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67C06" w:rsidRDefault="00D67C06" w:rsidP="000866F3">
      <w:pPr>
        <w:adjustRightInd w:val="0"/>
        <w:snapToGrid w:val="0"/>
        <w:spacing w:beforeLines="50" w:before="156" w:line="400" w:lineRule="atLeast"/>
        <w:rPr>
          <w:rFonts w:ascii="仿宋_GB2312" w:eastAsia="仿宋_GB2312" w:hAnsi="华文中宋"/>
          <w:bCs/>
          <w:sz w:val="30"/>
        </w:rPr>
      </w:pPr>
    </w:p>
    <w:p w:rsidR="00AC067A" w:rsidRDefault="00AC067A">
      <w:pPr>
        <w:spacing w:line="500" w:lineRule="exact"/>
        <w:jc w:val="center"/>
        <w:rPr>
          <w:rFonts w:eastAsia="黑体"/>
          <w:b/>
          <w:sz w:val="32"/>
        </w:rPr>
      </w:pPr>
    </w:p>
    <w:p w:rsidR="00AC067A" w:rsidRDefault="00AC067A">
      <w:pPr>
        <w:spacing w:line="360" w:lineRule="auto"/>
        <w:jc w:val="center"/>
        <w:rPr>
          <w:rFonts w:eastAsia="黑体"/>
          <w:sz w:val="34"/>
        </w:rPr>
      </w:pPr>
      <w:r>
        <w:rPr>
          <w:rFonts w:hAnsi="宋体" w:hint="eastAsia"/>
          <w:kern w:val="0"/>
        </w:rPr>
        <w:t xml:space="preserve"> </w:t>
      </w:r>
      <w:bookmarkStart w:id="0" w:name="_1064953734"/>
      <w:bookmarkStart w:id="1" w:name="_1065102613"/>
      <w:bookmarkEnd w:id="0"/>
      <w:bookmarkEnd w:id="1"/>
      <w:r w:rsidRPr="00B45D61">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pt;height:47pt;mso-position-horizontal-relative:page;mso-position-vertical-relative:page" o:ole="" filled="t">
            <v:imagedata r:id="rId8" o:title="" grayscale="t" bilevel="t"/>
          </v:shape>
          <o:OLEObject Type="Embed" ProgID="Word.Picture.8" ShapeID="Picture 1" DrawAspect="Content" ObjectID="_1716495512" r:id="rId9"/>
        </w:object>
      </w:r>
    </w:p>
    <w:p w:rsidR="00AC067A" w:rsidRDefault="00AC067A">
      <w:pPr>
        <w:adjustRightInd w:val="0"/>
        <w:snapToGrid w:val="0"/>
        <w:jc w:val="center"/>
        <w:rPr>
          <w:b/>
          <w:bCs/>
          <w:spacing w:val="20"/>
          <w:sz w:val="18"/>
        </w:rPr>
      </w:pPr>
    </w:p>
    <w:p w:rsidR="00AC067A" w:rsidRDefault="00AC067A">
      <w:pPr>
        <w:adjustRightInd w:val="0"/>
        <w:snapToGrid w:val="0"/>
        <w:jc w:val="center"/>
        <w:rPr>
          <w:b/>
          <w:bCs/>
          <w:spacing w:val="20"/>
          <w:sz w:val="18"/>
        </w:rPr>
      </w:pPr>
    </w:p>
    <w:p w:rsidR="00AC067A" w:rsidRDefault="00AC067A">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rsidR="00AC067A" w:rsidRDefault="00AC067A">
      <w:pPr>
        <w:spacing w:line="360" w:lineRule="auto"/>
        <w:jc w:val="center"/>
        <w:rPr>
          <w:rFonts w:ascii="楷体_GB2312" w:eastAsia="楷体_GB2312" w:hAnsi="黑体"/>
          <w:bCs/>
          <w:color w:val="FF0000"/>
          <w:sz w:val="36"/>
          <w:szCs w:val="36"/>
        </w:rPr>
      </w:pPr>
    </w:p>
    <w:p w:rsidR="00AC067A" w:rsidRDefault="00AC067A">
      <w:pPr>
        <w:adjustRightInd w:val="0"/>
        <w:snapToGrid w:val="0"/>
        <w:spacing w:line="264" w:lineRule="auto"/>
        <w:rPr>
          <w:rFonts w:eastAsia="华文中宋"/>
          <w:b/>
          <w:bCs/>
          <w:spacing w:val="12"/>
          <w:sz w:val="52"/>
          <w:szCs w:val="32"/>
        </w:rPr>
      </w:pPr>
    </w:p>
    <w:p w:rsidR="003D713D" w:rsidRDefault="00D67C06">
      <w:pPr>
        <w:spacing w:line="360" w:lineRule="auto"/>
        <w:jc w:val="center"/>
        <w:rPr>
          <w:rFonts w:ascii="黑体" w:eastAsia="黑体"/>
          <w:b/>
          <w:sz w:val="44"/>
          <w:szCs w:val="44"/>
        </w:rPr>
      </w:pPr>
      <w:r w:rsidRPr="00D67C06">
        <w:rPr>
          <w:rFonts w:ascii="黑体" w:eastAsia="黑体" w:hint="eastAsia"/>
          <w:b/>
          <w:sz w:val="44"/>
          <w:szCs w:val="44"/>
        </w:rPr>
        <w:t>感知价值视角下电商直播对</w:t>
      </w:r>
    </w:p>
    <w:p w:rsidR="00AC067A" w:rsidRDefault="00D67C06">
      <w:pPr>
        <w:spacing w:line="360" w:lineRule="auto"/>
        <w:jc w:val="center"/>
        <w:rPr>
          <w:rFonts w:ascii="黑体" w:eastAsia="黑体" w:hAnsi="黑体"/>
          <w:bCs/>
          <w:color w:val="FF0000"/>
          <w:sz w:val="36"/>
          <w:szCs w:val="36"/>
        </w:rPr>
      </w:pPr>
      <w:r w:rsidRPr="00D67C06">
        <w:rPr>
          <w:rFonts w:ascii="黑体" w:eastAsia="黑体" w:hint="eastAsia"/>
          <w:b/>
          <w:sz w:val="44"/>
          <w:szCs w:val="44"/>
        </w:rPr>
        <w:t>顾客购买意愿</w:t>
      </w:r>
      <w:r w:rsidR="003D713D">
        <w:rPr>
          <w:rFonts w:ascii="黑体" w:eastAsia="黑体" w:hint="eastAsia"/>
          <w:b/>
          <w:sz w:val="44"/>
          <w:szCs w:val="44"/>
        </w:rPr>
        <w:t>的</w:t>
      </w:r>
      <w:r w:rsidRPr="00D67C06">
        <w:rPr>
          <w:rFonts w:ascii="黑体" w:eastAsia="黑体" w:hint="eastAsia"/>
          <w:b/>
          <w:sz w:val="44"/>
          <w:szCs w:val="44"/>
        </w:rPr>
        <w:t>影响研究</w:t>
      </w:r>
    </w:p>
    <w:p w:rsidR="00AC067A" w:rsidRDefault="00AC067A">
      <w:pPr>
        <w:adjustRightInd w:val="0"/>
        <w:snapToGrid w:val="0"/>
        <w:spacing w:line="264" w:lineRule="auto"/>
        <w:rPr>
          <w:rFonts w:eastAsia="华文中宋"/>
          <w:b/>
          <w:bCs/>
          <w:spacing w:val="12"/>
          <w:sz w:val="52"/>
          <w:szCs w:val="32"/>
        </w:rPr>
      </w:pPr>
    </w:p>
    <w:p w:rsidR="00AC067A" w:rsidRDefault="00AC067A">
      <w:pPr>
        <w:adjustRightInd w:val="0"/>
        <w:snapToGrid w:val="0"/>
        <w:spacing w:line="264" w:lineRule="auto"/>
        <w:rPr>
          <w:rFonts w:eastAsia="华文中宋"/>
          <w:b/>
          <w:bCs/>
          <w:spacing w:val="12"/>
          <w:sz w:val="52"/>
          <w:szCs w:val="32"/>
        </w:rPr>
      </w:pPr>
    </w:p>
    <w:p w:rsidR="00AC067A" w:rsidRDefault="00AC067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院    系</w:t>
      </w:r>
      <w:r>
        <w:rPr>
          <w:rFonts w:eastAsia="仿宋_GB2312"/>
          <w:sz w:val="32"/>
          <w:u w:val="single"/>
        </w:rPr>
        <w:t xml:space="preserve">       </w:t>
      </w:r>
      <w:r w:rsidR="00644B93">
        <w:rPr>
          <w:rFonts w:eastAsia="仿宋_GB2312" w:hint="eastAsia"/>
          <w:sz w:val="32"/>
          <w:u w:val="single"/>
        </w:rPr>
        <w:t>管理学院</w:t>
      </w:r>
      <w:r w:rsidR="00644B93">
        <w:rPr>
          <w:rFonts w:eastAsia="仿宋_GB2312" w:hint="eastAsia"/>
          <w:sz w:val="32"/>
          <w:u w:val="single"/>
        </w:rPr>
        <w:t xml:space="preserve"> </w:t>
      </w:r>
      <w:r>
        <w:rPr>
          <w:rFonts w:eastAsia="仿宋_GB2312"/>
          <w:sz w:val="32"/>
          <w:u w:val="single"/>
        </w:rPr>
        <w:t xml:space="preserve">       </w:t>
      </w:r>
    </w:p>
    <w:p w:rsidR="00AC067A" w:rsidRDefault="00AC067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专业班级</w:t>
      </w:r>
      <w:r>
        <w:rPr>
          <w:rFonts w:eastAsia="仿宋_GB2312"/>
          <w:sz w:val="32"/>
          <w:u w:val="single"/>
        </w:rPr>
        <w:t xml:space="preserve">       </w:t>
      </w:r>
      <w:r w:rsidR="00644B93">
        <w:rPr>
          <w:rFonts w:eastAsia="仿宋_GB2312" w:hint="eastAsia"/>
          <w:sz w:val="32"/>
          <w:u w:val="single"/>
        </w:rPr>
        <w:t>信管</w:t>
      </w:r>
      <w:r w:rsidR="00644B93">
        <w:rPr>
          <w:rFonts w:eastAsia="仿宋_GB2312" w:hint="eastAsia"/>
          <w:sz w:val="32"/>
          <w:u w:val="single"/>
        </w:rPr>
        <w:t>1</w:t>
      </w:r>
      <w:r w:rsidR="00644B93">
        <w:rPr>
          <w:rFonts w:eastAsia="仿宋_GB2312"/>
          <w:sz w:val="32"/>
          <w:u w:val="single"/>
        </w:rPr>
        <w:t>801</w:t>
      </w:r>
      <w:r>
        <w:rPr>
          <w:rFonts w:eastAsia="仿宋_GB2312"/>
          <w:sz w:val="32"/>
          <w:u w:val="single"/>
        </w:rPr>
        <w:t xml:space="preserve">    </w:t>
      </w:r>
      <w:r w:rsidR="00644B93" w:rsidRPr="00644B93">
        <w:rPr>
          <w:rFonts w:eastAsia="仿宋_GB2312"/>
          <w:sz w:val="20"/>
          <w:u w:val="single"/>
        </w:rPr>
        <w:t xml:space="preserve"> </w:t>
      </w:r>
      <w:r>
        <w:rPr>
          <w:rFonts w:eastAsia="仿宋_GB2312"/>
          <w:sz w:val="32"/>
          <w:u w:val="single"/>
        </w:rPr>
        <w:t xml:space="preserve"> </w:t>
      </w:r>
      <w:r w:rsidRPr="00644B93">
        <w:rPr>
          <w:rFonts w:eastAsia="仿宋_GB2312"/>
          <w:sz w:val="28"/>
          <w:szCs w:val="28"/>
          <w:u w:val="single"/>
        </w:rPr>
        <w:t xml:space="preserve"> </w:t>
      </w:r>
      <w:r>
        <w:rPr>
          <w:rFonts w:eastAsia="仿宋_GB2312"/>
          <w:sz w:val="32"/>
          <w:u w:val="single"/>
        </w:rPr>
        <w:t xml:space="preserve"> </w:t>
      </w:r>
    </w:p>
    <w:p w:rsidR="00AC067A" w:rsidRDefault="00AC067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姓    名</w:t>
      </w:r>
      <w:r>
        <w:rPr>
          <w:rFonts w:eastAsia="仿宋_GB2312"/>
          <w:sz w:val="32"/>
          <w:u w:val="single"/>
        </w:rPr>
        <w:t xml:space="preserve">      </w:t>
      </w:r>
      <w:r w:rsidR="00644B93">
        <w:rPr>
          <w:rFonts w:eastAsia="仿宋_GB2312"/>
          <w:sz w:val="32"/>
          <w:u w:val="single"/>
        </w:rPr>
        <w:t xml:space="preserve"> </w:t>
      </w:r>
      <w:r>
        <w:rPr>
          <w:rFonts w:eastAsia="仿宋_GB2312"/>
          <w:sz w:val="32"/>
          <w:u w:val="single"/>
        </w:rPr>
        <w:t xml:space="preserve"> </w:t>
      </w:r>
      <w:r w:rsidR="00644B93">
        <w:rPr>
          <w:rFonts w:eastAsia="仿宋_GB2312" w:hint="eastAsia"/>
          <w:sz w:val="32"/>
          <w:u w:val="single"/>
        </w:rPr>
        <w:t>张润宇</w:t>
      </w:r>
      <w:r>
        <w:rPr>
          <w:rFonts w:eastAsia="仿宋_GB2312"/>
          <w:sz w:val="32"/>
          <w:u w:val="single"/>
        </w:rPr>
        <w:t xml:space="preserve">         </w:t>
      </w:r>
    </w:p>
    <w:p w:rsidR="00AC067A" w:rsidRDefault="00AC067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学    号</w:t>
      </w:r>
      <w:r>
        <w:rPr>
          <w:rFonts w:eastAsia="仿宋_GB2312"/>
          <w:sz w:val="32"/>
          <w:u w:val="single"/>
        </w:rPr>
        <w:t xml:space="preserve">      </w:t>
      </w:r>
      <w:r w:rsidR="00644B93">
        <w:rPr>
          <w:rFonts w:eastAsia="仿宋_GB2312"/>
          <w:sz w:val="32"/>
          <w:u w:val="single"/>
        </w:rPr>
        <w:t xml:space="preserve">U201815975 </w:t>
      </w:r>
      <w:r>
        <w:rPr>
          <w:rFonts w:eastAsia="仿宋_GB2312"/>
          <w:sz w:val="32"/>
          <w:u w:val="single"/>
        </w:rPr>
        <w:t xml:space="preserve">   </w:t>
      </w:r>
      <w:r w:rsidRPr="00644B93">
        <w:rPr>
          <w:rFonts w:eastAsia="仿宋_GB2312"/>
          <w:sz w:val="22"/>
          <w:szCs w:val="22"/>
          <w:u w:val="single"/>
        </w:rPr>
        <w:t xml:space="preserve"> </w:t>
      </w:r>
      <w:r w:rsidRPr="00644B93">
        <w:rPr>
          <w:rFonts w:eastAsia="仿宋_GB2312"/>
          <w:sz w:val="28"/>
          <w:szCs w:val="28"/>
          <w:u w:val="single"/>
        </w:rPr>
        <w:t xml:space="preserve"> </w:t>
      </w:r>
      <w:r>
        <w:rPr>
          <w:rFonts w:eastAsia="仿宋_GB2312"/>
          <w:sz w:val="32"/>
          <w:u w:val="single"/>
        </w:rPr>
        <w:t xml:space="preserve"> </w:t>
      </w:r>
    </w:p>
    <w:p w:rsidR="00AC067A" w:rsidRDefault="00AC067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指导教师</w:t>
      </w:r>
      <w:r>
        <w:rPr>
          <w:rFonts w:eastAsia="仿宋_GB2312"/>
          <w:sz w:val="32"/>
          <w:u w:val="single"/>
        </w:rPr>
        <w:t xml:space="preserve">         </w:t>
      </w:r>
      <w:r w:rsidR="00644B93">
        <w:rPr>
          <w:rFonts w:eastAsia="仿宋_GB2312" w:hint="eastAsia"/>
          <w:sz w:val="32"/>
          <w:u w:val="single"/>
        </w:rPr>
        <w:t>杨珺</w:t>
      </w:r>
      <w:r>
        <w:rPr>
          <w:rFonts w:eastAsia="仿宋_GB2312"/>
          <w:sz w:val="32"/>
          <w:u w:val="single"/>
        </w:rPr>
        <w:t xml:space="preserve">          </w:t>
      </w:r>
    </w:p>
    <w:p w:rsidR="00AC067A" w:rsidRDefault="00AC067A">
      <w:pPr>
        <w:jc w:val="center"/>
        <w:rPr>
          <w:rFonts w:ascii="华文中宋" w:eastAsia="华文中宋" w:hAnsi="华文中宋"/>
          <w:bCs/>
          <w:kern w:val="0"/>
          <w:sz w:val="32"/>
          <w:szCs w:val="32"/>
        </w:rPr>
      </w:pPr>
    </w:p>
    <w:p w:rsidR="00E444C5" w:rsidRPr="00E76A7A" w:rsidRDefault="009B1D73" w:rsidP="00E76A7A">
      <w:pPr>
        <w:spacing w:line="360" w:lineRule="auto"/>
        <w:jc w:val="center"/>
        <w:rPr>
          <w:rFonts w:ascii="黑体" w:eastAsia="黑体" w:hAnsi="黑体"/>
          <w:bCs/>
          <w:color w:val="FF0000"/>
          <w:sz w:val="36"/>
          <w:szCs w:val="36"/>
        </w:rPr>
      </w:pPr>
      <w:r>
        <w:rPr>
          <w:rFonts w:ascii="华文中宋" w:eastAsia="华文中宋" w:hAnsi="华文中宋" w:hint="eastAsia"/>
          <w:bCs/>
          <w:kern w:val="0"/>
          <w:sz w:val="32"/>
          <w:szCs w:val="32"/>
        </w:rPr>
        <w:t>2</w:t>
      </w:r>
      <w:r>
        <w:rPr>
          <w:rFonts w:ascii="华文中宋" w:eastAsia="华文中宋" w:hAnsi="华文中宋"/>
          <w:bCs/>
          <w:kern w:val="0"/>
          <w:sz w:val="32"/>
          <w:szCs w:val="32"/>
        </w:rPr>
        <w:t>022</w:t>
      </w:r>
      <w:r w:rsidR="00644B93">
        <w:rPr>
          <w:rFonts w:ascii="华文中宋" w:eastAsia="华文中宋" w:hAnsi="华文中宋" w:hint="eastAsia"/>
          <w:bCs/>
          <w:kern w:val="0"/>
          <w:sz w:val="32"/>
          <w:szCs w:val="32"/>
        </w:rPr>
        <w:t xml:space="preserve"> </w:t>
      </w:r>
      <w:r w:rsidR="00AC067A">
        <w:rPr>
          <w:rFonts w:ascii="华文中宋" w:eastAsia="华文中宋" w:hAnsi="华文中宋" w:hint="eastAsia"/>
          <w:bCs/>
          <w:kern w:val="0"/>
          <w:sz w:val="32"/>
          <w:szCs w:val="32"/>
        </w:rPr>
        <w:t>年</w:t>
      </w:r>
      <w:r w:rsidR="000866F3">
        <w:rPr>
          <w:rFonts w:ascii="华文中宋" w:eastAsia="华文中宋" w:hAnsi="华文中宋" w:hint="eastAsia"/>
          <w:bCs/>
          <w:kern w:val="0"/>
          <w:sz w:val="32"/>
          <w:szCs w:val="32"/>
        </w:rPr>
        <w:t xml:space="preserve"> 6</w:t>
      </w:r>
      <w:r w:rsidR="00644B93">
        <w:rPr>
          <w:rFonts w:ascii="华文中宋" w:eastAsia="华文中宋" w:hAnsi="华文中宋" w:hint="eastAsia"/>
          <w:bCs/>
          <w:kern w:val="0"/>
          <w:sz w:val="32"/>
          <w:szCs w:val="32"/>
        </w:rPr>
        <w:t xml:space="preserve"> </w:t>
      </w:r>
      <w:r w:rsidR="00AC067A">
        <w:rPr>
          <w:rFonts w:ascii="华文中宋" w:eastAsia="华文中宋" w:hAnsi="华文中宋" w:hint="eastAsia"/>
          <w:bCs/>
          <w:kern w:val="0"/>
          <w:sz w:val="32"/>
          <w:szCs w:val="32"/>
        </w:rPr>
        <w:t xml:space="preserve">月 </w:t>
      </w:r>
      <w:r w:rsidR="000866F3">
        <w:rPr>
          <w:rFonts w:ascii="华文中宋" w:eastAsia="华文中宋" w:hAnsi="华文中宋" w:hint="eastAsia"/>
          <w:bCs/>
          <w:kern w:val="0"/>
          <w:sz w:val="32"/>
          <w:szCs w:val="32"/>
        </w:rPr>
        <w:t>1</w:t>
      </w:r>
      <w:r w:rsidR="00AC067A">
        <w:rPr>
          <w:rFonts w:ascii="华文中宋" w:eastAsia="华文中宋" w:hAnsi="华文中宋" w:hint="eastAsia"/>
          <w:bCs/>
          <w:kern w:val="0"/>
          <w:sz w:val="32"/>
          <w:szCs w:val="32"/>
        </w:rPr>
        <w:t xml:space="preserve"> 日</w:t>
      </w:r>
    </w:p>
    <w:p w:rsidR="00463235" w:rsidRDefault="00463235">
      <w:pPr>
        <w:sectPr w:rsidR="00463235" w:rsidSect="006523B5">
          <w:pgSz w:w="11906" w:h="16838"/>
          <w:pgMar w:top="1440" w:right="1800" w:bottom="1440" w:left="1800" w:header="851" w:footer="992" w:gutter="0"/>
          <w:cols w:space="720"/>
          <w:titlePg/>
          <w:docGrid w:type="lines" w:linePitch="312"/>
        </w:sectPr>
      </w:pPr>
    </w:p>
    <w:p w:rsidR="00AC067A" w:rsidRDefault="00AC067A">
      <w:pPr>
        <w:rPr>
          <w:b/>
          <w:bCs/>
          <w:sz w:val="28"/>
          <w:szCs w:val="30"/>
        </w:rPr>
      </w:pPr>
    </w:p>
    <w:p w:rsidR="00E04FAA" w:rsidRDefault="00E04FAA">
      <w:pPr>
        <w:rPr>
          <w:b/>
          <w:bCs/>
          <w:sz w:val="28"/>
          <w:szCs w:val="30"/>
        </w:rPr>
        <w:sectPr w:rsidR="00E04FAA">
          <w:pgSz w:w="11906" w:h="16838"/>
          <w:pgMar w:top="1418" w:right="1701" w:bottom="1134" w:left="1701" w:header="851" w:footer="992" w:gutter="0"/>
          <w:cols w:space="720"/>
          <w:titlePg/>
          <w:docGrid w:type="lines" w:linePitch="312"/>
        </w:sectPr>
      </w:pPr>
    </w:p>
    <w:p w:rsidR="00AC067A" w:rsidRDefault="00AC067A" w:rsidP="000866F3">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学位论文原创性声明</w:t>
      </w:r>
    </w:p>
    <w:p w:rsidR="00AC067A" w:rsidRDefault="00AC067A">
      <w:pPr>
        <w:spacing w:line="360" w:lineRule="auto"/>
        <w:jc w:val="center"/>
        <w:rPr>
          <w:rFonts w:ascii="楷体_GB2312" w:eastAsia="楷体_GB2312"/>
          <w:color w:val="FF0000"/>
        </w:rPr>
      </w:pPr>
    </w:p>
    <w:p w:rsidR="00AC067A" w:rsidRDefault="00AC067A">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AC067A" w:rsidRDefault="00AC067A">
      <w:pPr>
        <w:spacing w:line="360" w:lineRule="auto"/>
        <w:jc w:val="center"/>
        <w:rPr>
          <w:rFonts w:ascii="楷体_GB2312" w:eastAsia="楷体_GB2312"/>
          <w:color w:val="FF0000"/>
        </w:rPr>
      </w:pPr>
    </w:p>
    <w:p w:rsidR="00AC067A" w:rsidRDefault="00AC067A">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AC067A" w:rsidRDefault="00AC067A" w:rsidP="000866F3">
      <w:pPr>
        <w:spacing w:beforeLines="100" w:before="312" w:line="360" w:lineRule="auto"/>
        <w:jc w:val="center"/>
        <w:rPr>
          <w:b/>
          <w:bCs/>
          <w:sz w:val="40"/>
          <w:szCs w:val="36"/>
        </w:rPr>
      </w:pPr>
    </w:p>
    <w:p w:rsidR="00AC067A" w:rsidRDefault="00AC067A" w:rsidP="000866F3">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rsidR="00AC067A" w:rsidRDefault="00AC067A">
      <w:pPr>
        <w:spacing w:line="360" w:lineRule="auto"/>
        <w:jc w:val="center"/>
        <w:rPr>
          <w:rFonts w:ascii="楷体_GB2312" w:eastAsia="楷体_GB2312"/>
          <w:color w:val="FF0000"/>
        </w:rPr>
      </w:pPr>
    </w:p>
    <w:p w:rsidR="00AC067A" w:rsidRDefault="00AC067A">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AC067A" w:rsidRDefault="00AC067A">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w:t>
      </w:r>
      <w:proofErr w:type="gramStart"/>
      <w:r>
        <w:rPr>
          <w:sz w:val="24"/>
          <w:szCs w:val="21"/>
        </w:rPr>
        <w:t>囗</w:t>
      </w:r>
      <w:proofErr w:type="gramEnd"/>
      <w:r>
        <w:rPr>
          <w:sz w:val="24"/>
          <w:szCs w:val="21"/>
        </w:rPr>
        <w:t>，在</w:t>
      </w:r>
      <w:r>
        <w:rPr>
          <w:sz w:val="24"/>
          <w:szCs w:val="21"/>
        </w:rPr>
        <w:t xml:space="preserve">    </w:t>
      </w:r>
      <w:r>
        <w:rPr>
          <w:sz w:val="24"/>
          <w:szCs w:val="21"/>
        </w:rPr>
        <w:t>年解密后适用本授权书</w:t>
      </w:r>
    </w:p>
    <w:p w:rsidR="00AC067A" w:rsidRDefault="00AC067A">
      <w:pPr>
        <w:spacing w:line="360" w:lineRule="auto"/>
        <w:ind w:firstLineChars="950" w:firstLine="2280"/>
        <w:rPr>
          <w:sz w:val="24"/>
          <w:szCs w:val="21"/>
        </w:rPr>
      </w:pPr>
      <w:r>
        <w:rPr>
          <w:sz w:val="24"/>
          <w:szCs w:val="21"/>
        </w:rPr>
        <w:t>2</w:t>
      </w:r>
      <w:r>
        <w:rPr>
          <w:sz w:val="24"/>
          <w:szCs w:val="21"/>
        </w:rPr>
        <w:t>、</w:t>
      </w:r>
      <w:proofErr w:type="gramStart"/>
      <w:r>
        <w:rPr>
          <w:sz w:val="24"/>
          <w:szCs w:val="21"/>
        </w:rPr>
        <w:t>不保密囗</w:t>
      </w:r>
      <w:r>
        <w:rPr>
          <w:sz w:val="24"/>
          <w:szCs w:val="21"/>
        </w:rPr>
        <w:t xml:space="preserve">  </w:t>
      </w:r>
      <w:r>
        <w:rPr>
          <w:sz w:val="24"/>
          <w:szCs w:val="21"/>
        </w:rPr>
        <w:t>。</w:t>
      </w:r>
      <w:proofErr w:type="gramEnd"/>
    </w:p>
    <w:p w:rsidR="00AC067A" w:rsidRDefault="00AC067A">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rsidR="00AC067A" w:rsidRDefault="00AC067A">
      <w:pPr>
        <w:spacing w:line="360" w:lineRule="auto"/>
        <w:jc w:val="center"/>
        <w:rPr>
          <w:rFonts w:ascii="楷体_GB2312" w:eastAsia="楷体_GB2312"/>
          <w:color w:val="FF0000"/>
        </w:rPr>
      </w:pPr>
    </w:p>
    <w:p w:rsidR="00AC067A" w:rsidRDefault="00AC067A">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AC067A" w:rsidRDefault="00AC067A">
      <w:pPr>
        <w:wordWrap w:val="0"/>
        <w:spacing w:line="360" w:lineRule="auto"/>
        <w:jc w:val="right"/>
        <w:rPr>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AC067A" w:rsidRDefault="00AC067A">
      <w:pPr>
        <w:jc w:val="right"/>
        <w:rPr>
          <w:sz w:val="24"/>
        </w:rPr>
      </w:pPr>
    </w:p>
    <w:p w:rsidR="00F9642D" w:rsidRDefault="00AC067A">
      <w:pPr>
        <w:spacing w:line="360" w:lineRule="auto"/>
        <w:jc w:val="center"/>
        <w:rPr>
          <w:rFonts w:ascii="楷体_GB2312" w:eastAsia="楷体_GB2312"/>
          <w:color w:val="FF0000"/>
        </w:rPr>
        <w:sectPr w:rsidR="00F9642D" w:rsidSect="00692B7A">
          <w:headerReference w:type="default" r:id="rId10"/>
          <w:footerReference w:type="default" r:id="rId11"/>
          <w:type w:val="continuous"/>
          <w:pgSz w:w="11906" w:h="16838"/>
          <w:pgMar w:top="1418" w:right="1701" w:bottom="1134" w:left="1701" w:header="851" w:footer="992" w:gutter="0"/>
          <w:pgNumType w:fmt="upperRoman" w:start="1"/>
          <w:cols w:space="720"/>
          <w:docGrid w:type="lines" w:linePitch="312"/>
        </w:sectPr>
      </w:pPr>
      <w:r>
        <w:rPr>
          <w:rFonts w:ascii="楷体_GB2312" w:eastAsia="楷体_GB2312" w:hint="eastAsia"/>
          <w:color w:val="FF0000"/>
        </w:rPr>
        <w:t xml:space="preserve"> </w:t>
      </w:r>
    </w:p>
    <w:p w:rsidR="00AC067A" w:rsidRDefault="00AC067A" w:rsidP="003B79A7">
      <w:pPr>
        <w:pStyle w:val="1"/>
        <w:spacing w:before="156" w:after="156"/>
      </w:pPr>
      <w:bookmarkStart w:id="2" w:name="_Toc105010254"/>
      <w:r>
        <w:rPr>
          <w:rFonts w:hint="eastAsia"/>
        </w:rPr>
        <w:lastRenderedPageBreak/>
        <w:t>摘</w:t>
      </w:r>
      <w:r w:rsidR="00305889">
        <w:rPr>
          <w:color w:val="FF0000"/>
        </w:rPr>
        <w:t xml:space="preserve"> </w:t>
      </w:r>
      <w:r w:rsidR="00084948">
        <w:rPr>
          <w:color w:val="FF0000"/>
        </w:rPr>
        <w:t xml:space="preserve"> </w:t>
      </w:r>
      <w:r>
        <w:rPr>
          <w:rFonts w:hint="eastAsia"/>
        </w:rPr>
        <w:t>要</w:t>
      </w:r>
      <w:bookmarkEnd w:id="2"/>
    </w:p>
    <w:p w:rsidR="0071625E" w:rsidRPr="0071625E" w:rsidRDefault="002F4AA4" w:rsidP="0071625E">
      <w:pPr>
        <w:pStyle w:val="Default"/>
        <w:autoSpaceDE/>
        <w:autoSpaceDN/>
        <w:spacing w:line="360" w:lineRule="auto"/>
        <w:ind w:firstLineChars="200" w:firstLine="480"/>
        <w:rPr>
          <w:rFonts w:ascii="Times New Roman"/>
        </w:rPr>
      </w:pPr>
      <w:r w:rsidRPr="00446C4F">
        <w:rPr>
          <w:rFonts w:ascii="Times New Roman" w:hint="eastAsia"/>
        </w:rPr>
        <w:t>随着</w:t>
      </w:r>
      <w:r w:rsidR="00E65792">
        <w:rPr>
          <w:rFonts w:ascii="Times New Roman" w:hint="eastAsia"/>
        </w:rPr>
        <w:t>我国</w:t>
      </w:r>
      <w:r w:rsidRPr="00446C4F">
        <w:rPr>
          <w:rFonts w:ascii="Times New Roman" w:hint="eastAsia"/>
        </w:rPr>
        <w:t>移动互联网的</w:t>
      </w:r>
      <w:r w:rsidR="00A91158">
        <w:rPr>
          <w:rFonts w:ascii="Times New Roman" w:hint="eastAsia"/>
        </w:rPr>
        <w:t>高</w:t>
      </w:r>
      <w:r w:rsidRPr="00446C4F">
        <w:rPr>
          <w:rFonts w:ascii="Times New Roman" w:hint="eastAsia"/>
        </w:rPr>
        <w:t>速发展</w:t>
      </w:r>
      <w:r w:rsidR="00E65792">
        <w:rPr>
          <w:rFonts w:ascii="Times New Roman" w:hint="eastAsia"/>
        </w:rPr>
        <w:t>以及</w:t>
      </w:r>
      <w:r w:rsidR="00A91158">
        <w:rPr>
          <w:rFonts w:ascii="Times New Roman" w:hint="eastAsia"/>
        </w:rPr>
        <w:t>移动用户规模的不断扩大</w:t>
      </w:r>
      <w:r w:rsidRPr="00446C4F">
        <w:rPr>
          <w:rFonts w:ascii="Times New Roman" w:hint="eastAsia"/>
        </w:rPr>
        <w:t>，</w:t>
      </w:r>
      <w:r w:rsidR="00E65792">
        <w:rPr>
          <w:rFonts w:ascii="Times New Roman" w:hint="eastAsia"/>
        </w:rPr>
        <w:t>在线</w:t>
      </w:r>
      <w:r w:rsidRPr="00446C4F">
        <w:rPr>
          <w:rFonts w:ascii="Times New Roman" w:hint="eastAsia"/>
        </w:rPr>
        <w:t>直播应运而生，</w:t>
      </w:r>
      <w:r w:rsidR="00C33712">
        <w:rPr>
          <w:rFonts w:ascii="Times New Roman" w:hint="eastAsia"/>
        </w:rPr>
        <w:t>各大电商</w:t>
      </w:r>
      <w:r w:rsidRPr="00446C4F">
        <w:rPr>
          <w:rFonts w:ascii="Times New Roman"/>
        </w:rPr>
        <w:t>平台也</w:t>
      </w:r>
      <w:r w:rsidR="00C33712">
        <w:rPr>
          <w:rFonts w:ascii="Times New Roman" w:hint="eastAsia"/>
        </w:rPr>
        <w:t>开始发展</w:t>
      </w:r>
      <w:r w:rsidRPr="00446C4F">
        <w:rPr>
          <w:rFonts w:ascii="Times New Roman"/>
        </w:rPr>
        <w:t>直播功能</w:t>
      </w:r>
      <w:r w:rsidR="00D36A4F" w:rsidRPr="00446C4F">
        <w:rPr>
          <w:rFonts w:ascii="Times New Roman" w:hint="eastAsia"/>
        </w:rPr>
        <w:t>。</w:t>
      </w:r>
      <w:r w:rsidR="00D36A4F" w:rsidRPr="00446C4F">
        <w:rPr>
          <w:rFonts w:ascii="Times New Roman" w:hint="eastAsia"/>
        </w:rPr>
        <w:t>2</w:t>
      </w:r>
      <w:r w:rsidR="00D36A4F" w:rsidRPr="00446C4F">
        <w:rPr>
          <w:rFonts w:ascii="Times New Roman"/>
        </w:rPr>
        <w:t>019</w:t>
      </w:r>
      <w:r w:rsidR="00D36A4F" w:rsidRPr="00446C4F">
        <w:rPr>
          <w:rFonts w:ascii="Times New Roman" w:hint="eastAsia"/>
        </w:rPr>
        <w:t>年以来，受网红经济、</w:t>
      </w:r>
      <w:r w:rsidR="00D94E60" w:rsidRPr="00446C4F">
        <w:rPr>
          <w:rFonts w:ascii="Times New Roman" w:hint="eastAsia"/>
        </w:rPr>
        <w:t>疫情</w:t>
      </w:r>
      <w:r w:rsidR="00D36A4F" w:rsidRPr="00446C4F">
        <w:rPr>
          <w:rFonts w:ascii="Times New Roman" w:hint="eastAsia"/>
        </w:rPr>
        <w:t>等因素</w:t>
      </w:r>
      <w:r w:rsidR="00EA5F63" w:rsidRPr="00446C4F">
        <w:rPr>
          <w:rFonts w:ascii="Times New Roman" w:hint="eastAsia"/>
        </w:rPr>
        <w:t>的</w:t>
      </w:r>
      <w:r w:rsidR="00D94E60" w:rsidRPr="00446C4F">
        <w:rPr>
          <w:rFonts w:ascii="Times New Roman" w:hint="eastAsia"/>
        </w:rPr>
        <w:t>影响，电商直播行业</w:t>
      </w:r>
      <w:r w:rsidR="009B38A1" w:rsidRPr="00446C4F">
        <w:rPr>
          <w:rFonts w:ascii="Times New Roman" w:hint="eastAsia"/>
        </w:rPr>
        <w:t>迎来爆发式增长</w:t>
      </w:r>
      <w:r w:rsidR="00FC3F72" w:rsidRPr="00446C4F">
        <w:rPr>
          <w:rFonts w:ascii="Times New Roman" w:hint="eastAsia"/>
        </w:rPr>
        <w:t>。</w:t>
      </w:r>
      <w:r w:rsidR="008E2B03" w:rsidRPr="00446C4F">
        <w:rPr>
          <w:rFonts w:ascii="Times New Roman" w:hint="eastAsia"/>
        </w:rPr>
        <w:t>相对于传统网购，</w:t>
      </w:r>
      <w:r w:rsidR="009E7C58" w:rsidRPr="00446C4F">
        <w:rPr>
          <w:rFonts w:ascii="Times New Roman" w:hint="eastAsia"/>
        </w:rPr>
        <w:t>电商直播</w:t>
      </w:r>
      <w:r w:rsidR="00E17532" w:rsidRPr="00446C4F">
        <w:rPr>
          <w:rFonts w:ascii="Times New Roman" w:hint="eastAsia"/>
        </w:rPr>
        <w:t>具有真实性、沉浸性、即时交互性等显著特征</w:t>
      </w:r>
      <w:r w:rsidR="00E17532">
        <w:rPr>
          <w:rFonts w:ascii="Times New Roman" w:hint="eastAsia"/>
        </w:rPr>
        <w:t>，</w:t>
      </w:r>
      <w:r w:rsidR="009E7C58" w:rsidRPr="00446C4F">
        <w:rPr>
          <w:rFonts w:ascii="Times New Roman" w:hint="eastAsia"/>
        </w:rPr>
        <w:t>可以传递</w:t>
      </w:r>
      <w:r w:rsidR="00EA5F63" w:rsidRPr="00446C4F">
        <w:rPr>
          <w:rFonts w:ascii="Times New Roman" w:hint="eastAsia"/>
        </w:rPr>
        <w:t>更加丰富的内容</w:t>
      </w:r>
      <w:r w:rsidR="00E17532">
        <w:rPr>
          <w:rFonts w:ascii="Times New Roman" w:hint="eastAsia"/>
        </w:rPr>
        <w:t>，</w:t>
      </w:r>
      <w:r w:rsidR="00FC316D">
        <w:rPr>
          <w:rFonts w:ascii="Times New Roman" w:hint="eastAsia"/>
        </w:rPr>
        <w:t>也可以</w:t>
      </w:r>
      <w:r w:rsidR="0071625E">
        <w:rPr>
          <w:rFonts w:hint="eastAsia"/>
        </w:rPr>
        <w:t>更好的考虑用户需求。</w:t>
      </w:r>
      <w:r w:rsidR="00FC316D">
        <w:rPr>
          <w:rFonts w:hint="eastAsia"/>
        </w:rPr>
        <w:t>因此，</w:t>
      </w:r>
      <w:r w:rsidR="0071625E" w:rsidRPr="00AC66CB">
        <w:rPr>
          <w:rFonts w:hint="eastAsia"/>
        </w:rPr>
        <w:t>本研究</w:t>
      </w:r>
      <w:r w:rsidR="0021136F">
        <w:rPr>
          <w:rFonts w:hint="eastAsia"/>
        </w:rPr>
        <w:t>从</w:t>
      </w:r>
      <w:r w:rsidR="00C33712" w:rsidRPr="00B544F7">
        <w:rPr>
          <w:rFonts w:hint="eastAsia"/>
        </w:rPr>
        <w:t>消费者</w:t>
      </w:r>
      <w:r w:rsidR="00C33712">
        <w:rPr>
          <w:rFonts w:hint="eastAsia"/>
        </w:rPr>
        <w:t>在直播间</w:t>
      </w:r>
      <w:r w:rsidR="00165F86">
        <w:rPr>
          <w:rFonts w:hint="eastAsia"/>
        </w:rPr>
        <w:t>的</w:t>
      </w:r>
      <w:r w:rsidR="00C33712" w:rsidRPr="00B544F7">
        <w:rPr>
          <w:rFonts w:hint="eastAsia"/>
        </w:rPr>
        <w:t>购买决策过程</w:t>
      </w:r>
      <w:r w:rsidR="0021136F">
        <w:rPr>
          <w:rFonts w:hint="eastAsia"/>
        </w:rPr>
        <w:t>出发</w:t>
      </w:r>
      <w:r w:rsidR="0071625E">
        <w:rPr>
          <w:rFonts w:hint="eastAsia"/>
        </w:rPr>
        <w:t>，探究电商直播各类特征因素</w:t>
      </w:r>
      <w:r w:rsidR="00FC316D" w:rsidRPr="00FC316D">
        <w:rPr>
          <w:rFonts w:hint="eastAsia"/>
        </w:rPr>
        <w:t>对顾客购买意愿</w:t>
      </w:r>
      <w:r w:rsidR="0071625E">
        <w:rPr>
          <w:rFonts w:hint="eastAsia"/>
        </w:rPr>
        <w:t>的影响机制，</w:t>
      </w:r>
      <w:r w:rsidR="00FC316D">
        <w:rPr>
          <w:rFonts w:hint="eastAsia"/>
        </w:rPr>
        <w:t>从而</w:t>
      </w:r>
      <w:r w:rsidR="0071625E" w:rsidRPr="00AC66CB">
        <w:rPr>
          <w:rFonts w:hint="eastAsia"/>
        </w:rPr>
        <w:t>为</w:t>
      </w:r>
      <w:r w:rsidR="0071625E" w:rsidRPr="00843E6B">
        <w:rPr>
          <w:rFonts w:hint="eastAsia"/>
        </w:rPr>
        <w:t>主播、商家</w:t>
      </w:r>
      <w:r w:rsidR="00FC316D">
        <w:rPr>
          <w:rFonts w:hint="eastAsia"/>
        </w:rPr>
        <w:t>、平台</w:t>
      </w:r>
      <w:r w:rsidR="00A32517">
        <w:rPr>
          <w:rFonts w:hint="eastAsia"/>
        </w:rPr>
        <w:t>改善</w:t>
      </w:r>
      <w:r w:rsidR="0071625E" w:rsidRPr="00AC66CB">
        <w:rPr>
          <w:rFonts w:hint="eastAsia"/>
        </w:rPr>
        <w:t>在线直播营销服务提供参考</w:t>
      </w:r>
      <w:r w:rsidR="0071625E">
        <w:rPr>
          <w:rFonts w:hint="eastAsia"/>
        </w:rPr>
        <w:t>。</w:t>
      </w:r>
    </w:p>
    <w:p w:rsidR="00C77BB4" w:rsidRDefault="00FC456F" w:rsidP="00446C4F">
      <w:pPr>
        <w:pStyle w:val="Default"/>
        <w:autoSpaceDE/>
        <w:autoSpaceDN/>
        <w:spacing w:line="360" w:lineRule="auto"/>
        <w:ind w:firstLineChars="200" w:firstLine="480"/>
        <w:rPr>
          <w:rFonts w:ascii="Times New Roman"/>
        </w:rPr>
      </w:pPr>
      <w:r w:rsidRPr="00446C4F">
        <w:rPr>
          <w:rFonts w:ascii="Times New Roman" w:hint="eastAsia"/>
        </w:rPr>
        <w:t>基于此研究目的，</w:t>
      </w:r>
      <w:r w:rsidR="0037640E" w:rsidRPr="00446C4F">
        <w:rPr>
          <w:rFonts w:ascii="Times New Roman" w:hint="eastAsia"/>
        </w:rPr>
        <w:t>本文</w:t>
      </w:r>
      <w:r w:rsidR="00DB3877" w:rsidRPr="00446C4F">
        <w:rPr>
          <w:rFonts w:ascii="Times New Roman" w:hint="eastAsia"/>
        </w:rPr>
        <w:t>通过</w:t>
      </w:r>
      <w:r w:rsidR="001374A4">
        <w:rPr>
          <w:rFonts w:ascii="Times New Roman" w:hint="eastAsia"/>
        </w:rPr>
        <w:t>对相关理论和文献</w:t>
      </w:r>
      <w:r w:rsidR="00DB3877" w:rsidRPr="00446C4F">
        <w:rPr>
          <w:rFonts w:ascii="Times New Roman" w:hint="eastAsia"/>
        </w:rPr>
        <w:t>的梳理</w:t>
      </w:r>
      <w:r w:rsidR="00DB3877">
        <w:rPr>
          <w:rFonts w:ascii="Times New Roman" w:hint="eastAsia"/>
        </w:rPr>
        <w:t>，</w:t>
      </w:r>
      <w:r w:rsidR="001374A4">
        <w:rPr>
          <w:rFonts w:ascii="Times New Roman" w:hint="eastAsia"/>
        </w:rPr>
        <w:t>从主</w:t>
      </w:r>
      <w:r w:rsidR="000C162F" w:rsidRPr="00446C4F">
        <w:rPr>
          <w:rFonts w:ascii="Times New Roman" w:hint="eastAsia"/>
        </w:rPr>
        <w:t>播、商品、情境这三个维度</w:t>
      </w:r>
      <w:r w:rsidR="001374A4">
        <w:rPr>
          <w:rFonts w:ascii="Times New Roman" w:hint="eastAsia"/>
        </w:rPr>
        <w:t>归纳出电商直播的主要特征</w:t>
      </w:r>
      <w:r w:rsidR="001963F2" w:rsidRPr="00446C4F">
        <w:rPr>
          <w:rFonts w:ascii="Times New Roman" w:hint="eastAsia"/>
        </w:rPr>
        <w:t>因素</w:t>
      </w:r>
      <w:r w:rsidR="00236B6A">
        <w:rPr>
          <w:rFonts w:ascii="Times New Roman" w:hint="eastAsia"/>
        </w:rPr>
        <w:t>。</w:t>
      </w:r>
      <w:r w:rsidR="00236B6A" w:rsidRPr="00446C4F">
        <w:rPr>
          <w:rFonts w:ascii="Times New Roman" w:hint="eastAsia"/>
        </w:rPr>
        <w:t>借鉴</w:t>
      </w:r>
      <w:r w:rsidR="00032B3F">
        <w:rPr>
          <w:rFonts w:ascii="Times New Roman" w:hint="eastAsia"/>
        </w:rPr>
        <w:t>S-O-R</w:t>
      </w:r>
      <w:r w:rsidR="00236B6A" w:rsidRPr="00446C4F">
        <w:rPr>
          <w:rFonts w:ascii="Times New Roman" w:hint="eastAsia"/>
        </w:rPr>
        <w:t>理论框架，</w:t>
      </w:r>
      <w:r w:rsidR="00072719" w:rsidRPr="00446C4F">
        <w:rPr>
          <w:rFonts w:ascii="Times New Roman" w:hint="eastAsia"/>
        </w:rPr>
        <w:t>将</w:t>
      </w:r>
      <w:r w:rsidR="00AD0A32">
        <w:rPr>
          <w:rFonts w:ascii="Times New Roman" w:hint="eastAsia"/>
        </w:rPr>
        <w:t>直播特性</w:t>
      </w:r>
      <w:r w:rsidR="001963F2" w:rsidRPr="00446C4F">
        <w:rPr>
          <w:rFonts w:ascii="Times New Roman" w:hint="eastAsia"/>
        </w:rPr>
        <w:t>作为</w:t>
      </w:r>
      <w:r w:rsidR="0037640E" w:rsidRPr="00446C4F">
        <w:rPr>
          <w:rFonts w:ascii="Times New Roman" w:hint="eastAsia"/>
        </w:rPr>
        <w:t>外部刺激</w:t>
      </w:r>
      <w:r w:rsidR="00072719" w:rsidRPr="00446C4F">
        <w:rPr>
          <w:rFonts w:ascii="Times New Roman" w:hint="eastAsia"/>
        </w:rPr>
        <w:t>变量</w:t>
      </w:r>
      <w:r w:rsidR="0037640E" w:rsidRPr="00446C4F">
        <w:rPr>
          <w:rFonts w:ascii="Times New Roman" w:hint="eastAsia"/>
        </w:rPr>
        <w:t>，</w:t>
      </w:r>
      <w:r w:rsidR="00072719" w:rsidRPr="00446C4F">
        <w:rPr>
          <w:rFonts w:ascii="Times New Roman" w:hint="eastAsia"/>
        </w:rPr>
        <w:t>将感知价值作为机体变量，</w:t>
      </w:r>
      <w:r w:rsidR="00236B6A">
        <w:rPr>
          <w:rFonts w:ascii="Times New Roman" w:hint="eastAsia"/>
        </w:rPr>
        <w:t>将购买意愿作为反应变量，</w:t>
      </w:r>
      <w:r w:rsidR="00072719" w:rsidRPr="00446C4F">
        <w:rPr>
          <w:rFonts w:ascii="Times New Roman" w:hint="eastAsia"/>
        </w:rPr>
        <w:t>以此构建</w:t>
      </w:r>
      <w:r w:rsidR="00E9116A">
        <w:rPr>
          <w:rFonts w:ascii="Times New Roman" w:hint="eastAsia"/>
        </w:rPr>
        <w:t>理论</w:t>
      </w:r>
      <w:r w:rsidR="001A58F2" w:rsidRPr="00446C4F">
        <w:rPr>
          <w:rFonts w:ascii="Times New Roman" w:hint="eastAsia"/>
        </w:rPr>
        <w:t>模型</w:t>
      </w:r>
      <w:r w:rsidR="00F30F86">
        <w:rPr>
          <w:rFonts w:ascii="Times New Roman" w:hint="eastAsia"/>
        </w:rPr>
        <w:t>并提出假设</w:t>
      </w:r>
      <w:r w:rsidR="002F4AA4" w:rsidRPr="00446C4F">
        <w:rPr>
          <w:rFonts w:ascii="Times New Roman" w:hint="eastAsia"/>
        </w:rPr>
        <w:t>。</w:t>
      </w:r>
      <w:r w:rsidR="007E3D9E" w:rsidRPr="00446C4F">
        <w:rPr>
          <w:rFonts w:ascii="Times New Roman" w:hint="eastAsia"/>
        </w:rPr>
        <w:t>本</w:t>
      </w:r>
      <w:r w:rsidR="00EE1C7D">
        <w:rPr>
          <w:rFonts w:ascii="Times New Roman" w:hint="eastAsia"/>
        </w:rPr>
        <w:t>文立足</w:t>
      </w:r>
      <w:proofErr w:type="gramStart"/>
      <w:r w:rsidR="00EE1C7D">
        <w:rPr>
          <w:rFonts w:ascii="Times New Roman" w:hint="eastAsia"/>
        </w:rPr>
        <w:t>于</w:t>
      </w:r>
      <w:r w:rsidR="007E3D9E" w:rsidRPr="00446C4F">
        <w:rPr>
          <w:rFonts w:ascii="Times New Roman" w:hint="eastAsia"/>
        </w:rPr>
        <w:t>淘宝直播</w:t>
      </w:r>
      <w:proofErr w:type="gramEnd"/>
      <w:r w:rsidR="00EE1C7D">
        <w:rPr>
          <w:rFonts w:ascii="Times New Roman" w:hint="eastAsia"/>
        </w:rPr>
        <w:t>平台开展研究</w:t>
      </w:r>
      <w:r w:rsidR="00BA78C1" w:rsidRPr="00446C4F">
        <w:rPr>
          <w:rFonts w:ascii="Times New Roman" w:hint="eastAsia"/>
        </w:rPr>
        <w:t>，通过</w:t>
      </w:r>
      <w:r w:rsidR="00334B62">
        <w:rPr>
          <w:rFonts w:ascii="Times New Roman" w:hint="eastAsia"/>
        </w:rPr>
        <w:t>问卷调查法</w:t>
      </w:r>
      <w:r w:rsidR="00F4310E" w:rsidRPr="00446C4F">
        <w:rPr>
          <w:rFonts w:ascii="Times New Roman" w:hint="eastAsia"/>
        </w:rPr>
        <w:t>来</w:t>
      </w:r>
      <w:r w:rsidR="00C77BB4" w:rsidRPr="00446C4F">
        <w:rPr>
          <w:rFonts w:ascii="Times New Roman"/>
        </w:rPr>
        <w:t>收集</w:t>
      </w:r>
      <w:r w:rsidR="00BA78C1" w:rsidRPr="00446C4F">
        <w:rPr>
          <w:rFonts w:ascii="Times New Roman" w:hint="eastAsia"/>
        </w:rPr>
        <w:t>数据</w:t>
      </w:r>
      <w:r w:rsidR="00C77BB4" w:rsidRPr="00446C4F">
        <w:rPr>
          <w:rFonts w:ascii="Times New Roman"/>
        </w:rPr>
        <w:t>，并</w:t>
      </w:r>
      <w:r w:rsidR="00446C4F" w:rsidRPr="00446C4F">
        <w:rPr>
          <w:rFonts w:ascii="Times New Roman" w:hint="eastAsia"/>
        </w:rPr>
        <w:t>使</w:t>
      </w:r>
      <w:r w:rsidR="00C77BB4" w:rsidRPr="00446C4F">
        <w:rPr>
          <w:rFonts w:ascii="Times New Roman"/>
        </w:rPr>
        <w:t>用</w:t>
      </w:r>
      <w:r w:rsidR="00A62805" w:rsidRPr="00446C4F">
        <w:rPr>
          <w:rFonts w:ascii="Times New Roman"/>
        </w:rPr>
        <w:t>SPSS</w:t>
      </w:r>
      <w:r w:rsidR="00223F33" w:rsidRPr="00446C4F">
        <w:rPr>
          <w:rFonts w:ascii="Times New Roman"/>
        </w:rPr>
        <w:t xml:space="preserve"> </w:t>
      </w:r>
      <w:r w:rsidR="00FC3F72" w:rsidRPr="00446C4F">
        <w:rPr>
          <w:rFonts w:ascii="Times New Roman"/>
        </w:rPr>
        <w:t>26.0</w:t>
      </w:r>
      <w:r w:rsidR="00223F33" w:rsidRPr="00446C4F">
        <w:rPr>
          <w:rFonts w:ascii="Times New Roman" w:hint="eastAsia"/>
        </w:rPr>
        <w:t>和</w:t>
      </w:r>
      <w:r w:rsidR="004662C5">
        <w:rPr>
          <w:rFonts w:ascii="Times New Roman" w:hint="eastAsia"/>
        </w:rPr>
        <w:t>A</w:t>
      </w:r>
      <w:r w:rsidR="00C252E8">
        <w:rPr>
          <w:rFonts w:ascii="Times New Roman" w:hint="eastAsia"/>
        </w:rPr>
        <w:t>mos</w:t>
      </w:r>
      <w:r w:rsidR="00FC3F72" w:rsidRPr="00446C4F">
        <w:rPr>
          <w:rFonts w:ascii="Times New Roman"/>
        </w:rPr>
        <w:t xml:space="preserve"> </w:t>
      </w:r>
      <w:r w:rsidR="00774979">
        <w:rPr>
          <w:rFonts w:ascii="Times New Roman"/>
        </w:rPr>
        <w:t>26.0</w:t>
      </w:r>
      <w:r w:rsidR="00FC3F72" w:rsidRPr="00446C4F">
        <w:rPr>
          <w:rFonts w:ascii="Times New Roman" w:hint="eastAsia"/>
        </w:rPr>
        <w:t>软件</w:t>
      </w:r>
      <w:r w:rsidR="00446C4F" w:rsidRPr="00446C4F">
        <w:rPr>
          <w:rFonts w:ascii="Times New Roman" w:hint="eastAsia"/>
        </w:rPr>
        <w:t>进行数据分析和</w:t>
      </w:r>
      <w:r w:rsidR="00FC3F72" w:rsidRPr="00446C4F">
        <w:rPr>
          <w:rFonts w:ascii="Times New Roman" w:hint="eastAsia"/>
        </w:rPr>
        <w:t>模型</w:t>
      </w:r>
      <w:r w:rsidR="00106140">
        <w:rPr>
          <w:rFonts w:ascii="Times New Roman" w:hint="eastAsia"/>
        </w:rPr>
        <w:t>验证。通过实证</w:t>
      </w:r>
      <w:r w:rsidR="00C05E65">
        <w:rPr>
          <w:rFonts w:ascii="Times New Roman" w:hint="eastAsia"/>
        </w:rPr>
        <w:t>分析</w:t>
      </w:r>
      <w:r w:rsidR="00106140">
        <w:rPr>
          <w:rFonts w:ascii="Times New Roman" w:hint="eastAsia"/>
        </w:rPr>
        <w:t>得出以下结论</w:t>
      </w:r>
      <w:r w:rsidR="00456418">
        <w:rPr>
          <w:rFonts w:ascii="Times New Roman" w:hint="eastAsia"/>
        </w:rPr>
        <w:t>：</w:t>
      </w:r>
      <w:r w:rsidR="00456418">
        <w:rPr>
          <w:rFonts w:ascii="Times New Roman" w:hint="eastAsia"/>
        </w:rPr>
        <w:t>(</w:t>
      </w:r>
      <w:r w:rsidR="00456418">
        <w:rPr>
          <w:rFonts w:ascii="Times New Roman"/>
        </w:rPr>
        <w:t>1)</w:t>
      </w:r>
      <w:r w:rsidR="00A11936">
        <w:rPr>
          <w:rFonts w:ascii="Times New Roman" w:hint="eastAsia"/>
        </w:rPr>
        <w:t xml:space="preserve"> </w:t>
      </w:r>
      <w:r w:rsidR="00456418">
        <w:rPr>
          <w:rFonts w:ascii="Times New Roman" w:hint="eastAsia"/>
        </w:rPr>
        <w:t>主播的专业性及其与受众之间的</w:t>
      </w:r>
      <w:r w:rsidR="006F78F9">
        <w:rPr>
          <w:rFonts w:ascii="Times New Roman" w:hint="eastAsia"/>
        </w:rPr>
        <w:t>相似性</w:t>
      </w:r>
      <w:r w:rsidR="00456418">
        <w:rPr>
          <w:rFonts w:ascii="Times New Roman" w:hint="eastAsia"/>
        </w:rPr>
        <w:t>对顾客感知价值有显著的正向影响</w:t>
      </w:r>
      <w:proofErr w:type="gramStart"/>
      <w:r w:rsidR="00043182">
        <w:rPr>
          <w:rFonts w:ascii="Times New Roman" w:hint="eastAsia"/>
        </w:rPr>
        <w:t>；</w:t>
      </w:r>
      <w:r w:rsidR="00043182">
        <w:rPr>
          <w:rFonts w:ascii="Times New Roman" w:hint="eastAsia"/>
        </w:rPr>
        <w:t>(</w:t>
      </w:r>
      <w:proofErr w:type="gramEnd"/>
      <w:r w:rsidR="00456418">
        <w:rPr>
          <w:rFonts w:ascii="Times New Roman"/>
        </w:rPr>
        <w:t xml:space="preserve">2) </w:t>
      </w:r>
      <w:r w:rsidR="00A11936">
        <w:rPr>
          <w:rFonts w:ascii="Times New Roman" w:hint="eastAsia"/>
        </w:rPr>
        <w:t>商品的</w:t>
      </w:r>
      <w:r w:rsidR="00774979">
        <w:rPr>
          <w:rFonts w:ascii="Times New Roman" w:hint="eastAsia"/>
        </w:rPr>
        <w:t>低价性</w:t>
      </w:r>
      <w:r w:rsidR="00A11936">
        <w:rPr>
          <w:rFonts w:ascii="Times New Roman" w:hint="eastAsia"/>
        </w:rPr>
        <w:t>及</w:t>
      </w:r>
      <w:r w:rsidR="00D87614">
        <w:rPr>
          <w:rFonts w:ascii="Times New Roman" w:hint="eastAsia"/>
        </w:rPr>
        <w:t>限购性</w:t>
      </w:r>
      <w:r w:rsidR="00456418">
        <w:rPr>
          <w:rFonts w:ascii="Times New Roman" w:hint="eastAsia"/>
        </w:rPr>
        <w:t>对顾客感知价值有显著的正向影响；</w:t>
      </w:r>
      <w:r w:rsidR="00A11936">
        <w:rPr>
          <w:rFonts w:ascii="Times New Roman" w:hint="eastAsia"/>
        </w:rPr>
        <w:t>(</w:t>
      </w:r>
      <w:r w:rsidR="00A11936">
        <w:rPr>
          <w:rFonts w:ascii="Times New Roman"/>
        </w:rPr>
        <w:t xml:space="preserve">3) </w:t>
      </w:r>
      <w:r w:rsidR="00A11936">
        <w:rPr>
          <w:rFonts w:ascii="Times New Roman" w:hint="eastAsia"/>
        </w:rPr>
        <w:t>消费者与主播及与其他消费者之间的互动性对感知价值有显著的正向影响；</w:t>
      </w:r>
      <w:r w:rsidR="00A11936">
        <w:rPr>
          <w:rFonts w:ascii="Times New Roman" w:hint="eastAsia"/>
        </w:rPr>
        <w:t>(</w:t>
      </w:r>
      <w:r w:rsidR="00A11936">
        <w:rPr>
          <w:rFonts w:ascii="Times New Roman"/>
        </w:rPr>
        <w:t xml:space="preserve">4) </w:t>
      </w:r>
      <w:r w:rsidR="00043182">
        <w:rPr>
          <w:rFonts w:ascii="Times New Roman" w:hint="eastAsia"/>
        </w:rPr>
        <w:t>顾客</w:t>
      </w:r>
      <w:r w:rsidR="00A11936">
        <w:rPr>
          <w:rFonts w:ascii="Times New Roman" w:hint="eastAsia"/>
        </w:rPr>
        <w:t>感知价值对购买意愿有显著的正向影响，</w:t>
      </w:r>
      <w:r w:rsidR="00043182">
        <w:rPr>
          <w:rFonts w:ascii="Times New Roman" w:hint="eastAsia"/>
        </w:rPr>
        <w:t>并</w:t>
      </w:r>
      <w:r w:rsidR="00A11936">
        <w:rPr>
          <w:rFonts w:ascii="Times New Roman" w:hint="eastAsia"/>
        </w:rPr>
        <w:t>在</w:t>
      </w:r>
      <w:r w:rsidR="00043182">
        <w:rPr>
          <w:rFonts w:ascii="Times New Roman" w:hint="eastAsia"/>
        </w:rPr>
        <w:t>上述</w:t>
      </w:r>
      <w:r w:rsidR="00A11936">
        <w:rPr>
          <w:rFonts w:ascii="Times New Roman" w:hint="eastAsia"/>
        </w:rPr>
        <w:t>特征因素与</w:t>
      </w:r>
      <w:r w:rsidR="00043182">
        <w:rPr>
          <w:rFonts w:ascii="Times New Roman" w:hint="eastAsia"/>
        </w:rPr>
        <w:t>购买意愿之间起中介作用。</w:t>
      </w:r>
    </w:p>
    <w:p w:rsidR="00AC067A" w:rsidRPr="00446C4F" w:rsidRDefault="00AC067A" w:rsidP="000866F3">
      <w:pPr>
        <w:spacing w:beforeLines="50" w:before="156" w:line="360" w:lineRule="auto"/>
        <w:rPr>
          <w:sz w:val="24"/>
        </w:rPr>
      </w:pPr>
      <w:r w:rsidRPr="00446C4F">
        <w:rPr>
          <w:rFonts w:eastAsia="黑体"/>
          <w:b/>
          <w:bCs/>
          <w:sz w:val="24"/>
        </w:rPr>
        <w:t>关键词：</w:t>
      </w:r>
      <w:r w:rsidR="007A5814" w:rsidRPr="00446C4F">
        <w:rPr>
          <w:rFonts w:hint="eastAsia"/>
          <w:sz w:val="24"/>
        </w:rPr>
        <w:t>电商直播</w:t>
      </w:r>
      <w:r w:rsidRPr="00446C4F">
        <w:rPr>
          <w:sz w:val="24"/>
        </w:rPr>
        <w:t>；</w:t>
      </w:r>
      <w:r w:rsidR="001F6F60" w:rsidRPr="00446C4F">
        <w:rPr>
          <w:rFonts w:hint="eastAsia"/>
          <w:sz w:val="24"/>
        </w:rPr>
        <w:t>消费者；感知价值</w:t>
      </w:r>
      <w:r w:rsidRPr="00446C4F">
        <w:rPr>
          <w:sz w:val="24"/>
        </w:rPr>
        <w:t>；</w:t>
      </w:r>
      <w:r w:rsidR="001F6F60" w:rsidRPr="00446C4F">
        <w:rPr>
          <w:rFonts w:hint="eastAsia"/>
          <w:sz w:val="24"/>
        </w:rPr>
        <w:t>购买意愿</w:t>
      </w:r>
    </w:p>
    <w:p w:rsidR="00692B7A" w:rsidRDefault="00692B7A" w:rsidP="00692B7A"/>
    <w:p w:rsidR="00242309" w:rsidRDefault="00242309" w:rsidP="00692B7A"/>
    <w:p w:rsidR="00730DB4" w:rsidRDefault="00730DB4" w:rsidP="00692B7A"/>
    <w:p w:rsidR="00F01BF9" w:rsidRDefault="00F01BF9" w:rsidP="00692B7A"/>
    <w:p w:rsidR="00F01BF9" w:rsidRDefault="00F01BF9" w:rsidP="00692B7A"/>
    <w:p w:rsidR="00F01BF9" w:rsidRDefault="00F01BF9" w:rsidP="00692B7A"/>
    <w:p w:rsidR="00F01BF9" w:rsidRDefault="00F01BF9" w:rsidP="00692B7A"/>
    <w:p w:rsidR="00F01BF9" w:rsidRDefault="00F01BF9" w:rsidP="00692B7A"/>
    <w:p w:rsidR="00692B7A" w:rsidRPr="00692B7A" w:rsidRDefault="00692B7A" w:rsidP="00F9642D"/>
    <w:p w:rsidR="006F2F65" w:rsidRDefault="006F2F65" w:rsidP="006F2F65"/>
    <w:p w:rsidR="00C90E5E" w:rsidRDefault="00C90E5E" w:rsidP="006F2F65"/>
    <w:p w:rsidR="00C90E5E" w:rsidRDefault="00C90E5E" w:rsidP="006F2F65"/>
    <w:p w:rsidR="00106140" w:rsidRPr="006F2F65" w:rsidRDefault="00106140" w:rsidP="006F2F65"/>
    <w:p w:rsidR="00AC067A" w:rsidRDefault="00AC067A" w:rsidP="00B6030E">
      <w:pPr>
        <w:pStyle w:val="1"/>
        <w:spacing w:before="156" w:after="156" w:line="360" w:lineRule="auto"/>
        <w:rPr>
          <w:color w:val="FF0000"/>
          <w:sz w:val="24"/>
        </w:rPr>
      </w:pPr>
      <w:bookmarkStart w:id="3" w:name="_Toc105010255"/>
      <w:r>
        <w:lastRenderedPageBreak/>
        <w:t>Abstract</w:t>
      </w:r>
      <w:bookmarkEnd w:id="3"/>
    </w:p>
    <w:p w:rsidR="00980475" w:rsidRPr="00614FC9" w:rsidRDefault="00614FC9" w:rsidP="0032064C">
      <w:pPr>
        <w:pStyle w:val="Default"/>
        <w:spacing w:line="360" w:lineRule="auto"/>
        <w:ind w:firstLineChars="200" w:firstLine="480"/>
        <w:jc w:val="both"/>
        <w:rPr>
          <w:rFonts w:ascii="Times New Roman" w:cs="Times New Roman"/>
        </w:rPr>
      </w:pPr>
      <w:r w:rsidRPr="00614FC9">
        <w:rPr>
          <w:rFonts w:ascii="Times New Roman" w:cs="Times New Roman"/>
        </w:rPr>
        <w:t xml:space="preserve">With the rapid development of mobile Internet and the </w:t>
      </w:r>
      <w:r w:rsidR="00E6059E" w:rsidRPr="00E6059E">
        <w:rPr>
          <w:rFonts w:ascii="Times New Roman" w:cs="Times New Roman"/>
        </w:rPr>
        <w:t>expanding scale of mobile users</w:t>
      </w:r>
      <w:r w:rsidR="001B767A">
        <w:rPr>
          <w:rFonts w:ascii="Times New Roman" w:cs="Times New Roman"/>
        </w:rPr>
        <w:t>,</w:t>
      </w:r>
      <w:r w:rsidRPr="00614FC9">
        <w:rPr>
          <w:rFonts w:ascii="Times New Roman" w:cs="Times New Roman"/>
        </w:rPr>
        <w:t xml:space="preserve"> webcasting came into being, and e-commerce platforms also </w:t>
      </w:r>
      <w:r w:rsidR="001B767A">
        <w:rPr>
          <w:rFonts w:ascii="Times New Roman" w:cs="Times New Roman" w:hint="eastAsia"/>
        </w:rPr>
        <w:t>began</w:t>
      </w:r>
      <w:r w:rsidR="001B767A">
        <w:rPr>
          <w:rFonts w:ascii="Times New Roman" w:cs="Times New Roman"/>
        </w:rPr>
        <w:t xml:space="preserve"> to develop </w:t>
      </w:r>
      <w:r w:rsidRPr="00614FC9">
        <w:rPr>
          <w:rFonts w:ascii="Times New Roman" w:cs="Times New Roman"/>
        </w:rPr>
        <w:t xml:space="preserve">live streaming functions. </w:t>
      </w:r>
      <w:r w:rsidR="00997B63">
        <w:rPr>
          <w:rFonts w:ascii="Times New Roman" w:cs="Times New Roman"/>
        </w:rPr>
        <w:t>S</w:t>
      </w:r>
      <w:r w:rsidRPr="00614FC9">
        <w:rPr>
          <w:rFonts w:ascii="Times New Roman" w:cs="Times New Roman"/>
        </w:rPr>
        <w:t xml:space="preserve">ince 2019, the e-commerce live </w:t>
      </w:r>
      <w:r w:rsidR="009E3714" w:rsidRPr="00614FC9">
        <w:rPr>
          <w:rFonts w:ascii="Times New Roman" w:cs="Times New Roman"/>
        </w:rPr>
        <w:t>broadcast</w:t>
      </w:r>
      <w:r w:rsidRPr="00614FC9">
        <w:rPr>
          <w:rFonts w:ascii="Times New Roman" w:cs="Times New Roman"/>
        </w:rPr>
        <w:t xml:space="preserve"> industry has seen explosive growth due to the influence of the </w:t>
      </w:r>
      <w:r w:rsidR="00AC4D44">
        <w:rPr>
          <w:rFonts w:ascii="Times New Roman" w:cs="Times New Roman"/>
        </w:rPr>
        <w:t>Internet celebrity</w:t>
      </w:r>
      <w:r w:rsidRPr="00614FC9">
        <w:rPr>
          <w:rFonts w:ascii="Times New Roman" w:cs="Times New Roman"/>
        </w:rPr>
        <w:t xml:space="preserve"> economy, the </w:t>
      </w:r>
      <w:r w:rsidR="00AC4D44">
        <w:rPr>
          <w:rFonts w:ascii="Times New Roman" w:cs="Times New Roman"/>
        </w:rPr>
        <w:t>COVID-19 epidemic</w:t>
      </w:r>
      <w:r w:rsidRPr="00614FC9">
        <w:rPr>
          <w:rFonts w:ascii="Times New Roman" w:cs="Times New Roman"/>
        </w:rPr>
        <w:t xml:space="preserve"> and other factors. Compared with traditional online shopping, e-commerce live </w:t>
      </w:r>
      <w:r w:rsidR="00FC66FD" w:rsidRPr="00614FC9">
        <w:rPr>
          <w:rFonts w:ascii="Times New Roman" w:cs="Times New Roman"/>
        </w:rPr>
        <w:t>broadcast</w:t>
      </w:r>
      <w:r w:rsidRPr="00614FC9">
        <w:rPr>
          <w:rFonts w:ascii="Times New Roman" w:cs="Times New Roman"/>
        </w:rPr>
        <w:t xml:space="preserve"> can deliver richer content </w:t>
      </w:r>
      <w:r w:rsidR="00A260E4">
        <w:rPr>
          <w:rFonts w:ascii="Times New Roman" w:cs="Times New Roman" w:hint="eastAsia"/>
        </w:rPr>
        <w:t>and</w:t>
      </w:r>
      <w:r w:rsidR="00A260E4">
        <w:rPr>
          <w:rFonts w:ascii="Times New Roman" w:cs="Times New Roman"/>
        </w:rPr>
        <w:t xml:space="preserve"> </w:t>
      </w:r>
      <w:r w:rsidR="00980475">
        <w:rPr>
          <w:rFonts w:ascii="Times New Roman" w:cs="Times New Roman"/>
        </w:rPr>
        <w:t xml:space="preserve">consider more user needs </w:t>
      </w:r>
      <w:r w:rsidRPr="00614FC9">
        <w:rPr>
          <w:rFonts w:ascii="Times New Roman" w:cs="Times New Roman"/>
        </w:rPr>
        <w:t>with remarkable features such as authenticity, immersion and instant interaction.</w:t>
      </w:r>
      <w:r w:rsidR="00980475" w:rsidRPr="00980475">
        <w:rPr>
          <w:rFonts w:ascii="Times New Roman" w:cs="Times New Roman"/>
        </w:rPr>
        <w:t xml:space="preserve"> </w:t>
      </w:r>
      <w:r w:rsidR="00980475" w:rsidRPr="00614FC9">
        <w:rPr>
          <w:rFonts w:ascii="Times New Roman" w:cs="Times New Roman"/>
        </w:rPr>
        <w:t xml:space="preserve">Therefore, this paper </w:t>
      </w:r>
      <w:r w:rsidR="00980475">
        <w:rPr>
          <w:rFonts w:ascii="Times New Roman" w:cs="Times New Roman"/>
        </w:rPr>
        <w:t>starts from the process of consumer</w:t>
      </w:r>
      <w:r w:rsidR="00EE3EA2">
        <w:rPr>
          <w:rFonts w:ascii="Times New Roman" w:cs="Times New Roman"/>
        </w:rPr>
        <w:t>s’</w:t>
      </w:r>
      <w:r w:rsidR="00980475">
        <w:rPr>
          <w:rFonts w:ascii="Times New Roman" w:cs="Times New Roman"/>
        </w:rPr>
        <w:t xml:space="preserve"> purcha</w:t>
      </w:r>
      <w:r w:rsidR="00EE3EA2">
        <w:rPr>
          <w:rFonts w:ascii="Times New Roman" w:cs="Times New Roman" w:hint="eastAsia"/>
        </w:rPr>
        <w:t>se</w:t>
      </w:r>
      <w:r w:rsidR="00980475">
        <w:rPr>
          <w:rFonts w:ascii="Times New Roman" w:cs="Times New Roman"/>
        </w:rPr>
        <w:t xml:space="preserve"> decisio</w:t>
      </w:r>
      <w:r w:rsidR="00EE3EA2">
        <w:rPr>
          <w:rFonts w:ascii="Times New Roman" w:cs="Times New Roman"/>
        </w:rPr>
        <w:t xml:space="preserve">n </w:t>
      </w:r>
      <w:r w:rsidR="00771C98" w:rsidRPr="00771C98">
        <w:rPr>
          <w:rFonts w:ascii="Times New Roman" w:cs="Times New Roman"/>
        </w:rPr>
        <w:t xml:space="preserve">in the live broadcast </w:t>
      </w:r>
      <w:r w:rsidR="00EE3EA2">
        <w:rPr>
          <w:rFonts w:ascii="Times New Roman" w:cs="Times New Roman"/>
        </w:rPr>
        <w:t xml:space="preserve">and </w:t>
      </w:r>
      <w:r w:rsidR="00771C98">
        <w:rPr>
          <w:rFonts w:ascii="Times New Roman" w:cs="Times New Roman"/>
        </w:rPr>
        <w:t>explores</w:t>
      </w:r>
      <w:r w:rsidR="0032064C">
        <w:rPr>
          <w:rFonts w:ascii="Times New Roman" w:cs="Times New Roman"/>
        </w:rPr>
        <w:t xml:space="preserve"> the </w:t>
      </w:r>
      <w:r w:rsidR="00980475" w:rsidRPr="00614FC9">
        <w:rPr>
          <w:rFonts w:ascii="Times New Roman" w:cs="Times New Roman"/>
        </w:rPr>
        <w:t>influence</w:t>
      </w:r>
      <w:r w:rsidR="0032064C" w:rsidRPr="00614FC9">
        <w:rPr>
          <w:rFonts w:ascii="Times New Roman" w:cs="Times New Roman"/>
        </w:rPr>
        <w:t xml:space="preserve"> mechanism</w:t>
      </w:r>
      <w:r w:rsidR="0032064C">
        <w:rPr>
          <w:rFonts w:ascii="Times New Roman" w:cs="Times New Roman"/>
        </w:rPr>
        <w:t xml:space="preserve"> of</w:t>
      </w:r>
      <w:r w:rsidR="00980475" w:rsidRPr="00614FC9">
        <w:rPr>
          <w:rFonts w:ascii="Times New Roman" w:cs="Times New Roman"/>
        </w:rPr>
        <w:t xml:space="preserve"> </w:t>
      </w:r>
      <w:r w:rsidR="0032064C" w:rsidRPr="00614FC9">
        <w:rPr>
          <w:rFonts w:ascii="Times New Roman" w:cs="Times New Roman"/>
        </w:rPr>
        <w:t>various characteristic factors of e-commerce live broadcast</w:t>
      </w:r>
      <w:r w:rsidR="0032064C">
        <w:rPr>
          <w:rFonts w:ascii="Times New Roman" w:cs="Times New Roman"/>
        </w:rPr>
        <w:t xml:space="preserve"> </w:t>
      </w:r>
      <w:r w:rsidR="00980475" w:rsidRPr="00614FC9">
        <w:rPr>
          <w:rFonts w:ascii="Times New Roman" w:cs="Times New Roman"/>
        </w:rPr>
        <w:t>on c</w:t>
      </w:r>
      <w:r w:rsidR="00980475">
        <w:rPr>
          <w:rFonts w:ascii="Times New Roman" w:cs="Times New Roman"/>
        </w:rPr>
        <w:t>onsu</w:t>
      </w:r>
      <w:r w:rsidR="00980475" w:rsidRPr="00614FC9">
        <w:rPr>
          <w:rFonts w:ascii="Times New Roman" w:cs="Times New Roman"/>
        </w:rPr>
        <w:t>mers' purchase intention</w:t>
      </w:r>
      <w:r w:rsidR="00165F86">
        <w:rPr>
          <w:rFonts w:ascii="Times New Roman" w:cs="Times New Roman"/>
        </w:rPr>
        <w:t>,</w:t>
      </w:r>
      <w:r w:rsidR="00165F86" w:rsidRPr="00165F86">
        <w:rPr>
          <w:rFonts w:ascii="Times New Roman" w:cs="Times New Roman"/>
        </w:rPr>
        <w:t xml:space="preserve"> so as to provide reference for anchors, merchants and platforms to optimize online live marketing services.</w:t>
      </w:r>
    </w:p>
    <w:p w:rsidR="00AC067A" w:rsidRPr="00C05E65" w:rsidRDefault="00614FC9" w:rsidP="00B6030E">
      <w:pPr>
        <w:pStyle w:val="Default"/>
        <w:spacing w:line="360" w:lineRule="auto"/>
        <w:ind w:firstLineChars="200" w:firstLine="480"/>
        <w:jc w:val="both"/>
        <w:rPr>
          <w:rFonts w:ascii="Times New Roman" w:cs="Times New Roman"/>
          <w:b/>
        </w:rPr>
      </w:pPr>
      <w:r w:rsidRPr="00614FC9">
        <w:rPr>
          <w:rFonts w:ascii="Times New Roman" w:cs="Times New Roman"/>
        </w:rPr>
        <w:t xml:space="preserve">Based on this purpose, this paper </w:t>
      </w:r>
      <w:r w:rsidR="00F01BF9">
        <w:rPr>
          <w:rFonts w:ascii="Times New Roman" w:cs="Times New Roman"/>
        </w:rPr>
        <w:t>summarize</w:t>
      </w:r>
      <w:r w:rsidR="007108D8">
        <w:rPr>
          <w:rFonts w:ascii="Times New Roman" w:cs="Times New Roman"/>
        </w:rPr>
        <w:t xml:space="preserve">s </w:t>
      </w:r>
      <w:r w:rsidRPr="00614FC9">
        <w:rPr>
          <w:rFonts w:ascii="Times New Roman" w:cs="Times New Roman"/>
        </w:rPr>
        <w:t>the</w:t>
      </w:r>
      <w:r w:rsidR="001374A4">
        <w:rPr>
          <w:rFonts w:ascii="Times New Roman" w:cs="Times New Roman"/>
        </w:rPr>
        <w:t xml:space="preserve"> main</w:t>
      </w:r>
      <w:r w:rsidRPr="00614FC9">
        <w:rPr>
          <w:rFonts w:ascii="Times New Roman" w:cs="Times New Roman"/>
        </w:rPr>
        <w:t xml:space="preserve"> characteristic</w:t>
      </w:r>
      <w:r w:rsidR="00C57863">
        <w:rPr>
          <w:rFonts w:ascii="Times New Roman" w:cs="Times New Roman"/>
        </w:rPr>
        <w:t xml:space="preserve"> </w:t>
      </w:r>
      <w:r w:rsidR="00C57863">
        <w:rPr>
          <w:rFonts w:ascii="Times New Roman" w:eastAsia="Segoe UI Emoji" w:cs="Segoe UI Emoji"/>
        </w:rPr>
        <w:t>factors</w:t>
      </w:r>
      <w:r w:rsidRPr="00614FC9">
        <w:rPr>
          <w:rFonts w:ascii="Times New Roman" w:cs="Times New Roman"/>
        </w:rPr>
        <w:t xml:space="preserve"> of e-commerce live broadcast </w:t>
      </w:r>
      <w:r w:rsidR="007108D8">
        <w:rPr>
          <w:rFonts w:ascii="Times New Roman" w:cs="Times New Roman"/>
        </w:rPr>
        <w:t>from</w:t>
      </w:r>
      <w:r w:rsidR="00F01BF9">
        <w:rPr>
          <w:rFonts w:ascii="Times New Roman" w:cs="Times New Roman"/>
        </w:rPr>
        <w:t xml:space="preserve"> </w:t>
      </w:r>
      <w:r w:rsidRPr="00614FC9">
        <w:rPr>
          <w:rFonts w:ascii="Times New Roman" w:cs="Times New Roman"/>
        </w:rPr>
        <w:t>three dimensions</w:t>
      </w:r>
      <w:r w:rsidR="00F01BF9">
        <w:rPr>
          <w:rFonts w:ascii="Times New Roman" w:cs="Times New Roman"/>
        </w:rPr>
        <w:t xml:space="preserve"> of</w:t>
      </w:r>
      <w:r w:rsidRPr="00614FC9">
        <w:rPr>
          <w:rFonts w:ascii="Times New Roman" w:cs="Times New Roman"/>
        </w:rPr>
        <w:t xml:space="preserve"> anchor, product</w:t>
      </w:r>
      <w:r w:rsidR="00F01BF9">
        <w:rPr>
          <w:rFonts w:ascii="Times New Roman" w:cs="Times New Roman"/>
        </w:rPr>
        <w:t xml:space="preserve"> </w:t>
      </w:r>
      <w:r w:rsidR="00FC66FD">
        <w:rPr>
          <w:rFonts w:ascii="Times New Roman" w:cs="Times New Roman"/>
        </w:rPr>
        <w:t>and</w:t>
      </w:r>
      <w:r w:rsidRPr="00614FC9">
        <w:rPr>
          <w:rFonts w:ascii="Times New Roman" w:cs="Times New Roman"/>
        </w:rPr>
        <w:t xml:space="preserve"> context</w:t>
      </w:r>
      <w:r w:rsidR="00F01BF9">
        <w:rPr>
          <w:rFonts w:ascii="Times New Roman" w:cs="Times New Roman"/>
        </w:rPr>
        <w:t xml:space="preserve"> by </w:t>
      </w:r>
      <w:r w:rsidR="009835BF" w:rsidRPr="00614FC9">
        <w:rPr>
          <w:rFonts w:ascii="Times New Roman" w:cs="Times New Roman"/>
        </w:rPr>
        <w:t xml:space="preserve">combing </w:t>
      </w:r>
      <w:r w:rsidR="00F01BF9" w:rsidRPr="00F01BF9">
        <w:rPr>
          <w:rFonts w:ascii="Times New Roman" w:cs="Times New Roman"/>
        </w:rPr>
        <w:t>relevant theories and literature.</w:t>
      </w:r>
      <w:r w:rsidR="009835BF">
        <w:rPr>
          <w:rFonts w:ascii="Times New Roman" w:cs="Times New Roman"/>
        </w:rPr>
        <w:t xml:space="preserve"> </w:t>
      </w:r>
      <w:r w:rsidR="00771C98">
        <w:rPr>
          <w:rFonts w:ascii="Times New Roman" w:cs="Times New Roman"/>
        </w:rPr>
        <w:t>According</w:t>
      </w:r>
      <w:r w:rsidR="0032064C">
        <w:rPr>
          <w:rFonts w:ascii="Times New Roman" w:cs="Times New Roman"/>
        </w:rPr>
        <w:t xml:space="preserve"> to</w:t>
      </w:r>
      <w:r w:rsidR="0032064C" w:rsidRPr="00614FC9">
        <w:rPr>
          <w:rFonts w:ascii="Times New Roman" w:cs="Times New Roman"/>
        </w:rPr>
        <w:t xml:space="preserve"> the</w:t>
      </w:r>
      <w:r w:rsidR="0032064C">
        <w:rPr>
          <w:rFonts w:ascii="Times New Roman" w:cs="Times New Roman"/>
        </w:rPr>
        <w:t xml:space="preserve"> </w:t>
      </w:r>
      <w:r w:rsidR="00C34C5F">
        <w:rPr>
          <w:rFonts w:ascii="Times New Roman" w:cs="Times New Roman"/>
        </w:rPr>
        <w:t>S-O-R</w:t>
      </w:r>
      <w:r w:rsidR="0032064C">
        <w:rPr>
          <w:rFonts w:ascii="Times New Roman" w:cs="Times New Roman"/>
        </w:rPr>
        <w:t xml:space="preserve"> </w:t>
      </w:r>
      <w:r w:rsidR="0032064C" w:rsidRPr="00614FC9">
        <w:rPr>
          <w:rFonts w:ascii="Times New Roman" w:cs="Times New Roman"/>
        </w:rPr>
        <w:t>theoretical framework</w:t>
      </w:r>
      <w:r w:rsidR="0032064C">
        <w:rPr>
          <w:rFonts w:ascii="Times New Roman" w:cs="Times New Roman"/>
        </w:rPr>
        <w:t>,</w:t>
      </w:r>
      <w:r w:rsidR="00F107CE">
        <w:rPr>
          <w:rFonts w:ascii="Times New Roman" w:cs="Times New Roman"/>
        </w:rPr>
        <w:t xml:space="preserve"> this paper t</w:t>
      </w:r>
      <w:r w:rsidRPr="00614FC9">
        <w:rPr>
          <w:rFonts w:ascii="Times New Roman" w:cs="Times New Roman"/>
        </w:rPr>
        <w:t>a</w:t>
      </w:r>
      <w:r w:rsidR="00334B62">
        <w:rPr>
          <w:rFonts w:ascii="Times New Roman" w:cs="Times New Roman"/>
        </w:rPr>
        <w:t>ke</w:t>
      </w:r>
      <w:r w:rsidR="00F107CE">
        <w:rPr>
          <w:rFonts w:ascii="Times New Roman" w:cs="Times New Roman"/>
        </w:rPr>
        <w:t>s the</w:t>
      </w:r>
      <w:r w:rsidR="00F107CE" w:rsidRPr="00614FC9">
        <w:rPr>
          <w:rFonts w:ascii="Times New Roman" w:cs="Times New Roman"/>
        </w:rPr>
        <w:t xml:space="preserve"> characteristics of e-commerce live broadcast</w:t>
      </w:r>
      <w:r w:rsidRPr="00614FC9">
        <w:rPr>
          <w:rFonts w:ascii="Times New Roman" w:cs="Times New Roman"/>
        </w:rPr>
        <w:t xml:space="preserve"> as external stimulus variables</w:t>
      </w:r>
      <w:r w:rsidR="00F107CE">
        <w:rPr>
          <w:rFonts w:ascii="Times New Roman" w:cs="Times New Roman"/>
        </w:rPr>
        <w:t>,</w:t>
      </w:r>
      <w:r w:rsidRPr="00614FC9">
        <w:rPr>
          <w:rFonts w:ascii="Times New Roman" w:cs="Times New Roman"/>
        </w:rPr>
        <w:t xml:space="preserve"> perceived value as organism variable</w:t>
      </w:r>
      <w:r w:rsidR="000A5F5F">
        <w:rPr>
          <w:rFonts w:ascii="Times New Roman" w:cs="Times New Roman"/>
        </w:rPr>
        <w:t xml:space="preserve"> </w:t>
      </w:r>
      <w:r w:rsidR="00F107CE">
        <w:rPr>
          <w:rFonts w:ascii="Times New Roman" w:cs="Times New Roman"/>
        </w:rPr>
        <w:t xml:space="preserve">and </w:t>
      </w:r>
      <w:r w:rsidR="00F107CE" w:rsidRPr="00614FC9">
        <w:rPr>
          <w:rFonts w:ascii="Times New Roman" w:cs="Times New Roman"/>
        </w:rPr>
        <w:t xml:space="preserve">purchase intention </w:t>
      </w:r>
      <w:r w:rsidR="00F107CE">
        <w:rPr>
          <w:rFonts w:ascii="Times New Roman" w:cs="Times New Roman"/>
        </w:rPr>
        <w:t>as response variable</w:t>
      </w:r>
      <w:r w:rsidR="000A5F5F">
        <w:rPr>
          <w:rFonts w:ascii="Times New Roman" w:cs="Times New Roman"/>
        </w:rPr>
        <w:t xml:space="preserve">, </w:t>
      </w:r>
      <w:r w:rsidRPr="00614FC9">
        <w:rPr>
          <w:rFonts w:ascii="Times New Roman" w:cs="Times New Roman"/>
        </w:rPr>
        <w:t xml:space="preserve">so as to construct a </w:t>
      </w:r>
      <w:r w:rsidR="0053687E">
        <w:rPr>
          <w:rFonts w:ascii="Times New Roman" w:cs="Times New Roman"/>
        </w:rPr>
        <w:t>theoretical</w:t>
      </w:r>
      <w:r w:rsidRPr="00614FC9">
        <w:rPr>
          <w:rFonts w:ascii="Times New Roman" w:cs="Times New Roman"/>
        </w:rPr>
        <w:t xml:space="preserve"> model</w:t>
      </w:r>
      <w:r w:rsidR="00F30F86">
        <w:rPr>
          <w:rFonts w:ascii="Times New Roman" w:cs="Times New Roman"/>
        </w:rPr>
        <w:t xml:space="preserve"> </w:t>
      </w:r>
      <w:r w:rsidR="00F30F86" w:rsidRPr="00F30F86">
        <w:rPr>
          <w:rFonts w:ascii="Times New Roman" w:cs="Times New Roman"/>
        </w:rPr>
        <w:t>and formulat</w:t>
      </w:r>
      <w:r w:rsidR="00F30F86">
        <w:rPr>
          <w:rFonts w:ascii="Times New Roman" w:cs="Times New Roman" w:hint="eastAsia"/>
        </w:rPr>
        <w:t>e</w:t>
      </w:r>
      <w:r w:rsidR="00F30F86" w:rsidRPr="00F30F86">
        <w:rPr>
          <w:rFonts w:ascii="Times New Roman" w:cs="Times New Roman"/>
        </w:rPr>
        <w:t xml:space="preserve"> hypotheses</w:t>
      </w:r>
      <w:r w:rsidR="00334B62">
        <w:rPr>
          <w:rFonts w:ascii="Times New Roman" w:cs="Times New Roman" w:hint="eastAsia"/>
        </w:rPr>
        <w:t>.</w:t>
      </w:r>
      <w:r w:rsidR="00136026">
        <w:rPr>
          <w:rFonts w:ascii="Times New Roman" w:cs="Times New Roman"/>
        </w:rPr>
        <w:t xml:space="preserve"> </w:t>
      </w:r>
      <w:r w:rsidR="00334B62" w:rsidRPr="00334B62">
        <w:rPr>
          <w:rFonts w:ascii="Times New Roman" w:cs="Times New Roman"/>
        </w:rPr>
        <w:t xml:space="preserve">This paper </w:t>
      </w:r>
      <w:r w:rsidR="00C04FFB">
        <w:rPr>
          <w:rFonts w:ascii="Times New Roman" w:cs="Times New Roman"/>
        </w:rPr>
        <w:t>is based on</w:t>
      </w:r>
      <w:r w:rsidR="00334B62" w:rsidRPr="00334B62">
        <w:rPr>
          <w:rFonts w:ascii="Times New Roman" w:cs="Times New Roman"/>
        </w:rPr>
        <w:t xml:space="preserve"> Taobao live </w:t>
      </w:r>
      <w:r w:rsidR="00334B62">
        <w:rPr>
          <w:rFonts w:ascii="Times New Roman" w:cs="Times New Roman"/>
        </w:rPr>
        <w:t>broadcast</w:t>
      </w:r>
      <w:r w:rsidR="00334B62" w:rsidRPr="00334B62">
        <w:rPr>
          <w:rFonts w:ascii="Times New Roman" w:cs="Times New Roman"/>
        </w:rPr>
        <w:t xml:space="preserve"> </w:t>
      </w:r>
      <w:r w:rsidR="00B72018" w:rsidRPr="00B72018">
        <w:rPr>
          <w:rFonts w:ascii="Times New Roman" w:cs="Times New Roman"/>
        </w:rPr>
        <w:t xml:space="preserve">to carry out the research, collecting data by questionnaire </w:t>
      </w:r>
      <w:r w:rsidR="00E07C67">
        <w:rPr>
          <w:rFonts w:ascii="Times New Roman" w:cs="Times New Roman"/>
        </w:rPr>
        <w:t>surveys</w:t>
      </w:r>
      <w:r w:rsidR="00B72018">
        <w:rPr>
          <w:rFonts w:ascii="Times New Roman" w:cs="Times New Roman"/>
        </w:rPr>
        <w:t xml:space="preserve"> </w:t>
      </w:r>
      <w:r w:rsidR="00334B62" w:rsidRPr="00334B62">
        <w:rPr>
          <w:rFonts w:ascii="Times New Roman" w:cs="Times New Roman"/>
        </w:rPr>
        <w:t xml:space="preserve">and </w:t>
      </w:r>
      <w:r w:rsidR="00C14384">
        <w:rPr>
          <w:rFonts w:ascii="Times New Roman" w:cs="Times New Roman"/>
        </w:rPr>
        <w:t xml:space="preserve">using </w:t>
      </w:r>
      <w:r w:rsidR="00334B62" w:rsidRPr="00334B62">
        <w:rPr>
          <w:rFonts w:ascii="Times New Roman" w:cs="Times New Roman"/>
        </w:rPr>
        <w:t xml:space="preserve">SPSS 26.0 and </w:t>
      </w:r>
      <w:r w:rsidR="004662C5">
        <w:rPr>
          <w:rFonts w:ascii="Times New Roman" w:cs="Times New Roman"/>
        </w:rPr>
        <w:t>A</w:t>
      </w:r>
      <w:r w:rsidR="00C252E8">
        <w:rPr>
          <w:rFonts w:ascii="Times New Roman" w:cs="Times New Roman" w:hint="eastAsia"/>
        </w:rPr>
        <w:t>mos</w:t>
      </w:r>
      <w:r w:rsidR="00334B62" w:rsidRPr="00FD0EB6">
        <w:rPr>
          <w:rFonts w:ascii="Times New Roman" w:cs="Times New Roman"/>
        </w:rPr>
        <w:t xml:space="preserve"> </w:t>
      </w:r>
      <w:r w:rsidR="00774979">
        <w:rPr>
          <w:rFonts w:ascii="Times New Roman" w:cs="Times New Roman"/>
        </w:rPr>
        <w:t>26.0</w:t>
      </w:r>
      <w:r w:rsidR="00334B62" w:rsidRPr="00FD0EB6">
        <w:rPr>
          <w:rFonts w:ascii="Times New Roman" w:cs="Times New Roman"/>
        </w:rPr>
        <w:t xml:space="preserve"> software for data analysis and model validation.</w:t>
      </w:r>
      <w:r w:rsidR="00DD2D6D" w:rsidRPr="00FD0EB6">
        <w:rPr>
          <w:rFonts w:ascii="Times New Roman"/>
        </w:rPr>
        <w:t xml:space="preserve"> </w:t>
      </w:r>
      <w:r w:rsidR="00C14384">
        <w:rPr>
          <w:rFonts w:ascii="Times New Roman" w:cs="Times New Roman"/>
        </w:rPr>
        <w:t>The following c</w:t>
      </w:r>
      <w:r w:rsidR="00DD2D6D" w:rsidRPr="00FD0EB6">
        <w:rPr>
          <w:rFonts w:ascii="Times New Roman" w:cs="Times New Roman"/>
        </w:rPr>
        <w:t xml:space="preserve">onclusions are </w:t>
      </w:r>
      <w:r w:rsidR="00C14384">
        <w:rPr>
          <w:rFonts w:ascii="Times New Roman" w:cs="Times New Roman"/>
        </w:rPr>
        <w:t>drawn from the</w:t>
      </w:r>
      <w:r w:rsidR="00DD2D6D" w:rsidRPr="00FD0EB6">
        <w:rPr>
          <w:rFonts w:ascii="Times New Roman" w:cs="Times New Roman"/>
        </w:rPr>
        <w:t xml:space="preserve"> empirical research</w:t>
      </w:r>
      <w:r w:rsidR="00304000" w:rsidRPr="00FD0EB6">
        <w:rPr>
          <w:rFonts w:ascii="Times New Roman" w:eastAsia="Segoe UI Emoji" w:cs="Segoe UI Emoji"/>
        </w:rPr>
        <w:t>:</w:t>
      </w:r>
      <w:r w:rsidR="00C05E65">
        <w:rPr>
          <w:rFonts w:ascii="Times New Roman" w:eastAsia="Segoe UI Emoji" w:cs="Segoe UI Emoji"/>
        </w:rPr>
        <w:t xml:space="preserve"> </w:t>
      </w:r>
      <w:r w:rsidR="00730DB4" w:rsidRPr="00FD0EB6">
        <w:rPr>
          <w:rFonts w:ascii="Times New Roman" w:eastAsia="Segoe UI Emoji" w:cs="Segoe UI Emoji"/>
        </w:rPr>
        <w:t xml:space="preserve">(1) </w:t>
      </w:r>
      <w:r w:rsidR="00FD0EB6" w:rsidRPr="00FD0EB6">
        <w:rPr>
          <w:rFonts w:ascii="Times New Roman" w:eastAsia="Segoe UI Emoji" w:cs="Segoe UI Emoji"/>
        </w:rPr>
        <w:t>The professionalism of e-commerce anchors and the</w:t>
      </w:r>
      <w:r w:rsidR="008237A8">
        <w:rPr>
          <w:rFonts w:ascii="Times New Roman" w:eastAsia="Segoe UI Emoji" w:cs="Segoe UI Emoji"/>
        </w:rPr>
        <w:t xml:space="preserve"> similarity</w:t>
      </w:r>
      <w:r w:rsidR="00FD0EB6" w:rsidRPr="00FD0EB6">
        <w:rPr>
          <w:rFonts w:ascii="Times New Roman" w:eastAsia="Segoe UI Emoji" w:cs="Segoe UI Emoji"/>
        </w:rPr>
        <w:t xml:space="preserve"> </w:t>
      </w:r>
      <w:r w:rsidR="00C05E65">
        <w:rPr>
          <w:rFonts w:ascii="Times New Roman" w:eastAsia="Segoe UI Emoji" w:cs="Segoe UI Emoji"/>
        </w:rPr>
        <w:t>between</w:t>
      </w:r>
      <w:r w:rsidR="00FD0EB6" w:rsidRPr="00FD0EB6">
        <w:rPr>
          <w:rFonts w:ascii="Times New Roman" w:eastAsia="Segoe UI Emoji" w:cs="Segoe UI Emoji"/>
        </w:rPr>
        <w:t xml:space="preserve"> anchors </w:t>
      </w:r>
      <w:r w:rsidR="00FD0EB6">
        <w:rPr>
          <w:rFonts w:ascii="Times New Roman" w:eastAsia="Segoe UI Emoji" w:cs="Segoe UI Emoji"/>
        </w:rPr>
        <w:t xml:space="preserve">and consumers </w:t>
      </w:r>
      <w:r w:rsidR="00FD0EB6" w:rsidRPr="00FD0EB6">
        <w:rPr>
          <w:rFonts w:ascii="Times New Roman" w:eastAsia="Segoe UI Emoji" w:cs="Segoe UI Emoji"/>
        </w:rPr>
        <w:t>have a</w:t>
      </w:r>
      <w:r w:rsidR="00FD0EB6">
        <w:rPr>
          <w:rFonts w:ascii="Times New Roman" w:eastAsia="Segoe UI Emoji" w:cs="Segoe UI Emoji"/>
        </w:rPr>
        <w:t xml:space="preserve"> </w:t>
      </w:r>
      <w:r w:rsidR="00FD0EB6" w:rsidRPr="00FD0EB6">
        <w:rPr>
          <w:rFonts w:ascii="Times New Roman" w:eastAsia="Segoe UI Emoji" w:cs="Segoe UI Emoji" w:hint="eastAsia"/>
        </w:rPr>
        <w:t>s</w:t>
      </w:r>
      <w:r w:rsidR="00FD0EB6">
        <w:rPr>
          <w:rFonts w:ascii="Times New Roman" w:eastAsia="Segoe UI Emoji" w:cs="Segoe UI Emoji"/>
        </w:rPr>
        <w:t>i</w:t>
      </w:r>
      <w:r w:rsidR="00FD0EB6" w:rsidRPr="00FD0EB6">
        <w:rPr>
          <w:rFonts w:ascii="Times New Roman" w:eastAsia="Segoe UI Emoji" w:cs="Segoe UI Emoji" w:hint="eastAsia"/>
        </w:rPr>
        <w:t>gni</w:t>
      </w:r>
      <w:r w:rsidR="00FD0EB6">
        <w:rPr>
          <w:rFonts w:ascii="Times New Roman" w:eastAsia="Segoe UI Emoji" w:cs="Segoe UI Emoji"/>
        </w:rPr>
        <w:t>f</w:t>
      </w:r>
      <w:r w:rsidR="00FD0EB6" w:rsidRPr="00FD0EB6">
        <w:rPr>
          <w:rFonts w:ascii="Times New Roman" w:eastAsia="Segoe UI Emoji" w:cs="Segoe UI Emoji" w:hint="eastAsia"/>
        </w:rPr>
        <w:t xml:space="preserve">icantly positive </w:t>
      </w:r>
      <w:r w:rsidR="008237A8">
        <w:rPr>
          <w:rFonts w:ascii="Times New Roman" w:eastAsia="Segoe UI Emoji" w:cs="Segoe UI Emoji"/>
        </w:rPr>
        <w:t>effect</w:t>
      </w:r>
      <w:r w:rsidR="00FD0EB6" w:rsidRPr="00FD0EB6">
        <w:rPr>
          <w:rFonts w:ascii="Times New Roman" w:eastAsia="Segoe UI Emoji" w:cs="Segoe UI Emoji" w:hint="eastAsia"/>
        </w:rPr>
        <w:t xml:space="preserve"> on consumer</w:t>
      </w:r>
      <w:r w:rsidR="00FD0EB6">
        <w:rPr>
          <w:rFonts w:ascii="Times New Roman" w:eastAsia="Segoe UI Emoji" w:cs="Segoe UI Emoji"/>
        </w:rPr>
        <w:t>s’ perceived value</w:t>
      </w:r>
      <w:r w:rsidR="00C05E65">
        <w:rPr>
          <w:rFonts w:ascii="Times New Roman" w:eastAsia="Segoe UI Emoji" w:cs="Segoe UI Emoji"/>
        </w:rPr>
        <w:t xml:space="preserve">; (2) </w:t>
      </w:r>
      <w:r w:rsidR="00B6030E">
        <w:rPr>
          <w:rFonts w:ascii="Times New Roman" w:eastAsia="Segoe UI Emoji" w:cs="Segoe UI Emoji"/>
        </w:rPr>
        <w:t xml:space="preserve">The </w:t>
      </w:r>
      <w:r w:rsidR="008237A8">
        <w:rPr>
          <w:rFonts w:ascii="Times New Roman" w:eastAsia="Segoe UI Emoji" w:cs="Segoe UI Emoji"/>
        </w:rPr>
        <w:t xml:space="preserve">low </w:t>
      </w:r>
      <w:r w:rsidR="00B6030E">
        <w:rPr>
          <w:rFonts w:ascii="Times New Roman" w:eastAsia="Segoe UI Emoji" w:cs="Segoe UI Emoji"/>
        </w:rPr>
        <w:t xml:space="preserve">price and purchase restrictions of </w:t>
      </w:r>
      <w:r w:rsidR="00EF579E">
        <w:rPr>
          <w:rFonts w:ascii="Times New Roman" w:eastAsia="Segoe UI Emoji" w:cs="Segoe UI Emoji"/>
        </w:rPr>
        <w:t>goods</w:t>
      </w:r>
      <w:r w:rsidR="00B6030E">
        <w:rPr>
          <w:rFonts w:ascii="Times New Roman" w:eastAsia="Segoe UI Emoji" w:cs="Segoe UI Emoji"/>
        </w:rPr>
        <w:t xml:space="preserve"> </w:t>
      </w:r>
      <w:r w:rsidR="00C05E65" w:rsidRPr="00FD0EB6">
        <w:rPr>
          <w:rFonts w:ascii="Times New Roman" w:eastAsia="Segoe UI Emoji" w:cs="Segoe UI Emoji"/>
        </w:rPr>
        <w:t>have a</w:t>
      </w:r>
      <w:r w:rsidR="00C05E65">
        <w:rPr>
          <w:rFonts w:ascii="Times New Roman" w:eastAsia="Segoe UI Emoji" w:cs="Segoe UI Emoji"/>
        </w:rPr>
        <w:t xml:space="preserve"> </w:t>
      </w:r>
      <w:r w:rsidR="00C05E65" w:rsidRPr="00FD0EB6">
        <w:rPr>
          <w:rFonts w:ascii="Times New Roman" w:eastAsia="Segoe UI Emoji" w:cs="Segoe UI Emoji" w:hint="eastAsia"/>
        </w:rPr>
        <w:t>s</w:t>
      </w:r>
      <w:r w:rsidR="00C05E65">
        <w:rPr>
          <w:rFonts w:ascii="Times New Roman" w:eastAsia="Segoe UI Emoji" w:cs="Segoe UI Emoji"/>
        </w:rPr>
        <w:t>i</w:t>
      </w:r>
      <w:r w:rsidR="00C05E65" w:rsidRPr="00FD0EB6">
        <w:rPr>
          <w:rFonts w:ascii="Times New Roman" w:eastAsia="Segoe UI Emoji" w:cs="Segoe UI Emoji" w:hint="eastAsia"/>
        </w:rPr>
        <w:t>gni</w:t>
      </w:r>
      <w:r w:rsidR="00C05E65">
        <w:rPr>
          <w:rFonts w:ascii="Times New Roman" w:eastAsia="Segoe UI Emoji" w:cs="Segoe UI Emoji"/>
        </w:rPr>
        <w:t>f</w:t>
      </w:r>
      <w:r w:rsidR="00C05E65" w:rsidRPr="00FD0EB6">
        <w:rPr>
          <w:rFonts w:ascii="Times New Roman" w:eastAsia="Segoe UI Emoji" w:cs="Segoe UI Emoji" w:hint="eastAsia"/>
        </w:rPr>
        <w:t xml:space="preserve">icantly positive </w:t>
      </w:r>
      <w:r w:rsidR="008237A8">
        <w:rPr>
          <w:rFonts w:ascii="Times New Roman" w:eastAsia="Segoe UI Emoji" w:cs="Segoe UI Emoji"/>
        </w:rPr>
        <w:t>effect</w:t>
      </w:r>
      <w:r w:rsidR="00C05E65" w:rsidRPr="00FD0EB6">
        <w:rPr>
          <w:rFonts w:ascii="Times New Roman" w:eastAsia="Segoe UI Emoji" w:cs="Segoe UI Emoji" w:hint="eastAsia"/>
        </w:rPr>
        <w:t xml:space="preserve"> on consumer</w:t>
      </w:r>
      <w:r w:rsidR="00C05E65">
        <w:rPr>
          <w:rFonts w:ascii="Times New Roman" w:eastAsia="Segoe UI Emoji" w:cs="Segoe UI Emoji"/>
        </w:rPr>
        <w:t xml:space="preserve">s’ perceived value; (3) </w:t>
      </w:r>
      <w:r w:rsidR="00BA7EDC">
        <w:rPr>
          <w:rFonts w:ascii="Times New Roman" w:eastAsia="Segoe UI Emoji" w:cs="Segoe UI Emoji"/>
        </w:rPr>
        <w:t xml:space="preserve">The interaction between consumers and </w:t>
      </w:r>
      <w:r w:rsidR="00BA7EDC" w:rsidRPr="00FD0EB6">
        <w:rPr>
          <w:rFonts w:ascii="Times New Roman" w:eastAsia="Segoe UI Emoji" w:cs="Segoe UI Emoji"/>
        </w:rPr>
        <w:t xml:space="preserve">anchors </w:t>
      </w:r>
      <w:r w:rsidR="00BA7EDC">
        <w:rPr>
          <w:rFonts w:ascii="Times New Roman" w:eastAsia="Segoe UI Emoji" w:cs="Segoe UI Emoji"/>
        </w:rPr>
        <w:t xml:space="preserve">and the interaction between consumers </w:t>
      </w:r>
      <w:r w:rsidR="00C05E65" w:rsidRPr="00FD0EB6">
        <w:rPr>
          <w:rFonts w:ascii="Times New Roman" w:eastAsia="Segoe UI Emoji" w:cs="Segoe UI Emoji"/>
        </w:rPr>
        <w:t>have a</w:t>
      </w:r>
      <w:r w:rsidR="00C05E65">
        <w:rPr>
          <w:rFonts w:ascii="Times New Roman" w:eastAsia="Segoe UI Emoji" w:cs="Segoe UI Emoji"/>
        </w:rPr>
        <w:t xml:space="preserve"> </w:t>
      </w:r>
      <w:r w:rsidR="00C05E65" w:rsidRPr="00FD0EB6">
        <w:rPr>
          <w:rFonts w:ascii="Times New Roman" w:eastAsia="Segoe UI Emoji" w:cs="Segoe UI Emoji" w:hint="eastAsia"/>
        </w:rPr>
        <w:t>s</w:t>
      </w:r>
      <w:r w:rsidR="00C05E65">
        <w:rPr>
          <w:rFonts w:ascii="Times New Roman" w:eastAsia="Segoe UI Emoji" w:cs="Segoe UI Emoji"/>
        </w:rPr>
        <w:t>i</w:t>
      </w:r>
      <w:r w:rsidR="00C05E65" w:rsidRPr="00FD0EB6">
        <w:rPr>
          <w:rFonts w:ascii="Times New Roman" w:eastAsia="Segoe UI Emoji" w:cs="Segoe UI Emoji" w:hint="eastAsia"/>
        </w:rPr>
        <w:t>gni</w:t>
      </w:r>
      <w:r w:rsidR="00C05E65">
        <w:rPr>
          <w:rFonts w:ascii="Times New Roman" w:eastAsia="Segoe UI Emoji" w:cs="Segoe UI Emoji"/>
        </w:rPr>
        <w:t>f</w:t>
      </w:r>
      <w:r w:rsidR="00C05E65" w:rsidRPr="00FD0EB6">
        <w:rPr>
          <w:rFonts w:ascii="Times New Roman" w:eastAsia="Segoe UI Emoji" w:cs="Segoe UI Emoji" w:hint="eastAsia"/>
        </w:rPr>
        <w:t xml:space="preserve">icantly positive </w:t>
      </w:r>
      <w:r w:rsidR="008237A8">
        <w:rPr>
          <w:rFonts w:ascii="Times New Roman" w:eastAsia="Segoe UI Emoji" w:cs="Segoe UI Emoji"/>
        </w:rPr>
        <w:t>effect</w:t>
      </w:r>
      <w:r w:rsidR="00C05E65" w:rsidRPr="00FD0EB6">
        <w:rPr>
          <w:rFonts w:ascii="Times New Roman" w:eastAsia="Segoe UI Emoji" w:cs="Segoe UI Emoji" w:hint="eastAsia"/>
        </w:rPr>
        <w:t xml:space="preserve"> on consumer</w:t>
      </w:r>
      <w:r w:rsidR="00C05E65">
        <w:rPr>
          <w:rFonts w:ascii="Times New Roman" w:eastAsia="Segoe UI Emoji" w:cs="Segoe UI Emoji"/>
        </w:rPr>
        <w:t>s’ perceived value;</w:t>
      </w:r>
      <w:r w:rsidR="00B6030E">
        <w:rPr>
          <w:rFonts w:ascii="Times New Roman" w:eastAsia="Segoe UI Emoji" w:cs="Segoe UI Emoji"/>
        </w:rPr>
        <w:t xml:space="preserve"> (4)</w:t>
      </w:r>
      <w:r w:rsidR="008B464E">
        <w:rPr>
          <w:rFonts w:ascii="Times New Roman" w:eastAsia="Segoe UI Emoji" w:cs="Segoe UI Emoji"/>
        </w:rPr>
        <w:t xml:space="preserve"> The </w:t>
      </w:r>
      <w:r w:rsidR="008B464E" w:rsidRPr="00FD0EB6">
        <w:rPr>
          <w:rFonts w:ascii="Times New Roman" w:eastAsia="Segoe UI Emoji" w:cs="Segoe UI Emoji" w:hint="eastAsia"/>
        </w:rPr>
        <w:t>consumer</w:t>
      </w:r>
      <w:r w:rsidR="008B464E">
        <w:rPr>
          <w:rFonts w:ascii="Times New Roman" w:eastAsia="Segoe UI Emoji" w:cs="Segoe UI Emoji"/>
        </w:rPr>
        <w:t xml:space="preserve">s’ perceived value </w:t>
      </w:r>
      <w:r w:rsidR="008B464E" w:rsidRPr="00FD0EB6">
        <w:rPr>
          <w:rFonts w:ascii="Times New Roman" w:eastAsia="Segoe UI Emoji" w:cs="Segoe UI Emoji"/>
        </w:rPr>
        <w:t>h</w:t>
      </w:r>
      <w:r w:rsidR="008B464E">
        <w:rPr>
          <w:rFonts w:ascii="Times New Roman" w:eastAsia="Segoe UI Emoji" w:cs="Segoe UI Emoji"/>
        </w:rPr>
        <w:t>as</w:t>
      </w:r>
      <w:r w:rsidR="008B464E" w:rsidRPr="00FD0EB6">
        <w:rPr>
          <w:rFonts w:ascii="Times New Roman" w:eastAsia="Segoe UI Emoji" w:cs="Segoe UI Emoji"/>
        </w:rPr>
        <w:t xml:space="preserve"> a</w:t>
      </w:r>
      <w:r w:rsidR="008B464E">
        <w:rPr>
          <w:rFonts w:ascii="Times New Roman" w:eastAsia="Segoe UI Emoji" w:cs="Segoe UI Emoji"/>
        </w:rPr>
        <w:t xml:space="preserve"> </w:t>
      </w:r>
      <w:r w:rsidR="008B464E" w:rsidRPr="00FD0EB6">
        <w:rPr>
          <w:rFonts w:ascii="Times New Roman" w:eastAsia="Segoe UI Emoji" w:cs="Segoe UI Emoji" w:hint="eastAsia"/>
        </w:rPr>
        <w:t>s</w:t>
      </w:r>
      <w:r w:rsidR="008B464E">
        <w:rPr>
          <w:rFonts w:ascii="Times New Roman" w:eastAsia="Segoe UI Emoji" w:cs="Segoe UI Emoji"/>
        </w:rPr>
        <w:t>i</w:t>
      </w:r>
      <w:r w:rsidR="008B464E" w:rsidRPr="00FD0EB6">
        <w:rPr>
          <w:rFonts w:ascii="Times New Roman" w:eastAsia="Segoe UI Emoji" w:cs="Segoe UI Emoji" w:hint="eastAsia"/>
        </w:rPr>
        <w:t>gni</w:t>
      </w:r>
      <w:r w:rsidR="008B464E">
        <w:rPr>
          <w:rFonts w:ascii="Times New Roman" w:eastAsia="Segoe UI Emoji" w:cs="Segoe UI Emoji"/>
        </w:rPr>
        <w:t>f</w:t>
      </w:r>
      <w:r w:rsidR="008B464E" w:rsidRPr="00FD0EB6">
        <w:rPr>
          <w:rFonts w:ascii="Times New Roman" w:eastAsia="Segoe UI Emoji" w:cs="Segoe UI Emoji" w:hint="eastAsia"/>
        </w:rPr>
        <w:t>icantly positive</w:t>
      </w:r>
      <w:r w:rsidR="008237A8">
        <w:rPr>
          <w:rFonts w:ascii="Times New Roman" w:eastAsia="Segoe UI Emoji" w:cs="Segoe UI Emoji"/>
        </w:rPr>
        <w:t xml:space="preserve"> effect</w:t>
      </w:r>
      <w:r w:rsidR="008B464E" w:rsidRPr="00FD0EB6">
        <w:rPr>
          <w:rFonts w:ascii="Times New Roman" w:eastAsia="Segoe UI Emoji" w:cs="Segoe UI Emoji" w:hint="eastAsia"/>
        </w:rPr>
        <w:t xml:space="preserve"> on</w:t>
      </w:r>
      <w:r w:rsidR="008B464E">
        <w:rPr>
          <w:rFonts w:ascii="Times New Roman" w:eastAsia="Segoe UI Emoji" w:cs="Segoe UI Emoji"/>
        </w:rPr>
        <w:t xml:space="preserve"> purchase intention, and plays a</w:t>
      </w:r>
      <w:r w:rsidR="00711F8A">
        <w:rPr>
          <w:rFonts w:ascii="Times New Roman" w:eastAsia="Segoe UI Emoji" w:cs="Segoe UI Emoji"/>
        </w:rPr>
        <w:t>n</w:t>
      </w:r>
      <w:r w:rsidR="008B464E">
        <w:rPr>
          <w:rFonts w:ascii="Times New Roman" w:eastAsia="Segoe UI Emoji" w:cs="Segoe UI Emoji"/>
        </w:rPr>
        <w:t xml:space="preserve"> </w:t>
      </w:r>
      <w:r w:rsidR="00711F8A">
        <w:rPr>
          <w:rFonts w:ascii="Times New Roman" w:eastAsia="Segoe UI Emoji" w:cs="Segoe UI Emoji"/>
        </w:rPr>
        <w:t>intermediary</w:t>
      </w:r>
      <w:r w:rsidR="008B464E">
        <w:rPr>
          <w:rFonts w:ascii="Times New Roman" w:eastAsia="Segoe UI Emoji" w:cs="Segoe UI Emoji"/>
        </w:rPr>
        <w:t xml:space="preserve"> role between the </w:t>
      </w:r>
      <w:r w:rsidR="00EF579E">
        <w:rPr>
          <w:rFonts w:ascii="Times New Roman" w:eastAsia="Segoe UI Emoji" w:cs="Segoe UI Emoji"/>
        </w:rPr>
        <w:t xml:space="preserve">above-mentioned </w:t>
      </w:r>
      <w:r w:rsidR="008B464E">
        <w:rPr>
          <w:rFonts w:ascii="Times New Roman" w:eastAsia="Segoe UI Emoji" w:cs="Segoe UI Emoji"/>
        </w:rPr>
        <w:t>characteristic factors and purchase intention.</w:t>
      </w:r>
    </w:p>
    <w:p w:rsidR="00AC067A" w:rsidRPr="00FD0EB6" w:rsidRDefault="00AC067A" w:rsidP="00B6030E">
      <w:pPr>
        <w:spacing w:line="360" w:lineRule="auto"/>
        <w:rPr>
          <w:color w:val="000000"/>
          <w:kern w:val="0"/>
          <w:sz w:val="24"/>
        </w:rPr>
      </w:pPr>
      <w:r w:rsidRPr="00FD0EB6">
        <w:rPr>
          <w:b/>
          <w:sz w:val="24"/>
        </w:rPr>
        <w:lastRenderedPageBreak/>
        <w:t>Key Words</w:t>
      </w:r>
      <w:r w:rsidR="00491508" w:rsidRPr="00FD0EB6">
        <w:rPr>
          <w:rFonts w:hint="eastAsia"/>
          <w:b/>
          <w:sz w:val="24"/>
        </w:rPr>
        <w:t>:</w:t>
      </w:r>
      <w:r w:rsidR="00491508" w:rsidRPr="00FD0EB6">
        <w:rPr>
          <w:b/>
          <w:sz w:val="24"/>
        </w:rPr>
        <w:t xml:space="preserve"> </w:t>
      </w:r>
      <w:r w:rsidR="00DB5197" w:rsidRPr="00FD0EB6">
        <w:rPr>
          <w:color w:val="000000"/>
          <w:kern w:val="0"/>
          <w:sz w:val="24"/>
        </w:rPr>
        <w:t>E-commerce live broadcast</w:t>
      </w:r>
      <w:r w:rsidRPr="00FD0EB6">
        <w:rPr>
          <w:rFonts w:hint="eastAsia"/>
          <w:color w:val="000000"/>
          <w:kern w:val="0"/>
          <w:sz w:val="24"/>
        </w:rPr>
        <w:t>;</w:t>
      </w:r>
      <w:r w:rsidR="00491508" w:rsidRPr="00FD0EB6">
        <w:rPr>
          <w:color w:val="000000"/>
          <w:kern w:val="0"/>
          <w:sz w:val="24"/>
        </w:rPr>
        <w:t xml:space="preserve"> </w:t>
      </w:r>
      <w:r w:rsidR="00DB5197" w:rsidRPr="00FD0EB6">
        <w:rPr>
          <w:color w:val="000000"/>
          <w:kern w:val="0"/>
          <w:sz w:val="24"/>
        </w:rPr>
        <w:t>Consumers</w:t>
      </w:r>
      <w:r w:rsidRPr="00FD0EB6">
        <w:rPr>
          <w:rFonts w:hint="eastAsia"/>
          <w:color w:val="000000"/>
          <w:kern w:val="0"/>
          <w:sz w:val="24"/>
        </w:rPr>
        <w:t>;</w:t>
      </w:r>
      <w:r w:rsidR="00491508" w:rsidRPr="00FD0EB6">
        <w:rPr>
          <w:color w:val="000000"/>
          <w:kern w:val="0"/>
          <w:sz w:val="24"/>
        </w:rPr>
        <w:t xml:space="preserve"> </w:t>
      </w:r>
      <w:r w:rsidR="00DB5197" w:rsidRPr="00FD0EB6">
        <w:rPr>
          <w:color w:val="000000"/>
          <w:kern w:val="0"/>
          <w:sz w:val="24"/>
        </w:rPr>
        <w:t>Perceived</w:t>
      </w:r>
      <w:r w:rsidR="00491508" w:rsidRPr="00FD0EB6">
        <w:rPr>
          <w:color w:val="000000"/>
          <w:kern w:val="0"/>
          <w:sz w:val="24"/>
        </w:rPr>
        <w:t xml:space="preserve"> </w:t>
      </w:r>
      <w:r w:rsidR="00DB5197" w:rsidRPr="00FD0EB6">
        <w:rPr>
          <w:color w:val="000000"/>
          <w:kern w:val="0"/>
          <w:sz w:val="24"/>
        </w:rPr>
        <w:t>value;</w:t>
      </w:r>
      <w:r w:rsidR="00491508" w:rsidRPr="00FD0EB6">
        <w:t xml:space="preserve"> </w:t>
      </w:r>
      <w:r w:rsidR="00DB5197" w:rsidRPr="00FD0EB6">
        <w:rPr>
          <w:color w:val="000000"/>
          <w:kern w:val="0"/>
          <w:sz w:val="24"/>
        </w:rPr>
        <w:t>Purchase intention</w:t>
      </w:r>
    </w:p>
    <w:p w:rsidR="00AC067A" w:rsidRDefault="00AC067A">
      <w:pPr>
        <w:rPr>
          <w:sz w:val="24"/>
        </w:rPr>
      </w:pPr>
    </w:p>
    <w:p w:rsidR="00AC067A" w:rsidRDefault="00AC067A">
      <w:pPr>
        <w:tabs>
          <w:tab w:val="left" w:pos="2985"/>
        </w:tabs>
        <w:rPr>
          <w:sz w:val="24"/>
        </w:rPr>
      </w:pPr>
      <w:r>
        <w:rPr>
          <w:sz w:val="24"/>
        </w:rPr>
        <w:tab/>
      </w:r>
    </w:p>
    <w:p w:rsidR="00AC067A" w:rsidRDefault="00AC067A">
      <w:pPr>
        <w:rPr>
          <w:sz w:val="24"/>
        </w:rPr>
      </w:pPr>
    </w:p>
    <w:p w:rsidR="00AC067A" w:rsidRDefault="00AC067A">
      <w:pPr>
        <w:rPr>
          <w:sz w:val="24"/>
        </w:rPr>
      </w:pPr>
    </w:p>
    <w:p w:rsidR="005C3977" w:rsidRDefault="005C3977">
      <w:pPr>
        <w:rPr>
          <w:sz w:val="24"/>
        </w:rPr>
      </w:pPr>
    </w:p>
    <w:p w:rsidR="005C3977" w:rsidRDefault="005C3977">
      <w:pPr>
        <w:rPr>
          <w:sz w:val="24"/>
        </w:rPr>
      </w:pPr>
    </w:p>
    <w:p w:rsidR="005C3977" w:rsidRDefault="005C3977">
      <w:pPr>
        <w:rPr>
          <w:sz w:val="24"/>
        </w:rPr>
      </w:pPr>
    </w:p>
    <w:p w:rsidR="00747956" w:rsidRDefault="00747956">
      <w:pPr>
        <w:rPr>
          <w:sz w:val="24"/>
        </w:rPr>
      </w:pPr>
    </w:p>
    <w:p w:rsidR="00747956" w:rsidRDefault="00747956">
      <w:pPr>
        <w:rPr>
          <w:sz w:val="24"/>
        </w:rPr>
      </w:pPr>
    </w:p>
    <w:p w:rsidR="00747956" w:rsidRDefault="00747956">
      <w:pPr>
        <w:rPr>
          <w:sz w:val="24"/>
        </w:rPr>
      </w:pPr>
    </w:p>
    <w:p w:rsidR="00747956" w:rsidRDefault="00747956">
      <w:pPr>
        <w:rPr>
          <w:sz w:val="24"/>
        </w:rPr>
      </w:pPr>
    </w:p>
    <w:p w:rsidR="00747956" w:rsidRDefault="00747956">
      <w:pPr>
        <w:rPr>
          <w:sz w:val="24"/>
        </w:rPr>
      </w:pPr>
    </w:p>
    <w:p w:rsidR="00747956" w:rsidRDefault="00747956">
      <w:pPr>
        <w:rPr>
          <w:sz w:val="24"/>
        </w:rPr>
      </w:pPr>
    </w:p>
    <w:p w:rsidR="00747956" w:rsidRDefault="00747956">
      <w:pPr>
        <w:rPr>
          <w:sz w:val="24"/>
        </w:rPr>
      </w:pPr>
    </w:p>
    <w:p w:rsidR="00747956" w:rsidRDefault="00747956">
      <w:pPr>
        <w:rPr>
          <w:sz w:val="24"/>
        </w:rPr>
      </w:pPr>
    </w:p>
    <w:p w:rsidR="005C3977" w:rsidRDefault="005C3977">
      <w:pPr>
        <w:rPr>
          <w:sz w:val="24"/>
        </w:rPr>
      </w:pPr>
    </w:p>
    <w:p w:rsidR="00AC067A" w:rsidRDefault="00E04FAA" w:rsidP="00E04FAA">
      <w:pPr>
        <w:tabs>
          <w:tab w:val="left" w:pos="6601"/>
        </w:tabs>
        <w:rPr>
          <w:sz w:val="24"/>
        </w:rPr>
      </w:pPr>
      <w:r>
        <w:rPr>
          <w:sz w:val="24"/>
        </w:rPr>
        <w:tab/>
      </w:r>
    </w:p>
    <w:p w:rsidR="00AC067A" w:rsidRDefault="00AC067A">
      <w:pPr>
        <w:rPr>
          <w:sz w:val="24"/>
        </w:rPr>
      </w:pPr>
    </w:p>
    <w:p w:rsidR="00AC067A" w:rsidRDefault="00AC067A">
      <w:pPr>
        <w:rPr>
          <w:sz w:val="24"/>
        </w:rPr>
      </w:pPr>
    </w:p>
    <w:p w:rsidR="00AC067A" w:rsidRDefault="00AC067A">
      <w:pPr>
        <w:rPr>
          <w:sz w:val="24"/>
        </w:rPr>
      </w:pPr>
    </w:p>
    <w:p w:rsidR="00AC067A" w:rsidRDefault="00AC067A">
      <w:pPr>
        <w:rPr>
          <w:sz w:val="24"/>
        </w:rPr>
      </w:pPr>
    </w:p>
    <w:p w:rsidR="00E07C67" w:rsidRDefault="00E07C67">
      <w:pPr>
        <w:rPr>
          <w:sz w:val="24"/>
        </w:rPr>
      </w:pPr>
    </w:p>
    <w:p w:rsidR="00764CB9" w:rsidRDefault="00764CB9">
      <w:pPr>
        <w:rPr>
          <w:sz w:val="24"/>
        </w:rPr>
      </w:pPr>
    </w:p>
    <w:p w:rsidR="00156410" w:rsidRDefault="00156410">
      <w:pPr>
        <w:rPr>
          <w:sz w:val="24"/>
        </w:rPr>
      </w:pPr>
    </w:p>
    <w:p w:rsidR="00E07C67" w:rsidRDefault="00E07C67">
      <w:pPr>
        <w:rPr>
          <w:sz w:val="24"/>
        </w:rPr>
      </w:pPr>
    </w:p>
    <w:p w:rsidR="00860A90" w:rsidRDefault="00860A90">
      <w:pPr>
        <w:rPr>
          <w:sz w:val="24"/>
        </w:rPr>
      </w:pPr>
    </w:p>
    <w:p w:rsidR="00860A90" w:rsidRDefault="00860A90">
      <w:pPr>
        <w:rPr>
          <w:sz w:val="24"/>
        </w:rPr>
      </w:pPr>
    </w:p>
    <w:p w:rsidR="00E07C67" w:rsidRDefault="00E07C67">
      <w:pPr>
        <w:rPr>
          <w:sz w:val="24"/>
        </w:rPr>
      </w:pPr>
    </w:p>
    <w:p w:rsidR="00E07C67" w:rsidRDefault="00E07C67">
      <w:pPr>
        <w:rPr>
          <w:sz w:val="24"/>
        </w:rPr>
      </w:pPr>
    </w:p>
    <w:p w:rsidR="00E07C67" w:rsidRDefault="00E07C67">
      <w:pPr>
        <w:rPr>
          <w:sz w:val="24"/>
        </w:rPr>
      </w:pPr>
    </w:p>
    <w:p w:rsidR="00E07C67" w:rsidRDefault="00E07C67">
      <w:pPr>
        <w:rPr>
          <w:sz w:val="24"/>
        </w:rPr>
      </w:pPr>
    </w:p>
    <w:p w:rsidR="00E07C67" w:rsidRDefault="00E07C67">
      <w:pPr>
        <w:rPr>
          <w:sz w:val="24"/>
        </w:rPr>
      </w:pPr>
    </w:p>
    <w:p w:rsidR="00E07C67" w:rsidRDefault="00E07C67">
      <w:pPr>
        <w:rPr>
          <w:sz w:val="24"/>
        </w:rPr>
      </w:pPr>
    </w:p>
    <w:p w:rsidR="00E07C67" w:rsidRDefault="00E07C67">
      <w:pPr>
        <w:rPr>
          <w:sz w:val="24"/>
        </w:rPr>
      </w:pPr>
    </w:p>
    <w:p w:rsidR="00491508" w:rsidRDefault="00491508">
      <w:pPr>
        <w:rPr>
          <w:sz w:val="24"/>
        </w:rPr>
      </w:pPr>
    </w:p>
    <w:p w:rsidR="00491508" w:rsidRDefault="00491508">
      <w:pPr>
        <w:rPr>
          <w:sz w:val="24"/>
        </w:rPr>
      </w:pPr>
    </w:p>
    <w:p w:rsidR="00E07C67" w:rsidRDefault="00E07C67">
      <w:pPr>
        <w:rPr>
          <w:sz w:val="24"/>
        </w:rPr>
      </w:pPr>
    </w:p>
    <w:p w:rsidR="00E07C67" w:rsidRDefault="00E07C67">
      <w:pPr>
        <w:rPr>
          <w:sz w:val="24"/>
        </w:rPr>
      </w:pPr>
    </w:p>
    <w:p w:rsidR="00E07C67" w:rsidRDefault="00E07C67">
      <w:pPr>
        <w:rPr>
          <w:sz w:val="24"/>
        </w:rPr>
      </w:pPr>
    </w:p>
    <w:p w:rsidR="00AC067A" w:rsidRDefault="00AC067A">
      <w:pPr>
        <w:rPr>
          <w:sz w:val="24"/>
        </w:rPr>
      </w:pPr>
    </w:p>
    <w:p w:rsidR="00AC067A" w:rsidRDefault="00AC067A" w:rsidP="003B79A7">
      <w:pPr>
        <w:pStyle w:val="a0"/>
        <w:spacing w:before="156" w:after="156"/>
        <w:rPr>
          <w:rStyle w:val="a4"/>
          <w:b w:val="0"/>
          <w:color w:val="auto"/>
          <w:u w:val="none"/>
        </w:rPr>
      </w:pPr>
      <w:r>
        <w:lastRenderedPageBreak/>
        <w:t>目</w:t>
      </w:r>
      <w:r w:rsidR="00305889">
        <w:rPr>
          <w:color w:val="FF0000"/>
        </w:rPr>
        <w:t xml:space="preserve">  </w:t>
      </w:r>
      <w:r>
        <w:t>录</w:t>
      </w:r>
    </w:p>
    <w:p w:rsidR="009F21F5" w:rsidRPr="004B671B" w:rsidRDefault="004A1D10">
      <w:pPr>
        <w:pStyle w:val="TOC1"/>
        <w:rPr>
          <w:rFonts w:ascii="Calibri" w:eastAsia="等线" w:hAnsi="Calibri"/>
          <w:b w:val="0"/>
          <w:noProof/>
          <w:kern w:val="0"/>
          <w:sz w:val="22"/>
          <w:szCs w:val="22"/>
        </w:rPr>
      </w:pPr>
      <w:r>
        <w:rPr>
          <w:bCs/>
          <w:lang w:val="zh-CN"/>
        </w:rPr>
        <w:fldChar w:fldCharType="begin"/>
      </w:r>
      <w:r w:rsidR="00916D6C">
        <w:rPr>
          <w:bCs/>
          <w:lang w:val="zh-CN"/>
        </w:rPr>
        <w:instrText xml:space="preserve"> TOC \o "1-3" \h \z \u </w:instrText>
      </w:r>
      <w:r>
        <w:rPr>
          <w:bCs/>
          <w:lang w:val="zh-CN"/>
        </w:rPr>
        <w:fldChar w:fldCharType="separate"/>
      </w:r>
      <w:hyperlink w:anchor="_Toc105010254" w:history="1">
        <w:r w:rsidR="009F21F5" w:rsidRPr="001A40B2">
          <w:rPr>
            <w:rStyle w:val="a4"/>
            <w:rFonts w:hint="eastAsia"/>
            <w:noProof/>
          </w:rPr>
          <w:t>摘</w:t>
        </w:r>
        <w:r w:rsidR="009F21F5" w:rsidRPr="001A40B2">
          <w:rPr>
            <w:rStyle w:val="a4"/>
            <w:noProof/>
          </w:rPr>
          <w:t xml:space="preserve">  </w:t>
        </w:r>
        <w:r w:rsidR="009F21F5" w:rsidRPr="001A40B2">
          <w:rPr>
            <w:rStyle w:val="a4"/>
            <w:rFonts w:hint="eastAsia"/>
            <w:noProof/>
          </w:rPr>
          <w:t>要</w:t>
        </w:r>
        <w:r w:rsidR="009F21F5">
          <w:rPr>
            <w:noProof/>
            <w:webHidden/>
          </w:rPr>
          <w:tab/>
        </w:r>
        <w:r>
          <w:rPr>
            <w:noProof/>
            <w:webHidden/>
          </w:rPr>
          <w:fldChar w:fldCharType="begin"/>
        </w:r>
        <w:r w:rsidR="009F21F5">
          <w:rPr>
            <w:noProof/>
            <w:webHidden/>
          </w:rPr>
          <w:instrText xml:space="preserve"> PAGEREF _Toc105010254 \h </w:instrText>
        </w:r>
        <w:r>
          <w:rPr>
            <w:noProof/>
            <w:webHidden/>
          </w:rPr>
        </w:r>
        <w:r>
          <w:rPr>
            <w:noProof/>
            <w:webHidden/>
          </w:rPr>
          <w:fldChar w:fldCharType="separate"/>
        </w:r>
        <w:r w:rsidR="00FD2691">
          <w:rPr>
            <w:noProof/>
            <w:webHidden/>
          </w:rPr>
          <w:t>I</w:t>
        </w:r>
        <w:r>
          <w:rPr>
            <w:noProof/>
            <w:webHidden/>
          </w:rPr>
          <w:fldChar w:fldCharType="end"/>
        </w:r>
      </w:hyperlink>
    </w:p>
    <w:p w:rsidR="009F21F5" w:rsidRPr="004B671B" w:rsidRDefault="00FD1B0F">
      <w:pPr>
        <w:pStyle w:val="TOC1"/>
        <w:rPr>
          <w:rFonts w:ascii="Calibri" w:eastAsia="等线" w:hAnsi="Calibri"/>
          <w:b w:val="0"/>
          <w:noProof/>
          <w:kern w:val="0"/>
          <w:sz w:val="22"/>
          <w:szCs w:val="22"/>
        </w:rPr>
      </w:pPr>
      <w:hyperlink w:anchor="_Toc105010255" w:history="1">
        <w:r w:rsidR="009F21F5" w:rsidRPr="001A40B2">
          <w:rPr>
            <w:rStyle w:val="a4"/>
            <w:noProof/>
          </w:rPr>
          <w:t>Abstract</w:t>
        </w:r>
        <w:r w:rsidR="009F21F5">
          <w:rPr>
            <w:noProof/>
            <w:webHidden/>
          </w:rPr>
          <w:tab/>
        </w:r>
        <w:r w:rsidR="004A1D10">
          <w:rPr>
            <w:noProof/>
            <w:webHidden/>
          </w:rPr>
          <w:fldChar w:fldCharType="begin"/>
        </w:r>
        <w:r w:rsidR="009F21F5">
          <w:rPr>
            <w:noProof/>
            <w:webHidden/>
          </w:rPr>
          <w:instrText xml:space="preserve"> PAGEREF _Toc105010255 \h </w:instrText>
        </w:r>
        <w:r w:rsidR="004A1D10">
          <w:rPr>
            <w:noProof/>
            <w:webHidden/>
          </w:rPr>
        </w:r>
        <w:r w:rsidR="004A1D10">
          <w:rPr>
            <w:noProof/>
            <w:webHidden/>
          </w:rPr>
          <w:fldChar w:fldCharType="separate"/>
        </w:r>
        <w:r w:rsidR="00FD2691">
          <w:rPr>
            <w:noProof/>
            <w:webHidden/>
          </w:rPr>
          <w:t>II</w:t>
        </w:r>
        <w:r w:rsidR="004A1D10">
          <w:rPr>
            <w:noProof/>
            <w:webHidden/>
          </w:rPr>
          <w:fldChar w:fldCharType="end"/>
        </w:r>
      </w:hyperlink>
    </w:p>
    <w:p w:rsidR="009F21F5" w:rsidRPr="004B671B" w:rsidRDefault="00FD1B0F">
      <w:pPr>
        <w:pStyle w:val="TOC1"/>
        <w:rPr>
          <w:rFonts w:ascii="Calibri" w:eastAsia="等线" w:hAnsi="Calibri"/>
          <w:b w:val="0"/>
          <w:noProof/>
          <w:kern w:val="0"/>
          <w:sz w:val="22"/>
          <w:szCs w:val="22"/>
        </w:rPr>
      </w:pPr>
      <w:hyperlink w:anchor="_Toc105010256" w:history="1">
        <w:r w:rsidR="009F21F5" w:rsidRPr="001A40B2">
          <w:rPr>
            <w:rStyle w:val="a4"/>
            <w:noProof/>
          </w:rPr>
          <w:t xml:space="preserve">1 </w:t>
        </w:r>
        <w:r w:rsidR="009F21F5" w:rsidRPr="001A40B2">
          <w:rPr>
            <w:rStyle w:val="a4"/>
            <w:rFonts w:hint="eastAsia"/>
            <w:noProof/>
          </w:rPr>
          <w:t>绪论</w:t>
        </w:r>
        <w:r w:rsidR="009F21F5">
          <w:rPr>
            <w:noProof/>
            <w:webHidden/>
          </w:rPr>
          <w:tab/>
        </w:r>
        <w:r w:rsidR="004A1D10">
          <w:rPr>
            <w:noProof/>
            <w:webHidden/>
          </w:rPr>
          <w:fldChar w:fldCharType="begin"/>
        </w:r>
        <w:r w:rsidR="009F21F5">
          <w:rPr>
            <w:noProof/>
            <w:webHidden/>
          </w:rPr>
          <w:instrText xml:space="preserve"> PAGEREF _Toc105010256 \h </w:instrText>
        </w:r>
        <w:r w:rsidR="004A1D10">
          <w:rPr>
            <w:noProof/>
            <w:webHidden/>
          </w:rPr>
        </w:r>
        <w:r w:rsidR="004A1D10">
          <w:rPr>
            <w:noProof/>
            <w:webHidden/>
          </w:rPr>
          <w:fldChar w:fldCharType="separate"/>
        </w:r>
        <w:r w:rsidR="00FD2691">
          <w:rPr>
            <w:noProof/>
            <w:webHidden/>
          </w:rPr>
          <w:t>1</w:t>
        </w:r>
        <w:r w:rsidR="004A1D10">
          <w:rPr>
            <w:noProof/>
            <w:webHidden/>
          </w:rPr>
          <w:fldChar w:fldCharType="end"/>
        </w:r>
      </w:hyperlink>
    </w:p>
    <w:p w:rsidR="009F21F5" w:rsidRPr="004B671B" w:rsidRDefault="00FD1B0F">
      <w:pPr>
        <w:pStyle w:val="TOC2"/>
        <w:rPr>
          <w:rFonts w:ascii="Calibri" w:eastAsia="等线" w:hAnsi="Calibri"/>
          <w:noProof/>
          <w:kern w:val="0"/>
          <w:sz w:val="22"/>
          <w:szCs w:val="22"/>
        </w:rPr>
      </w:pPr>
      <w:hyperlink w:anchor="_Toc105010257" w:history="1">
        <w:r w:rsidR="009F21F5" w:rsidRPr="001A40B2">
          <w:rPr>
            <w:rStyle w:val="a4"/>
            <w:noProof/>
          </w:rPr>
          <w:t xml:space="preserve">1.1 </w:t>
        </w:r>
        <w:r w:rsidR="009F21F5" w:rsidRPr="001A40B2">
          <w:rPr>
            <w:rStyle w:val="a4"/>
            <w:rFonts w:hint="eastAsia"/>
            <w:noProof/>
          </w:rPr>
          <w:t>研究背景</w:t>
        </w:r>
        <w:r w:rsidR="009F21F5">
          <w:rPr>
            <w:noProof/>
            <w:webHidden/>
          </w:rPr>
          <w:tab/>
        </w:r>
        <w:r w:rsidR="004A1D10">
          <w:rPr>
            <w:noProof/>
            <w:webHidden/>
          </w:rPr>
          <w:fldChar w:fldCharType="begin"/>
        </w:r>
        <w:r w:rsidR="009F21F5">
          <w:rPr>
            <w:noProof/>
            <w:webHidden/>
          </w:rPr>
          <w:instrText xml:space="preserve"> PAGEREF _Toc105010257 \h </w:instrText>
        </w:r>
        <w:r w:rsidR="004A1D10">
          <w:rPr>
            <w:noProof/>
            <w:webHidden/>
          </w:rPr>
        </w:r>
        <w:r w:rsidR="004A1D10">
          <w:rPr>
            <w:noProof/>
            <w:webHidden/>
          </w:rPr>
          <w:fldChar w:fldCharType="separate"/>
        </w:r>
        <w:r w:rsidR="00FD2691">
          <w:rPr>
            <w:noProof/>
            <w:webHidden/>
          </w:rPr>
          <w:t>1</w:t>
        </w:r>
        <w:r w:rsidR="004A1D10">
          <w:rPr>
            <w:noProof/>
            <w:webHidden/>
          </w:rPr>
          <w:fldChar w:fldCharType="end"/>
        </w:r>
      </w:hyperlink>
    </w:p>
    <w:p w:rsidR="009F21F5" w:rsidRPr="004B671B" w:rsidRDefault="00FD1B0F">
      <w:pPr>
        <w:pStyle w:val="TOC2"/>
        <w:rPr>
          <w:rFonts w:ascii="Calibri" w:eastAsia="等线" w:hAnsi="Calibri"/>
          <w:noProof/>
          <w:kern w:val="0"/>
          <w:sz w:val="22"/>
          <w:szCs w:val="22"/>
        </w:rPr>
      </w:pPr>
      <w:hyperlink w:anchor="_Toc105010258" w:history="1">
        <w:r w:rsidR="009F21F5" w:rsidRPr="001A40B2">
          <w:rPr>
            <w:rStyle w:val="a4"/>
            <w:noProof/>
          </w:rPr>
          <w:t xml:space="preserve">1.2 </w:t>
        </w:r>
        <w:r w:rsidR="009F21F5" w:rsidRPr="001A40B2">
          <w:rPr>
            <w:rStyle w:val="a4"/>
            <w:rFonts w:hint="eastAsia"/>
            <w:noProof/>
          </w:rPr>
          <w:t>研究目的及意义</w:t>
        </w:r>
        <w:r w:rsidR="009F21F5">
          <w:rPr>
            <w:noProof/>
            <w:webHidden/>
          </w:rPr>
          <w:tab/>
        </w:r>
        <w:r w:rsidR="004A1D10">
          <w:rPr>
            <w:noProof/>
            <w:webHidden/>
          </w:rPr>
          <w:fldChar w:fldCharType="begin"/>
        </w:r>
        <w:r w:rsidR="009F21F5">
          <w:rPr>
            <w:noProof/>
            <w:webHidden/>
          </w:rPr>
          <w:instrText xml:space="preserve"> PAGEREF _Toc105010258 \h </w:instrText>
        </w:r>
        <w:r w:rsidR="004A1D10">
          <w:rPr>
            <w:noProof/>
            <w:webHidden/>
          </w:rPr>
        </w:r>
        <w:r w:rsidR="004A1D10">
          <w:rPr>
            <w:noProof/>
            <w:webHidden/>
          </w:rPr>
          <w:fldChar w:fldCharType="separate"/>
        </w:r>
        <w:r w:rsidR="00FD2691">
          <w:rPr>
            <w:noProof/>
            <w:webHidden/>
          </w:rPr>
          <w:t>2</w:t>
        </w:r>
        <w:r w:rsidR="004A1D10">
          <w:rPr>
            <w:noProof/>
            <w:webHidden/>
          </w:rPr>
          <w:fldChar w:fldCharType="end"/>
        </w:r>
      </w:hyperlink>
    </w:p>
    <w:p w:rsidR="009F21F5" w:rsidRPr="004B671B" w:rsidRDefault="00FD1B0F">
      <w:pPr>
        <w:pStyle w:val="TOC2"/>
        <w:rPr>
          <w:rFonts w:ascii="Calibri" w:eastAsia="等线" w:hAnsi="Calibri"/>
          <w:noProof/>
          <w:kern w:val="0"/>
          <w:sz w:val="22"/>
          <w:szCs w:val="22"/>
        </w:rPr>
      </w:pPr>
      <w:hyperlink w:anchor="_Toc105010259" w:history="1">
        <w:r w:rsidR="009F21F5" w:rsidRPr="001A40B2">
          <w:rPr>
            <w:rStyle w:val="a4"/>
            <w:noProof/>
          </w:rPr>
          <w:t xml:space="preserve">1.3 </w:t>
        </w:r>
        <w:r w:rsidR="009F21F5" w:rsidRPr="001A40B2">
          <w:rPr>
            <w:rStyle w:val="a4"/>
            <w:rFonts w:hint="eastAsia"/>
            <w:noProof/>
          </w:rPr>
          <w:t>研究内容与方法</w:t>
        </w:r>
        <w:r w:rsidR="009F21F5">
          <w:rPr>
            <w:noProof/>
            <w:webHidden/>
          </w:rPr>
          <w:tab/>
        </w:r>
        <w:r w:rsidR="004A1D10">
          <w:rPr>
            <w:noProof/>
            <w:webHidden/>
          </w:rPr>
          <w:fldChar w:fldCharType="begin"/>
        </w:r>
        <w:r w:rsidR="009F21F5">
          <w:rPr>
            <w:noProof/>
            <w:webHidden/>
          </w:rPr>
          <w:instrText xml:space="preserve"> PAGEREF _Toc105010259 \h </w:instrText>
        </w:r>
        <w:r w:rsidR="004A1D10">
          <w:rPr>
            <w:noProof/>
            <w:webHidden/>
          </w:rPr>
        </w:r>
        <w:r w:rsidR="004A1D10">
          <w:rPr>
            <w:noProof/>
            <w:webHidden/>
          </w:rPr>
          <w:fldChar w:fldCharType="separate"/>
        </w:r>
        <w:r w:rsidR="00FD2691">
          <w:rPr>
            <w:noProof/>
            <w:webHidden/>
          </w:rPr>
          <w:t>3</w:t>
        </w:r>
        <w:r w:rsidR="004A1D10">
          <w:rPr>
            <w:noProof/>
            <w:webHidden/>
          </w:rPr>
          <w:fldChar w:fldCharType="end"/>
        </w:r>
      </w:hyperlink>
    </w:p>
    <w:p w:rsidR="009F21F5" w:rsidRPr="004B671B" w:rsidRDefault="00FD1B0F">
      <w:pPr>
        <w:pStyle w:val="TOC2"/>
        <w:rPr>
          <w:rFonts w:ascii="Calibri" w:eastAsia="等线" w:hAnsi="Calibri"/>
          <w:noProof/>
          <w:kern w:val="0"/>
          <w:sz w:val="22"/>
          <w:szCs w:val="22"/>
        </w:rPr>
      </w:pPr>
      <w:hyperlink w:anchor="_Toc105010260" w:history="1">
        <w:r w:rsidR="009F21F5" w:rsidRPr="001A40B2">
          <w:rPr>
            <w:rStyle w:val="a4"/>
            <w:noProof/>
          </w:rPr>
          <w:t xml:space="preserve">1.4 </w:t>
        </w:r>
        <w:r w:rsidR="009F21F5" w:rsidRPr="001A40B2">
          <w:rPr>
            <w:rStyle w:val="a4"/>
            <w:rFonts w:ascii="黑体" w:hAnsi="黑体" w:hint="eastAsia"/>
            <w:noProof/>
          </w:rPr>
          <w:t>论文框架</w:t>
        </w:r>
        <w:r w:rsidR="009F21F5">
          <w:rPr>
            <w:noProof/>
            <w:webHidden/>
          </w:rPr>
          <w:tab/>
        </w:r>
        <w:r w:rsidR="004A1D10">
          <w:rPr>
            <w:noProof/>
            <w:webHidden/>
          </w:rPr>
          <w:fldChar w:fldCharType="begin"/>
        </w:r>
        <w:r w:rsidR="009F21F5">
          <w:rPr>
            <w:noProof/>
            <w:webHidden/>
          </w:rPr>
          <w:instrText xml:space="preserve"> PAGEREF _Toc105010260 \h </w:instrText>
        </w:r>
        <w:r w:rsidR="004A1D10">
          <w:rPr>
            <w:noProof/>
            <w:webHidden/>
          </w:rPr>
        </w:r>
        <w:r w:rsidR="004A1D10">
          <w:rPr>
            <w:noProof/>
            <w:webHidden/>
          </w:rPr>
          <w:fldChar w:fldCharType="separate"/>
        </w:r>
        <w:r w:rsidR="00FD2691">
          <w:rPr>
            <w:noProof/>
            <w:webHidden/>
          </w:rPr>
          <w:t>4</w:t>
        </w:r>
        <w:r w:rsidR="004A1D10">
          <w:rPr>
            <w:noProof/>
            <w:webHidden/>
          </w:rPr>
          <w:fldChar w:fldCharType="end"/>
        </w:r>
      </w:hyperlink>
    </w:p>
    <w:p w:rsidR="009F21F5" w:rsidRPr="004B671B" w:rsidRDefault="00FD1B0F">
      <w:pPr>
        <w:pStyle w:val="TOC1"/>
        <w:rPr>
          <w:rFonts w:ascii="Calibri" w:eastAsia="等线" w:hAnsi="Calibri"/>
          <w:b w:val="0"/>
          <w:noProof/>
          <w:kern w:val="0"/>
          <w:sz w:val="22"/>
          <w:szCs w:val="22"/>
        </w:rPr>
      </w:pPr>
      <w:hyperlink w:anchor="_Toc105010261" w:history="1">
        <w:r w:rsidR="009F21F5" w:rsidRPr="001A40B2">
          <w:rPr>
            <w:rStyle w:val="a4"/>
            <w:noProof/>
          </w:rPr>
          <w:t xml:space="preserve">2 </w:t>
        </w:r>
        <w:r w:rsidR="009F21F5" w:rsidRPr="001A40B2">
          <w:rPr>
            <w:rStyle w:val="a4"/>
            <w:rFonts w:hint="eastAsia"/>
            <w:noProof/>
          </w:rPr>
          <w:t>文献综述</w:t>
        </w:r>
        <w:r w:rsidR="009F21F5">
          <w:rPr>
            <w:noProof/>
            <w:webHidden/>
          </w:rPr>
          <w:tab/>
        </w:r>
        <w:r w:rsidR="004A1D10">
          <w:rPr>
            <w:noProof/>
            <w:webHidden/>
          </w:rPr>
          <w:fldChar w:fldCharType="begin"/>
        </w:r>
        <w:r w:rsidR="009F21F5">
          <w:rPr>
            <w:noProof/>
            <w:webHidden/>
          </w:rPr>
          <w:instrText xml:space="preserve"> PAGEREF _Toc105010261 \h </w:instrText>
        </w:r>
        <w:r w:rsidR="004A1D10">
          <w:rPr>
            <w:noProof/>
            <w:webHidden/>
          </w:rPr>
        </w:r>
        <w:r w:rsidR="004A1D10">
          <w:rPr>
            <w:noProof/>
            <w:webHidden/>
          </w:rPr>
          <w:fldChar w:fldCharType="separate"/>
        </w:r>
        <w:r w:rsidR="00FD2691">
          <w:rPr>
            <w:noProof/>
            <w:webHidden/>
          </w:rPr>
          <w:t>6</w:t>
        </w:r>
        <w:r w:rsidR="004A1D10">
          <w:rPr>
            <w:noProof/>
            <w:webHidden/>
          </w:rPr>
          <w:fldChar w:fldCharType="end"/>
        </w:r>
      </w:hyperlink>
    </w:p>
    <w:p w:rsidR="009F21F5" w:rsidRPr="004B671B" w:rsidRDefault="00FD1B0F">
      <w:pPr>
        <w:pStyle w:val="TOC2"/>
        <w:rPr>
          <w:rFonts w:ascii="Calibri" w:eastAsia="等线" w:hAnsi="Calibri"/>
          <w:noProof/>
          <w:kern w:val="0"/>
          <w:sz w:val="22"/>
          <w:szCs w:val="22"/>
        </w:rPr>
      </w:pPr>
      <w:hyperlink w:anchor="_Toc105010262" w:history="1">
        <w:r w:rsidR="009F21F5" w:rsidRPr="001A40B2">
          <w:rPr>
            <w:rStyle w:val="a4"/>
            <w:noProof/>
          </w:rPr>
          <w:t xml:space="preserve">2.1 </w:t>
        </w:r>
        <w:r w:rsidR="009F21F5" w:rsidRPr="001A40B2">
          <w:rPr>
            <w:rStyle w:val="a4"/>
            <w:rFonts w:hint="eastAsia"/>
            <w:noProof/>
          </w:rPr>
          <w:t>移动电商直播</w:t>
        </w:r>
        <w:r w:rsidR="009F21F5">
          <w:rPr>
            <w:noProof/>
            <w:webHidden/>
          </w:rPr>
          <w:tab/>
        </w:r>
        <w:r w:rsidR="004A1D10">
          <w:rPr>
            <w:noProof/>
            <w:webHidden/>
          </w:rPr>
          <w:fldChar w:fldCharType="begin"/>
        </w:r>
        <w:r w:rsidR="009F21F5">
          <w:rPr>
            <w:noProof/>
            <w:webHidden/>
          </w:rPr>
          <w:instrText xml:space="preserve"> PAGEREF _Toc105010262 \h </w:instrText>
        </w:r>
        <w:r w:rsidR="004A1D10">
          <w:rPr>
            <w:noProof/>
            <w:webHidden/>
          </w:rPr>
        </w:r>
        <w:r w:rsidR="004A1D10">
          <w:rPr>
            <w:noProof/>
            <w:webHidden/>
          </w:rPr>
          <w:fldChar w:fldCharType="separate"/>
        </w:r>
        <w:r w:rsidR="00FD2691">
          <w:rPr>
            <w:noProof/>
            <w:webHidden/>
          </w:rPr>
          <w:t>6</w:t>
        </w:r>
        <w:r w:rsidR="004A1D10">
          <w:rPr>
            <w:noProof/>
            <w:webHidden/>
          </w:rPr>
          <w:fldChar w:fldCharType="end"/>
        </w:r>
      </w:hyperlink>
    </w:p>
    <w:p w:rsidR="009F21F5" w:rsidRPr="004B671B" w:rsidRDefault="00FD1B0F">
      <w:pPr>
        <w:pStyle w:val="TOC2"/>
        <w:rPr>
          <w:rFonts w:ascii="Calibri" w:eastAsia="等线" w:hAnsi="Calibri"/>
          <w:noProof/>
          <w:kern w:val="0"/>
          <w:sz w:val="22"/>
          <w:szCs w:val="22"/>
        </w:rPr>
      </w:pPr>
      <w:hyperlink w:anchor="_Toc105010263" w:history="1">
        <w:r w:rsidR="009F21F5" w:rsidRPr="001A40B2">
          <w:rPr>
            <w:rStyle w:val="a4"/>
            <w:noProof/>
          </w:rPr>
          <w:t xml:space="preserve">2.2 </w:t>
        </w:r>
        <w:r w:rsidR="009F21F5" w:rsidRPr="001A40B2">
          <w:rPr>
            <w:rStyle w:val="a4"/>
            <w:rFonts w:hint="eastAsia"/>
            <w:noProof/>
          </w:rPr>
          <w:t>意见领袖理论</w:t>
        </w:r>
        <w:r w:rsidR="009F21F5">
          <w:rPr>
            <w:noProof/>
            <w:webHidden/>
          </w:rPr>
          <w:tab/>
        </w:r>
        <w:r w:rsidR="004A1D10">
          <w:rPr>
            <w:noProof/>
            <w:webHidden/>
          </w:rPr>
          <w:fldChar w:fldCharType="begin"/>
        </w:r>
        <w:r w:rsidR="009F21F5">
          <w:rPr>
            <w:noProof/>
            <w:webHidden/>
          </w:rPr>
          <w:instrText xml:space="preserve"> PAGEREF _Toc105010263 \h </w:instrText>
        </w:r>
        <w:r w:rsidR="004A1D10">
          <w:rPr>
            <w:noProof/>
            <w:webHidden/>
          </w:rPr>
        </w:r>
        <w:r w:rsidR="004A1D10">
          <w:rPr>
            <w:noProof/>
            <w:webHidden/>
          </w:rPr>
          <w:fldChar w:fldCharType="separate"/>
        </w:r>
        <w:r w:rsidR="00FD2691">
          <w:rPr>
            <w:noProof/>
            <w:webHidden/>
          </w:rPr>
          <w:t>8</w:t>
        </w:r>
        <w:r w:rsidR="004A1D10">
          <w:rPr>
            <w:noProof/>
            <w:webHidden/>
          </w:rPr>
          <w:fldChar w:fldCharType="end"/>
        </w:r>
      </w:hyperlink>
    </w:p>
    <w:p w:rsidR="009F21F5" w:rsidRPr="004B671B" w:rsidRDefault="00FD1B0F">
      <w:pPr>
        <w:pStyle w:val="TOC2"/>
        <w:rPr>
          <w:rFonts w:ascii="Calibri" w:eastAsia="等线" w:hAnsi="Calibri"/>
          <w:noProof/>
          <w:kern w:val="0"/>
          <w:sz w:val="22"/>
          <w:szCs w:val="22"/>
        </w:rPr>
      </w:pPr>
      <w:hyperlink w:anchor="_Toc105010264" w:history="1">
        <w:r w:rsidR="009F21F5" w:rsidRPr="001A40B2">
          <w:rPr>
            <w:rStyle w:val="a4"/>
            <w:noProof/>
          </w:rPr>
          <w:t xml:space="preserve">2.3 </w:t>
        </w:r>
        <w:r w:rsidR="009F21F5" w:rsidRPr="001A40B2">
          <w:rPr>
            <w:rStyle w:val="a4"/>
            <w:rFonts w:hint="eastAsia"/>
            <w:noProof/>
          </w:rPr>
          <w:t>情境理论</w:t>
        </w:r>
        <w:r w:rsidR="009F21F5">
          <w:rPr>
            <w:noProof/>
            <w:webHidden/>
          </w:rPr>
          <w:tab/>
        </w:r>
        <w:r w:rsidR="004A1D10">
          <w:rPr>
            <w:noProof/>
            <w:webHidden/>
          </w:rPr>
          <w:fldChar w:fldCharType="begin"/>
        </w:r>
        <w:r w:rsidR="009F21F5">
          <w:rPr>
            <w:noProof/>
            <w:webHidden/>
          </w:rPr>
          <w:instrText xml:space="preserve"> PAGEREF _Toc105010264 \h </w:instrText>
        </w:r>
        <w:r w:rsidR="004A1D10">
          <w:rPr>
            <w:noProof/>
            <w:webHidden/>
          </w:rPr>
        </w:r>
        <w:r w:rsidR="004A1D10">
          <w:rPr>
            <w:noProof/>
            <w:webHidden/>
          </w:rPr>
          <w:fldChar w:fldCharType="separate"/>
        </w:r>
        <w:r w:rsidR="00FD2691">
          <w:rPr>
            <w:noProof/>
            <w:webHidden/>
          </w:rPr>
          <w:t>9</w:t>
        </w:r>
        <w:r w:rsidR="004A1D10">
          <w:rPr>
            <w:noProof/>
            <w:webHidden/>
          </w:rPr>
          <w:fldChar w:fldCharType="end"/>
        </w:r>
      </w:hyperlink>
    </w:p>
    <w:p w:rsidR="009F21F5" w:rsidRPr="004B671B" w:rsidRDefault="00FD1B0F">
      <w:pPr>
        <w:pStyle w:val="TOC2"/>
        <w:rPr>
          <w:rFonts w:ascii="Calibri" w:eastAsia="等线" w:hAnsi="Calibri"/>
          <w:noProof/>
          <w:kern w:val="0"/>
          <w:sz w:val="22"/>
          <w:szCs w:val="22"/>
        </w:rPr>
      </w:pPr>
      <w:hyperlink w:anchor="_Toc105010265" w:history="1">
        <w:r w:rsidR="009F21F5" w:rsidRPr="001A40B2">
          <w:rPr>
            <w:rStyle w:val="a4"/>
            <w:noProof/>
          </w:rPr>
          <w:t xml:space="preserve">2.4 </w:t>
        </w:r>
        <w:r w:rsidR="009F21F5" w:rsidRPr="001A40B2">
          <w:rPr>
            <w:rStyle w:val="a4"/>
            <w:rFonts w:hint="eastAsia"/>
            <w:noProof/>
          </w:rPr>
          <w:t>感知价值理论</w:t>
        </w:r>
        <w:r w:rsidR="009F21F5">
          <w:rPr>
            <w:noProof/>
            <w:webHidden/>
          </w:rPr>
          <w:tab/>
        </w:r>
        <w:r w:rsidR="004A1D10">
          <w:rPr>
            <w:noProof/>
            <w:webHidden/>
          </w:rPr>
          <w:fldChar w:fldCharType="begin"/>
        </w:r>
        <w:r w:rsidR="009F21F5">
          <w:rPr>
            <w:noProof/>
            <w:webHidden/>
          </w:rPr>
          <w:instrText xml:space="preserve"> PAGEREF _Toc105010265 \h </w:instrText>
        </w:r>
        <w:r w:rsidR="004A1D10">
          <w:rPr>
            <w:noProof/>
            <w:webHidden/>
          </w:rPr>
        </w:r>
        <w:r w:rsidR="004A1D10">
          <w:rPr>
            <w:noProof/>
            <w:webHidden/>
          </w:rPr>
          <w:fldChar w:fldCharType="separate"/>
        </w:r>
        <w:r w:rsidR="00FD2691">
          <w:rPr>
            <w:noProof/>
            <w:webHidden/>
          </w:rPr>
          <w:t>11</w:t>
        </w:r>
        <w:r w:rsidR="004A1D10">
          <w:rPr>
            <w:noProof/>
            <w:webHidden/>
          </w:rPr>
          <w:fldChar w:fldCharType="end"/>
        </w:r>
      </w:hyperlink>
    </w:p>
    <w:p w:rsidR="009F21F5" w:rsidRPr="004B671B" w:rsidRDefault="00FD1B0F">
      <w:pPr>
        <w:pStyle w:val="TOC2"/>
        <w:rPr>
          <w:rFonts w:ascii="Calibri" w:eastAsia="等线" w:hAnsi="Calibri"/>
          <w:noProof/>
          <w:kern w:val="0"/>
          <w:sz w:val="22"/>
          <w:szCs w:val="22"/>
        </w:rPr>
      </w:pPr>
      <w:hyperlink w:anchor="_Toc105010266" w:history="1">
        <w:r w:rsidR="009F21F5" w:rsidRPr="001A40B2">
          <w:rPr>
            <w:rStyle w:val="a4"/>
            <w:noProof/>
          </w:rPr>
          <w:t xml:space="preserve">2.5 </w:t>
        </w:r>
        <w:r w:rsidR="009F21F5" w:rsidRPr="001A40B2">
          <w:rPr>
            <w:rStyle w:val="a4"/>
            <w:rFonts w:ascii="黑体" w:hAnsi="黑体" w:hint="eastAsia"/>
            <w:noProof/>
          </w:rPr>
          <w:t>本章小结</w:t>
        </w:r>
        <w:r w:rsidR="009F21F5">
          <w:rPr>
            <w:noProof/>
            <w:webHidden/>
          </w:rPr>
          <w:tab/>
        </w:r>
        <w:r w:rsidR="004A1D10">
          <w:rPr>
            <w:noProof/>
            <w:webHidden/>
          </w:rPr>
          <w:fldChar w:fldCharType="begin"/>
        </w:r>
        <w:r w:rsidR="009F21F5">
          <w:rPr>
            <w:noProof/>
            <w:webHidden/>
          </w:rPr>
          <w:instrText xml:space="preserve"> PAGEREF _Toc105010266 \h </w:instrText>
        </w:r>
        <w:r w:rsidR="004A1D10">
          <w:rPr>
            <w:noProof/>
            <w:webHidden/>
          </w:rPr>
        </w:r>
        <w:r w:rsidR="004A1D10">
          <w:rPr>
            <w:noProof/>
            <w:webHidden/>
          </w:rPr>
          <w:fldChar w:fldCharType="separate"/>
        </w:r>
        <w:r w:rsidR="00FD2691">
          <w:rPr>
            <w:noProof/>
            <w:webHidden/>
          </w:rPr>
          <w:t>12</w:t>
        </w:r>
        <w:r w:rsidR="004A1D10">
          <w:rPr>
            <w:noProof/>
            <w:webHidden/>
          </w:rPr>
          <w:fldChar w:fldCharType="end"/>
        </w:r>
      </w:hyperlink>
    </w:p>
    <w:p w:rsidR="009F21F5" w:rsidRPr="004B671B" w:rsidRDefault="00FD1B0F">
      <w:pPr>
        <w:pStyle w:val="TOC1"/>
        <w:rPr>
          <w:rFonts w:ascii="Calibri" w:eastAsia="等线" w:hAnsi="Calibri"/>
          <w:b w:val="0"/>
          <w:noProof/>
          <w:kern w:val="0"/>
          <w:sz w:val="22"/>
          <w:szCs w:val="22"/>
        </w:rPr>
      </w:pPr>
      <w:hyperlink w:anchor="_Toc105010267" w:history="1">
        <w:r w:rsidR="009F21F5" w:rsidRPr="001A40B2">
          <w:rPr>
            <w:rStyle w:val="a4"/>
            <w:noProof/>
          </w:rPr>
          <w:t xml:space="preserve">3 </w:t>
        </w:r>
        <w:r w:rsidR="009F21F5" w:rsidRPr="001A40B2">
          <w:rPr>
            <w:rStyle w:val="a4"/>
            <w:rFonts w:hint="eastAsia"/>
            <w:noProof/>
          </w:rPr>
          <w:t>理论模型与研究假设</w:t>
        </w:r>
        <w:r w:rsidR="009F21F5">
          <w:rPr>
            <w:noProof/>
            <w:webHidden/>
          </w:rPr>
          <w:tab/>
        </w:r>
        <w:r w:rsidR="004A1D10">
          <w:rPr>
            <w:noProof/>
            <w:webHidden/>
          </w:rPr>
          <w:fldChar w:fldCharType="begin"/>
        </w:r>
        <w:r w:rsidR="009F21F5">
          <w:rPr>
            <w:noProof/>
            <w:webHidden/>
          </w:rPr>
          <w:instrText xml:space="preserve"> PAGEREF _Toc105010267 \h </w:instrText>
        </w:r>
        <w:r w:rsidR="004A1D10">
          <w:rPr>
            <w:noProof/>
            <w:webHidden/>
          </w:rPr>
        </w:r>
        <w:r w:rsidR="004A1D10">
          <w:rPr>
            <w:noProof/>
            <w:webHidden/>
          </w:rPr>
          <w:fldChar w:fldCharType="separate"/>
        </w:r>
        <w:r w:rsidR="00FD2691">
          <w:rPr>
            <w:noProof/>
            <w:webHidden/>
          </w:rPr>
          <w:t>13</w:t>
        </w:r>
        <w:r w:rsidR="004A1D10">
          <w:rPr>
            <w:noProof/>
            <w:webHidden/>
          </w:rPr>
          <w:fldChar w:fldCharType="end"/>
        </w:r>
      </w:hyperlink>
    </w:p>
    <w:p w:rsidR="009F21F5" w:rsidRPr="004B671B" w:rsidRDefault="00FD1B0F">
      <w:pPr>
        <w:pStyle w:val="TOC2"/>
        <w:rPr>
          <w:rFonts w:ascii="Calibri" w:eastAsia="等线" w:hAnsi="Calibri"/>
          <w:noProof/>
          <w:kern w:val="0"/>
          <w:sz w:val="22"/>
          <w:szCs w:val="22"/>
        </w:rPr>
      </w:pPr>
      <w:hyperlink w:anchor="_Toc105010268" w:history="1">
        <w:r w:rsidR="009F21F5" w:rsidRPr="001A40B2">
          <w:rPr>
            <w:rStyle w:val="a4"/>
            <w:noProof/>
          </w:rPr>
          <w:t xml:space="preserve">3.1 </w:t>
        </w:r>
        <w:r w:rsidR="009F21F5" w:rsidRPr="001A40B2">
          <w:rPr>
            <w:rStyle w:val="a4"/>
            <w:rFonts w:hint="eastAsia"/>
            <w:noProof/>
          </w:rPr>
          <w:t>刺激</w:t>
        </w:r>
        <w:r w:rsidR="009F21F5" w:rsidRPr="001A40B2">
          <w:rPr>
            <w:rStyle w:val="a4"/>
            <w:rFonts w:ascii="黑体" w:hAnsi="黑体"/>
            <w:noProof/>
          </w:rPr>
          <w:t>-</w:t>
        </w:r>
        <w:r w:rsidR="009F21F5" w:rsidRPr="001A40B2">
          <w:rPr>
            <w:rStyle w:val="a4"/>
            <w:rFonts w:hint="eastAsia"/>
            <w:noProof/>
          </w:rPr>
          <w:t>有机体</w:t>
        </w:r>
        <w:r w:rsidR="009F21F5" w:rsidRPr="001A40B2">
          <w:rPr>
            <w:rStyle w:val="a4"/>
            <w:rFonts w:ascii="黑体" w:hAnsi="黑体"/>
            <w:noProof/>
          </w:rPr>
          <w:t>-</w:t>
        </w:r>
        <w:r w:rsidR="009F21F5" w:rsidRPr="001A40B2">
          <w:rPr>
            <w:rStyle w:val="a4"/>
            <w:rFonts w:hint="eastAsia"/>
            <w:noProof/>
          </w:rPr>
          <w:t>反应理论</w:t>
        </w:r>
        <w:r w:rsidR="009F21F5">
          <w:rPr>
            <w:noProof/>
            <w:webHidden/>
          </w:rPr>
          <w:tab/>
        </w:r>
        <w:r w:rsidR="004A1D10">
          <w:rPr>
            <w:noProof/>
            <w:webHidden/>
          </w:rPr>
          <w:fldChar w:fldCharType="begin"/>
        </w:r>
        <w:r w:rsidR="009F21F5">
          <w:rPr>
            <w:noProof/>
            <w:webHidden/>
          </w:rPr>
          <w:instrText xml:space="preserve"> PAGEREF _Toc105010268 \h </w:instrText>
        </w:r>
        <w:r w:rsidR="004A1D10">
          <w:rPr>
            <w:noProof/>
            <w:webHidden/>
          </w:rPr>
        </w:r>
        <w:r w:rsidR="004A1D10">
          <w:rPr>
            <w:noProof/>
            <w:webHidden/>
          </w:rPr>
          <w:fldChar w:fldCharType="separate"/>
        </w:r>
        <w:r w:rsidR="00FD2691">
          <w:rPr>
            <w:noProof/>
            <w:webHidden/>
          </w:rPr>
          <w:t>13</w:t>
        </w:r>
        <w:r w:rsidR="004A1D10">
          <w:rPr>
            <w:noProof/>
            <w:webHidden/>
          </w:rPr>
          <w:fldChar w:fldCharType="end"/>
        </w:r>
      </w:hyperlink>
    </w:p>
    <w:p w:rsidR="009F21F5" w:rsidRPr="004B671B" w:rsidRDefault="00FD1B0F">
      <w:pPr>
        <w:pStyle w:val="TOC2"/>
        <w:rPr>
          <w:rFonts w:ascii="Calibri" w:eastAsia="等线" w:hAnsi="Calibri"/>
          <w:noProof/>
          <w:kern w:val="0"/>
          <w:sz w:val="22"/>
          <w:szCs w:val="22"/>
        </w:rPr>
      </w:pPr>
      <w:hyperlink w:anchor="_Toc105010269" w:history="1">
        <w:r w:rsidR="009F21F5" w:rsidRPr="001A40B2">
          <w:rPr>
            <w:rStyle w:val="a4"/>
            <w:noProof/>
          </w:rPr>
          <w:t xml:space="preserve">3.2 </w:t>
        </w:r>
        <w:r w:rsidR="009F21F5" w:rsidRPr="001A40B2">
          <w:rPr>
            <w:rStyle w:val="a4"/>
            <w:rFonts w:hint="eastAsia"/>
            <w:noProof/>
          </w:rPr>
          <w:t>模型构建</w:t>
        </w:r>
        <w:r w:rsidR="009F21F5">
          <w:rPr>
            <w:noProof/>
            <w:webHidden/>
          </w:rPr>
          <w:tab/>
        </w:r>
        <w:r w:rsidR="004A1D10">
          <w:rPr>
            <w:noProof/>
            <w:webHidden/>
          </w:rPr>
          <w:fldChar w:fldCharType="begin"/>
        </w:r>
        <w:r w:rsidR="009F21F5">
          <w:rPr>
            <w:noProof/>
            <w:webHidden/>
          </w:rPr>
          <w:instrText xml:space="preserve"> PAGEREF _Toc105010269 \h </w:instrText>
        </w:r>
        <w:r w:rsidR="004A1D10">
          <w:rPr>
            <w:noProof/>
            <w:webHidden/>
          </w:rPr>
        </w:r>
        <w:r w:rsidR="004A1D10">
          <w:rPr>
            <w:noProof/>
            <w:webHidden/>
          </w:rPr>
          <w:fldChar w:fldCharType="separate"/>
        </w:r>
        <w:r w:rsidR="00FD2691">
          <w:rPr>
            <w:noProof/>
            <w:webHidden/>
          </w:rPr>
          <w:t>14</w:t>
        </w:r>
        <w:r w:rsidR="004A1D10">
          <w:rPr>
            <w:noProof/>
            <w:webHidden/>
          </w:rPr>
          <w:fldChar w:fldCharType="end"/>
        </w:r>
      </w:hyperlink>
    </w:p>
    <w:p w:rsidR="009F21F5" w:rsidRPr="004B671B" w:rsidRDefault="00FD1B0F">
      <w:pPr>
        <w:pStyle w:val="TOC2"/>
        <w:rPr>
          <w:rFonts w:ascii="Calibri" w:eastAsia="等线" w:hAnsi="Calibri"/>
          <w:noProof/>
          <w:kern w:val="0"/>
          <w:sz w:val="22"/>
          <w:szCs w:val="22"/>
        </w:rPr>
      </w:pPr>
      <w:hyperlink w:anchor="_Toc105010270" w:history="1">
        <w:r w:rsidR="009F21F5" w:rsidRPr="001A40B2">
          <w:rPr>
            <w:rStyle w:val="a4"/>
            <w:noProof/>
          </w:rPr>
          <w:t xml:space="preserve">3.3 </w:t>
        </w:r>
        <w:r w:rsidR="009F21F5" w:rsidRPr="001A40B2">
          <w:rPr>
            <w:rStyle w:val="a4"/>
            <w:rFonts w:ascii="黑体" w:hAnsi="黑体" w:hint="eastAsia"/>
            <w:noProof/>
          </w:rPr>
          <w:t>研究假设</w:t>
        </w:r>
        <w:r w:rsidR="009F21F5">
          <w:rPr>
            <w:noProof/>
            <w:webHidden/>
          </w:rPr>
          <w:tab/>
        </w:r>
        <w:r w:rsidR="004A1D10">
          <w:rPr>
            <w:noProof/>
            <w:webHidden/>
          </w:rPr>
          <w:fldChar w:fldCharType="begin"/>
        </w:r>
        <w:r w:rsidR="009F21F5">
          <w:rPr>
            <w:noProof/>
            <w:webHidden/>
          </w:rPr>
          <w:instrText xml:space="preserve"> PAGEREF _Toc105010270 \h </w:instrText>
        </w:r>
        <w:r w:rsidR="004A1D10">
          <w:rPr>
            <w:noProof/>
            <w:webHidden/>
          </w:rPr>
        </w:r>
        <w:r w:rsidR="004A1D10">
          <w:rPr>
            <w:noProof/>
            <w:webHidden/>
          </w:rPr>
          <w:fldChar w:fldCharType="separate"/>
        </w:r>
        <w:r w:rsidR="00FD2691">
          <w:rPr>
            <w:noProof/>
            <w:webHidden/>
          </w:rPr>
          <w:t>15</w:t>
        </w:r>
        <w:r w:rsidR="004A1D10">
          <w:rPr>
            <w:noProof/>
            <w:webHidden/>
          </w:rPr>
          <w:fldChar w:fldCharType="end"/>
        </w:r>
      </w:hyperlink>
    </w:p>
    <w:p w:rsidR="009F21F5" w:rsidRPr="004B671B" w:rsidRDefault="00FD1B0F">
      <w:pPr>
        <w:pStyle w:val="TOC1"/>
        <w:rPr>
          <w:rFonts w:ascii="Calibri" w:eastAsia="等线" w:hAnsi="Calibri"/>
          <w:b w:val="0"/>
          <w:noProof/>
          <w:kern w:val="0"/>
          <w:sz w:val="22"/>
          <w:szCs w:val="22"/>
        </w:rPr>
      </w:pPr>
      <w:hyperlink w:anchor="_Toc105010271" w:history="1">
        <w:r w:rsidR="009F21F5" w:rsidRPr="001A40B2">
          <w:rPr>
            <w:rStyle w:val="a4"/>
            <w:noProof/>
          </w:rPr>
          <w:t xml:space="preserve">4 </w:t>
        </w:r>
        <w:r w:rsidR="009F21F5" w:rsidRPr="001A40B2">
          <w:rPr>
            <w:rStyle w:val="a4"/>
            <w:rFonts w:hint="eastAsia"/>
            <w:noProof/>
          </w:rPr>
          <w:t>研究设计与数据收集</w:t>
        </w:r>
        <w:r w:rsidR="009F21F5">
          <w:rPr>
            <w:noProof/>
            <w:webHidden/>
          </w:rPr>
          <w:tab/>
        </w:r>
        <w:r w:rsidR="004A1D10">
          <w:rPr>
            <w:noProof/>
            <w:webHidden/>
          </w:rPr>
          <w:fldChar w:fldCharType="begin"/>
        </w:r>
        <w:r w:rsidR="009F21F5">
          <w:rPr>
            <w:noProof/>
            <w:webHidden/>
          </w:rPr>
          <w:instrText xml:space="preserve"> PAGEREF _Toc105010271 \h </w:instrText>
        </w:r>
        <w:r w:rsidR="004A1D10">
          <w:rPr>
            <w:noProof/>
            <w:webHidden/>
          </w:rPr>
        </w:r>
        <w:r w:rsidR="004A1D10">
          <w:rPr>
            <w:noProof/>
            <w:webHidden/>
          </w:rPr>
          <w:fldChar w:fldCharType="separate"/>
        </w:r>
        <w:r w:rsidR="00FD2691">
          <w:rPr>
            <w:noProof/>
            <w:webHidden/>
          </w:rPr>
          <w:t>19</w:t>
        </w:r>
        <w:r w:rsidR="004A1D10">
          <w:rPr>
            <w:noProof/>
            <w:webHidden/>
          </w:rPr>
          <w:fldChar w:fldCharType="end"/>
        </w:r>
      </w:hyperlink>
    </w:p>
    <w:p w:rsidR="009F21F5" w:rsidRPr="004B671B" w:rsidRDefault="00FD1B0F">
      <w:pPr>
        <w:pStyle w:val="TOC2"/>
        <w:rPr>
          <w:rFonts w:ascii="Calibri" w:eastAsia="等线" w:hAnsi="Calibri"/>
          <w:noProof/>
          <w:kern w:val="0"/>
          <w:sz w:val="22"/>
          <w:szCs w:val="22"/>
        </w:rPr>
      </w:pPr>
      <w:hyperlink w:anchor="_Toc105010272" w:history="1">
        <w:r w:rsidR="009F21F5" w:rsidRPr="001A40B2">
          <w:rPr>
            <w:rStyle w:val="a4"/>
            <w:noProof/>
          </w:rPr>
          <w:t xml:space="preserve">4.1 </w:t>
        </w:r>
        <w:r w:rsidR="009F21F5" w:rsidRPr="001A40B2">
          <w:rPr>
            <w:rStyle w:val="a4"/>
            <w:rFonts w:ascii="黑体" w:hAnsi="黑体" w:hint="eastAsia"/>
            <w:noProof/>
          </w:rPr>
          <w:t>研究设计</w:t>
        </w:r>
        <w:r w:rsidR="009F21F5">
          <w:rPr>
            <w:noProof/>
            <w:webHidden/>
          </w:rPr>
          <w:tab/>
        </w:r>
        <w:r w:rsidR="004A1D10">
          <w:rPr>
            <w:noProof/>
            <w:webHidden/>
          </w:rPr>
          <w:fldChar w:fldCharType="begin"/>
        </w:r>
        <w:r w:rsidR="009F21F5">
          <w:rPr>
            <w:noProof/>
            <w:webHidden/>
          </w:rPr>
          <w:instrText xml:space="preserve"> PAGEREF _Toc105010272 \h </w:instrText>
        </w:r>
        <w:r w:rsidR="004A1D10">
          <w:rPr>
            <w:noProof/>
            <w:webHidden/>
          </w:rPr>
        </w:r>
        <w:r w:rsidR="004A1D10">
          <w:rPr>
            <w:noProof/>
            <w:webHidden/>
          </w:rPr>
          <w:fldChar w:fldCharType="separate"/>
        </w:r>
        <w:r w:rsidR="00FD2691">
          <w:rPr>
            <w:noProof/>
            <w:webHidden/>
          </w:rPr>
          <w:t>19</w:t>
        </w:r>
        <w:r w:rsidR="004A1D10">
          <w:rPr>
            <w:noProof/>
            <w:webHidden/>
          </w:rPr>
          <w:fldChar w:fldCharType="end"/>
        </w:r>
      </w:hyperlink>
    </w:p>
    <w:p w:rsidR="009F21F5" w:rsidRPr="004B671B" w:rsidRDefault="00FD1B0F">
      <w:pPr>
        <w:pStyle w:val="TOC2"/>
        <w:rPr>
          <w:rFonts w:ascii="Calibri" w:eastAsia="等线" w:hAnsi="Calibri"/>
          <w:noProof/>
          <w:kern w:val="0"/>
          <w:sz w:val="22"/>
          <w:szCs w:val="22"/>
        </w:rPr>
      </w:pPr>
      <w:hyperlink w:anchor="_Toc105010273" w:history="1">
        <w:r w:rsidR="009F21F5" w:rsidRPr="001A40B2">
          <w:rPr>
            <w:rStyle w:val="a4"/>
            <w:noProof/>
          </w:rPr>
          <w:t xml:space="preserve">4.2 </w:t>
        </w:r>
        <w:r w:rsidR="009F21F5" w:rsidRPr="001A40B2">
          <w:rPr>
            <w:rStyle w:val="a4"/>
            <w:rFonts w:ascii="黑体" w:hAnsi="黑体" w:hint="eastAsia"/>
            <w:noProof/>
          </w:rPr>
          <w:t>预调研</w:t>
        </w:r>
        <w:r w:rsidR="009F21F5">
          <w:rPr>
            <w:noProof/>
            <w:webHidden/>
          </w:rPr>
          <w:tab/>
        </w:r>
        <w:r w:rsidR="004A1D10">
          <w:rPr>
            <w:noProof/>
            <w:webHidden/>
          </w:rPr>
          <w:fldChar w:fldCharType="begin"/>
        </w:r>
        <w:r w:rsidR="009F21F5">
          <w:rPr>
            <w:noProof/>
            <w:webHidden/>
          </w:rPr>
          <w:instrText xml:space="preserve"> PAGEREF _Toc105010273 \h </w:instrText>
        </w:r>
        <w:r w:rsidR="004A1D10">
          <w:rPr>
            <w:noProof/>
            <w:webHidden/>
          </w:rPr>
        </w:r>
        <w:r w:rsidR="004A1D10">
          <w:rPr>
            <w:noProof/>
            <w:webHidden/>
          </w:rPr>
          <w:fldChar w:fldCharType="separate"/>
        </w:r>
        <w:r w:rsidR="00FD2691">
          <w:rPr>
            <w:noProof/>
            <w:webHidden/>
          </w:rPr>
          <w:t>21</w:t>
        </w:r>
        <w:r w:rsidR="004A1D10">
          <w:rPr>
            <w:noProof/>
            <w:webHidden/>
          </w:rPr>
          <w:fldChar w:fldCharType="end"/>
        </w:r>
      </w:hyperlink>
    </w:p>
    <w:p w:rsidR="009F21F5" w:rsidRPr="004B671B" w:rsidRDefault="00FD1B0F">
      <w:pPr>
        <w:pStyle w:val="TOC2"/>
        <w:rPr>
          <w:rFonts w:ascii="Calibri" w:eastAsia="等线" w:hAnsi="Calibri"/>
          <w:noProof/>
          <w:kern w:val="0"/>
          <w:sz w:val="22"/>
          <w:szCs w:val="22"/>
        </w:rPr>
      </w:pPr>
      <w:hyperlink w:anchor="_Toc105010274" w:history="1">
        <w:r w:rsidR="009F21F5" w:rsidRPr="001A40B2">
          <w:rPr>
            <w:rStyle w:val="a4"/>
            <w:noProof/>
          </w:rPr>
          <w:t xml:space="preserve">4.3 </w:t>
        </w:r>
        <w:r w:rsidR="009F21F5" w:rsidRPr="001A40B2">
          <w:rPr>
            <w:rStyle w:val="a4"/>
            <w:rFonts w:ascii="黑体" w:hAnsi="黑体" w:hint="eastAsia"/>
            <w:noProof/>
          </w:rPr>
          <w:t>正式调研</w:t>
        </w:r>
        <w:r w:rsidR="009F21F5">
          <w:rPr>
            <w:noProof/>
            <w:webHidden/>
          </w:rPr>
          <w:tab/>
        </w:r>
        <w:r w:rsidR="004A1D10">
          <w:rPr>
            <w:noProof/>
            <w:webHidden/>
          </w:rPr>
          <w:fldChar w:fldCharType="begin"/>
        </w:r>
        <w:r w:rsidR="009F21F5">
          <w:rPr>
            <w:noProof/>
            <w:webHidden/>
          </w:rPr>
          <w:instrText xml:space="preserve"> PAGEREF _Toc105010274 \h </w:instrText>
        </w:r>
        <w:r w:rsidR="004A1D10">
          <w:rPr>
            <w:noProof/>
            <w:webHidden/>
          </w:rPr>
        </w:r>
        <w:r w:rsidR="004A1D10">
          <w:rPr>
            <w:noProof/>
            <w:webHidden/>
          </w:rPr>
          <w:fldChar w:fldCharType="separate"/>
        </w:r>
        <w:r w:rsidR="00FD2691">
          <w:rPr>
            <w:noProof/>
            <w:webHidden/>
          </w:rPr>
          <w:t>22</w:t>
        </w:r>
        <w:r w:rsidR="004A1D10">
          <w:rPr>
            <w:noProof/>
            <w:webHidden/>
          </w:rPr>
          <w:fldChar w:fldCharType="end"/>
        </w:r>
      </w:hyperlink>
    </w:p>
    <w:p w:rsidR="009F21F5" w:rsidRPr="004B671B" w:rsidRDefault="00FD1B0F">
      <w:pPr>
        <w:pStyle w:val="TOC1"/>
        <w:rPr>
          <w:rFonts w:ascii="Calibri" w:eastAsia="等线" w:hAnsi="Calibri"/>
          <w:b w:val="0"/>
          <w:noProof/>
          <w:kern w:val="0"/>
          <w:sz w:val="22"/>
          <w:szCs w:val="22"/>
        </w:rPr>
      </w:pPr>
      <w:hyperlink w:anchor="_Toc105010275" w:history="1">
        <w:r w:rsidR="009F21F5" w:rsidRPr="001A40B2">
          <w:rPr>
            <w:rStyle w:val="a4"/>
            <w:noProof/>
          </w:rPr>
          <w:t xml:space="preserve">5 </w:t>
        </w:r>
        <w:r w:rsidR="009F21F5" w:rsidRPr="001A40B2">
          <w:rPr>
            <w:rStyle w:val="a4"/>
            <w:rFonts w:hint="eastAsia"/>
            <w:noProof/>
          </w:rPr>
          <w:t>实证分析</w:t>
        </w:r>
        <w:r w:rsidR="009F21F5">
          <w:rPr>
            <w:noProof/>
            <w:webHidden/>
          </w:rPr>
          <w:tab/>
        </w:r>
        <w:r w:rsidR="004A1D10">
          <w:rPr>
            <w:noProof/>
            <w:webHidden/>
          </w:rPr>
          <w:fldChar w:fldCharType="begin"/>
        </w:r>
        <w:r w:rsidR="009F21F5">
          <w:rPr>
            <w:noProof/>
            <w:webHidden/>
          </w:rPr>
          <w:instrText xml:space="preserve"> PAGEREF _Toc105010275 \h </w:instrText>
        </w:r>
        <w:r w:rsidR="004A1D10">
          <w:rPr>
            <w:noProof/>
            <w:webHidden/>
          </w:rPr>
        </w:r>
        <w:r w:rsidR="004A1D10">
          <w:rPr>
            <w:noProof/>
            <w:webHidden/>
          </w:rPr>
          <w:fldChar w:fldCharType="separate"/>
        </w:r>
        <w:r w:rsidR="00FD2691">
          <w:rPr>
            <w:noProof/>
            <w:webHidden/>
          </w:rPr>
          <w:t>23</w:t>
        </w:r>
        <w:r w:rsidR="004A1D10">
          <w:rPr>
            <w:noProof/>
            <w:webHidden/>
          </w:rPr>
          <w:fldChar w:fldCharType="end"/>
        </w:r>
      </w:hyperlink>
    </w:p>
    <w:p w:rsidR="009F21F5" w:rsidRPr="004B671B" w:rsidRDefault="00FD1B0F">
      <w:pPr>
        <w:pStyle w:val="TOC2"/>
        <w:rPr>
          <w:rFonts w:ascii="Calibri" w:eastAsia="等线" w:hAnsi="Calibri"/>
          <w:noProof/>
          <w:kern w:val="0"/>
          <w:sz w:val="22"/>
          <w:szCs w:val="22"/>
        </w:rPr>
      </w:pPr>
      <w:hyperlink w:anchor="_Toc105010276" w:history="1">
        <w:r w:rsidR="009F21F5" w:rsidRPr="001A40B2">
          <w:rPr>
            <w:rStyle w:val="a4"/>
            <w:noProof/>
          </w:rPr>
          <w:t xml:space="preserve">5.1 </w:t>
        </w:r>
        <w:r w:rsidR="009F21F5" w:rsidRPr="001A40B2">
          <w:rPr>
            <w:rStyle w:val="a4"/>
            <w:rFonts w:hint="eastAsia"/>
            <w:noProof/>
          </w:rPr>
          <w:t>描述性统计分析</w:t>
        </w:r>
        <w:r w:rsidR="009F21F5">
          <w:rPr>
            <w:noProof/>
            <w:webHidden/>
          </w:rPr>
          <w:tab/>
        </w:r>
        <w:r w:rsidR="004A1D10">
          <w:rPr>
            <w:noProof/>
            <w:webHidden/>
          </w:rPr>
          <w:fldChar w:fldCharType="begin"/>
        </w:r>
        <w:r w:rsidR="009F21F5">
          <w:rPr>
            <w:noProof/>
            <w:webHidden/>
          </w:rPr>
          <w:instrText xml:space="preserve"> PAGEREF _Toc105010276 \h </w:instrText>
        </w:r>
        <w:r w:rsidR="004A1D10">
          <w:rPr>
            <w:noProof/>
            <w:webHidden/>
          </w:rPr>
        </w:r>
        <w:r w:rsidR="004A1D10">
          <w:rPr>
            <w:noProof/>
            <w:webHidden/>
          </w:rPr>
          <w:fldChar w:fldCharType="separate"/>
        </w:r>
        <w:r w:rsidR="00FD2691">
          <w:rPr>
            <w:noProof/>
            <w:webHidden/>
          </w:rPr>
          <w:t>23</w:t>
        </w:r>
        <w:r w:rsidR="004A1D10">
          <w:rPr>
            <w:noProof/>
            <w:webHidden/>
          </w:rPr>
          <w:fldChar w:fldCharType="end"/>
        </w:r>
      </w:hyperlink>
    </w:p>
    <w:p w:rsidR="009F21F5" w:rsidRPr="004B671B" w:rsidRDefault="00FD1B0F">
      <w:pPr>
        <w:pStyle w:val="TOC2"/>
        <w:rPr>
          <w:rFonts w:ascii="Calibri" w:eastAsia="等线" w:hAnsi="Calibri"/>
          <w:noProof/>
          <w:kern w:val="0"/>
          <w:sz w:val="22"/>
          <w:szCs w:val="22"/>
        </w:rPr>
      </w:pPr>
      <w:hyperlink w:anchor="_Toc105010277" w:history="1">
        <w:r w:rsidR="009F21F5" w:rsidRPr="001A40B2">
          <w:rPr>
            <w:rStyle w:val="a4"/>
            <w:noProof/>
          </w:rPr>
          <w:t xml:space="preserve">5.2 </w:t>
        </w:r>
        <w:r w:rsidR="009F21F5" w:rsidRPr="001A40B2">
          <w:rPr>
            <w:rStyle w:val="a4"/>
            <w:rFonts w:hint="eastAsia"/>
            <w:noProof/>
          </w:rPr>
          <w:t>信效度分析</w:t>
        </w:r>
        <w:r w:rsidR="009F21F5">
          <w:rPr>
            <w:noProof/>
            <w:webHidden/>
          </w:rPr>
          <w:tab/>
        </w:r>
        <w:r w:rsidR="004A1D10">
          <w:rPr>
            <w:noProof/>
            <w:webHidden/>
          </w:rPr>
          <w:fldChar w:fldCharType="begin"/>
        </w:r>
        <w:r w:rsidR="009F21F5">
          <w:rPr>
            <w:noProof/>
            <w:webHidden/>
          </w:rPr>
          <w:instrText xml:space="preserve"> PAGEREF _Toc105010277 \h </w:instrText>
        </w:r>
        <w:r w:rsidR="004A1D10">
          <w:rPr>
            <w:noProof/>
            <w:webHidden/>
          </w:rPr>
        </w:r>
        <w:r w:rsidR="004A1D10">
          <w:rPr>
            <w:noProof/>
            <w:webHidden/>
          </w:rPr>
          <w:fldChar w:fldCharType="separate"/>
        </w:r>
        <w:r w:rsidR="00FD2691">
          <w:rPr>
            <w:noProof/>
            <w:webHidden/>
          </w:rPr>
          <w:t>24</w:t>
        </w:r>
        <w:r w:rsidR="004A1D10">
          <w:rPr>
            <w:noProof/>
            <w:webHidden/>
          </w:rPr>
          <w:fldChar w:fldCharType="end"/>
        </w:r>
      </w:hyperlink>
    </w:p>
    <w:p w:rsidR="009F21F5" w:rsidRPr="004B671B" w:rsidRDefault="00FD1B0F">
      <w:pPr>
        <w:pStyle w:val="TOC2"/>
        <w:rPr>
          <w:rFonts w:ascii="Calibri" w:eastAsia="等线" w:hAnsi="Calibri"/>
          <w:noProof/>
          <w:kern w:val="0"/>
          <w:sz w:val="22"/>
          <w:szCs w:val="22"/>
        </w:rPr>
      </w:pPr>
      <w:hyperlink w:anchor="_Toc105010278" w:history="1">
        <w:r w:rsidR="009F21F5" w:rsidRPr="001A40B2">
          <w:rPr>
            <w:rStyle w:val="a4"/>
            <w:noProof/>
          </w:rPr>
          <w:t xml:space="preserve">5.3 </w:t>
        </w:r>
        <w:r w:rsidR="009F21F5" w:rsidRPr="001A40B2">
          <w:rPr>
            <w:rStyle w:val="a4"/>
            <w:rFonts w:hint="eastAsia"/>
            <w:noProof/>
          </w:rPr>
          <w:t>结构方程模型检验</w:t>
        </w:r>
        <w:r w:rsidR="009F21F5">
          <w:rPr>
            <w:noProof/>
            <w:webHidden/>
          </w:rPr>
          <w:tab/>
        </w:r>
        <w:r w:rsidR="004A1D10">
          <w:rPr>
            <w:noProof/>
            <w:webHidden/>
          </w:rPr>
          <w:fldChar w:fldCharType="begin"/>
        </w:r>
        <w:r w:rsidR="009F21F5">
          <w:rPr>
            <w:noProof/>
            <w:webHidden/>
          </w:rPr>
          <w:instrText xml:space="preserve"> PAGEREF _Toc105010278 \h </w:instrText>
        </w:r>
        <w:r w:rsidR="004A1D10">
          <w:rPr>
            <w:noProof/>
            <w:webHidden/>
          </w:rPr>
        </w:r>
        <w:r w:rsidR="004A1D10">
          <w:rPr>
            <w:noProof/>
            <w:webHidden/>
          </w:rPr>
          <w:fldChar w:fldCharType="separate"/>
        </w:r>
        <w:r w:rsidR="00FD2691">
          <w:rPr>
            <w:noProof/>
            <w:webHidden/>
          </w:rPr>
          <w:t>29</w:t>
        </w:r>
        <w:r w:rsidR="004A1D10">
          <w:rPr>
            <w:noProof/>
            <w:webHidden/>
          </w:rPr>
          <w:fldChar w:fldCharType="end"/>
        </w:r>
      </w:hyperlink>
    </w:p>
    <w:p w:rsidR="009F21F5" w:rsidRPr="004B671B" w:rsidRDefault="00FD1B0F">
      <w:pPr>
        <w:pStyle w:val="TOC2"/>
        <w:rPr>
          <w:rFonts w:ascii="Calibri" w:eastAsia="等线" w:hAnsi="Calibri"/>
          <w:noProof/>
          <w:kern w:val="0"/>
          <w:sz w:val="22"/>
          <w:szCs w:val="22"/>
        </w:rPr>
      </w:pPr>
      <w:hyperlink w:anchor="_Toc105010279" w:history="1">
        <w:r w:rsidR="009F21F5" w:rsidRPr="001A40B2">
          <w:rPr>
            <w:rStyle w:val="a4"/>
            <w:noProof/>
          </w:rPr>
          <w:t xml:space="preserve">5.4 </w:t>
        </w:r>
        <w:r w:rsidR="009F21F5" w:rsidRPr="001A40B2">
          <w:rPr>
            <w:rStyle w:val="a4"/>
            <w:rFonts w:hint="eastAsia"/>
            <w:noProof/>
          </w:rPr>
          <w:t>中介效应分析</w:t>
        </w:r>
        <w:r w:rsidR="009F21F5">
          <w:rPr>
            <w:noProof/>
            <w:webHidden/>
          </w:rPr>
          <w:tab/>
        </w:r>
        <w:r w:rsidR="004A1D10">
          <w:rPr>
            <w:noProof/>
            <w:webHidden/>
          </w:rPr>
          <w:fldChar w:fldCharType="begin"/>
        </w:r>
        <w:r w:rsidR="009F21F5">
          <w:rPr>
            <w:noProof/>
            <w:webHidden/>
          </w:rPr>
          <w:instrText xml:space="preserve"> PAGEREF _Toc105010279 \h </w:instrText>
        </w:r>
        <w:r w:rsidR="004A1D10">
          <w:rPr>
            <w:noProof/>
            <w:webHidden/>
          </w:rPr>
        </w:r>
        <w:r w:rsidR="004A1D10">
          <w:rPr>
            <w:noProof/>
            <w:webHidden/>
          </w:rPr>
          <w:fldChar w:fldCharType="separate"/>
        </w:r>
        <w:r w:rsidR="00FD2691">
          <w:rPr>
            <w:noProof/>
            <w:webHidden/>
          </w:rPr>
          <w:t>31</w:t>
        </w:r>
        <w:r w:rsidR="004A1D10">
          <w:rPr>
            <w:noProof/>
            <w:webHidden/>
          </w:rPr>
          <w:fldChar w:fldCharType="end"/>
        </w:r>
      </w:hyperlink>
    </w:p>
    <w:p w:rsidR="009F21F5" w:rsidRPr="004B671B" w:rsidRDefault="00FD1B0F">
      <w:pPr>
        <w:pStyle w:val="TOC2"/>
        <w:rPr>
          <w:rFonts w:ascii="Calibri" w:eastAsia="等线" w:hAnsi="Calibri"/>
          <w:noProof/>
          <w:kern w:val="0"/>
          <w:sz w:val="22"/>
          <w:szCs w:val="22"/>
        </w:rPr>
      </w:pPr>
      <w:hyperlink w:anchor="_Toc105010280" w:history="1">
        <w:r w:rsidR="009F21F5" w:rsidRPr="001A40B2">
          <w:rPr>
            <w:rStyle w:val="a4"/>
            <w:noProof/>
          </w:rPr>
          <w:t xml:space="preserve">5.5 </w:t>
        </w:r>
        <w:r w:rsidR="009F21F5" w:rsidRPr="001A40B2">
          <w:rPr>
            <w:rStyle w:val="a4"/>
            <w:rFonts w:hint="eastAsia"/>
            <w:noProof/>
          </w:rPr>
          <w:t>假设检验结果</w:t>
        </w:r>
        <w:r w:rsidR="009F21F5">
          <w:rPr>
            <w:noProof/>
            <w:webHidden/>
          </w:rPr>
          <w:tab/>
        </w:r>
        <w:r w:rsidR="004A1D10">
          <w:rPr>
            <w:noProof/>
            <w:webHidden/>
          </w:rPr>
          <w:fldChar w:fldCharType="begin"/>
        </w:r>
        <w:r w:rsidR="009F21F5">
          <w:rPr>
            <w:noProof/>
            <w:webHidden/>
          </w:rPr>
          <w:instrText xml:space="preserve"> PAGEREF _Toc105010280 \h </w:instrText>
        </w:r>
        <w:r w:rsidR="004A1D10">
          <w:rPr>
            <w:noProof/>
            <w:webHidden/>
          </w:rPr>
        </w:r>
        <w:r w:rsidR="004A1D10">
          <w:rPr>
            <w:noProof/>
            <w:webHidden/>
          </w:rPr>
          <w:fldChar w:fldCharType="separate"/>
        </w:r>
        <w:r w:rsidR="00FD2691">
          <w:rPr>
            <w:noProof/>
            <w:webHidden/>
          </w:rPr>
          <w:t>33</w:t>
        </w:r>
        <w:r w:rsidR="004A1D10">
          <w:rPr>
            <w:noProof/>
            <w:webHidden/>
          </w:rPr>
          <w:fldChar w:fldCharType="end"/>
        </w:r>
      </w:hyperlink>
    </w:p>
    <w:p w:rsidR="009F21F5" w:rsidRPr="004B671B" w:rsidRDefault="00FD1B0F">
      <w:pPr>
        <w:pStyle w:val="TOC1"/>
        <w:rPr>
          <w:rFonts w:ascii="Calibri" w:eastAsia="等线" w:hAnsi="Calibri"/>
          <w:b w:val="0"/>
          <w:noProof/>
          <w:kern w:val="0"/>
          <w:sz w:val="22"/>
          <w:szCs w:val="22"/>
        </w:rPr>
      </w:pPr>
      <w:hyperlink w:anchor="_Toc105010281" w:history="1">
        <w:r w:rsidR="009F21F5" w:rsidRPr="001A40B2">
          <w:rPr>
            <w:rStyle w:val="a4"/>
            <w:noProof/>
          </w:rPr>
          <w:t xml:space="preserve">6 </w:t>
        </w:r>
        <w:r w:rsidR="009F21F5" w:rsidRPr="001A40B2">
          <w:rPr>
            <w:rStyle w:val="a4"/>
            <w:rFonts w:hint="eastAsia"/>
            <w:noProof/>
          </w:rPr>
          <w:t>研究结论与展望</w:t>
        </w:r>
        <w:r w:rsidR="009F21F5">
          <w:rPr>
            <w:noProof/>
            <w:webHidden/>
          </w:rPr>
          <w:tab/>
        </w:r>
        <w:r w:rsidR="004A1D10">
          <w:rPr>
            <w:noProof/>
            <w:webHidden/>
          </w:rPr>
          <w:fldChar w:fldCharType="begin"/>
        </w:r>
        <w:r w:rsidR="009F21F5">
          <w:rPr>
            <w:noProof/>
            <w:webHidden/>
          </w:rPr>
          <w:instrText xml:space="preserve"> PAGEREF _Toc105010281 \h </w:instrText>
        </w:r>
        <w:r w:rsidR="004A1D10">
          <w:rPr>
            <w:noProof/>
            <w:webHidden/>
          </w:rPr>
        </w:r>
        <w:r w:rsidR="004A1D10">
          <w:rPr>
            <w:noProof/>
            <w:webHidden/>
          </w:rPr>
          <w:fldChar w:fldCharType="separate"/>
        </w:r>
        <w:r w:rsidR="00FD2691">
          <w:rPr>
            <w:noProof/>
            <w:webHidden/>
          </w:rPr>
          <w:t>35</w:t>
        </w:r>
        <w:r w:rsidR="004A1D10">
          <w:rPr>
            <w:noProof/>
            <w:webHidden/>
          </w:rPr>
          <w:fldChar w:fldCharType="end"/>
        </w:r>
      </w:hyperlink>
    </w:p>
    <w:p w:rsidR="009F21F5" w:rsidRPr="004B671B" w:rsidRDefault="00FD1B0F">
      <w:pPr>
        <w:pStyle w:val="TOC2"/>
        <w:rPr>
          <w:rFonts w:ascii="Calibri" w:eastAsia="等线" w:hAnsi="Calibri"/>
          <w:noProof/>
          <w:kern w:val="0"/>
          <w:sz w:val="22"/>
          <w:szCs w:val="22"/>
        </w:rPr>
      </w:pPr>
      <w:hyperlink w:anchor="_Toc105010282" w:history="1">
        <w:r w:rsidR="009F21F5" w:rsidRPr="001A40B2">
          <w:rPr>
            <w:rStyle w:val="a4"/>
            <w:noProof/>
          </w:rPr>
          <w:t xml:space="preserve">6.1 </w:t>
        </w:r>
        <w:r w:rsidR="009F21F5" w:rsidRPr="001A40B2">
          <w:rPr>
            <w:rStyle w:val="a4"/>
            <w:rFonts w:hint="eastAsia"/>
            <w:noProof/>
          </w:rPr>
          <w:t>研究结论</w:t>
        </w:r>
        <w:r w:rsidR="009F21F5">
          <w:rPr>
            <w:noProof/>
            <w:webHidden/>
          </w:rPr>
          <w:tab/>
        </w:r>
        <w:r w:rsidR="004A1D10">
          <w:rPr>
            <w:noProof/>
            <w:webHidden/>
          </w:rPr>
          <w:fldChar w:fldCharType="begin"/>
        </w:r>
        <w:r w:rsidR="009F21F5">
          <w:rPr>
            <w:noProof/>
            <w:webHidden/>
          </w:rPr>
          <w:instrText xml:space="preserve"> PAGEREF _Toc105010282 \h </w:instrText>
        </w:r>
        <w:r w:rsidR="004A1D10">
          <w:rPr>
            <w:noProof/>
            <w:webHidden/>
          </w:rPr>
        </w:r>
        <w:r w:rsidR="004A1D10">
          <w:rPr>
            <w:noProof/>
            <w:webHidden/>
          </w:rPr>
          <w:fldChar w:fldCharType="separate"/>
        </w:r>
        <w:r w:rsidR="00FD2691">
          <w:rPr>
            <w:noProof/>
            <w:webHidden/>
          </w:rPr>
          <w:t>35</w:t>
        </w:r>
        <w:r w:rsidR="004A1D10">
          <w:rPr>
            <w:noProof/>
            <w:webHidden/>
          </w:rPr>
          <w:fldChar w:fldCharType="end"/>
        </w:r>
      </w:hyperlink>
    </w:p>
    <w:p w:rsidR="009F21F5" w:rsidRPr="004B671B" w:rsidRDefault="00FD1B0F">
      <w:pPr>
        <w:pStyle w:val="TOC2"/>
        <w:rPr>
          <w:rFonts w:ascii="Calibri" w:eastAsia="等线" w:hAnsi="Calibri"/>
          <w:noProof/>
          <w:kern w:val="0"/>
          <w:sz w:val="22"/>
          <w:szCs w:val="22"/>
        </w:rPr>
      </w:pPr>
      <w:hyperlink w:anchor="_Toc105010283" w:history="1">
        <w:r w:rsidR="009F21F5" w:rsidRPr="001A40B2">
          <w:rPr>
            <w:rStyle w:val="a4"/>
            <w:noProof/>
          </w:rPr>
          <w:t xml:space="preserve">6.2 </w:t>
        </w:r>
        <w:r w:rsidR="009F21F5" w:rsidRPr="001A40B2">
          <w:rPr>
            <w:rStyle w:val="a4"/>
            <w:rFonts w:hint="eastAsia"/>
            <w:noProof/>
          </w:rPr>
          <w:t>研究启示</w:t>
        </w:r>
        <w:r w:rsidR="009F21F5">
          <w:rPr>
            <w:noProof/>
            <w:webHidden/>
          </w:rPr>
          <w:tab/>
        </w:r>
        <w:r w:rsidR="004A1D10">
          <w:rPr>
            <w:noProof/>
            <w:webHidden/>
          </w:rPr>
          <w:fldChar w:fldCharType="begin"/>
        </w:r>
        <w:r w:rsidR="009F21F5">
          <w:rPr>
            <w:noProof/>
            <w:webHidden/>
          </w:rPr>
          <w:instrText xml:space="preserve"> PAGEREF _Toc105010283 \h </w:instrText>
        </w:r>
        <w:r w:rsidR="004A1D10">
          <w:rPr>
            <w:noProof/>
            <w:webHidden/>
          </w:rPr>
        </w:r>
        <w:r w:rsidR="004A1D10">
          <w:rPr>
            <w:noProof/>
            <w:webHidden/>
          </w:rPr>
          <w:fldChar w:fldCharType="separate"/>
        </w:r>
        <w:r w:rsidR="00FD2691">
          <w:rPr>
            <w:noProof/>
            <w:webHidden/>
          </w:rPr>
          <w:t>36</w:t>
        </w:r>
        <w:r w:rsidR="004A1D10">
          <w:rPr>
            <w:noProof/>
            <w:webHidden/>
          </w:rPr>
          <w:fldChar w:fldCharType="end"/>
        </w:r>
      </w:hyperlink>
    </w:p>
    <w:p w:rsidR="009F21F5" w:rsidRPr="004B671B" w:rsidRDefault="00FD1B0F">
      <w:pPr>
        <w:pStyle w:val="TOC2"/>
        <w:rPr>
          <w:rFonts w:ascii="Calibri" w:eastAsia="等线" w:hAnsi="Calibri"/>
          <w:noProof/>
          <w:kern w:val="0"/>
          <w:sz w:val="22"/>
          <w:szCs w:val="22"/>
        </w:rPr>
      </w:pPr>
      <w:hyperlink w:anchor="_Toc105010284" w:history="1">
        <w:r w:rsidR="009F21F5" w:rsidRPr="001A40B2">
          <w:rPr>
            <w:rStyle w:val="a4"/>
            <w:noProof/>
          </w:rPr>
          <w:t xml:space="preserve">6.3 </w:t>
        </w:r>
        <w:r w:rsidR="009F21F5" w:rsidRPr="001A40B2">
          <w:rPr>
            <w:rStyle w:val="a4"/>
            <w:rFonts w:hint="eastAsia"/>
            <w:noProof/>
          </w:rPr>
          <w:t>研究局限与展望</w:t>
        </w:r>
        <w:r w:rsidR="009F21F5">
          <w:rPr>
            <w:noProof/>
            <w:webHidden/>
          </w:rPr>
          <w:tab/>
        </w:r>
        <w:r w:rsidR="004A1D10">
          <w:rPr>
            <w:noProof/>
            <w:webHidden/>
          </w:rPr>
          <w:fldChar w:fldCharType="begin"/>
        </w:r>
        <w:r w:rsidR="009F21F5">
          <w:rPr>
            <w:noProof/>
            <w:webHidden/>
          </w:rPr>
          <w:instrText xml:space="preserve"> PAGEREF _Toc105010284 \h </w:instrText>
        </w:r>
        <w:r w:rsidR="004A1D10">
          <w:rPr>
            <w:noProof/>
            <w:webHidden/>
          </w:rPr>
        </w:r>
        <w:r w:rsidR="004A1D10">
          <w:rPr>
            <w:noProof/>
            <w:webHidden/>
          </w:rPr>
          <w:fldChar w:fldCharType="separate"/>
        </w:r>
        <w:r w:rsidR="00FD2691">
          <w:rPr>
            <w:noProof/>
            <w:webHidden/>
          </w:rPr>
          <w:t>38</w:t>
        </w:r>
        <w:r w:rsidR="004A1D10">
          <w:rPr>
            <w:noProof/>
            <w:webHidden/>
          </w:rPr>
          <w:fldChar w:fldCharType="end"/>
        </w:r>
      </w:hyperlink>
    </w:p>
    <w:p w:rsidR="009F21F5" w:rsidRPr="004B671B" w:rsidRDefault="00FD1B0F">
      <w:pPr>
        <w:pStyle w:val="TOC1"/>
        <w:rPr>
          <w:rFonts w:ascii="Calibri" w:eastAsia="等线" w:hAnsi="Calibri"/>
          <w:b w:val="0"/>
          <w:noProof/>
          <w:kern w:val="0"/>
          <w:sz w:val="22"/>
          <w:szCs w:val="22"/>
        </w:rPr>
      </w:pPr>
      <w:hyperlink w:anchor="_Toc105010285" w:history="1">
        <w:r w:rsidR="009F21F5" w:rsidRPr="001A40B2">
          <w:rPr>
            <w:rStyle w:val="a4"/>
            <w:rFonts w:hint="eastAsia"/>
            <w:noProof/>
          </w:rPr>
          <w:t>致</w:t>
        </w:r>
        <w:r w:rsidR="009F21F5" w:rsidRPr="001A40B2">
          <w:rPr>
            <w:rStyle w:val="a4"/>
            <w:noProof/>
          </w:rPr>
          <w:t xml:space="preserve">  </w:t>
        </w:r>
        <w:r w:rsidR="009F21F5" w:rsidRPr="001A40B2">
          <w:rPr>
            <w:rStyle w:val="a4"/>
            <w:rFonts w:hint="eastAsia"/>
            <w:noProof/>
          </w:rPr>
          <w:t>谢</w:t>
        </w:r>
        <w:r w:rsidR="009F21F5">
          <w:rPr>
            <w:noProof/>
            <w:webHidden/>
          </w:rPr>
          <w:tab/>
        </w:r>
        <w:r w:rsidR="004A1D10">
          <w:rPr>
            <w:noProof/>
            <w:webHidden/>
          </w:rPr>
          <w:fldChar w:fldCharType="begin"/>
        </w:r>
        <w:r w:rsidR="009F21F5">
          <w:rPr>
            <w:noProof/>
            <w:webHidden/>
          </w:rPr>
          <w:instrText xml:space="preserve"> PAGEREF _Toc105010285 \h </w:instrText>
        </w:r>
        <w:r w:rsidR="004A1D10">
          <w:rPr>
            <w:noProof/>
            <w:webHidden/>
          </w:rPr>
        </w:r>
        <w:r w:rsidR="004A1D10">
          <w:rPr>
            <w:noProof/>
            <w:webHidden/>
          </w:rPr>
          <w:fldChar w:fldCharType="separate"/>
        </w:r>
        <w:r w:rsidR="00FD2691">
          <w:rPr>
            <w:noProof/>
            <w:webHidden/>
          </w:rPr>
          <w:t>39</w:t>
        </w:r>
        <w:r w:rsidR="004A1D10">
          <w:rPr>
            <w:noProof/>
            <w:webHidden/>
          </w:rPr>
          <w:fldChar w:fldCharType="end"/>
        </w:r>
      </w:hyperlink>
    </w:p>
    <w:p w:rsidR="009F21F5" w:rsidRPr="004B671B" w:rsidRDefault="00FD1B0F">
      <w:pPr>
        <w:pStyle w:val="TOC1"/>
        <w:rPr>
          <w:rFonts w:ascii="Calibri" w:eastAsia="等线" w:hAnsi="Calibri"/>
          <w:b w:val="0"/>
          <w:noProof/>
          <w:kern w:val="0"/>
          <w:sz w:val="22"/>
          <w:szCs w:val="22"/>
        </w:rPr>
      </w:pPr>
      <w:hyperlink w:anchor="_Toc105010286" w:history="1">
        <w:r w:rsidR="009F21F5" w:rsidRPr="001A40B2">
          <w:rPr>
            <w:rStyle w:val="a4"/>
            <w:rFonts w:hint="eastAsia"/>
            <w:noProof/>
          </w:rPr>
          <w:t>参考文献</w:t>
        </w:r>
        <w:r w:rsidR="009F21F5">
          <w:rPr>
            <w:noProof/>
            <w:webHidden/>
          </w:rPr>
          <w:tab/>
        </w:r>
        <w:r w:rsidR="004A1D10">
          <w:rPr>
            <w:noProof/>
            <w:webHidden/>
          </w:rPr>
          <w:fldChar w:fldCharType="begin"/>
        </w:r>
        <w:r w:rsidR="009F21F5">
          <w:rPr>
            <w:noProof/>
            <w:webHidden/>
          </w:rPr>
          <w:instrText xml:space="preserve"> PAGEREF _Toc105010286 \h </w:instrText>
        </w:r>
        <w:r w:rsidR="004A1D10">
          <w:rPr>
            <w:noProof/>
            <w:webHidden/>
          </w:rPr>
        </w:r>
        <w:r w:rsidR="004A1D10">
          <w:rPr>
            <w:noProof/>
            <w:webHidden/>
          </w:rPr>
          <w:fldChar w:fldCharType="separate"/>
        </w:r>
        <w:r w:rsidR="00FD2691">
          <w:rPr>
            <w:noProof/>
            <w:webHidden/>
          </w:rPr>
          <w:t>40</w:t>
        </w:r>
        <w:r w:rsidR="004A1D10">
          <w:rPr>
            <w:noProof/>
            <w:webHidden/>
          </w:rPr>
          <w:fldChar w:fldCharType="end"/>
        </w:r>
      </w:hyperlink>
    </w:p>
    <w:p w:rsidR="009F21F5" w:rsidRDefault="00FD1B0F">
      <w:pPr>
        <w:pStyle w:val="TOC1"/>
        <w:rPr>
          <w:rStyle w:val="a4"/>
          <w:noProof/>
        </w:rPr>
      </w:pPr>
      <w:hyperlink w:anchor="_Toc105010287" w:history="1">
        <w:r w:rsidR="009F21F5" w:rsidRPr="001A40B2">
          <w:rPr>
            <w:rStyle w:val="a4"/>
            <w:rFonts w:hint="eastAsia"/>
            <w:noProof/>
          </w:rPr>
          <w:t>附录：调查问卷</w:t>
        </w:r>
        <w:r w:rsidR="009F21F5">
          <w:rPr>
            <w:noProof/>
            <w:webHidden/>
          </w:rPr>
          <w:tab/>
        </w:r>
        <w:r w:rsidR="004A1D10">
          <w:rPr>
            <w:noProof/>
            <w:webHidden/>
          </w:rPr>
          <w:fldChar w:fldCharType="begin"/>
        </w:r>
        <w:r w:rsidR="009F21F5">
          <w:rPr>
            <w:noProof/>
            <w:webHidden/>
          </w:rPr>
          <w:instrText xml:space="preserve"> PAGEREF _Toc105010287 \h </w:instrText>
        </w:r>
        <w:r w:rsidR="004A1D10">
          <w:rPr>
            <w:noProof/>
            <w:webHidden/>
          </w:rPr>
        </w:r>
        <w:r w:rsidR="004A1D10">
          <w:rPr>
            <w:noProof/>
            <w:webHidden/>
          </w:rPr>
          <w:fldChar w:fldCharType="separate"/>
        </w:r>
        <w:r w:rsidR="00FD2691">
          <w:rPr>
            <w:noProof/>
            <w:webHidden/>
          </w:rPr>
          <w:t>44</w:t>
        </w:r>
        <w:r w:rsidR="004A1D10">
          <w:rPr>
            <w:noProof/>
            <w:webHidden/>
          </w:rPr>
          <w:fldChar w:fldCharType="end"/>
        </w:r>
      </w:hyperlink>
    </w:p>
    <w:p w:rsidR="009F21F5" w:rsidRPr="009F21F5" w:rsidRDefault="009F21F5" w:rsidP="009F21F5">
      <w:pPr>
        <w:rPr>
          <w:noProof/>
        </w:rPr>
      </w:pPr>
    </w:p>
    <w:p w:rsidR="00AC067A" w:rsidRDefault="004A1D10" w:rsidP="00F34B09">
      <w:pPr>
        <w:rPr>
          <w:rFonts w:eastAsia="黑体"/>
          <w:b/>
          <w:sz w:val="36"/>
          <w:szCs w:val="36"/>
        </w:rPr>
        <w:sectPr w:rsidR="00AC067A" w:rsidSect="00F9642D">
          <w:pgSz w:w="11906" w:h="16838"/>
          <w:pgMar w:top="1418" w:right="1701" w:bottom="1134" w:left="1701" w:header="851" w:footer="992" w:gutter="0"/>
          <w:pgNumType w:fmt="upperRoman" w:start="1"/>
          <w:cols w:space="720"/>
          <w:docGrid w:type="lines" w:linePitch="312"/>
        </w:sectPr>
      </w:pPr>
      <w:r>
        <w:rPr>
          <w:b/>
          <w:bCs/>
          <w:lang w:val="zh-CN"/>
        </w:rPr>
        <w:fldChar w:fldCharType="end"/>
      </w:r>
    </w:p>
    <w:p w:rsidR="00AC067A" w:rsidRPr="00E9038F" w:rsidRDefault="00CA4742" w:rsidP="00CA4742">
      <w:pPr>
        <w:pStyle w:val="1"/>
        <w:tabs>
          <w:tab w:val="center" w:pos="4252"/>
          <w:tab w:val="left" w:pos="7585"/>
        </w:tabs>
        <w:spacing w:before="156" w:after="156"/>
        <w:jc w:val="left"/>
      </w:pPr>
      <w:r>
        <w:lastRenderedPageBreak/>
        <w:tab/>
      </w:r>
      <w:bookmarkStart w:id="4" w:name="_Toc105010256"/>
      <w:r w:rsidR="00372854">
        <w:t xml:space="preserve">1 </w:t>
      </w:r>
      <w:r w:rsidR="00AC067A" w:rsidRPr="00A070E0">
        <w:rPr>
          <w:rFonts w:hint="eastAsia"/>
        </w:rPr>
        <w:t>绪论</w:t>
      </w:r>
      <w:bookmarkEnd w:id="4"/>
      <w:r>
        <w:tab/>
      </w:r>
    </w:p>
    <w:p w:rsidR="00AC067A" w:rsidRDefault="00AC067A" w:rsidP="003B79A7">
      <w:pPr>
        <w:pStyle w:val="23"/>
        <w:spacing w:before="156" w:after="156"/>
        <w:outlineLvl w:val="1"/>
      </w:pPr>
      <w:bookmarkStart w:id="5" w:name="_Toc105010257"/>
      <w:r>
        <w:t>1.</w:t>
      </w:r>
      <w:r w:rsidR="00372854">
        <w:t xml:space="preserve">1 </w:t>
      </w:r>
      <w:r w:rsidR="00B03B36" w:rsidRPr="00E9038F">
        <w:rPr>
          <w:rFonts w:hint="eastAsia"/>
        </w:rPr>
        <w:t>研究</w:t>
      </w:r>
      <w:r w:rsidR="00B03B36">
        <w:rPr>
          <w:rFonts w:hint="eastAsia"/>
        </w:rPr>
        <w:t>背景</w:t>
      </w:r>
      <w:bookmarkEnd w:id="5"/>
    </w:p>
    <w:p w:rsidR="00F72AEB" w:rsidRPr="00F72AEB" w:rsidRDefault="00F72AEB" w:rsidP="00F72AEB">
      <w:pPr>
        <w:spacing w:line="480" w:lineRule="auto"/>
        <w:rPr>
          <w:rFonts w:eastAsia="黑体"/>
          <w:b/>
          <w:sz w:val="24"/>
        </w:rPr>
      </w:pPr>
      <w:r w:rsidRPr="00B544F7">
        <w:rPr>
          <w:b/>
          <w:sz w:val="24"/>
        </w:rPr>
        <w:t>1.</w:t>
      </w:r>
      <w:r w:rsidR="009468B5">
        <w:rPr>
          <w:b/>
          <w:sz w:val="24"/>
        </w:rPr>
        <w:t>1</w:t>
      </w:r>
      <w:r w:rsidRPr="00B544F7">
        <w:rPr>
          <w:b/>
          <w:sz w:val="24"/>
        </w:rPr>
        <w:t>.1</w:t>
      </w:r>
      <w:r w:rsidRPr="00B544F7">
        <w:rPr>
          <w:rFonts w:eastAsia="黑体" w:hint="eastAsia"/>
          <w:b/>
          <w:color w:val="FF0000"/>
          <w:sz w:val="24"/>
        </w:rPr>
        <w:t xml:space="preserve"> </w:t>
      </w:r>
      <w:r w:rsidR="00322FDC" w:rsidRPr="00322FDC">
        <w:rPr>
          <w:rFonts w:eastAsia="黑体" w:hint="eastAsia"/>
          <w:b/>
          <w:sz w:val="24"/>
        </w:rPr>
        <w:t>电商</w:t>
      </w:r>
      <w:r w:rsidR="00ED0F03">
        <w:rPr>
          <w:rFonts w:eastAsia="黑体" w:hint="eastAsia"/>
          <w:b/>
          <w:sz w:val="24"/>
        </w:rPr>
        <w:t>直播</w:t>
      </w:r>
      <w:r w:rsidR="00322FDC">
        <w:rPr>
          <w:rFonts w:eastAsia="黑体" w:hint="eastAsia"/>
          <w:b/>
          <w:sz w:val="24"/>
        </w:rPr>
        <w:t>迎来</w:t>
      </w:r>
      <w:r w:rsidR="00ED0F03">
        <w:rPr>
          <w:rFonts w:eastAsia="黑体" w:hint="eastAsia"/>
          <w:b/>
          <w:sz w:val="24"/>
        </w:rPr>
        <w:t>爆发式增长</w:t>
      </w:r>
    </w:p>
    <w:p w:rsidR="00F32A65" w:rsidRDefault="008F1B7E" w:rsidP="005E14B2">
      <w:pPr>
        <w:spacing w:line="360" w:lineRule="auto"/>
        <w:ind w:firstLineChars="200" w:firstLine="480"/>
        <w:rPr>
          <w:sz w:val="24"/>
          <w:szCs w:val="24"/>
        </w:rPr>
      </w:pPr>
      <w:r>
        <w:rPr>
          <w:rFonts w:hint="eastAsia"/>
          <w:sz w:val="24"/>
          <w:szCs w:val="24"/>
        </w:rPr>
        <w:t>2</w:t>
      </w:r>
      <w:r>
        <w:rPr>
          <w:sz w:val="24"/>
          <w:szCs w:val="24"/>
        </w:rPr>
        <w:t>016</w:t>
      </w:r>
      <w:r>
        <w:rPr>
          <w:rFonts w:hint="eastAsia"/>
          <w:sz w:val="24"/>
          <w:szCs w:val="24"/>
        </w:rPr>
        <w:t>年</w:t>
      </w:r>
      <w:r w:rsidR="00DD65AB" w:rsidRPr="00B544F7">
        <w:rPr>
          <w:rFonts w:hint="eastAsia"/>
          <w:sz w:val="24"/>
          <w:szCs w:val="24"/>
        </w:rPr>
        <w:t>，</w:t>
      </w:r>
      <w:bookmarkStart w:id="6" w:name="_Hlk100172246"/>
      <w:r w:rsidR="00374E50">
        <w:rPr>
          <w:rFonts w:hint="eastAsia"/>
          <w:sz w:val="24"/>
          <w:szCs w:val="24"/>
        </w:rPr>
        <w:t>由于</w:t>
      </w:r>
      <w:r w:rsidR="0091130D" w:rsidRPr="00B544F7">
        <w:rPr>
          <w:rFonts w:hint="eastAsia"/>
          <w:sz w:val="24"/>
          <w:szCs w:val="24"/>
        </w:rPr>
        <w:t>国内</w:t>
      </w:r>
      <w:r w:rsidR="003C6EC2" w:rsidRPr="00B544F7">
        <w:rPr>
          <w:rFonts w:hint="eastAsia"/>
          <w:sz w:val="24"/>
          <w:szCs w:val="24"/>
        </w:rPr>
        <w:t>移动互联网的高速发展</w:t>
      </w:r>
      <w:r w:rsidR="00D975CD">
        <w:rPr>
          <w:rFonts w:hint="eastAsia"/>
          <w:sz w:val="24"/>
          <w:szCs w:val="24"/>
        </w:rPr>
        <w:t>和</w:t>
      </w:r>
      <w:r w:rsidR="003C6EC2" w:rsidRPr="00B544F7">
        <w:rPr>
          <w:rFonts w:hint="eastAsia"/>
          <w:sz w:val="24"/>
          <w:szCs w:val="24"/>
        </w:rPr>
        <w:t>移动用户规模</w:t>
      </w:r>
      <w:r w:rsidR="00D975CD">
        <w:rPr>
          <w:rFonts w:hint="eastAsia"/>
          <w:sz w:val="24"/>
          <w:szCs w:val="24"/>
        </w:rPr>
        <w:t>的</w:t>
      </w:r>
      <w:r w:rsidR="003C6EC2" w:rsidRPr="00B544F7">
        <w:rPr>
          <w:rFonts w:hint="eastAsia"/>
          <w:sz w:val="24"/>
          <w:szCs w:val="24"/>
        </w:rPr>
        <w:t>不断壮大，</w:t>
      </w:r>
      <w:r w:rsidR="00026194">
        <w:rPr>
          <w:rFonts w:hint="eastAsia"/>
          <w:sz w:val="24"/>
          <w:szCs w:val="24"/>
        </w:rPr>
        <w:t>在线</w:t>
      </w:r>
      <w:r w:rsidR="00E5496E" w:rsidRPr="00B544F7">
        <w:rPr>
          <w:rFonts w:hint="eastAsia"/>
          <w:sz w:val="24"/>
          <w:szCs w:val="24"/>
        </w:rPr>
        <w:t>直播作为一种新兴社交方式逐渐成为新媒体营销的</w:t>
      </w:r>
      <w:r w:rsidR="00D975CD">
        <w:rPr>
          <w:rFonts w:hint="eastAsia"/>
          <w:sz w:val="24"/>
          <w:szCs w:val="24"/>
        </w:rPr>
        <w:t>一大</w:t>
      </w:r>
      <w:r w:rsidR="00E5496E" w:rsidRPr="00B544F7">
        <w:rPr>
          <w:rFonts w:hint="eastAsia"/>
          <w:sz w:val="24"/>
          <w:szCs w:val="24"/>
        </w:rPr>
        <w:t>阵地</w:t>
      </w:r>
      <w:bookmarkEnd w:id="6"/>
      <w:r w:rsidR="001F64B2">
        <w:rPr>
          <w:rFonts w:hint="eastAsia"/>
          <w:sz w:val="24"/>
          <w:szCs w:val="24"/>
        </w:rPr>
        <w:t>。</w:t>
      </w:r>
      <w:r w:rsidR="004C0412" w:rsidRPr="00B544F7">
        <w:rPr>
          <w:rFonts w:hint="eastAsia"/>
          <w:sz w:val="24"/>
          <w:szCs w:val="24"/>
        </w:rPr>
        <w:t>无论是游戏直播还是户外直播</w:t>
      </w:r>
      <w:r w:rsidR="00733FC9" w:rsidRPr="00B544F7">
        <w:rPr>
          <w:rFonts w:hint="eastAsia"/>
          <w:sz w:val="24"/>
          <w:szCs w:val="24"/>
        </w:rPr>
        <w:t>，</w:t>
      </w:r>
      <w:r w:rsidR="004C0412" w:rsidRPr="00B544F7">
        <w:rPr>
          <w:rFonts w:hint="eastAsia"/>
          <w:sz w:val="24"/>
          <w:szCs w:val="24"/>
        </w:rPr>
        <w:t>都吸引</w:t>
      </w:r>
      <w:r w:rsidR="00026194">
        <w:rPr>
          <w:rFonts w:hint="eastAsia"/>
          <w:sz w:val="24"/>
          <w:szCs w:val="24"/>
        </w:rPr>
        <w:t>了</w:t>
      </w:r>
      <w:r w:rsidR="004C0412" w:rsidRPr="00B544F7">
        <w:rPr>
          <w:rFonts w:hint="eastAsia"/>
          <w:sz w:val="24"/>
          <w:szCs w:val="24"/>
        </w:rPr>
        <w:t>大</w:t>
      </w:r>
      <w:r w:rsidR="00026194">
        <w:rPr>
          <w:rFonts w:hint="eastAsia"/>
          <w:sz w:val="24"/>
          <w:szCs w:val="24"/>
        </w:rPr>
        <w:t>批</w:t>
      </w:r>
      <w:r w:rsidR="004C0412" w:rsidRPr="00B544F7">
        <w:rPr>
          <w:rFonts w:hint="eastAsia"/>
          <w:sz w:val="24"/>
          <w:szCs w:val="24"/>
        </w:rPr>
        <w:t>资本，</w:t>
      </w:r>
      <w:r w:rsidR="00B3325F" w:rsidRPr="00B544F7">
        <w:rPr>
          <w:rFonts w:hint="eastAsia"/>
          <w:sz w:val="24"/>
          <w:szCs w:val="24"/>
        </w:rPr>
        <w:t>业内一度出现数百个平台同时竞争的局面</w:t>
      </w:r>
      <w:r w:rsidR="000E714C" w:rsidRPr="00B544F7">
        <w:rPr>
          <w:rFonts w:hint="eastAsia"/>
          <w:sz w:val="24"/>
          <w:szCs w:val="24"/>
        </w:rPr>
        <w:t>。</w:t>
      </w:r>
      <w:r w:rsidR="006B7224">
        <w:rPr>
          <w:rFonts w:hint="eastAsia"/>
          <w:sz w:val="24"/>
          <w:szCs w:val="24"/>
        </w:rPr>
        <w:t>以往</w:t>
      </w:r>
      <w:r w:rsidR="002239EC" w:rsidRPr="00B544F7">
        <w:rPr>
          <w:rFonts w:hint="eastAsia"/>
          <w:sz w:val="24"/>
          <w:szCs w:val="24"/>
        </w:rPr>
        <w:t>，直播行业</w:t>
      </w:r>
      <w:r w:rsidR="003A673E">
        <w:rPr>
          <w:rFonts w:hint="eastAsia"/>
          <w:sz w:val="24"/>
          <w:szCs w:val="24"/>
        </w:rPr>
        <w:t>大</w:t>
      </w:r>
      <w:r w:rsidR="00026194">
        <w:rPr>
          <w:rFonts w:hint="eastAsia"/>
          <w:sz w:val="24"/>
          <w:szCs w:val="24"/>
        </w:rPr>
        <w:t>都</w:t>
      </w:r>
      <w:r w:rsidR="00FC3DBD">
        <w:rPr>
          <w:rFonts w:hint="eastAsia"/>
          <w:sz w:val="24"/>
          <w:szCs w:val="24"/>
        </w:rPr>
        <w:t>以</w:t>
      </w:r>
      <w:r w:rsidR="00FC3DBD" w:rsidRPr="00B544F7">
        <w:rPr>
          <w:rFonts w:hint="eastAsia"/>
          <w:sz w:val="24"/>
          <w:szCs w:val="24"/>
        </w:rPr>
        <w:t>打赏为主要商业模式</w:t>
      </w:r>
      <w:r w:rsidR="002239EC" w:rsidRPr="00B544F7">
        <w:rPr>
          <w:rFonts w:hint="eastAsia"/>
          <w:sz w:val="24"/>
          <w:szCs w:val="24"/>
        </w:rPr>
        <w:t>，</w:t>
      </w:r>
      <w:r w:rsidR="003A673E">
        <w:rPr>
          <w:rFonts w:hint="eastAsia"/>
          <w:sz w:val="24"/>
          <w:szCs w:val="24"/>
        </w:rPr>
        <w:t>并</w:t>
      </w:r>
      <w:r w:rsidR="00FD2CCF">
        <w:rPr>
          <w:rFonts w:hint="eastAsia"/>
          <w:sz w:val="24"/>
          <w:szCs w:val="24"/>
        </w:rPr>
        <w:t>没有</w:t>
      </w:r>
      <w:r w:rsidR="003A673E">
        <w:rPr>
          <w:rFonts w:hint="eastAsia"/>
          <w:sz w:val="24"/>
          <w:szCs w:val="24"/>
        </w:rPr>
        <w:t>深入</w:t>
      </w:r>
      <w:r w:rsidR="00FD2CCF">
        <w:rPr>
          <w:rFonts w:hint="eastAsia"/>
          <w:sz w:val="24"/>
          <w:szCs w:val="24"/>
        </w:rPr>
        <w:t>到</w:t>
      </w:r>
      <w:r w:rsidR="003A673E">
        <w:rPr>
          <w:rFonts w:hint="eastAsia"/>
          <w:sz w:val="24"/>
          <w:szCs w:val="24"/>
        </w:rPr>
        <w:t>人们的日常生活</w:t>
      </w:r>
      <w:r w:rsidR="00FD2CCF">
        <w:rPr>
          <w:rFonts w:hint="eastAsia"/>
          <w:sz w:val="24"/>
          <w:szCs w:val="24"/>
        </w:rPr>
        <w:t>当中。</w:t>
      </w:r>
      <w:r w:rsidR="002239EC" w:rsidRPr="00B544F7">
        <w:rPr>
          <w:rFonts w:hint="eastAsia"/>
          <w:sz w:val="24"/>
          <w:szCs w:val="24"/>
        </w:rPr>
        <w:t>随着消费结构的升级，直播行业</w:t>
      </w:r>
      <w:r w:rsidR="00164E1C">
        <w:rPr>
          <w:rFonts w:hint="eastAsia"/>
          <w:sz w:val="24"/>
          <w:szCs w:val="24"/>
        </w:rPr>
        <w:t>纵深</w:t>
      </w:r>
      <w:r w:rsidR="002239EC" w:rsidRPr="00B544F7">
        <w:rPr>
          <w:rFonts w:hint="eastAsia"/>
          <w:sz w:val="24"/>
          <w:szCs w:val="24"/>
        </w:rPr>
        <w:t>发展，</w:t>
      </w:r>
      <w:proofErr w:type="gramStart"/>
      <w:r w:rsidR="002239EC" w:rsidRPr="00B544F7">
        <w:rPr>
          <w:rFonts w:hint="eastAsia"/>
          <w:sz w:val="24"/>
          <w:szCs w:val="24"/>
        </w:rPr>
        <w:t>变现方式</w:t>
      </w:r>
      <w:r w:rsidR="00FC3DBD">
        <w:rPr>
          <w:rFonts w:hint="eastAsia"/>
          <w:sz w:val="24"/>
          <w:szCs w:val="24"/>
        </w:rPr>
        <w:t>在“</w:t>
      </w:r>
      <w:proofErr w:type="gramEnd"/>
      <w:r w:rsidR="00FC3DBD">
        <w:rPr>
          <w:rFonts w:hint="eastAsia"/>
          <w:sz w:val="24"/>
          <w:szCs w:val="24"/>
        </w:rPr>
        <w:t>看”的基础上增加了“买”</w:t>
      </w:r>
      <w:r w:rsidR="0007319D">
        <w:rPr>
          <w:rFonts w:hint="eastAsia"/>
          <w:sz w:val="24"/>
          <w:szCs w:val="24"/>
        </w:rPr>
        <w:t>——</w:t>
      </w:r>
      <w:r w:rsidR="002239EC" w:rsidRPr="00B544F7">
        <w:rPr>
          <w:rFonts w:hint="eastAsia"/>
          <w:sz w:val="24"/>
          <w:szCs w:val="24"/>
        </w:rPr>
        <w:t>“直播</w:t>
      </w:r>
      <w:r w:rsidR="0007319D">
        <w:rPr>
          <w:rFonts w:hint="eastAsia"/>
          <w:sz w:val="24"/>
          <w:szCs w:val="24"/>
        </w:rPr>
        <w:t>+</w:t>
      </w:r>
      <w:r w:rsidR="0007319D" w:rsidRPr="00B544F7">
        <w:rPr>
          <w:rFonts w:hint="eastAsia"/>
          <w:sz w:val="24"/>
          <w:szCs w:val="24"/>
        </w:rPr>
        <w:t>电商</w:t>
      </w:r>
      <w:r w:rsidR="002239EC" w:rsidRPr="00B544F7">
        <w:rPr>
          <w:rFonts w:hint="eastAsia"/>
          <w:sz w:val="24"/>
          <w:szCs w:val="24"/>
        </w:rPr>
        <w:t>”</w:t>
      </w:r>
      <w:r w:rsidR="0007319D">
        <w:rPr>
          <w:rFonts w:hint="eastAsia"/>
          <w:sz w:val="24"/>
          <w:szCs w:val="24"/>
        </w:rPr>
        <w:t>模式的产生</w:t>
      </w:r>
      <w:r w:rsidR="00776A8D">
        <w:rPr>
          <w:rFonts w:hint="eastAsia"/>
          <w:sz w:val="24"/>
          <w:szCs w:val="24"/>
        </w:rPr>
        <w:t>突破</w:t>
      </w:r>
      <w:r w:rsidR="001F365A">
        <w:rPr>
          <w:rFonts w:hint="eastAsia"/>
          <w:sz w:val="24"/>
          <w:szCs w:val="24"/>
        </w:rPr>
        <w:t>了</w:t>
      </w:r>
      <w:r w:rsidR="00776A8D">
        <w:rPr>
          <w:rFonts w:hint="eastAsia"/>
          <w:sz w:val="24"/>
          <w:szCs w:val="24"/>
        </w:rPr>
        <w:t>传统</w:t>
      </w:r>
      <w:r w:rsidR="001F365A">
        <w:rPr>
          <w:rFonts w:hint="eastAsia"/>
          <w:sz w:val="24"/>
          <w:szCs w:val="24"/>
        </w:rPr>
        <w:t>的营销边界</w:t>
      </w:r>
      <w:r w:rsidR="0007319D">
        <w:rPr>
          <w:rFonts w:hint="eastAsia"/>
          <w:sz w:val="24"/>
          <w:szCs w:val="24"/>
        </w:rPr>
        <w:t>，形成了新的互联网风口</w:t>
      </w:r>
      <w:r w:rsidR="002239EC" w:rsidRPr="00B544F7">
        <w:rPr>
          <w:rFonts w:hint="eastAsia"/>
          <w:sz w:val="24"/>
          <w:szCs w:val="24"/>
        </w:rPr>
        <w:t>。</w:t>
      </w:r>
      <w:r>
        <w:rPr>
          <w:rFonts w:hint="eastAsia"/>
          <w:sz w:val="24"/>
          <w:szCs w:val="24"/>
        </w:rPr>
        <w:t>近年来</w:t>
      </w:r>
      <w:r w:rsidR="002239EC" w:rsidRPr="00B544F7">
        <w:rPr>
          <w:rFonts w:hint="eastAsia"/>
          <w:sz w:val="24"/>
          <w:szCs w:val="24"/>
        </w:rPr>
        <w:t>，</w:t>
      </w:r>
      <w:r w:rsidR="00CB0DB4" w:rsidRPr="00B544F7">
        <w:rPr>
          <w:rFonts w:hint="eastAsia"/>
          <w:sz w:val="24"/>
          <w:szCs w:val="24"/>
        </w:rPr>
        <w:t>淘宝、京东、</w:t>
      </w:r>
      <w:r w:rsidR="002239EC" w:rsidRPr="00B544F7">
        <w:rPr>
          <w:rFonts w:hint="eastAsia"/>
          <w:sz w:val="24"/>
          <w:szCs w:val="24"/>
        </w:rPr>
        <w:t>拼多多、小红书等电商平台</w:t>
      </w:r>
      <w:r w:rsidR="00CB0DB4" w:rsidRPr="00B544F7">
        <w:rPr>
          <w:rFonts w:hint="eastAsia"/>
          <w:sz w:val="24"/>
          <w:szCs w:val="24"/>
        </w:rPr>
        <w:t>以及快手、抖音等内容平台相继开启并</w:t>
      </w:r>
      <w:r w:rsidR="002239EC" w:rsidRPr="00B544F7">
        <w:rPr>
          <w:rFonts w:hint="eastAsia"/>
          <w:sz w:val="24"/>
          <w:szCs w:val="24"/>
        </w:rPr>
        <w:t>大力发展直播</w:t>
      </w:r>
      <w:r w:rsidR="00CA5B5A" w:rsidRPr="00B544F7">
        <w:rPr>
          <w:rFonts w:hint="eastAsia"/>
          <w:sz w:val="24"/>
          <w:szCs w:val="24"/>
        </w:rPr>
        <w:t>带货</w:t>
      </w:r>
      <w:r w:rsidR="002239EC" w:rsidRPr="00B544F7">
        <w:rPr>
          <w:rFonts w:hint="eastAsia"/>
          <w:sz w:val="24"/>
          <w:szCs w:val="24"/>
        </w:rPr>
        <w:t>功能</w:t>
      </w:r>
      <w:r w:rsidR="0019185F" w:rsidRPr="00B544F7">
        <w:rPr>
          <w:rFonts w:hint="eastAsia"/>
          <w:sz w:val="24"/>
          <w:szCs w:val="24"/>
        </w:rPr>
        <w:t>。随后，</w:t>
      </w:r>
      <w:r w:rsidR="0019185F" w:rsidRPr="00B544F7">
        <w:rPr>
          <w:rFonts w:hint="eastAsia"/>
          <w:sz w:val="24"/>
          <w:szCs w:val="24"/>
        </w:rPr>
        <w:t>2</w:t>
      </w:r>
      <w:r w:rsidR="0019185F" w:rsidRPr="00B544F7">
        <w:rPr>
          <w:sz w:val="24"/>
          <w:szCs w:val="24"/>
        </w:rPr>
        <w:t>01</w:t>
      </w:r>
      <w:r w:rsidR="00BB2A60">
        <w:rPr>
          <w:sz w:val="24"/>
          <w:szCs w:val="24"/>
        </w:rPr>
        <w:t>8</w:t>
      </w:r>
      <w:r w:rsidR="0019185F" w:rsidRPr="00B544F7">
        <w:rPr>
          <w:rFonts w:hint="eastAsia"/>
          <w:sz w:val="24"/>
          <w:szCs w:val="24"/>
        </w:rPr>
        <w:t>年李佳琦</w:t>
      </w:r>
      <w:r w:rsidR="00567D88">
        <w:rPr>
          <w:rFonts w:hint="eastAsia"/>
          <w:sz w:val="24"/>
          <w:szCs w:val="24"/>
        </w:rPr>
        <w:t>的</w:t>
      </w:r>
      <w:r w:rsidR="0019185F" w:rsidRPr="00B544F7">
        <w:rPr>
          <w:rFonts w:hint="eastAsia"/>
          <w:sz w:val="24"/>
          <w:szCs w:val="24"/>
        </w:rPr>
        <w:t>爆火出圈、</w:t>
      </w:r>
      <w:r w:rsidR="0019185F" w:rsidRPr="00B544F7">
        <w:rPr>
          <w:rFonts w:hint="eastAsia"/>
          <w:sz w:val="24"/>
          <w:szCs w:val="24"/>
        </w:rPr>
        <w:t>2020</w:t>
      </w:r>
      <w:r w:rsidR="0019185F" w:rsidRPr="00B544F7">
        <w:rPr>
          <w:rFonts w:hint="eastAsia"/>
          <w:sz w:val="24"/>
          <w:szCs w:val="24"/>
        </w:rPr>
        <w:t>年新冠疫情</w:t>
      </w:r>
      <w:r w:rsidR="00567D88">
        <w:rPr>
          <w:rFonts w:hint="eastAsia"/>
          <w:sz w:val="24"/>
          <w:szCs w:val="24"/>
        </w:rPr>
        <w:t>的</w:t>
      </w:r>
      <w:r w:rsidR="0019185F" w:rsidRPr="00B544F7">
        <w:rPr>
          <w:rFonts w:hint="eastAsia"/>
          <w:sz w:val="24"/>
          <w:szCs w:val="24"/>
        </w:rPr>
        <w:t>火上浇油</w:t>
      </w:r>
      <w:r w:rsidR="00847C69">
        <w:rPr>
          <w:rFonts w:hint="eastAsia"/>
          <w:sz w:val="24"/>
          <w:szCs w:val="24"/>
        </w:rPr>
        <w:t>，</w:t>
      </w:r>
      <w:r w:rsidR="00567D88">
        <w:rPr>
          <w:rFonts w:hint="eastAsia"/>
          <w:sz w:val="24"/>
          <w:szCs w:val="24"/>
        </w:rPr>
        <w:t>促使</w:t>
      </w:r>
      <w:r w:rsidR="00847C69">
        <w:rPr>
          <w:rFonts w:hint="eastAsia"/>
          <w:sz w:val="24"/>
          <w:szCs w:val="24"/>
        </w:rPr>
        <w:t>更多实体店店员</w:t>
      </w:r>
      <w:r w:rsidR="00E65792">
        <w:rPr>
          <w:rFonts w:hint="eastAsia"/>
          <w:sz w:val="24"/>
          <w:szCs w:val="24"/>
        </w:rPr>
        <w:t>加入</w:t>
      </w:r>
      <w:r w:rsidR="0019185F" w:rsidRPr="00B544F7">
        <w:rPr>
          <w:rFonts w:hint="eastAsia"/>
          <w:sz w:val="24"/>
          <w:szCs w:val="24"/>
        </w:rPr>
        <w:t>主播</w:t>
      </w:r>
      <w:r w:rsidR="00E65792">
        <w:rPr>
          <w:rFonts w:hint="eastAsia"/>
          <w:sz w:val="24"/>
          <w:szCs w:val="24"/>
        </w:rPr>
        <w:t>大军</w:t>
      </w:r>
      <w:r w:rsidR="0019185F" w:rsidRPr="00B544F7">
        <w:rPr>
          <w:rFonts w:hint="eastAsia"/>
          <w:sz w:val="24"/>
          <w:szCs w:val="24"/>
        </w:rPr>
        <w:t>，明星</w:t>
      </w:r>
      <w:r w:rsidR="00BA1E78">
        <w:rPr>
          <w:rFonts w:hint="eastAsia"/>
          <w:sz w:val="24"/>
          <w:szCs w:val="24"/>
        </w:rPr>
        <w:t>名人</w:t>
      </w:r>
      <w:r w:rsidR="0019185F" w:rsidRPr="00B544F7">
        <w:rPr>
          <w:rFonts w:hint="eastAsia"/>
          <w:sz w:val="24"/>
          <w:szCs w:val="24"/>
        </w:rPr>
        <w:t>、</w:t>
      </w:r>
      <w:r w:rsidR="00065898" w:rsidRPr="00B544F7">
        <w:rPr>
          <w:rFonts w:hint="eastAsia"/>
          <w:sz w:val="24"/>
          <w:szCs w:val="24"/>
        </w:rPr>
        <w:t>企业老板、</w:t>
      </w:r>
      <w:r w:rsidR="0019185F" w:rsidRPr="00B544F7">
        <w:rPr>
          <w:rFonts w:hint="eastAsia"/>
          <w:sz w:val="24"/>
          <w:szCs w:val="24"/>
        </w:rPr>
        <w:t>县长市长们也</w:t>
      </w:r>
      <w:r w:rsidR="00847C69">
        <w:rPr>
          <w:rFonts w:hint="eastAsia"/>
          <w:sz w:val="24"/>
          <w:szCs w:val="24"/>
        </w:rPr>
        <w:t>开始</w:t>
      </w:r>
      <w:r w:rsidR="0019185F" w:rsidRPr="00B544F7">
        <w:rPr>
          <w:rFonts w:hint="eastAsia"/>
          <w:sz w:val="24"/>
          <w:szCs w:val="24"/>
        </w:rPr>
        <w:t>走进直播间</w:t>
      </w:r>
      <w:r w:rsidR="008F4E1F">
        <w:rPr>
          <w:rFonts w:hint="eastAsia"/>
          <w:sz w:val="24"/>
          <w:szCs w:val="24"/>
        </w:rPr>
        <w:t>。</w:t>
      </w:r>
      <w:r w:rsidR="008F4E1F" w:rsidRPr="006053DB">
        <w:rPr>
          <w:rFonts w:hint="eastAsia"/>
          <w:sz w:val="24"/>
          <w:szCs w:val="24"/>
        </w:rPr>
        <w:t>第</w:t>
      </w:r>
      <w:r w:rsidR="008F4E1F" w:rsidRPr="006053DB">
        <w:rPr>
          <w:rFonts w:hint="eastAsia"/>
          <w:sz w:val="24"/>
          <w:szCs w:val="24"/>
        </w:rPr>
        <w:t>49</w:t>
      </w:r>
      <w:r w:rsidR="008F4E1F" w:rsidRPr="006053DB">
        <w:rPr>
          <w:rFonts w:hint="eastAsia"/>
          <w:sz w:val="24"/>
          <w:szCs w:val="24"/>
        </w:rPr>
        <w:t>次《中国互联网络发展状况统计报告》</w:t>
      </w:r>
      <w:r w:rsidR="008F4E1F">
        <w:rPr>
          <w:rFonts w:hint="eastAsia"/>
          <w:sz w:val="24"/>
          <w:szCs w:val="24"/>
        </w:rPr>
        <w:t>显示</w:t>
      </w:r>
      <w:r w:rsidR="008F4E1F" w:rsidRPr="006053DB">
        <w:rPr>
          <w:rFonts w:hint="eastAsia"/>
          <w:sz w:val="24"/>
          <w:szCs w:val="24"/>
        </w:rPr>
        <w:t>，截至</w:t>
      </w:r>
      <w:r w:rsidR="008F4E1F" w:rsidRPr="006053DB">
        <w:rPr>
          <w:rFonts w:hint="eastAsia"/>
          <w:sz w:val="24"/>
          <w:szCs w:val="24"/>
        </w:rPr>
        <w:t>2021</w:t>
      </w:r>
      <w:r w:rsidR="008F4E1F" w:rsidRPr="006053DB">
        <w:rPr>
          <w:rFonts w:hint="eastAsia"/>
          <w:sz w:val="24"/>
          <w:szCs w:val="24"/>
        </w:rPr>
        <w:t>年</w:t>
      </w:r>
      <w:r w:rsidR="008661AF">
        <w:rPr>
          <w:rFonts w:hint="eastAsia"/>
          <w:sz w:val="24"/>
          <w:szCs w:val="24"/>
        </w:rPr>
        <w:t>底</w:t>
      </w:r>
      <w:r w:rsidR="008F4E1F">
        <w:rPr>
          <w:rFonts w:hint="eastAsia"/>
          <w:sz w:val="24"/>
          <w:szCs w:val="24"/>
        </w:rPr>
        <w:t>，</w:t>
      </w:r>
      <w:r w:rsidR="008F4E1F" w:rsidRPr="006053DB">
        <w:rPr>
          <w:rFonts w:hint="eastAsia"/>
          <w:sz w:val="24"/>
          <w:szCs w:val="24"/>
        </w:rPr>
        <w:t>我国电商直播用户规模</w:t>
      </w:r>
      <w:r w:rsidR="008F4E1F">
        <w:rPr>
          <w:rFonts w:hint="eastAsia"/>
          <w:sz w:val="24"/>
          <w:szCs w:val="24"/>
        </w:rPr>
        <w:t>达</w:t>
      </w:r>
      <w:r w:rsidR="008F4E1F" w:rsidRPr="006053DB">
        <w:rPr>
          <w:rFonts w:hint="eastAsia"/>
          <w:sz w:val="24"/>
          <w:szCs w:val="24"/>
        </w:rPr>
        <w:t>4.64</w:t>
      </w:r>
      <w:r w:rsidR="008F4E1F" w:rsidRPr="006053DB">
        <w:rPr>
          <w:rFonts w:hint="eastAsia"/>
          <w:sz w:val="24"/>
          <w:szCs w:val="24"/>
        </w:rPr>
        <w:t>亿，占网民</w:t>
      </w:r>
      <w:r w:rsidR="008F4E1F">
        <w:rPr>
          <w:rFonts w:hint="eastAsia"/>
          <w:sz w:val="24"/>
          <w:szCs w:val="24"/>
        </w:rPr>
        <w:t>总数</w:t>
      </w:r>
      <w:r w:rsidR="008F4E1F" w:rsidRPr="006053DB">
        <w:rPr>
          <w:rFonts w:hint="eastAsia"/>
          <w:sz w:val="24"/>
          <w:szCs w:val="24"/>
        </w:rPr>
        <w:t>的</w:t>
      </w:r>
      <w:r w:rsidR="008F4E1F" w:rsidRPr="006053DB">
        <w:rPr>
          <w:rFonts w:hint="eastAsia"/>
          <w:sz w:val="24"/>
          <w:szCs w:val="24"/>
        </w:rPr>
        <w:t>44.9%</w:t>
      </w:r>
      <w:r w:rsidR="008661AF">
        <w:rPr>
          <w:rFonts w:hint="eastAsia"/>
          <w:sz w:val="24"/>
          <w:szCs w:val="24"/>
        </w:rPr>
        <w:t>。</w:t>
      </w:r>
      <w:r w:rsidR="00727727">
        <w:rPr>
          <w:rFonts w:hint="eastAsia"/>
          <w:sz w:val="24"/>
          <w:szCs w:val="24"/>
        </w:rPr>
        <w:t>万亿</w:t>
      </w:r>
      <w:r w:rsidR="007F07B4">
        <w:rPr>
          <w:rFonts w:hint="eastAsia"/>
          <w:sz w:val="24"/>
          <w:szCs w:val="24"/>
        </w:rPr>
        <w:t>级别的市场规模也证明</w:t>
      </w:r>
      <w:r w:rsidR="008F4E1F">
        <w:rPr>
          <w:rFonts w:hint="eastAsia"/>
          <w:sz w:val="24"/>
          <w:szCs w:val="24"/>
        </w:rPr>
        <w:t>，</w:t>
      </w:r>
      <w:r w:rsidR="0019185F" w:rsidRPr="00B544F7">
        <w:rPr>
          <w:rFonts w:hint="eastAsia"/>
          <w:sz w:val="24"/>
          <w:szCs w:val="24"/>
        </w:rPr>
        <w:t>电商直播</w:t>
      </w:r>
      <w:r w:rsidR="007E041A">
        <w:rPr>
          <w:rFonts w:hint="eastAsia"/>
          <w:sz w:val="24"/>
          <w:szCs w:val="24"/>
        </w:rPr>
        <w:t>已经</w:t>
      </w:r>
      <w:r w:rsidR="007E041A" w:rsidRPr="007E041A">
        <w:rPr>
          <w:rFonts w:hint="eastAsia"/>
          <w:sz w:val="24"/>
          <w:szCs w:val="24"/>
        </w:rPr>
        <w:t>成为中国电子商务领域的生力军</w:t>
      </w:r>
      <w:r w:rsidR="007F07B4">
        <w:rPr>
          <w:rFonts w:hint="eastAsia"/>
          <w:sz w:val="24"/>
          <w:szCs w:val="24"/>
        </w:rPr>
        <w:t>。</w:t>
      </w:r>
    </w:p>
    <w:p w:rsidR="00A4702A" w:rsidRDefault="00372854" w:rsidP="005E14B2">
      <w:pPr>
        <w:spacing w:line="360" w:lineRule="auto"/>
        <w:ind w:firstLineChars="200" w:firstLine="480"/>
        <w:rPr>
          <w:sz w:val="24"/>
          <w:szCs w:val="24"/>
        </w:rPr>
      </w:pPr>
      <w:r w:rsidRPr="00B544F7">
        <w:rPr>
          <w:rFonts w:hint="eastAsia"/>
          <w:sz w:val="24"/>
          <w:szCs w:val="24"/>
        </w:rPr>
        <w:t>目前，我国电商</w:t>
      </w:r>
      <w:r w:rsidR="009E29E9">
        <w:rPr>
          <w:rFonts w:hint="eastAsia"/>
          <w:sz w:val="24"/>
          <w:szCs w:val="24"/>
        </w:rPr>
        <w:t>直播</w:t>
      </w:r>
      <w:r w:rsidRPr="00B544F7">
        <w:rPr>
          <w:rFonts w:hint="eastAsia"/>
          <w:sz w:val="24"/>
          <w:szCs w:val="24"/>
        </w:rPr>
        <w:t>行业以淘宝、快手、</w:t>
      </w:r>
      <w:proofErr w:type="gramStart"/>
      <w:r w:rsidRPr="00B544F7">
        <w:rPr>
          <w:rFonts w:hint="eastAsia"/>
          <w:sz w:val="24"/>
          <w:szCs w:val="24"/>
        </w:rPr>
        <w:t>抖音三家</w:t>
      </w:r>
      <w:proofErr w:type="gramEnd"/>
      <w:r w:rsidRPr="00B544F7">
        <w:rPr>
          <w:rFonts w:hint="eastAsia"/>
          <w:sz w:val="24"/>
          <w:szCs w:val="24"/>
        </w:rPr>
        <w:t>平台独大，</w:t>
      </w:r>
      <w:r w:rsidR="00CA5B5A" w:rsidRPr="00B544F7">
        <w:rPr>
          <w:rFonts w:hint="eastAsia"/>
          <w:sz w:val="24"/>
          <w:szCs w:val="24"/>
        </w:rPr>
        <w:t>202</w:t>
      </w:r>
      <w:r w:rsidR="004E065C">
        <w:rPr>
          <w:sz w:val="24"/>
          <w:szCs w:val="24"/>
        </w:rPr>
        <w:t>1</w:t>
      </w:r>
      <w:r w:rsidR="00CA5B5A" w:rsidRPr="00B544F7">
        <w:rPr>
          <w:rFonts w:hint="eastAsia"/>
          <w:sz w:val="24"/>
          <w:szCs w:val="24"/>
        </w:rPr>
        <w:t>年</w:t>
      </w:r>
      <w:r w:rsidR="00A4702A" w:rsidRPr="00B544F7">
        <w:rPr>
          <w:rFonts w:hint="eastAsia"/>
          <w:sz w:val="24"/>
          <w:szCs w:val="24"/>
        </w:rPr>
        <w:t>它们一共</w:t>
      </w:r>
      <w:r w:rsidR="00CA5B5A" w:rsidRPr="00B544F7">
        <w:rPr>
          <w:rFonts w:hint="eastAsia"/>
          <w:sz w:val="24"/>
          <w:szCs w:val="24"/>
        </w:rPr>
        <w:t>占据了</w:t>
      </w:r>
      <w:r w:rsidR="00084948">
        <w:rPr>
          <w:rFonts w:hint="eastAsia"/>
          <w:sz w:val="24"/>
          <w:szCs w:val="24"/>
        </w:rPr>
        <w:t>超过</w:t>
      </w:r>
      <w:r w:rsidR="004E065C">
        <w:rPr>
          <w:rFonts w:hint="eastAsia"/>
          <w:sz w:val="24"/>
          <w:szCs w:val="24"/>
        </w:rPr>
        <w:t>九成的市场</w:t>
      </w:r>
      <w:r w:rsidR="00CA5B5A" w:rsidRPr="00B544F7">
        <w:rPr>
          <w:rFonts w:hint="eastAsia"/>
          <w:sz w:val="24"/>
          <w:szCs w:val="24"/>
        </w:rPr>
        <w:t>份额</w:t>
      </w:r>
      <w:r w:rsidR="009E29E9">
        <w:rPr>
          <w:rFonts w:hint="eastAsia"/>
          <w:sz w:val="24"/>
          <w:szCs w:val="24"/>
        </w:rPr>
        <w:t>。</w:t>
      </w:r>
      <w:r w:rsidR="005C0A22">
        <w:rPr>
          <w:rFonts w:hint="eastAsia"/>
          <w:sz w:val="24"/>
          <w:szCs w:val="24"/>
        </w:rPr>
        <w:t>其中</w:t>
      </w:r>
      <w:r w:rsidR="004A4229" w:rsidRPr="004A4229">
        <w:rPr>
          <w:rFonts w:hint="eastAsia"/>
          <w:sz w:val="24"/>
          <w:szCs w:val="24"/>
        </w:rPr>
        <w:t>，</w:t>
      </w:r>
      <w:proofErr w:type="gramStart"/>
      <w:r w:rsidR="004A4229" w:rsidRPr="004A4229">
        <w:rPr>
          <w:rFonts w:hint="eastAsia"/>
          <w:sz w:val="24"/>
          <w:szCs w:val="24"/>
        </w:rPr>
        <w:t>淘宝在</w:t>
      </w:r>
      <w:proofErr w:type="gramEnd"/>
      <w:r w:rsidR="004A4229" w:rsidRPr="004A4229">
        <w:rPr>
          <w:rFonts w:hint="eastAsia"/>
          <w:sz w:val="24"/>
          <w:szCs w:val="24"/>
        </w:rPr>
        <w:t>活跃用户</w:t>
      </w:r>
      <w:r w:rsidR="005C0A22">
        <w:rPr>
          <w:rFonts w:hint="eastAsia"/>
          <w:sz w:val="24"/>
          <w:szCs w:val="24"/>
        </w:rPr>
        <w:t>数量</w:t>
      </w:r>
      <w:r w:rsidR="004A4229" w:rsidRPr="004A4229">
        <w:rPr>
          <w:rFonts w:hint="eastAsia"/>
          <w:sz w:val="24"/>
          <w:szCs w:val="24"/>
        </w:rPr>
        <w:t>、主播数量、平台占有率等方面仍然处于领先地位。</w:t>
      </w:r>
      <w:r w:rsidR="00A4702A" w:rsidRPr="00B544F7">
        <w:rPr>
          <w:sz w:val="24"/>
          <w:szCs w:val="24"/>
        </w:rPr>
        <w:t>2016</w:t>
      </w:r>
      <w:r w:rsidR="00A4702A" w:rsidRPr="00B544F7">
        <w:rPr>
          <w:rFonts w:hint="eastAsia"/>
          <w:sz w:val="24"/>
          <w:szCs w:val="24"/>
        </w:rPr>
        <w:t>年</w:t>
      </w:r>
      <w:r w:rsidR="00A4702A" w:rsidRPr="00B544F7">
        <w:rPr>
          <w:rFonts w:hint="eastAsia"/>
          <w:sz w:val="24"/>
          <w:szCs w:val="24"/>
        </w:rPr>
        <w:t>4</w:t>
      </w:r>
      <w:r w:rsidR="00A4702A" w:rsidRPr="00B544F7">
        <w:rPr>
          <w:rFonts w:hint="eastAsia"/>
          <w:sz w:val="24"/>
          <w:szCs w:val="24"/>
        </w:rPr>
        <w:t>月</w:t>
      </w:r>
      <w:r w:rsidR="00A4702A" w:rsidRPr="00B544F7">
        <w:rPr>
          <w:rFonts w:hint="eastAsia"/>
          <w:sz w:val="24"/>
          <w:szCs w:val="24"/>
        </w:rPr>
        <w:t>2</w:t>
      </w:r>
      <w:r w:rsidR="00A4702A" w:rsidRPr="00B544F7">
        <w:rPr>
          <w:sz w:val="24"/>
          <w:szCs w:val="24"/>
        </w:rPr>
        <w:t>1</w:t>
      </w:r>
      <w:r w:rsidR="00F77F34" w:rsidRPr="00B544F7">
        <w:rPr>
          <w:rFonts w:hint="eastAsia"/>
          <w:sz w:val="24"/>
          <w:szCs w:val="24"/>
        </w:rPr>
        <w:t>日</w:t>
      </w:r>
      <w:proofErr w:type="gramStart"/>
      <w:r w:rsidR="00F77F34" w:rsidRPr="00B544F7">
        <w:rPr>
          <w:rFonts w:hint="eastAsia"/>
          <w:sz w:val="24"/>
          <w:szCs w:val="24"/>
        </w:rPr>
        <w:t>，“</w:t>
      </w:r>
      <w:proofErr w:type="gramEnd"/>
      <w:r w:rsidR="00A4702A" w:rsidRPr="00B544F7">
        <w:rPr>
          <w:rFonts w:hint="eastAsia"/>
          <w:sz w:val="24"/>
          <w:szCs w:val="24"/>
        </w:rPr>
        <w:t>淘宝直播”正式上线，</w:t>
      </w:r>
      <w:r w:rsidR="00006196" w:rsidRPr="00B544F7">
        <w:rPr>
          <w:rFonts w:hint="eastAsia"/>
          <w:sz w:val="24"/>
          <w:szCs w:val="24"/>
        </w:rPr>
        <w:t>定位于生活消费类直播，用户可边看边买</w:t>
      </w:r>
      <w:r w:rsidR="00A4702A" w:rsidRPr="00B544F7">
        <w:rPr>
          <w:rFonts w:hint="eastAsia"/>
          <w:sz w:val="24"/>
          <w:szCs w:val="24"/>
        </w:rPr>
        <w:t>。</w:t>
      </w:r>
      <w:r w:rsidR="00305F09" w:rsidRPr="00B544F7">
        <w:rPr>
          <w:rFonts w:hint="eastAsia"/>
          <w:sz w:val="24"/>
          <w:szCs w:val="24"/>
        </w:rPr>
        <w:t>到</w:t>
      </w:r>
      <w:r w:rsidR="00305F09" w:rsidRPr="00B544F7">
        <w:rPr>
          <w:rFonts w:hint="eastAsia"/>
          <w:sz w:val="24"/>
          <w:szCs w:val="24"/>
        </w:rPr>
        <w:t>2019</w:t>
      </w:r>
      <w:r w:rsidR="00305F09" w:rsidRPr="00B544F7">
        <w:rPr>
          <w:rFonts w:hint="eastAsia"/>
          <w:sz w:val="24"/>
          <w:szCs w:val="24"/>
        </w:rPr>
        <w:t>年底，淘宝商家的直播开通率超过</w:t>
      </w:r>
      <w:r w:rsidR="00305F09" w:rsidRPr="00B544F7">
        <w:rPr>
          <w:rFonts w:hint="eastAsia"/>
          <w:sz w:val="24"/>
          <w:szCs w:val="24"/>
        </w:rPr>
        <w:t>90%</w:t>
      </w:r>
      <w:r w:rsidR="00305F09" w:rsidRPr="00B544F7">
        <w:rPr>
          <w:rFonts w:hint="eastAsia"/>
          <w:sz w:val="24"/>
          <w:szCs w:val="24"/>
        </w:rPr>
        <w:t>，直播转化率达到</w:t>
      </w:r>
      <w:r w:rsidR="00305F09" w:rsidRPr="00B544F7">
        <w:rPr>
          <w:rFonts w:hint="eastAsia"/>
          <w:sz w:val="24"/>
          <w:szCs w:val="24"/>
        </w:rPr>
        <w:t>65%</w:t>
      </w:r>
      <w:r w:rsidR="005D1411" w:rsidRPr="00B544F7">
        <w:rPr>
          <w:rFonts w:hint="eastAsia"/>
          <w:sz w:val="24"/>
          <w:szCs w:val="24"/>
        </w:rPr>
        <w:t>，</w:t>
      </w:r>
      <w:r w:rsidR="00FF5893" w:rsidRPr="00B544F7">
        <w:rPr>
          <w:rFonts w:hint="eastAsia"/>
          <w:sz w:val="24"/>
          <w:szCs w:val="24"/>
        </w:rPr>
        <w:t>还创造出一大批相关职业</w:t>
      </w:r>
      <w:r w:rsidR="005D1411" w:rsidRPr="00B544F7">
        <w:rPr>
          <w:rFonts w:hint="eastAsia"/>
          <w:sz w:val="24"/>
          <w:szCs w:val="24"/>
        </w:rPr>
        <w:t>，包括主播、直播选品师、直播间装修师等</w:t>
      </w:r>
      <w:r w:rsidR="005979B8" w:rsidRPr="00B544F7">
        <w:rPr>
          <w:rFonts w:hint="eastAsia"/>
          <w:sz w:val="24"/>
          <w:szCs w:val="24"/>
        </w:rPr>
        <w:t>。</w:t>
      </w:r>
      <w:r w:rsidR="00FF5893" w:rsidRPr="00B544F7">
        <w:rPr>
          <w:rFonts w:hint="eastAsia"/>
          <w:sz w:val="24"/>
          <w:szCs w:val="24"/>
        </w:rPr>
        <w:t>如今，淘宝直播</w:t>
      </w:r>
      <w:r w:rsidR="00995E0C" w:rsidRPr="00B544F7">
        <w:rPr>
          <w:rFonts w:hint="eastAsia"/>
          <w:sz w:val="24"/>
          <w:szCs w:val="24"/>
        </w:rPr>
        <w:t>几乎覆盖所有的产业门类</w:t>
      </w:r>
      <w:r w:rsidR="00084948">
        <w:rPr>
          <w:rFonts w:hint="eastAsia"/>
          <w:sz w:val="24"/>
          <w:szCs w:val="24"/>
        </w:rPr>
        <w:t>。</w:t>
      </w:r>
      <w:r w:rsidR="00DD4627" w:rsidRPr="00B544F7">
        <w:rPr>
          <w:rFonts w:hint="eastAsia"/>
          <w:sz w:val="24"/>
          <w:szCs w:val="24"/>
        </w:rPr>
        <w:t>作为</w:t>
      </w:r>
      <w:r w:rsidR="00D91059" w:rsidRPr="00B544F7">
        <w:rPr>
          <w:rFonts w:hint="eastAsia"/>
          <w:sz w:val="24"/>
          <w:szCs w:val="24"/>
        </w:rPr>
        <w:t>电商直播的先行者，</w:t>
      </w:r>
      <w:r w:rsidR="00DD4627" w:rsidRPr="00B544F7">
        <w:rPr>
          <w:rFonts w:hint="eastAsia"/>
          <w:sz w:val="24"/>
          <w:szCs w:val="24"/>
        </w:rPr>
        <w:t>它</w:t>
      </w:r>
      <w:r w:rsidR="00D91059" w:rsidRPr="00B544F7">
        <w:rPr>
          <w:rFonts w:hint="eastAsia"/>
          <w:sz w:val="24"/>
          <w:szCs w:val="24"/>
        </w:rPr>
        <w:t>知名度高</w:t>
      </w:r>
      <w:r w:rsidR="00DD4627" w:rsidRPr="00B544F7">
        <w:rPr>
          <w:rFonts w:hint="eastAsia"/>
          <w:sz w:val="24"/>
          <w:szCs w:val="24"/>
        </w:rPr>
        <w:t>、</w:t>
      </w:r>
      <w:r w:rsidR="00D91059" w:rsidRPr="00B544F7">
        <w:rPr>
          <w:rFonts w:hint="eastAsia"/>
          <w:sz w:val="24"/>
          <w:szCs w:val="24"/>
        </w:rPr>
        <w:t>综合性强</w:t>
      </w:r>
      <w:r w:rsidR="00DD4627" w:rsidRPr="00B544F7">
        <w:rPr>
          <w:rFonts w:hint="eastAsia"/>
          <w:sz w:val="24"/>
          <w:szCs w:val="24"/>
        </w:rPr>
        <w:t>、</w:t>
      </w:r>
      <w:r w:rsidR="00D91059" w:rsidRPr="00B544F7">
        <w:rPr>
          <w:rFonts w:hint="eastAsia"/>
          <w:sz w:val="24"/>
          <w:szCs w:val="24"/>
        </w:rPr>
        <w:t>受众广，</w:t>
      </w:r>
      <w:r w:rsidR="003516E9" w:rsidRPr="00B544F7">
        <w:rPr>
          <w:rFonts w:hint="eastAsia"/>
          <w:sz w:val="24"/>
          <w:szCs w:val="24"/>
        </w:rPr>
        <w:t>因此，</w:t>
      </w:r>
      <w:r w:rsidR="00D207CB" w:rsidRPr="00B544F7">
        <w:rPr>
          <w:rFonts w:hint="eastAsia"/>
          <w:sz w:val="24"/>
          <w:szCs w:val="24"/>
        </w:rPr>
        <w:t>本文</w:t>
      </w:r>
      <w:r w:rsidR="00D91059" w:rsidRPr="00B544F7">
        <w:rPr>
          <w:rFonts w:hint="eastAsia"/>
          <w:sz w:val="24"/>
          <w:szCs w:val="24"/>
        </w:rPr>
        <w:t>将以淘宝直播平台为典型</w:t>
      </w:r>
      <w:r w:rsidR="002E7CAF" w:rsidRPr="00B544F7">
        <w:rPr>
          <w:rFonts w:hint="eastAsia"/>
          <w:sz w:val="24"/>
          <w:szCs w:val="24"/>
        </w:rPr>
        <w:t>进行实证研究</w:t>
      </w:r>
      <w:r w:rsidR="00D91059" w:rsidRPr="00B544F7">
        <w:rPr>
          <w:rFonts w:hint="eastAsia"/>
          <w:sz w:val="24"/>
          <w:szCs w:val="24"/>
        </w:rPr>
        <w:t>。</w:t>
      </w:r>
    </w:p>
    <w:p w:rsidR="00ED0F03" w:rsidRPr="00B544F7" w:rsidRDefault="00ED0F03" w:rsidP="005E14B2">
      <w:pPr>
        <w:spacing w:line="480" w:lineRule="auto"/>
        <w:rPr>
          <w:rFonts w:eastAsia="黑体"/>
          <w:b/>
          <w:sz w:val="24"/>
        </w:rPr>
      </w:pPr>
      <w:r w:rsidRPr="00B544F7">
        <w:rPr>
          <w:b/>
          <w:sz w:val="24"/>
        </w:rPr>
        <w:t>1.</w:t>
      </w:r>
      <w:r w:rsidR="009468B5">
        <w:rPr>
          <w:b/>
          <w:sz w:val="24"/>
        </w:rPr>
        <w:t>1</w:t>
      </w:r>
      <w:r w:rsidRPr="00B544F7">
        <w:rPr>
          <w:b/>
          <w:sz w:val="24"/>
        </w:rPr>
        <w:t>.</w:t>
      </w:r>
      <w:r>
        <w:rPr>
          <w:b/>
          <w:sz w:val="24"/>
        </w:rPr>
        <w:t>2</w:t>
      </w:r>
      <w:r w:rsidRPr="00B544F7">
        <w:rPr>
          <w:rFonts w:eastAsia="黑体" w:hint="eastAsia"/>
          <w:b/>
          <w:color w:val="FF0000"/>
          <w:sz w:val="24"/>
        </w:rPr>
        <w:t xml:space="preserve"> </w:t>
      </w:r>
      <w:r w:rsidR="00322FDC">
        <w:rPr>
          <w:rFonts w:eastAsia="黑体" w:hint="eastAsia"/>
          <w:b/>
          <w:sz w:val="24"/>
        </w:rPr>
        <w:t>电商直播引领营销新模式</w:t>
      </w:r>
    </w:p>
    <w:p w:rsidR="00454106" w:rsidRPr="00B544F7" w:rsidRDefault="00A628C9" w:rsidP="005E14B2">
      <w:pPr>
        <w:spacing w:line="360" w:lineRule="auto"/>
        <w:ind w:firstLineChars="200" w:firstLine="480"/>
        <w:rPr>
          <w:sz w:val="24"/>
          <w:szCs w:val="24"/>
        </w:rPr>
      </w:pPr>
      <w:r w:rsidRPr="00A628C9">
        <w:rPr>
          <w:rFonts w:hint="eastAsia"/>
          <w:sz w:val="24"/>
          <w:szCs w:val="24"/>
        </w:rPr>
        <w:t>当前，直播带货</w:t>
      </w:r>
      <w:r w:rsidR="00EA69A9">
        <w:rPr>
          <w:rFonts w:hint="eastAsia"/>
          <w:sz w:val="24"/>
          <w:szCs w:val="24"/>
        </w:rPr>
        <w:t>已经</w:t>
      </w:r>
      <w:r w:rsidRPr="00A628C9">
        <w:rPr>
          <w:rFonts w:hint="eastAsia"/>
          <w:sz w:val="24"/>
          <w:szCs w:val="24"/>
        </w:rPr>
        <w:t>形成了包括</w:t>
      </w:r>
      <w:r w:rsidR="00EA69A9">
        <w:rPr>
          <w:rFonts w:hint="eastAsia"/>
          <w:sz w:val="24"/>
          <w:szCs w:val="24"/>
        </w:rPr>
        <w:t>平台、用户</w:t>
      </w:r>
      <w:r w:rsidRPr="00A628C9">
        <w:rPr>
          <w:rFonts w:hint="eastAsia"/>
          <w:sz w:val="24"/>
          <w:szCs w:val="24"/>
        </w:rPr>
        <w:t>、主播、</w:t>
      </w:r>
      <w:r w:rsidR="00EA69A9">
        <w:rPr>
          <w:rFonts w:hint="eastAsia"/>
          <w:sz w:val="24"/>
          <w:szCs w:val="24"/>
        </w:rPr>
        <w:t>M</w:t>
      </w:r>
      <w:r w:rsidR="00EA69A9">
        <w:rPr>
          <w:sz w:val="24"/>
          <w:szCs w:val="24"/>
        </w:rPr>
        <w:t>CN</w:t>
      </w:r>
      <w:r w:rsidR="00EA69A9" w:rsidRPr="00A628C9">
        <w:rPr>
          <w:rFonts w:hint="eastAsia"/>
          <w:sz w:val="24"/>
          <w:szCs w:val="24"/>
        </w:rPr>
        <w:t>机构</w:t>
      </w:r>
      <w:r w:rsidR="00EA69A9">
        <w:rPr>
          <w:rFonts w:hint="eastAsia"/>
          <w:sz w:val="24"/>
          <w:szCs w:val="24"/>
        </w:rPr>
        <w:t>、品牌方</w:t>
      </w:r>
      <w:r w:rsidRPr="00A628C9">
        <w:rPr>
          <w:rFonts w:hint="eastAsia"/>
          <w:sz w:val="24"/>
          <w:szCs w:val="24"/>
        </w:rPr>
        <w:t>、</w:t>
      </w:r>
      <w:r w:rsidR="00EA69A9">
        <w:rPr>
          <w:rFonts w:hint="eastAsia"/>
          <w:sz w:val="24"/>
          <w:szCs w:val="24"/>
        </w:rPr>
        <w:t>供应链</w:t>
      </w:r>
      <w:r w:rsidRPr="00A628C9">
        <w:rPr>
          <w:rFonts w:hint="eastAsia"/>
          <w:sz w:val="24"/>
          <w:szCs w:val="24"/>
        </w:rPr>
        <w:t>等在内的完整生态链</w:t>
      </w:r>
      <w:r w:rsidR="00EA69A9">
        <w:rPr>
          <w:rFonts w:hint="eastAsia"/>
          <w:sz w:val="24"/>
          <w:szCs w:val="24"/>
        </w:rPr>
        <w:t>，</w:t>
      </w:r>
      <w:r w:rsidR="00D02DE9">
        <w:rPr>
          <w:rFonts w:hint="eastAsia"/>
          <w:sz w:val="24"/>
          <w:szCs w:val="24"/>
        </w:rPr>
        <w:t>不仅为</w:t>
      </w:r>
      <w:r w:rsidR="00CD285D">
        <w:rPr>
          <w:rFonts w:hint="eastAsia"/>
          <w:sz w:val="24"/>
          <w:szCs w:val="24"/>
        </w:rPr>
        <w:t>广大求职者</w:t>
      </w:r>
      <w:r w:rsidR="00D02DE9">
        <w:rPr>
          <w:rFonts w:hint="eastAsia"/>
          <w:sz w:val="24"/>
          <w:szCs w:val="24"/>
        </w:rPr>
        <w:t>提供</w:t>
      </w:r>
      <w:r w:rsidR="00CA275D">
        <w:rPr>
          <w:rFonts w:hint="eastAsia"/>
          <w:sz w:val="24"/>
          <w:szCs w:val="24"/>
        </w:rPr>
        <w:t>了</w:t>
      </w:r>
      <w:r w:rsidR="00D02DE9">
        <w:rPr>
          <w:rFonts w:hint="eastAsia"/>
          <w:sz w:val="24"/>
          <w:szCs w:val="24"/>
        </w:rPr>
        <w:t>就业新途径</w:t>
      </w:r>
      <w:r w:rsidR="00CA275D">
        <w:rPr>
          <w:rFonts w:hint="eastAsia"/>
          <w:sz w:val="24"/>
          <w:szCs w:val="24"/>
        </w:rPr>
        <w:t>，也</w:t>
      </w:r>
      <w:r w:rsidR="00CA275D" w:rsidRPr="00CA275D">
        <w:rPr>
          <w:rFonts w:hint="eastAsia"/>
          <w:sz w:val="24"/>
          <w:szCs w:val="24"/>
        </w:rPr>
        <w:t>让各行</w:t>
      </w:r>
      <w:r w:rsidR="00D02DE9">
        <w:rPr>
          <w:rFonts w:hint="eastAsia"/>
          <w:sz w:val="24"/>
          <w:szCs w:val="24"/>
        </w:rPr>
        <w:t>各</w:t>
      </w:r>
      <w:r w:rsidR="00CA275D" w:rsidRPr="00CA275D">
        <w:rPr>
          <w:rFonts w:hint="eastAsia"/>
          <w:sz w:val="24"/>
          <w:szCs w:val="24"/>
        </w:rPr>
        <w:t>业看到了新机遇。</w:t>
      </w:r>
      <w:r w:rsidR="003B6B44">
        <w:rPr>
          <w:rFonts w:hint="eastAsia"/>
          <w:sz w:val="24"/>
          <w:szCs w:val="24"/>
        </w:rPr>
        <w:t>电商直播</w:t>
      </w:r>
      <w:r w:rsidR="00BE5487" w:rsidRPr="00B544F7">
        <w:rPr>
          <w:sz w:val="24"/>
          <w:szCs w:val="24"/>
        </w:rPr>
        <w:t>作为一种</w:t>
      </w:r>
      <w:r w:rsidR="00C871CC" w:rsidRPr="00B544F7">
        <w:rPr>
          <w:rFonts w:hint="eastAsia"/>
          <w:sz w:val="24"/>
          <w:szCs w:val="24"/>
        </w:rPr>
        <w:t>新型销售模式</w:t>
      </w:r>
      <w:r w:rsidR="00BA07C7">
        <w:rPr>
          <w:rFonts w:hint="eastAsia"/>
          <w:sz w:val="24"/>
          <w:szCs w:val="24"/>
        </w:rPr>
        <w:t>，</w:t>
      </w:r>
      <w:r w:rsidR="00B60B4B" w:rsidRPr="00B544F7">
        <w:rPr>
          <w:rFonts w:hint="eastAsia"/>
          <w:sz w:val="24"/>
          <w:szCs w:val="24"/>
        </w:rPr>
        <w:t>为买家与卖家之间构建了一个</w:t>
      </w:r>
      <w:r w:rsidR="00B60B4B" w:rsidRPr="00B544F7">
        <w:rPr>
          <w:rFonts w:hint="eastAsia"/>
          <w:sz w:val="24"/>
          <w:szCs w:val="24"/>
        </w:rPr>
        <w:lastRenderedPageBreak/>
        <w:t>强交互的场景</w:t>
      </w:r>
      <w:r w:rsidR="00B60B4B">
        <w:rPr>
          <w:rFonts w:hint="eastAsia"/>
          <w:sz w:val="24"/>
          <w:szCs w:val="24"/>
        </w:rPr>
        <w:t>，通过</w:t>
      </w:r>
      <w:r w:rsidR="00F001D2">
        <w:rPr>
          <w:rFonts w:hint="eastAsia"/>
          <w:sz w:val="24"/>
          <w:szCs w:val="24"/>
        </w:rPr>
        <w:t>线下与线上</w:t>
      </w:r>
      <w:r w:rsidR="00B60B4B">
        <w:rPr>
          <w:rFonts w:hint="eastAsia"/>
          <w:sz w:val="24"/>
          <w:szCs w:val="24"/>
        </w:rPr>
        <w:t>的衔接</w:t>
      </w:r>
      <w:r w:rsidR="00F001D2">
        <w:rPr>
          <w:rFonts w:hint="eastAsia"/>
          <w:sz w:val="24"/>
          <w:szCs w:val="24"/>
        </w:rPr>
        <w:t>，</w:t>
      </w:r>
      <w:r w:rsidR="00D02DE9">
        <w:rPr>
          <w:rFonts w:hint="eastAsia"/>
          <w:sz w:val="24"/>
          <w:szCs w:val="24"/>
        </w:rPr>
        <w:t>实现了</w:t>
      </w:r>
      <w:r w:rsidR="00FA3441" w:rsidRPr="005C456B">
        <w:rPr>
          <w:rFonts w:hint="eastAsia"/>
          <w:sz w:val="24"/>
          <w:szCs w:val="24"/>
        </w:rPr>
        <w:t>从厂商生产者</w:t>
      </w:r>
      <w:r w:rsidR="003821C4">
        <w:rPr>
          <w:rFonts w:hint="eastAsia"/>
          <w:sz w:val="24"/>
          <w:szCs w:val="24"/>
        </w:rPr>
        <w:t>到</w:t>
      </w:r>
      <w:r w:rsidR="007D5C0F">
        <w:rPr>
          <w:rFonts w:hint="eastAsia"/>
          <w:sz w:val="24"/>
          <w:szCs w:val="24"/>
        </w:rPr>
        <w:t>商家、</w:t>
      </w:r>
      <w:r w:rsidR="00FA3441">
        <w:rPr>
          <w:rFonts w:hint="eastAsia"/>
          <w:sz w:val="24"/>
          <w:szCs w:val="24"/>
        </w:rPr>
        <w:t>主播</w:t>
      </w:r>
      <w:r w:rsidR="00650B33">
        <w:rPr>
          <w:rFonts w:hint="eastAsia"/>
          <w:sz w:val="24"/>
          <w:szCs w:val="24"/>
        </w:rPr>
        <w:t>，</w:t>
      </w:r>
      <w:r w:rsidR="00FA3441" w:rsidRPr="005C456B">
        <w:rPr>
          <w:rFonts w:hint="eastAsia"/>
          <w:sz w:val="24"/>
          <w:szCs w:val="24"/>
        </w:rPr>
        <w:t>再到消费者</w:t>
      </w:r>
      <w:r w:rsidR="00D02DE9">
        <w:rPr>
          <w:rFonts w:hint="eastAsia"/>
          <w:sz w:val="24"/>
          <w:szCs w:val="24"/>
        </w:rPr>
        <w:t>的</w:t>
      </w:r>
      <w:r w:rsidR="00FA3441" w:rsidRPr="005C456B">
        <w:rPr>
          <w:rFonts w:hint="eastAsia"/>
          <w:sz w:val="24"/>
          <w:szCs w:val="24"/>
        </w:rPr>
        <w:t>全线贯穿</w:t>
      </w:r>
      <w:r w:rsidR="00650B33">
        <w:rPr>
          <w:rFonts w:hint="eastAsia"/>
          <w:sz w:val="24"/>
          <w:szCs w:val="24"/>
        </w:rPr>
        <w:t>。</w:t>
      </w:r>
      <w:r w:rsidR="00C5088F" w:rsidRPr="00C5088F">
        <w:rPr>
          <w:rFonts w:hint="eastAsia"/>
          <w:sz w:val="24"/>
          <w:szCs w:val="24"/>
        </w:rPr>
        <w:t>相比</w:t>
      </w:r>
      <w:r w:rsidR="00754460">
        <w:rPr>
          <w:rFonts w:hint="eastAsia"/>
          <w:sz w:val="24"/>
          <w:szCs w:val="24"/>
        </w:rPr>
        <w:t>十多年前流行的</w:t>
      </w:r>
      <w:r w:rsidR="00C5088F" w:rsidRPr="00C5088F">
        <w:rPr>
          <w:rFonts w:hint="eastAsia"/>
          <w:sz w:val="24"/>
          <w:szCs w:val="24"/>
        </w:rPr>
        <w:t>电视购物，电商直播</w:t>
      </w:r>
      <w:proofErr w:type="gramStart"/>
      <w:r w:rsidR="00A553F9">
        <w:rPr>
          <w:rFonts w:hint="eastAsia"/>
          <w:sz w:val="24"/>
          <w:szCs w:val="24"/>
        </w:rPr>
        <w:t>很少靠</w:t>
      </w:r>
      <w:proofErr w:type="gramEnd"/>
      <w:r w:rsidR="00C5088F" w:rsidRPr="00C5088F">
        <w:rPr>
          <w:rFonts w:hint="eastAsia"/>
          <w:sz w:val="24"/>
          <w:szCs w:val="24"/>
        </w:rPr>
        <w:t>夸张的语言和戏剧效果实现“饥饿营销”，而是</w:t>
      </w:r>
      <w:r w:rsidR="00650B33">
        <w:rPr>
          <w:rFonts w:hint="eastAsia"/>
          <w:sz w:val="24"/>
          <w:szCs w:val="24"/>
        </w:rPr>
        <w:t>以用户体验为核心，</w:t>
      </w:r>
      <w:r w:rsidR="00C5088F" w:rsidRPr="00C5088F">
        <w:rPr>
          <w:rFonts w:hint="eastAsia"/>
          <w:sz w:val="24"/>
          <w:szCs w:val="24"/>
        </w:rPr>
        <w:t>更</w:t>
      </w:r>
      <w:r w:rsidR="00E9656A">
        <w:rPr>
          <w:rFonts w:hint="eastAsia"/>
          <w:sz w:val="24"/>
          <w:szCs w:val="24"/>
        </w:rPr>
        <w:t>注重</w:t>
      </w:r>
      <w:r w:rsidR="00C5088F" w:rsidRPr="00C5088F">
        <w:rPr>
          <w:rFonts w:hint="eastAsia"/>
          <w:sz w:val="24"/>
          <w:szCs w:val="24"/>
        </w:rPr>
        <w:t>主播与</w:t>
      </w:r>
      <w:r w:rsidR="00B3197A">
        <w:rPr>
          <w:rFonts w:hint="eastAsia"/>
          <w:sz w:val="24"/>
          <w:szCs w:val="24"/>
        </w:rPr>
        <w:t>用户之间甚至是</w:t>
      </w:r>
      <w:r w:rsidR="00B3197A" w:rsidRPr="00B544F7">
        <w:rPr>
          <w:rFonts w:hint="eastAsia"/>
          <w:sz w:val="24"/>
          <w:szCs w:val="24"/>
        </w:rPr>
        <w:t>用户与用户之间</w:t>
      </w:r>
      <w:r w:rsidR="00B3197A">
        <w:rPr>
          <w:rFonts w:hint="eastAsia"/>
          <w:sz w:val="24"/>
          <w:szCs w:val="24"/>
        </w:rPr>
        <w:t>的</w:t>
      </w:r>
      <w:r w:rsidR="00A553F9">
        <w:rPr>
          <w:rFonts w:hint="eastAsia"/>
          <w:sz w:val="24"/>
          <w:szCs w:val="24"/>
        </w:rPr>
        <w:t>互动</w:t>
      </w:r>
      <w:r w:rsidR="00B3197A">
        <w:rPr>
          <w:rFonts w:hint="eastAsia"/>
          <w:sz w:val="24"/>
          <w:szCs w:val="24"/>
        </w:rPr>
        <w:t>和</w:t>
      </w:r>
      <w:r w:rsidR="00A553F9">
        <w:rPr>
          <w:rFonts w:hint="eastAsia"/>
          <w:sz w:val="24"/>
          <w:szCs w:val="24"/>
        </w:rPr>
        <w:t>共鸣</w:t>
      </w:r>
      <w:r w:rsidR="00C5088F" w:rsidRPr="00C5088F">
        <w:rPr>
          <w:rFonts w:hint="eastAsia"/>
          <w:sz w:val="24"/>
          <w:szCs w:val="24"/>
        </w:rPr>
        <w:t>，</w:t>
      </w:r>
      <w:r w:rsidR="00650B33">
        <w:rPr>
          <w:rFonts w:hint="eastAsia"/>
          <w:sz w:val="24"/>
          <w:szCs w:val="24"/>
        </w:rPr>
        <w:t>也</w:t>
      </w:r>
      <w:r w:rsidR="00754460">
        <w:rPr>
          <w:rFonts w:hint="eastAsia"/>
          <w:sz w:val="24"/>
          <w:szCs w:val="24"/>
        </w:rPr>
        <w:t>更加</w:t>
      </w:r>
      <w:r w:rsidR="00C5088F" w:rsidRPr="00C5088F">
        <w:rPr>
          <w:rFonts w:hint="eastAsia"/>
          <w:sz w:val="24"/>
          <w:szCs w:val="24"/>
        </w:rPr>
        <w:t>符合</w:t>
      </w:r>
      <w:r w:rsidR="00650B33">
        <w:rPr>
          <w:rFonts w:hint="eastAsia"/>
          <w:sz w:val="24"/>
          <w:szCs w:val="24"/>
        </w:rPr>
        <w:t>网络时代</w:t>
      </w:r>
      <w:r w:rsidR="00C5088F" w:rsidRPr="00C5088F">
        <w:rPr>
          <w:rFonts w:hint="eastAsia"/>
          <w:sz w:val="24"/>
          <w:szCs w:val="24"/>
        </w:rPr>
        <w:t>用户的社交习惯。</w:t>
      </w:r>
      <w:r w:rsidR="00BE5487" w:rsidRPr="00B544F7">
        <w:rPr>
          <w:rFonts w:hint="eastAsia"/>
          <w:sz w:val="24"/>
          <w:szCs w:val="24"/>
        </w:rPr>
        <w:t>在这样的新</w:t>
      </w:r>
      <w:r w:rsidR="006A7355">
        <w:rPr>
          <w:rFonts w:hint="eastAsia"/>
          <w:sz w:val="24"/>
          <w:szCs w:val="24"/>
        </w:rPr>
        <w:t>模式</w:t>
      </w:r>
      <w:r w:rsidR="00BE5487" w:rsidRPr="00B544F7">
        <w:rPr>
          <w:rFonts w:hint="eastAsia"/>
          <w:sz w:val="24"/>
          <w:szCs w:val="24"/>
        </w:rPr>
        <w:t>中，</w:t>
      </w:r>
      <w:r w:rsidR="006A7355">
        <w:rPr>
          <w:rFonts w:hint="eastAsia"/>
          <w:sz w:val="24"/>
          <w:szCs w:val="24"/>
        </w:rPr>
        <w:t>一方面，</w:t>
      </w:r>
      <w:r w:rsidR="006A7355" w:rsidRPr="006A7355">
        <w:rPr>
          <w:rFonts w:hint="eastAsia"/>
          <w:sz w:val="24"/>
          <w:szCs w:val="24"/>
        </w:rPr>
        <w:t>企业可以借助更加多元的手段来建立情感连接、增强客户粘性</w:t>
      </w:r>
      <w:r w:rsidR="006A7355">
        <w:rPr>
          <w:rFonts w:hint="eastAsia"/>
          <w:sz w:val="24"/>
          <w:szCs w:val="24"/>
        </w:rPr>
        <w:t>；另一方面，</w:t>
      </w:r>
      <w:r w:rsidR="00C51A92">
        <w:rPr>
          <w:rFonts w:hint="eastAsia"/>
          <w:sz w:val="24"/>
          <w:szCs w:val="24"/>
        </w:rPr>
        <w:t>顾客能更多地</w:t>
      </w:r>
      <w:r w:rsidR="006A7355">
        <w:rPr>
          <w:rFonts w:hint="eastAsia"/>
          <w:sz w:val="24"/>
          <w:szCs w:val="24"/>
        </w:rPr>
        <w:t>参与互动、</w:t>
      </w:r>
      <w:r w:rsidR="006A7355" w:rsidRPr="00B544F7">
        <w:rPr>
          <w:rFonts w:hint="eastAsia"/>
          <w:sz w:val="24"/>
          <w:szCs w:val="24"/>
        </w:rPr>
        <w:t>传达</w:t>
      </w:r>
      <w:r w:rsidR="006A7355">
        <w:rPr>
          <w:rFonts w:hint="eastAsia"/>
          <w:sz w:val="24"/>
          <w:szCs w:val="24"/>
        </w:rPr>
        <w:t>自己</w:t>
      </w:r>
      <w:r w:rsidR="006A7355" w:rsidRPr="00B544F7">
        <w:rPr>
          <w:rFonts w:hint="eastAsia"/>
          <w:sz w:val="24"/>
          <w:szCs w:val="24"/>
        </w:rPr>
        <w:t>真实的想法和需求，</w:t>
      </w:r>
      <w:r w:rsidR="0065155B">
        <w:rPr>
          <w:rFonts w:hint="eastAsia"/>
          <w:sz w:val="24"/>
          <w:szCs w:val="24"/>
        </w:rPr>
        <w:t>从而实现</w:t>
      </w:r>
      <w:r w:rsidR="00BE5487" w:rsidRPr="00B544F7">
        <w:rPr>
          <w:rFonts w:hint="eastAsia"/>
          <w:sz w:val="24"/>
          <w:szCs w:val="24"/>
        </w:rPr>
        <w:t>价值共创</w:t>
      </w:r>
      <w:r w:rsidR="006A7355">
        <w:rPr>
          <w:rFonts w:hint="eastAsia"/>
          <w:sz w:val="24"/>
          <w:szCs w:val="24"/>
        </w:rPr>
        <w:t>。</w:t>
      </w:r>
    </w:p>
    <w:p w:rsidR="00BE5487" w:rsidRPr="00B544F7" w:rsidRDefault="00454106" w:rsidP="005E14B2">
      <w:pPr>
        <w:spacing w:line="360" w:lineRule="auto"/>
        <w:ind w:firstLineChars="200" w:firstLine="480"/>
        <w:rPr>
          <w:sz w:val="24"/>
          <w:szCs w:val="24"/>
        </w:rPr>
      </w:pPr>
      <w:r w:rsidRPr="00B544F7">
        <w:rPr>
          <w:rFonts w:hint="eastAsia"/>
          <w:sz w:val="24"/>
          <w:szCs w:val="24"/>
        </w:rPr>
        <w:t>后疫情时代，</w:t>
      </w:r>
      <w:r w:rsidRPr="00B544F7">
        <w:rPr>
          <w:rFonts w:hint="eastAsia"/>
          <w:sz w:val="24"/>
        </w:rPr>
        <w:t>人们对线上购物的需求只增不减，</w:t>
      </w:r>
      <w:r w:rsidR="00BE5487" w:rsidRPr="00B544F7">
        <w:rPr>
          <w:rFonts w:hint="eastAsia"/>
          <w:sz w:val="24"/>
          <w:szCs w:val="24"/>
        </w:rPr>
        <w:t>直播购物</w:t>
      </w:r>
      <w:r w:rsidR="008C0C46">
        <w:rPr>
          <w:rFonts w:hint="eastAsia"/>
          <w:sz w:val="24"/>
          <w:szCs w:val="24"/>
        </w:rPr>
        <w:t>已经</w:t>
      </w:r>
      <w:r w:rsidR="00BE5487" w:rsidRPr="00B544F7">
        <w:rPr>
          <w:rFonts w:hint="eastAsia"/>
          <w:sz w:val="24"/>
          <w:szCs w:val="24"/>
        </w:rPr>
        <w:t>成为大众消费</w:t>
      </w:r>
      <w:r w:rsidR="008C0C46">
        <w:rPr>
          <w:rFonts w:hint="eastAsia"/>
          <w:sz w:val="24"/>
          <w:szCs w:val="24"/>
        </w:rPr>
        <w:t>的新</w:t>
      </w:r>
      <w:r w:rsidR="00796732" w:rsidRPr="00B544F7">
        <w:rPr>
          <w:rFonts w:hint="eastAsia"/>
          <w:sz w:val="24"/>
          <w:szCs w:val="24"/>
        </w:rPr>
        <w:t>趋势</w:t>
      </w:r>
      <w:r w:rsidR="00BE5487" w:rsidRPr="00B544F7">
        <w:rPr>
          <w:rFonts w:hint="eastAsia"/>
          <w:sz w:val="24"/>
          <w:szCs w:val="24"/>
        </w:rPr>
        <w:t>，</w:t>
      </w:r>
      <w:r w:rsidR="00FF5F34" w:rsidRPr="00B544F7">
        <w:rPr>
          <w:rFonts w:hint="eastAsia"/>
          <w:sz w:val="24"/>
          <w:szCs w:val="24"/>
        </w:rPr>
        <w:t>消费者在直播中地位越发突出的同时，</w:t>
      </w:r>
      <w:r w:rsidR="00A71504">
        <w:rPr>
          <w:rFonts w:hint="eastAsia"/>
          <w:sz w:val="24"/>
          <w:szCs w:val="24"/>
        </w:rPr>
        <w:t>一些疑问</w:t>
      </w:r>
      <w:r w:rsidR="00BE5487" w:rsidRPr="00B544F7">
        <w:rPr>
          <w:rFonts w:hint="eastAsia"/>
          <w:sz w:val="24"/>
          <w:szCs w:val="24"/>
        </w:rPr>
        <w:t>也随之</w:t>
      </w:r>
      <w:r w:rsidR="00A71504">
        <w:rPr>
          <w:rFonts w:hint="eastAsia"/>
          <w:sz w:val="24"/>
          <w:szCs w:val="24"/>
        </w:rPr>
        <w:t>产生</w:t>
      </w:r>
      <w:r w:rsidR="000622A0" w:rsidRPr="00B544F7">
        <w:rPr>
          <w:rFonts w:hint="eastAsia"/>
          <w:sz w:val="24"/>
          <w:szCs w:val="24"/>
        </w:rPr>
        <w:t>：</w:t>
      </w:r>
      <w:r w:rsidR="00FF5F34" w:rsidRPr="00B544F7">
        <w:rPr>
          <w:rFonts w:hint="eastAsia"/>
          <w:sz w:val="24"/>
          <w:szCs w:val="24"/>
        </w:rPr>
        <w:t>消费者</w:t>
      </w:r>
      <w:r w:rsidR="00B64F35">
        <w:rPr>
          <w:rFonts w:hint="eastAsia"/>
          <w:sz w:val="24"/>
          <w:szCs w:val="24"/>
        </w:rPr>
        <w:t>观看</w:t>
      </w:r>
      <w:r w:rsidR="00FF5F34" w:rsidRPr="00B544F7">
        <w:rPr>
          <w:rFonts w:hint="eastAsia"/>
          <w:sz w:val="24"/>
          <w:szCs w:val="24"/>
        </w:rPr>
        <w:t>电商直播</w:t>
      </w:r>
      <w:r w:rsidR="00B64F35">
        <w:rPr>
          <w:rFonts w:hint="eastAsia"/>
          <w:sz w:val="24"/>
          <w:szCs w:val="24"/>
        </w:rPr>
        <w:t>仅仅是为了</w:t>
      </w:r>
      <w:r w:rsidR="00FF5F34" w:rsidRPr="00B544F7">
        <w:rPr>
          <w:rFonts w:hint="eastAsia"/>
          <w:sz w:val="24"/>
          <w:szCs w:val="24"/>
        </w:rPr>
        <w:t>获得能满足其功能需求的</w:t>
      </w:r>
      <w:r w:rsidR="000622A0" w:rsidRPr="00B544F7">
        <w:rPr>
          <w:rFonts w:hint="eastAsia"/>
          <w:sz w:val="24"/>
          <w:szCs w:val="24"/>
        </w:rPr>
        <w:t>质优价廉的</w:t>
      </w:r>
      <w:r w:rsidR="00FF5F34" w:rsidRPr="00B544F7">
        <w:rPr>
          <w:rFonts w:hint="eastAsia"/>
          <w:sz w:val="24"/>
          <w:szCs w:val="24"/>
        </w:rPr>
        <w:t>产品</w:t>
      </w:r>
      <w:r w:rsidR="00B64F35">
        <w:rPr>
          <w:rFonts w:hint="eastAsia"/>
          <w:sz w:val="24"/>
          <w:szCs w:val="24"/>
        </w:rPr>
        <w:t>吗</w:t>
      </w:r>
      <w:r w:rsidR="00585F80">
        <w:rPr>
          <w:rFonts w:hint="eastAsia"/>
          <w:sz w:val="24"/>
          <w:szCs w:val="24"/>
        </w:rPr>
        <w:t>？他们是否还会因为情感认知等方面的</w:t>
      </w:r>
      <w:r w:rsidR="007A3147">
        <w:rPr>
          <w:rFonts w:hint="eastAsia"/>
          <w:sz w:val="24"/>
          <w:szCs w:val="24"/>
        </w:rPr>
        <w:t>变化而</w:t>
      </w:r>
      <w:r w:rsidR="00756DF1">
        <w:rPr>
          <w:rFonts w:hint="eastAsia"/>
          <w:sz w:val="24"/>
          <w:szCs w:val="24"/>
        </w:rPr>
        <w:t>发生</w:t>
      </w:r>
      <w:r w:rsidR="00585F80">
        <w:rPr>
          <w:rFonts w:hint="eastAsia"/>
          <w:sz w:val="24"/>
          <w:szCs w:val="24"/>
        </w:rPr>
        <w:t>购买行为呢</w:t>
      </w:r>
      <w:r w:rsidR="000622A0" w:rsidRPr="00B544F7">
        <w:rPr>
          <w:rFonts w:hint="eastAsia"/>
          <w:sz w:val="24"/>
          <w:szCs w:val="24"/>
        </w:rPr>
        <w:t>？</w:t>
      </w:r>
      <w:r w:rsidR="00756DF1">
        <w:rPr>
          <w:rFonts w:hint="eastAsia"/>
          <w:sz w:val="24"/>
          <w:szCs w:val="24"/>
        </w:rPr>
        <w:t>在此过程中电商直播的各类特征因素又发挥了怎样的作用？</w:t>
      </w:r>
      <w:r w:rsidR="00BE5487" w:rsidRPr="00B544F7">
        <w:rPr>
          <w:rFonts w:hint="eastAsia"/>
          <w:sz w:val="24"/>
          <w:szCs w:val="24"/>
        </w:rPr>
        <w:t>本文</w:t>
      </w:r>
      <w:r w:rsidR="001843F2">
        <w:rPr>
          <w:rFonts w:hint="eastAsia"/>
          <w:sz w:val="24"/>
          <w:szCs w:val="24"/>
        </w:rPr>
        <w:t>通过</w:t>
      </w:r>
      <w:r w:rsidR="00BE5487" w:rsidRPr="00B544F7">
        <w:rPr>
          <w:rFonts w:hint="eastAsia"/>
          <w:sz w:val="24"/>
          <w:szCs w:val="24"/>
        </w:rPr>
        <w:t>梳理国内外相关文献，</w:t>
      </w:r>
      <w:r w:rsidR="001843F2">
        <w:rPr>
          <w:rFonts w:hint="eastAsia"/>
          <w:sz w:val="24"/>
          <w:szCs w:val="24"/>
        </w:rPr>
        <w:t>结合</w:t>
      </w:r>
      <w:r w:rsidR="000622A0" w:rsidRPr="00B544F7">
        <w:rPr>
          <w:rFonts w:hint="eastAsia"/>
          <w:sz w:val="24"/>
          <w:szCs w:val="24"/>
        </w:rPr>
        <w:t>消费者</w:t>
      </w:r>
      <w:r w:rsidR="001843F2">
        <w:rPr>
          <w:rFonts w:hint="eastAsia"/>
          <w:sz w:val="24"/>
          <w:szCs w:val="24"/>
        </w:rPr>
        <w:t>在直播间进行</w:t>
      </w:r>
      <w:r w:rsidR="000622A0" w:rsidRPr="00B544F7">
        <w:rPr>
          <w:rFonts w:hint="eastAsia"/>
          <w:sz w:val="24"/>
          <w:szCs w:val="24"/>
        </w:rPr>
        <w:t>购买决策</w:t>
      </w:r>
      <w:r w:rsidR="001843F2">
        <w:rPr>
          <w:rFonts w:hint="eastAsia"/>
          <w:sz w:val="24"/>
          <w:szCs w:val="24"/>
        </w:rPr>
        <w:t>的</w:t>
      </w:r>
      <w:r w:rsidR="000622A0" w:rsidRPr="00B544F7">
        <w:rPr>
          <w:rFonts w:hint="eastAsia"/>
          <w:sz w:val="24"/>
          <w:szCs w:val="24"/>
        </w:rPr>
        <w:t>过程，</w:t>
      </w:r>
      <w:r w:rsidR="00BE5487" w:rsidRPr="00B544F7">
        <w:rPr>
          <w:rFonts w:hint="eastAsia"/>
          <w:sz w:val="24"/>
          <w:szCs w:val="24"/>
        </w:rPr>
        <w:t>研究电商直播特性对</w:t>
      </w:r>
      <w:r w:rsidR="000622A0" w:rsidRPr="00B544F7">
        <w:rPr>
          <w:rFonts w:hint="eastAsia"/>
          <w:sz w:val="24"/>
          <w:szCs w:val="24"/>
        </w:rPr>
        <w:t>顾客</w:t>
      </w:r>
      <w:r w:rsidR="00BE5487" w:rsidRPr="00B544F7">
        <w:rPr>
          <w:rFonts w:hint="eastAsia"/>
          <w:sz w:val="24"/>
          <w:szCs w:val="24"/>
        </w:rPr>
        <w:t>购买意愿的影响。</w:t>
      </w:r>
    </w:p>
    <w:p w:rsidR="008D310C" w:rsidRPr="00B544F7" w:rsidRDefault="008D310C" w:rsidP="005E14B2">
      <w:pPr>
        <w:pStyle w:val="23"/>
        <w:spacing w:before="156" w:after="156"/>
        <w:outlineLvl w:val="1"/>
      </w:pPr>
      <w:bookmarkStart w:id="7" w:name="_Toc105010258"/>
      <w:r w:rsidRPr="00B544F7">
        <w:t xml:space="preserve">1.2 </w:t>
      </w:r>
      <w:r w:rsidRPr="00B544F7">
        <w:rPr>
          <w:rFonts w:hint="eastAsia"/>
        </w:rPr>
        <w:t>研究目的及意义</w:t>
      </w:r>
      <w:bookmarkEnd w:id="7"/>
    </w:p>
    <w:p w:rsidR="000862A5" w:rsidRPr="00B544F7" w:rsidRDefault="00AC067A" w:rsidP="005E14B2">
      <w:pPr>
        <w:spacing w:line="480" w:lineRule="auto"/>
        <w:rPr>
          <w:rFonts w:eastAsia="黑体"/>
          <w:b/>
          <w:sz w:val="24"/>
        </w:rPr>
      </w:pPr>
      <w:r w:rsidRPr="00B544F7">
        <w:rPr>
          <w:b/>
          <w:sz w:val="24"/>
        </w:rPr>
        <w:t>1.2.1</w:t>
      </w:r>
      <w:r w:rsidR="008D310C" w:rsidRPr="00B544F7">
        <w:rPr>
          <w:rFonts w:eastAsia="黑体" w:hint="eastAsia"/>
          <w:b/>
          <w:color w:val="FF0000"/>
          <w:sz w:val="24"/>
        </w:rPr>
        <w:t xml:space="preserve"> </w:t>
      </w:r>
      <w:r w:rsidR="008D310C" w:rsidRPr="00B544F7">
        <w:rPr>
          <w:rFonts w:eastAsia="黑体" w:hint="eastAsia"/>
          <w:b/>
          <w:sz w:val="24"/>
        </w:rPr>
        <w:t>研究目的</w:t>
      </w:r>
    </w:p>
    <w:p w:rsidR="00360CF2" w:rsidRDefault="00533888" w:rsidP="005E14B2">
      <w:pPr>
        <w:spacing w:line="360" w:lineRule="auto"/>
        <w:ind w:firstLineChars="200" w:firstLine="480"/>
        <w:rPr>
          <w:sz w:val="24"/>
        </w:rPr>
      </w:pPr>
      <w:r w:rsidRPr="00B544F7">
        <w:rPr>
          <w:rFonts w:hint="eastAsia"/>
          <w:sz w:val="24"/>
        </w:rPr>
        <w:t>电商直播的迅猛发展为平台</w:t>
      </w:r>
      <w:r w:rsidR="00F742B2">
        <w:rPr>
          <w:rFonts w:hint="eastAsia"/>
          <w:sz w:val="24"/>
        </w:rPr>
        <w:t>、商家以及主播</w:t>
      </w:r>
      <w:r w:rsidR="00A32517">
        <w:rPr>
          <w:rFonts w:hint="eastAsia"/>
          <w:sz w:val="24"/>
        </w:rPr>
        <w:t>改善</w:t>
      </w:r>
      <w:r w:rsidR="00F742B2" w:rsidRPr="00B544F7">
        <w:rPr>
          <w:rFonts w:hint="eastAsia"/>
          <w:sz w:val="24"/>
        </w:rPr>
        <w:t>营销模式、提高</w:t>
      </w:r>
      <w:r w:rsidR="00F742B2">
        <w:rPr>
          <w:rFonts w:hint="eastAsia"/>
          <w:sz w:val="24"/>
        </w:rPr>
        <w:t>顾客</w:t>
      </w:r>
      <w:r w:rsidR="00F742B2" w:rsidRPr="00B544F7">
        <w:rPr>
          <w:rFonts w:hint="eastAsia"/>
          <w:sz w:val="24"/>
        </w:rPr>
        <w:t>购买意愿</w:t>
      </w:r>
      <w:r w:rsidRPr="00B544F7">
        <w:rPr>
          <w:rFonts w:hint="eastAsia"/>
          <w:sz w:val="24"/>
        </w:rPr>
        <w:t>带来可能</w:t>
      </w:r>
      <w:r w:rsidR="000A46F2" w:rsidRPr="00B544F7">
        <w:rPr>
          <w:rFonts w:hint="eastAsia"/>
          <w:sz w:val="24"/>
        </w:rPr>
        <w:t>。</w:t>
      </w:r>
      <w:r w:rsidR="00F742B2">
        <w:rPr>
          <w:rFonts w:hint="eastAsia"/>
          <w:sz w:val="24"/>
        </w:rPr>
        <w:t>因此，</w:t>
      </w:r>
      <w:r w:rsidR="00D207CB" w:rsidRPr="00B544F7">
        <w:rPr>
          <w:rFonts w:hint="eastAsia"/>
          <w:sz w:val="24"/>
        </w:rPr>
        <w:t>本</w:t>
      </w:r>
      <w:r w:rsidR="00B544F7" w:rsidRPr="00B544F7">
        <w:rPr>
          <w:rFonts w:hint="eastAsia"/>
          <w:sz w:val="24"/>
        </w:rPr>
        <w:t>文</w:t>
      </w:r>
      <w:r w:rsidR="00B218F4" w:rsidRPr="00B544F7">
        <w:rPr>
          <w:rFonts w:hint="eastAsia"/>
          <w:sz w:val="24"/>
        </w:rPr>
        <w:t>参考电子商务、市场营销</w:t>
      </w:r>
      <w:r w:rsidR="00E74BB6">
        <w:rPr>
          <w:rFonts w:hint="eastAsia"/>
          <w:sz w:val="24"/>
        </w:rPr>
        <w:t>、传播学、心理学</w:t>
      </w:r>
      <w:r w:rsidR="00B218F4" w:rsidRPr="00B544F7">
        <w:rPr>
          <w:rFonts w:hint="eastAsia"/>
          <w:sz w:val="24"/>
        </w:rPr>
        <w:t>等领域的理论和研究，</w:t>
      </w:r>
      <w:r w:rsidR="00B218F4">
        <w:rPr>
          <w:rFonts w:hint="eastAsia"/>
          <w:sz w:val="24"/>
        </w:rPr>
        <w:t>在</w:t>
      </w:r>
      <w:r w:rsidR="00B544F7" w:rsidRPr="00B544F7">
        <w:rPr>
          <w:rFonts w:hint="eastAsia"/>
          <w:sz w:val="24"/>
        </w:rPr>
        <w:t>刺激</w:t>
      </w:r>
      <w:r w:rsidR="00360CF2" w:rsidRPr="00360CF2">
        <w:rPr>
          <w:rFonts w:ascii="宋体" w:hAnsi="宋体" w:hint="eastAsia"/>
          <w:sz w:val="24"/>
        </w:rPr>
        <w:t>-</w:t>
      </w:r>
      <w:r w:rsidR="00B544F7" w:rsidRPr="00B544F7">
        <w:rPr>
          <w:rFonts w:hint="eastAsia"/>
          <w:sz w:val="24"/>
        </w:rPr>
        <w:t>有机体</w:t>
      </w:r>
      <w:r w:rsidR="00B544F7" w:rsidRPr="00360CF2">
        <w:rPr>
          <w:rFonts w:ascii="宋体" w:hAnsi="宋体" w:hint="eastAsia"/>
          <w:sz w:val="24"/>
        </w:rPr>
        <w:t>-</w:t>
      </w:r>
      <w:r w:rsidR="00B544F7" w:rsidRPr="00B544F7">
        <w:rPr>
          <w:rFonts w:hint="eastAsia"/>
          <w:sz w:val="24"/>
        </w:rPr>
        <w:t>反应</w:t>
      </w:r>
      <w:r w:rsidR="00FE59B8">
        <w:rPr>
          <w:rFonts w:hint="eastAsia"/>
          <w:sz w:val="24"/>
        </w:rPr>
        <w:t>（</w:t>
      </w:r>
      <w:r w:rsidR="00B544F7" w:rsidRPr="00B544F7">
        <w:rPr>
          <w:rFonts w:hint="eastAsia"/>
          <w:sz w:val="24"/>
        </w:rPr>
        <w:t>S</w:t>
      </w:r>
      <w:r w:rsidR="00B544F7" w:rsidRPr="00B544F7">
        <w:rPr>
          <w:sz w:val="24"/>
        </w:rPr>
        <w:t>-</w:t>
      </w:r>
      <w:r w:rsidR="00B544F7" w:rsidRPr="00B544F7">
        <w:rPr>
          <w:rFonts w:hint="eastAsia"/>
          <w:sz w:val="24"/>
        </w:rPr>
        <w:t>O</w:t>
      </w:r>
      <w:r w:rsidR="00B544F7" w:rsidRPr="00B544F7">
        <w:rPr>
          <w:sz w:val="24"/>
        </w:rPr>
        <w:t>-</w:t>
      </w:r>
      <w:r w:rsidR="00B544F7" w:rsidRPr="00B544F7">
        <w:rPr>
          <w:rFonts w:hint="eastAsia"/>
          <w:sz w:val="24"/>
        </w:rPr>
        <w:t>R</w:t>
      </w:r>
      <w:r w:rsidR="00FE59B8">
        <w:rPr>
          <w:rFonts w:hint="eastAsia"/>
          <w:sz w:val="24"/>
        </w:rPr>
        <w:t>）</w:t>
      </w:r>
      <w:r w:rsidR="00B544F7" w:rsidRPr="00B544F7">
        <w:rPr>
          <w:rFonts w:hint="eastAsia"/>
          <w:sz w:val="24"/>
        </w:rPr>
        <w:t>理论模型</w:t>
      </w:r>
      <w:r w:rsidR="00B218F4">
        <w:rPr>
          <w:rFonts w:hint="eastAsia"/>
          <w:sz w:val="24"/>
        </w:rPr>
        <w:t>的基础上</w:t>
      </w:r>
      <w:r w:rsidR="00B544F7">
        <w:rPr>
          <w:rFonts w:hint="eastAsia"/>
          <w:sz w:val="24"/>
        </w:rPr>
        <w:t>，</w:t>
      </w:r>
      <w:r w:rsidR="00B218F4">
        <w:rPr>
          <w:rFonts w:hint="eastAsia"/>
          <w:sz w:val="24"/>
        </w:rPr>
        <w:t>探索</w:t>
      </w:r>
      <w:r w:rsidR="00D5233D" w:rsidRPr="00B544F7">
        <w:rPr>
          <w:rFonts w:hint="eastAsia"/>
          <w:sz w:val="24"/>
        </w:rPr>
        <w:t>电商直播</w:t>
      </w:r>
      <w:r w:rsidR="00F742B2">
        <w:rPr>
          <w:rFonts w:hint="eastAsia"/>
          <w:sz w:val="24"/>
        </w:rPr>
        <w:t>模式</w:t>
      </w:r>
      <w:r w:rsidR="00D5233D" w:rsidRPr="00B544F7">
        <w:rPr>
          <w:rFonts w:hint="eastAsia"/>
          <w:sz w:val="24"/>
        </w:rPr>
        <w:t>下</w:t>
      </w:r>
      <w:r w:rsidR="00F742B2">
        <w:rPr>
          <w:rFonts w:hint="eastAsia"/>
          <w:sz w:val="24"/>
        </w:rPr>
        <w:t>顾客</w:t>
      </w:r>
      <w:r w:rsidR="00D5233D" w:rsidRPr="00B544F7">
        <w:rPr>
          <w:rFonts w:hint="eastAsia"/>
          <w:sz w:val="24"/>
        </w:rPr>
        <w:t>购买意愿的</w:t>
      </w:r>
      <w:r w:rsidR="004E05B9">
        <w:rPr>
          <w:rFonts w:hint="eastAsia"/>
          <w:sz w:val="24"/>
        </w:rPr>
        <w:t>影响</w:t>
      </w:r>
      <w:r w:rsidR="00D5233D" w:rsidRPr="00B544F7">
        <w:rPr>
          <w:rFonts w:hint="eastAsia"/>
          <w:sz w:val="24"/>
        </w:rPr>
        <w:t>因素</w:t>
      </w:r>
      <w:r w:rsidR="004E05B9">
        <w:rPr>
          <w:rFonts w:hint="eastAsia"/>
          <w:sz w:val="24"/>
        </w:rPr>
        <w:t>及影响</w:t>
      </w:r>
      <w:r w:rsidR="0080463B">
        <w:rPr>
          <w:rFonts w:hint="eastAsia"/>
          <w:sz w:val="24"/>
        </w:rPr>
        <w:t>机制</w:t>
      </w:r>
      <w:r w:rsidR="00D5233D" w:rsidRPr="00B544F7">
        <w:rPr>
          <w:rFonts w:hint="eastAsia"/>
          <w:sz w:val="24"/>
        </w:rPr>
        <w:t>。</w:t>
      </w:r>
      <w:r w:rsidR="004E05B9" w:rsidRPr="004E05B9">
        <w:rPr>
          <w:rFonts w:hint="eastAsia"/>
          <w:sz w:val="24"/>
        </w:rPr>
        <w:t>具体研究目的如下：</w:t>
      </w:r>
    </w:p>
    <w:p w:rsidR="00741C47" w:rsidRPr="00741C47" w:rsidRDefault="004E46F3" w:rsidP="005E14B2">
      <w:pPr>
        <w:spacing w:line="360" w:lineRule="auto"/>
        <w:ind w:firstLineChars="200" w:firstLine="480"/>
        <w:rPr>
          <w:sz w:val="24"/>
        </w:rPr>
      </w:pPr>
      <w:r>
        <w:rPr>
          <w:rFonts w:hint="eastAsia"/>
          <w:sz w:val="24"/>
        </w:rPr>
        <w:t>(</w:t>
      </w:r>
      <w:r>
        <w:rPr>
          <w:sz w:val="24"/>
        </w:rPr>
        <w:t xml:space="preserve">1) </w:t>
      </w:r>
      <w:r w:rsidR="00F733E2">
        <w:rPr>
          <w:rFonts w:hint="eastAsia"/>
          <w:sz w:val="24"/>
        </w:rPr>
        <w:t>分析相关理论文献，结合</w:t>
      </w:r>
      <w:r w:rsidR="00C40549">
        <w:rPr>
          <w:rFonts w:hint="eastAsia"/>
          <w:sz w:val="24"/>
        </w:rPr>
        <w:t>实际经验</w:t>
      </w:r>
      <w:r w:rsidR="00B10285">
        <w:rPr>
          <w:rFonts w:hint="eastAsia"/>
          <w:sz w:val="24"/>
        </w:rPr>
        <w:t>，</w:t>
      </w:r>
      <w:r w:rsidR="00741C47" w:rsidRPr="00741C47">
        <w:rPr>
          <w:rFonts w:hint="eastAsia"/>
          <w:sz w:val="24"/>
        </w:rPr>
        <w:t>归纳整理出电商直播</w:t>
      </w:r>
      <w:r w:rsidR="00360CF2">
        <w:rPr>
          <w:rFonts w:hint="eastAsia"/>
          <w:sz w:val="24"/>
        </w:rPr>
        <w:t>影响消费者购买的主</w:t>
      </w:r>
      <w:r w:rsidR="00741C47" w:rsidRPr="00741C47">
        <w:rPr>
          <w:rFonts w:hint="eastAsia"/>
          <w:sz w:val="24"/>
        </w:rPr>
        <w:t>要</w:t>
      </w:r>
      <w:r w:rsidR="00360CF2">
        <w:rPr>
          <w:rFonts w:hint="eastAsia"/>
          <w:sz w:val="24"/>
        </w:rPr>
        <w:t>因</w:t>
      </w:r>
      <w:r w:rsidR="00741C47" w:rsidRPr="00741C47">
        <w:rPr>
          <w:rFonts w:hint="eastAsia"/>
          <w:sz w:val="24"/>
        </w:rPr>
        <w:t>素</w:t>
      </w:r>
      <w:r w:rsidR="00360CF2">
        <w:rPr>
          <w:rFonts w:hint="eastAsia"/>
          <w:sz w:val="24"/>
        </w:rPr>
        <w:t>。</w:t>
      </w:r>
    </w:p>
    <w:p w:rsidR="00741C47" w:rsidRPr="00741C47" w:rsidRDefault="004E46F3" w:rsidP="005E14B2">
      <w:pPr>
        <w:spacing w:line="360" w:lineRule="auto"/>
        <w:ind w:firstLineChars="200" w:firstLine="480"/>
        <w:rPr>
          <w:sz w:val="24"/>
        </w:rPr>
      </w:pPr>
      <w:r>
        <w:rPr>
          <w:rFonts w:hint="eastAsia"/>
          <w:sz w:val="24"/>
        </w:rPr>
        <w:t>(</w:t>
      </w:r>
      <w:r>
        <w:rPr>
          <w:sz w:val="24"/>
        </w:rPr>
        <w:t xml:space="preserve">2) </w:t>
      </w:r>
      <w:r w:rsidR="00B77A21">
        <w:rPr>
          <w:rFonts w:hint="eastAsia"/>
          <w:sz w:val="24"/>
        </w:rPr>
        <w:t>以</w:t>
      </w:r>
      <w:r w:rsidR="00B218F4">
        <w:rPr>
          <w:rFonts w:hint="eastAsia"/>
          <w:sz w:val="24"/>
        </w:rPr>
        <w:t>S</w:t>
      </w:r>
      <w:r w:rsidR="00B218F4">
        <w:rPr>
          <w:sz w:val="24"/>
        </w:rPr>
        <w:t>-O-R</w:t>
      </w:r>
      <w:r w:rsidR="0019588A">
        <w:rPr>
          <w:rFonts w:hint="eastAsia"/>
          <w:sz w:val="24"/>
        </w:rPr>
        <w:t>理论</w:t>
      </w:r>
      <w:r w:rsidR="00B77A21">
        <w:rPr>
          <w:rFonts w:hint="eastAsia"/>
          <w:sz w:val="24"/>
        </w:rPr>
        <w:t>为基础</w:t>
      </w:r>
      <w:r w:rsidR="00215977">
        <w:rPr>
          <w:rFonts w:hint="eastAsia"/>
          <w:sz w:val="24"/>
        </w:rPr>
        <w:t>，</w:t>
      </w:r>
      <w:r w:rsidR="00C40549" w:rsidRPr="00B544F7">
        <w:rPr>
          <w:rFonts w:hint="eastAsia"/>
          <w:sz w:val="24"/>
        </w:rPr>
        <w:t>构建</w:t>
      </w:r>
      <w:r w:rsidR="00F733E2">
        <w:rPr>
          <w:rFonts w:hint="eastAsia"/>
          <w:sz w:val="24"/>
        </w:rPr>
        <w:t>出</w:t>
      </w:r>
      <w:r w:rsidR="00A710C8">
        <w:rPr>
          <w:rFonts w:hint="eastAsia"/>
          <w:sz w:val="24"/>
        </w:rPr>
        <w:t>表现</w:t>
      </w:r>
      <w:r w:rsidR="00C40549" w:rsidRPr="00B544F7">
        <w:rPr>
          <w:rFonts w:hint="eastAsia"/>
          <w:sz w:val="24"/>
        </w:rPr>
        <w:t>电商直播特性、</w:t>
      </w:r>
      <w:r w:rsidR="00546B77">
        <w:rPr>
          <w:rFonts w:hint="eastAsia"/>
          <w:sz w:val="24"/>
        </w:rPr>
        <w:t>顾客</w:t>
      </w:r>
      <w:r w:rsidR="00C40549" w:rsidRPr="00B544F7">
        <w:rPr>
          <w:rFonts w:hint="eastAsia"/>
          <w:sz w:val="24"/>
        </w:rPr>
        <w:t>感知价值和购买意愿之间</w:t>
      </w:r>
      <w:r w:rsidR="008C2D7F">
        <w:rPr>
          <w:rFonts w:hint="eastAsia"/>
          <w:sz w:val="24"/>
        </w:rPr>
        <w:t>影响机制的概念</w:t>
      </w:r>
      <w:r w:rsidR="00C40549" w:rsidRPr="00B544F7">
        <w:rPr>
          <w:rFonts w:hint="eastAsia"/>
          <w:sz w:val="24"/>
        </w:rPr>
        <w:t>模型</w:t>
      </w:r>
      <w:r w:rsidR="00C40549">
        <w:rPr>
          <w:rFonts w:hint="eastAsia"/>
          <w:sz w:val="24"/>
        </w:rPr>
        <w:t>。</w:t>
      </w:r>
    </w:p>
    <w:p w:rsidR="000862A5" w:rsidRDefault="004E46F3" w:rsidP="005E14B2">
      <w:pPr>
        <w:spacing w:line="360" w:lineRule="auto"/>
        <w:ind w:firstLineChars="200" w:firstLine="480"/>
        <w:rPr>
          <w:sz w:val="24"/>
        </w:rPr>
      </w:pPr>
      <w:r>
        <w:rPr>
          <w:rFonts w:hint="eastAsia"/>
          <w:sz w:val="24"/>
        </w:rPr>
        <w:t>(</w:t>
      </w:r>
      <w:r>
        <w:rPr>
          <w:sz w:val="24"/>
        </w:rPr>
        <w:t xml:space="preserve">3) </w:t>
      </w:r>
      <w:r w:rsidR="00741C47" w:rsidRPr="00741C47">
        <w:rPr>
          <w:rFonts w:hint="eastAsia"/>
          <w:sz w:val="24"/>
        </w:rPr>
        <w:t>提出假设，</w:t>
      </w:r>
      <w:r w:rsidR="0019588A" w:rsidRPr="00B544F7">
        <w:rPr>
          <w:rFonts w:hint="eastAsia"/>
          <w:sz w:val="24"/>
        </w:rPr>
        <w:t>以淘宝直播</w:t>
      </w:r>
      <w:r w:rsidR="00FC3F72">
        <w:rPr>
          <w:rFonts w:hint="eastAsia"/>
          <w:sz w:val="24"/>
        </w:rPr>
        <w:t>消费者</w:t>
      </w:r>
      <w:r w:rsidR="0019588A" w:rsidRPr="00B544F7">
        <w:rPr>
          <w:rFonts w:hint="eastAsia"/>
          <w:sz w:val="24"/>
        </w:rPr>
        <w:t>为主要对象</w:t>
      </w:r>
      <w:r w:rsidR="0019588A" w:rsidRPr="00741C47">
        <w:rPr>
          <w:rFonts w:hint="eastAsia"/>
          <w:sz w:val="24"/>
        </w:rPr>
        <w:t>进行问卷调查</w:t>
      </w:r>
      <w:r w:rsidR="0019588A">
        <w:rPr>
          <w:rFonts w:hint="eastAsia"/>
          <w:sz w:val="24"/>
        </w:rPr>
        <w:t>，</w:t>
      </w:r>
      <w:r w:rsidR="0019588A" w:rsidRPr="00B544F7">
        <w:rPr>
          <w:rFonts w:hint="eastAsia"/>
          <w:sz w:val="24"/>
        </w:rPr>
        <w:t>通过</w:t>
      </w:r>
      <w:r w:rsidR="00A41C1B">
        <w:rPr>
          <w:rFonts w:hint="eastAsia"/>
          <w:sz w:val="24"/>
        </w:rPr>
        <w:t>对数据结果的分析得出各变量间</w:t>
      </w:r>
      <w:r w:rsidR="001D3358">
        <w:rPr>
          <w:rFonts w:hint="eastAsia"/>
          <w:sz w:val="24"/>
        </w:rPr>
        <w:t>的</w:t>
      </w:r>
      <w:r w:rsidR="00A41C1B">
        <w:rPr>
          <w:rFonts w:hint="eastAsia"/>
          <w:sz w:val="24"/>
        </w:rPr>
        <w:t>关系，从而</w:t>
      </w:r>
      <w:r w:rsidR="0019588A" w:rsidRPr="00B544F7">
        <w:rPr>
          <w:rFonts w:hint="eastAsia"/>
          <w:sz w:val="24"/>
        </w:rPr>
        <w:t>验证假设、</w:t>
      </w:r>
      <w:r w:rsidR="00A41C1B">
        <w:rPr>
          <w:rFonts w:hint="eastAsia"/>
          <w:sz w:val="24"/>
        </w:rPr>
        <w:t>得出结论</w:t>
      </w:r>
      <w:r w:rsidR="00D207CB" w:rsidRPr="00B544F7">
        <w:rPr>
          <w:rFonts w:hint="eastAsia"/>
          <w:sz w:val="24"/>
        </w:rPr>
        <w:t>。</w:t>
      </w:r>
    </w:p>
    <w:p w:rsidR="00A41C1B" w:rsidRPr="00B544F7" w:rsidRDefault="004E46F3" w:rsidP="005E14B2">
      <w:pPr>
        <w:spacing w:line="360" w:lineRule="auto"/>
        <w:ind w:firstLineChars="200" w:firstLine="480"/>
        <w:rPr>
          <w:sz w:val="24"/>
        </w:rPr>
      </w:pPr>
      <w:r>
        <w:rPr>
          <w:rFonts w:hint="eastAsia"/>
          <w:sz w:val="24"/>
        </w:rPr>
        <w:t>(</w:t>
      </w:r>
      <w:r>
        <w:rPr>
          <w:sz w:val="24"/>
        </w:rPr>
        <w:t xml:space="preserve">4) </w:t>
      </w:r>
      <w:r w:rsidR="001D3358">
        <w:rPr>
          <w:rFonts w:hint="eastAsia"/>
          <w:sz w:val="24"/>
        </w:rPr>
        <w:t>根据所得结论</w:t>
      </w:r>
      <w:r w:rsidR="00E854BA">
        <w:rPr>
          <w:rFonts w:hint="eastAsia"/>
          <w:sz w:val="24"/>
        </w:rPr>
        <w:t>，从主播</w:t>
      </w:r>
      <w:r w:rsidR="00215977">
        <w:rPr>
          <w:rFonts w:hint="eastAsia"/>
          <w:sz w:val="24"/>
        </w:rPr>
        <w:t>、商家、平台三个</w:t>
      </w:r>
      <w:r w:rsidR="00E854BA">
        <w:rPr>
          <w:rFonts w:hint="eastAsia"/>
          <w:sz w:val="24"/>
        </w:rPr>
        <w:t>角度</w:t>
      </w:r>
      <w:r w:rsidR="001D3358">
        <w:rPr>
          <w:rFonts w:hint="eastAsia"/>
          <w:sz w:val="24"/>
        </w:rPr>
        <w:t>提出营销</w:t>
      </w:r>
      <w:r w:rsidR="00CB1F32">
        <w:rPr>
          <w:rFonts w:hint="eastAsia"/>
          <w:sz w:val="24"/>
        </w:rPr>
        <w:t>启示与</w:t>
      </w:r>
      <w:r w:rsidR="001D3358">
        <w:rPr>
          <w:rFonts w:hint="eastAsia"/>
          <w:sz w:val="24"/>
        </w:rPr>
        <w:t>建议。</w:t>
      </w:r>
    </w:p>
    <w:p w:rsidR="00AC66CB" w:rsidRPr="00AC66CB" w:rsidRDefault="00AC067A" w:rsidP="005E14B2">
      <w:pPr>
        <w:spacing w:line="480" w:lineRule="auto"/>
        <w:rPr>
          <w:rFonts w:eastAsia="黑体"/>
          <w:b/>
          <w:sz w:val="24"/>
        </w:rPr>
      </w:pPr>
      <w:r w:rsidRPr="00B544F7">
        <w:rPr>
          <w:rFonts w:hint="eastAsia"/>
          <w:b/>
          <w:sz w:val="24"/>
        </w:rPr>
        <w:t>1.2.</w:t>
      </w:r>
      <w:r w:rsidR="008D310C" w:rsidRPr="00B544F7">
        <w:rPr>
          <w:b/>
          <w:sz w:val="24"/>
        </w:rPr>
        <w:t>2</w:t>
      </w:r>
      <w:r w:rsidR="008D310C" w:rsidRPr="00B544F7">
        <w:rPr>
          <w:rFonts w:eastAsia="黑体" w:hint="eastAsia"/>
          <w:b/>
          <w:color w:val="FF0000"/>
          <w:sz w:val="24"/>
        </w:rPr>
        <w:t xml:space="preserve"> </w:t>
      </w:r>
      <w:r w:rsidR="000862A5" w:rsidRPr="00B544F7">
        <w:rPr>
          <w:rFonts w:eastAsia="黑体" w:hint="eastAsia"/>
          <w:b/>
          <w:sz w:val="24"/>
        </w:rPr>
        <w:t>研究意义</w:t>
      </w:r>
    </w:p>
    <w:p w:rsidR="00AC66CB" w:rsidRDefault="004E46F3" w:rsidP="005E14B2">
      <w:pPr>
        <w:spacing w:line="360" w:lineRule="auto"/>
        <w:ind w:firstLineChars="200" w:firstLine="480"/>
        <w:rPr>
          <w:sz w:val="24"/>
          <w:szCs w:val="24"/>
        </w:rPr>
      </w:pPr>
      <w:r>
        <w:rPr>
          <w:rFonts w:hint="eastAsia"/>
          <w:sz w:val="24"/>
          <w:szCs w:val="24"/>
        </w:rPr>
        <w:t>(</w:t>
      </w:r>
      <w:r>
        <w:rPr>
          <w:sz w:val="24"/>
          <w:szCs w:val="24"/>
        </w:rPr>
        <w:t xml:space="preserve">1) </w:t>
      </w:r>
      <w:r w:rsidR="00AC66CB">
        <w:rPr>
          <w:rFonts w:hint="eastAsia"/>
          <w:sz w:val="24"/>
          <w:szCs w:val="24"/>
        </w:rPr>
        <w:t>理论意义</w:t>
      </w:r>
    </w:p>
    <w:p w:rsidR="00AC66CB" w:rsidRDefault="00D10078" w:rsidP="005E14B2">
      <w:pPr>
        <w:spacing w:line="360" w:lineRule="auto"/>
        <w:ind w:firstLineChars="200" w:firstLine="480"/>
        <w:rPr>
          <w:sz w:val="24"/>
          <w:szCs w:val="24"/>
        </w:rPr>
      </w:pPr>
      <w:r w:rsidRPr="00B544F7">
        <w:rPr>
          <w:rFonts w:hint="eastAsia"/>
          <w:sz w:val="24"/>
          <w:szCs w:val="24"/>
        </w:rPr>
        <w:lastRenderedPageBreak/>
        <w:t>电商直播提供了一个可以进行高频率</w:t>
      </w:r>
      <w:r>
        <w:rPr>
          <w:rFonts w:hint="eastAsia"/>
          <w:sz w:val="24"/>
          <w:szCs w:val="24"/>
        </w:rPr>
        <w:t>、</w:t>
      </w:r>
      <w:r w:rsidRPr="00B544F7">
        <w:rPr>
          <w:rFonts w:hint="eastAsia"/>
          <w:sz w:val="24"/>
          <w:szCs w:val="24"/>
        </w:rPr>
        <w:t>实时互动的场景，消费者从观看直播到下单的过程中，其决策都有可能受到影响。已有文献从不同角度研究了电商直播模式下的消费者行为，但未能全面解释和预测直播电商中消费者的购买决策</w:t>
      </w:r>
      <w:r w:rsidR="006112DC">
        <w:rPr>
          <w:rFonts w:hint="eastAsia"/>
          <w:sz w:val="24"/>
          <w:szCs w:val="24"/>
        </w:rPr>
        <w:t>。</w:t>
      </w:r>
      <w:r w:rsidRPr="00B544F7">
        <w:rPr>
          <w:sz w:val="24"/>
          <w:szCs w:val="24"/>
        </w:rPr>
        <w:t>消费者购买决策的过程由感性和理性交织而成，</w:t>
      </w:r>
      <w:r w:rsidR="006112DC">
        <w:rPr>
          <w:rFonts w:hint="eastAsia"/>
          <w:sz w:val="24"/>
          <w:szCs w:val="24"/>
        </w:rPr>
        <w:t>单纯将产品价格和产品</w:t>
      </w:r>
      <w:r w:rsidR="00FB290F">
        <w:rPr>
          <w:rFonts w:hint="eastAsia"/>
          <w:sz w:val="24"/>
          <w:szCs w:val="24"/>
        </w:rPr>
        <w:t>功能</w:t>
      </w:r>
      <w:r w:rsidR="006112DC">
        <w:rPr>
          <w:rFonts w:hint="eastAsia"/>
          <w:sz w:val="24"/>
          <w:szCs w:val="24"/>
        </w:rPr>
        <w:t>作为主要参数的方法早已落伍</w:t>
      </w:r>
      <w:r w:rsidR="00974482">
        <w:rPr>
          <w:rFonts w:hint="eastAsia"/>
          <w:sz w:val="24"/>
          <w:szCs w:val="24"/>
        </w:rPr>
        <w:t>。</w:t>
      </w:r>
      <w:r w:rsidRPr="00B544F7">
        <w:rPr>
          <w:sz w:val="24"/>
          <w:szCs w:val="24"/>
        </w:rPr>
        <w:t>因此</w:t>
      </w:r>
      <w:r w:rsidR="00FB290F">
        <w:rPr>
          <w:rFonts w:hint="eastAsia"/>
          <w:sz w:val="24"/>
          <w:szCs w:val="24"/>
        </w:rPr>
        <w:t>，</w:t>
      </w:r>
      <w:r w:rsidR="003F3378">
        <w:rPr>
          <w:rFonts w:hint="eastAsia"/>
          <w:sz w:val="24"/>
          <w:szCs w:val="24"/>
        </w:rPr>
        <w:t>运用</w:t>
      </w:r>
      <w:r w:rsidR="003F3378" w:rsidRPr="00B544F7">
        <w:rPr>
          <w:sz w:val="24"/>
          <w:szCs w:val="24"/>
        </w:rPr>
        <w:t>S</w:t>
      </w:r>
      <w:r w:rsidR="003F3378">
        <w:rPr>
          <w:sz w:val="24"/>
          <w:szCs w:val="24"/>
        </w:rPr>
        <w:t>-</w:t>
      </w:r>
      <w:r w:rsidR="003F3378" w:rsidRPr="00B544F7">
        <w:rPr>
          <w:sz w:val="24"/>
          <w:szCs w:val="24"/>
        </w:rPr>
        <w:t>O</w:t>
      </w:r>
      <w:r w:rsidR="003F3378">
        <w:rPr>
          <w:sz w:val="24"/>
          <w:szCs w:val="24"/>
        </w:rPr>
        <w:t>-</w:t>
      </w:r>
      <w:r w:rsidR="003F3378" w:rsidRPr="00B544F7">
        <w:rPr>
          <w:sz w:val="24"/>
          <w:szCs w:val="24"/>
        </w:rPr>
        <w:t>R</w:t>
      </w:r>
      <w:r w:rsidR="003F3378">
        <w:rPr>
          <w:rFonts w:hint="eastAsia"/>
          <w:sz w:val="24"/>
          <w:szCs w:val="24"/>
        </w:rPr>
        <w:t>理论</w:t>
      </w:r>
      <w:r w:rsidR="003F3378" w:rsidRPr="00B544F7">
        <w:rPr>
          <w:rFonts w:hint="eastAsia"/>
          <w:sz w:val="24"/>
          <w:szCs w:val="24"/>
        </w:rPr>
        <w:t>模型</w:t>
      </w:r>
      <w:r w:rsidRPr="00B544F7">
        <w:rPr>
          <w:sz w:val="24"/>
          <w:szCs w:val="24"/>
        </w:rPr>
        <w:t>来研究</w:t>
      </w:r>
      <w:r w:rsidRPr="00B544F7">
        <w:rPr>
          <w:rFonts w:hint="eastAsia"/>
          <w:sz w:val="24"/>
          <w:szCs w:val="24"/>
        </w:rPr>
        <w:t>电商直播</w:t>
      </w:r>
      <w:r w:rsidR="00FB290F">
        <w:rPr>
          <w:rFonts w:hint="eastAsia"/>
          <w:sz w:val="24"/>
          <w:szCs w:val="24"/>
        </w:rPr>
        <w:t>各类</w:t>
      </w:r>
      <w:r w:rsidR="007234D4">
        <w:rPr>
          <w:rFonts w:hint="eastAsia"/>
          <w:sz w:val="24"/>
          <w:szCs w:val="24"/>
        </w:rPr>
        <w:t>特征因素</w:t>
      </w:r>
      <w:r w:rsidRPr="00B544F7">
        <w:rPr>
          <w:rFonts w:hint="eastAsia"/>
          <w:sz w:val="24"/>
          <w:szCs w:val="24"/>
        </w:rPr>
        <w:t>对</w:t>
      </w:r>
      <w:r w:rsidR="004E7BA0">
        <w:rPr>
          <w:rFonts w:hint="eastAsia"/>
          <w:sz w:val="24"/>
          <w:szCs w:val="24"/>
        </w:rPr>
        <w:t>其</w:t>
      </w:r>
      <w:r w:rsidRPr="00B544F7">
        <w:rPr>
          <w:rFonts w:hint="eastAsia"/>
          <w:sz w:val="24"/>
          <w:szCs w:val="24"/>
        </w:rPr>
        <w:t>购买意愿</w:t>
      </w:r>
      <w:r w:rsidRPr="00B544F7">
        <w:rPr>
          <w:sz w:val="24"/>
          <w:szCs w:val="24"/>
        </w:rPr>
        <w:t>的</w:t>
      </w:r>
      <w:r w:rsidRPr="00B544F7">
        <w:rPr>
          <w:rFonts w:hint="eastAsia"/>
          <w:sz w:val="24"/>
          <w:szCs w:val="24"/>
        </w:rPr>
        <w:t>影响</w:t>
      </w:r>
      <w:r w:rsidRPr="00B544F7">
        <w:rPr>
          <w:sz w:val="24"/>
          <w:szCs w:val="24"/>
        </w:rPr>
        <w:t>过程就显得</w:t>
      </w:r>
      <w:r w:rsidRPr="00B544F7">
        <w:rPr>
          <w:rFonts w:hint="eastAsia"/>
          <w:sz w:val="24"/>
          <w:szCs w:val="24"/>
        </w:rPr>
        <w:t>更加</w:t>
      </w:r>
      <w:r w:rsidRPr="00B544F7">
        <w:rPr>
          <w:sz w:val="24"/>
          <w:szCs w:val="24"/>
        </w:rPr>
        <w:t>重要。</w:t>
      </w:r>
      <w:r w:rsidRPr="00B544F7">
        <w:rPr>
          <w:rFonts w:hint="eastAsia"/>
          <w:sz w:val="24"/>
          <w:szCs w:val="24"/>
        </w:rPr>
        <w:t>本文将意见领袖、</w:t>
      </w:r>
      <w:r w:rsidR="00FA54B1">
        <w:rPr>
          <w:rFonts w:hint="eastAsia"/>
          <w:sz w:val="24"/>
          <w:szCs w:val="24"/>
        </w:rPr>
        <w:t>消费者情境</w:t>
      </w:r>
      <w:r w:rsidR="00613614" w:rsidRPr="00B544F7">
        <w:rPr>
          <w:rFonts w:hint="eastAsia"/>
          <w:sz w:val="24"/>
          <w:szCs w:val="24"/>
        </w:rPr>
        <w:t>、</w:t>
      </w:r>
      <w:r w:rsidRPr="00B544F7">
        <w:rPr>
          <w:rFonts w:hint="eastAsia"/>
          <w:sz w:val="24"/>
          <w:szCs w:val="24"/>
        </w:rPr>
        <w:t>感知价值等理论与行业发展相结合，从整体把握电商直播对消费者购买决策的影响效果，</w:t>
      </w:r>
      <w:r>
        <w:rPr>
          <w:rFonts w:hint="eastAsia"/>
          <w:sz w:val="24"/>
          <w:szCs w:val="24"/>
        </w:rPr>
        <w:t>一定程度上</w:t>
      </w:r>
      <w:r w:rsidR="0061391A">
        <w:rPr>
          <w:rFonts w:hint="eastAsia"/>
          <w:sz w:val="24"/>
          <w:szCs w:val="24"/>
        </w:rPr>
        <w:t>丰富了</w:t>
      </w:r>
      <w:r w:rsidR="00DE2DFB">
        <w:rPr>
          <w:rFonts w:hint="eastAsia"/>
          <w:sz w:val="24"/>
          <w:szCs w:val="24"/>
        </w:rPr>
        <w:t>在线</w:t>
      </w:r>
      <w:r w:rsidR="00E43CC5">
        <w:rPr>
          <w:rFonts w:hint="eastAsia"/>
          <w:sz w:val="24"/>
          <w:szCs w:val="24"/>
        </w:rPr>
        <w:t>用户</w:t>
      </w:r>
      <w:r w:rsidR="00DE2DFB">
        <w:rPr>
          <w:rFonts w:hint="eastAsia"/>
          <w:sz w:val="24"/>
          <w:szCs w:val="24"/>
        </w:rPr>
        <w:t>心理、行为的相关研究。</w:t>
      </w:r>
    </w:p>
    <w:p w:rsidR="00AC66CB" w:rsidRDefault="004E46F3" w:rsidP="005E14B2">
      <w:pPr>
        <w:spacing w:line="360" w:lineRule="auto"/>
        <w:ind w:firstLineChars="200" w:firstLine="480"/>
        <w:rPr>
          <w:sz w:val="24"/>
          <w:szCs w:val="24"/>
        </w:rPr>
      </w:pPr>
      <w:r>
        <w:rPr>
          <w:rFonts w:hint="eastAsia"/>
          <w:sz w:val="24"/>
          <w:szCs w:val="24"/>
        </w:rPr>
        <w:t>(</w:t>
      </w:r>
      <w:r>
        <w:rPr>
          <w:sz w:val="24"/>
          <w:szCs w:val="24"/>
        </w:rPr>
        <w:t xml:space="preserve">2) </w:t>
      </w:r>
      <w:r w:rsidR="00AC66CB">
        <w:rPr>
          <w:rFonts w:hint="eastAsia"/>
          <w:sz w:val="24"/>
          <w:szCs w:val="24"/>
        </w:rPr>
        <w:t>实践意义</w:t>
      </w:r>
    </w:p>
    <w:p w:rsidR="00AC66CB" w:rsidRDefault="00DE2DFB" w:rsidP="005E14B2">
      <w:pPr>
        <w:spacing w:line="360" w:lineRule="auto"/>
        <w:ind w:firstLineChars="200" w:firstLine="480"/>
        <w:rPr>
          <w:sz w:val="24"/>
          <w:szCs w:val="24"/>
        </w:rPr>
      </w:pPr>
      <w:r>
        <w:rPr>
          <w:rFonts w:hint="eastAsia"/>
          <w:sz w:val="24"/>
          <w:szCs w:val="24"/>
        </w:rPr>
        <w:t>在</w:t>
      </w:r>
      <w:r w:rsidR="00EB75ED">
        <w:rPr>
          <w:rFonts w:hint="eastAsia"/>
          <w:sz w:val="24"/>
          <w:szCs w:val="24"/>
        </w:rPr>
        <w:t>国内</w:t>
      </w:r>
      <w:r>
        <w:rPr>
          <w:rFonts w:hint="eastAsia"/>
          <w:sz w:val="24"/>
          <w:szCs w:val="24"/>
        </w:rPr>
        <w:t>疫情防控常态化的背景下，</w:t>
      </w:r>
      <w:r w:rsidR="003B4A65">
        <w:rPr>
          <w:rFonts w:hint="eastAsia"/>
          <w:sz w:val="24"/>
          <w:szCs w:val="24"/>
        </w:rPr>
        <w:t>电商直播</w:t>
      </w:r>
      <w:r w:rsidRPr="00DE2DFB">
        <w:rPr>
          <w:rFonts w:hint="eastAsia"/>
          <w:sz w:val="24"/>
          <w:szCs w:val="24"/>
        </w:rPr>
        <w:t>在推动消费、促进就业、创造经济新增长点等方面的作用日益凸显</w:t>
      </w:r>
      <w:r w:rsidR="00ED3F7B">
        <w:rPr>
          <w:rFonts w:hint="eastAsia"/>
          <w:sz w:val="24"/>
          <w:szCs w:val="24"/>
        </w:rPr>
        <w:t>。</w:t>
      </w:r>
      <w:r w:rsidR="00EB75ED" w:rsidRPr="00EB75ED">
        <w:rPr>
          <w:rFonts w:hint="eastAsia"/>
          <w:sz w:val="24"/>
          <w:szCs w:val="24"/>
        </w:rPr>
        <w:t>政府</w:t>
      </w:r>
      <w:r w:rsidR="00BB6484">
        <w:rPr>
          <w:rFonts w:hint="eastAsia"/>
          <w:sz w:val="24"/>
          <w:szCs w:val="24"/>
        </w:rPr>
        <w:t>多方面的政策调控和支持</w:t>
      </w:r>
      <w:r w:rsidR="00EB75ED" w:rsidRPr="00EB75ED">
        <w:rPr>
          <w:rFonts w:hint="eastAsia"/>
          <w:sz w:val="24"/>
          <w:szCs w:val="24"/>
        </w:rPr>
        <w:t>、商家</w:t>
      </w:r>
      <w:r w:rsidR="007079E6">
        <w:rPr>
          <w:rFonts w:hint="eastAsia"/>
          <w:sz w:val="24"/>
          <w:szCs w:val="24"/>
        </w:rPr>
        <w:t>和</w:t>
      </w:r>
      <w:r w:rsidR="00EB75ED" w:rsidRPr="00EB75ED">
        <w:rPr>
          <w:rFonts w:hint="eastAsia"/>
          <w:sz w:val="24"/>
          <w:szCs w:val="24"/>
        </w:rPr>
        <w:t>平台</w:t>
      </w:r>
      <w:r w:rsidR="00BB6484">
        <w:rPr>
          <w:rFonts w:hint="eastAsia"/>
          <w:sz w:val="24"/>
          <w:szCs w:val="24"/>
        </w:rPr>
        <w:t>相继进入市场</w:t>
      </w:r>
      <w:r w:rsidR="00EB75ED" w:rsidRPr="00EB75ED">
        <w:rPr>
          <w:rFonts w:hint="eastAsia"/>
          <w:sz w:val="24"/>
          <w:szCs w:val="24"/>
        </w:rPr>
        <w:t>、消费者参与</w:t>
      </w:r>
      <w:r w:rsidR="007079E6">
        <w:rPr>
          <w:rFonts w:hint="eastAsia"/>
          <w:sz w:val="24"/>
          <w:szCs w:val="24"/>
        </w:rPr>
        <w:t>积极性</w:t>
      </w:r>
      <w:r w:rsidR="00BB6484">
        <w:rPr>
          <w:rFonts w:hint="eastAsia"/>
          <w:sz w:val="24"/>
          <w:szCs w:val="24"/>
        </w:rPr>
        <w:t>持续</w:t>
      </w:r>
      <w:r w:rsidR="007079E6">
        <w:rPr>
          <w:rFonts w:hint="eastAsia"/>
          <w:sz w:val="24"/>
          <w:szCs w:val="24"/>
        </w:rPr>
        <w:t>高涨等种种因素</w:t>
      </w:r>
      <w:r w:rsidR="00EB75ED" w:rsidRPr="00EB75ED">
        <w:rPr>
          <w:rFonts w:hint="eastAsia"/>
          <w:sz w:val="24"/>
          <w:szCs w:val="24"/>
        </w:rPr>
        <w:t>，</w:t>
      </w:r>
      <w:r w:rsidR="00EB75ED">
        <w:rPr>
          <w:rFonts w:hint="eastAsia"/>
          <w:sz w:val="24"/>
          <w:szCs w:val="24"/>
        </w:rPr>
        <w:t>都</w:t>
      </w:r>
      <w:r w:rsidR="00EB75ED" w:rsidRPr="00EB75ED">
        <w:rPr>
          <w:rFonts w:hint="eastAsia"/>
          <w:sz w:val="24"/>
          <w:szCs w:val="24"/>
        </w:rPr>
        <w:t>使</w:t>
      </w:r>
      <w:r w:rsidR="007079E6">
        <w:rPr>
          <w:rFonts w:hint="eastAsia"/>
          <w:sz w:val="24"/>
          <w:szCs w:val="24"/>
        </w:rPr>
        <w:t>得</w:t>
      </w:r>
      <w:r w:rsidR="003B4A65">
        <w:rPr>
          <w:rFonts w:hint="eastAsia"/>
          <w:sz w:val="24"/>
          <w:szCs w:val="24"/>
        </w:rPr>
        <w:t>电商直播</w:t>
      </w:r>
      <w:r w:rsidR="00EB75ED" w:rsidRPr="00EB75ED">
        <w:rPr>
          <w:rFonts w:hint="eastAsia"/>
          <w:sz w:val="24"/>
          <w:szCs w:val="24"/>
        </w:rPr>
        <w:t>迎来新的发展热潮</w:t>
      </w:r>
      <w:r w:rsidR="003B4A65">
        <w:rPr>
          <w:rFonts w:hint="eastAsia"/>
          <w:sz w:val="24"/>
          <w:szCs w:val="24"/>
        </w:rPr>
        <w:t>。</w:t>
      </w:r>
      <w:r w:rsidR="00F922A0">
        <w:rPr>
          <w:rFonts w:hint="eastAsia"/>
          <w:sz w:val="24"/>
          <w:szCs w:val="24"/>
        </w:rPr>
        <w:t>实际上，</w:t>
      </w:r>
      <w:r w:rsidR="0029043A">
        <w:rPr>
          <w:rFonts w:hint="eastAsia"/>
          <w:sz w:val="24"/>
          <w:szCs w:val="24"/>
        </w:rPr>
        <w:t>电商直播</w:t>
      </w:r>
      <w:r w:rsidR="00F922A0">
        <w:rPr>
          <w:rFonts w:hint="eastAsia"/>
          <w:sz w:val="24"/>
          <w:szCs w:val="24"/>
        </w:rPr>
        <w:t>火热的背后折射出</w:t>
      </w:r>
      <w:r w:rsidR="00DA5E8A">
        <w:rPr>
          <w:rFonts w:hint="eastAsia"/>
          <w:sz w:val="24"/>
          <w:szCs w:val="24"/>
        </w:rPr>
        <w:t>的是</w:t>
      </w:r>
      <w:r w:rsidR="0029043A">
        <w:rPr>
          <w:rFonts w:hint="eastAsia"/>
          <w:sz w:val="24"/>
          <w:szCs w:val="24"/>
        </w:rPr>
        <w:t>顾客消费理念的升级</w:t>
      </w:r>
      <w:r w:rsidR="00DA5E8A">
        <w:rPr>
          <w:rFonts w:hint="eastAsia"/>
          <w:sz w:val="24"/>
          <w:szCs w:val="24"/>
        </w:rPr>
        <w:t>，即人们在物质需求之外对精神享受上的要求</w:t>
      </w:r>
      <w:r w:rsidR="007A6AA6">
        <w:rPr>
          <w:rFonts w:hint="eastAsia"/>
          <w:sz w:val="24"/>
          <w:szCs w:val="24"/>
        </w:rPr>
        <w:t>。</w:t>
      </w:r>
      <w:r w:rsidR="00F922A0">
        <w:rPr>
          <w:rFonts w:hint="eastAsia"/>
          <w:sz w:val="24"/>
          <w:szCs w:val="24"/>
        </w:rPr>
        <w:t>在当今</w:t>
      </w:r>
      <w:r w:rsidR="00545095">
        <w:rPr>
          <w:rFonts w:hint="eastAsia"/>
          <w:sz w:val="24"/>
          <w:szCs w:val="24"/>
        </w:rPr>
        <w:t>物质生活丰富</w:t>
      </w:r>
      <w:r w:rsidR="00F922A0">
        <w:rPr>
          <w:rFonts w:hint="eastAsia"/>
          <w:sz w:val="24"/>
          <w:szCs w:val="24"/>
        </w:rPr>
        <w:t>多彩、</w:t>
      </w:r>
      <w:r w:rsidR="003B4A65">
        <w:rPr>
          <w:rFonts w:hint="eastAsia"/>
          <w:sz w:val="24"/>
          <w:szCs w:val="24"/>
        </w:rPr>
        <w:t>消费水平</w:t>
      </w:r>
      <w:r w:rsidR="00545095">
        <w:rPr>
          <w:rFonts w:hint="eastAsia"/>
          <w:sz w:val="24"/>
          <w:szCs w:val="24"/>
        </w:rPr>
        <w:t>不断</w:t>
      </w:r>
      <w:r w:rsidR="003B4A65">
        <w:rPr>
          <w:rFonts w:hint="eastAsia"/>
          <w:sz w:val="24"/>
          <w:szCs w:val="24"/>
        </w:rPr>
        <w:t>提高</w:t>
      </w:r>
      <w:r w:rsidR="00C47F87">
        <w:rPr>
          <w:rFonts w:hint="eastAsia"/>
          <w:sz w:val="24"/>
          <w:szCs w:val="24"/>
        </w:rPr>
        <w:t>的情况下</w:t>
      </w:r>
      <w:r w:rsidR="003B4A65">
        <w:rPr>
          <w:rFonts w:hint="eastAsia"/>
          <w:sz w:val="24"/>
          <w:szCs w:val="24"/>
        </w:rPr>
        <w:t>，</w:t>
      </w:r>
      <w:r w:rsidR="003F3378">
        <w:rPr>
          <w:rFonts w:hint="eastAsia"/>
          <w:sz w:val="24"/>
          <w:szCs w:val="24"/>
        </w:rPr>
        <w:t>消费者</w:t>
      </w:r>
      <w:r w:rsidR="00C67B00">
        <w:rPr>
          <w:rFonts w:hint="eastAsia"/>
          <w:sz w:val="24"/>
          <w:szCs w:val="24"/>
        </w:rPr>
        <w:t>渐渐</w:t>
      </w:r>
      <w:r w:rsidR="003B4A65">
        <w:rPr>
          <w:rFonts w:hint="eastAsia"/>
          <w:sz w:val="24"/>
          <w:szCs w:val="24"/>
        </w:rPr>
        <w:t>不再满足于</w:t>
      </w:r>
      <w:r w:rsidR="003F3378">
        <w:rPr>
          <w:rFonts w:hint="eastAsia"/>
          <w:sz w:val="24"/>
          <w:szCs w:val="24"/>
        </w:rPr>
        <w:t>产品的经济性，</w:t>
      </w:r>
      <w:r w:rsidR="003B4A65">
        <w:rPr>
          <w:rFonts w:hint="eastAsia"/>
          <w:sz w:val="24"/>
          <w:szCs w:val="24"/>
        </w:rPr>
        <w:t>开始注重</w:t>
      </w:r>
      <w:r w:rsidR="009A7D9F">
        <w:rPr>
          <w:rFonts w:hint="eastAsia"/>
          <w:sz w:val="24"/>
          <w:szCs w:val="24"/>
        </w:rPr>
        <w:t>购物</w:t>
      </w:r>
      <w:r w:rsidR="003B4A65">
        <w:rPr>
          <w:rFonts w:hint="eastAsia"/>
          <w:sz w:val="24"/>
          <w:szCs w:val="24"/>
        </w:rPr>
        <w:t>体验</w:t>
      </w:r>
      <w:r w:rsidR="009A7D9F">
        <w:rPr>
          <w:rFonts w:hint="eastAsia"/>
          <w:sz w:val="24"/>
          <w:szCs w:val="24"/>
        </w:rPr>
        <w:t>和服务过程</w:t>
      </w:r>
      <w:r w:rsidR="007A6AA6">
        <w:rPr>
          <w:rFonts w:hint="eastAsia"/>
          <w:sz w:val="24"/>
          <w:szCs w:val="24"/>
        </w:rPr>
        <w:t>。</w:t>
      </w:r>
      <w:r w:rsidR="00C47F87">
        <w:rPr>
          <w:rFonts w:hint="eastAsia"/>
          <w:sz w:val="24"/>
          <w:szCs w:val="24"/>
        </w:rPr>
        <w:t>电商直播以其独特的</w:t>
      </w:r>
      <w:r w:rsidR="00B37875">
        <w:rPr>
          <w:rFonts w:hint="eastAsia"/>
          <w:sz w:val="24"/>
          <w:szCs w:val="24"/>
        </w:rPr>
        <w:t>营销模式让商业服务与感情</w:t>
      </w:r>
      <w:r w:rsidR="008E367E">
        <w:rPr>
          <w:rFonts w:hint="eastAsia"/>
          <w:sz w:val="24"/>
          <w:szCs w:val="24"/>
        </w:rPr>
        <w:t>传递</w:t>
      </w:r>
      <w:r w:rsidR="00B37875">
        <w:rPr>
          <w:rFonts w:hint="eastAsia"/>
          <w:sz w:val="24"/>
          <w:szCs w:val="24"/>
        </w:rPr>
        <w:t>、</w:t>
      </w:r>
      <w:r w:rsidR="008E367E">
        <w:rPr>
          <w:rFonts w:hint="eastAsia"/>
          <w:sz w:val="24"/>
          <w:szCs w:val="24"/>
        </w:rPr>
        <w:t>人类</w:t>
      </w:r>
      <w:r w:rsidR="00B37875">
        <w:rPr>
          <w:rFonts w:hint="eastAsia"/>
          <w:sz w:val="24"/>
          <w:szCs w:val="24"/>
        </w:rPr>
        <w:t>本性</w:t>
      </w:r>
      <w:r w:rsidR="008E367E">
        <w:rPr>
          <w:rFonts w:hint="eastAsia"/>
          <w:sz w:val="24"/>
          <w:szCs w:val="24"/>
        </w:rPr>
        <w:t>之间的融合更为紧密</w:t>
      </w:r>
      <w:r w:rsidR="00B37875">
        <w:rPr>
          <w:rFonts w:hint="eastAsia"/>
          <w:sz w:val="24"/>
          <w:szCs w:val="24"/>
        </w:rPr>
        <w:t>，从而能够更好的考虑用户需求</w:t>
      </w:r>
      <w:r w:rsidR="009A7D9F">
        <w:rPr>
          <w:rFonts w:hint="eastAsia"/>
          <w:sz w:val="24"/>
          <w:szCs w:val="24"/>
        </w:rPr>
        <w:t>。</w:t>
      </w:r>
      <w:r w:rsidR="007A6AA6">
        <w:rPr>
          <w:rFonts w:hint="eastAsia"/>
          <w:sz w:val="24"/>
          <w:szCs w:val="24"/>
        </w:rPr>
        <w:t>所以，</w:t>
      </w:r>
      <w:r w:rsidR="00AC66CB" w:rsidRPr="00AC66CB">
        <w:rPr>
          <w:rFonts w:hint="eastAsia"/>
          <w:sz w:val="24"/>
          <w:szCs w:val="24"/>
        </w:rPr>
        <w:t>本研究</w:t>
      </w:r>
      <w:r w:rsidR="007A6AA6" w:rsidRPr="007A6AA6">
        <w:rPr>
          <w:rFonts w:hint="eastAsia"/>
          <w:sz w:val="24"/>
        </w:rPr>
        <w:t>根据消费者在直播间的购买决策过程</w:t>
      </w:r>
      <w:r w:rsidR="007A6AA6">
        <w:rPr>
          <w:rFonts w:hint="eastAsia"/>
          <w:sz w:val="24"/>
        </w:rPr>
        <w:t>，</w:t>
      </w:r>
      <w:r w:rsidR="00C40FF2">
        <w:rPr>
          <w:rFonts w:hint="eastAsia"/>
          <w:sz w:val="24"/>
          <w:szCs w:val="24"/>
        </w:rPr>
        <w:t>探究电商直播各类特征因素的影响</w:t>
      </w:r>
      <w:r w:rsidR="002941C2">
        <w:rPr>
          <w:rFonts w:hint="eastAsia"/>
          <w:sz w:val="24"/>
          <w:szCs w:val="24"/>
        </w:rPr>
        <w:t>机制</w:t>
      </w:r>
      <w:r w:rsidR="009A7D9F">
        <w:rPr>
          <w:rFonts w:hint="eastAsia"/>
          <w:sz w:val="24"/>
          <w:szCs w:val="24"/>
        </w:rPr>
        <w:t>，</w:t>
      </w:r>
      <w:r w:rsidR="00AC66CB" w:rsidRPr="00AC66CB">
        <w:rPr>
          <w:rFonts w:hint="eastAsia"/>
          <w:sz w:val="24"/>
          <w:szCs w:val="24"/>
        </w:rPr>
        <w:t>可为</w:t>
      </w:r>
      <w:r w:rsidR="00C40FF2" w:rsidRPr="00843E6B">
        <w:rPr>
          <w:rFonts w:hint="eastAsia"/>
          <w:sz w:val="24"/>
          <w:szCs w:val="24"/>
        </w:rPr>
        <w:t>电商主播、品牌商家</w:t>
      </w:r>
      <w:r w:rsidR="00ED3F7B">
        <w:rPr>
          <w:rFonts w:hint="eastAsia"/>
          <w:sz w:val="24"/>
          <w:szCs w:val="24"/>
        </w:rPr>
        <w:t>以及</w:t>
      </w:r>
      <w:r w:rsidR="00ED3F7B" w:rsidRPr="00843E6B">
        <w:rPr>
          <w:rFonts w:hint="eastAsia"/>
          <w:sz w:val="24"/>
          <w:szCs w:val="24"/>
        </w:rPr>
        <w:t>直播平台</w:t>
      </w:r>
      <w:r w:rsidR="00A32517">
        <w:rPr>
          <w:rFonts w:hint="eastAsia"/>
          <w:sz w:val="24"/>
          <w:szCs w:val="24"/>
        </w:rPr>
        <w:t>改善</w:t>
      </w:r>
      <w:r w:rsidR="00AC66CB" w:rsidRPr="00AC66CB">
        <w:rPr>
          <w:rFonts w:hint="eastAsia"/>
          <w:sz w:val="24"/>
          <w:szCs w:val="24"/>
        </w:rPr>
        <w:t>在线直播营销服务提供参考</w:t>
      </w:r>
      <w:r w:rsidR="00C40FF2">
        <w:rPr>
          <w:rFonts w:hint="eastAsia"/>
          <w:sz w:val="24"/>
          <w:szCs w:val="24"/>
        </w:rPr>
        <w:t>。</w:t>
      </w:r>
    </w:p>
    <w:p w:rsidR="001E3953" w:rsidRDefault="001E3953" w:rsidP="005E14B2">
      <w:pPr>
        <w:pStyle w:val="23"/>
        <w:spacing w:before="156" w:after="156"/>
        <w:outlineLvl w:val="1"/>
      </w:pPr>
      <w:bookmarkStart w:id="8" w:name="_Toc105010259"/>
      <w:r w:rsidRPr="00B544F7">
        <w:t>1.</w:t>
      </w:r>
      <w:r>
        <w:t>3</w:t>
      </w:r>
      <w:r w:rsidRPr="00B544F7">
        <w:t xml:space="preserve"> </w:t>
      </w:r>
      <w:r w:rsidRPr="00B544F7">
        <w:rPr>
          <w:rFonts w:hint="eastAsia"/>
        </w:rPr>
        <w:t>研究</w:t>
      </w:r>
      <w:r>
        <w:rPr>
          <w:rFonts w:hint="eastAsia"/>
        </w:rPr>
        <w:t>内容与方法</w:t>
      </w:r>
      <w:bookmarkEnd w:id="8"/>
    </w:p>
    <w:p w:rsidR="001E3953" w:rsidRDefault="001E3953" w:rsidP="005E14B2">
      <w:pPr>
        <w:spacing w:line="480" w:lineRule="auto"/>
        <w:rPr>
          <w:rFonts w:eastAsia="黑体"/>
          <w:b/>
          <w:sz w:val="24"/>
        </w:rPr>
      </w:pPr>
      <w:r w:rsidRPr="00B544F7">
        <w:rPr>
          <w:rFonts w:hint="eastAsia"/>
          <w:b/>
          <w:sz w:val="24"/>
        </w:rPr>
        <w:t>1.</w:t>
      </w:r>
      <w:r>
        <w:rPr>
          <w:b/>
          <w:sz w:val="24"/>
        </w:rPr>
        <w:t>3</w:t>
      </w:r>
      <w:r w:rsidRPr="00B544F7">
        <w:rPr>
          <w:rFonts w:hint="eastAsia"/>
          <w:b/>
          <w:sz w:val="24"/>
        </w:rPr>
        <w:t>.</w:t>
      </w:r>
      <w:r>
        <w:rPr>
          <w:b/>
          <w:sz w:val="24"/>
        </w:rPr>
        <w:t>1</w:t>
      </w:r>
      <w:r w:rsidRPr="00B544F7">
        <w:rPr>
          <w:rFonts w:eastAsia="黑体" w:hint="eastAsia"/>
          <w:b/>
          <w:color w:val="FF0000"/>
          <w:sz w:val="24"/>
        </w:rPr>
        <w:t xml:space="preserve"> </w:t>
      </w:r>
      <w:r w:rsidRPr="00B544F7">
        <w:rPr>
          <w:rFonts w:eastAsia="黑体" w:hint="eastAsia"/>
          <w:b/>
          <w:sz w:val="24"/>
        </w:rPr>
        <w:t>研究</w:t>
      </w:r>
      <w:r>
        <w:rPr>
          <w:rFonts w:eastAsia="黑体" w:hint="eastAsia"/>
          <w:b/>
          <w:sz w:val="24"/>
        </w:rPr>
        <w:t>内容</w:t>
      </w:r>
    </w:p>
    <w:p w:rsidR="001E3953" w:rsidRDefault="00842D2A" w:rsidP="005E14B2">
      <w:pPr>
        <w:spacing w:line="360" w:lineRule="auto"/>
        <w:ind w:firstLineChars="200" w:firstLine="480"/>
        <w:rPr>
          <w:sz w:val="24"/>
          <w:szCs w:val="24"/>
        </w:rPr>
      </w:pPr>
      <w:r>
        <w:rPr>
          <w:rFonts w:hint="eastAsia"/>
          <w:sz w:val="24"/>
          <w:szCs w:val="24"/>
        </w:rPr>
        <w:t>本文</w:t>
      </w:r>
      <w:r w:rsidR="001E3953">
        <w:rPr>
          <w:rFonts w:hint="eastAsia"/>
          <w:sz w:val="24"/>
          <w:szCs w:val="24"/>
        </w:rPr>
        <w:t>主要包含六个部分，具体阐述如下：</w:t>
      </w:r>
    </w:p>
    <w:p w:rsidR="00792D4E" w:rsidRDefault="000B26F7" w:rsidP="005E14B2">
      <w:pPr>
        <w:spacing w:line="360" w:lineRule="auto"/>
        <w:ind w:firstLineChars="200" w:firstLine="480"/>
        <w:rPr>
          <w:sz w:val="24"/>
          <w:szCs w:val="24"/>
        </w:rPr>
      </w:pPr>
      <w:r>
        <w:rPr>
          <w:rFonts w:hint="eastAsia"/>
          <w:sz w:val="24"/>
          <w:szCs w:val="24"/>
        </w:rPr>
        <w:t>(</w:t>
      </w:r>
      <w:r>
        <w:rPr>
          <w:sz w:val="24"/>
          <w:szCs w:val="24"/>
        </w:rPr>
        <w:t xml:space="preserve">1) </w:t>
      </w:r>
      <w:r w:rsidR="001E3953">
        <w:rPr>
          <w:rFonts w:hint="eastAsia"/>
          <w:sz w:val="24"/>
          <w:szCs w:val="24"/>
        </w:rPr>
        <w:t>绪论</w:t>
      </w:r>
      <w:r>
        <w:rPr>
          <w:rFonts w:hint="eastAsia"/>
          <w:sz w:val="24"/>
          <w:szCs w:val="24"/>
        </w:rPr>
        <w:t>。</w:t>
      </w:r>
      <w:r w:rsidR="001E3953" w:rsidRPr="008B1A78">
        <w:rPr>
          <w:sz w:val="24"/>
          <w:szCs w:val="24"/>
        </w:rPr>
        <w:t>主要</w:t>
      </w:r>
      <w:r w:rsidR="001E3953">
        <w:rPr>
          <w:rFonts w:hint="eastAsia"/>
          <w:sz w:val="24"/>
          <w:szCs w:val="24"/>
        </w:rPr>
        <w:t>阐述</w:t>
      </w:r>
      <w:r w:rsidR="001E3953" w:rsidRPr="008B1A78">
        <w:rPr>
          <w:sz w:val="24"/>
          <w:szCs w:val="24"/>
        </w:rPr>
        <w:t>选题背景、研究</w:t>
      </w:r>
      <w:r w:rsidR="001E3953">
        <w:rPr>
          <w:rFonts w:hint="eastAsia"/>
          <w:sz w:val="24"/>
          <w:szCs w:val="24"/>
        </w:rPr>
        <w:t>目的</w:t>
      </w:r>
      <w:r w:rsidR="005838B3">
        <w:rPr>
          <w:rFonts w:hint="eastAsia"/>
          <w:sz w:val="24"/>
          <w:szCs w:val="24"/>
        </w:rPr>
        <w:t>及</w:t>
      </w:r>
      <w:r w:rsidR="001E3953" w:rsidRPr="008B1A78">
        <w:rPr>
          <w:sz w:val="24"/>
          <w:szCs w:val="24"/>
        </w:rPr>
        <w:t>意义</w:t>
      </w:r>
      <w:r w:rsidR="001E3953">
        <w:rPr>
          <w:rFonts w:hint="eastAsia"/>
          <w:sz w:val="24"/>
          <w:szCs w:val="24"/>
        </w:rPr>
        <w:t>、</w:t>
      </w:r>
      <w:r w:rsidR="001E3953" w:rsidRPr="008B1A78">
        <w:rPr>
          <w:sz w:val="24"/>
          <w:szCs w:val="24"/>
        </w:rPr>
        <w:t>研究</w:t>
      </w:r>
      <w:r w:rsidR="006742F3">
        <w:rPr>
          <w:rFonts w:hint="eastAsia"/>
          <w:sz w:val="24"/>
          <w:szCs w:val="24"/>
        </w:rPr>
        <w:t>思路</w:t>
      </w:r>
      <w:r w:rsidR="00236C27">
        <w:rPr>
          <w:rFonts w:hint="eastAsia"/>
          <w:sz w:val="24"/>
          <w:szCs w:val="24"/>
        </w:rPr>
        <w:t>和</w:t>
      </w:r>
      <w:r w:rsidR="006742F3" w:rsidRPr="008B1A78">
        <w:rPr>
          <w:sz w:val="24"/>
          <w:szCs w:val="24"/>
        </w:rPr>
        <w:t>方法</w:t>
      </w:r>
      <w:r w:rsidR="001E3953" w:rsidRPr="008B1A78">
        <w:rPr>
          <w:sz w:val="24"/>
          <w:szCs w:val="24"/>
        </w:rPr>
        <w:t>。</w:t>
      </w:r>
    </w:p>
    <w:p w:rsidR="00792D4E" w:rsidRDefault="000B26F7" w:rsidP="005E14B2">
      <w:pPr>
        <w:spacing w:line="360" w:lineRule="auto"/>
        <w:ind w:firstLineChars="200" w:firstLine="480"/>
        <w:rPr>
          <w:sz w:val="24"/>
          <w:szCs w:val="24"/>
        </w:rPr>
      </w:pPr>
      <w:r>
        <w:rPr>
          <w:rFonts w:hint="eastAsia"/>
          <w:sz w:val="24"/>
          <w:szCs w:val="24"/>
        </w:rPr>
        <w:t>(</w:t>
      </w:r>
      <w:r>
        <w:rPr>
          <w:sz w:val="24"/>
          <w:szCs w:val="24"/>
        </w:rPr>
        <w:t xml:space="preserve">2) </w:t>
      </w:r>
      <w:r w:rsidR="001E3953">
        <w:rPr>
          <w:rFonts w:hint="eastAsia"/>
          <w:sz w:val="24"/>
          <w:szCs w:val="24"/>
        </w:rPr>
        <w:t>文献综述</w:t>
      </w:r>
      <w:r w:rsidR="00792D4E">
        <w:rPr>
          <w:rFonts w:hint="eastAsia"/>
          <w:sz w:val="24"/>
          <w:szCs w:val="24"/>
        </w:rPr>
        <w:t>。</w:t>
      </w:r>
      <w:r w:rsidR="001E3953">
        <w:rPr>
          <w:rFonts w:hint="eastAsia"/>
          <w:sz w:val="24"/>
          <w:szCs w:val="24"/>
        </w:rPr>
        <w:t>主要</w:t>
      </w:r>
      <w:r w:rsidR="001E3953" w:rsidRPr="00CB2350">
        <w:rPr>
          <w:rFonts w:hint="eastAsia"/>
          <w:sz w:val="24"/>
          <w:szCs w:val="24"/>
        </w:rPr>
        <w:t>梳理有关电商直播、</w:t>
      </w:r>
      <w:r w:rsidR="001E3953">
        <w:rPr>
          <w:rFonts w:hint="eastAsia"/>
          <w:sz w:val="24"/>
          <w:szCs w:val="24"/>
        </w:rPr>
        <w:t>意见领袖、</w:t>
      </w:r>
      <w:r w:rsidR="00F07672">
        <w:rPr>
          <w:rFonts w:hint="eastAsia"/>
          <w:sz w:val="24"/>
          <w:szCs w:val="24"/>
        </w:rPr>
        <w:t>消费者</w:t>
      </w:r>
      <w:r w:rsidR="00AA55C3">
        <w:rPr>
          <w:rFonts w:hint="eastAsia"/>
          <w:sz w:val="24"/>
          <w:szCs w:val="24"/>
        </w:rPr>
        <w:t>情境、</w:t>
      </w:r>
      <w:r w:rsidR="001E3953">
        <w:rPr>
          <w:rFonts w:hint="eastAsia"/>
          <w:sz w:val="24"/>
          <w:szCs w:val="24"/>
        </w:rPr>
        <w:t>感知价值</w:t>
      </w:r>
      <w:r w:rsidR="00AA55C3">
        <w:rPr>
          <w:rFonts w:hint="eastAsia"/>
          <w:sz w:val="24"/>
          <w:szCs w:val="24"/>
        </w:rPr>
        <w:t>的</w:t>
      </w:r>
      <w:r w:rsidR="005838B3">
        <w:rPr>
          <w:rFonts w:hint="eastAsia"/>
          <w:sz w:val="24"/>
          <w:szCs w:val="24"/>
        </w:rPr>
        <w:t>文献</w:t>
      </w:r>
      <w:r w:rsidR="001E3953" w:rsidRPr="00CB2350">
        <w:rPr>
          <w:rFonts w:hint="eastAsia"/>
          <w:sz w:val="24"/>
          <w:szCs w:val="24"/>
        </w:rPr>
        <w:t>研究</w:t>
      </w:r>
      <w:r w:rsidR="001E3953" w:rsidRPr="008B1A78">
        <w:rPr>
          <w:sz w:val="24"/>
          <w:szCs w:val="24"/>
        </w:rPr>
        <w:t>，为进一步分析</w:t>
      </w:r>
      <w:r w:rsidR="001E3953">
        <w:rPr>
          <w:rFonts w:hint="eastAsia"/>
          <w:sz w:val="24"/>
          <w:szCs w:val="24"/>
        </w:rPr>
        <w:t>打下理论基础</w:t>
      </w:r>
      <w:r w:rsidR="001E3953" w:rsidRPr="008B1A78">
        <w:rPr>
          <w:sz w:val="24"/>
          <w:szCs w:val="24"/>
        </w:rPr>
        <w:t>。</w:t>
      </w:r>
    </w:p>
    <w:p w:rsidR="00792D4E" w:rsidRDefault="00792D4E" w:rsidP="005E14B2">
      <w:pPr>
        <w:spacing w:line="360" w:lineRule="auto"/>
        <w:ind w:firstLineChars="200" w:firstLine="480"/>
        <w:rPr>
          <w:sz w:val="24"/>
          <w:szCs w:val="24"/>
        </w:rPr>
      </w:pPr>
      <w:r>
        <w:rPr>
          <w:rFonts w:hint="eastAsia"/>
          <w:sz w:val="24"/>
          <w:szCs w:val="24"/>
        </w:rPr>
        <w:t>(</w:t>
      </w:r>
      <w:r>
        <w:rPr>
          <w:sz w:val="24"/>
          <w:szCs w:val="24"/>
        </w:rPr>
        <w:t xml:space="preserve">3) </w:t>
      </w:r>
      <w:r w:rsidR="001E3953">
        <w:rPr>
          <w:rFonts w:hint="eastAsia"/>
          <w:sz w:val="24"/>
          <w:szCs w:val="24"/>
        </w:rPr>
        <w:t>构建</w:t>
      </w:r>
      <w:r>
        <w:rPr>
          <w:rFonts w:hint="eastAsia"/>
          <w:sz w:val="24"/>
          <w:szCs w:val="24"/>
        </w:rPr>
        <w:t>模型</w:t>
      </w:r>
      <w:r w:rsidR="00C6056A">
        <w:rPr>
          <w:rFonts w:hint="eastAsia"/>
          <w:sz w:val="24"/>
          <w:szCs w:val="24"/>
        </w:rPr>
        <w:t>与</w:t>
      </w:r>
      <w:r>
        <w:rPr>
          <w:rFonts w:hint="eastAsia"/>
          <w:sz w:val="24"/>
          <w:szCs w:val="24"/>
        </w:rPr>
        <w:t>提出</w:t>
      </w:r>
      <w:r w:rsidR="001E3953">
        <w:rPr>
          <w:rFonts w:hint="eastAsia"/>
          <w:sz w:val="24"/>
          <w:szCs w:val="24"/>
        </w:rPr>
        <w:t>假设</w:t>
      </w:r>
      <w:r>
        <w:rPr>
          <w:rFonts w:hint="eastAsia"/>
          <w:sz w:val="24"/>
          <w:szCs w:val="24"/>
        </w:rPr>
        <w:t>。</w:t>
      </w:r>
      <w:r w:rsidR="00E2108F" w:rsidRPr="00B44CED">
        <w:rPr>
          <w:rFonts w:hint="eastAsia"/>
          <w:sz w:val="24"/>
          <w:szCs w:val="24"/>
        </w:rPr>
        <w:t>结合</w:t>
      </w:r>
      <w:r w:rsidR="00E2108F">
        <w:rPr>
          <w:rFonts w:hint="eastAsia"/>
          <w:sz w:val="24"/>
          <w:szCs w:val="24"/>
        </w:rPr>
        <w:t>理论成果和实际经验</w:t>
      </w:r>
      <w:r w:rsidR="00E2108F" w:rsidRPr="00B44CED">
        <w:rPr>
          <w:rFonts w:hint="eastAsia"/>
          <w:sz w:val="24"/>
          <w:szCs w:val="24"/>
        </w:rPr>
        <w:t>，</w:t>
      </w:r>
      <w:r w:rsidR="000E2FC3">
        <w:rPr>
          <w:rFonts w:hint="eastAsia"/>
          <w:sz w:val="24"/>
          <w:szCs w:val="24"/>
        </w:rPr>
        <w:t>以淘宝直播为例，</w:t>
      </w:r>
      <w:r w:rsidR="001E3953" w:rsidRPr="00B44CED">
        <w:rPr>
          <w:rFonts w:hint="eastAsia"/>
          <w:sz w:val="24"/>
          <w:szCs w:val="24"/>
        </w:rPr>
        <w:t>构建电商直播</w:t>
      </w:r>
      <w:r w:rsidR="001E3953">
        <w:rPr>
          <w:rFonts w:hint="eastAsia"/>
          <w:sz w:val="24"/>
          <w:szCs w:val="24"/>
        </w:rPr>
        <w:t>场景下</w:t>
      </w:r>
      <w:r w:rsidR="00496A69">
        <w:rPr>
          <w:rFonts w:hint="eastAsia"/>
          <w:sz w:val="24"/>
          <w:szCs w:val="24"/>
        </w:rPr>
        <w:t>各个</w:t>
      </w:r>
      <w:r w:rsidR="001E3953">
        <w:rPr>
          <w:rFonts w:hint="eastAsia"/>
          <w:sz w:val="24"/>
          <w:szCs w:val="24"/>
        </w:rPr>
        <w:t>特征因素影响</w:t>
      </w:r>
      <w:r w:rsidR="00236C27">
        <w:rPr>
          <w:rFonts w:hint="eastAsia"/>
          <w:sz w:val="24"/>
          <w:szCs w:val="24"/>
        </w:rPr>
        <w:t>顾客</w:t>
      </w:r>
      <w:r w:rsidR="001E3953">
        <w:rPr>
          <w:rFonts w:hint="eastAsia"/>
          <w:sz w:val="24"/>
          <w:szCs w:val="24"/>
        </w:rPr>
        <w:t>感知价值</w:t>
      </w:r>
      <w:r w:rsidR="001E3953" w:rsidRPr="00B44CED">
        <w:rPr>
          <w:rFonts w:hint="eastAsia"/>
          <w:sz w:val="24"/>
          <w:szCs w:val="24"/>
        </w:rPr>
        <w:t>及</w:t>
      </w:r>
      <w:r w:rsidR="00236C27">
        <w:rPr>
          <w:rFonts w:hint="eastAsia"/>
          <w:sz w:val="24"/>
          <w:szCs w:val="24"/>
        </w:rPr>
        <w:t>通过</w:t>
      </w:r>
      <w:r w:rsidR="001E3953">
        <w:rPr>
          <w:rFonts w:hint="eastAsia"/>
          <w:sz w:val="24"/>
          <w:szCs w:val="24"/>
        </w:rPr>
        <w:t>感知价值</w:t>
      </w:r>
      <w:r w:rsidR="001E3953" w:rsidRPr="00B44CED">
        <w:rPr>
          <w:rFonts w:hint="eastAsia"/>
          <w:sz w:val="24"/>
          <w:szCs w:val="24"/>
        </w:rPr>
        <w:t>影响</w:t>
      </w:r>
      <w:r w:rsidR="00236C27">
        <w:rPr>
          <w:rFonts w:hint="eastAsia"/>
          <w:sz w:val="24"/>
          <w:szCs w:val="24"/>
        </w:rPr>
        <w:t>其</w:t>
      </w:r>
      <w:r w:rsidR="001E3953" w:rsidRPr="00B44CED">
        <w:rPr>
          <w:rFonts w:hint="eastAsia"/>
          <w:sz w:val="24"/>
          <w:szCs w:val="24"/>
        </w:rPr>
        <w:t>购买意愿的理论模型，</w:t>
      </w:r>
      <w:r w:rsidR="001E3953">
        <w:rPr>
          <w:rFonts w:hint="eastAsia"/>
          <w:sz w:val="24"/>
          <w:szCs w:val="24"/>
        </w:rPr>
        <w:t>并</w:t>
      </w:r>
      <w:r w:rsidR="001E3953" w:rsidRPr="00B44CED">
        <w:rPr>
          <w:rFonts w:hint="eastAsia"/>
          <w:sz w:val="24"/>
          <w:szCs w:val="24"/>
        </w:rPr>
        <w:t>提出相关研究假设。</w:t>
      </w:r>
    </w:p>
    <w:p w:rsidR="00792D4E" w:rsidRDefault="00792D4E" w:rsidP="00792D4E">
      <w:pPr>
        <w:spacing w:line="360" w:lineRule="auto"/>
        <w:ind w:firstLineChars="200" w:firstLine="480"/>
        <w:rPr>
          <w:sz w:val="24"/>
          <w:szCs w:val="24"/>
        </w:rPr>
      </w:pPr>
      <w:r>
        <w:rPr>
          <w:rFonts w:hint="eastAsia"/>
          <w:sz w:val="24"/>
          <w:szCs w:val="24"/>
        </w:rPr>
        <w:lastRenderedPageBreak/>
        <w:t>(</w:t>
      </w:r>
      <w:r>
        <w:rPr>
          <w:sz w:val="24"/>
          <w:szCs w:val="24"/>
        </w:rPr>
        <w:t xml:space="preserve">4) </w:t>
      </w:r>
      <w:r w:rsidR="001E3953">
        <w:rPr>
          <w:rFonts w:hint="eastAsia"/>
          <w:sz w:val="24"/>
          <w:szCs w:val="24"/>
        </w:rPr>
        <w:t>研究设计</w:t>
      </w:r>
      <w:r>
        <w:rPr>
          <w:rFonts w:hint="eastAsia"/>
          <w:sz w:val="24"/>
          <w:szCs w:val="24"/>
        </w:rPr>
        <w:t>。</w:t>
      </w:r>
      <w:r w:rsidR="001E3953" w:rsidRPr="008B6EC6">
        <w:rPr>
          <w:rFonts w:hint="eastAsia"/>
          <w:sz w:val="24"/>
          <w:szCs w:val="24"/>
        </w:rPr>
        <w:t>明确调研对象</w:t>
      </w:r>
      <w:r w:rsidR="001E3953">
        <w:rPr>
          <w:rFonts w:hint="eastAsia"/>
          <w:sz w:val="24"/>
          <w:szCs w:val="24"/>
        </w:rPr>
        <w:t>和</w:t>
      </w:r>
      <w:r w:rsidR="001E3953" w:rsidRPr="008B6EC6">
        <w:rPr>
          <w:rFonts w:hint="eastAsia"/>
          <w:sz w:val="24"/>
          <w:szCs w:val="24"/>
        </w:rPr>
        <w:t>调研</w:t>
      </w:r>
      <w:r w:rsidR="001E3953">
        <w:rPr>
          <w:rFonts w:hint="eastAsia"/>
          <w:sz w:val="24"/>
          <w:szCs w:val="24"/>
        </w:rPr>
        <w:t>内容，</w:t>
      </w:r>
      <w:r w:rsidR="001E3953" w:rsidRPr="008B6EC6">
        <w:rPr>
          <w:rFonts w:hint="eastAsia"/>
          <w:sz w:val="24"/>
          <w:szCs w:val="24"/>
        </w:rPr>
        <w:t>结合量表设计</w:t>
      </w:r>
      <w:r w:rsidR="001E3953">
        <w:rPr>
          <w:rFonts w:hint="eastAsia"/>
          <w:sz w:val="24"/>
          <w:szCs w:val="24"/>
        </w:rPr>
        <w:t>调查</w:t>
      </w:r>
      <w:r w:rsidR="001E3953" w:rsidRPr="008B6EC6">
        <w:rPr>
          <w:rFonts w:hint="eastAsia"/>
          <w:sz w:val="24"/>
          <w:szCs w:val="24"/>
        </w:rPr>
        <w:t>问卷</w:t>
      </w:r>
      <w:r w:rsidR="001E3953">
        <w:rPr>
          <w:rFonts w:hint="eastAsia"/>
          <w:sz w:val="24"/>
          <w:szCs w:val="24"/>
        </w:rPr>
        <w:t>，发放问卷并收集数据</w:t>
      </w:r>
      <w:r w:rsidR="001E3953" w:rsidRPr="008B6EC6">
        <w:rPr>
          <w:rFonts w:hint="eastAsia"/>
          <w:sz w:val="24"/>
          <w:szCs w:val="24"/>
        </w:rPr>
        <w:t>。</w:t>
      </w:r>
    </w:p>
    <w:p w:rsidR="00792D4E" w:rsidRDefault="00792D4E" w:rsidP="00792D4E">
      <w:pPr>
        <w:spacing w:line="360" w:lineRule="auto"/>
        <w:ind w:firstLineChars="200" w:firstLine="480"/>
        <w:rPr>
          <w:sz w:val="24"/>
          <w:szCs w:val="24"/>
        </w:rPr>
      </w:pPr>
      <w:r>
        <w:rPr>
          <w:rFonts w:hint="eastAsia"/>
          <w:sz w:val="24"/>
          <w:szCs w:val="24"/>
        </w:rPr>
        <w:t>(</w:t>
      </w:r>
      <w:r>
        <w:rPr>
          <w:sz w:val="24"/>
          <w:szCs w:val="24"/>
        </w:rPr>
        <w:t xml:space="preserve">5) </w:t>
      </w:r>
      <w:r w:rsidR="001E3953">
        <w:rPr>
          <w:rFonts w:hint="eastAsia"/>
          <w:sz w:val="24"/>
          <w:szCs w:val="24"/>
        </w:rPr>
        <w:t>实证分析</w:t>
      </w:r>
      <w:r>
        <w:rPr>
          <w:rFonts w:hint="eastAsia"/>
          <w:sz w:val="24"/>
          <w:szCs w:val="24"/>
        </w:rPr>
        <w:t>。</w:t>
      </w:r>
      <w:r w:rsidR="001E3953">
        <w:rPr>
          <w:rFonts w:hint="eastAsia"/>
          <w:sz w:val="24"/>
          <w:szCs w:val="24"/>
        </w:rPr>
        <w:t>对收集来的有效数据进行描述性统计</w:t>
      </w:r>
      <w:r w:rsidR="00BB6484">
        <w:rPr>
          <w:rFonts w:hint="eastAsia"/>
          <w:sz w:val="24"/>
          <w:szCs w:val="24"/>
        </w:rPr>
        <w:t>、</w:t>
      </w:r>
      <w:r w:rsidR="001E3953">
        <w:rPr>
          <w:rFonts w:hint="eastAsia"/>
          <w:sz w:val="24"/>
          <w:szCs w:val="24"/>
        </w:rPr>
        <w:t>信效度</w:t>
      </w:r>
      <w:r w:rsidR="00127E87">
        <w:rPr>
          <w:rFonts w:hint="eastAsia"/>
          <w:sz w:val="24"/>
          <w:szCs w:val="24"/>
        </w:rPr>
        <w:t>检验</w:t>
      </w:r>
      <w:r w:rsidR="00236C27">
        <w:rPr>
          <w:rFonts w:hint="eastAsia"/>
          <w:sz w:val="24"/>
          <w:szCs w:val="24"/>
        </w:rPr>
        <w:t>、</w:t>
      </w:r>
      <w:r w:rsidR="00BB6484">
        <w:rPr>
          <w:rFonts w:hint="eastAsia"/>
          <w:sz w:val="24"/>
          <w:szCs w:val="24"/>
        </w:rPr>
        <w:t>结构方程模型验证</w:t>
      </w:r>
      <w:r w:rsidR="00F40B7E">
        <w:rPr>
          <w:rFonts w:hint="eastAsia"/>
          <w:sz w:val="24"/>
          <w:szCs w:val="24"/>
        </w:rPr>
        <w:t>等步骤</w:t>
      </w:r>
      <w:r w:rsidR="00BB6484">
        <w:rPr>
          <w:rFonts w:hint="eastAsia"/>
          <w:sz w:val="24"/>
          <w:szCs w:val="24"/>
        </w:rPr>
        <w:t>，从而检验假设</w:t>
      </w:r>
      <w:r w:rsidR="00F40B7E">
        <w:rPr>
          <w:rFonts w:hint="eastAsia"/>
          <w:sz w:val="24"/>
          <w:szCs w:val="24"/>
        </w:rPr>
        <w:t>、修正模型</w:t>
      </w:r>
      <w:r w:rsidR="001E3953" w:rsidRPr="008B1A78">
        <w:rPr>
          <w:sz w:val="24"/>
          <w:szCs w:val="24"/>
        </w:rPr>
        <w:t>。</w:t>
      </w:r>
    </w:p>
    <w:p w:rsidR="001E3953" w:rsidRPr="008B1A78" w:rsidRDefault="00792D4E" w:rsidP="00792D4E">
      <w:pPr>
        <w:spacing w:line="360" w:lineRule="auto"/>
        <w:ind w:firstLineChars="200" w:firstLine="480"/>
        <w:rPr>
          <w:sz w:val="24"/>
          <w:szCs w:val="24"/>
        </w:rPr>
      </w:pPr>
      <w:r>
        <w:rPr>
          <w:rFonts w:hint="eastAsia"/>
          <w:sz w:val="24"/>
          <w:szCs w:val="24"/>
        </w:rPr>
        <w:t>(</w:t>
      </w:r>
      <w:r>
        <w:rPr>
          <w:sz w:val="24"/>
          <w:szCs w:val="24"/>
        </w:rPr>
        <w:t xml:space="preserve">6) </w:t>
      </w:r>
      <w:r w:rsidR="001E3953">
        <w:rPr>
          <w:rFonts w:hint="eastAsia"/>
          <w:sz w:val="24"/>
          <w:szCs w:val="24"/>
        </w:rPr>
        <w:t>研究结论与展望</w:t>
      </w:r>
      <w:r>
        <w:rPr>
          <w:rFonts w:hint="eastAsia"/>
          <w:sz w:val="24"/>
          <w:szCs w:val="24"/>
        </w:rPr>
        <w:t>。</w:t>
      </w:r>
      <w:r w:rsidR="001E3953">
        <w:rPr>
          <w:rFonts w:hint="eastAsia"/>
          <w:sz w:val="24"/>
          <w:szCs w:val="24"/>
        </w:rPr>
        <w:t>总结</w:t>
      </w:r>
      <w:r w:rsidR="008F1726">
        <w:rPr>
          <w:rFonts w:hint="eastAsia"/>
          <w:sz w:val="24"/>
          <w:szCs w:val="24"/>
        </w:rPr>
        <w:t>研究</w:t>
      </w:r>
      <w:r w:rsidR="001E3953">
        <w:rPr>
          <w:rFonts w:hint="eastAsia"/>
          <w:sz w:val="24"/>
          <w:szCs w:val="24"/>
        </w:rPr>
        <w:t>结论，提出</w:t>
      </w:r>
      <w:r w:rsidR="008F1726">
        <w:rPr>
          <w:rFonts w:hint="eastAsia"/>
          <w:sz w:val="24"/>
          <w:szCs w:val="24"/>
        </w:rPr>
        <w:t>相应</w:t>
      </w:r>
      <w:r w:rsidR="00A32517">
        <w:rPr>
          <w:rFonts w:hint="eastAsia"/>
          <w:sz w:val="24"/>
          <w:szCs w:val="24"/>
        </w:rPr>
        <w:t>主体</w:t>
      </w:r>
      <w:r w:rsidR="008F1726">
        <w:rPr>
          <w:rFonts w:hint="eastAsia"/>
          <w:sz w:val="24"/>
          <w:szCs w:val="24"/>
        </w:rPr>
        <w:t>的</w:t>
      </w:r>
      <w:r w:rsidR="00A32517">
        <w:rPr>
          <w:rFonts w:hint="eastAsia"/>
          <w:sz w:val="24"/>
          <w:szCs w:val="24"/>
        </w:rPr>
        <w:t>在线</w:t>
      </w:r>
      <w:r w:rsidR="008F1726">
        <w:rPr>
          <w:rFonts w:hint="eastAsia"/>
          <w:sz w:val="24"/>
          <w:szCs w:val="24"/>
        </w:rPr>
        <w:t>直播营销</w:t>
      </w:r>
      <w:r w:rsidR="001E3953">
        <w:rPr>
          <w:rFonts w:hint="eastAsia"/>
          <w:sz w:val="24"/>
          <w:szCs w:val="24"/>
        </w:rPr>
        <w:t>建议，</w:t>
      </w:r>
      <w:r w:rsidR="008F1726">
        <w:rPr>
          <w:rFonts w:hint="eastAsia"/>
          <w:sz w:val="24"/>
          <w:szCs w:val="24"/>
        </w:rPr>
        <w:t>最后</w:t>
      </w:r>
      <w:r w:rsidR="001E3953">
        <w:rPr>
          <w:rFonts w:hint="eastAsia"/>
          <w:sz w:val="24"/>
          <w:szCs w:val="24"/>
        </w:rPr>
        <w:t>指出</w:t>
      </w:r>
      <w:r w:rsidR="008F1726">
        <w:rPr>
          <w:rFonts w:hint="eastAsia"/>
          <w:sz w:val="24"/>
          <w:szCs w:val="24"/>
        </w:rPr>
        <w:t>本文</w:t>
      </w:r>
      <w:r w:rsidR="0064430D">
        <w:rPr>
          <w:rFonts w:hint="eastAsia"/>
          <w:sz w:val="24"/>
          <w:szCs w:val="24"/>
        </w:rPr>
        <w:t>的</w:t>
      </w:r>
      <w:r w:rsidR="001E3953">
        <w:rPr>
          <w:rFonts w:hint="eastAsia"/>
          <w:sz w:val="24"/>
          <w:szCs w:val="24"/>
        </w:rPr>
        <w:t>不足。</w:t>
      </w:r>
    </w:p>
    <w:p w:rsidR="001E3953" w:rsidRPr="00AC66CB" w:rsidRDefault="001E3953" w:rsidP="005E14B2">
      <w:pPr>
        <w:spacing w:line="480" w:lineRule="auto"/>
        <w:rPr>
          <w:rFonts w:eastAsia="黑体"/>
          <w:b/>
          <w:sz w:val="24"/>
        </w:rPr>
      </w:pPr>
      <w:r w:rsidRPr="00B544F7">
        <w:rPr>
          <w:rFonts w:hint="eastAsia"/>
          <w:b/>
          <w:sz w:val="24"/>
        </w:rPr>
        <w:t>1.</w:t>
      </w:r>
      <w:r>
        <w:rPr>
          <w:b/>
          <w:sz w:val="24"/>
        </w:rPr>
        <w:t>3</w:t>
      </w:r>
      <w:r w:rsidRPr="00B544F7">
        <w:rPr>
          <w:rFonts w:hint="eastAsia"/>
          <w:b/>
          <w:sz w:val="24"/>
        </w:rPr>
        <w:t>.</w:t>
      </w:r>
      <w:r w:rsidRPr="00B544F7">
        <w:rPr>
          <w:b/>
          <w:sz w:val="24"/>
        </w:rPr>
        <w:t>2</w:t>
      </w:r>
      <w:r w:rsidRPr="00B544F7">
        <w:rPr>
          <w:rFonts w:eastAsia="黑体" w:hint="eastAsia"/>
          <w:b/>
          <w:color w:val="FF0000"/>
          <w:sz w:val="24"/>
        </w:rPr>
        <w:t xml:space="preserve"> </w:t>
      </w:r>
      <w:r w:rsidRPr="00B544F7">
        <w:rPr>
          <w:rFonts w:eastAsia="黑体" w:hint="eastAsia"/>
          <w:b/>
          <w:sz w:val="24"/>
        </w:rPr>
        <w:t>研究</w:t>
      </w:r>
      <w:r>
        <w:rPr>
          <w:rFonts w:eastAsia="黑体" w:hint="eastAsia"/>
          <w:b/>
          <w:sz w:val="24"/>
        </w:rPr>
        <w:t>方法</w:t>
      </w:r>
    </w:p>
    <w:p w:rsidR="004E46F3" w:rsidRPr="004E0110" w:rsidRDefault="004E46F3" w:rsidP="005E14B2">
      <w:pPr>
        <w:spacing w:line="360" w:lineRule="auto"/>
        <w:ind w:firstLineChars="200" w:firstLine="480"/>
        <w:rPr>
          <w:sz w:val="24"/>
          <w:szCs w:val="24"/>
        </w:rPr>
      </w:pPr>
      <w:r w:rsidRPr="004E0110">
        <w:rPr>
          <w:rFonts w:hint="eastAsia"/>
          <w:sz w:val="24"/>
          <w:szCs w:val="24"/>
        </w:rPr>
        <w:t>本课题是基于消费者行为相关</w:t>
      </w:r>
      <w:r w:rsidR="00971E43">
        <w:rPr>
          <w:rFonts w:hint="eastAsia"/>
          <w:sz w:val="24"/>
          <w:szCs w:val="24"/>
        </w:rPr>
        <w:t>文献</w:t>
      </w:r>
      <w:r w:rsidRPr="004E0110">
        <w:rPr>
          <w:rFonts w:hint="eastAsia"/>
          <w:sz w:val="24"/>
          <w:szCs w:val="24"/>
        </w:rPr>
        <w:t>基础上的实证性研究，因此，总的研究方法为理论研究和实证分析相结合。</w:t>
      </w:r>
      <w:r>
        <w:rPr>
          <w:rFonts w:hint="eastAsia"/>
          <w:sz w:val="24"/>
          <w:szCs w:val="24"/>
        </w:rPr>
        <w:t>具体如下：</w:t>
      </w:r>
    </w:p>
    <w:p w:rsidR="004E46F3" w:rsidRPr="0041406B" w:rsidRDefault="004E46F3" w:rsidP="00971E43">
      <w:pPr>
        <w:spacing w:line="360" w:lineRule="auto"/>
        <w:ind w:firstLineChars="200" w:firstLine="480"/>
        <w:rPr>
          <w:sz w:val="24"/>
          <w:szCs w:val="24"/>
        </w:rPr>
      </w:pPr>
      <w:r>
        <w:rPr>
          <w:sz w:val="24"/>
          <w:szCs w:val="24"/>
        </w:rPr>
        <w:t>(1)</w:t>
      </w:r>
      <w:r w:rsidR="00FC7ACF">
        <w:rPr>
          <w:sz w:val="24"/>
          <w:szCs w:val="24"/>
        </w:rPr>
        <w:t xml:space="preserve"> </w:t>
      </w:r>
      <w:r w:rsidRPr="004E0110">
        <w:rPr>
          <w:rFonts w:hint="eastAsia"/>
          <w:sz w:val="24"/>
          <w:szCs w:val="24"/>
        </w:rPr>
        <w:t>文献</w:t>
      </w:r>
      <w:r w:rsidR="00475988">
        <w:rPr>
          <w:rFonts w:hint="eastAsia"/>
          <w:sz w:val="24"/>
          <w:szCs w:val="24"/>
        </w:rPr>
        <w:t>研究</w:t>
      </w:r>
      <w:r w:rsidRPr="004E0110">
        <w:rPr>
          <w:rFonts w:hint="eastAsia"/>
          <w:sz w:val="24"/>
          <w:szCs w:val="24"/>
        </w:rPr>
        <w:t>法</w:t>
      </w:r>
      <w:r>
        <w:rPr>
          <w:rFonts w:hint="eastAsia"/>
          <w:sz w:val="24"/>
          <w:szCs w:val="24"/>
        </w:rPr>
        <w:t>：</w:t>
      </w:r>
      <w:r w:rsidR="00034E8F">
        <w:rPr>
          <w:rFonts w:hint="eastAsia"/>
          <w:sz w:val="24"/>
          <w:szCs w:val="24"/>
        </w:rPr>
        <w:t>第一，</w:t>
      </w:r>
      <w:r w:rsidRPr="004E0110">
        <w:rPr>
          <w:rFonts w:hint="eastAsia"/>
          <w:sz w:val="24"/>
          <w:szCs w:val="24"/>
        </w:rPr>
        <w:t>阅读电商直播</w:t>
      </w:r>
      <w:r>
        <w:rPr>
          <w:rFonts w:hint="eastAsia"/>
          <w:sz w:val="24"/>
          <w:szCs w:val="24"/>
        </w:rPr>
        <w:t>、</w:t>
      </w:r>
      <w:r w:rsidRPr="0041406B">
        <w:rPr>
          <w:rFonts w:hint="eastAsia"/>
          <w:sz w:val="24"/>
          <w:szCs w:val="24"/>
        </w:rPr>
        <w:t>消费者行为等相关</w:t>
      </w:r>
      <w:r w:rsidR="00F07E6D">
        <w:rPr>
          <w:rFonts w:hint="eastAsia"/>
          <w:sz w:val="24"/>
          <w:szCs w:val="24"/>
        </w:rPr>
        <w:t>理论文献</w:t>
      </w:r>
      <w:r w:rsidRPr="0041406B">
        <w:rPr>
          <w:rFonts w:hint="eastAsia"/>
          <w:sz w:val="24"/>
          <w:szCs w:val="24"/>
        </w:rPr>
        <w:t>，通过</w:t>
      </w:r>
      <w:r>
        <w:rPr>
          <w:rFonts w:hint="eastAsia"/>
          <w:sz w:val="24"/>
          <w:szCs w:val="24"/>
        </w:rPr>
        <w:t>对前人</w:t>
      </w:r>
      <w:r w:rsidRPr="0041406B">
        <w:rPr>
          <w:rFonts w:hint="eastAsia"/>
          <w:sz w:val="24"/>
          <w:szCs w:val="24"/>
        </w:rPr>
        <w:t>研究过程</w:t>
      </w:r>
      <w:r>
        <w:rPr>
          <w:rFonts w:hint="eastAsia"/>
          <w:sz w:val="24"/>
          <w:szCs w:val="24"/>
        </w:rPr>
        <w:t>和成果的</w:t>
      </w:r>
      <w:r w:rsidRPr="0041406B">
        <w:rPr>
          <w:rFonts w:hint="eastAsia"/>
          <w:sz w:val="24"/>
          <w:szCs w:val="24"/>
        </w:rPr>
        <w:t>分析，归纳</w:t>
      </w:r>
      <w:r w:rsidR="00034E8F">
        <w:rPr>
          <w:rFonts w:hint="eastAsia"/>
          <w:sz w:val="24"/>
          <w:szCs w:val="24"/>
        </w:rPr>
        <w:t>整理</w:t>
      </w:r>
      <w:r w:rsidRPr="0041406B">
        <w:rPr>
          <w:rFonts w:hint="eastAsia"/>
          <w:sz w:val="24"/>
          <w:szCs w:val="24"/>
        </w:rPr>
        <w:t>出</w:t>
      </w:r>
      <w:r>
        <w:rPr>
          <w:rFonts w:hint="eastAsia"/>
          <w:sz w:val="24"/>
          <w:szCs w:val="24"/>
        </w:rPr>
        <w:t>电商直播</w:t>
      </w:r>
      <w:r w:rsidR="00D21A8F">
        <w:rPr>
          <w:rFonts w:hint="eastAsia"/>
          <w:sz w:val="24"/>
          <w:szCs w:val="24"/>
        </w:rPr>
        <w:t>影响</w:t>
      </w:r>
      <w:r w:rsidR="009426E0">
        <w:rPr>
          <w:rFonts w:hint="eastAsia"/>
          <w:sz w:val="24"/>
          <w:szCs w:val="24"/>
        </w:rPr>
        <w:t>顾客</w:t>
      </w:r>
      <w:r>
        <w:rPr>
          <w:rFonts w:hint="eastAsia"/>
          <w:sz w:val="24"/>
          <w:szCs w:val="24"/>
        </w:rPr>
        <w:t>购买</w:t>
      </w:r>
      <w:r w:rsidR="009426E0">
        <w:rPr>
          <w:rFonts w:hint="eastAsia"/>
          <w:sz w:val="24"/>
          <w:szCs w:val="24"/>
        </w:rPr>
        <w:t>意愿</w:t>
      </w:r>
      <w:r>
        <w:rPr>
          <w:rFonts w:hint="eastAsia"/>
          <w:sz w:val="24"/>
          <w:szCs w:val="24"/>
        </w:rPr>
        <w:t>的</w:t>
      </w:r>
      <w:r w:rsidR="00181A5C">
        <w:rPr>
          <w:rFonts w:hint="eastAsia"/>
          <w:sz w:val="24"/>
          <w:szCs w:val="24"/>
        </w:rPr>
        <w:t>主要</w:t>
      </w:r>
      <w:r w:rsidR="00D21A8F">
        <w:rPr>
          <w:rFonts w:hint="eastAsia"/>
          <w:sz w:val="24"/>
          <w:szCs w:val="24"/>
        </w:rPr>
        <w:t>特征</w:t>
      </w:r>
      <w:r>
        <w:rPr>
          <w:rFonts w:hint="eastAsia"/>
          <w:sz w:val="24"/>
          <w:szCs w:val="24"/>
        </w:rPr>
        <w:t>因素</w:t>
      </w:r>
      <w:r w:rsidR="00034E8F">
        <w:rPr>
          <w:rFonts w:hint="eastAsia"/>
          <w:sz w:val="24"/>
          <w:szCs w:val="24"/>
        </w:rPr>
        <w:t>。第二，</w:t>
      </w:r>
      <w:r w:rsidR="00181A5C" w:rsidRPr="0041406B">
        <w:rPr>
          <w:rFonts w:hint="eastAsia"/>
          <w:sz w:val="24"/>
          <w:szCs w:val="24"/>
        </w:rPr>
        <w:t>结合</w:t>
      </w:r>
      <w:r w:rsidR="00032B3F">
        <w:rPr>
          <w:rFonts w:hint="eastAsia"/>
          <w:sz w:val="24"/>
          <w:szCs w:val="24"/>
        </w:rPr>
        <w:t>S-O-R</w:t>
      </w:r>
      <w:r w:rsidR="00181A5C">
        <w:rPr>
          <w:rFonts w:hint="eastAsia"/>
          <w:sz w:val="24"/>
          <w:szCs w:val="24"/>
        </w:rPr>
        <w:t>模型</w:t>
      </w:r>
      <w:r w:rsidR="009426E0">
        <w:rPr>
          <w:rFonts w:hint="eastAsia"/>
          <w:sz w:val="24"/>
          <w:szCs w:val="24"/>
        </w:rPr>
        <w:t>梳理</w:t>
      </w:r>
      <w:r w:rsidR="00181A5C">
        <w:rPr>
          <w:rFonts w:hint="eastAsia"/>
          <w:sz w:val="24"/>
          <w:szCs w:val="24"/>
        </w:rPr>
        <w:t>它们</w:t>
      </w:r>
      <w:r w:rsidR="00181A5C" w:rsidRPr="0041406B">
        <w:rPr>
          <w:rFonts w:hint="eastAsia"/>
          <w:sz w:val="24"/>
          <w:szCs w:val="24"/>
        </w:rPr>
        <w:t>对</w:t>
      </w:r>
      <w:r w:rsidR="009426E0">
        <w:rPr>
          <w:rFonts w:hint="eastAsia"/>
          <w:sz w:val="24"/>
          <w:szCs w:val="24"/>
        </w:rPr>
        <w:t>消费者行为</w:t>
      </w:r>
      <w:r w:rsidR="00181A5C" w:rsidRPr="0041406B">
        <w:rPr>
          <w:rFonts w:hint="eastAsia"/>
          <w:sz w:val="24"/>
          <w:szCs w:val="24"/>
        </w:rPr>
        <w:t>产生影响的过程，</w:t>
      </w:r>
      <w:r w:rsidR="00181A5C">
        <w:rPr>
          <w:rFonts w:hint="eastAsia"/>
          <w:sz w:val="24"/>
          <w:szCs w:val="24"/>
        </w:rPr>
        <w:t>基于此提出研究假设</w:t>
      </w:r>
      <w:r w:rsidR="00034E8F">
        <w:rPr>
          <w:rFonts w:hint="eastAsia"/>
          <w:sz w:val="24"/>
          <w:szCs w:val="24"/>
        </w:rPr>
        <w:t>。第三，</w:t>
      </w:r>
      <w:r w:rsidR="00971E43" w:rsidRPr="00971E43">
        <w:rPr>
          <w:rFonts w:hint="eastAsia"/>
          <w:sz w:val="24"/>
          <w:szCs w:val="24"/>
        </w:rPr>
        <w:t>阅读结构方程模型分析</w:t>
      </w:r>
      <w:r w:rsidR="001D26DA">
        <w:rPr>
          <w:rFonts w:hint="eastAsia"/>
          <w:sz w:val="24"/>
          <w:szCs w:val="24"/>
        </w:rPr>
        <w:t>和中介效应分析</w:t>
      </w:r>
      <w:r w:rsidR="00475988">
        <w:rPr>
          <w:rFonts w:hint="eastAsia"/>
          <w:sz w:val="24"/>
          <w:szCs w:val="24"/>
        </w:rPr>
        <w:t>的相关</w:t>
      </w:r>
      <w:r w:rsidR="00971E43" w:rsidRPr="00971E43">
        <w:rPr>
          <w:rFonts w:hint="eastAsia"/>
          <w:sz w:val="24"/>
          <w:szCs w:val="24"/>
        </w:rPr>
        <w:t>文献</w:t>
      </w:r>
      <w:r w:rsidR="00475988">
        <w:rPr>
          <w:rFonts w:hint="eastAsia"/>
          <w:sz w:val="24"/>
          <w:szCs w:val="24"/>
        </w:rPr>
        <w:t>资料</w:t>
      </w:r>
      <w:r w:rsidR="00971E43" w:rsidRPr="00971E43">
        <w:rPr>
          <w:rFonts w:hint="eastAsia"/>
          <w:sz w:val="24"/>
          <w:szCs w:val="24"/>
        </w:rPr>
        <w:t>，为</w:t>
      </w:r>
      <w:r w:rsidR="00D21A8F">
        <w:rPr>
          <w:rFonts w:hint="eastAsia"/>
          <w:sz w:val="24"/>
          <w:szCs w:val="24"/>
        </w:rPr>
        <w:t>后文进行</w:t>
      </w:r>
      <w:r w:rsidR="00475988">
        <w:rPr>
          <w:rFonts w:hint="eastAsia"/>
          <w:sz w:val="24"/>
          <w:szCs w:val="24"/>
        </w:rPr>
        <w:t>实证</w:t>
      </w:r>
      <w:r w:rsidR="00971E43" w:rsidRPr="00971E43">
        <w:rPr>
          <w:rFonts w:hint="eastAsia"/>
          <w:sz w:val="24"/>
          <w:szCs w:val="24"/>
        </w:rPr>
        <w:t>分析</w:t>
      </w:r>
      <w:r w:rsidR="00D21A8F">
        <w:rPr>
          <w:rFonts w:hint="eastAsia"/>
          <w:sz w:val="24"/>
          <w:szCs w:val="24"/>
        </w:rPr>
        <w:t>、</w:t>
      </w:r>
      <w:r w:rsidR="006A3C46">
        <w:rPr>
          <w:rFonts w:hint="eastAsia"/>
          <w:sz w:val="24"/>
          <w:szCs w:val="24"/>
        </w:rPr>
        <w:t>验证</w:t>
      </w:r>
      <w:r w:rsidR="00D21A8F">
        <w:rPr>
          <w:rFonts w:hint="eastAsia"/>
          <w:sz w:val="24"/>
          <w:szCs w:val="24"/>
        </w:rPr>
        <w:t>模型和假设打下</w:t>
      </w:r>
      <w:r w:rsidR="00971E43" w:rsidRPr="00971E43">
        <w:rPr>
          <w:rFonts w:hint="eastAsia"/>
          <w:sz w:val="24"/>
          <w:szCs w:val="24"/>
        </w:rPr>
        <w:t>基础。</w:t>
      </w:r>
    </w:p>
    <w:p w:rsidR="004E46F3" w:rsidRPr="0041406B" w:rsidRDefault="004E46F3" w:rsidP="005E14B2">
      <w:pPr>
        <w:spacing w:line="360" w:lineRule="auto"/>
        <w:ind w:firstLineChars="200" w:firstLine="480"/>
        <w:rPr>
          <w:sz w:val="24"/>
          <w:szCs w:val="24"/>
        </w:rPr>
      </w:pPr>
      <w:r>
        <w:rPr>
          <w:rFonts w:hint="eastAsia"/>
          <w:sz w:val="24"/>
          <w:szCs w:val="24"/>
        </w:rPr>
        <w:t>(</w:t>
      </w:r>
      <w:r>
        <w:rPr>
          <w:sz w:val="24"/>
          <w:szCs w:val="24"/>
        </w:rPr>
        <w:t>2)</w:t>
      </w:r>
      <w:r w:rsidR="00D21A8F">
        <w:rPr>
          <w:sz w:val="24"/>
          <w:szCs w:val="24"/>
        </w:rPr>
        <w:t xml:space="preserve"> </w:t>
      </w:r>
      <w:r w:rsidRPr="0041406B">
        <w:rPr>
          <w:rFonts w:hint="eastAsia"/>
          <w:sz w:val="24"/>
          <w:szCs w:val="24"/>
        </w:rPr>
        <w:t>问卷调查法</w:t>
      </w:r>
      <w:r>
        <w:rPr>
          <w:rFonts w:hint="eastAsia"/>
          <w:sz w:val="24"/>
          <w:szCs w:val="24"/>
        </w:rPr>
        <w:t>：</w:t>
      </w:r>
      <w:r w:rsidR="00D21A8F" w:rsidRPr="0041406B">
        <w:rPr>
          <w:rFonts w:hint="eastAsia"/>
          <w:sz w:val="24"/>
          <w:szCs w:val="24"/>
        </w:rPr>
        <w:t>以对</w:t>
      </w:r>
      <w:r w:rsidR="00D21A8F">
        <w:rPr>
          <w:rFonts w:hint="eastAsia"/>
          <w:sz w:val="24"/>
          <w:szCs w:val="24"/>
        </w:rPr>
        <w:t>淘宝</w:t>
      </w:r>
      <w:r w:rsidR="00D21A8F" w:rsidRPr="0041406B">
        <w:rPr>
          <w:rFonts w:hint="eastAsia"/>
          <w:sz w:val="24"/>
          <w:szCs w:val="24"/>
        </w:rPr>
        <w:t>直播有</w:t>
      </w:r>
      <w:r w:rsidR="00D21A8F">
        <w:rPr>
          <w:rFonts w:hint="eastAsia"/>
          <w:sz w:val="24"/>
          <w:szCs w:val="24"/>
        </w:rPr>
        <w:t>一定</w:t>
      </w:r>
      <w:r w:rsidR="00D21A8F" w:rsidRPr="0041406B">
        <w:rPr>
          <w:rFonts w:hint="eastAsia"/>
          <w:sz w:val="24"/>
          <w:szCs w:val="24"/>
        </w:rPr>
        <w:t>认知</w:t>
      </w:r>
      <w:r w:rsidR="00D21A8F">
        <w:rPr>
          <w:rFonts w:hint="eastAsia"/>
          <w:sz w:val="24"/>
          <w:szCs w:val="24"/>
        </w:rPr>
        <w:t>和体验</w:t>
      </w:r>
      <w:r w:rsidR="00D21A8F" w:rsidRPr="0041406B">
        <w:rPr>
          <w:rFonts w:hint="eastAsia"/>
          <w:sz w:val="24"/>
          <w:szCs w:val="24"/>
        </w:rPr>
        <w:t>的</w:t>
      </w:r>
      <w:r w:rsidR="00D21A8F">
        <w:rPr>
          <w:rFonts w:hint="eastAsia"/>
          <w:sz w:val="24"/>
          <w:szCs w:val="24"/>
        </w:rPr>
        <w:t>用户</w:t>
      </w:r>
      <w:r w:rsidR="00D21A8F" w:rsidRPr="0041406B">
        <w:rPr>
          <w:rFonts w:hint="eastAsia"/>
          <w:sz w:val="24"/>
          <w:szCs w:val="24"/>
        </w:rPr>
        <w:t>为对象，</w:t>
      </w:r>
      <w:r w:rsidR="00475988">
        <w:rPr>
          <w:rFonts w:hint="eastAsia"/>
          <w:sz w:val="24"/>
          <w:szCs w:val="24"/>
        </w:rPr>
        <w:t>采用</w:t>
      </w:r>
      <w:r w:rsidR="001D26DA">
        <w:rPr>
          <w:rFonts w:hint="eastAsia"/>
          <w:sz w:val="24"/>
          <w:szCs w:val="24"/>
        </w:rPr>
        <w:t>Likert</w:t>
      </w:r>
      <w:r w:rsidR="001D26DA">
        <w:rPr>
          <w:rFonts w:hint="eastAsia"/>
          <w:sz w:val="24"/>
          <w:szCs w:val="24"/>
        </w:rPr>
        <w:t>五级评分法</w:t>
      </w:r>
      <w:r w:rsidRPr="00DE31A9">
        <w:rPr>
          <w:rFonts w:hint="eastAsia"/>
          <w:sz w:val="24"/>
          <w:szCs w:val="24"/>
        </w:rPr>
        <w:t>构建量表并设计问卷</w:t>
      </w:r>
      <w:r w:rsidR="009841E4">
        <w:rPr>
          <w:rFonts w:hint="eastAsia"/>
          <w:sz w:val="24"/>
          <w:szCs w:val="24"/>
        </w:rPr>
        <w:t>。问卷第一部分用于甄别调查对象</w:t>
      </w:r>
      <w:r w:rsidR="009244B6">
        <w:rPr>
          <w:rFonts w:hint="eastAsia"/>
          <w:sz w:val="24"/>
          <w:szCs w:val="24"/>
        </w:rPr>
        <w:t>，</w:t>
      </w:r>
      <w:r w:rsidR="009841E4">
        <w:rPr>
          <w:rFonts w:hint="eastAsia"/>
          <w:sz w:val="24"/>
          <w:szCs w:val="24"/>
        </w:rPr>
        <w:t>第二部分用于</w:t>
      </w:r>
      <w:r w:rsidR="00E74F24">
        <w:rPr>
          <w:rFonts w:hint="eastAsia"/>
          <w:sz w:val="24"/>
          <w:szCs w:val="24"/>
        </w:rPr>
        <w:t>统计</w:t>
      </w:r>
      <w:r w:rsidR="00EF7048">
        <w:rPr>
          <w:rFonts w:hint="eastAsia"/>
          <w:sz w:val="24"/>
          <w:szCs w:val="24"/>
        </w:rPr>
        <w:t>样本</w:t>
      </w:r>
      <w:r w:rsidR="009841E4">
        <w:rPr>
          <w:rFonts w:hint="eastAsia"/>
          <w:sz w:val="24"/>
          <w:szCs w:val="24"/>
        </w:rPr>
        <w:t>基本信息</w:t>
      </w:r>
      <w:r w:rsidR="009244B6">
        <w:rPr>
          <w:rFonts w:hint="eastAsia"/>
          <w:sz w:val="24"/>
          <w:szCs w:val="24"/>
        </w:rPr>
        <w:t>，</w:t>
      </w:r>
      <w:r w:rsidR="009841E4" w:rsidRPr="00290C27">
        <w:rPr>
          <w:rFonts w:hint="eastAsia"/>
          <w:sz w:val="24"/>
          <w:szCs w:val="24"/>
        </w:rPr>
        <w:t>第三部分</w:t>
      </w:r>
      <w:r w:rsidR="00BC7312">
        <w:rPr>
          <w:rFonts w:hint="eastAsia"/>
          <w:sz w:val="24"/>
          <w:szCs w:val="24"/>
        </w:rPr>
        <w:t>用于</w:t>
      </w:r>
      <w:r w:rsidR="009841E4">
        <w:rPr>
          <w:rFonts w:hint="eastAsia"/>
          <w:sz w:val="24"/>
          <w:szCs w:val="24"/>
        </w:rPr>
        <w:t>引导</w:t>
      </w:r>
      <w:r w:rsidR="009841E4" w:rsidRPr="001733F1">
        <w:rPr>
          <w:rFonts w:hint="eastAsia"/>
          <w:sz w:val="24"/>
          <w:szCs w:val="24"/>
        </w:rPr>
        <w:t>调查对象回忆观看</w:t>
      </w:r>
      <w:r w:rsidR="009841E4">
        <w:rPr>
          <w:rFonts w:hint="eastAsia"/>
          <w:sz w:val="24"/>
          <w:szCs w:val="24"/>
        </w:rPr>
        <w:t>淘宝直播的经历</w:t>
      </w:r>
      <w:r w:rsidR="00BC7312">
        <w:rPr>
          <w:rFonts w:hint="eastAsia"/>
          <w:sz w:val="24"/>
          <w:szCs w:val="24"/>
        </w:rPr>
        <w:t>并填写相应问项</w:t>
      </w:r>
      <w:r w:rsidR="009841E4">
        <w:rPr>
          <w:rFonts w:hint="eastAsia"/>
          <w:sz w:val="24"/>
          <w:szCs w:val="24"/>
        </w:rPr>
        <w:t>。</w:t>
      </w:r>
      <w:r w:rsidR="009244B6">
        <w:rPr>
          <w:rFonts w:hint="eastAsia"/>
          <w:sz w:val="24"/>
          <w:szCs w:val="24"/>
        </w:rPr>
        <w:t>根据预调研情况优化问卷，根据正式调研情况进行量化研究</w:t>
      </w:r>
      <w:r w:rsidRPr="0041406B">
        <w:rPr>
          <w:rFonts w:hint="eastAsia"/>
          <w:sz w:val="24"/>
          <w:szCs w:val="24"/>
        </w:rPr>
        <w:t>。</w:t>
      </w:r>
    </w:p>
    <w:p w:rsidR="004E46F3" w:rsidRPr="0041406B" w:rsidRDefault="004E46F3" w:rsidP="005E14B2">
      <w:pPr>
        <w:spacing w:line="360" w:lineRule="auto"/>
        <w:ind w:firstLineChars="200" w:firstLine="480"/>
        <w:rPr>
          <w:sz w:val="24"/>
          <w:szCs w:val="24"/>
        </w:rPr>
      </w:pPr>
      <w:r>
        <w:rPr>
          <w:rFonts w:hint="eastAsia"/>
          <w:sz w:val="24"/>
          <w:szCs w:val="24"/>
        </w:rPr>
        <w:t>(</w:t>
      </w:r>
      <w:r w:rsidR="00D21A8F">
        <w:rPr>
          <w:sz w:val="24"/>
          <w:szCs w:val="24"/>
        </w:rPr>
        <w:t>3</w:t>
      </w:r>
      <w:r>
        <w:rPr>
          <w:sz w:val="24"/>
          <w:szCs w:val="24"/>
        </w:rPr>
        <w:t xml:space="preserve">) </w:t>
      </w:r>
      <w:r w:rsidRPr="0041406B">
        <w:rPr>
          <w:rFonts w:hint="eastAsia"/>
          <w:sz w:val="24"/>
          <w:szCs w:val="24"/>
        </w:rPr>
        <w:t>统计分析法</w:t>
      </w:r>
      <w:r>
        <w:rPr>
          <w:rFonts w:hint="eastAsia"/>
          <w:sz w:val="24"/>
          <w:szCs w:val="24"/>
        </w:rPr>
        <w:t>：</w:t>
      </w:r>
      <w:r w:rsidRPr="0041406B">
        <w:rPr>
          <w:rFonts w:hint="eastAsia"/>
          <w:sz w:val="24"/>
          <w:szCs w:val="24"/>
        </w:rPr>
        <w:t>通过</w:t>
      </w:r>
      <w:r w:rsidR="004662C5">
        <w:rPr>
          <w:rFonts w:hint="eastAsia"/>
          <w:sz w:val="24"/>
          <w:szCs w:val="24"/>
        </w:rPr>
        <w:t>S</w:t>
      </w:r>
      <w:r w:rsidR="004662C5">
        <w:rPr>
          <w:sz w:val="24"/>
          <w:szCs w:val="24"/>
        </w:rPr>
        <w:t>PSS</w:t>
      </w:r>
      <w:r w:rsidR="004662C5">
        <w:rPr>
          <w:rFonts w:hint="eastAsia"/>
          <w:sz w:val="24"/>
          <w:szCs w:val="24"/>
        </w:rPr>
        <w:t>和</w:t>
      </w:r>
      <w:r w:rsidR="004662C5">
        <w:rPr>
          <w:rFonts w:hint="eastAsia"/>
          <w:sz w:val="24"/>
          <w:szCs w:val="24"/>
        </w:rPr>
        <w:t>Amos</w:t>
      </w:r>
      <w:r w:rsidRPr="0041406B">
        <w:rPr>
          <w:rFonts w:hint="eastAsia"/>
          <w:sz w:val="24"/>
          <w:szCs w:val="24"/>
        </w:rPr>
        <w:t>软件对</w:t>
      </w:r>
      <w:r>
        <w:rPr>
          <w:rFonts w:hint="eastAsia"/>
          <w:sz w:val="24"/>
          <w:szCs w:val="24"/>
        </w:rPr>
        <w:t>收集到的</w:t>
      </w:r>
      <w:r w:rsidRPr="0041406B">
        <w:rPr>
          <w:rFonts w:hint="eastAsia"/>
          <w:sz w:val="24"/>
          <w:szCs w:val="24"/>
        </w:rPr>
        <w:t>数据进行</w:t>
      </w:r>
      <w:r>
        <w:rPr>
          <w:rFonts w:hint="eastAsia"/>
          <w:sz w:val="24"/>
          <w:szCs w:val="24"/>
        </w:rPr>
        <w:t>处理和分析</w:t>
      </w:r>
      <w:r w:rsidRPr="0041406B">
        <w:rPr>
          <w:rFonts w:hint="eastAsia"/>
          <w:sz w:val="24"/>
          <w:szCs w:val="24"/>
        </w:rPr>
        <w:t>，</w:t>
      </w:r>
      <w:r w:rsidR="004662C5">
        <w:rPr>
          <w:rFonts w:hint="eastAsia"/>
          <w:sz w:val="24"/>
          <w:szCs w:val="24"/>
        </w:rPr>
        <w:t>首先进行信</w:t>
      </w:r>
      <w:r w:rsidR="00747E1E">
        <w:rPr>
          <w:rFonts w:hint="eastAsia"/>
          <w:sz w:val="24"/>
          <w:szCs w:val="24"/>
        </w:rPr>
        <w:t>度和</w:t>
      </w:r>
      <w:r w:rsidR="004662C5">
        <w:rPr>
          <w:rFonts w:hint="eastAsia"/>
          <w:sz w:val="24"/>
          <w:szCs w:val="24"/>
        </w:rPr>
        <w:t>效度</w:t>
      </w:r>
      <w:r w:rsidR="00117002">
        <w:rPr>
          <w:rFonts w:hint="eastAsia"/>
          <w:sz w:val="24"/>
          <w:szCs w:val="24"/>
        </w:rPr>
        <w:t>检验</w:t>
      </w:r>
      <w:r w:rsidR="00747E1E">
        <w:rPr>
          <w:rFonts w:hint="eastAsia"/>
          <w:sz w:val="24"/>
          <w:szCs w:val="24"/>
        </w:rPr>
        <w:t>（包括进行因子分析</w:t>
      </w:r>
      <w:r w:rsidR="00EF7048">
        <w:rPr>
          <w:rFonts w:hint="eastAsia"/>
          <w:sz w:val="24"/>
          <w:szCs w:val="24"/>
        </w:rPr>
        <w:t>和相关分析</w:t>
      </w:r>
      <w:r w:rsidR="00747E1E">
        <w:rPr>
          <w:rFonts w:hint="eastAsia"/>
          <w:sz w:val="24"/>
          <w:szCs w:val="24"/>
        </w:rPr>
        <w:t>）</w:t>
      </w:r>
      <w:r w:rsidR="004662C5">
        <w:rPr>
          <w:rFonts w:hint="eastAsia"/>
          <w:sz w:val="24"/>
          <w:szCs w:val="24"/>
        </w:rPr>
        <w:t>，其次</w:t>
      </w:r>
      <w:r w:rsidR="00D016AA">
        <w:rPr>
          <w:rFonts w:hint="eastAsia"/>
          <w:sz w:val="24"/>
          <w:szCs w:val="24"/>
        </w:rPr>
        <w:t>建立</w:t>
      </w:r>
      <w:r w:rsidR="004662C5">
        <w:rPr>
          <w:rFonts w:hint="eastAsia"/>
          <w:sz w:val="24"/>
          <w:szCs w:val="24"/>
        </w:rPr>
        <w:t>结构模型</w:t>
      </w:r>
      <w:r w:rsidR="00747E1E">
        <w:rPr>
          <w:rFonts w:hint="eastAsia"/>
          <w:sz w:val="24"/>
          <w:szCs w:val="24"/>
        </w:rPr>
        <w:t>进行路径分析</w:t>
      </w:r>
      <w:r w:rsidR="004662C5">
        <w:rPr>
          <w:rFonts w:hint="eastAsia"/>
          <w:sz w:val="24"/>
          <w:szCs w:val="24"/>
        </w:rPr>
        <w:t>，最后进行中介效应分析，</w:t>
      </w:r>
      <w:r w:rsidR="00455668">
        <w:rPr>
          <w:rFonts w:hint="eastAsia"/>
          <w:sz w:val="24"/>
          <w:szCs w:val="24"/>
        </w:rPr>
        <w:t>并</w:t>
      </w:r>
      <w:r w:rsidRPr="0041406B">
        <w:rPr>
          <w:rFonts w:hint="eastAsia"/>
          <w:sz w:val="24"/>
          <w:szCs w:val="24"/>
        </w:rPr>
        <w:t>根据</w:t>
      </w:r>
      <w:r w:rsidR="00C252E8">
        <w:rPr>
          <w:rFonts w:hint="eastAsia"/>
          <w:sz w:val="24"/>
          <w:szCs w:val="24"/>
        </w:rPr>
        <w:t>上述</w:t>
      </w:r>
      <w:r w:rsidR="00747E1E">
        <w:rPr>
          <w:rFonts w:hint="eastAsia"/>
          <w:sz w:val="24"/>
          <w:szCs w:val="24"/>
        </w:rPr>
        <w:t>检验</w:t>
      </w:r>
      <w:r w:rsidRPr="0041406B">
        <w:rPr>
          <w:rFonts w:hint="eastAsia"/>
          <w:sz w:val="24"/>
          <w:szCs w:val="24"/>
        </w:rPr>
        <w:t>结果</w:t>
      </w:r>
      <w:r>
        <w:rPr>
          <w:rFonts w:hint="eastAsia"/>
          <w:sz w:val="24"/>
          <w:szCs w:val="24"/>
        </w:rPr>
        <w:t>总结</w:t>
      </w:r>
      <w:r w:rsidR="004662C5">
        <w:rPr>
          <w:rFonts w:hint="eastAsia"/>
          <w:sz w:val="24"/>
          <w:szCs w:val="24"/>
        </w:rPr>
        <w:t>研究</w:t>
      </w:r>
      <w:r w:rsidRPr="0041406B">
        <w:rPr>
          <w:rFonts w:hint="eastAsia"/>
          <w:sz w:val="24"/>
          <w:szCs w:val="24"/>
        </w:rPr>
        <w:t>结论。</w:t>
      </w:r>
    </w:p>
    <w:p w:rsidR="001E3953" w:rsidRDefault="005D17A5" w:rsidP="005E14B2">
      <w:pPr>
        <w:pStyle w:val="23"/>
        <w:spacing w:before="156" w:after="156"/>
        <w:outlineLvl w:val="1"/>
        <w:rPr>
          <w:sz w:val="24"/>
          <w:szCs w:val="24"/>
        </w:rPr>
      </w:pPr>
      <w:bookmarkStart w:id="9" w:name="_Toc105010260"/>
      <w:r w:rsidRPr="00B544F7">
        <w:t>1.</w:t>
      </w:r>
      <w:r>
        <w:t>4</w:t>
      </w:r>
      <w:r w:rsidRPr="00B544F7">
        <w:t xml:space="preserve"> </w:t>
      </w:r>
      <w:r w:rsidR="00D11A93">
        <w:rPr>
          <w:rFonts w:ascii="黑体" w:hAnsi="黑体" w:hint="eastAsia"/>
        </w:rPr>
        <w:t>论文框架</w:t>
      </w:r>
      <w:bookmarkEnd w:id="9"/>
    </w:p>
    <w:p w:rsidR="005D17A5" w:rsidRDefault="00C129BE" w:rsidP="005E14B2">
      <w:pPr>
        <w:spacing w:line="360" w:lineRule="auto"/>
        <w:ind w:firstLineChars="200" w:firstLine="480"/>
        <w:rPr>
          <w:sz w:val="24"/>
          <w:szCs w:val="24"/>
        </w:rPr>
      </w:pPr>
      <w:r w:rsidRPr="00C129BE">
        <w:rPr>
          <w:rFonts w:hint="eastAsia"/>
          <w:sz w:val="24"/>
          <w:szCs w:val="24"/>
        </w:rPr>
        <w:t>针对研究目的</w:t>
      </w:r>
      <w:r w:rsidR="00CB3446">
        <w:rPr>
          <w:rFonts w:hint="eastAsia"/>
          <w:sz w:val="24"/>
          <w:szCs w:val="24"/>
        </w:rPr>
        <w:t>和研究内容</w:t>
      </w:r>
      <w:r w:rsidRPr="00C129BE">
        <w:rPr>
          <w:rFonts w:hint="eastAsia"/>
          <w:sz w:val="24"/>
          <w:szCs w:val="24"/>
        </w:rPr>
        <w:t>，</w:t>
      </w:r>
      <w:r w:rsidR="00D11A93">
        <w:rPr>
          <w:rFonts w:hint="eastAsia"/>
          <w:sz w:val="24"/>
          <w:szCs w:val="24"/>
        </w:rPr>
        <w:t>本</w:t>
      </w:r>
      <w:r w:rsidR="001C76EA">
        <w:rPr>
          <w:rFonts w:hint="eastAsia"/>
          <w:sz w:val="24"/>
          <w:szCs w:val="24"/>
        </w:rPr>
        <w:t>文</w:t>
      </w:r>
      <w:r w:rsidR="00D11A93">
        <w:rPr>
          <w:rFonts w:hint="eastAsia"/>
          <w:sz w:val="24"/>
          <w:szCs w:val="24"/>
        </w:rPr>
        <w:t>的</w:t>
      </w:r>
      <w:r w:rsidR="001C76EA">
        <w:rPr>
          <w:rFonts w:hint="eastAsia"/>
          <w:sz w:val="24"/>
          <w:szCs w:val="24"/>
        </w:rPr>
        <w:t>框架</w:t>
      </w:r>
      <w:r w:rsidR="000D1034">
        <w:rPr>
          <w:rFonts w:hint="eastAsia"/>
          <w:sz w:val="24"/>
          <w:szCs w:val="24"/>
        </w:rPr>
        <w:t>具体</w:t>
      </w:r>
      <w:r w:rsidRPr="00C129BE">
        <w:rPr>
          <w:rFonts w:hint="eastAsia"/>
          <w:sz w:val="24"/>
          <w:szCs w:val="24"/>
        </w:rPr>
        <w:t>如图</w:t>
      </w:r>
      <w:r w:rsidR="000D1034">
        <w:rPr>
          <w:rFonts w:hint="eastAsia"/>
          <w:sz w:val="24"/>
          <w:szCs w:val="24"/>
        </w:rPr>
        <w:t>1</w:t>
      </w:r>
      <w:r w:rsidR="000126C5">
        <w:rPr>
          <w:sz w:val="24"/>
          <w:szCs w:val="24"/>
        </w:rPr>
        <w:t>-</w:t>
      </w:r>
      <w:r w:rsidR="000D1034">
        <w:rPr>
          <w:sz w:val="24"/>
          <w:szCs w:val="24"/>
        </w:rPr>
        <w:t>1</w:t>
      </w:r>
      <w:r w:rsidRPr="00C129BE">
        <w:rPr>
          <w:rFonts w:hint="eastAsia"/>
          <w:sz w:val="24"/>
          <w:szCs w:val="24"/>
        </w:rPr>
        <w:t>所示。</w:t>
      </w:r>
    </w:p>
    <w:p w:rsidR="00CC4651" w:rsidRDefault="00FD1B0F" w:rsidP="005E14B2">
      <w:pPr>
        <w:spacing w:line="360" w:lineRule="auto"/>
        <w:jc w:val="center"/>
        <w:rPr>
          <w:sz w:val="24"/>
          <w:szCs w:val="24"/>
        </w:rPr>
      </w:pPr>
      <w:r>
        <w:lastRenderedPageBreak/>
        <w:pict>
          <v:shape id="_x0000_i1026" type="#_x0000_t75" style="width:382.5pt;height:461pt">
            <v:imagedata r:id="rId12" o:title=""/>
          </v:shape>
        </w:pict>
      </w:r>
    </w:p>
    <w:p w:rsidR="000126C5" w:rsidRDefault="000126C5" w:rsidP="005E14B2">
      <w:pPr>
        <w:spacing w:line="360" w:lineRule="auto"/>
        <w:ind w:left="120" w:hangingChars="50" w:hanging="120"/>
        <w:jc w:val="center"/>
        <w:rPr>
          <w:rFonts w:ascii="宋体" w:hAnsi="宋体"/>
          <w:sz w:val="24"/>
        </w:rPr>
      </w:pPr>
      <w:r>
        <w:rPr>
          <w:rFonts w:ascii="黑体" w:eastAsia="黑体" w:hAnsi="宋体" w:hint="eastAsia"/>
          <w:sz w:val="24"/>
        </w:rPr>
        <w:t>图</w:t>
      </w:r>
      <w:r w:rsidR="005A6CBC">
        <w:rPr>
          <w:kern w:val="0"/>
          <w:sz w:val="24"/>
        </w:rPr>
        <w:t>1</w:t>
      </w:r>
      <w:r>
        <w:rPr>
          <w:rFonts w:hint="eastAsia"/>
          <w:kern w:val="0"/>
          <w:sz w:val="24"/>
        </w:rPr>
        <w:t>-1</w:t>
      </w:r>
      <w:r>
        <w:rPr>
          <w:kern w:val="0"/>
          <w:sz w:val="24"/>
        </w:rPr>
        <w:t xml:space="preserve"> </w:t>
      </w:r>
      <w:r w:rsidR="001C76EA">
        <w:rPr>
          <w:rFonts w:ascii="黑体" w:eastAsia="黑体" w:hAnsi="宋体" w:hint="eastAsia"/>
          <w:sz w:val="24"/>
        </w:rPr>
        <w:t>论文框架</w:t>
      </w:r>
    </w:p>
    <w:p w:rsidR="000126C5" w:rsidRDefault="000126C5" w:rsidP="005E14B2">
      <w:pPr>
        <w:spacing w:line="360" w:lineRule="auto"/>
        <w:rPr>
          <w:sz w:val="24"/>
          <w:szCs w:val="24"/>
        </w:rPr>
      </w:pPr>
    </w:p>
    <w:p w:rsidR="00E906FB" w:rsidRDefault="007C1FA3" w:rsidP="005E14B2">
      <w:pPr>
        <w:pStyle w:val="1"/>
        <w:spacing w:before="156" w:after="156"/>
        <w:rPr>
          <w:rFonts w:ascii="楷体_GB2312" w:eastAsia="楷体_GB2312"/>
        </w:rPr>
      </w:pPr>
      <w:r>
        <w:br w:type="page"/>
      </w:r>
      <w:bookmarkStart w:id="10" w:name="_Toc105010261"/>
      <w:r w:rsidR="00E906FB">
        <w:lastRenderedPageBreak/>
        <w:t xml:space="preserve">2 </w:t>
      </w:r>
      <w:r w:rsidR="00E906FB">
        <w:rPr>
          <w:rFonts w:hint="eastAsia"/>
        </w:rPr>
        <w:t>文献综述</w:t>
      </w:r>
      <w:bookmarkEnd w:id="10"/>
    </w:p>
    <w:p w:rsidR="00BD62C2" w:rsidRDefault="00BD62C2" w:rsidP="005E14B2">
      <w:pPr>
        <w:pStyle w:val="23"/>
        <w:spacing w:before="156" w:after="156"/>
        <w:outlineLvl w:val="1"/>
      </w:pPr>
      <w:bookmarkStart w:id="11" w:name="_Toc105010262"/>
      <w:r>
        <w:t>2</w:t>
      </w:r>
      <w:r w:rsidRPr="00B544F7">
        <w:t>.</w:t>
      </w:r>
      <w:r>
        <w:t>1</w:t>
      </w:r>
      <w:r w:rsidRPr="00B544F7">
        <w:t xml:space="preserve"> </w:t>
      </w:r>
      <w:r w:rsidR="005D2231">
        <w:rPr>
          <w:rFonts w:hint="eastAsia"/>
        </w:rPr>
        <w:t>移动</w:t>
      </w:r>
      <w:r w:rsidRPr="009468B5">
        <w:rPr>
          <w:rFonts w:hint="eastAsia"/>
        </w:rPr>
        <w:t>电商直播</w:t>
      </w:r>
      <w:bookmarkEnd w:id="11"/>
    </w:p>
    <w:p w:rsidR="005D2231" w:rsidRDefault="005D2231" w:rsidP="005E14B2">
      <w:pPr>
        <w:spacing w:line="480" w:lineRule="auto"/>
        <w:rPr>
          <w:rFonts w:eastAsia="黑体"/>
          <w:b/>
          <w:sz w:val="24"/>
        </w:rPr>
      </w:pPr>
      <w:r>
        <w:rPr>
          <w:b/>
          <w:sz w:val="24"/>
        </w:rPr>
        <w:t>2</w:t>
      </w:r>
      <w:r w:rsidRPr="00B544F7">
        <w:rPr>
          <w:rFonts w:hint="eastAsia"/>
          <w:b/>
          <w:sz w:val="24"/>
        </w:rPr>
        <w:t>.</w:t>
      </w:r>
      <w:r>
        <w:rPr>
          <w:b/>
          <w:sz w:val="24"/>
        </w:rPr>
        <w:t>1</w:t>
      </w:r>
      <w:r w:rsidRPr="00B544F7">
        <w:rPr>
          <w:rFonts w:hint="eastAsia"/>
          <w:b/>
          <w:sz w:val="24"/>
        </w:rPr>
        <w:t>.</w:t>
      </w:r>
      <w:r>
        <w:rPr>
          <w:b/>
          <w:sz w:val="24"/>
        </w:rPr>
        <w:t>1</w:t>
      </w:r>
      <w:r w:rsidRPr="00B544F7">
        <w:rPr>
          <w:rFonts w:eastAsia="黑体" w:hint="eastAsia"/>
          <w:b/>
          <w:color w:val="FF0000"/>
          <w:sz w:val="24"/>
        </w:rPr>
        <w:t xml:space="preserve"> </w:t>
      </w:r>
      <w:r>
        <w:rPr>
          <w:rFonts w:eastAsia="黑体" w:hint="eastAsia"/>
          <w:b/>
          <w:sz w:val="24"/>
        </w:rPr>
        <w:t>电商直播的含义</w:t>
      </w:r>
    </w:p>
    <w:p w:rsidR="002F4596" w:rsidRDefault="00AF0D75" w:rsidP="005E14B2">
      <w:pPr>
        <w:spacing w:line="360" w:lineRule="auto"/>
        <w:ind w:firstLineChars="200" w:firstLine="480"/>
        <w:rPr>
          <w:sz w:val="24"/>
          <w:szCs w:val="24"/>
        </w:rPr>
      </w:pPr>
      <w:r w:rsidRPr="00164B9F">
        <w:rPr>
          <w:rFonts w:hint="eastAsia"/>
          <w:sz w:val="24"/>
          <w:szCs w:val="24"/>
        </w:rPr>
        <w:t>直播类的销售模式最早可</w:t>
      </w:r>
      <w:r w:rsidR="00936D96">
        <w:rPr>
          <w:rFonts w:hint="eastAsia"/>
          <w:sz w:val="24"/>
          <w:szCs w:val="24"/>
        </w:rPr>
        <w:t>以</w:t>
      </w:r>
      <w:r w:rsidRPr="00164B9F">
        <w:rPr>
          <w:rFonts w:hint="eastAsia"/>
          <w:sz w:val="24"/>
          <w:szCs w:val="24"/>
        </w:rPr>
        <w:t>追溯到</w:t>
      </w:r>
      <w:r w:rsidR="008F7581">
        <w:rPr>
          <w:rFonts w:hint="eastAsia"/>
          <w:sz w:val="24"/>
          <w:szCs w:val="24"/>
        </w:rPr>
        <w:t>上</w:t>
      </w:r>
      <w:r w:rsidRPr="00164B9F">
        <w:rPr>
          <w:rFonts w:hint="eastAsia"/>
          <w:sz w:val="24"/>
          <w:szCs w:val="24"/>
        </w:rPr>
        <w:t>世纪</w:t>
      </w:r>
      <w:r w:rsidRPr="00164B9F">
        <w:rPr>
          <w:rFonts w:hint="eastAsia"/>
          <w:sz w:val="24"/>
          <w:szCs w:val="24"/>
        </w:rPr>
        <w:t>90</w:t>
      </w:r>
      <w:r w:rsidRPr="00164B9F">
        <w:rPr>
          <w:rFonts w:hint="eastAsia"/>
          <w:sz w:val="24"/>
          <w:szCs w:val="24"/>
        </w:rPr>
        <w:t>年代</w:t>
      </w:r>
      <w:r w:rsidR="008F7581">
        <w:rPr>
          <w:rFonts w:hint="eastAsia"/>
          <w:sz w:val="24"/>
          <w:szCs w:val="24"/>
        </w:rPr>
        <w:t>，</w:t>
      </w:r>
      <w:r w:rsidR="00F315F7">
        <w:rPr>
          <w:rFonts w:hint="eastAsia"/>
          <w:sz w:val="24"/>
          <w:szCs w:val="24"/>
        </w:rPr>
        <w:t>通过</w:t>
      </w:r>
      <w:r w:rsidRPr="00164B9F">
        <w:rPr>
          <w:rFonts w:hint="eastAsia"/>
          <w:sz w:val="24"/>
          <w:szCs w:val="24"/>
        </w:rPr>
        <w:t>电视购物来介绍产品、吸引消费者购买，这一营销模式率先打破了购物时间和空间的限制（张硕，</w:t>
      </w:r>
      <w:r w:rsidRPr="00164B9F">
        <w:rPr>
          <w:rFonts w:hint="eastAsia"/>
          <w:sz w:val="24"/>
          <w:szCs w:val="24"/>
        </w:rPr>
        <w:t>2019</w:t>
      </w:r>
      <w:r w:rsidRPr="00164B9F">
        <w:rPr>
          <w:rFonts w:hint="eastAsia"/>
          <w:sz w:val="24"/>
          <w:szCs w:val="24"/>
        </w:rPr>
        <w:t>）</w:t>
      </w:r>
      <w:r w:rsidR="00927D10" w:rsidRPr="00164B9F">
        <w:rPr>
          <w:rFonts w:hint="eastAsia"/>
          <w:sz w:val="24"/>
          <w:szCs w:val="24"/>
        </w:rPr>
        <w:t>。</w:t>
      </w:r>
      <w:r w:rsidRPr="00164B9F">
        <w:rPr>
          <w:rFonts w:hint="eastAsia"/>
          <w:sz w:val="24"/>
          <w:szCs w:val="24"/>
        </w:rPr>
        <w:t>现在</w:t>
      </w:r>
      <w:r w:rsidR="00F4365A">
        <w:rPr>
          <w:rFonts w:hint="eastAsia"/>
          <w:sz w:val="24"/>
          <w:szCs w:val="24"/>
        </w:rPr>
        <w:t>，</w:t>
      </w:r>
      <w:r w:rsidRPr="00164B9F">
        <w:rPr>
          <w:rFonts w:hint="eastAsia"/>
          <w:sz w:val="24"/>
          <w:szCs w:val="24"/>
        </w:rPr>
        <w:t>直播类销售往往是指电商直播，</w:t>
      </w:r>
      <w:r w:rsidR="00F4365A">
        <w:rPr>
          <w:rFonts w:hint="eastAsia"/>
          <w:sz w:val="24"/>
          <w:szCs w:val="24"/>
        </w:rPr>
        <w:t>它在</w:t>
      </w:r>
      <w:r w:rsidR="00F4365A" w:rsidRPr="00164B9F">
        <w:rPr>
          <w:rFonts w:hint="eastAsia"/>
          <w:sz w:val="24"/>
          <w:szCs w:val="24"/>
        </w:rPr>
        <w:t>近几年越发受到人们的关注，行业生态圈</w:t>
      </w:r>
      <w:r w:rsidR="00F4365A">
        <w:rPr>
          <w:rFonts w:hint="eastAsia"/>
          <w:sz w:val="24"/>
          <w:szCs w:val="24"/>
        </w:rPr>
        <w:t>也</w:t>
      </w:r>
      <w:r w:rsidR="00F4365A" w:rsidRPr="00164B9F">
        <w:rPr>
          <w:rFonts w:hint="eastAsia"/>
          <w:sz w:val="24"/>
          <w:szCs w:val="24"/>
        </w:rPr>
        <w:t>逐步完善。</w:t>
      </w:r>
      <w:r w:rsidRPr="00164B9F">
        <w:rPr>
          <w:rFonts w:hint="eastAsia"/>
          <w:sz w:val="24"/>
          <w:szCs w:val="24"/>
        </w:rPr>
        <w:t>该模式</w:t>
      </w:r>
      <w:r w:rsidR="0025047C">
        <w:rPr>
          <w:rFonts w:hint="eastAsia"/>
          <w:sz w:val="24"/>
          <w:szCs w:val="24"/>
        </w:rPr>
        <w:t>不仅能够</w:t>
      </w:r>
      <w:r w:rsidR="009F5531">
        <w:rPr>
          <w:rFonts w:hint="eastAsia"/>
          <w:sz w:val="24"/>
          <w:szCs w:val="24"/>
        </w:rPr>
        <w:t>提供</w:t>
      </w:r>
      <w:r w:rsidR="0025047C">
        <w:rPr>
          <w:rFonts w:hint="eastAsia"/>
          <w:sz w:val="24"/>
          <w:szCs w:val="24"/>
        </w:rPr>
        <w:t>比传统电视购物</w:t>
      </w:r>
      <w:r w:rsidR="009F5531">
        <w:rPr>
          <w:rFonts w:hint="eastAsia"/>
          <w:sz w:val="24"/>
          <w:szCs w:val="24"/>
        </w:rPr>
        <w:t>更为丰富的</w:t>
      </w:r>
      <w:r w:rsidR="00597981">
        <w:rPr>
          <w:rFonts w:hint="eastAsia"/>
          <w:sz w:val="24"/>
          <w:szCs w:val="24"/>
        </w:rPr>
        <w:t>视听体验</w:t>
      </w:r>
      <w:r w:rsidR="0025047C">
        <w:rPr>
          <w:rFonts w:hint="eastAsia"/>
          <w:sz w:val="24"/>
          <w:szCs w:val="24"/>
        </w:rPr>
        <w:t>，还具有比移动电子商务更加强大的交互性</w:t>
      </w:r>
      <w:r w:rsidR="00F4365A">
        <w:rPr>
          <w:rFonts w:hint="eastAsia"/>
          <w:sz w:val="24"/>
          <w:szCs w:val="24"/>
        </w:rPr>
        <w:t>。</w:t>
      </w:r>
      <w:r w:rsidR="00BD2B05" w:rsidRPr="00164B9F">
        <w:rPr>
          <w:rFonts w:hint="eastAsia"/>
          <w:sz w:val="24"/>
          <w:szCs w:val="24"/>
        </w:rPr>
        <w:t>目前，学术界</w:t>
      </w:r>
      <w:r w:rsidR="00362F11">
        <w:rPr>
          <w:rFonts w:hint="eastAsia"/>
          <w:sz w:val="24"/>
          <w:szCs w:val="24"/>
        </w:rPr>
        <w:t>尚未对</w:t>
      </w:r>
      <w:r w:rsidR="0063192B" w:rsidRPr="00164B9F">
        <w:rPr>
          <w:rFonts w:hint="eastAsia"/>
          <w:sz w:val="24"/>
          <w:szCs w:val="24"/>
        </w:rPr>
        <w:t>电商直播</w:t>
      </w:r>
      <w:r w:rsidR="00362F11">
        <w:rPr>
          <w:rFonts w:hint="eastAsia"/>
          <w:sz w:val="24"/>
          <w:szCs w:val="24"/>
        </w:rPr>
        <w:t>进行界定</w:t>
      </w:r>
      <w:r w:rsidR="00BD2B05" w:rsidRPr="00164B9F">
        <w:rPr>
          <w:rFonts w:hint="eastAsia"/>
          <w:sz w:val="24"/>
          <w:szCs w:val="24"/>
        </w:rPr>
        <w:t>，</w:t>
      </w:r>
      <w:r w:rsidR="00362F11">
        <w:rPr>
          <w:rFonts w:hint="eastAsia"/>
          <w:sz w:val="24"/>
          <w:szCs w:val="24"/>
        </w:rPr>
        <w:t>仅</w:t>
      </w:r>
      <w:r w:rsidR="00BD2B05" w:rsidRPr="00164B9F">
        <w:rPr>
          <w:rFonts w:hint="eastAsia"/>
          <w:sz w:val="24"/>
          <w:szCs w:val="24"/>
        </w:rPr>
        <w:t>将其归</w:t>
      </w:r>
      <w:r w:rsidR="00362F11">
        <w:rPr>
          <w:rFonts w:hint="eastAsia"/>
          <w:sz w:val="24"/>
          <w:szCs w:val="24"/>
        </w:rPr>
        <w:t>入</w:t>
      </w:r>
      <w:r w:rsidR="00BD2B05" w:rsidRPr="00164B9F">
        <w:rPr>
          <w:rFonts w:hint="eastAsia"/>
          <w:sz w:val="24"/>
          <w:szCs w:val="24"/>
        </w:rPr>
        <w:t>网络直播</w:t>
      </w:r>
      <w:r w:rsidR="00EE27A1">
        <w:rPr>
          <w:rFonts w:hint="eastAsia"/>
          <w:sz w:val="24"/>
          <w:szCs w:val="24"/>
        </w:rPr>
        <w:t>的</w:t>
      </w:r>
      <w:r w:rsidR="000169B1">
        <w:rPr>
          <w:rFonts w:hint="eastAsia"/>
          <w:sz w:val="24"/>
          <w:szCs w:val="24"/>
        </w:rPr>
        <w:t>范畴</w:t>
      </w:r>
      <w:r w:rsidR="00362F11">
        <w:rPr>
          <w:rFonts w:hint="eastAsia"/>
          <w:sz w:val="24"/>
          <w:szCs w:val="24"/>
        </w:rPr>
        <w:t>。</w:t>
      </w:r>
      <w:r w:rsidR="00BD2B05" w:rsidRPr="00164B9F">
        <w:rPr>
          <w:rFonts w:hint="eastAsia"/>
          <w:sz w:val="24"/>
          <w:szCs w:val="24"/>
        </w:rPr>
        <w:t>参考</w:t>
      </w:r>
      <w:r w:rsidR="00F756EB" w:rsidRPr="00164B9F">
        <w:rPr>
          <w:rFonts w:hint="eastAsia"/>
          <w:sz w:val="24"/>
          <w:szCs w:val="24"/>
        </w:rPr>
        <w:t>传播学</w:t>
      </w:r>
      <w:r w:rsidR="00BE3D97" w:rsidRPr="00164B9F">
        <w:rPr>
          <w:rFonts w:hint="eastAsia"/>
          <w:sz w:val="24"/>
          <w:szCs w:val="24"/>
        </w:rPr>
        <w:t>概念</w:t>
      </w:r>
      <w:r w:rsidR="00362F11">
        <w:rPr>
          <w:rFonts w:hint="eastAsia"/>
          <w:sz w:val="24"/>
          <w:szCs w:val="24"/>
        </w:rPr>
        <w:t>，在这里</w:t>
      </w:r>
      <w:r w:rsidR="00BD2B05" w:rsidRPr="00164B9F">
        <w:rPr>
          <w:rFonts w:hint="eastAsia"/>
          <w:sz w:val="24"/>
          <w:szCs w:val="24"/>
        </w:rPr>
        <w:t>将</w:t>
      </w:r>
      <w:r w:rsidR="00F756EB" w:rsidRPr="00164B9F">
        <w:rPr>
          <w:rFonts w:hint="eastAsia"/>
          <w:sz w:val="24"/>
          <w:szCs w:val="24"/>
        </w:rPr>
        <w:t>其简单</w:t>
      </w:r>
      <w:r w:rsidR="00BD2B05" w:rsidRPr="00164B9F">
        <w:rPr>
          <w:rFonts w:hint="eastAsia"/>
          <w:sz w:val="24"/>
          <w:szCs w:val="24"/>
        </w:rPr>
        <w:t>定义为</w:t>
      </w:r>
      <w:r w:rsidR="00F4365A">
        <w:rPr>
          <w:rFonts w:hint="eastAsia"/>
          <w:sz w:val="24"/>
          <w:szCs w:val="24"/>
        </w:rPr>
        <w:t>：</w:t>
      </w:r>
      <w:r w:rsidR="00362F11">
        <w:rPr>
          <w:rFonts w:hint="eastAsia"/>
          <w:sz w:val="24"/>
          <w:szCs w:val="24"/>
        </w:rPr>
        <w:t>通过</w:t>
      </w:r>
      <w:r w:rsidR="0063192B" w:rsidRPr="00164B9F">
        <w:rPr>
          <w:rFonts w:hint="eastAsia"/>
          <w:sz w:val="24"/>
          <w:szCs w:val="24"/>
        </w:rPr>
        <w:t>在线</w:t>
      </w:r>
      <w:r w:rsidR="00BD2B05" w:rsidRPr="00164B9F">
        <w:rPr>
          <w:rFonts w:hint="eastAsia"/>
          <w:sz w:val="24"/>
          <w:szCs w:val="24"/>
        </w:rPr>
        <w:t>直播平台</w:t>
      </w:r>
      <w:r w:rsidR="0023375F">
        <w:rPr>
          <w:rFonts w:hint="eastAsia"/>
          <w:sz w:val="24"/>
          <w:szCs w:val="24"/>
        </w:rPr>
        <w:t>提供产品品牌的营销服务</w:t>
      </w:r>
      <w:r w:rsidRPr="00164B9F">
        <w:rPr>
          <w:rFonts w:hint="eastAsia"/>
          <w:sz w:val="24"/>
          <w:szCs w:val="24"/>
        </w:rPr>
        <w:t>，从而</w:t>
      </w:r>
      <w:r w:rsidR="0023375F">
        <w:rPr>
          <w:rFonts w:hint="eastAsia"/>
          <w:sz w:val="24"/>
          <w:szCs w:val="24"/>
        </w:rPr>
        <w:t>促使</w:t>
      </w:r>
      <w:r w:rsidRPr="00164B9F">
        <w:rPr>
          <w:rFonts w:hint="eastAsia"/>
          <w:sz w:val="24"/>
          <w:szCs w:val="24"/>
        </w:rPr>
        <w:t>消费者</w:t>
      </w:r>
      <w:r w:rsidR="0023375F">
        <w:rPr>
          <w:rFonts w:hint="eastAsia"/>
          <w:sz w:val="24"/>
          <w:szCs w:val="24"/>
        </w:rPr>
        <w:t>进行</w:t>
      </w:r>
      <w:r w:rsidRPr="00164B9F">
        <w:rPr>
          <w:rFonts w:hint="eastAsia"/>
          <w:sz w:val="24"/>
          <w:szCs w:val="24"/>
        </w:rPr>
        <w:t>购买的</w:t>
      </w:r>
      <w:r w:rsidR="00BD2B05" w:rsidRPr="00164B9F">
        <w:rPr>
          <w:rFonts w:hint="eastAsia"/>
          <w:sz w:val="24"/>
          <w:szCs w:val="24"/>
        </w:rPr>
        <w:t>行为。</w:t>
      </w:r>
    </w:p>
    <w:p w:rsidR="005D2231" w:rsidRDefault="005D2231" w:rsidP="005E14B2">
      <w:pPr>
        <w:spacing w:line="480" w:lineRule="auto"/>
        <w:rPr>
          <w:rFonts w:eastAsia="黑体"/>
          <w:b/>
          <w:sz w:val="24"/>
        </w:rPr>
      </w:pPr>
      <w:r>
        <w:rPr>
          <w:b/>
          <w:sz w:val="24"/>
        </w:rPr>
        <w:t>2.1.2</w:t>
      </w:r>
      <w:r w:rsidRPr="00B544F7">
        <w:rPr>
          <w:rFonts w:eastAsia="黑体" w:hint="eastAsia"/>
          <w:b/>
          <w:color w:val="FF0000"/>
          <w:sz w:val="24"/>
        </w:rPr>
        <w:t xml:space="preserve"> </w:t>
      </w:r>
      <w:r>
        <w:rPr>
          <w:rFonts w:eastAsia="黑体" w:hint="eastAsia"/>
          <w:b/>
          <w:sz w:val="24"/>
        </w:rPr>
        <w:t>电商直播的相关研究</w:t>
      </w:r>
    </w:p>
    <w:p w:rsidR="00347A0C" w:rsidRDefault="009035A9" w:rsidP="005E14B2">
      <w:pPr>
        <w:spacing w:line="360" w:lineRule="auto"/>
        <w:ind w:firstLineChars="200" w:firstLine="480"/>
        <w:rPr>
          <w:sz w:val="24"/>
          <w:szCs w:val="24"/>
        </w:rPr>
      </w:pPr>
      <w:r>
        <w:rPr>
          <w:rFonts w:hint="eastAsia"/>
          <w:sz w:val="24"/>
          <w:szCs w:val="24"/>
        </w:rPr>
        <w:t>尽管直播</w:t>
      </w:r>
      <w:r>
        <w:rPr>
          <w:sz w:val="24"/>
          <w:szCs w:val="24"/>
        </w:rPr>
        <w:t>APP</w:t>
      </w:r>
      <w:r>
        <w:rPr>
          <w:rFonts w:hint="eastAsia"/>
          <w:sz w:val="24"/>
          <w:szCs w:val="24"/>
        </w:rPr>
        <w:t>在海外市场率先出现，但</w:t>
      </w:r>
      <w:r w:rsidR="002528F2">
        <w:rPr>
          <w:rFonts w:hint="eastAsia"/>
          <w:sz w:val="24"/>
          <w:szCs w:val="24"/>
        </w:rPr>
        <w:t>都更多地被用于体育赛事、社交娱乐等方面</w:t>
      </w:r>
      <w:r w:rsidR="00DC5132">
        <w:rPr>
          <w:rFonts w:hint="eastAsia"/>
          <w:sz w:val="24"/>
          <w:szCs w:val="24"/>
        </w:rPr>
        <w:t>。</w:t>
      </w:r>
      <w:r w:rsidR="0043127B">
        <w:rPr>
          <w:rFonts w:hint="eastAsia"/>
          <w:sz w:val="24"/>
          <w:szCs w:val="24"/>
        </w:rPr>
        <w:t>和</w:t>
      </w:r>
      <w:r w:rsidR="0043127B" w:rsidRPr="00E12AB4">
        <w:rPr>
          <w:rFonts w:hint="eastAsia"/>
          <w:sz w:val="24"/>
          <w:szCs w:val="24"/>
        </w:rPr>
        <w:t>中国电商直播</w:t>
      </w:r>
      <w:r w:rsidR="0043127B">
        <w:rPr>
          <w:rFonts w:hint="eastAsia"/>
          <w:sz w:val="24"/>
          <w:szCs w:val="24"/>
        </w:rPr>
        <w:t>遥遥领先的地位相比</w:t>
      </w:r>
      <w:r w:rsidR="0043127B" w:rsidRPr="00E12AB4">
        <w:rPr>
          <w:rFonts w:hint="eastAsia"/>
          <w:sz w:val="24"/>
          <w:szCs w:val="24"/>
        </w:rPr>
        <w:t>，</w:t>
      </w:r>
      <w:r w:rsidR="002F4596">
        <w:rPr>
          <w:rFonts w:hint="eastAsia"/>
          <w:sz w:val="24"/>
          <w:szCs w:val="24"/>
        </w:rPr>
        <w:t>国外</w:t>
      </w:r>
      <w:r w:rsidR="002F4596" w:rsidRPr="00E12AB4">
        <w:rPr>
          <w:rFonts w:hint="eastAsia"/>
          <w:sz w:val="24"/>
          <w:szCs w:val="24"/>
        </w:rPr>
        <w:t>电商直播</w:t>
      </w:r>
      <w:r w:rsidR="0043127B" w:rsidRPr="00E12AB4">
        <w:rPr>
          <w:rFonts w:hint="eastAsia"/>
          <w:sz w:val="24"/>
          <w:szCs w:val="24"/>
        </w:rPr>
        <w:t>无论</w:t>
      </w:r>
      <w:r w:rsidR="0043127B">
        <w:rPr>
          <w:rFonts w:hint="eastAsia"/>
          <w:sz w:val="24"/>
          <w:szCs w:val="24"/>
        </w:rPr>
        <w:t>是在</w:t>
      </w:r>
      <w:r w:rsidR="0043127B" w:rsidRPr="00E12AB4">
        <w:rPr>
          <w:rFonts w:hint="eastAsia"/>
          <w:sz w:val="24"/>
          <w:szCs w:val="24"/>
        </w:rPr>
        <w:t>平台数量、</w:t>
      </w:r>
      <w:r w:rsidR="0043127B">
        <w:rPr>
          <w:rFonts w:hint="eastAsia"/>
          <w:sz w:val="24"/>
          <w:szCs w:val="24"/>
        </w:rPr>
        <w:t>带货形式，</w:t>
      </w:r>
      <w:r w:rsidR="0043127B" w:rsidRPr="00E12AB4">
        <w:rPr>
          <w:rFonts w:hint="eastAsia"/>
          <w:sz w:val="24"/>
          <w:szCs w:val="24"/>
        </w:rPr>
        <w:t>还是</w:t>
      </w:r>
      <w:r w:rsidR="0043127B">
        <w:rPr>
          <w:rFonts w:hint="eastAsia"/>
          <w:sz w:val="24"/>
          <w:szCs w:val="24"/>
        </w:rPr>
        <w:t>在</w:t>
      </w:r>
      <w:r w:rsidR="0043127B" w:rsidRPr="00E12AB4">
        <w:rPr>
          <w:rFonts w:hint="eastAsia"/>
          <w:sz w:val="24"/>
          <w:szCs w:val="24"/>
        </w:rPr>
        <w:t>整个行业的生态系统</w:t>
      </w:r>
      <w:r w:rsidR="0043127B">
        <w:rPr>
          <w:rFonts w:hint="eastAsia"/>
          <w:sz w:val="24"/>
          <w:szCs w:val="24"/>
        </w:rPr>
        <w:t>上</w:t>
      </w:r>
      <w:r w:rsidR="0043127B" w:rsidRPr="00E12AB4">
        <w:rPr>
          <w:rFonts w:hint="eastAsia"/>
          <w:sz w:val="24"/>
          <w:szCs w:val="24"/>
        </w:rPr>
        <w:t>，</w:t>
      </w:r>
      <w:r w:rsidR="002F4596">
        <w:rPr>
          <w:rFonts w:hint="eastAsia"/>
          <w:sz w:val="24"/>
          <w:szCs w:val="24"/>
        </w:rPr>
        <w:t>都属于</w:t>
      </w:r>
      <w:r w:rsidR="0043127B" w:rsidRPr="00E12AB4">
        <w:rPr>
          <w:rFonts w:hint="eastAsia"/>
          <w:sz w:val="24"/>
          <w:szCs w:val="24"/>
        </w:rPr>
        <w:t>发展初期，</w:t>
      </w:r>
      <w:r w:rsidR="0043127B">
        <w:rPr>
          <w:rFonts w:hint="eastAsia"/>
          <w:sz w:val="24"/>
          <w:szCs w:val="24"/>
        </w:rPr>
        <w:t>呈现出一种分散、多样化的状态</w:t>
      </w:r>
      <w:r w:rsidR="002528F2">
        <w:rPr>
          <w:rFonts w:hint="eastAsia"/>
          <w:sz w:val="24"/>
          <w:szCs w:val="24"/>
        </w:rPr>
        <w:t>（</w:t>
      </w:r>
      <w:r w:rsidR="00AE0078" w:rsidRPr="00AE0078">
        <w:rPr>
          <w:rFonts w:hint="eastAsia"/>
          <w:sz w:val="24"/>
          <w:szCs w:val="24"/>
        </w:rPr>
        <w:t>卢黎莉</w:t>
      </w:r>
      <w:r w:rsidR="00AE0078">
        <w:rPr>
          <w:rFonts w:hint="eastAsia"/>
          <w:sz w:val="24"/>
          <w:szCs w:val="24"/>
        </w:rPr>
        <w:t>，</w:t>
      </w:r>
      <w:r w:rsidR="00AE0078">
        <w:rPr>
          <w:rFonts w:hint="eastAsia"/>
          <w:sz w:val="24"/>
          <w:szCs w:val="24"/>
        </w:rPr>
        <w:t>2</w:t>
      </w:r>
      <w:r w:rsidR="00AE0078">
        <w:rPr>
          <w:sz w:val="24"/>
          <w:szCs w:val="24"/>
        </w:rPr>
        <w:t>021</w:t>
      </w:r>
      <w:r w:rsidR="002528F2">
        <w:rPr>
          <w:rFonts w:hint="eastAsia"/>
          <w:sz w:val="24"/>
          <w:szCs w:val="24"/>
        </w:rPr>
        <w:t>）。</w:t>
      </w:r>
      <w:r w:rsidR="00BB0C61">
        <w:rPr>
          <w:rFonts w:hint="eastAsia"/>
          <w:sz w:val="24"/>
          <w:szCs w:val="24"/>
        </w:rPr>
        <w:t>他们往往将移动电商与网络直播割裂开来看待，</w:t>
      </w:r>
      <w:r w:rsidR="00163651">
        <w:rPr>
          <w:rFonts w:hint="eastAsia"/>
          <w:sz w:val="24"/>
          <w:szCs w:val="24"/>
        </w:rPr>
        <w:t>所以</w:t>
      </w:r>
      <w:r w:rsidR="00BB0C61">
        <w:rPr>
          <w:rFonts w:hint="eastAsia"/>
          <w:sz w:val="24"/>
          <w:szCs w:val="24"/>
        </w:rPr>
        <w:t>对于电商直播相关的研究还不是很多</w:t>
      </w:r>
      <w:r w:rsidR="00163651">
        <w:rPr>
          <w:rFonts w:hint="eastAsia"/>
          <w:sz w:val="24"/>
          <w:szCs w:val="24"/>
        </w:rPr>
        <w:t>。</w:t>
      </w:r>
      <w:r w:rsidR="00347A0C" w:rsidRPr="00793B4E">
        <w:rPr>
          <w:rFonts w:hint="eastAsia"/>
          <w:sz w:val="24"/>
          <w:szCs w:val="24"/>
        </w:rPr>
        <w:t>Friedander</w:t>
      </w:r>
      <w:r w:rsidR="00347A0C" w:rsidRPr="00793B4E">
        <w:rPr>
          <w:rFonts w:hint="eastAsia"/>
          <w:sz w:val="24"/>
          <w:szCs w:val="24"/>
        </w:rPr>
        <w:t>（</w:t>
      </w:r>
      <w:r w:rsidR="00347A0C" w:rsidRPr="00793B4E">
        <w:rPr>
          <w:rFonts w:hint="eastAsia"/>
          <w:sz w:val="24"/>
          <w:szCs w:val="24"/>
        </w:rPr>
        <w:t>2017</w:t>
      </w:r>
      <w:r w:rsidR="00347A0C" w:rsidRPr="00793B4E">
        <w:rPr>
          <w:rFonts w:hint="eastAsia"/>
          <w:sz w:val="24"/>
          <w:szCs w:val="24"/>
        </w:rPr>
        <w:t>）</w:t>
      </w:r>
      <w:r w:rsidR="00531611">
        <w:rPr>
          <w:rFonts w:hint="eastAsia"/>
          <w:sz w:val="24"/>
          <w:szCs w:val="24"/>
        </w:rPr>
        <w:t>的研究表明</w:t>
      </w:r>
      <w:r w:rsidR="00347A0C" w:rsidRPr="00793B4E">
        <w:rPr>
          <w:rFonts w:hint="eastAsia"/>
          <w:sz w:val="24"/>
          <w:szCs w:val="24"/>
        </w:rPr>
        <w:t>，</w:t>
      </w:r>
      <w:r w:rsidR="00BF5CB6">
        <w:rPr>
          <w:rFonts w:hint="eastAsia"/>
          <w:sz w:val="24"/>
          <w:szCs w:val="24"/>
        </w:rPr>
        <w:t>在</w:t>
      </w:r>
      <w:r w:rsidR="00347A0C" w:rsidRPr="00793B4E">
        <w:rPr>
          <w:rFonts w:hint="eastAsia"/>
          <w:sz w:val="24"/>
          <w:szCs w:val="24"/>
        </w:rPr>
        <w:t>电商直播</w:t>
      </w:r>
      <w:r w:rsidR="00BF5CB6">
        <w:rPr>
          <w:rFonts w:hint="eastAsia"/>
          <w:sz w:val="24"/>
          <w:szCs w:val="24"/>
        </w:rPr>
        <w:t>中，用户最大</w:t>
      </w:r>
      <w:r w:rsidR="00347A0C" w:rsidRPr="00793B4E">
        <w:rPr>
          <w:rFonts w:hint="eastAsia"/>
          <w:sz w:val="24"/>
          <w:szCs w:val="24"/>
        </w:rPr>
        <w:t>的</w:t>
      </w:r>
      <w:r w:rsidR="00BF5CB6">
        <w:rPr>
          <w:rFonts w:hint="eastAsia"/>
          <w:sz w:val="24"/>
          <w:szCs w:val="24"/>
        </w:rPr>
        <w:t>目标并非</w:t>
      </w:r>
      <w:r w:rsidR="00347A0C" w:rsidRPr="00793B4E">
        <w:rPr>
          <w:rFonts w:hint="eastAsia"/>
          <w:sz w:val="24"/>
          <w:szCs w:val="24"/>
        </w:rPr>
        <w:t>是购物，而是表达</w:t>
      </w:r>
      <w:r w:rsidR="00BF5CB6">
        <w:rPr>
          <w:rFonts w:hint="eastAsia"/>
          <w:sz w:val="24"/>
          <w:szCs w:val="24"/>
        </w:rPr>
        <w:t>情绪</w:t>
      </w:r>
      <w:r w:rsidR="00355F97">
        <w:rPr>
          <w:rFonts w:hint="eastAsia"/>
          <w:sz w:val="24"/>
          <w:szCs w:val="24"/>
        </w:rPr>
        <w:t>和进行</w:t>
      </w:r>
      <w:r w:rsidR="00BF5CB6">
        <w:rPr>
          <w:rFonts w:hint="eastAsia"/>
          <w:sz w:val="24"/>
          <w:szCs w:val="24"/>
        </w:rPr>
        <w:t>沟通</w:t>
      </w:r>
      <w:r w:rsidR="00347A0C" w:rsidRPr="00793B4E">
        <w:rPr>
          <w:rFonts w:hint="eastAsia"/>
          <w:sz w:val="24"/>
          <w:szCs w:val="24"/>
        </w:rPr>
        <w:t>等，</w:t>
      </w:r>
      <w:r w:rsidR="00355F97">
        <w:rPr>
          <w:rFonts w:hint="eastAsia"/>
          <w:sz w:val="24"/>
          <w:szCs w:val="24"/>
        </w:rPr>
        <w:t>以此</w:t>
      </w:r>
      <w:r w:rsidR="00347A0C" w:rsidRPr="00793B4E">
        <w:rPr>
          <w:rFonts w:hint="eastAsia"/>
          <w:sz w:val="24"/>
          <w:szCs w:val="24"/>
        </w:rPr>
        <w:t>来</w:t>
      </w:r>
      <w:r w:rsidR="00BF5CB6">
        <w:rPr>
          <w:rFonts w:hint="eastAsia"/>
          <w:sz w:val="24"/>
          <w:szCs w:val="24"/>
        </w:rPr>
        <w:t>排遣寂寞</w:t>
      </w:r>
      <w:r w:rsidR="00DC5132">
        <w:rPr>
          <w:rFonts w:hint="eastAsia"/>
          <w:sz w:val="24"/>
          <w:szCs w:val="24"/>
        </w:rPr>
        <w:t>。</w:t>
      </w:r>
      <w:r w:rsidR="00C21E87" w:rsidRPr="00AE0078">
        <w:rPr>
          <w:rFonts w:hint="eastAsia"/>
          <w:sz w:val="24"/>
          <w:szCs w:val="24"/>
        </w:rPr>
        <w:t>Hu</w:t>
      </w:r>
      <w:r w:rsidR="00C21E87" w:rsidRPr="00AE0078">
        <w:rPr>
          <w:rFonts w:hint="eastAsia"/>
          <w:sz w:val="24"/>
          <w:szCs w:val="24"/>
        </w:rPr>
        <w:t>（</w:t>
      </w:r>
      <w:r w:rsidR="00C21E87" w:rsidRPr="00AE0078">
        <w:rPr>
          <w:rFonts w:hint="eastAsia"/>
          <w:sz w:val="24"/>
          <w:szCs w:val="24"/>
        </w:rPr>
        <w:t>2017</w:t>
      </w:r>
      <w:r w:rsidR="00C21E87" w:rsidRPr="00AE0078">
        <w:rPr>
          <w:rFonts w:hint="eastAsia"/>
          <w:sz w:val="24"/>
          <w:szCs w:val="24"/>
        </w:rPr>
        <w:t>）为了</w:t>
      </w:r>
      <w:r w:rsidR="00C21E87">
        <w:rPr>
          <w:rFonts w:hint="eastAsia"/>
          <w:sz w:val="24"/>
          <w:szCs w:val="24"/>
        </w:rPr>
        <w:t>说明</w:t>
      </w:r>
      <w:r w:rsidR="00C21E87" w:rsidRPr="00AE0078">
        <w:rPr>
          <w:rFonts w:hint="eastAsia"/>
          <w:sz w:val="24"/>
          <w:szCs w:val="24"/>
        </w:rPr>
        <w:t>用户</w:t>
      </w:r>
      <w:r w:rsidR="00C21E87">
        <w:rPr>
          <w:rFonts w:hint="eastAsia"/>
          <w:sz w:val="24"/>
          <w:szCs w:val="24"/>
        </w:rPr>
        <w:t>为什么长期</w:t>
      </w:r>
      <w:r w:rsidR="00C21E87" w:rsidRPr="00AE0078">
        <w:rPr>
          <w:rFonts w:hint="eastAsia"/>
          <w:sz w:val="24"/>
          <w:szCs w:val="24"/>
        </w:rPr>
        <w:t>观看直播，</w:t>
      </w:r>
      <w:r w:rsidR="00C21E87">
        <w:rPr>
          <w:rFonts w:hint="eastAsia"/>
          <w:sz w:val="24"/>
          <w:szCs w:val="24"/>
        </w:rPr>
        <w:t>构建</w:t>
      </w:r>
      <w:r w:rsidR="00C21E87" w:rsidRPr="00AE0078">
        <w:rPr>
          <w:rFonts w:hint="eastAsia"/>
          <w:sz w:val="24"/>
          <w:szCs w:val="24"/>
        </w:rPr>
        <w:t>了</w:t>
      </w:r>
      <w:r w:rsidR="00C21E87">
        <w:rPr>
          <w:rFonts w:hint="eastAsia"/>
          <w:sz w:val="24"/>
          <w:szCs w:val="24"/>
        </w:rPr>
        <w:t>他们</w:t>
      </w:r>
      <w:r w:rsidR="00C21E87" w:rsidRPr="00AE0078">
        <w:rPr>
          <w:rFonts w:hint="eastAsia"/>
          <w:sz w:val="24"/>
          <w:szCs w:val="24"/>
        </w:rPr>
        <w:t>对主播和用户</w:t>
      </w:r>
      <w:r w:rsidR="00C21E87">
        <w:rPr>
          <w:rFonts w:hint="eastAsia"/>
          <w:sz w:val="24"/>
          <w:szCs w:val="24"/>
        </w:rPr>
        <w:t>群体两个维度的</w:t>
      </w:r>
      <w:r w:rsidR="00C21E87" w:rsidRPr="00AE0078">
        <w:rPr>
          <w:rFonts w:hint="eastAsia"/>
          <w:sz w:val="24"/>
          <w:szCs w:val="24"/>
        </w:rPr>
        <w:t>认可模型，</w:t>
      </w:r>
      <w:r w:rsidR="00C21E87">
        <w:rPr>
          <w:rFonts w:hint="eastAsia"/>
          <w:sz w:val="24"/>
          <w:szCs w:val="24"/>
        </w:rPr>
        <w:t>结果显示，如果</w:t>
      </w:r>
      <w:r w:rsidR="00C21E87" w:rsidRPr="00AE0078">
        <w:rPr>
          <w:rFonts w:hint="eastAsia"/>
          <w:sz w:val="24"/>
          <w:szCs w:val="24"/>
        </w:rPr>
        <w:t>用户</w:t>
      </w:r>
      <w:r w:rsidR="00C21E87">
        <w:rPr>
          <w:rFonts w:hint="eastAsia"/>
          <w:sz w:val="24"/>
          <w:szCs w:val="24"/>
        </w:rPr>
        <w:t>产生了认同感，那么他们的长期观看意愿就会明显增加。</w:t>
      </w:r>
      <w:r w:rsidR="00347A0C" w:rsidRPr="00384D43">
        <w:rPr>
          <w:sz w:val="24"/>
          <w:szCs w:val="24"/>
        </w:rPr>
        <w:t>Trhnen</w:t>
      </w:r>
      <w:r w:rsidR="00347A0C">
        <w:rPr>
          <w:rFonts w:hint="eastAsia"/>
          <w:sz w:val="24"/>
          <w:szCs w:val="24"/>
        </w:rPr>
        <w:t>等（</w:t>
      </w:r>
      <w:r w:rsidR="00347A0C">
        <w:rPr>
          <w:rFonts w:hint="eastAsia"/>
          <w:sz w:val="24"/>
          <w:szCs w:val="24"/>
        </w:rPr>
        <w:t>2</w:t>
      </w:r>
      <w:r w:rsidR="00347A0C">
        <w:rPr>
          <w:sz w:val="24"/>
          <w:szCs w:val="24"/>
        </w:rPr>
        <w:t>018</w:t>
      </w:r>
      <w:r w:rsidR="00347A0C">
        <w:rPr>
          <w:rFonts w:hint="eastAsia"/>
          <w:sz w:val="24"/>
          <w:szCs w:val="24"/>
        </w:rPr>
        <w:t>）</w:t>
      </w:r>
      <w:r w:rsidR="00DC5132">
        <w:rPr>
          <w:rFonts w:hint="eastAsia"/>
          <w:sz w:val="24"/>
          <w:szCs w:val="24"/>
        </w:rPr>
        <w:t>指出</w:t>
      </w:r>
      <w:r w:rsidR="00347A0C">
        <w:rPr>
          <w:rFonts w:hint="eastAsia"/>
          <w:sz w:val="24"/>
          <w:szCs w:val="24"/>
        </w:rPr>
        <w:t>，主播的个人吸引力</w:t>
      </w:r>
      <w:r w:rsidR="00DC5132">
        <w:rPr>
          <w:rFonts w:hint="eastAsia"/>
          <w:sz w:val="24"/>
          <w:szCs w:val="24"/>
        </w:rPr>
        <w:t>、主播</w:t>
      </w:r>
      <w:r w:rsidR="00347A0C">
        <w:rPr>
          <w:rFonts w:hint="eastAsia"/>
          <w:sz w:val="24"/>
          <w:szCs w:val="24"/>
        </w:rPr>
        <w:t>与消费者</w:t>
      </w:r>
      <w:r w:rsidR="00DC5132">
        <w:rPr>
          <w:rFonts w:hint="eastAsia"/>
          <w:sz w:val="24"/>
          <w:szCs w:val="24"/>
        </w:rPr>
        <w:t>之间</w:t>
      </w:r>
      <w:r w:rsidR="00347A0C">
        <w:rPr>
          <w:rFonts w:hint="eastAsia"/>
          <w:sz w:val="24"/>
          <w:szCs w:val="24"/>
        </w:rPr>
        <w:t>的互动</w:t>
      </w:r>
      <w:r w:rsidR="00DC5132">
        <w:rPr>
          <w:rFonts w:hint="eastAsia"/>
          <w:sz w:val="24"/>
          <w:szCs w:val="24"/>
        </w:rPr>
        <w:t>关系</w:t>
      </w:r>
      <w:r w:rsidR="001E6D45">
        <w:rPr>
          <w:rFonts w:hint="eastAsia"/>
          <w:sz w:val="24"/>
          <w:szCs w:val="24"/>
        </w:rPr>
        <w:t>都会</w:t>
      </w:r>
      <w:r w:rsidR="00347A0C">
        <w:rPr>
          <w:rFonts w:hint="eastAsia"/>
          <w:sz w:val="24"/>
          <w:szCs w:val="24"/>
        </w:rPr>
        <w:t>对消费者的观看意愿</w:t>
      </w:r>
      <w:r w:rsidR="001E6D45">
        <w:rPr>
          <w:rFonts w:hint="eastAsia"/>
          <w:sz w:val="24"/>
          <w:szCs w:val="24"/>
        </w:rPr>
        <w:t>产生</w:t>
      </w:r>
      <w:r w:rsidR="00DC5132">
        <w:rPr>
          <w:rFonts w:hint="eastAsia"/>
          <w:sz w:val="24"/>
          <w:szCs w:val="24"/>
        </w:rPr>
        <w:t>重要</w:t>
      </w:r>
      <w:r w:rsidR="00347A0C">
        <w:rPr>
          <w:rFonts w:hint="eastAsia"/>
          <w:sz w:val="24"/>
          <w:szCs w:val="24"/>
        </w:rPr>
        <w:t>影响</w:t>
      </w:r>
      <w:r w:rsidR="007257EE">
        <w:rPr>
          <w:rFonts w:hint="eastAsia"/>
          <w:sz w:val="24"/>
          <w:szCs w:val="24"/>
        </w:rPr>
        <w:t>。</w:t>
      </w:r>
    </w:p>
    <w:p w:rsidR="005C2C74" w:rsidRPr="00164B9F" w:rsidRDefault="00A56235" w:rsidP="005E14B2">
      <w:pPr>
        <w:spacing w:line="360" w:lineRule="auto"/>
        <w:ind w:firstLineChars="200" w:firstLine="480"/>
        <w:rPr>
          <w:sz w:val="24"/>
          <w:szCs w:val="24"/>
        </w:rPr>
      </w:pPr>
      <w:r>
        <w:rPr>
          <w:rFonts w:hint="eastAsia"/>
          <w:sz w:val="24"/>
          <w:szCs w:val="24"/>
        </w:rPr>
        <w:t>相对于国外，</w:t>
      </w:r>
      <w:r w:rsidR="002528F2">
        <w:rPr>
          <w:rFonts w:hint="eastAsia"/>
          <w:sz w:val="24"/>
          <w:szCs w:val="24"/>
        </w:rPr>
        <w:t>国内</w:t>
      </w:r>
      <w:r w:rsidR="00CA4951">
        <w:rPr>
          <w:rFonts w:hint="eastAsia"/>
          <w:sz w:val="24"/>
          <w:szCs w:val="24"/>
        </w:rPr>
        <w:t>有关电商直播的研究近几年有明显的增加</w:t>
      </w:r>
      <w:r w:rsidR="00C21E87">
        <w:rPr>
          <w:rFonts w:hint="eastAsia"/>
          <w:sz w:val="24"/>
          <w:szCs w:val="24"/>
        </w:rPr>
        <w:t>。笔者</w:t>
      </w:r>
      <w:r w:rsidR="00CA4951">
        <w:rPr>
          <w:rFonts w:hint="eastAsia"/>
          <w:sz w:val="24"/>
          <w:szCs w:val="24"/>
        </w:rPr>
        <w:t>对其进行梳理之后发现</w:t>
      </w:r>
      <w:r w:rsidR="00C21E87">
        <w:rPr>
          <w:rFonts w:hint="eastAsia"/>
          <w:sz w:val="24"/>
          <w:szCs w:val="24"/>
        </w:rPr>
        <w:t>，</w:t>
      </w:r>
      <w:r w:rsidR="00CA4951">
        <w:rPr>
          <w:rFonts w:hint="eastAsia"/>
          <w:sz w:val="24"/>
          <w:szCs w:val="24"/>
        </w:rPr>
        <w:t>主要</w:t>
      </w:r>
      <w:r w:rsidR="00C21E87">
        <w:rPr>
          <w:rFonts w:hint="eastAsia"/>
          <w:sz w:val="24"/>
          <w:szCs w:val="24"/>
        </w:rPr>
        <w:t>的</w:t>
      </w:r>
      <w:r w:rsidR="001956EF">
        <w:rPr>
          <w:rFonts w:hint="eastAsia"/>
          <w:sz w:val="24"/>
          <w:szCs w:val="24"/>
        </w:rPr>
        <w:t>研究方向</w:t>
      </w:r>
      <w:r w:rsidR="00C21E87">
        <w:rPr>
          <w:rFonts w:hint="eastAsia"/>
          <w:sz w:val="24"/>
          <w:szCs w:val="24"/>
        </w:rPr>
        <w:t>可以</w:t>
      </w:r>
      <w:r w:rsidR="00CA4951">
        <w:rPr>
          <w:rFonts w:hint="eastAsia"/>
          <w:sz w:val="24"/>
          <w:szCs w:val="24"/>
        </w:rPr>
        <w:t>分为</w:t>
      </w:r>
      <w:r w:rsidR="001956EF">
        <w:rPr>
          <w:rFonts w:hint="eastAsia"/>
          <w:sz w:val="24"/>
          <w:szCs w:val="24"/>
        </w:rPr>
        <w:t>以下三个方面：</w:t>
      </w:r>
    </w:p>
    <w:p w:rsidR="00D20F31" w:rsidRDefault="00D20F31" w:rsidP="005E14B2">
      <w:pPr>
        <w:spacing w:line="360" w:lineRule="auto"/>
        <w:ind w:firstLineChars="200" w:firstLine="480"/>
        <w:rPr>
          <w:sz w:val="24"/>
          <w:szCs w:val="24"/>
        </w:rPr>
      </w:pPr>
      <w:r>
        <w:rPr>
          <w:rFonts w:hint="eastAsia"/>
          <w:sz w:val="24"/>
          <w:szCs w:val="24"/>
        </w:rPr>
        <w:t>首先是关于电商直播</w:t>
      </w:r>
      <w:r w:rsidR="001956EF">
        <w:rPr>
          <w:rFonts w:hint="eastAsia"/>
          <w:sz w:val="24"/>
          <w:szCs w:val="24"/>
        </w:rPr>
        <w:t>行业发展的研究。</w:t>
      </w:r>
      <w:r w:rsidR="00F73637" w:rsidRPr="00F73637">
        <w:rPr>
          <w:rFonts w:hint="eastAsia"/>
          <w:sz w:val="24"/>
          <w:szCs w:val="24"/>
        </w:rPr>
        <w:t>毛亚玲（</w:t>
      </w:r>
      <w:r w:rsidR="00F73637" w:rsidRPr="00F73637">
        <w:rPr>
          <w:rFonts w:hint="eastAsia"/>
          <w:sz w:val="24"/>
          <w:szCs w:val="24"/>
        </w:rPr>
        <w:t>2017</w:t>
      </w:r>
      <w:r w:rsidR="00F73637" w:rsidRPr="00F73637">
        <w:rPr>
          <w:rFonts w:hint="eastAsia"/>
          <w:sz w:val="24"/>
          <w:szCs w:val="24"/>
        </w:rPr>
        <w:t>）</w:t>
      </w:r>
      <w:proofErr w:type="gramStart"/>
      <w:r w:rsidR="00887BF4">
        <w:rPr>
          <w:rFonts w:hint="eastAsia"/>
          <w:sz w:val="24"/>
          <w:szCs w:val="24"/>
        </w:rPr>
        <w:t>以天猫平台</w:t>
      </w:r>
      <w:proofErr w:type="gramEnd"/>
      <w:r w:rsidR="00887BF4">
        <w:rPr>
          <w:rFonts w:hint="eastAsia"/>
          <w:sz w:val="24"/>
          <w:szCs w:val="24"/>
        </w:rPr>
        <w:t>为例</w:t>
      </w:r>
      <w:r w:rsidR="00285D73">
        <w:rPr>
          <w:rFonts w:hint="eastAsia"/>
          <w:sz w:val="24"/>
          <w:szCs w:val="24"/>
        </w:rPr>
        <w:t>，</w:t>
      </w:r>
      <w:r w:rsidR="00400AAD">
        <w:rPr>
          <w:rFonts w:hint="eastAsia"/>
          <w:sz w:val="24"/>
          <w:szCs w:val="24"/>
        </w:rPr>
        <w:t>梳理</w:t>
      </w:r>
      <w:r w:rsidR="00F73637" w:rsidRPr="00F73637">
        <w:rPr>
          <w:rFonts w:hint="eastAsia"/>
          <w:sz w:val="24"/>
          <w:szCs w:val="24"/>
        </w:rPr>
        <w:t>了</w:t>
      </w:r>
      <w:r w:rsidR="004054AD">
        <w:rPr>
          <w:rFonts w:hint="eastAsia"/>
          <w:sz w:val="24"/>
          <w:szCs w:val="24"/>
        </w:rPr>
        <w:t>移动</w:t>
      </w:r>
      <w:r w:rsidR="005C68D7">
        <w:rPr>
          <w:rFonts w:hint="eastAsia"/>
          <w:sz w:val="24"/>
          <w:szCs w:val="24"/>
        </w:rPr>
        <w:t>网络时代利用</w:t>
      </w:r>
      <w:r w:rsidR="00F73637" w:rsidRPr="00F73637">
        <w:rPr>
          <w:rFonts w:hint="eastAsia"/>
          <w:sz w:val="24"/>
          <w:szCs w:val="24"/>
        </w:rPr>
        <w:t>直播平台</w:t>
      </w:r>
      <w:r w:rsidR="005C68D7">
        <w:rPr>
          <w:rFonts w:hint="eastAsia"/>
          <w:sz w:val="24"/>
          <w:szCs w:val="24"/>
        </w:rPr>
        <w:t>进行品牌</w:t>
      </w:r>
      <w:r w:rsidR="00F73637" w:rsidRPr="00F73637">
        <w:rPr>
          <w:rFonts w:hint="eastAsia"/>
          <w:sz w:val="24"/>
          <w:szCs w:val="24"/>
        </w:rPr>
        <w:t>营销的</w:t>
      </w:r>
      <w:r w:rsidR="004054AD">
        <w:rPr>
          <w:rFonts w:hint="eastAsia"/>
          <w:sz w:val="24"/>
          <w:szCs w:val="24"/>
        </w:rPr>
        <w:t>方式</w:t>
      </w:r>
      <w:r w:rsidR="00F73637" w:rsidRPr="00F73637">
        <w:rPr>
          <w:rFonts w:hint="eastAsia"/>
          <w:sz w:val="24"/>
          <w:szCs w:val="24"/>
        </w:rPr>
        <w:t>、</w:t>
      </w:r>
      <w:r w:rsidR="00EF36F4">
        <w:rPr>
          <w:rFonts w:hint="eastAsia"/>
          <w:sz w:val="24"/>
          <w:szCs w:val="24"/>
        </w:rPr>
        <w:t>问题</w:t>
      </w:r>
      <w:r w:rsidR="005C68D7">
        <w:rPr>
          <w:rFonts w:hint="eastAsia"/>
          <w:sz w:val="24"/>
          <w:szCs w:val="24"/>
        </w:rPr>
        <w:t>和</w:t>
      </w:r>
      <w:r w:rsidR="004054AD">
        <w:rPr>
          <w:rFonts w:hint="eastAsia"/>
          <w:sz w:val="24"/>
          <w:szCs w:val="24"/>
        </w:rPr>
        <w:t>策略</w:t>
      </w:r>
      <w:r w:rsidR="00F73637">
        <w:rPr>
          <w:rFonts w:hint="eastAsia"/>
          <w:sz w:val="24"/>
          <w:szCs w:val="24"/>
        </w:rPr>
        <w:t>，</w:t>
      </w:r>
      <w:r w:rsidR="00F73637" w:rsidRPr="00F73637">
        <w:rPr>
          <w:rFonts w:hint="eastAsia"/>
          <w:sz w:val="24"/>
          <w:szCs w:val="24"/>
        </w:rPr>
        <w:t>在</w:t>
      </w:r>
      <w:r w:rsidR="004054AD">
        <w:rPr>
          <w:rFonts w:hint="eastAsia"/>
          <w:sz w:val="24"/>
          <w:szCs w:val="24"/>
        </w:rPr>
        <w:t>提出改进措施</w:t>
      </w:r>
      <w:r w:rsidR="00323D93">
        <w:rPr>
          <w:rFonts w:hint="eastAsia"/>
          <w:sz w:val="24"/>
          <w:szCs w:val="24"/>
        </w:rPr>
        <w:t>时</w:t>
      </w:r>
      <w:r w:rsidR="00F73637" w:rsidRPr="00F73637">
        <w:rPr>
          <w:rFonts w:hint="eastAsia"/>
          <w:sz w:val="24"/>
          <w:szCs w:val="24"/>
        </w:rPr>
        <w:t>，</w:t>
      </w:r>
      <w:r w:rsidR="00323D93">
        <w:rPr>
          <w:rFonts w:hint="eastAsia"/>
          <w:sz w:val="24"/>
          <w:szCs w:val="24"/>
        </w:rPr>
        <w:t>她</w:t>
      </w:r>
      <w:r w:rsidR="004054AD">
        <w:rPr>
          <w:rFonts w:hint="eastAsia"/>
          <w:sz w:val="24"/>
          <w:szCs w:val="24"/>
        </w:rPr>
        <w:t>强调</w:t>
      </w:r>
      <w:r w:rsidR="00F73637">
        <w:rPr>
          <w:rFonts w:hint="eastAsia"/>
          <w:sz w:val="24"/>
          <w:szCs w:val="24"/>
        </w:rPr>
        <w:t>可以</w:t>
      </w:r>
      <w:r w:rsidR="004054AD">
        <w:rPr>
          <w:rFonts w:hint="eastAsia"/>
          <w:sz w:val="24"/>
          <w:szCs w:val="24"/>
        </w:rPr>
        <w:t>发挥</w:t>
      </w:r>
      <w:r w:rsidR="00F73637" w:rsidRPr="00F73637">
        <w:rPr>
          <w:rFonts w:hint="eastAsia"/>
          <w:sz w:val="24"/>
          <w:szCs w:val="24"/>
        </w:rPr>
        <w:t xml:space="preserve"> AR </w:t>
      </w:r>
      <w:r w:rsidR="00F73637" w:rsidRPr="00F73637">
        <w:rPr>
          <w:rFonts w:hint="eastAsia"/>
          <w:sz w:val="24"/>
          <w:szCs w:val="24"/>
        </w:rPr>
        <w:t>与</w:t>
      </w:r>
      <w:r w:rsidR="00F73637" w:rsidRPr="00F73637">
        <w:rPr>
          <w:rFonts w:hint="eastAsia"/>
          <w:sz w:val="24"/>
          <w:szCs w:val="24"/>
        </w:rPr>
        <w:t xml:space="preserve"> VR </w:t>
      </w:r>
      <w:r w:rsidR="00F73637" w:rsidRPr="00F73637">
        <w:rPr>
          <w:rFonts w:hint="eastAsia"/>
          <w:sz w:val="24"/>
          <w:szCs w:val="24"/>
        </w:rPr>
        <w:t>等</w:t>
      </w:r>
      <w:r w:rsidR="004054AD">
        <w:rPr>
          <w:rFonts w:hint="eastAsia"/>
          <w:sz w:val="24"/>
          <w:szCs w:val="24"/>
        </w:rPr>
        <w:t>方面的</w:t>
      </w:r>
      <w:r w:rsidR="00F73637" w:rsidRPr="00F73637">
        <w:rPr>
          <w:rFonts w:hint="eastAsia"/>
          <w:sz w:val="24"/>
          <w:szCs w:val="24"/>
        </w:rPr>
        <w:t>技术</w:t>
      </w:r>
      <w:r w:rsidR="004054AD">
        <w:rPr>
          <w:rFonts w:hint="eastAsia"/>
          <w:sz w:val="24"/>
          <w:szCs w:val="24"/>
        </w:rPr>
        <w:t>优势</w:t>
      </w:r>
      <w:r w:rsidR="00F73637">
        <w:rPr>
          <w:rFonts w:hint="eastAsia"/>
          <w:sz w:val="24"/>
          <w:szCs w:val="24"/>
        </w:rPr>
        <w:t>来</w:t>
      </w:r>
      <w:r w:rsidR="00323D93" w:rsidRPr="00F73637">
        <w:rPr>
          <w:rFonts w:hint="eastAsia"/>
          <w:sz w:val="24"/>
          <w:szCs w:val="24"/>
        </w:rPr>
        <w:t>植入更多交互元素和呈现方式</w:t>
      </w:r>
      <w:r w:rsidR="00F31AEA">
        <w:rPr>
          <w:rFonts w:hint="eastAsia"/>
          <w:sz w:val="24"/>
          <w:szCs w:val="24"/>
        </w:rPr>
        <w:t>。</w:t>
      </w:r>
      <w:r w:rsidR="00F73637" w:rsidRPr="00F73637">
        <w:rPr>
          <w:rFonts w:hint="eastAsia"/>
          <w:sz w:val="24"/>
          <w:szCs w:val="24"/>
        </w:rPr>
        <w:t>姚林青等（</w:t>
      </w:r>
      <w:r w:rsidR="00F73637" w:rsidRPr="00F73637">
        <w:rPr>
          <w:rFonts w:hint="eastAsia"/>
          <w:sz w:val="24"/>
          <w:szCs w:val="24"/>
        </w:rPr>
        <w:t>2020</w:t>
      </w:r>
      <w:r w:rsidR="00F73637" w:rsidRPr="00F73637">
        <w:rPr>
          <w:rFonts w:hint="eastAsia"/>
          <w:sz w:val="24"/>
          <w:szCs w:val="24"/>
        </w:rPr>
        <w:t>）</w:t>
      </w:r>
      <w:r w:rsidR="00E9738B">
        <w:rPr>
          <w:rFonts w:hint="eastAsia"/>
          <w:sz w:val="24"/>
          <w:szCs w:val="24"/>
        </w:rPr>
        <w:t>剖</w:t>
      </w:r>
      <w:r w:rsidR="00F73637" w:rsidRPr="00F73637">
        <w:rPr>
          <w:rFonts w:hint="eastAsia"/>
          <w:sz w:val="24"/>
          <w:szCs w:val="24"/>
        </w:rPr>
        <w:t>析</w:t>
      </w:r>
      <w:r w:rsidR="00036B8F">
        <w:rPr>
          <w:rFonts w:hint="eastAsia"/>
          <w:sz w:val="24"/>
          <w:szCs w:val="24"/>
        </w:rPr>
        <w:t>了</w:t>
      </w:r>
      <w:r w:rsidR="00F73637" w:rsidRPr="00F73637">
        <w:rPr>
          <w:rFonts w:hint="eastAsia"/>
          <w:sz w:val="24"/>
          <w:szCs w:val="24"/>
        </w:rPr>
        <w:t>直播行业</w:t>
      </w:r>
      <w:r w:rsidR="005C68D7">
        <w:rPr>
          <w:rFonts w:hint="eastAsia"/>
          <w:sz w:val="24"/>
          <w:szCs w:val="24"/>
        </w:rPr>
        <w:t>快速发展</w:t>
      </w:r>
      <w:r w:rsidR="00F73637" w:rsidRPr="00F73637">
        <w:rPr>
          <w:rFonts w:hint="eastAsia"/>
          <w:sz w:val="24"/>
          <w:szCs w:val="24"/>
        </w:rPr>
        <w:t>的</w:t>
      </w:r>
      <w:r w:rsidR="00036B8F">
        <w:rPr>
          <w:rFonts w:hint="eastAsia"/>
          <w:sz w:val="24"/>
          <w:szCs w:val="24"/>
        </w:rPr>
        <w:t>成</w:t>
      </w:r>
      <w:r w:rsidR="00F73637" w:rsidRPr="00F73637">
        <w:rPr>
          <w:rFonts w:hint="eastAsia"/>
          <w:sz w:val="24"/>
          <w:szCs w:val="24"/>
        </w:rPr>
        <w:t>因</w:t>
      </w:r>
      <w:r w:rsidR="006175C5">
        <w:rPr>
          <w:rFonts w:hint="eastAsia"/>
          <w:sz w:val="24"/>
          <w:szCs w:val="24"/>
        </w:rPr>
        <w:t>，也揭开了繁荣背后</w:t>
      </w:r>
      <w:r w:rsidR="00F73637" w:rsidRPr="00F73637">
        <w:rPr>
          <w:rFonts w:hint="eastAsia"/>
          <w:sz w:val="24"/>
          <w:szCs w:val="24"/>
        </w:rPr>
        <w:lastRenderedPageBreak/>
        <w:t>的</w:t>
      </w:r>
      <w:r w:rsidR="006175C5">
        <w:rPr>
          <w:rFonts w:hint="eastAsia"/>
          <w:sz w:val="24"/>
          <w:szCs w:val="24"/>
        </w:rPr>
        <w:t>种种</w:t>
      </w:r>
      <w:r w:rsidR="00F73637" w:rsidRPr="00F73637">
        <w:rPr>
          <w:rFonts w:hint="eastAsia"/>
          <w:sz w:val="24"/>
          <w:szCs w:val="24"/>
        </w:rPr>
        <w:t>乱象</w:t>
      </w:r>
      <w:r w:rsidR="00037A05">
        <w:rPr>
          <w:rFonts w:hint="eastAsia"/>
          <w:sz w:val="24"/>
          <w:szCs w:val="24"/>
        </w:rPr>
        <w:t>，如</w:t>
      </w:r>
      <w:r w:rsidR="00F73637" w:rsidRPr="00F73637">
        <w:rPr>
          <w:rFonts w:hint="eastAsia"/>
          <w:sz w:val="24"/>
          <w:szCs w:val="24"/>
        </w:rPr>
        <w:t>数据造假、产品</w:t>
      </w:r>
      <w:r w:rsidR="007E2273">
        <w:rPr>
          <w:rFonts w:hint="eastAsia"/>
          <w:sz w:val="24"/>
          <w:szCs w:val="24"/>
        </w:rPr>
        <w:t>和</w:t>
      </w:r>
      <w:r w:rsidR="00F73637" w:rsidRPr="00F73637">
        <w:rPr>
          <w:rFonts w:hint="eastAsia"/>
          <w:sz w:val="24"/>
          <w:szCs w:val="24"/>
        </w:rPr>
        <w:t>服务费欺诈、冲动消费退货率高等</w:t>
      </w:r>
      <w:r w:rsidR="00F31AEA">
        <w:rPr>
          <w:rFonts w:hint="eastAsia"/>
          <w:sz w:val="24"/>
          <w:szCs w:val="24"/>
        </w:rPr>
        <w:t>。</w:t>
      </w:r>
      <w:r w:rsidR="00F73637" w:rsidRPr="00F73637">
        <w:rPr>
          <w:rFonts w:hint="eastAsia"/>
          <w:sz w:val="24"/>
          <w:szCs w:val="24"/>
        </w:rPr>
        <w:t>余娟娟（</w:t>
      </w:r>
      <w:r w:rsidR="00F73637" w:rsidRPr="00F73637">
        <w:rPr>
          <w:rFonts w:hint="eastAsia"/>
          <w:sz w:val="24"/>
          <w:szCs w:val="24"/>
        </w:rPr>
        <w:t>2020</w:t>
      </w:r>
      <w:r w:rsidR="00F73637" w:rsidRPr="00F73637">
        <w:rPr>
          <w:rFonts w:hint="eastAsia"/>
          <w:sz w:val="24"/>
          <w:szCs w:val="24"/>
        </w:rPr>
        <w:t>）</w:t>
      </w:r>
      <w:r w:rsidR="00080266">
        <w:rPr>
          <w:rFonts w:hint="eastAsia"/>
          <w:sz w:val="24"/>
          <w:szCs w:val="24"/>
        </w:rPr>
        <w:t>阐述了</w:t>
      </w:r>
      <w:r w:rsidR="00F73637" w:rsidRPr="00F73637">
        <w:rPr>
          <w:rFonts w:hint="eastAsia"/>
          <w:sz w:val="24"/>
          <w:szCs w:val="24"/>
        </w:rPr>
        <w:t>直播电商模式</w:t>
      </w:r>
      <w:r w:rsidR="00080266">
        <w:rPr>
          <w:rFonts w:hint="eastAsia"/>
          <w:sz w:val="24"/>
          <w:szCs w:val="24"/>
        </w:rPr>
        <w:t>在新媒体营销中</w:t>
      </w:r>
      <w:r w:rsidR="00F73637" w:rsidRPr="00F73637">
        <w:rPr>
          <w:rFonts w:hint="eastAsia"/>
          <w:sz w:val="24"/>
          <w:szCs w:val="24"/>
        </w:rPr>
        <w:t>的优势、挑战</w:t>
      </w:r>
      <w:r w:rsidR="00E32953">
        <w:rPr>
          <w:rFonts w:hint="eastAsia"/>
          <w:sz w:val="24"/>
          <w:szCs w:val="24"/>
        </w:rPr>
        <w:t>和</w:t>
      </w:r>
      <w:r w:rsidR="00180F9F" w:rsidRPr="00F73637">
        <w:rPr>
          <w:rFonts w:hint="eastAsia"/>
          <w:sz w:val="24"/>
          <w:szCs w:val="24"/>
        </w:rPr>
        <w:t>发展方向</w:t>
      </w:r>
      <w:r w:rsidR="00180F9F">
        <w:rPr>
          <w:rFonts w:hint="eastAsia"/>
          <w:sz w:val="24"/>
          <w:szCs w:val="24"/>
        </w:rPr>
        <w:t>，</w:t>
      </w:r>
      <w:r w:rsidR="00080266">
        <w:rPr>
          <w:rFonts w:hint="eastAsia"/>
          <w:sz w:val="24"/>
          <w:szCs w:val="24"/>
        </w:rPr>
        <w:t>并就</w:t>
      </w:r>
      <w:r w:rsidR="00F73637" w:rsidRPr="00F73637">
        <w:rPr>
          <w:rFonts w:hint="eastAsia"/>
          <w:sz w:val="24"/>
          <w:szCs w:val="24"/>
        </w:rPr>
        <w:t>同质化竞争严重、过多</w:t>
      </w:r>
      <w:proofErr w:type="gramStart"/>
      <w:r w:rsidR="00F73637" w:rsidRPr="00F73637">
        <w:rPr>
          <w:rFonts w:hint="eastAsia"/>
          <w:sz w:val="24"/>
          <w:szCs w:val="24"/>
        </w:rPr>
        <w:t>依赖网红形象</w:t>
      </w:r>
      <w:proofErr w:type="gramEnd"/>
      <w:r w:rsidR="00180F9F">
        <w:rPr>
          <w:rFonts w:hint="eastAsia"/>
          <w:sz w:val="24"/>
          <w:szCs w:val="24"/>
        </w:rPr>
        <w:t>等问题</w:t>
      </w:r>
      <w:r w:rsidR="00AE31F1">
        <w:rPr>
          <w:rFonts w:hint="eastAsia"/>
          <w:sz w:val="24"/>
          <w:szCs w:val="24"/>
        </w:rPr>
        <w:t>提出</w:t>
      </w:r>
      <w:r w:rsidR="00180F9F">
        <w:rPr>
          <w:rFonts w:hint="eastAsia"/>
          <w:sz w:val="24"/>
          <w:szCs w:val="24"/>
        </w:rPr>
        <w:t>了</w:t>
      </w:r>
      <w:r w:rsidR="00F73637" w:rsidRPr="00F73637">
        <w:rPr>
          <w:rFonts w:hint="eastAsia"/>
          <w:sz w:val="24"/>
          <w:szCs w:val="24"/>
        </w:rPr>
        <w:t>管理方向严格化、平台合作扩大化、厂商</w:t>
      </w:r>
      <w:r w:rsidR="00AE31F1">
        <w:rPr>
          <w:rFonts w:hint="eastAsia"/>
          <w:sz w:val="24"/>
          <w:szCs w:val="24"/>
        </w:rPr>
        <w:t>自身</w:t>
      </w:r>
      <w:r w:rsidR="00F73637" w:rsidRPr="00F73637">
        <w:rPr>
          <w:rFonts w:hint="eastAsia"/>
          <w:sz w:val="24"/>
          <w:szCs w:val="24"/>
        </w:rPr>
        <w:t>专业化</w:t>
      </w:r>
      <w:r w:rsidR="00AE31F1">
        <w:rPr>
          <w:rFonts w:hint="eastAsia"/>
          <w:sz w:val="24"/>
          <w:szCs w:val="24"/>
        </w:rPr>
        <w:t>等建议</w:t>
      </w:r>
      <w:r w:rsidR="00F73637" w:rsidRPr="00F73637">
        <w:rPr>
          <w:rFonts w:hint="eastAsia"/>
          <w:sz w:val="24"/>
          <w:szCs w:val="24"/>
        </w:rPr>
        <w:t>。</w:t>
      </w:r>
    </w:p>
    <w:p w:rsidR="0092271B" w:rsidRPr="00164B9F" w:rsidRDefault="00D20F31" w:rsidP="005E14B2">
      <w:pPr>
        <w:spacing w:line="360" w:lineRule="auto"/>
        <w:ind w:firstLineChars="200" w:firstLine="480"/>
        <w:rPr>
          <w:sz w:val="24"/>
          <w:szCs w:val="24"/>
        </w:rPr>
      </w:pPr>
      <w:r>
        <w:rPr>
          <w:rFonts w:hint="eastAsia"/>
          <w:sz w:val="24"/>
          <w:szCs w:val="24"/>
        </w:rPr>
        <w:t>其次是关于电商直播</w:t>
      </w:r>
      <w:r w:rsidR="001956EF">
        <w:rPr>
          <w:rFonts w:hint="eastAsia"/>
          <w:sz w:val="24"/>
          <w:szCs w:val="24"/>
        </w:rPr>
        <w:t>具体</w:t>
      </w:r>
      <w:r>
        <w:rPr>
          <w:rFonts w:hint="eastAsia"/>
          <w:sz w:val="24"/>
          <w:szCs w:val="24"/>
        </w:rPr>
        <w:t>模式的研究。</w:t>
      </w:r>
      <w:r w:rsidR="0027442A" w:rsidRPr="00F73637">
        <w:rPr>
          <w:rFonts w:hint="eastAsia"/>
          <w:sz w:val="24"/>
          <w:szCs w:val="24"/>
        </w:rPr>
        <w:t>张伟婷（</w:t>
      </w:r>
      <w:r w:rsidR="0027442A" w:rsidRPr="00F73637">
        <w:rPr>
          <w:rFonts w:hint="eastAsia"/>
          <w:sz w:val="24"/>
          <w:szCs w:val="24"/>
        </w:rPr>
        <w:t>2020</w:t>
      </w:r>
      <w:r w:rsidR="0027442A" w:rsidRPr="00F73637">
        <w:rPr>
          <w:rFonts w:hint="eastAsia"/>
          <w:sz w:val="24"/>
          <w:szCs w:val="24"/>
        </w:rPr>
        <w:t>）</w:t>
      </w:r>
      <w:r w:rsidR="0027442A">
        <w:rPr>
          <w:rFonts w:hint="eastAsia"/>
          <w:sz w:val="24"/>
          <w:szCs w:val="24"/>
        </w:rPr>
        <w:t>认为，在</w:t>
      </w:r>
      <w:r w:rsidR="0027442A" w:rsidRPr="00F73637">
        <w:rPr>
          <w:rFonts w:hint="eastAsia"/>
          <w:sz w:val="24"/>
          <w:szCs w:val="24"/>
        </w:rPr>
        <w:t>直播带货的整个销售链条</w:t>
      </w:r>
      <w:r w:rsidR="0027442A">
        <w:rPr>
          <w:rFonts w:hint="eastAsia"/>
          <w:sz w:val="24"/>
          <w:szCs w:val="24"/>
        </w:rPr>
        <w:t>中，用户是需求方，品牌方、生产商</w:t>
      </w:r>
      <w:r w:rsidR="00285D73">
        <w:rPr>
          <w:rFonts w:hint="eastAsia"/>
          <w:sz w:val="24"/>
          <w:szCs w:val="24"/>
        </w:rPr>
        <w:t>以及</w:t>
      </w:r>
      <w:r w:rsidR="0027442A">
        <w:rPr>
          <w:rFonts w:hint="eastAsia"/>
          <w:sz w:val="24"/>
          <w:szCs w:val="24"/>
        </w:rPr>
        <w:t>直播机构都是供给方，主播通过用户对自己的信任来完成供给方的品牌建设，是连接二者的桥梁。</w:t>
      </w:r>
      <w:proofErr w:type="gramStart"/>
      <w:r w:rsidR="00DA5E01" w:rsidRPr="00164B9F">
        <w:rPr>
          <w:rFonts w:hint="eastAsia"/>
          <w:sz w:val="24"/>
          <w:szCs w:val="24"/>
        </w:rPr>
        <w:t>夏桂瑾</w:t>
      </w:r>
      <w:proofErr w:type="gramEnd"/>
      <w:r w:rsidR="00BD6A65" w:rsidRPr="00164B9F">
        <w:rPr>
          <w:rFonts w:hint="eastAsia"/>
          <w:sz w:val="24"/>
          <w:szCs w:val="24"/>
        </w:rPr>
        <w:t>（</w:t>
      </w:r>
      <w:r w:rsidR="00BD6A65" w:rsidRPr="00164B9F">
        <w:rPr>
          <w:rFonts w:hint="eastAsia"/>
          <w:sz w:val="24"/>
          <w:szCs w:val="24"/>
        </w:rPr>
        <w:t>2</w:t>
      </w:r>
      <w:r w:rsidR="00BD6A65" w:rsidRPr="00164B9F">
        <w:rPr>
          <w:sz w:val="24"/>
          <w:szCs w:val="24"/>
        </w:rPr>
        <w:t>020</w:t>
      </w:r>
      <w:r w:rsidR="00BD6A65" w:rsidRPr="00164B9F">
        <w:rPr>
          <w:rFonts w:hint="eastAsia"/>
          <w:sz w:val="24"/>
          <w:szCs w:val="24"/>
        </w:rPr>
        <w:t>）将国内相关平台的运营方式分为</w:t>
      </w:r>
      <w:r w:rsidR="00907D58" w:rsidRPr="00164B9F">
        <w:rPr>
          <w:rFonts w:hint="eastAsia"/>
          <w:sz w:val="24"/>
          <w:szCs w:val="24"/>
        </w:rPr>
        <w:t>两</w:t>
      </w:r>
      <w:r w:rsidR="00DC725B">
        <w:rPr>
          <w:rFonts w:hint="eastAsia"/>
          <w:sz w:val="24"/>
          <w:szCs w:val="24"/>
        </w:rPr>
        <w:t>类</w:t>
      </w:r>
      <w:r w:rsidR="0027442A">
        <w:rPr>
          <w:rFonts w:hint="eastAsia"/>
          <w:sz w:val="24"/>
          <w:szCs w:val="24"/>
        </w:rPr>
        <w:t>：</w:t>
      </w:r>
      <w:r w:rsidR="00907D58" w:rsidRPr="00164B9F">
        <w:rPr>
          <w:rFonts w:hint="eastAsia"/>
          <w:sz w:val="24"/>
          <w:szCs w:val="24"/>
        </w:rPr>
        <w:t>一是</w:t>
      </w:r>
      <w:r w:rsidR="005C2C74" w:rsidRPr="00164B9F">
        <w:rPr>
          <w:rFonts w:hint="eastAsia"/>
          <w:sz w:val="24"/>
          <w:szCs w:val="24"/>
        </w:rPr>
        <w:t>“电商</w:t>
      </w:r>
      <w:r w:rsidR="005C2C74" w:rsidRPr="00164B9F">
        <w:rPr>
          <w:rFonts w:hint="eastAsia"/>
          <w:sz w:val="24"/>
          <w:szCs w:val="24"/>
        </w:rPr>
        <w:t>+</w:t>
      </w:r>
      <w:r w:rsidR="005C2C74" w:rsidRPr="00164B9F">
        <w:rPr>
          <w:rFonts w:hint="eastAsia"/>
          <w:sz w:val="24"/>
          <w:szCs w:val="24"/>
        </w:rPr>
        <w:t>直播”</w:t>
      </w:r>
      <w:r w:rsidR="00080266">
        <w:rPr>
          <w:rFonts w:hint="eastAsia"/>
          <w:sz w:val="24"/>
          <w:szCs w:val="24"/>
        </w:rPr>
        <w:t>，</w:t>
      </w:r>
      <w:r w:rsidR="00D53113">
        <w:rPr>
          <w:rFonts w:hint="eastAsia"/>
          <w:sz w:val="24"/>
          <w:szCs w:val="24"/>
        </w:rPr>
        <w:t>由电商平台</w:t>
      </w:r>
      <w:r w:rsidR="00BB22BB">
        <w:rPr>
          <w:rFonts w:hint="eastAsia"/>
          <w:sz w:val="24"/>
          <w:szCs w:val="24"/>
        </w:rPr>
        <w:t>开设</w:t>
      </w:r>
      <w:r w:rsidR="00907D58" w:rsidRPr="00164B9F">
        <w:rPr>
          <w:rFonts w:hint="eastAsia"/>
          <w:sz w:val="24"/>
          <w:szCs w:val="24"/>
        </w:rPr>
        <w:t>直播间并邀请</w:t>
      </w:r>
      <w:r w:rsidR="004029F6">
        <w:rPr>
          <w:rFonts w:hint="eastAsia"/>
          <w:sz w:val="24"/>
          <w:szCs w:val="24"/>
        </w:rPr>
        <w:t>商家、主播</w:t>
      </w:r>
      <w:r w:rsidR="00BB22BB">
        <w:rPr>
          <w:rFonts w:hint="eastAsia"/>
          <w:sz w:val="24"/>
          <w:szCs w:val="24"/>
        </w:rPr>
        <w:t>入驻</w:t>
      </w:r>
      <w:r w:rsidR="00907D58" w:rsidRPr="00164B9F">
        <w:rPr>
          <w:rFonts w:hint="eastAsia"/>
          <w:sz w:val="24"/>
          <w:szCs w:val="24"/>
        </w:rPr>
        <w:t>，</w:t>
      </w:r>
      <w:r w:rsidR="004029F6">
        <w:rPr>
          <w:rFonts w:hint="eastAsia"/>
          <w:sz w:val="24"/>
          <w:szCs w:val="24"/>
        </w:rPr>
        <w:t>从而拓宽营销渠道</w:t>
      </w:r>
      <w:r w:rsidR="00907D58" w:rsidRPr="00164B9F">
        <w:rPr>
          <w:rFonts w:hint="eastAsia"/>
          <w:sz w:val="24"/>
          <w:szCs w:val="24"/>
        </w:rPr>
        <w:t>，</w:t>
      </w:r>
      <w:r w:rsidR="00BB22BB">
        <w:rPr>
          <w:rFonts w:hint="eastAsia"/>
          <w:sz w:val="24"/>
          <w:szCs w:val="24"/>
        </w:rPr>
        <w:t>如淘宝、京东等</w:t>
      </w:r>
      <w:r w:rsidR="0027442A">
        <w:rPr>
          <w:rFonts w:hint="eastAsia"/>
          <w:sz w:val="24"/>
          <w:szCs w:val="24"/>
        </w:rPr>
        <w:t>；</w:t>
      </w:r>
      <w:r w:rsidR="00907D58" w:rsidRPr="00164B9F">
        <w:rPr>
          <w:rFonts w:hint="eastAsia"/>
          <w:sz w:val="24"/>
          <w:szCs w:val="24"/>
        </w:rPr>
        <w:t>二是</w:t>
      </w:r>
      <w:r w:rsidR="00BB22BB" w:rsidRPr="00164B9F">
        <w:rPr>
          <w:rFonts w:hint="eastAsia"/>
          <w:sz w:val="24"/>
          <w:szCs w:val="24"/>
        </w:rPr>
        <w:t>“直播</w:t>
      </w:r>
      <w:r w:rsidR="00BB22BB" w:rsidRPr="00164B9F">
        <w:rPr>
          <w:rFonts w:hint="eastAsia"/>
          <w:sz w:val="24"/>
          <w:szCs w:val="24"/>
        </w:rPr>
        <w:t>+</w:t>
      </w:r>
      <w:r w:rsidR="00BB22BB" w:rsidRPr="00164B9F">
        <w:rPr>
          <w:rFonts w:hint="eastAsia"/>
          <w:sz w:val="24"/>
          <w:szCs w:val="24"/>
        </w:rPr>
        <w:t>电商”</w:t>
      </w:r>
      <w:r w:rsidR="00907D58" w:rsidRPr="00164B9F">
        <w:rPr>
          <w:rFonts w:hint="eastAsia"/>
          <w:sz w:val="24"/>
          <w:szCs w:val="24"/>
        </w:rPr>
        <w:t>，由</w:t>
      </w:r>
      <w:r w:rsidR="00D53113">
        <w:rPr>
          <w:rFonts w:hint="eastAsia"/>
          <w:sz w:val="24"/>
          <w:szCs w:val="24"/>
        </w:rPr>
        <w:t>内容平台及</w:t>
      </w:r>
      <w:r w:rsidR="00907D58" w:rsidRPr="00164B9F">
        <w:rPr>
          <w:rFonts w:hint="eastAsia"/>
          <w:sz w:val="24"/>
          <w:szCs w:val="24"/>
        </w:rPr>
        <w:t>主播</w:t>
      </w:r>
      <w:r w:rsidR="004029F6">
        <w:rPr>
          <w:rFonts w:hint="eastAsia"/>
          <w:sz w:val="24"/>
          <w:szCs w:val="24"/>
        </w:rPr>
        <w:t>对接</w:t>
      </w:r>
      <w:proofErr w:type="gramStart"/>
      <w:r w:rsidR="00907D58" w:rsidRPr="00164B9F">
        <w:rPr>
          <w:rFonts w:hint="eastAsia"/>
          <w:sz w:val="24"/>
          <w:szCs w:val="24"/>
        </w:rPr>
        <w:t>第三方电商</w:t>
      </w:r>
      <w:proofErr w:type="gramEnd"/>
      <w:r w:rsidR="00907D58" w:rsidRPr="00164B9F">
        <w:rPr>
          <w:rFonts w:hint="eastAsia"/>
          <w:sz w:val="24"/>
          <w:szCs w:val="24"/>
        </w:rPr>
        <w:t>平台</w:t>
      </w:r>
      <w:r w:rsidR="00D536C2" w:rsidRPr="00164B9F">
        <w:rPr>
          <w:rFonts w:hint="eastAsia"/>
          <w:sz w:val="24"/>
          <w:szCs w:val="24"/>
        </w:rPr>
        <w:t>，</w:t>
      </w:r>
      <w:r w:rsidR="00907D58" w:rsidRPr="00164B9F">
        <w:rPr>
          <w:rFonts w:hint="eastAsia"/>
          <w:sz w:val="24"/>
          <w:szCs w:val="24"/>
        </w:rPr>
        <w:t>帮助销售商品并从中赚取收益</w:t>
      </w:r>
      <w:r w:rsidR="00E6143E" w:rsidRPr="00164B9F">
        <w:rPr>
          <w:rFonts w:hint="eastAsia"/>
          <w:sz w:val="24"/>
          <w:szCs w:val="24"/>
        </w:rPr>
        <w:t>，</w:t>
      </w:r>
      <w:proofErr w:type="gramStart"/>
      <w:r w:rsidR="00E6143E" w:rsidRPr="00164B9F">
        <w:rPr>
          <w:rFonts w:hint="eastAsia"/>
          <w:sz w:val="24"/>
          <w:szCs w:val="24"/>
        </w:rPr>
        <w:t>如抖音</w:t>
      </w:r>
      <w:proofErr w:type="gramEnd"/>
      <w:r w:rsidR="00BB22BB">
        <w:rPr>
          <w:rFonts w:hint="eastAsia"/>
          <w:sz w:val="24"/>
          <w:szCs w:val="24"/>
        </w:rPr>
        <w:t>、</w:t>
      </w:r>
      <w:r w:rsidR="00BB22BB">
        <w:rPr>
          <w:rFonts w:hint="eastAsia"/>
          <w:sz w:val="24"/>
          <w:szCs w:val="24"/>
        </w:rPr>
        <w:t>B</w:t>
      </w:r>
      <w:r w:rsidR="00BB22BB">
        <w:rPr>
          <w:rFonts w:hint="eastAsia"/>
          <w:sz w:val="24"/>
          <w:szCs w:val="24"/>
        </w:rPr>
        <w:t>站</w:t>
      </w:r>
      <w:r w:rsidR="00E6143E" w:rsidRPr="00164B9F">
        <w:rPr>
          <w:rFonts w:hint="eastAsia"/>
          <w:sz w:val="24"/>
          <w:szCs w:val="24"/>
        </w:rPr>
        <w:t>等</w:t>
      </w:r>
      <w:r w:rsidR="00907D58" w:rsidRPr="00164B9F">
        <w:rPr>
          <w:rFonts w:hint="eastAsia"/>
          <w:sz w:val="24"/>
          <w:szCs w:val="24"/>
        </w:rPr>
        <w:t>。</w:t>
      </w:r>
      <w:r w:rsidR="0092271B" w:rsidRPr="00164B9F">
        <w:rPr>
          <w:rFonts w:hint="eastAsia"/>
          <w:sz w:val="24"/>
          <w:szCs w:val="24"/>
        </w:rPr>
        <w:t>刘帆（</w:t>
      </w:r>
      <w:r w:rsidR="0092271B" w:rsidRPr="00164B9F">
        <w:rPr>
          <w:rFonts w:hint="eastAsia"/>
          <w:sz w:val="24"/>
          <w:szCs w:val="24"/>
        </w:rPr>
        <w:t>2020</w:t>
      </w:r>
      <w:r w:rsidR="0092271B" w:rsidRPr="00164B9F">
        <w:rPr>
          <w:rFonts w:hint="eastAsia"/>
          <w:sz w:val="24"/>
          <w:szCs w:val="24"/>
        </w:rPr>
        <w:t>）认为，</w:t>
      </w:r>
      <w:r w:rsidR="004029F6">
        <w:rPr>
          <w:rFonts w:hint="eastAsia"/>
          <w:sz w:val="24"/>
          <w:szCs w:val="24"/>
        </w:rPr>
        <w:t>当前</w:t>
      </w:r>
      <w:r w:rsidR="0092271B" w:rsidRPr="00164B9F">
        <w:rPr>
          <w:rFonts w:hint="eastAsia"/>
          <w:sz w:val="24"/>
          <w:szCs w:val="24"/>
        </w:rPr>
        <w:t>电商直播</w:t>
      </w:r>
      <w:r w:rsidR="00DC725B">
        <w:rPr>
          <w:rFonts w:hint="eastAsia"/>
          <w:sz w:val="24"/>
          <w:szCs w:val="24"/>
        </w:rPr>
        <w:t>业务</w:t>
      </w:r>
      <w:r w:rsidR="0092271B" w:rsidRPr="00164B9F">
        <w:rPr>
          <w:rFonts w:hint="eastAsia"/>
          <w:sz w:val="24"/>
          <w:szCs w:val="24"/>
        </w:rPr>
        <w:t>模式</w:t>
      </w:r>
      <w:r w:rsidR="00DC725B">
        <w:rPr>
          <w:rFonts w:hint="eastAsia"/>
          <w:sz w:val="24"/>
          <w:szCs w:val="24"/>
        </w:rPr>
        <w:t>主要有三种</w:t>
      </w:r>
      <w:r w:rsidR="0027442A">
        <w:rPr>
          <w:rFonts w:hint="eastAsia"/>
          <w:sz w:val="24"/>
          <w:szCs w:val="24"/>
        </w:rPr>
        <w:t>：</w:t>
      </w:r>
      <w:r w:rsidR="00D45E48">
        <w:rPr>
          <w:rFonts w:hint="eastAsia"/>
          <w:sz w:val="24"/>
          <w:szCs w:val="24"/>
        </w:rPr>
        <w:t>一是</w:t>
      </w:r>
      <w:r w:rsidR="00D45E48" w:rsidRPr="00164B9F">
        <w:rPr>
          <w:rFonts w:hint="eastAsia"/>
          <w:sz w:val="24"/>
          <w:szCs w:val="24"/>
        </w:rPr>
        <w:t>引导购买模式</w:t>
      </w:r>
      <w:r w:rsidR="00D45E48">
        <w:rPr>
          <w:rFonts w:hint="eastAsia"/>
          <w:sz w:val="24"/>
          <w:szCs w:val="24"/>
        </w:rPr>
        <w:t>，即主播</w:t>
      </w:r>
      <w:r w:rsidR="00D45E48" w:rsidRPr="00164B9F">
        <w:rPr>
          <w:rFonts w:hint="eastAsia"/>
          <w:sz w:val="24"/>
          <w:szCs w:val="24"/>
        </w:rPr>
        <w:t>与电商平台</w:t>
      </w:r>
      <w:r w:rsidR="00D45E48">
        <w:rPr>
          <w:rFonts w:hint="eastAsia"/>
          <w:sz w:val="24"/>
          <w:szCs w:val="24"/>
        </w:rPr>
        <w:t>合作</w:t>
      </w:r>
      <w:r w:rsidR="00D45E48" w:rsidRPr="00164B9F">
        <w:rPr>
          <w:rFonts w:hint="eastAsia"/>
          <w:sz w:val="24"/>
          <w:szCs w:val="24"/>
        </w:rPr>
        <w:t>，不仅要在直播间推销</w:t>
      </w:r>
      <w:r w:rsidR="00D45E48">
        <w:rPr>
          <w:rFonts w:hint="eastAsia"/>
          <w:sz w:val="24"/>
          <w:szCs w:val="24"/>
        </w:rPr>
        <w:t>各类</w:t>
      </w:r>
      <w:r w:rsidR="00D45E48" w:rsidRPr="00164B9F">
        <w:rPr>
          <w:rFonts w:hint="eastAsia"/>
          <w:sz w:val="24"/>
          <w:szCs w:val="24"/>
        </w:rPr>
        <w:t>产品，还</w:t>
      </w:r>
      <w:r w:rsidR="00D45E48">
        <w:rPr>
          <w:rFonts w:hint="eastAsia"/>
          <w:sz w:val="24"/>
          <w:szCs w:val="24"/>
        </w:rPr>
        <w:t>要</w:t>
      </w:r>
      <w:r w:rsidR="00D45E48" w:rsidRPr="00164B9F">
        <w:rPr>
          <w:rFonts w:hint="eastAsia"/>
          <w:sz w:val="24"/>
          <w:szCs w:val="24"/>
        </w:rPr>
        <w:t>引导消费者在</w:t>
      </w:r>
      <w:r w:rsidR="00D45E48">
        <w:rPr>
          <w:rFonts w:hint="eastAsia"/>
          <w:sz w:val="24"/>
          <w:szCs w:val="24"/>
        </w:rPr>
        <w:t>该</w:t>
      </w:r>
      <w:r w:rsidR="00D45E48" w:rsidRPr="00164B9F">
        <w:rPr>
          <w:rFonts w:hint="eastAsia"/>
          <w:sz w:val="24"/>
          <w:szCs w:val="24"/>
        </w:rPr>
        <w:t>平台下单购买；</w:t>
      </w:r>
      <w:r w:rsidR="00D45E48">
        <w:rPr>
          <w:rFonts w:hint="eastAsia"/>
          <w:sz w:val="24"/>
          <w:szCs w:val="24"/>
        </w:rPr>
        <w:t>二</w:t>
      </w:r>
      <w:r w:rsidR="0092271B" w:rsidRPr="00164B9F">
        <w:rPr>
          <w:rFonts w:hint="eastAsia"/>
          <w:sz w:val="24"/>
          <w:szCs w:val="24"/>
        </w:rPr>
        <w:t>是品牌合作模式</w:t>
      </w:r>
      <w:r w:rsidR="0027442A">
        <w:rPr>
          <w:rFonts w:hint="eastAsia"/>
          <w:sz w:val="24"/>
          <w:szCs w:val="24"/>
        </w:rPr>
        <w:t>，</w:t>
      </w:r>
      <w:r w:rsidR="00DC725B">
        <w:rPr>
          <w:rFonts w:hint="eastAsia"/>
          <w:sz w:val="24"/>
          <w:szCs w:val="24"/>
        </w:rPr>
        <w:t>即</w:t>
      </w:r>
      <w:r w:rsidR="001831D5" w:rsidRPr="00164B9F">
        <w:rPr>
          <w:rFonts w:hint="eastAsia"/>
          <w:sz w:val="24"/>
          <w:szCs w:val="24"/>
        </w:rPr>
        <w:t>主播</w:t>
      </w:r>
      <w:r w:rsidR="00DC725B">
        <w:rPr>
          <w:rFonts w:hint="eastAsia"/>
          <w:sz w:val="24"/>
          <w:szCs w:val="24"/>
        </w:rPr>
        <w:t>提前</w:t>
      </w:r>
      <w:r w:rsidR="0092271B" w:rsidRPr="00164B9F">
        <w:rPr>
          <w:rFonts w:hint="eastAsia"/>
          <w:sz w:val="24"/>
          <w:szCs w:val="24"/>
        </w:rPr>
        <w:t>与品牌</w:t>
      </w:r>
      <w:r w:rsidR="00DC725B">
        <w:rPr>
          <w:rFonts w:hint="eastAsia"/>
          <w:sz w:val="24"/>
          <w:szCs w:val="24"/>
        </w:rPr>
        <w:t>方</w:t>
      </w:r>
      <w:r w:rsidR="0092271B" w:rsidRPr="00164B9F">
        <w:rPr>
          <w:rFonts w:hint="eastAsia"/>
          <w:sz w:val="24"/>
          <w:szCs w:val="24"/>
        </w:rPr>
        <w:t>对接，</w:t>
      </w:r>
      <w:r w:rsidR="00DC725B">
        <w:rPr>
          <w:rFonts w:hint="eastAsia"/>
          <w:sz w:val="24"/>
          <w:szCs w:val="24"/>
        </w:rPr>
        <w:t>并通过</w:t>
      </w:r>
      <w:r w:rsidR="00AB6FDF">
        <w:rPr>
          <w:rFonts w:hint="eastAsia"/>
          <w:sz w:val="24"/>
          <w:szCs w:val="24"/>
        </w:rPr>
        <w:t>直播</w:t>
      </w:r>
      <w:r w:rsidR="0092271B" w:rsidRPr="00164B9F">
        <w:rPr>
          <w:rFonts w:hint="eastAsia"/>
          <w:sz w:val="24"/>
          <w:szCs w:val="24"/>
        </w:rPr>
        <w:t>向消费者推广产品</w:t>
      </w:r>
      <w:r w:rsidR="00AB6FDF">
        <w:rPr>
          <w:rFonts w:hint="eastAsia"/>
          <w:sz w:val="24"/>
          <w:szCs w:val="24"/>
        </w:rPr>
        <w:t>，</w:t>
      </w:r>
      <w:r w:rsidR="0092271B" w:rsidRPr="00164B9F">
        <w:rPr>
          <w:rFonts w:hint="eastAsia"/>
          <w:sz w:val="24"/>
          <w:szCs w:val="24"/>
        </w:rPr>
        <w:t>鼓励消费者在品牌所有者处</w:t>
      </w:r>
      <w:r w:rsidR="00056320">
        <w:rPr>
          <w:rFonts w:hint="eastAsia"/>
          <w:sz w:val="24"/>
          <w:szCs w:val="24"/>
        </w:rPr>
        <w:t>进行购买</w:t>
      </w:r>
      <w:r w:rsidR="0092271B" w:rsidRPr="00164B9F">
        <w:rPr>
          <w:rFonts w:hint="eastAsia"/>
          <w:sz w:val="24"/>
          <w:szCs w:val="24"/>
        </w:rPr>
        <w:t>；</w:t>
      </w:r>
      <w:r w:rsidR="00056320">
        <w:rPr>
          <w:rFonts w:hint="eastAsia"/>
          <w:sz w:val="24"/>
          <w:szCs w:val="24"/>
        </w:rPr>
        <w:t>三是</w:t>
      </w:r>
      <w:r w:rsidR="0092271B" w:rsidRPr="00164B9F">
        <w:rPr>
          <w:rFonts w:hint="eastAsia"/>
          <w:sz w:val="24"/>
          <w:szCs w:val="24"/>
        </w:rPr>
        <w:t>自行销售模式</w:t>
      </w:r>
      <w:r w:rsidR="00056320">
        <w:rPr>
          <w:rFonts w:hint="eastAsia"/>
          <w:sz w:val="24"/>
          <w:szCs w:val="24"/>
        </w:rPr>
        <w:t>，</w:t>
      </w:r>
      <w:r w:rsidR="00AB6FDF">
        <w:rPr>
          <w:rFonts w:hint="eastAsia"/>
          <w:sz w:val="24"/>
          <w:szCs w:val="24"/>
        </w:rPr>
        <w:t>即</w:t>
      </w:r>
      <w:r w:rsidR="00056320" w:rsidRPr="00164B9F">
        <w:rPr>
          <w:rFonts w:hint="eastAsia"/>
          <w:sz w:val="24"/>
          <w:szCs w:val="24"/>
        </w:rPr>
        <w:t>个体卖家、流动商贩和小</w:t>
      </w:r>
      <w:proofErr w:type="gramStart"/>
      <w:r w:rsidR="00056320" w:rsidRPr="00164B9F">
        <w:rPr>
          <w:rFonts w:hint="eastAsia"/>
          <w:sz w:val="24"/>
          <w:szCs w:val="24"/>
        </w:rPr>
        <w:t>微企业</w:t>
      </w:r>
      <w:proofErr w:type="gramEnd"/>
      <w:r w:rsidR="00AB6FDF">
        <w:rPr>
          <w:rFonts w:hint="eastAsia"/>
          <w:sz w:val="24"/>
          <w:szCs w:val="24"/>
        </w:rPr>
        <w:t>通过</w:t>
      </w:r>
      <w:r w:rsidR="00B10395">
        <w:rPr>
          <w:rFonts w:hint="eastAsia"/>
          <w:sz w:val="24"/>
          <w:szCs w:val="24"/>
        </w:rPr>
        <w:t>个人</w:t>
      </w:r>
      <w:r w:rsidR="0092271B" w:rsidRPr="00164B9F">
        <w:rPr>
          <w:rFonts w:hint="eastAsia"/>
          <w:sz w:val="24"/>
          <w:szCs w:val="24"/>
        </w:rPr>
        <w:t>直播频道</w:t>
      </w:r>
      <w:r w:rsidR="00AB6FDF">
        <w:rPr>
          <w:rFonts w:hint="eastAsia"/>
          <w:sz w:val="24"/>
          <w:szCs w:val="24"/>
        </w:rPr>
        <w:t>进行商品销售</w:t>
      </w:r>
      <w:r w:rsidR="0092271B" w:rsidRPr="00164B9F">
        <w:rPr>
          <w:rFonts w:hint="eastAsia"/>
          <w:sz w:val="24"/>
          <w:szCs w:val="24"/>
        </w:rPr>
        <w:t>。</w:t>
      </w:r>
    </w:p>
    <w:p w:rsidR="00145060" w:rsidRDefault="001956EF" w:rsidP="005E14B2">
      <w:pPr>
        <w:spacing w:line="360" w:lineRule="auto"/>
        <w:ind w:firstLineChars="200" w:firstLine="480"/>
        <w:rPr>
          <w:sz w:val="24"/>
          <w:szCs w:val="24"/>
        </w:rPr>
      </w:pPr>
      <w:r>
        <w:rPr>
          <w:rFonts w:hint="eastAsia"/>
          <w:sz w:val="24"/>
          <w:szCs w:val="24"/>
        </w:rPr>
        <w:t>最后是关于电商直播用户行为的研究</w:t>
      </w:r>
      <w:r w:rsidR="007B16CA">
        <w:rPr>
          <w:rFonts w:hint="eastAsia"/>
          <w:sz w:val="24"/>
          <w:szCs w:val="24"/>
        </w:rPr>
        <w:t>。</w:t>
      </w:r>
      <w:r w:rsidR="008162F2">
        <w:rPr>
          <w:rFonts w:hint="eastAsia"/>
          <w:sz w:val="24"/>
          <w:szCs w:val="24"/>
        </w:rPr>
        <w:t>杨</w:t>
      </w:r>
      <w:r w:rsidR="008162F2" w:rsidRPr="008162F2">
        <w:rPr>
          <w:rFonts w:hint="eastAsia"/>
          <w:sz w:val="24"/>
          <w:szCs w:val="24"/>
        </w:rPr>
        <w:t>琨</w:t>
      </w:r>
      <w:r w:rsidR="008162F2">
        <w:rPr>
          <w:rFonts w:hint="eastAsia"/>
          <w:sz w:val="24"/>
          <w:szCs w:val="24"/>
        </w:rPr>
        <w:t>（</w:t>
      </w:r>
      <w:r w:rsidR="008162F2">
        <w:rPr>
          <w:sz w:val="24"/>
          <w:szCs w:val="24"/>
        </w:rPr>
        <w:t>2017</w:t>
      </w:r>
      <w:r w:rsidR="008162F2">
        <w:rPr>
          <w:rFonts w:hint="eastAsia"/>
          <w:sz w:val="24"/>
          <w:szCs w:val="24"/>
        </w:rPr>
        <w:t>）</w:t>
      </w:r>
      <w:r w:rsidR="003800D6">
        <w:rPr>
          <w:rFonts w:hint="eastAsia"/>
          <w:sz w:val="24"/>
          <w:szCs w:val="24"/>
        </w:rPr>
        <w:t>认为</w:t>
      </w:r>
      <w:r w:rsidR="008162F2">
        <w:rPr>
          <w:rFonts w:hint="eastAsia"/>
          <w:sz w:val="24"/>
          <w:szCs w:val="24"/>
        </w:rPr>
        <w:t>，</w:t>
      </w:r>
      <w:r w:rsidR="008162F2" w:rsidRPr="008162F2">
        <w:rPr>
          <w:rFonts w:hint="eastAsia"/>
          <w:sz w:val="24"/>
          <w:szCs w:val="24"/>
        </w:rPr>
        <w:t>移动网络直播</w:t>
      </w:r>
      <w:r w:rsidR="008162F2">
        <w:rPr>
          <w:rFonts w:hint="eastAsia"/>
          <w:sz w:val="24"/>
          <w:szCs w:val="24"/>
        </w:rPr>
        <w:t>的</w:t>
      </w:r>
      <w:r w:rsidR="008162F2" w:rsidRPr="008162F2">
        <w:rPr>
          <w:rFonts w:hint="eastAsia"/>
          <w:sz w:val="24"/>
          <w:szCs w:val="24"/>
        </w:rPr>
        <w:t>便捷性</w:t>
      </w:r>
      <w:r w:rsidR="00246B50">
        <w:rPr>
          <w:rFonts w:hint="eastAsia"/>
          <w:sz w:val="24"/>
          <w:szCs w:val="24"/>
        </w:rPr>
        <w:t>和</w:t>
      </w:r>
      <w:r w:rsidR="008162F2" w:rsidRPr="008162F2">
        <w:rPr>
          <w:rFonts w:hint="eastAsia"/>
          <w:sz w:val="24"/>
          <w:szCs w:val="24"/>
        </w:rPr>
        <w:t>互动性</w:t>
      </w:r>
      <w:r w:rsidR="00042845">
        <w:rPr>
          <w:rFonts w:hint="eastAsia"/>
          <w:sz w:val="24"/>
          <w:szCs w:val="24"/>
        </w:rPr>
        <w:t>能够</w:t>
      </w:r>
      <w:r w:rsidR="00246B50">
        <w:rPr>
          <w:rFonts w:hint="eastAsia"/>
          <w:sz w:val="24"/>
          <w:szCs w:val="24"/>
        </w:rPr>
        <w:t>改善</w:t>
      </w:r>
      <w:r w:rsidR="008162F2" w:rsidRPr="008162F2">
        <w:rPr>
          <w:rFonts w:hint="eastAsia"/>
          <w:sz w:val="24"/>
          <w:szCs w:val="24"/>
        </w:rPr>
        <w:t>用户体验，</w:t>
      </w:r>
      <w:r w:rsidR="00042845">
        <w:rPr>
          <w:rFonts w:hint="eastAsia"/>
          <w:sz w:val="24"/>
          <w:szCs w:val="24"/>
        </w:rPr>
        <w:t>从而</w:t>
      </w:r>
      <w:r w:rsidR="00FA732B">
        <w:rPr>
          <w:rFonts w:hint="eastAsia"/>
          <w:sz w:val="24"/>
          <w:szCs w:val="24"/>
        </w:rPr>
        <w:t>激发</w:t>
      </w:r>
      <w:r w:rsidR="008162F2" w:rsidRPr="008162F2">
        <w:rPr>
          <w:rFonts w:hint="eastAsia"/>
          <w:sz w:val="24"/>
          <w:szCs w:val="24"/>
        </w:rPr>
        <w:t>消费者</w:t>
      </w:r>
      <w:r w:rsidR="00FA732B">
        <w:rPr>
          <w:rFonts w:hint="eastAsia"/>
          <w:sz w:val="24"/>
          <w:szCs w:val="24"/>
        </w:rPr>
        <w:t>产生购物欲</w:t>
      </w:r>
      <w:r w:rsidR="008162F2" w:rsidRPr="008162F2">
        <w:rPr>
          <w:rFonts w:hint="eastAsia"/>
          <w:sz w:val="24"/>
          <w:szCs w:val="24"/>
        </w:rPr>
        <w:t>。</w:t>
      </w:r>
      <w:proofErr w:type="gramStart"/>
      <w:r w:rsidR="00F62DBD" w:rsidRPr="00F62DBD">
        <w:rPr>
          <w:rFonts w:hint="eastAsia"/>
          <w:sz w:val="24"/>
          <w:szCs w:val="24"/>
        </w:rPr>
        <w:t>夏桂瑾</w:t>
      </w:r>
      <w:proofErr w:type="gramEnd"/>
      <w:r w:rsidR="00F62DBD">
        <w:rPr>
          <w:rFonts w:hint="eastAsia"/>
          <w:sz w:val="24"/>
          <w:szCs w:val="24"/>
        </w:rPr>
        <w:t>（</w:t>
      </w:r>
      <w:r w:rsidR="00F62DBD">
        <w:rPr>
          <w:rFonts w:hint="eastAsia"/>
          <w:sz w:val="24"/>
          <w:szCs w:val="24"/>
        </w:rPr>
        <w:t>2</w:t>
      </w:r>
      <w:r w:rsidR="00F62DBD">
        <w:rPr>
          <w:sz w:val="24"/>
          <w:szCs w:val="24"/>
        </w:rPr>
        <w:t>020</w:t>
      </w:r>
      <w:r w:rsidR="00F62DBD">
        <w:rPr>
          <w:rFonts w:hint="eastAsia"/>
          <w:sz w:val="24"/>
          <w:szCs w:val="24"/>
        </w:rPr>
        <w:t>）</w:t>
      </w:r>
      <w:r w:rsidR="00FA732B">
        <w:rPr>
          <w:rFonts w:hint="eastAsia"/>
          <w:sz w:val="24"/>
          <w:szCs w:val="24"/>
        </w:rPr>
        <w:t>也</w:t>
      </w:r>
      <w:r w:rsidR="00F62DBD">
        <w:rPr>
          <w:rFonts w:hint="eastAsia"/>
          <w:sz w:val="24"/>
          <w:szCs w:val="24"/>
        </w:rPr>
        <w:t>认为，</w:t>
      </w:r>
      <w:r w:rsidR="00347A0C">
        <w:rPr>
          <w:rFonts w:hint="eastAsia"/>
          <w:sz w:val="24"/>
          <w:szCs w:val="24"/>
        </w:rPr>
        <w:t>消费者</w:t>
      </w:r>
      <w:r w:rsidR="00F62DBD">
        <w:rPr>
          <w:rFonts w:hint="eastAsia"/>
          <w:sz w:val="24"/>
          <w:szCs w:val="24"/>
        </w:rPr>
        <w:t>能够通过与</w:t>
      </w:r>
      <w:r w:rsidR="00347A0C" w:rsidRPr="00164B9F">
        <w:rPr>
          <w:rFonts w:hint="eastAsia"/>
          <w:sz w:val="24"/>
          <w:szCs w:val="24"/>
        </w:rPr>
        <w:t>其他消费者</w:t>
      </w:r>
      <w:r w:rsidR="00F62DBD">
        <w:rPr>
          <w:rFonts w:hint="eastAsia"/>
          <w:sz w:val="24"/>
          <w:szCs w:val="24"/>
        </w:rPr>
        <w:t>的</w:t>
      </w:r>
      <w:r w:rsidR="00347A0C" w:rsidRPr="00164B9F">
        <w:rPr>
          <w:rFonts w:hint="eastAsia"/>
          <w:sz w:val="24"/>
          <w:szCs w:val="24"/>
        </w:rPr>
        <w:t>沟通交流从</w:t>
      </w:r>
      <w:r w:rsidR="003819D4">
        <w:rPr>
          <w:rFonts w:hint="eastAsia"/>
          <w:sz w:val="24"/>
          <w:szCs w:val="24"/>
        </w:rPr>
        <w:t>多</w:t>
      </w:r>
      <w:r w:rsidR="00347A0C">
        <w:rPr>
          <w:rFonts w:hint="eastAsia"/>
          <w:sz w:val="24"/>
          <w:szCs w:val="24"/>
        </w:rPr>
        <w:t>视角</w:t>
      </w:r>
      <w:r w:rsidR="00347A0C" w:rsidRPr="00164B9F">
        <w:rPr>
          <w:rFonts w:hint="eastAsia"/>
          <w:sz w:val="24"/>
          <w:szCs w:val="24"/>
        </w:rPr>
        <w:t>了解商品信息，甚至在不知不觉中受到购物氛围的影响，</w:t>
      </w:r>
      <w:r w:rsidR="00347A0C">
        <w:rPr>
          <w:rFonts w:hint="eastAsia"/>
          <w:sz w:val="24"/>
          <w:szCs w:val="24"/>
        </w:rPr>
        <w:t>增强</w:t>
      </w:r>
      <w:r w:rsidR="00347A0C" w:rsidRPr="00164B9F">
        <w:rPr>
          <w:rFonts w:hint="eastAsia"/>
          <w:sz w:val="24"/>
          <w:szCs w:val="24"/>
        </w:rPr>
        <w:t>购买意愿。</w:t>
      </w:r>
      <w:r w:rsidR="003819D4" w:rsidRPr="003819D4">
        <w:rPr>
          <w:rFonts w:hint="eastAsia"/>
          <w:sz w:val="24"/>
          <w:szCs w:val="24"/>
        </w:rPr>
        <w:t>吴</w:t>
      </w:r>
      <w:r w:rsidR="003819D4">
        <w:rPr>
          <w:rFonts w:hint="eastAsia"/>
          <w:sz w:val="24"/>
          <w:szCs w:val="24"/>
        </w:rPr>
        <w:t>冰等（</w:t>
      </w:r>
      <w:r w:rsidR="003819D4" w:rsidRPr="003819D4">
        <w:rPr>
          <w:rFonts w:hint="eastAsia"/>
          <w:sz w:val="24"/>
          <w:szCs w:val="24"/>
        </w:rPr>
        <w:t>2018</w:t>
      </w:r>
      <w:r w:rsidR="003819D4">
        <w:rPr>
          <w:rFonts w:hint="eastAsia"/>
          <w:sz w:val="24"/>
          <w:szCs w:val="24"/>
        </w:rPr>
        <w:t>）</w:t>
      </w:r>
      <w:r w:rsidR="004038BD">
        <w:rPr>
          <w:rFonts w:hint="eastAsia"/>
          <w:sz w:val="24"/>
          <w:szCs w:val="24"/>
        </w:rPr>
        <w:t>借助</w:t>
      </w:r>
      <w:r w:rsidR="003819D4" w:rsidRPr="003819D4">
        <w:rPr>
          <w:rFonts w:hint="eastAsia"/>
          <w:sz w:val="24"/>
          <w:szCs w:val="24"/>
        </w:rPr>
        <w:t>技术接受模型</w:t>
      </w:r>
      <w:r w:rsidR="003819D4">
        <w:rPr>
          <w:rFonts w:hint="eastAsia"/>
          <w:sz w:val="24"/>
          <w:szCs w:val="24"/>
        </w:rPr>
        <w:t>（</w:t>
      </w:r>
      <w:r w:rsidR="003819D4">
        <w:rPr>
          <w:rFonts w:hint="eastAsia"/>
          <w:sz w:val="24"/>
          <w:szCs w:val="24"/>
        </w:rPr>
        <w:t>T</w:t>
      </w:r>
      <w:r w:rsidR="003819D4">
        <w:rPr>
          <w:sz w:val="24"/>
          <w:szCs w:val="24"/>
        </w:rPr>
        <w:t>AM</w:t>
      </w:r>
      <w:r w:rsidR="003819D4">
        <w:rPr>
          <w:rFonts w:hint="eastAsia"/>
          <w:sz w:val="24"/>
          <w:szCs w:val="24"/>
        </w:rPr>
        <w:t>）</w:t>
      </w:r>
      <w:r w:rsidR="003819D4" w:rsidRPr="003819D4">
        <w:rPr>
          <w:rFonts w:hint="eastAsia"/>
          <w:sz w:val="24"/>
          <w:szCs w:val="24"/>
        </w:rPr>
        <w:t>进行</w:t>
      </w:r>
      <w:r w:rsidR="004038BD">
        <w:rPr>
          <w:rFonts w:hint="eastAsia"/>
          <w:sz w:val="24"/>
          <w:szCs w:val="24"/>
        </w:rPr>
        <w:t>实证分析</w:t>
      </w:r>
      <w:r w:rsidR="003819D4" w:rsidRPr="003819D4">
        <w:rPr>
          <w:rFonts w:hint="eastAsia"/>
          <w:sz w:val="24"/>
          <w:szCs w:val="24"/>
        </w:rPr>
        <w:t>，</w:t>
      </w:r>
      <w:r w:rsidR="00042845">
        <w:rPr>
          <w:rFonts w:hint="eastAsia"/>
          <w:sz w:val="24"/>
          <w:szCs w:val="24"/>
        </w:rPr>
        <w:t>结果表明</w:t>
      </w:r>
      <w:r w:rsidR="00AA5413" w:rsidRPr="003819D4">
        <w:rPr>
          <w:rFonts w:hint="eastAsia"/>
          <w:sz w:val="24"/>
          <w:szCs w:val="24"/>
        </w:rPr>
        <w:t>主播特</w:t>
      </w:r>
      <w:r w:rsidR="00AA5413">
        <w:rPr>
          <w:rFonts w:hint="eastAsia"/>
          <w:sz w:val="24"/>
          <w:szCs w:val="24"/>
        </w:rPr>
        <w:t>征</w:t>
      </w:r>
      <w:r w:rsidR="00AA5413" w:rsidRPr="003819D4">
        <w:rPr>
          <w:rFonts w:hint="eastAsia"/>
          <w:sz w:val="24"/>
          <w:szCs w:val="24"/>
        </w:rPr>
        <w:t>、</w:t>
      </w:r>
      <w:r w:rsidR="003819D4" w:rsidRPr="003819D4">
        <w:rPr>
          <w:rFonts w:hint="eastAsia"/>
          <w:sz w:val="24"/>
          <w:szCs w:val="24"/>
        </w:rPr>
        <w:t>平台特征、主播互动等因素通过</w:t>
      </w:r>
      <w:r w:rsidR="006B1B2F">
        <w:rPr>
          <w:rFonts w:hint="eastAsia"/>
          <w:sz w:val="24"/>
          <w:szCs w:val="24"/>
        </w:rPr>
        <w:t>用户的</w:t>
      </w:r>
      <w:r w:rsidR="003819D4" w:rsidRPr="003819D4">
        <w:rPr>
          <w:rFonts w:hint="eastAsia"/>
          <w:sz w:val="24"/>
          <w:szCs w:val="24"/>
        </w:rPr>
        <w:t>感知有用性</w:t>
      </w:r>
      <w:r w:rsidR="006B1B2F">
        <w:rPr>
          <w:rFonts w:hint="eastAsia"/>
          <w:sz w:val="24"/>
          <w:szCs w:val="24"/>
        </w:rPr>
        <w:t>影响其</w:t>
      </w:r>
      <w:r w:rsidR="003819D4" w:rsidRPr="003819D4">
        <w:rPr>
          <w:rFonts w:hint="eastAsia"/>
          <w:sz w:val="24"/>
          <w:szCs w:val="24"/>
        </w:rPr>
        <w:t>持续使用意愿。</w:t>
      </w:r>
      <w:r w:rsidR="000237D1" w:rsidRPr="00321928">
        <w:rPr>
          <w:rFonts w:hint="eastAsia"/>
          <w:sz w:val="24"/>
          <w:szCs w:val="24"/>
        </w:rPr>
        <w:t>李玉玺等</w:t>
      </w:r>
      <w:r w:rsidR="000237D1">
        <w:rPr>
          <w:rFonts w:hint="eastAsia"/>
          <w:sz w:val="24"/>
          <w:szCs w:val="24"/>
        </w:rPr>
        <w:t>（</w:t>
      </w:r>
      <w:r w:rsidR="000237D1">
        <w:rPr>
          <w:rFonts w:hint="eastAsia"/>
          <w:sz w:val="24"/>
          <w:szCs w:val="24"/>
        </w:rPr>
        <w:t>2</w:t>
      </w:r>
      <w:r w:rsidR="000237D1">
        <w:rPr>
          <w:sz w:val="24"/>
          <w:szCs w:val="24"/>
        </w:rPr>
        <w:t>020</w:t>
      </w:r>
      <w:r w:rsidR="000237D1">
        <w:rPr>
          <w:rFonts w:hint="eastAsia"/>
          <w:sz w:val="24"/>
          <w:szCs w:val="24"/>
        </w:rPr>
        <w:t>）</w:t>
      </w:r>
      <w:r w:rsidR="004038BD">
        <w:rPr>
          <w:rFonts w:hint="eastAsia"/>
          <w:sz w:val="24"/>
          <w:szCs w:val="24"/>
        </w:rPr>
        <w:t>基于</w:t>
      </w:r>
      <w:r w:rsidR="000237D1" w:rsidRPr="00321928">
        <w:rPr>
          <w:rFonts w:hint="eastAsia"/>
          <w:sz w:val="24"/>
          <w:szCs w:val="24"/>
        </w:rPr>
        <w:t>冰山模型</w:t>
      </w:r>
      <w:r w:rsidR="004038BD">
        <w:rPr>
          <w:rFonts w:hint="eastAsia"/>
          <w:sz w:val="24"/>
          <w:szCs w:val="24"/>
        </w:rPr>
        <w:t>和</w:t>
      </w:r>
      <w:r w:rsidR="00032B3F">
        <w:rPr>
          <w:rFonts w:hint="eastAsia"/>
          <w:sz w:val="24"/>
          <w:szCs w:val="24"/>
        </w:rPr>
        <w:t>S-O-R</w:t>
      </w:r>
      <w:r w:rsidR="000237D1" w:rsidRPr="00321928">
        <w:rPr>
          <w:rFonts w:hint="eastAsia"/>
          <w:sz w:val="24"/>
          <w:szCs w:val="24"/>
        </w:rPr>
        <w:t>模型</w:t>
      </w:r>
      <w:r w:rsidR="00042845">
        <w:rPr>
          <w:rFonts w:hint="eastAsia"/>
          <w:sz w:val="24"/>
          <w:szCs w:val="24"/>
        </w:rPr>
        <w:t>进行研究</w:t>
      </w:r>
      <w:r w:rsidR="004038BD">
        <w:rPr>
          <w:rFonts w:hint="eastAsia"/>
          <w:sz w:val="24"/>
          <w:szCs w:val="24"/>
        </w:rPr>
        <w:t>，</w:t>
      </w:r>
      <w:r w:rsidR="00042845">
        <w:rPr>
          <w:rFonts w:hint="eastAsia"/>
          <w:sz w:val="24"/>
          <w:szCs w:val="24"/>
        </w:rPr>
        <w:t>发现</w:t>
      </w:r>
      <w:r w:rsidR="000237D1" w:rsidRPr="00321928">
        <w:rPr>
          <w:rFonts w:hint="eastAsia"/>
          <w:sz w:val="24"/>
          <w:szCs w:val="24"/>
        </w:rPr>
        <w:t>电商直播的</w:t>
      </w:r>
      <w:r w:rsidR="00D64982" w:rsidRPr="00321928">
        <w:rPr>
          <w:rFonts w:hint="eastAsia"/>
          <w:sz w:val="24"/>
          <w:szCs w:val="24"/>
        </w:rPr>
        <w:t>优惠性</w:t>
      </w:r>
      <w:r w:rsidR="00D64982">
        <w:rPr>
          <w:rFonts w:hint="eastAsia"/>
          <w:sz w:val="24"/>
          <w:szCs w:val="24"/>
        </w:rPr>
        <w:t>、</w:t>
      </w:r>
      <w:r w:rsidR="00D64982" w:rsidRPr="00321928">
        <w:rPr>
          <w:rFonts w:hint="eastAsia"/>
          <w:sz w:val="24"/>
          <w:szCs w:val="24"/>
        </w:rPr>
        <w:t>真实性</w:t>
      </w:r>
      <w:r w:rsidR="00167271">
        <w:rPr>
          <w:rFonts w:hint="eastAsia"/>
          <w:sz w:val="24"/>
          <w:szCs w:val="24"/>
        </w:rPr>
        <w:t>和</w:t>
      </w:r>
      <w:r w:rsidR="00D64982" w:rsidRPr="00321928">
        <w:rPr>
          <w:rFonts w:hint="eastAsia"/>
          <w:sz w:val="24"/>
          <w:szCs w:val="24"/>
        </w:rPr>
        <w:t>互动性</w:t>
      </w:r>
      <w:r w:rsidR="000237D1" w:rsidRPr="00321928">
        <w:rPr>
          <w:rFonts w:hint="eastAsia"/>
          <w:sz w:val="24"/>
          <w:szCs w:val="24"/>
        </w:rPr>
        <w:t>对</w:t>
      </w:r>
      <w:r w:rsidR="00D64982">
        <w:rPr>
          <w:rFonts w:hint="eastAsia"/>
          <w:sz w:val="24"/>
          <w:szCs w:val="24"/>
        </w:rPr>
        <w:t>顾客的</w:t>
      </w:r>
      <w:r w:rsidR="003A262B">
        <w:rPr>
          <w:rFonts w:hint="eastAsia"/>
          <w:sz w:val="24"/>
          <w:szCs w:val="24"/>
        </w:rPr>
        <w:t>感知</w:t>
      </w:r>
      <w:r w:rsidR="000237D1" w:rsidRPr="00321928">
        <w:rPr>
          <w:rFonts w:hint="eastAsia"/>
          <w:sz w:val="24"/>
          <w:szCs w:val="24"/>
        </w:rPr>
        <w:t>信任和需求</w:t>
      </w:r>
      <w:r w:rsidR="003A262B">
        <w:rPr>
          <w:rFonts w:hint="eastAsia"/>
          <w:sz w:val="24"/>
          <w:szCs w:val="24"/>
        </w:rPr>
        <w:t>释放</w:t>
      </w:r>
      <w:r w:rsidR="00167271">
        <w:rPr>
          <w:rFonts w:hint="eastAsia"/>
          <w:sz w:val="24"/>
          <w:szCs w:val="24"/>
        </w:rPr>
        <w:t>有积极作用</w:t>
      </w:r>
      <w:r w:rsidR="000237D1">
        <w:rPr>
          <w:rFonts w:hint="eastAsia"/>
          <w:sz w:val="24"/>
          <w:szCs w:val="24"/>
        </w:rPr>
        <w:t>，</w:t>
      </w:r>
      <w:r w:rsidR="009F08D8">
        <w:rPr>
          <w:rFonts w:hint="eastAsia"/>
          <w:sz w:val="24"/>
          <w:szCs w:val="24"/>
        </w:rPr>
        <w:t>并</w:t>
      </w:r>
      <w:r w:rsidR="00D52BDC">
        <w:rPr>
          <w:rFonts w:hint="eastAsia"/>
          <w:sz w:val="24"/>
          <w:szCs w:val="24"/>
        </w:rPr>
        <w:t>以此为中介</w:t>
      </w:r>
      <w:r w:rsidR="009F08D8">
        <w:rPr>
          <w:rFonts w:hint="eastAsia"/>
          <w:sz w:val="24"/>
          <w:szCs w:val="24"/>
        </w:rPr>
        <w:t>进一步</w:t>
      </w:r>
      <w:r w:rsidR="000237D1" w:rsidRPr="00321928">
        <w:rPr>
          <w:rFonts w:hint="eastAsia"/>
          <w:sz w:val="24"/>
          <w:szCs w:val="24"/>
        </w:rPr>
        <w:t>影响</w:t>
      </w:r>
      <w:r w:rsidR="00167271">
        <w:rPr>
          <w:rFonts w:hint="eastAsia"/>
          <w:sz w:val="24"/>
          <w:szCs w:val="24"/>
        </w:rPr>
        <w:t>其</w:t>
      </w:r>
      <w:r w:rsidR="000237D1" w:rsidRPr="00321928">
        <w:rPr>
          <w:rFonts w:hint="eastAsia"/>
          <w:sz w:val="24"/>
          <w:szCs w:val="24"/>
        </w:rPr>
        <w:t>购买意愿</w:t>
      </w:r>
      <w:r w:rsidR="000237D1">
        <w:rPr>
          <w:rFonts w:hint="eastAsia"/>
          <w:sz w:val="24"/>
          <w:szCs w:val="24"/>
        </w:rPr>
        <w:t>。</w:t>
      </w:r>
      <w:proofErr w:type="gramStart"/>
      <w:r w:rsidR="008C3B66">
        <w:rPr>
          <w:rFonts w:hint="eastAsia"/>
          <w:sz w:val="24"/>
          <w:szCs w:val="24"/>
        </w:rPr>
        <w:t>余佩玲</w:t>
      </w:r>
      <w:proofErr w:type="gramEnd"/>
      <w:r w:rsidR="002133AF">
        <w:rPr>
          <w:rFonts w:hint="eastAsia"/>
          <w:sz w:val="24"/>
          <w:szCs w:val="24"/>
        </w:rPr>
        <w:t>（</w:t>
      </w:r>
      <w:r w:rsidR="002133AF">
        <w:rPr>
          <w:rFonts w:hint="eastAsia"/>
          <w:sz w:val="24"/>
          <w:szCs w:val="24"/>
        </w:rPr>
        <w:t>2</w:t>
      </w:r>
      <w:r w:rsidR="002133AF">
        <w:rPr>
          <w:sz w:val="24"/>
          <w:szCs w:val="24"/>
        </w:rPr>
        <w:t>0</w:t>
      </w:r>
      <w:r w:rsidR="008C3B66">
        <w:rPr>
          <w:sz w:val="24"/>
          <w:szCs w:val="24"/>
        </w:rPr>
        <w:t>21</w:t>
      </w:r>
      <w:r w:rsidR="002133AF">
        <w:rPr>
          <w:rFonts w:hint="eastAsia"/>
          <w:sz w:val="24"/>
          <w:szCs w:val="24"/>
        </w:rPr>
        <w:t>）</w:t>
      </w:r>
      <w:r w:rsidR="00167271">
        <w:rPr>
          <w:rFonts w:hint="eastAsia"/>
          <w:sz w:val="24"/>
          <w:szCs w:val="24"/>
        </w:rPr>
        <w:t>通过</w:t>
      </w:r>
      <w:r w:rsidR="001556EF" w:rsidRPr="001556EF">
        <w:rPr>
          <w:rFonts w:hint="eastAsia"/>
          <w:sz w:val="24"/>
          <w:szCs w:val="24"/>
        </w:rPr>
        <w:t>对互动、购买力等因素的</w:t>
      </w:r>
      <w:r w:rsidR="001556EF">
        <w:rPr>
          <w:rFonts w:hint="eastAsia"/>
          <w:sz w:val="24"/>
          <w:szCs w:val="24"/>
        </w:rPr>
        <w:t>分析</w:t>
      </w:r>
      <w:r w:rsidR="00167271">
        <w:rPr>
          <w:rFonts w:hint="eastAsia"/>
          <w:sz w:val="24"/>
          <w:szCs w:val="24"/>
        </w:rPr>
        <w:t>，指出</w:t>
      </w:r>
      <w:r w:rsidR="00E047D3" w:rsidRPr="00E047D3">
        <w:rPr>
          <w:rFonts w:hint="eastAsia"/>
          <w:sz w:val="24"/>
          <w:szCs w:val="24"/>
        </w:rPr>
        <w:t>网络情境产生的多种因素</w:t>
      </w:r>
      <w:r w:rsidR="00167271">
        <w:rPr>
          <w:rFonts w:hint="eastAsia"/>
          <w:sz w:val="24"/>
          <w:szCs w:val="24"/>
        </w:rPr>
        <w:t>以及</w:t>
      </w:r>
      <w:r w:rsidR="00E047D3" w:rsidRPr="00E047D3">
        <w:rPr>
          <w:rFonts w:hint="eastAsia"/>
          <w:sz w:val="24"/>
          <w:szCs w:val="24"/>
        </w:rPr>
        <w:t>直播本身的特</w:t>
      </w:r>
      <w:r w:rsidR="00167271">
        <w:rPr>
          <w:rFonts w:hint="eastAsia"/>
          <w:sz w:val="24"/>
          <w:szCs w:val="24"/>
        </w:rPr>
        <w:t>点</w:t>
      </w:r>
      <w:r w:rsidR="00E047D3">
        <w:rPr>
          <w:rFonts w:hint="eastAsia"/>
          <w:sz w:val="24"/>
          <w:szCs w:val="24"/>
        </w:rPr>
        <w:t>都能</w:t>
      </w:r>
      <w:r w:rsidR="009F08D8">
        <w:rPr>
          <w:rFonts w:hint="eastAsia"/>
          <w:sz w:val="24"/>
          <w:szCs w:val="24"/>
        </w:rPr>
        <w:t>影响</w:t>
      </w:r>
      <w:r w:rsidR="00E047D3" w:rsidRPr="0005611A">
        <w:rPr>
          <w:rFonts w:hint="eastAsia"/>
          <w:sz w:val="24"/>
          <w:szCs w:val="24"/>
        </w:rPr>
        <w:t>消费者</w:t>
      </w:r>
      <w:r w:rsidR="001556EF">
        <w:rPr>
          <w:rFonts w:hint="eastAsia"/>
          <w:sz w:val="24"/>
          <w:szCs w:val="24"/>
        </w:rPr>
        <w:t>情绪</w:t>
      </w:r>
      <w:r w:rsidR="00E047D3">
        <w:rPr>
          <w:rFonts w:hint="eastAsia"/>
          <w:sz w:val="24"/>
          <w:szCs w:val="24"/>
        </w:rPr>
        <w:t>，</w:t>
      </w:r>
      <w:r w:rsidR="00E047D3" w:rsidRPr="00E047D3">
        <w:rPr>
          <w:rFonts w:hint="eastAsia"/>
          <w:sz w:val="24"/>
          <w:szCs w:val="24"/>
        </w:rPr>
        <w:t>进而使</w:t>
      </w:r>
      <w:r w:rsidR="001556EF">
        <w:rPr>
          <w:rFonts w:hint="eastAsia"/>
          <w:sz w:val="24"/>
          <w:szCs w:val="24"/>
        </w:rPr>
        <w:t>其</w:t>
      </w:r>
      <w:r w:rsidR="00E047D3" w:rsidRPr="00E047D3">
        <w:rPr>
          <w:rFonts w:hint="eastAsia"/>
          <w:sz w:val="24"/>
          <w:szCs w:val="24"/>
        </w:rPr>
        <w:t>产生不同的消费行为。</w:t>
      </w:r>
    </w:p>
    <w:p w:rsidR="00D92C4D" w:rsidRDefault="009D021F" w:rsidP="005E14B2">
      <w:pPr>
        <w:spacing w:line="360" w:lineRule="auto"/>
        <w:ind w:firstLineChars="200" w:firstLine="480"/>
        <w:rPr>
          <w:sz w:val="24"/>
          <w:szCs w:val="24"/>
        </w:rPr>
      </w:pPr>
      <w:r>
        <w:rPr>
          <w:rFonts w:hint="eastAsia"/>
          <w:sz w:val="24"/>
          <w:szCs w:val="24"/>
        </w:rPr>
        <w:t>综上</w:t>
      </w:r>
      <w:r w:rsidR="00D92C4D" w:rsidRPr="00164B9F">
        <w:rPr>
          <w:rFonts w:hint="eastAsia"/>
          <w:sz w:val="24"/>
          <w:szCs w:val="24"/>
        </w:rPr>
        <w:t>，</w:t>
      </w:r>
      <w:r w:rsidR="001556EF">
        <w:rPr>
          <w:rFonts w:hint="eastAsia"/>
          <w:sz w:val="24"/>
          <w:szCs w:val="24"/>
        </w:rPr>
        <w:t>虽然目前</w:t>
      </w:r>
      <w:r w:rsidR="00D92C4D" w:rsidRPr="00164B9F">
        <w:rPr>
          <w:rFonts w:hint="eastAsia"/>
          <w:sz w:val="24"/>
          <w:szCs w:val="24"/>
        </w:rPr>
        <w:t>国内外学者对网络直播</w:t>
      </w:r>
      <w:r w:rsidR="001556EF">
        <w:rPr>
          <w:rFonts w:hint="eastAsia"/>
          <w:sz w:val="24"/>
          <w:szCs w:val="24"/>
        </w:rPr>
        <w:t>的研究成果已经不少</w:t>
      </w:r>
      <w:r w:rsidR="00D92C4D" w:rsidRPr="00164B9F">
        <w:rPr>
          <w:rFonts w:hint="eastAsia"/>
          <w:sz w:val="24"/>
          <w:szCs w:val="24"/>
        </w:rPr>
        <w:t xml:space="preserve">, </w:t>
      </w:r>
      <w:r w:rsidR="00D92C4D" w:rsidRPr="00164B9F">
        <w:rPr>
          <w:rFonts w:hint="eastAsia"/>
          <w:sz w:val="24"/>
          <w:szCs w:val="24"/>
        </w:rPr>
        <w:t>但</w:t>
      </w:r>
      <w:r w:rsidR="001556EF">
        <w:rPr>
          <w:rFonts w:hint="eastAsia"/>
          <w:sz w:val="24"/>
          <w:szCs w:val="24"/>
        </w:rPr>
        <w:t>大都处于现象阐述和理论分析阶段</w:t>
      </w:r>
      <w:r w:rsidR="006B1B2F">
        <w:rPr>
          <w:rFonts w:hint="eastAsia"/>
          <w:sz w:val="24"/>
          <w:szCs w:val="24"/>
        </w:rPr>
        <w:t>。</w:t>
      </w:r>
      <w:r w:rsidR="00D64982">
        <w:rPr>
          <w:rFonts w:hint="eastAsia"/>
          <w:sz w:val="24"/>
          <w:szCs w:val="24"/>
        </w:rPr>
        <w:t>特别是</w:t>
      </w:r>
      <w:r w:rsidR="00D92C4D" w:rsidRPr="00164B9F">
        <w:rPr>
          <w:rFonts w:hint="eastAsia"/>
          <w:sz w:val="24"/>
          <w:szCs w:val="24"/>
        </w:rPr>
        <w:t>在电商直播与消费者行为相结合的研究方向上</w:t>
      </w:r>
      <w:r w:rsidR="00D64982">
        <w:rPr>
          <w:rFonts w:hint="eastAsia"/>
          <w:sz w:val="24"/>
          <w:szCs w:val="24"/>
        </w:rPr>
        <w:t>，</w:t>
      </w:r>
      <w:r w:rsidR="001556EF" w:rsidRPr="00164B9F">
        <w:rPr>
          <w:rFonts w:hint="eastAsia"/>
          <w:sz w:val="24"/>
          <w:szCs w:val="24"/>
        </w:rPr>
        <w:t>视角</w:t>
      </w:r>
      <w:r w:rsidR="00D64982">
        <w:rPr>
          <w:rFonts w:hint="eastAsia"/>
          <w:sz w:val="24"/>
          <w:szCs w:val="24"/>
        </w:rPr>
        <w:t>较为</w:t>
      </w:r>
      <w:r w:rsidR="003819D4">
        <w:rPr>
          <w:rFonts w:hint="eastAsia"/>
          <w:sz w:val="24"/>
          <w:szCs w:val="24"/>
        </w:rPr>
        <w:t>分散</w:t>
      </w:r>
      <w:r w:rsidR="001556EF">
        <w:rPr>
          <w:rFonts w:hint="eastAsia"/>
          <w:sz w:val="24"/>
          <w:szCs w:val="24"/>
        </w:rPr>
        <w:t>，往往从主播</w:t>
      </w:r>
      <w:r w:rsidR="003A262B">
        <w:rPr>
          <w:rFonts w:hint="eastAsia"/>
          <w:sz w:val="24"/>
          <w:szCs w:val="24"/>
        </w:rPr>
        <w:t>属性</w:t>
      </w:r>
      <w:r w:rsidR="001556EF">
        <w:rPr>
          <w:rFonts w:hint="eastAsia"/>
          <w:sz w:val="24"/>
          <w:szCs w:val="24"/>
        </w:rPr>
        <w:t>、互动</w:t>
      </w:r>
      <w:r w:rsidR="002E34E2">
        <w:rPr>
          <w:rFonts w:hint="eastAsia"/>
          <w:sz w:val="24"/>
          <w:szCs w:val="24"/>
        </w:rPr>
        <w:t>关系</w:t>
      </w:r>
      <w:r w:rsidR="001556EF">
        <w:rPr>
          <w:rFonts w:hint="eastAsia"/>
          <w:sz w:val="24"/>
          <w:szCs w:val="24"/>
        </w:rPr>
        <w:t>、冲动消费等角度出发分别进行研究</w:t>
      </w:r>
      <w:r w:rsidR="00D92C4D" w:rsidRPr="00164B9F">
        <w:rPr>
          <w:rFonts w:hint="eastAsia"/>
          <w:sz w:val="24"/>
          <w:szCs w:val="24"/>
        </w:rPr>
        <w:t>，</w:t>
      </w:r>
      <w:r w:rsidR="006B1B2F">
        <w:rPr>
          <w:rFonts w:hint="eastAsia"/>
          <w:sz w:val="24"/>
          <w:szCs w:val="24"/>
        </w:rPr>
        <w:t>缺少</w:t>
      </w:r>
      <w:r w:rsidR="001556EF">
        <w:rPr>
          <w:rFonts w:hint="eastAsia"/>
          <w:sz w:val="24"/>
          <w:szCs w:val="24"/>
        </w:rPr>
        <w:t>对各类因素的交叉融合和整体把握</w:t>
      </w:r>
      <w:r w:rsidR="00D64982">
        <w:rPr>
          <w:rFonts w:hint="eastAsia"/>
          <w:sz w:val="24"/>
          <w:szCs w:val="24"/>
        </w:rPr>
        <w:t>。</w:t>
      </w:r>
      <w:r w:rsidR="006B1B2F">
        <w:rPr>
          <w:rFonts w:hint="eastAsia"/>
          <w:sz w:val="24"/>
          <w:szCs w:val="24"/>
        </w:rPr>
        <w:t>因此</w:t>
      </w:r>
      <w:r w:rsidR="00D64982">
        <w:rPr>
          <w:rFonts w:hint="eastAsia"/>
          <w:sz w:val="24"/>
          <w:szCs w:val="24"/>
        </w:rPr>
        <w:t>，</w:t>
      </w:r>
      <w:r w:rsidR="001556EF" w:rsidRPr="00164B9F">
        <w:rPr>
          <w:rFonts w:hint="eastAsia"/>
          <w:sz w:val="24"/>
          <w:szCs w:val="24"/>
        </w:rPr>
        <w:t>对于电商直播消费者购买意愿影响机制的研究仍然存在着很大的探讨空间。</w:t>
      </w:r>
      <w:r w:rsidR="006B1B2F">
        <w:rPr>
          <w:rFonts w:hint="eastAsia"/>
          <w:sz w:val="24"/>
          <w:szCs w:val="24"/>
        </w:rPr>
        <w:t>相信</w:t>
      </w:r>
      <w:r w:rsidR="001556EF">
        <w:rPr>
          <w:rFonts w:hint="eastAsia"/>
          <w:sz w:val="24"/>
          <w:szCs w:val="24"/>
        </w:rPr>
        <w:t>随着</w:t>
      </w:r>
      <w:r w:rsidR="00F94CEE">
        <w:rPr>
          <w:rFonts w:hint="eastAsia"/>
          <w:sz w:val="24"/>
          <w:szCs w:val="24"/>
        </w:rPr>
        <w:t>时间的推移以及</w:t>
      </w:r>
      <w:r w:rsidR="001556EF">
        <w:rPr>
          <w:rFonts w:hint="eastAsia"/>
          <w:sz w:val="24"/>
          <w:szCs w:val="24"/>
        </w:rPr>
        <w:t>电商直播</w:t>
      </w:r>
      <w:r w:rsidR="00362881">
        <w:rPr>
          <w:rFonts w:hint="eastAsia"/>
          <w:sz w:val="24"/>
          <w:szCs w:val="24"/>
        </w:rPr>
        <w:t>行</w:t>
      </w:r>
      <w:r w:rsidR="00362881">
        <w:rPr>
          <w:rFonts w:hint="eastAsia"/>
          <w:sz w:val="24"/>
          <w:szCs w:val="24"/>
        </w:rPr>
        <w:lastRenderedPageBreak/>
        <w:t>业</w:t>
      </w:r>
      <w:r w:rsidR="001556EF">
        <w:rPr>
          <w:rFonts w:hint="eastAsia"/>
          <w:sz w:val="24"/>
          <w:szCs w:val="24"/>
        </w:rPr>
        <w:t>的不断发展，</w:t>
      </w:r>
      <w:r w:rsidR="006B1B2F">
        <w:rPr>
          <w:rFonts w:hint="eastAsia"/>
          <w:sz w:val="24"/>
          <w:szCs w:val="24"/>
        </w:rPr>
        <w:t>相关</w:t>
      </w:r>
      <w:r w:rsidR="001556EF">
        <w:rPr>
          <w:rFonts w:hint="eastAsia"/>
          <w:sz w:val="24"/>
          <w:szCs w:val="24"/>
        </w:rPr>
        <w:t>影响因素的变化会越来越多，未来学界的</w:t>
      </w:r>
      <w:r w:rsidR="003A262B">
        <w:rPr>
          <w:rFonts w:hint="eastAsia"/>
          <w:sz w:val="24"/>
          <w:szCs w:val="24"/>
        </w:rPr>
        <w:t>相关</w:t>
      </w:r>
      <w:r w:rsidR="001556EF">
        <w:rPr>
          <w:rFonts w:hint="eastAsia"/>
          <w:sz w:val="24"/>
          <w:szCs w:val="24"/>
        </w:rPr>
        <w:t>研究也会更加丰富</w:t>
      </w:r>
      <w:r w:rsidR="003A262B">
        <w:rPr>
          <w:rFonts w:hint="eastAsia"/>
          <w:sz w:val="24"/>
          <w:szCs w:val="24"/>
        </w:rPr>
        <w:t>和</w:t>
      </w:r>
      <w:r w:rsidR="00062C50">
        <w:rPr>
          <w:rFonts w:hint="eastAsia"/>
          <w:sz w:val="24"/>
          <w:szCs w:val="24"/>
        </w:rPr>
        <w:t>全面</w:t>
      </w:r>
      <w:r w:rsidR="001556EF">
        <w:rPr>
          <w:rFonts w:hint="eastAsia"/>
          <w:sz w:val="24"/>
          <w:szCs w:val="24"/>
        </w:rPr>
        <w:t>。</w:t>
      </w:r>
    </w:p>
    <w:p w:rsidR="00560686" w:rsidRDefault="00560686" w:rsidP="005E14B2">
      <w:pPr>
        <w:pStyle w:val="23"/>
        <w:spacing w:before="156" w:after="156"/>
        <w:outlineLvl w:val="1"/>
      </w:pPr>
      <w:bookmarkStart w:id="12" w:name="_Toc105010263"/>
      <w:r>
        <w:t>2</w:t>
      </w:r>
      <w:r w:rsidRPr="00B544F7">
        <w:t>.</w:t>
      </w:r>
      <w:r>
        <w:t>2</w:t>
      </w:r>
      <w:r w:rsidRPr="00B544F7">
        <w:t xml:space="preserve"> </w:t>
      </w:r>
      <w:r w:rsidRPr="009468B5">
        <w:rPr>
          <w:rFonts w:hint="eastAsia"/>
        </w:rPr>
        <w:t>意见领袖</w:t>
      </w:r>
      <w:r w:rsidR="005D2231">
        <w:rPr>
          <w:rFonts w:hint="eastAsia"/>
        </w:rPr>
        <w:t>理论</w:t>
      </w:r>
      <w:bookmarkEnd w:id="12"/>
    </w:p>
    <w:p w:rsidR="005D2231" w:rsidRDefault="005D2231" w:rsidP="005E14B2">
      <w:pPr>
        <w:spacing w:line="480" w:lineRule="auto"/>
        <w:rPr>
          <w:rFonts w:eastAsia="黑体"/>
          <w:b/>
          <w:sz w:val="24"/>
        </w:rPr>
      </w:pPr>
      <w:r>
        <w:rPr>
          <w:b/>
          <w:sz w:val="24"/>
        </w:rPr>
        <w:t>2</w:t>
      </w:r>
      <w:r w:rsidRPr="00B544F7">
        <w:rPr>
          <w:rFonts w:hint="eastAsia"/>
          <w:b/>
          <w:sz w:val="24"/>
        </w:rPr>
        <w:t>.</w:t>
      </w:r>
      <w:r>
        <w:rPr>
          <w:b/>
          <w:sz w:val="24"/>
        </w:rPr>
        <w:t>2</w:t>
      </w:r>
      <w:r w:rsidRPr="00B544F7">
        <w:rPr>
          <w:rFonts w:hint="eastAsia"/>
          <w:b/>
          <w:sz w:val="24"/>
        </w:rPr>
        <w:t>.</w:t>
      </w:r>
      <w:r>
        <w:rPr>
          <w:b/>
          <w:sz w:val="24"/>
        </w:rPr>
        <w:t>1</w:t>
      </w:r>
      <w:r w:rsidRPr="00B544F7">
        <w:rPr>
          <w:rFonts w:eastAsia="黑体" w:hint="eastAsia"/>
          <w:b/>
          <w:color w:val="FF0000"/>
          <w:sz w:val="24"/>
        </w:rPr>
        <w:t xml:space="preserve"> </w:t>
      </w:r>
      <w:r>
        <w:rPr>
          <w:rFonts w:eastAsia="黑体" w:hint="eastAsia"/>
          <w:b/>
          <w:sz w:val="24"/>
        </w:rPr>
        <w:t>意见领袖的含义</w:t>
      </w:r>
    </w:p>
    <w:p w:rsidR="00FA5997" w:rsidRDefault="00DA37EE" w:rsidP="005E14B2">
      <w:pPr>
        <w:spacing w:line="360" w:lineRule="auto"/>
        <w:ind w:firstLineChars="200" w:firstLine="480"/>
        <w:rPr>
          <w:sz w:val="24"/>
          <w:szCs w:val="24"/>
        </w:rPr>
      </w:pPr>
      <w:r w:rsidRPr="00DA37EE">
        <w:rPr>
          <w:rFonts w:hint="eastAsia"/>
          <w:sz w:val="24"/>
          <w:szCs w:val="24"/>
        </w:rPr>
        <w:t>意见领袖</w:t>
      </w:r>
      <w:r w:rsidR="008F356C">
        <w:rPr>
          <w:rFonts w:hint="eastAsia"/>
          <w:sz w:val="24"/>
          <w:szCs w:val="24"/>
        </w:rPr>
        <w:t>的</w:t>
      </w:r>
      <w:r w:rsidR="00D93BCB">
        <w:rPr>
          <w:rFonts w:hint="eastAsia"/>
          <w:sz w:val="24"/>
          <w:szCs w:val="24"/>
        </w:rPr>
        <w:t>概念</w:t>
      </w:r>
      <w:r w:rsidR="008F356C">
        <w:rPr>
          <w:rFonts w:hint="eastAsia"/>
          <w:sz w:val="24"/>
          <w:szCs w:val="24"/>
        </w:rPr>
        <w:t>可以追溯到</w:t>
      </w:r>
      <w:r w:rsidRPr="00DA37EE">
        <w:rPr>
          <w:rFonts w:hint="eastAsia"/>
          <w:sz w:val="24"/>
          <w:szCs w:val="24"/>
        </w:rPr>
        <w:t>20</w:t>
      </w:r>
      <w:r w:rsidRPr="00DA37EE">
        <w:rPr>
          <w:rFonts w:hint="eastAsia"/>
          <w:sz w:val="24"/>
          <w:szCs w:val="24"/>
        </w:rPr>
        <w:t>世纪</w:t>
      </w:r>
      <w:r w:rsidRPr="00DA37EE">
        <w:rPr>
          <w:rFonts w:hint="eastAsia"/>
          <w:sz w:val="24"/>
          <w:szCs w:val="24"/>
        </w:rPr>
        <w:t>40</w:t>
      </w:r>
      <w:r w:rsidRPr="00DA37EE">
        <w:rPr>
          <w:rFonts w:hint="eastAsia"/>
          <w:sz w:val="24"/>
          <w:szCs w:val="24"/>
        </w:rPr>
        <w:t>年代美国学者</w:t>
      </w:r>
      <w:r w:rsidR="00FC6C2F">
        <w:rPr>
          <w:rFonts w:hint="eastAsia"/>
          <w:sz w:val="24"/>
          <w:szCs w:val="24"/>
        </w:rPr>
        <w:t>Lazarsfeld</w:t>
      </w:r>
      <w:r w:rsidR="008F356C" w:rsidRPr="00DA37EE">
        <w:rPr>
          <w:rFonts w:hint="eastAsia"/>
          <w:sz w:val="24"/>
          <w:szCs w:val="24"/>
        </w:rPr>
        <w:t>发现</w:t>
      </w:r>
      <w:r w:rsidR="00A92D32">
        <w:rPr>
          <w:rFonts w:hint="eastAsia"/>
          <w:sz w:val="24"/>
          <w:szCs w:val="24"/>
        </w:rPr>
        <w:t>的</w:t>
      </w:r>
      <w:r w:rsidR="008F356C" w:rsidRPr="00DA37EE">
        <w:rPr>
          <w:rFonts w:hint="eastAsia"/>
          <w:sz w:val="24"/>
          <w:szCs w:val="24"/>
        </w:rPr>
        <w:t>两级传播</w:t>
      </w:r>
      <w:r w:rsidR="008F356C">
        <w:rPr>
          <w:rFonts w:hint="eastAsia"/>
          <w:sz w:val="24"/>
          <w:szCs w:val="24"/>
        </w:rPr>
        <w:t>现象：</w:t>
      </w:r>
      <w:r w:rsidR="008F356C" w:rsidRPr="00DA37EE">
        <w:rPr>
          <w:rFonts w:hint="eastAsia"/>
          <w:sz w:val="24"/>
          <w:szCs w:val="24"/>
        </w:rPr>
        <w:t>大众</w:t>
      </w:r>
      <w:r w:rsidR="008F356C">
        <w:rPr>
          <w:rFonts w:hint="eastAsia"/>
          <w:sz w:val="24"/>
          <w:szCs w:val="24"/>
        </w:rPr>
        <w:t>传媒</w:t>
      </w:r>
      <w:r w:rsidR="008F356C" w:rsidRPr="00DA37EE">
        <w:rPr>
          <w:rFonts w:hint="eastAsia"/>
          <w:sz w:val="24"/>
          <w:szCs w:val="24"/>
        </w:rPr>
        <w:t>并非直接将信息传递给受众，而是要经过</w:t>
      </w:r>
      <w:r w:rsidR="00965A6A">
        <w:rPr>
          <w:rFonts w:hint="eastAsia"/>
          <w:sz w:val="24"/>
          <w:szCs w:val="24"/>
        </w:rPr>
        <w:t>“</w:t>
      </w:r>
      <w:r w:rsidR="008F356C" w:rsidRPr="00DA37EE">
        <w:rPr>
          <w:rFonts w:hint="eastAsia"/>
          <w:sz w:val="24"/>
          <w:szCs w:val="24"/>
        </w:rPr>
        <w:t>意见领袖</w:t>
      </w:r>
      <w:r w:rsidR="00965A6A">
        <w:rPr>
          <w:rFonts w:hint="eastAsia"/>
          <w:sz w:val="24"/>
          <w:szCs w:val="24"/>
        </w:rPr>
        <w:t>”</w:t>
      </w:r>
      <w:r w:rsidR="008F356C" w:rsidRPr="00DA37EE">
        <w:rPr>
          <w:rFonts w:hint="eastAsia"/>
          <w:sz w:val="24"/>
          <w:szCs w:val="24"/>
        </w:rPr>
        <w:t>这个</w:t>
      </w:r>
      <w:r w:rsidR="00E13FF2">
        <w:rPr>
          <w:rFonts w:hint="eastAsia"/>
          <w:sz w:val="24"/>
          <w:szCs w:val="24"/>
        </w:rPr>
        <w:t>中介</w:t>
      </w:r>
      <w:r w:rsidR="008F356C" w:rsidRPr="00DA37EE">
        <w:rPr>
          <w:rFonts w:hint="eastAsia"/>
          <w:sz w:val="24"/>
          <w:szCs w:val="24"/>
        </w:rPr>
        <w:t>，</w:t>
      </w:r>
      <w:r w:rsidR="008F356C">
        <w:rPr>
          <w:rFonts w:hint="eastAsia"/>
          <w:sz w:val="24"/>
          <w:szCs w:val="24"/>
        </w:rPr>
        <w:t>由他们</w:t>
      </w:r>
      <w:r w:rsidR="00DA4E45">
        <w:rPr>
          <w:rFonts w:hint="eastAsia"/>
          <w:sz w:val="24"/>
          <w:szCs w:val="24"/>
        </w:rPr>
        <w:t>对获取的信息进行加工再</w:t>
      </w:r>
      <w:r w:rsidR="008F356C">
        <w:rPr>
          <w:rFonts w:hint="eastAsia"/>
          <w:sz w:val="24"/>
          <w:szCs w:val="24"/>
        </w:rPr>
        <w:t>转达给</w:t>
      </w:r>
      <w:r w:rsidR="00A92D32">
        <w:rPr>
          <w:rFonts w:hint="eastAsia"/>
          <w:sz w:val="24"/>
          <w:szCs w:val="24"/>
        </w:rPr>
        <w:t>普通群</w:t>
      </w:r>
      <w:r w:rsidR="00965A6A">
        <w:rPr>
          <w:rFonts w:hint="eastAsia"/>
          <w:sz w:val="24"/>
          <w:szCs w:val="24"/>
        </w:rPr>
        <w:t>众</w:t>
      </w:r>
      <w:r w:rsidRPr="00DA37EE">
        <w:rPr>
          <w:rFonts w:hint="eastAsia"/>
          <w:sz w:val="24"/>
          <w:szCs w:val="24"/>
        </w:rPr>
        <w:t>。</w:t>
      </w:r>
      <w:r w:rsidR="00DA4E45">
        <w:rPr>
          <w:rFonts w:hint="eastAsia"/>
          <w:sz w:val="24"/>
          <w:szCs w:val="24"/>
        </w:rPr>
        <w:t>意见领袖</w:t>
      </w:r>
      <w:r w:rsidR="0098243D">
        <w:rPr>
          <w:rFonts w:hint="eastAsia"/>
          <w:sz w:val="24"/>
          <w:szCs w:val="24"/>
        </w:rPr>
        <w:t>往往</w:t>
      </w:r>
      <w:r w:rsidR="00DA4E45">
        <w:rPr>
          <w:rFonts w:hint="eastAsia"/>
          <w:sz w:val="24"/>
          <w:szCs w:val="24"/>
        </w:rPr>
        <w:t>在</w:t>
      </w:r>
      <w:r w:rsidR="0098243D">
        <w:rPr>
          <w:rFonts w:hint="eastAsia"/>
          <w:sz w:val="24"/>
          <w:szCs w:val="24"/>
        </w:rPr>
        <w:t>特定</w:t>
      </w:r>
      <w:r w:rsidR="00DA4E45">
        <w:rPr>
          <w:rFonts w:hint="eastAsia"/>
          <w:sz w:val="24"/>
          <w:szCs w:val="24"/>
        </w:rPr>
        <w:t>方面具有</w:t>
      </w:r>
      <w:r w:rsidR="000264D3">
        <w:rPr>
          <w:rFonts w:hint="eastAsia"/>
          <w:sz w:val="24"/>
          <w:szCs w:val="24"/>
        </w:rPr>
        <w:t>较</w:t>
      </w:r>
      <w:r w:rsidR="00073073">
        <w:rPr>
          <w:rFonts w:hint="eastAsia"/>
          <w:sz w:val="24"/>
          <w:szCs w:val="24"/>
        </w:rPr>
        <w:t>强</w:t>
      </w:r>
      <w:r w:rsidR="00BD1C5D">
        <w:rPr>
          <w:rFonts w:hint="eastAsia"/>
          <w:sz w:val="24"/>
          <w:szCs w:val="24"/>
        </w:rPr>
        <w:t>的专业</w:t>
      </w:r>
      <w:r w:rsidR="00DA4E45">
        <w:rPr>
          <w:rFonts w:hint="eastAsia"/>
          <w:sz w:val="24"/>
          <w:szCs w:val="24"/>
        </w:rPr>
        <w:t>权威，</w:t>
      </w:r>
      <w:r w:rsidR="0098243D">
        <w:rPr>
          <w:rFonts w:hint="eastAsia"/>
          <w:sz w:val="24"/>
          <w:szCs w:val="24"/>
        </w:rPr>
        <w:t>容易</w:t>
      </w:r>
      <w:r w:rsidR="00DA4E45">
        <w:rPr>
          <w:rFonts w:hint="eastAsia"/>
          <w:sz w:val="24"/>
          <w:szCs w:val="24"/>
        </w:rPr>
        <w:t>受</w:t>
      </w:r>
      <w:r w:rsidR="00BD1C5D">
        <w:rPr>
          <w:rFonts w:hint="eastAsia"/>
          <w:sz w:val="24"/>
          <w:szCs w:val="24"/>
        </w:rPr>
        <w:t>到</w:t>
      </w:r>
      <w:r w:rsidR="00DA4E45">
        <w:rPr>
          <w:rFonts w:hint="eastAsia"/>
          <w:sz w:val="24"/>
          <w:szCs w:val="24"/>
        </w:rPr>
        <w:t>人们</w:t>
      </w:r>
      <w:r w:rsidR="00BD1C5D">
        <w:rPr>
          <w:rFonts w:hint="eastAsia"/>
          <w:sz w:val="24"/>
          <w:szCs w:val="24"/>
        </w:rPr>
        <w:t>的</w:t>
      </w:r>
      <w:r w:rsidR="00DA4E45">
        <w:rPr>
          <w:rFonts w:hint="eastAsia"/>
          <w:sz w:val="24"/>
          <w:szCs w:val="24"/>
        </w:rPr>
        <w:t>信赖，</w:t>
      </w:r>
      <w:r w:rsidR="00BD1C5D">
        <w:rPr>
          <w:rFonts w:hint="eastAsia"/>
          <w:sz w:val="24"/>
          <w:szCs w:val="24"/>
        </w:rPr>
        <w:t>因此</w:t>
      </w:r>
      <w:r w:rsidR="00DA4E45">
        <w:rPr>
          <w:rFonts w:hint="eastAsia"/>
          <w:sz w:val="24"/>
          <w:szCs w:val="24"/>
        </w:rPr>
        <w:t>他们传递的</w:t>
      </w:r>
      <w:proofErr w:type="gramStart"/>
      <w:r w:rsidR="00B03B1C">
        <w:rPr>
          <w:rFonts w:hint="eastAsia"/>
          <w:sz w:val="24"/>
          <w:szCs w:val="24"/>
        </w:rPr>
        <w:t>讯息</w:t>
      </w:r>
      <w:proofErr w:type="gramEnd"/>
      <w:r w:rsidR="00B03B1C">
        <w:rPr>
          <w:rFonts w:hint="eastAsia"/>
          <w:sz w:val="24"/>
          <w:szCs w:val="24"/>
        </w:rPr>
        <w:t>对</w:t>
      </w:r>
      <w:r w:rsidR="00DA4E45">
        <w:rPr>
          <w:rFonts w:hint="eastAsia"/>
          <w:sz w:val="24"/>
          <w:szCs w:val="24"/>
        </w:rPr>
        <w:t>人们</w:t>
      </w:r>
      <w:r w:rsidR="00B03B1C">
        <w:rPr>
          <w:rFonts w:hint="eastAsia"/>
          <w:sz w:val="24"/>
          <w:szCs w:val="24"/>
        </w:rPr>
        <w:t>认知</w:t>
      </w:r>
      <w:r w:rsidR="0098243D">
        <w:rPr>
          <w:rFonts w:hint="eastAsia"/>
          <w:sz w:val="24"/>
          <w:szCs w:val="24"/>
        </w:rPr>
        <w:t>、</w:t>
      </w:r>
      <w:r w:rsidR="00DA4E45">
        <w:rPr>
          <w:rFonts w:hint="eastAsia"/>
          <w:sz w:val="24"/>
          <w:szCs w:val="24"/>
        </w:rPr>
        <w:t>行为</w:t>
      </w:r>
      <w:r w:rsidR="0098243D">
        <w:rPr>
          <w:rFonts w:hint="eastAsia"/>
          <w:sz w:val="24"/>
          <w:szCs w:val="24"/>
        </w:rPr>
        <w:t>等方面的</w:t>
      </w:r>
      <w:r w:rsidR="00B03B1C">
        <w:rPr>
          <w:rFonts w:hint="eastAsia"/>
          <w:sz w:val="24"/>
          <w:szCs w:val="24"/>
        </w:rPr>
        <w:t>影响</w:t>
      </w:r>
      <w:r w:rsidR="0098243D">
        <w:rPr>
          <w:rFonts w:hint="eastAsia"/>
          <w:sz w:val="24"/>
          <w:szCs w:val="24"/>
        </w:rPr>
        <w:t>也会</w:t>
      </w:r>
      <w:r w:rsidR="00B03B1C">
        <w:rPr>
          <w:rFonts w:hint="eastAsia"/>
          <w:sz w:val="24"/>
          <w:szCs w:val="24"/>
        </w:rPr>
        <w:t>更大</w:t>
      </w:r>
      <w:r w:rsidR="00DA4E45">
        <w:rPr>
          <w:rFonts w:hint="eastAsia"/>
          <w:sz w:val="24"/>
          <w:szCs w:val="24"/>
        </w:rPr>
        <w:t>。</w:t>
      </w:r>
      <w:r w:rsidR="00136602" w:rsidRPr="00136602">
        <w:rPr>
          <w:rFonts w:hint="eastAsia"/>
          <w:sz w:val="24"/>
          <w:szCs w:val="24"/>
        </w:rPr>
        <w:t>在消费</w:t>
      </w:r>
      <w:r w:rsidR="00D0139B">
        <w:rPr>
          <w:rFonts w:hint="eastAsia"/>
          <w:sz w:val="24"/>
          <w:szCs w:val="24"/>
        </w:rPr>
        <w:t>者</w:t>
      </w:r>
      <w:r w:rsidR="00136602" w:rsidRPr="00136602">
        <w:rPr>
          <w:rFonts w:hint="eastAsia"/>
          <w:sz w:val="24"/>
          <w:szCs w:val="24"/>
        </w:rPr>
        <w:t>行为学中</w:t>
      </w:r>
      <w:r w:rsidR="0098243D">
        <w:rPr>
          <w:rFonts w:hint="eastAsia"/>
          <w:sz w:val="24"/>
          <w:szCs w:val="24"/>
        </w:rPr>
        <w:t>也是如此</w:t>
      </w:r>
      <w:r w:rsidR="00136602" w:rsidRPr="00136602">
        <w:rPr>
          <w:rFonts w:hint="eastAsia"/>
          <w:sz w:val="24"/>
          <w:szCs w:val="24"/>
        </w:rPr>
        <w:t>，</w:t>
      </w:r>
      <w:r w:rsidR="00BD1C5D">
        <w:rPr>
          <w:rFonts w:hint="eastAsia"/>
          <w:sz w:val="24"/>
          <w:szCs w:val="24"/>
        </w:rPr>
        <w:t>意见领袖</w:t>
      </w:r>
      <w:r w:rsidR="00136602" w:rsidRPr="00136602">
        <w:rPr>
          <w:rFonts w:hint="eastAsia"/>
          <w:sz w:val="24"/>
          <w:szCs w:val="24"/>
        </w:rPr>
        <w:t>因为</w:t>
      </w:r>
      <w:r w:rsidR="00FC2731">
        <w:rPr>
          <w:rFonts w:hint="eastAsia"/>
          <w:sz w:val="24"/>
          <w:szCs w:val="24"/>
        </w:rPr>
        <w:t>涉</w:t>
      </w:r>
      <w:proofErr w:type="gramStart"/>
      <w:r w:rsidR="00FC2731">
        <w:rPr>
          <w:rFonts w:hint="eastAsia"/>
          <w:sz w:val="24"/>
          <w:szCs w:val="24"/>
        </w:rPr>
        <w:t>入</w:t>
      </w:r>
      <w:r w:rsidR="00B03B1C">
        <w:rPr>
          <w:rFonts w:hint="eastAsia"/>
          <w:sz w:val="24"/>
          <w:szCs w:val="24"/>
        </w:rPr>
        <w:t>程</w:t>
      </w:r>
      <w:r w:rsidR="00FC2731">
        <w:rPr>
          <w:rFonts w:hint="eastAsia"/>
          <w:sz w:val="24"/>
          <w:szCs w:val="24"/>
        </w:rPr>
        <w:t>度</w:t>
      </w:r>
      <w:proofErr w:type="gramEnd"/>
      <w:r w:rsidR="00136602" w:rsidRPr="00136602">
        <w:rPr>
          <w:rFonts w:hint="eastAsia"/>
          <w:sz w:val="24"/>
          <w:szCs w:val="24"/>
        </w:rPr>
        <w:t>高而对某类产品或服务有更多的知识和经验</w:t>
      </w:r>
      <w:r w:rsidR="00D42515">
        <w:rPr>
          <w:rFonts w:hint="eastAsia"/>
          <w:sz w:val="24"/>
          <w:szCs w:val="24"/>
        </w:rPr>
        <w:t>，</w:t>
      </w:r>
      <w:r w:rsidR="00FC2731">
        <w:rPr>
          <w:rFonts w:hint="eastAsia"/>
          <w:sz w:val="24"/>
          <w:szCs w:val="24"/>
        </w:rPr>
        <w:t>可以</w:t>
      </w:r>
      <w:r w:rsidR="00491392" w:rsidRPr="00136602">
        <w:rPr>
          <w:rFonts w:hint="eastAsia"/>
          <w:sz w:val="24"/>
          <w:szCs w:val="24"/>
        </w:rPr>
        <w:t>为</w:t>
      </w:r>
      <w:r w:rsidR="00491392">
        <w:rPr>
          <w:rFonts w:hint="eastAsia"/>
          <w:sz w:val="24"/>
          <w:szCs w:val="24"/>
        </w:rPr>
        <w:t>消费者</w:t>
      </w:r>
      <w:r w:rsidR="00491392" w:rsidRPr="00136602">
        <w:rPr>
          <w:rFonts w:hint="eastAsia"/>
          <w:sz w:val="24"/>
          <w:szCs w:val="24"/>
        </w:rPr>
        <w:t>过滤、解释或提供</w:t>
      </w:r>
      <w:r w:rsidR="00491392">
        <w:rPr>
          <w:rFonts w:hint="eastAsia"/>
          <w:sz w:val="24"/>
          <w:szCs w:val="24"/>
        </w:rPr>
        <w:t>资讯，</w:t>
      </w:r>
      <w:r w:rsidR="00D42515">
        <w:rPr>
          <w:rFonts w:hint="eastAsia"/>
          <w:sz w:val="24"/>
          <w:szCs w:val="24"/>
        </w:rPr>
        <w:t>他们的推荐</w:t>
      </w:r>
      <w:r w:rsidR="00B03B1C">
        <w:rPr>
          <w:rFonts w:hint="eastAsia"/>
          <w:sz w:val="24"/>
          <w:szCs w:val="24"/>
        </w:rPr>
        <w:t>通常</w:t>
      </w:r>
      <w:r w:rsidR="00D42515">
        <w:rPr>
          <w:rFonts w:hint="eastAsia"/>
          <w:sz w:val="24"/>
          <w:szCs w:val="24"/>
        </w:rPr>
        <w:t>更有说服力</w:t>
      </w:r>
      <w:r w:rsidR="0071665C">
        <w:rPr>
          <w:rFonts w:hint="eastAsia"/>
          <w:sz w:val="24"/>
          <w:szCs w:val="24"/>
        </w:rPr>
        <w:t>（</w:t>
      </w:r>
      <w:r w:rsidR="0071665C">
        <w:rPr>
          <w:rFonts w:hint="eastAsia"/>
          <w:sz w:val="24"/>
          <w:szCs w:val="24"/>
        </w:rPr>
        <w:t>Stern</w:t>
      </w:r>
      <w:r w:rsidR="0071665C">
        <w:rPr>
          <w:sz w:val="24"/>
          <w:szCs w:val="24"/>
        </w:rPr>
        <w:t xml:space="preserve"> </w:t>
      </w:r>
      <w:r w:rsidR="0071665C">
        <w:rPr>
          <w:rFonts w:hint="eastAsia"/>
          <w:sz w:val="24"/>
          <w:szCs w:val="24"/>
        </w:rPr>
        <w:t>&amp;</w:t>
      </w:r>
      <w:r w:rsidR="0071665C">
        <w:rPr>
          <w:sz w:val="24"/>
          <w:szCs w:val="24"/>
        </w:rPr>
        <w:t xml:space="preserve"> G</w:t>
      </w:r>
      <w:r w:rsidR="0071665C">
        <w:rPr>
          <w:rFonts w:hint="eastAsia"/>
          <w:sz w:val="24"/>
          <w:szCs w:val="24"/>
        </w:rPr>
        <w:t>ould</w:t>
      </w:r>
      <w:r w:rsidR="0071665C">
        <w:rPr>
          <w:rFonts w:hint="eastAsia"/>
          <w:sz w:val="24"/>
          <w:szCs w:val="24"/>
        </w:rPr>
        <w:t>，</w:t>
      </w:r>
      <w:r w:rsidR="0071665C">
        <w:rPr>
          <w:rFonts w:hint="eastAsia"/>
          <w:sz w:val="24"/>
          <w:szCs w:val="24"/>
        </w:rPr>
        <w:t>1</w:t>
      </w:r>
      <w:r w:rsidR="0071665C">
        <w:rPr>
          <w:sz w:val="24"/>
          <w:szCs w:val="24"/>
        </w:rPr>
        <w:t>988</w:t>
      </w:r>
      <w:r w:rsidR="0071665C">
        <w:rPr>
          <w:rFonts w:hint="eastAsia"/>
          <w:sz w:val="24"/>
          <w:szCs w:val="24"/>
        </w:rPr>
        <w:t>）</w:t>
      </w:r>
      <w:r w:rsidR="00136602" w:rsidRPr="00136602">
        <w:rPr>
          <w:rFonts w:hint="eastAsia"/>
          <w:sz w:val="24"/>
          <w:szCs w:val="24"/>
        </w:rPr>
        <w:t>。</w:t>
      </w:r>
    </w:p>
    <w:p w:rsidR="00403FA0" w:rsidRDefault="00403FA0" w:rsidP="005E14B2">
      <w:pPr>
        <w:spacing w:line="480" w:lineRule="auto"/>
        <w:rPr>
          <w:rFonts w:eastAsia="黑体"/>
          <w:b/>
          <w:sz w:val="24"/>
        </w:rPr>
      </w:pPr>
      <w:r>
        <w:rPr>
          <w:b/>
          <w:sz w:val="24"/>
        </w:rPr>
        <w:t>2</w:t>
      </w:r>
      <w:r w:rsidRPr="00B544F7">
        <w:rPr>
          <w:rFonts w:hint="eastAsia"/>
          <w:b/>
          <w:sz w:val="24"/>
        </w:rPr>
        <w:t>.</w:t>
      </w:r>
      <w:r>
        <w:rPr>
          <w:b/>
          <w:sz w:val="24"/>
        </w:rPr>
        <w:t>2</w:t>
      </w:r>
      <w:r w:rsidRPr="00B544F7">
        <w:rPr>
          <w:rFonts w:hint="eastAsia"/>
          <w:b/>
          <w:sz w:val="24"/>
        </w:rPr>
        <w:t>.</w:t>
      </w:r>
      <w:r>
        <w:rPr>
          <w:b/>
          <w:sz w:val="24"/>
        </w:rPr>
        <w:t>2</w:t>
      </w:r>
      <w:r w:rsidRPr="00B544F7">
        <w:rPr>
          <w:rFonts w:eastAsia="黑体" w:hint="eastAsia"/>
          <w:b/>
          <w:color w:val="FF0000"/>
          <w:sz w:val="24"/>
        </w:rPr>
        <w:t xml:space="preserve"> </w:t>
      </w:r>
      <w:r>
        <w:rPr>
          <w:rFonts w:eastAsia="黑体" w:hint="eastAsia"/>
          <w:b/>
          <w:sz w:val="24"/>
        </w:rPr>
        <w:t>意见领袖的相关研究</w:t>
      </w:r>
    </w:p>
    <w:p w:rsidR="00E74BB6" w:rsidRDefault="00004B7C" w:rsidP="005E14B2">
      <w:pPr>
        <w:spacing w:line="360" w:lineRule="auto"/>
        <w:ind w:firstLineChars="200" w:firstLine="480"/>
        <w:rPr>
          <w:sz w:val="24"/>
          <w:szCs w:val="24"/>
        </w:rPr>
      </w:pPr>
      <w:r>
        <w:rPr>
          <w:rFonts w:hint="eastAsia"/>
          <w:sz w:val="24"/>
          <w:szCs w:val="24"/>
        </w:rPr>
        <w:t>相比于传统渠道，意见领袖在互联网环境下的作用</w:t>
      </w:r>
      <w:r w:rsidR="007C3CF9">
        <w:rPr>
          <w:rFonts w:hint="eastAsia"/>
          <w:sz w:val="24"/>
          <w:szCs w:val="24"/>
        </w:rPr>
        <w:t>越发凸显</w:t>
      </w:r>
      <w:r w:rsidR="000943B4">
        <w:rPr>
          <w:rFonts w:hint="eastAsia"/>
          <w:sz w:val="24"/>
          <w:szCs w:val="24"/>
        </w:rPr>
        <w:t>。</w:t>
      </w:r>
      <w:r w:rsidR="00C25680">
        <w:rPr>
          <w:rFonts w:hint="eastAsia"/>
          <w:sz w:val="24"/>
          <w:szCs w:val="24"/>
        </w:rPr>
        <w:t>无论是自带流量的</w:t>
      </w:r>
      <w:proofErr w:type="gramStart"/>
      <w:r w:rsidR="00C25680">
        <w:rPr>
          <w:rFonts w:hint="eastAsia"/>
          <w:sz w:val="24"/>
          <w:szCs w:val="24"/>
        </w:rPr>
        <w:t>明星</w:t>
      </w:r>
      <w:r w:rsidR="00551080">
        <w:rPr>
          <w:rFonts w:hint="eastAsia"/>
          <w:sz w:val="24"/>
          <w:szCs w:val="24"/>
        </w:rPr>
        <w:t>网红</w:t>
      </w:r>
      <w:proofErr w:type="gramEnd"/>
      <w:r w:rsidR="00C25680">
        <w:rPr>
          <w:rFonts w:hint="eastAsia"/>
          <w:sz w:val="24"/>
          <w:szCs w:val="24"/>
        </w:rPr>
        <w:t>，还是</w:t>
      </w:r>
      <w:r w:rsidR="00551080">
        <w:rPr>
          <w:rFonts w:hint="eastAsia"/>
          <w:sz w:val="24"/>
          <w:szCs w:val="24"/>
        </w:rPr>
        <w:t>满满干货</w:t>
      </w:r>
      <w:r w:rsidR="00C25680">
        <w:rPr>
          <w:rFonts w:hint="eastAsia"/>
          <w:sz w:val="24"/>
          <w:szCs w:val="24"/>
        </w:rPr>
        <w:t>的</w:t>
      </w:r>
      <w:r w:rsidR="00551080">
        <w:rPr>
          <w:rFonts w:hint="eastAsia"/>
          <w:sz w:val="24"/>
          <w:szCs w:val="24"/>
        </w:rPr>
        <w:t>行业</w:t>
      </w:r>
      <w:r w:rsidR="00C25680">
        <w:rPr>
          <w:rFonts w:hint="eastAsia"/>
          <w:sz w:val="24"/>
          <w:szCs w:val="24"/>
        </w:rPr>
        <w:t>达人，抑或是</w:t>
      </w:r>
      <w:r w:rsidR="00F27ADF">
        <w:rPr>
          <w:rFonts w:hint="eastAsia"/>
          <w:sz w:val="24"/>
          <w:szCs w:val="24"/>
        </w:rPr>
        <w:t>具有社会</w:t>
      </w:r>
      <w:r w:rsidR="00C25680">
        <w:rPr>
          <w:rFonts w:hint="eastAsia"/>
          <w:sz w:val="24"/>
          <w:szCs w:val="24"/>
        </w:rPr>
        <w:t>公信力的企业</w:t>
      </w:r>
      <w:r w:rsidR="00172433">
        <w:rPr>
          <w:rFonts w:hint="eastAsia"/>
          <w:sz w:val="24"/>
          <w:szCs w:val="24"/>
        </w:rPr>
        <w:t>高层</w:t>
      </w:r>
      <w:r w:rsidR="00C25680">
        <w:rPr>
          <w:rFonts w:hint="eastAsia"/>
          <w:sz w:val="24"/>
          <w:szCs w:val="24"/>
        </w:rPr>
        <w:t>、政府官员，</w:t>
      </w:r>
      <w:r>
        <w:rPr>
          <w:rFonts w:hint="eastAsia"/>
          <w:sz w:val="24"/>
          <w:szCs w:val="24"/>
        </w:rPr>
        <w:t>他们</w:t>
      </w:r>
      <w:r w:rsidRPr="0044022E">
        <w:rPr>
          <w:rFonts w:hint="eastAsia"/>
          <w:sz w:val="24"/>
          <w:szCs w:val="24"/>
        </w:rPr>
        <w:t>对于</w:t>
      </w:r>
      <w:r>
        <w:rPr>
          <w:rFonts w:hint="eastAsia"/>
          <w:sz w:val="24"/>
          <w:szCs w:val="24"/>
        </w:rPr>
        <w:t>事物的观点</w:t>
      </w:r>
      <w:r w:rsidRPr="0044022E">
        <w:rPr>
          <w:rFonts w:hint="eastAsia"/>
          <w:sz w:val="24"/>
          <w:szCs w:val="24"/>
        </w:rPr>
        <w:t>，</w:t>
      </w:r>
      <w:r w:rsidR="00C25680">
        <w:rPr>
          <w:rFonts w:hint="eastAsia"/>
          <w:sz w:val="24"/>
          <w:szCs w:val="24"/>
        </w:rPr>
        <w:t>总</w:t>
      </w:r>
      <w:r w:rsidRPr="0044022E">
        <w:rPr>
          <w:rFonts w:hint="eastAsia"/>
          <w:sz w:val="24"/>
          <w:szCs w:val="24"/>
        </w:rPr>
        <w:t>会</w:t>
      </w:r>
      <w:r w:rsidR="008A1C67">
        <w:rPr>
          <w:rFonts w:hint="eastAsia"/>
          <w:sz w:val="24"/>
          <w:szCs w:val="24"/>
        </w:rPr>
        <w:t>有意无意</w:t>
      </w:r>
      <w:r w:rsidRPr="0044022E">
        <w:rPr>
          <w:rFonts w:hint="eastAsia"/>
          <w:sz w:val="24"/>
          <w:szCs w:val="24"/>
        </w:rPr>
        <w:t>传给受众，影响</w:t>
      </w:r>
      <w:r w:rsidR="00F50DE7">
        <w:rPr>
          <w:rFonts w:hint="eastAsia"/>
          <w:sz w:val="24"/>
          <w:szCs w:val="24"/>
        </w:rPr>
        <w:t>着</w:t>
      </w:r>
      <w:r w:rsidR="00582A95">
        <w:rPr>
          <w:rFonts w:hint="eastAsia"/>
          <w:sz w:val="24"/>
          <w:szCs w:val="24"/>
        </w:rPr>
        <w:t>后者</w:t>
      </w:r>
      <w:r w:rsidRPr="0044022E">
        <w:rPr>
          <w:rFonts w:hint="eastAsia"/>
          <w:sz w:val="24"/>
          <w:szCs w:val="24"/>
        </w:rPr>
        <w:t>对</w:t>
      </w:r>
      <w:r>
        <w:rPr>
          <w:rFonts w:hint="eastAsia"/>
          <w:sz w:val="24"/>
          <w:szCs w:val="24"/>
        </w:rPr>
        <w:t>商品</w:t>
      </w:r>
      <w:r w:rsidRPr="0044022E">
        <w:rPr>
          <w:rFonts w:hint="eastAsia"/>
          <w:sz w:val="24"/>
          <w:szCs w:val="24"/>
        </w:rPr>
        <w:t>的看法。</w:t>
      </w:r>
      <w:r w:rsidR="000943B4">
        <w:rPr>
          <w:rFonts w:hint="eastAsia"/>
          <w:sz w:val="24"/>
          <w:szCs w:val="24"/>
        </w:rPr>
        <w:t>在电商直播模式下</w:t>
      </w:r>
      <w:r>
        <w:rPr>
          <w:rFonts w:hint="eastAsia"/>
          <w:sz w:val="24"/>
          <w:szCs w:val="24"/>
        </w:rPr>
        <w:t>，</w:t>
      </w:r>
      <w:r w:rsidR="00E74BB6" w:rsidRPr="00136602">
        <w:rPr>
          <w:rFonts w:hint="eastAsia"/>
          <w:sz w:val="24"/>
          <w:szCs w:val="24"/>
        </w:rPr>
        <w:t>主播</w:t>
      </w:r>
      <w:r w:rsidR="000943B4">
        <w:rPr>
          <w:rFonts w:hint="eastAsia"/>
          <w:sz w:val="24"/>
          <w:szCs w:val="24"/>
        </w:rPr>
        <w:t>对于</w:t>
      </w:r>
      <w:r w:rsidR="000943B4" w:rsidRPr="00136602">
        <w:rPr>
          <w:rFonts w:hint="eastAsia"/>
          <w:sz w:val="24"/>
          <w:szCs w:val="24"/>
        </w:rPr>
        <w:t>商品</w:t>
      </w:r>
      <w:r w:rsidR="000943B4">
        <w:rPr>
          <w:rFonts w:hint="eastAsia"/>
          <w:sz w:val="24"/>
          <w:szCs w:val="24"/>
        </w:rPr>
        <w:t>的</w:t>
      </w:r>
      <w:r w:rsidR="00E74BB6" w:rsidRPr="00136602">
        <w:rPr>
          <w:rFonts w:hint="eastAsia"/>
          <w:sz w:val="24"/>
          <w:szCs w:val="24"/>
        </w:rPr>
        <w:t>介绍和推荐</w:t>
      </w:r>
      <w:r w:rsidR="00ED19C0">
        <w:rPr>
          <w:rFonts w:hint="eastAsia"/>
          <w:sz w:val="24"/>
          <w:szCs w:val="24"/>
        </w:rPr>
        <w:t>能够在一定程度上影响</w:t>
      </w:r>
      <w:r w:rsidRPr="00004B7C">
        <w:rPr>
          <w:rFonts w:hint="eastAsia"/>
          <w:sz w:val="24"/>
          <w:szCs w:val="24"/>
        </w:rPr>
        <w:t>消费者</w:t>
      </w:r>
      <w:r w:rsidR="00ED19C0">
        <w:rPr>
          <w:rFonts w:hint="eastAsia"/>
          <w:sz w:val="24"/>
          <w:szCs w:val="24"/>
        </w:rPr>
        <w:t>的</w:t>
      </w:r>
      <w:r w:rsidRPr="00004B7C">
        <w:rPr>
          <w:rFonts w:hint="eastAsia"/>
          <w:sz w:val="24"/>
          <w:szCs w:val="24"/>
        </w:rPr>
        <w:t>行为，</w:t>
      </w:r>
      <w:r w:rsidR="008A1C67">
        <w:rPr>
          <w:rFonts w:hint="eastAsia"/>
          <w:sz w:val="24"/>
          <w:szCs w:val="24"/>
        </w:rPr>
        <w:t>有的</w:t>
      </w:r>
      <w:r w:rsidR="00E74BB6">
        <w:rPr>
          <w:rFonts w:hint="eastAsia"/>
          <w:sz w:val="24"/>
          <w:szCs w:val="24"/>
        </w:rPr>
        <w:t>粉丝</w:t>
      </w:r>
      <w:r>
        <w:rPr>
          <w:rFonts w:hint="eastAsia"/>
          <w:sz w:val="24"/>
          <w:szCs w:val="24"/>
        </w:rPr>
        <w:t>还</w:t>
      </w:r>
      <w:r w:rsidR="00E74BB6" w:rsidRPr="00136602">
        <w:rPr>
          <w:rFonts w:hint="eastAsia"/>
          <w:sz w:val="24"/>
          <w:szCs w:val="24"/>
        </w:rPr>
        <w:t>会出于信任和喜爱</w:t>
      </w:r>
      <w:r w:rsidR="008A1C67">
        <w:rPr>
          <w:rFonts w:hint="eastAsia"/>
          <w:sz w:val="24"/>
          <w:szCs w:val="24"/>
        </w:rPr>
        <w:t>而</w:t>
      </w:r>
      <w:r w:rsidR="009D53AC">
        <w:rPr>
          <w:rFonts w:hint="eastAsia"/>
          <w:sz w:val="24"/>
          <w:szCs w:val="24"/>
        </w:rPr>
        <w:t>购买</w:t>
      </w:r>
      <w:r w:rsidR="00E74BB6" w:rsidRPr="00136602">
        <w:rPr>
          <w:rFonts w:hint="eastAsia"/>
          <w:sz w:val="24"/>
          <w:szCs w:val="24"/>
        </w:rPr>
        <w:t>其推荐的产品，本质上就是意见领袖在发挥作用。</w:t>
      </w:r>
      <w:r w:rsidR="00672C9D" w:rsidRPr="00672C9D">
        <w:rPr>
          <w:rFonts w:hint="eastAsia"/>
          <w:sz w:val="24"/>
          <w:szCs w:val="24"/>
        </w:rPr>
        <w:t>蔡沛婧</w:t>
      </w:r>
      <w:r w:rsidR="009438E3">
        <w:rPr>
          <w:rFonts w:hint="eastAsia"/>
          <w:sz w:val="24"/>
          <w:szCs w:val="24"/>
        </w:rPr>
        <w:t>（</w:t>
      </w:r>
      <w:r w:rsidR="00672C9D" w:rsidRPr="00672C9D">
        <w:rPr>
          <w:rFonts w:hint="eastAsia"/>
          <w:sz w:val="24"/>
          <w:szCs w:val="24"/>
        </w:rPr>
        <w:t>2019</w:t>
      </w:r>
      <w:r w:rsidR="009438E3">
        <w:rPr>
          <w:rFonts w:hint="eastAsia"/>
          <w:sz w:val="24"/>
          <w:szCs w:val="24"/>
        </w:rPr>
        <w:t>）</w:t>
      </w:r>
      <w:r w:rsidR="0010406D">
        <w:rPr>
          <w:rFonts w:hint="eastAsia"/>
          <w:sz w:val="24"/>
          <w:szCs w:val="24"/>
        </w:rPr>
        <w:t>的</w:t>
      </w:r>
      <w:r w:rsidR="00672C9D" w:rsidRPr="00672C9D">
        <w:rPr>
          <w:rFonts w:hint="eastAsia"/>
          <w:sz w:val="24"/>
          <w:szCs w:val="24"/>
        </w:rPr>
        <w:t>研究</w:t>
      </w:r>
      <w:r w:rsidR="0010406D">
        <w:rPr>
          <w:rFonts w:hint="eastAsia"/>
          <w:sz w:val="24"/>
          <w:szCs w:val="24"/>
        </w:rPr>
        <w:t>显示</w:t>
      </w:r>
      <w:r w:rsidR="00672C9D" w:rsidRPr="00672C9D">
        <w:rPr>
          <w:rFonts w:hint="eastAsia"/>
          <w:sz w:val="24"/>
          <w:szCs w:val="24"/>
        </w:rPr>
        <w:t>，电商主播往往兼具意见领袖</w:t>
      </w:r>
      <w:proofErr w:type="gramStart"/>
      <w:r w:rsidR="00672C9D" w:rsidRPr="00672C9D">
        <w:rPr>
          <w:rFonts w:hint="eastAsia"/>
          <w:sz w:val="24"/>
          <w:szCs w:val="24"/>
        </w:rPr>
        <w:t>和网红</w:t>
      </w:r>
      <w:r w:rsidR="0010406D">
        <w:rPr>
          <w:rFonts w:hint="eastAsia"/>
          <w:sz w:val="24"/>
          <w:szCs w:val="24"/>
        </w:rPr>
        <w:t>达</w:t>
      </w:r>
      <w:proofErr w:type="gramEnd"/>
      <w:r w:rsidR="0010406D">
        <w:rPr>
          <w:rFonts w:hint="eastAsia"/>
          <w:sz w:val="24"/>
          <w:szCs w:val="24"/>
        </w:rPr>
        <w:t>人</w:t>
      </w:r>
      <w:r w:rsidR="00672C9D" w:rsidRPr="00672C9D">
        <w:rPr>
          <w:rFonts w:hint="eastAsia"/>
          <w:sz w:val="24"/>
          <w:szCs w:val="24"/>
        </w:rPr>
        <w:t>的双重属性，</w:t>
      </w:r>
      <w:r w:rsidR="00AB4210">
        <w:rPr>
          <w:rFonts w:hint="eastAsia"/>
          <w:sz w:val="24"/>
          <w:szCs w:val="24"/>
        </w:rPr>
        <w:t>不仅可以利用</w:t>
      </w:r>
      <w:r w:rsidR="00672C9D" w:rsidRPr="00672C9D">
        <w:rPr>
          <w:rFonts w:hint="eastAsia"/>
          <w:sz w:val="24"/>
          <w:szCs w:val="24"/>
        </w:rPr>
        <w:t>权威性和</w:t>
      </w:r>
      <w:proofErr w:type="gramStart"/>
      <w:r w:rsidR="00672C9D" w:rsidRPr="00672C9D">
        <w:rPr>
          <w:rFonts w:hint="eastAsia"/>
          <w:sz w:val="24"/>
          <w:szCs w:val="24"/>
        </w:rPr>
        <w:t>专业性</w:t>
      </w:r>
      <w:r w:rsidR="0010406D">
        <w:rPr>
          <w:rFonts w:hint="eastAsia"/>
          <w:sz w:val="24"/>
          <w:szCs w:val="24"/>
        </w:rPr>
        <w:t>给</w:t>
      </w:r>
      <w:r w:rsidR="00672C9D" w:rsidRPr="00672C9D">
        <w:rPr>
          <w:rFonts w:hint="eastAsia"/>
          <w:sz w:val="24"/>
          <w:szCs w:val="24"/>
        </w:rPr>
        <w:t>消费者</w:t>
      </w:r>
      <w:proofErr w:type="gramEnd"/>
      <w:r w:rsidR="00672C9D" w:rsidRPr="00672C9D">
        <w:rPr>
          <w:rFonts w:hint="eastAsia"/>
          <w:sz w:val="24"/>
          <w:szCs w:val="24"/>
        </w:rPr>
        <w:t>提供</w:t>
      </w:r>
      <w:r w:rsidR="0010406D">
        <w:rPr>
          <w:rFonts w:hint="eastAsia"/>
          <w:sz w:val="24"/>
          <w:szCs w:val="24"/>
        </w:rPr>
        <w:t>购物建议</w:t>
      </w:r>
      <w:r w:rsidR="00672C9D" w:rsidRPr="00672C9D">
        <w:rPr>
          <w:rFonts w:hint="eastAsia"/>
          <w:sz w:val="24"/>
          <w:szCs w:val="24"/>
        </w:rPr>
        <w:t>，</w:t>
      </w:r>
      <w:r w:rsidR="00AB4210">
        <w:rPr>
          <w:rFonts w:hint="eastAsia"/>
          <w:sz w:val="24"/>
          <w:szCs w:val="24"/>
        </w:rPr>
        <w:t>还可以发挥</w:t>
      </w:r>
      <w:r w:rsidR="00672C9D" w:rsidRPr="00672C9D">
        <w:rPr>
          <w:rFonts w:hint="eastAsia"/>
          <w:sz w:val="24"/>
          <w:szCs w:val="24"/>
        </w:rPr>
        <w:t>娱乐性和吸引力</w:t>
      </w:r>
      <w:r w:rsidR="0010406D">
        <w:rPr>
          <w:rFonts w:hint="eastAsia"/>
          <w:sz w:val="24"/>
          <w:szCs w:val="24"/>
        </w:rPr>
        <w:t>给</w:t>
      </w:r>
      <w:r w:rsidR="00672C9D" w:rsidRPr="00672C9D">
        <w:rPr>
          <w:rFonts w:hint="eastAsia"/>
          <w:sz w:val="24"/>
          <w:szCs w:val="24"/>
        </w:rPr>
        <w:t>消费者</w:t>
      </w:r>
      <w:r w:rsidR="0010406D">
        <w:rPr>
          <w:rFonts w:hint="eastAsia"/>
          <w:sz w:val="24"/>
          <w:szCs w:val="24"/>
        </w:rPr>
        <w:t>带来更多乐趣</w:t>
      </w:r>
      <w:r w:rsidR="00672C9D" w:rsidRPr="00672C9D">
        <w:rPr>
          <w:rFonts w:hint="eastAsia"/>
          <w:sz w:val="24"/>
          <w:szCs w:val="24"/>
        </w:rPr>
        <w:t>。王芳</w:t>
      </w:r>
      <w:r w:rsidR="009438E3">
        <w:rPr>
          <w:rFonts w:hint="eastAsia"/>
          <w:sz w:val="24"/>
          <w:szCs w:val="24"/>
        </w:rPr>
        <w:t>（</w:t>
      </w:r>
      <w:r w:rsidR="00672C9D" w:rsidRPr="00672C9D">
        <w:rPr>
          <w:rFonts w:hint="eastAsia"/>
          <w:sz w:val="24"/>
          <w:szCs w:val="24"/>
        </w:rPr>
        <w:t>2019</w:t>
      </w:r>
      <w:r w:rsidR="009438E3">
        <w:rPr>
          <w:rFonts w:hint="eastAsia"/>
          <w:sz w:val="24"/>
          <w:szCs w:val="24"/>
        </w:rPr>
        <w:t>）</w:t>
      </w:r>
      <w:r w:rsidR="00672C9D" w:rsidRPr="00672C9D">
        <w:rPr>
          <w:rFonts w:hint="eastAsia"/>
          <w:sz w:val="24"/>
          <w:szCs w:val="24"/>
        </w:rPr>
        <w:t>指出，</w:t>
      </w:r>
      <w:r w:rsidR="002B2933">
        <w:rPr>
          <w:rFonts w:hint="eastAsia"/>
          <w:sz w:val="24"/>
          <w:szCs w:val="24"/>
        </w:rPr>
        <w:t>如果</w:t>
      </w:r>
      <w:r w:rsidR="00672C9D" w:rsidRPr="00672C9D">
        <w:rPr>
          <w:rFonts w:hint="eastAsia"/>
          <w:sz w:val="24"/>
          <w:szCs w:val="24"/>
        </w:rPr>
        <w:t>电商主播在</w:t>
      </w:r>
      <w:r w:rsidR="002B2933">
        <w:rPr>
          <w:rFonts w:hint="eastAsia"/>
          <w:sz w:val="24"/>
          <w:szCs w:val="24"/>
        </w:rPr>
        <w:t>推荐产品时能够</w:t>
      </w:r>
      <w:r w:rsidR="008B187F">
        <w:rPr>
          <w:rFonts w:hint="eastAsia"/>
          <w:sz w:val="24"/>
          <w:szCs w:val="24"/>
        </w:rPr>
        <w:t>结合</w:t>
      </w:r>
      <w:r w:rsidR="00C5798A">
        <w:rPr>
          <w:rFonts w:hint="eastAsia"/>
          <w:sz w:val="24"/>
          <w:szCs w:val="24"/>
        </w:rPr>
        <w:t>自己</w:t>
      </w:r>
      <w:r w:rsidR="00672C9D" w:rsidRPr="00672C9D">
        <w:rPr>
          <w:rFonts w:hint="eastAsia"/>
          <w:sz w:val="24"/>
          <w:szCs w:val="24"/>
        </w:rPr>
        <w:t>的</w:t>
      </w:r>
      <w:r w:rsidR="00C5798A">
        <w:rPr>
          <w:rFonts w:hint="eastAsia"/>
          <w:sz w:val="24"/>
          <w:szCs w:val="24"/>
        </w:rPr>
        <w:t>个性特征</w:t>
      </w:r>
      <w:r w:rsidR="00672C9D" w:rsidRPr="00672C9D">
        <w:rPr>
          <w:rFonts w:hint="eastAsia"/>
          <w:sz w:val="24"/>
          <w:szCs w:val="24"/>
        </w:rPr>
        <w:t>和语言模式，</w:t>
      </w:r>
      <w:r w:rsidR="00C5798A">
        <w:rPr>
          <w:rFonts w:hint="eastAsia"/>
          <w:sz w:val="24"/>
          <w:szCs w:val="24"/>
        </w:rPr>
        <w:t>将</w:t>
      </w:r>
      <w:r w:rsidR="002B2933">
        <w:rPr>
          <w:rFonts w:hint="eastAsia"/>
          <w:sz w:val="24"/>
          <w:szCs w:val="24"/>
        </w:rPr>
        <w:t>更好地</w:t>
      </w:r>
      <w:r w:rsidR="00672C9D" w:rsidRPr="00672C9D">
        <w:rPr>
          <w:rFonts w:hint="eastAsia"/>
          <w:sz w:val="24"/>
          <w:szCs w:val="24"/>
        </w:rPr>
        <w:t>引导消费者</w:t>
      </w:r>
      <w:r w:rsidR="00C5798A">
        <w:rPr>
          <w:rFonts w:hint="eastAsia"/>
          <w:sz w:val="24"/>
          <w:szCs w:val="24"/>
        </w:rPr>
        <w:t>进行</w:t>
      </w:r>
      <w:r w:rsidR="00672C9D" w:rsidRPr="00672C9D">
        <w:rPr>
          <w:rFonts w:hint="eastAsia"/>
          <w:sz w:val="24"/>
          <w:szCs w:val="24"/>
        </w:rPr>
        <w:t>购买决策。</w:t>
      </w:r>
      <w:r w:rsidR="00E74BB6">
        <w:rPr>
          <w:rFonts w:hint="eastAsia"/>
          <w:sz w:val="24"/>
          <w:szCs w:val="24"/>
        </w:rPr>
        <w:t>从这个角度</w:t>
      </w:r>
      <w:r w:rsidR="00192295">
        <w:rPr>
          <w:rFonts w:hint="eastAsia"/>
          <w:sz w:val="24"/>
          <w:szCs w:val="24"/>
        </w:rPr>
        <w:t>来</w:t>
      </w:r>
      <w:r w:rsidR="00E74BB6">
        <w:rPr>
          <w:rFonts w:hint="eastAsia"/>
          <w:sz w:val="24"/>
          <w:szCs w:val="24"/>
        </w:rPr>
        <w:t>看，与其说</w:t>
      </w:r>
      <w:r w:rsidR="00E74BB6" w:rsidRPr="00E74BB6">
        <w:rPr>
          <w:rFonts w:hint="eastAsia"/>
          <w:sz w:val="24"/>
          <w:szCs w:val="24"/>
        </w:rPr>
        <w:t>直播</w:t>
      </w:r>
      <w:r w:rsidR="00E74BB6">
        <w:rPr>
          <w:rFonts w:hint="eastAsia"/>
          <w:sz w:val="24"/>
          <w:szCs w:val="24"/>
        </w:rPr>
        <w:t>间</w:t>
      </w:r>
      <w:r w:rsidR="00E74BB6" w:rsidRPr="00E74BB6">
        <w:rPr>
          <w:rFonts w:hint="eastAsia"/>
          <w:sz w:val="24"/>
          <w:szCs w:val="24"/>
        </w:rPr>
        <w:t>卖货是</w:t>
      </w:r>
      <w:r w:rsidR="00E74BB6">
        <w:rPr>
          <w:rFonts w:hint="eastAsia"/>
          <w:sz w:val="24"/>
          <w:szCs w:val="24"/>
        </w:rPr>
        <w:t>“</w:t>
      </w:r>
      <w:r w:rsidR="00E74BB6" w:rsidRPr="00E74BB6">
        <w:rPr>
          <w:rFonts w:hint="eastAsia"/>
          <w:sz w:val="24"/>
          <w:szCs w:val="24"/>
        </w:rPr>
        <w:t>货</w:t>
      </w:r>
      <w:r w:rsidR="00E74BB6">
        <w:rPr>
          <w:rFonts w:hint="eastAsia"/>
          <w:sz w:val="24"/>
          <w:szCs w:val="24"/>
        </w:rPr>
        <w:t>”</w:t>
      </w:r>
      <w:r w:rsidR="00E74BB6" w:rsidRPr="00E74BB6">
        <w:rPr>
          <w:rFonts w:hint="eastAsia"/>
          <w:sz w:val="24"/>
          <w:szCs w:val="24"/>
        </w:rPr>
        <w:t>对</w:t>
      </w:r>
      <w:r w:rsidR="00E74BB6">
        <w:rPr>
          <w:rFonts w:hint="eastAsia"/>
          <w:sz w:val="24"/>
          <w:szCs w:val="24"/>
        </w:rPr>
        <w:t>“</w:t>
      </w:r>
      <w:r w:rsidR="00E74BB6" w:rsidRPr="00E74BB6">
        <w:rPr>
          <w:rFonts w:hint="eastAsia"/>
          <w:sz w:val="24"/>
          <w:szCs w:val="24"/>
        </w:rPr>
        <w:t>人</w:t>
      </w:r>
      <w:r w:rsidR="00E74BB6">
        <w:rPr>
          <w:rFonts w:hint="eastAsia"/>
          <w:sz w:val="24"/>
          <w:szCs w:val="24"/>
        </w:rPr>
        <w:t>”</w:t>
      </w:r>
      <w:r w:rsidR="00E74BB6" w:rsidRPr="00E74BB6">
        <w:rPr>
          <w:rFonts w:hint="eastAsia"/>
          <w:sz w:val="24"/>
          <w:szCs w:val="24"/>
        </w:rPr>
        <w:t>，不如说是</w:t>
      </w:r>
      <w:r w:rsidR="00E74BB6">
        <w:rPr>
          <w:rFonts w:hint="eastAsia"/>
          <w:sz w:val="24"/>
          <w:szCs w:val="24"/>
        </w:rPr>
        <w:t>“</w:t>
      </w:r>
      <w:r w:rsidR="00E74BB6" w:rsidRPr="00E74BB6">
        <w:rPr>
          <w:rFonts w:hint="eastAsia"/>
          <w:sz w:val="24"/>
          <w:szCs w:val="24"/>
        </w:rPr>
        <w:t>人</w:t>
      </w:r>
      <w:r w:rsidR="00E74BB6">
        <w:rPr>
          <w:rFonts w:hint="eastAsia"/>
          <w:sz w:val="24"/>
          <w:szCs w:val="24"/>
        </w:rPr>
        <w:t>”</w:t>
      </w:r>
      <w:r w:rsidR="00E74BB6" w:rsidRPr="00E74BB6">
        <w:rPr>
          <w:rFonts w:hint="eastAsia"/>
          <w:sz w:val="24"/>
          <w:szCs w:val="24"/>
        </w:rPr>
        <w:t>对</w:t>
      </w:r>
      <w:r w:rsidR="00E74BB6">
        <w:rPr>
          <w:rFonts w:hint="eastAsia"/>
          <w:sz w:val="24"/>
          <w:szCs w:val="24"/>
        </w:rPr>
        <w:t>“</w:t>
      </w:r>
      <w:r w:rsidR="00E74BB6" w:rsidRPr="00E74BB6">
        <w:rPr>
          <w:rFonts w:hint="eastAsia"/>
          <w:sz w:val="24"/>
          <w:szCs w:val="24"/>
        </w:rPr>
        <w:t>人</w:t>
      </w:r>
      <w:r w:rsidR="00E74BB6">
        <w:rPr>
          <w:rFonts w:hint="eastAsia"/>
          <w:sz w:val="24"/>
          <w:szCs w:val="24"/>
        </w:rPr>
        <w:t>”——</w:t>
      </w:r>
      <w:r w:rsidR="00E74BB6" w:rsidRPr="00E74BB6">
        <w:rPr>
          <w:rFonts w:hint="eastAsia"/>
          <w:sz w:val="24"/>
          <w:szCs w:val="24"/>
        </w:rPr>
        <w:t>消费者</w:t>
      </w:r>
      <w:r w:rsidR="00055BF3">
        <w:rPr>
          <w:rFonts w:hint="eastAsia"/>
          <w:sz w:val="24"/>
          <w:szCs w:val="24"/>
        </w:rPr>
        <w:t>持续</w:t>
      </w:r>
      <w:r w:rsidR="00E74BB6">
        <w:rPr>
          <w:rFonts w:hint="eastAsia"/>
          <w:sz w:val="24"/>
          <w:szCs w:val="24"/>
        </w:rPr>
        <w:t>接</w:t>
      </w:r>
      <w:r w:rsidR="00E74BB6" w:rsidRPr="00E74BB6">
        <w:rPr>
          <w:rFonts w:hint="eastAsia"/>
          <w:sz w:val="24"/>
          <w:szCs w:val="24"/>
        </w:rPr>
        <w:t>受主播</w:t>
      </w:r>
      <w:r w:rsidR="009C3645">
        <w:rPr>
          <w:rFonts w:hint="eastAsia"/>
          <w:sz w:val="24"/>
          <w:szCs w:val="24"/>
        </w:rPr>
        <w:t>传递</w:t>
      </w:r>
      <w:r w:rsidR="00E74BB6" w:rsidRPr="00E74BB6">
        <w:rPr>
          <w:rFonts w:hint="eastAsia"/>
          <w:sz w:val="24"/>
          <w:szCs w:val="24"/>
        </w:rPr>
        <w:t>的信息刺激，</w:t>
      </w:r>
      <w:r w:rsidR="009C3645">
        <w:rPr>
          <w:rFonts w:hint="eastAsia"/>
          <w:sz w:val="24"/>
          <w:szCs w:val="24"/>
        </w:rPr>
        <w:t>容易</w:t>
      </w:r>
      <w:r w:rsidR="00E74BB6" w:rsidRPr="00E74BB6">
        <w:rPr>
          <w:rFonts w:hint="eastAsia"/>
          <w:sz w:val="24"/>
          <w:szCs w:val="24"/>
        </w:rPr>
        <w:t>产生</w:t>
      </w:r>
      <w:r w:rsidR="009C3645">
        <w:rPr>
          <w:rFonts w:hint="eastAsia"/>
          <w:sz w:val="24"/>
          <w:szCs w:val="24"/>
        </w:rPr>
        <w:t>一种</w:t>
      </w:r>
      <w:r w:rsidR="00E74BB6">
        <w:rPr>
          <w:rFonts w:hint="eastAsia"/>
          <w:sz w:val="24"/>
          <w:szCs w:val="24"/>
        </w:rPr>
        <w:t>“</w:t>
      </w:r>
      <w:r w:rsidR="00E74BB6" w:rsidRPr="00E74BB6">
        <w:rPr>
          <w:rFonts w:hint="eastAsia"/>
          <w:sz w:val="24"/>
          <w:szCs w:val="24"/>
        </w:rPr>
        <w:t>想要</w:t>
      </w:r>
      <w:r w:rsidR="009C3645">
        <w:rPr>
          <w:rFonts w:hint="eastAsia"/>
          <w:sz w:val="24"/>
          <w:szCs w:val="24"/>
        </w:rPr>
        <w:t>得到</w:t>
      </w:r>
      <w:r w:rsidR="00E74BB6" w:rsidRPr="00E74BB6">
        <w:rPr>
          <w:rFonts w:hint="eastAsia"/>
          <w:sz w:val="24"/>
          <w:szCs w:val="24"/>
        </w:rPr>
        <w:t>并借此</w:t>
      </w:r>
      <w:r w:rsidR="009C3645">
        <w:rPr>
          <w:rFonts w:hint="eastAsia"/>
          <w:sz w:val="24"/>
          <w:szCs w:val="24"/>
        </w:rPr>
        <w:t>提升</w:t>
      </w:r>
      <w:r w:rsidR="00E74BB6" w:rsidRPr="00E74BB6">
        <w:rPr>
          <w:rFonts w:hint="eastAsia"/>
          <w:sz w:val="24"/>
          <w:szCs w:val="24"/>
        </w:rPr>
        <w:t>自我形象”的心理，当</w:t>
      </w:r>
      <w:r w:rsidR="00E74BB6">
        <w:rPr>
          <w:rFonts w:hint="eastAsia"/>
          <w:sz w:val="24"/>
          <w:szCs w:val="24"/>
        </w:rPr>
        <w:t>这种</w:t>
      </w:r>
      <w:r w:rsidR="00E74BB6" w:rsidRPr="00E74BB6">
        <w:rPr>
          <w:rFonts w:hint="eastAsia"/>
          <w:sz w:val="24"/>
          <w:szCs w:val="24"/>
        </w:rPr>
        <w:t>需求达到</w:t>
      </w:r>
      <w:r w:rsidR="009C3645">
        <w:rPr>
          <w:rFonts w:hint="eastAsia"/>
          <w:sz w:val="24"/>
          <w:szCs w:val="24"/>
        </w:rPr>
        <w:t>某种程度时</w:t>
      </w:r>
      <w:r w:rsidR="00E74BB6" w:rsidRPr="00E74BB6">
        <w:rPr>
          <w:rFonts w:hint="eastAsia"/>
          <w:sz w:val="24"/>
          <w:szCs w:val="24"/>
        </w:rPr>
        <w:t>，</w:t>
      </w:r>
      <w:r w:rsidR="00E74BB6">
        <w:rPr>
          <w:rFonts w:hint="eastAsia"/>
          <w:sz w:val="24"/>
          <w:szCs w:val="24"/>
        </w:rPr>
        <w:t>就</w:t>
      </w:r>
      <w:r w:rsidR="00E74BB6" w:rsidRPr="00E74BB6">
        <w:rPr>
          <w:rFonts w:hint="eastAsia"/>
          <w:sz w:val="24"/>
          <w:szCs w:val="24"/>
        </w:rPr>
        <w:t>会</w:t>
      </w:r>
      <w:r w:rsidR="009C3645">
        <w:rPr>
          <w:rFonts w:hint="eastAsia"/>
          <w:sz w:val="24"/>
          <w:szCs w:val="24"/>
        </w:rPr>
        <w:t>引发购物</w:t>
      </w:r>
      <w:r w:rsidR="00E74BB6">
        <w:rPr>
          <w:rFonts w:hint="eastAsia"/>
          <w:sz w:val="24"/>
          <w:szCs w:val="24"/>
        </w:rPr>
        <w:t>动机。</w:t>
      </w:r>
    </w:p>
    <w:p w:rsidR="00E74BB6" w:rsidRPr="00E74BB6" w:rsidRDefault="00E74BB6" w:rsidP="000D4CCD">
      <w:pPr>
        <w:spacing w:line="360" w:lineRule="auto"/>
        <w:ind w:firstLineChars="200" w:firstLine="480"/>
        <w:rPr>
          <w:sz w:val="24"/>
          <w:szCs w:val="24"/>
        </w:rPr>
      </w:pPr>
      <w:r w:rsidRPr="00CD1A8B">
        <w:rPr>
          <w:rFonts w:hint="eastAsia"/>
          <w:sz w:val="24"/>
          <w:szCs w:val="24"/>
        </w:rPr>
        <w:t>梦非</w:t>
      </w:r>
      <w:r>
        <w:rPr>
          <w:rFonts w:hint="eastAsia"/>
          <w:sz w:val="24"/>
          <w:szCs w:val="24"/>
        </w:rPr>
        <w:t>（</w:t>
      </w:r>
      <w:r>
        <w:rPr>
          <w:rFonts w:hint="eastAsia"/>
          <w:sz w:val="24"/>
          <w:szCs w:val="24"/>
        </w:rPr>
        <w:t>2</w:t>
      </w:r>
      <w:r>
        <w:rPr>
          <w:sz w:val="24"/>
          <w:szCs w:val="24"/>
        </w:rPr>
        <w:t>012</w:t>
      </w:r>
      <w:r>
        <w:rPr>
          <w:rFonts w:hint="eastAsia"/>
          <w:sz w:val="24"/>
          <w:szCs w:val="24"/>
        </w:rPr>
        <w:t>）</w:t>
      </w:r>
      <w:r w:rsidRPr="00CD1A8B">
        <w:rPr>
          <w:rFonts w:hint="eastAsia"/>
          <w:sz w:val="24"/>
          <w:szCs w:val="24"/>
        </w:rPr>
        <w:t>认为</w:t>
      </w:r>
      <w:r>
        <w:rPr>
          <w:rFonts w:hint="eastAsia"/>
          <w:sz w:val="24"/>
          <w:szCs w:val="24"/>
        </w:rPr>
        <w:t>，</w:t>
      </w:r>
      <w:r w:rsidRPr="00CD1A8B">
        <w:rPr>
          <w:rFonts w:hint="eastAsia"/>
          <w:sz w:val="24"/>
          <w:szCs w:val="24"/>
        </w:rPr>
        <w:t>网络意见领袖</w:t>
      </w:r>
      <w:r w:rsidR="00872C67">
        <w:rPr>
          <w:rFonts w:hint="eastAsia"/>
          <w:sz w:val="24"/>
          <w:szCs w:val="24"/>
        </w:rPr>
        <w:t>具</w:t>
      </w:r>
      <w:r w:rsidRPr="00CD1A8B">
        <w:rPr>
          <w:rFonts w:hint="eastAsia"/>
          <w:sz w:val="24"/>
          <w:szCs w:val="24"/>
        </w:rPr>
        <w:t>有丰富的</w:t>
      </w:r>
      <w:r>
        <w:rPr>
          <w:rFonts w:hint="eastAsia"/>
          <w:sz w:val="24"/>
          <w:szCs w:val="24"/>
        </w:rPr>
        <w:t>信息</w:t>
      </w:r>
      <w:r w:rsidR="00F1705B">
        <w:rPr>
          <w:rFonts w:hint="eastAsia"/>
          <w:sz w:val="24"/>
          <w:szCs w:val="24"/>
        </w:rPr>
        <w:t>资源</w:t>
      </w:r>
      <w:r>
        <w:rPr>
          <w:rFonts w:hint="eastAsia"/>
          <w:sz w:val="24"/>
          <w:szCs w:val="24"/>
        </w:rPr>
        <w:t>和</w:t>
      </w:r>
      <w:r w:rsidRPr="00CD1A8B">
        <w:rPr>
          <w:rFonts w:hint="eastAsia"/>
          <w:sz w:val="24"/>
          <w:szCs w:val="24"/>
        </w:rPr>
        <w:t>专业知识，</w:t>
      </w:r>
      <w:r w:rsidR="00F23DBE">
        <w:rPr>
          <w:rFonts w:hint="eastAsia"/>
          <w:sz w:val="24"/>
          <w:szCs w:val="24"/>
        </w:rPr>
        <w:t>还</w:t>
      </w:r>
      <w:r w:rsidR="003A1388">
        <w:rPr>
          <w:rFonts w:hint="eastAsia"/>
          <w:sz w:val="24"/>
          <w:szCs w:val="24"/>
        </w:rPr>
        <w:t>会积极主动地开展</w:t>
      </w:r>
      <w:r w:rsidR="00163482">
        <w:rPr>
          <w:rFonts w:hint="eastAsia"/>
          <w:sz w:val="24"/>
          <w:szCs w:val="24"/>
        </w:rPr>
        <w:t>交流</w:t>
      </w:r>
      <w:r w:rsidR="003A1388">
        <w:rPr>
          <w:rFonts w:hint="eastAsia"/>
          <w:sz w:val="24"/>
          <w:szCs w:val="24"/>
        </w:rPr>
        <w:t>与互动</w:t>
      </w:r>
      <w:r w:rsidRPr="00CD1A8B">
        <w:rPr>
          <w:rFonts w:hint="eastAsia"/>
          <w:sz w:val="24"/>
          <w:szCs w:val="24"/>
        </w:rPr>
        <w:t>，</w:t>
      </w:r>
      <w:r w:rsidR="003A1388">
        <w:rPr>
          <w:rFonts w:hint="eastAsia"/>
          <w:sz w:val="24"/>
          <w:szCs w:val="24"/>
        </w:rPr>
        <w:t>因而会</w:t>
      </w:r>
      <w:r w:rsidRPr="00CD1A8B">
        <w:rPr>
          <w:rFonts w:hint="eastAsia"/>
          <w:sz w:val="24"/>
          <w:szCs w:val="24"/>
        </w:rPr>
        <w:t>对</w:t>
      </w:r>
      <w:r w:rsidR="003A1388">
        <w:rPr>
          <w:rFonts w:hint="eastAsia"/>
          <w:sz w:val="24"/>
          <w:szCs w:val="24"/>
        </w:rPr>
        <w:t>顾客的</w:t>
      </w:r>
      <w:r w:rsidRPr="00CD1A8B">
        <w:rPr>
          <w:rFonts w:hint="eastAsia"/>
          <w:sz w:val="24"/>
          <w:szCs w:val="24"/>
        </w:rPr>
        <w:t>购买决策产生</w:t>
      </w:r>
      <w:r w:rsidR="00163482">
        <w:rPr>
          <w:rFonts w:hint="eastAsia"/>
          <w:sz w:val="24"/>
          <w:szCs w:val="24"/>
        </w:rPr>
        <w:t>重要</w:t>
      </w:r>
      <w:r w:rsidRPr="00CD1A8B">
        <w:rPr>
          <w:rFonts w:hint="eastAsia"/>
          <w:sz w:val="24"/>
          <w:szCs w:val="24"/>
        </w:rPr>
        <w:t>影响</w:t>
      </w:r>
      <w:r>
        <w:rPr>
          <w:rFonts w:hint="eastAsia"/>
          <w:sz w:val="24"/>
          <w:szCs w:val="24"/>
        </w:rPr>
        <w:t>。他</w:t>
      </w:r>
      <w:r w:rsidRPr="00F519F7">
        <w:rPr>
          <w:rFonts w:hint="eastAsia"/>
          <w:sz w:val="24"/>
          <w:szCs w:val="24"/>
        </w:rPr>
        <w:t>将意见领袖</w:t>
      </w:r>
      <w:r w:rsidR="0068251A">
        <w:rPr>
          <w:rFonts w:hint="eastAsia"/>
          <w:sz w:val="24"/>
          <w:szCs w:val="24"/>
        </w:rPr>
        <w:t>特征</w:t>
      </w:r>
      <w:r w:rsidRPr="00F519F7">
        <w:rPr>
          <w:rFonts w:hint="eastAsia"/>
          <w:sz w:val="24"/>
          <w:szCs w:val="24"/>
        </w:rPr>
        <w:t>分</w:t>
      </w:r>
      <w:r w:rsidR="0068251A">
        <w:rPr>
          <w:rFonts w:hint="eastAsia"/>
          <w:sz w:val="24"/>
          <w:szCs w:val="24"/>
        </w:rPr>
        <w:t>为</w:t>
      </w:r>
      <w:proofErr w:type="gramStart"/>
      <w:r w:rsidR="00DF5136">
        <w:rPr>
          <w:rFonts w:hint="eastAsia"/>
          <w:sz w:val="24"/>
          <w:szCs w:val="24"/>
        </w:rPr>
        <w:t>个体构面和</w:t>
      </w:r>
      <w:proofErr w:type="gramEnd"/>
      <w:r w:rsidR="00DF5136">
        <w:rPr>
          <w:rFonts w:hint="eastAsia"/>
          <w:sz w:val="24"/>
          <w:szCs w:val="24"/>
        </w:rPr>
        <w:t>推荐</w:t>
      </w:r>
      <w:proofErr w:type="gramStart"/>
      <w:r w:rsidR="00DF5136">
        <w:rPr>
          <w:rFonts w:hint="eastAsia"/>
          <w:sz w:val="24"/>
          <w:szCs w:val="24"/>
        </w:rPr>
        <w:t>信息构面</w:t>
      </w:r>
      <w:r w:rsidRPr="00F519F7">
        <w:rPr>
          <w:rFonts w:hint="eastAsia"/>
          <w:sz w:val="24"/>
          <w:szCs w:val="24"/>
        </w:rPr>
        <w:t>进行</w:t>
      </w:r>
      <w:proofErr w:type="gramEnd"/>
      <w:r w:rsidRPr="00F519F7">
        <w:rPr>
          <w:rFonts w:hint="eastAsia"/>
          <w:sz w:val="24"/>
          <w:szCs w:val="24"/>
        </w:rPr>
        <w:t>研究</w:t>
      </w:r>
      <w:r>
        <w:rPr>
          <w:rFonts w:hint="eastAsia"/>
          <w:sz w:val="24"/>
          <w:szCs w:val="24"/>
        </w:rPr>
        <w:t>，发现</w:t>
      </w:r>
      <w:proofErr w:type="gramStart"/>
      <w:r w:rsidR="00DF5136">
        <w:rPr>
          <w:rFonts w:hint="eastAsia"/>
          <w:sz w:val="24"/>
          <w:szCs w:val="24"/>
        </w:rPr>
        <w:t>个体</w:t>
      </w:r>
      <w:r w:rsidR="00FC70A6">
        <w:rPr>
          <w:rFonts w:hint="eastAsia"/>
          <w:sz w:val="24"/>
          <w:szCs w:val="24"/>
        </w:rPr>
        <w:t>构面</w:t>
      </w:r>
      <w:r w:rsidR="00DF5136">
        <w:rPr>
          <w:rFonts w:hint="eastAsia"/>
          <w:sz w:val="24"/>
          <w:szCs w:val="24"/>
        </w:rPr>
        <w:t>所</w:t>
      </w:r>
      <w:proofErr w:type="gramEnd"/>
      <w:r>
        <w:rPr>
          <w:rFonts w:hint="eastAsia"/>
          <w:sz w:val="24"/>
          <w:szCs w:val="24"/>
        </w:rPr>
        <w:t>包含的</w:t>
      </w:r>
      <w:r w:rsidRPr="00F519F7">
        <w:rPr>
          <w:rFonts w:hint="eastAsia"/>
          <w:sz w:val="24"/>
          <w:szCs w:val="24"/>
        </w:rPr>
        <w:t>专业性、产品涉入度、知名度、交互性</w:t>
      </w:r>
      <w:r>
        <w:rPr>
          <w:rFonts w:hint="eastAsia"/>
          <w:sz w:val="24"/>
          <w:szCs w:val="24"/>
        </w:rPr>
        <w:t>这</w:t>
      </w:r>
      <w:r w:rsidRPr="00F519F7">
        <w:rPr>
          <w:rFonts w:hint="eastAsia"/>
          <w:sz w:val="24"/>
          <w:szCs w:val="24"/>
        </w:rPr>
        <w:t>四个维度均</w:t>
      </w:r>
      <w:r w:rsidR="00DF5136">
        <w:rPr>
          <w:rFonts w:hint="eastAsia"/>
          <w:sz w:val="24"/>
          <w:szCs w:val="24"/>
        </w:rPr>
        <w:t>会</w:t>
      </w:r>
      <w:r w:rsidRPr="00F519F7">
        <w:rPr>
          <w:rFonts w:hint="eastAsia"/>
          <w:sz w:val="24"/>
          <w:szCs w:val="24"/>
        </w:rPr>
        <w:t>对</w:t>
      </w:r>
      <w:r w:rsidR="00B77BCF">
        <w:rPr>
          <w:rFonts w:hint="eastAsia"/>
          <w:sz w:val="24"/>
          <w:szCs w:val="24"/>
        </w:rPr>
        <w:t>顾客</w:t>
      </w:r>
      <w:r w:rsidRPr="00F519F7">
        <w:rPr>
          <w:rFonts w:hint="eastAsia"/>
          <w:sz w:val="24"/>
          <w:szCs w:val="24"/>
        </w:rPr>
        <w:t>购买意愿产生</w:t>
      </w:r>
      <w:r w:rsidR="00750408">
        <w:rPr>
          <w:rFonts w:hint="eastAsia"/>
          <w:sz w:val="24"/>
          <w:szCs w:val="24"/>
        </w:rPr>
        <w:t>积极作用</w:t>
      </w:r>
      <w:r>
        <w:rPr>
          <w:rFonts w:hint="eastAsia"/>
          <w:sz w:val="24"/>
          <w:szCs w:val="24"/>
        </w:rPr>
        <w:t>。</w:t>
      </w:r>
      <w:r w:rsidR="0034671E" w:rsidRPr="00E72B06">
        <w:rPr>
          <w:rFonts w:hint="eastAsia"/>
          <w:sz w:val="24"/>
          <w:szCs w:val="24"/>
        </w:rPr>
        <w:t xml:space="preserve">Chen </w:t>
      </w:r>
      <w:r w:rsidR="0034671E" w:rsidRPr="00E72B06">
        <w:rPr>
          <w:rFonts w:hint="eastAsia"/>
          <w:sz w:val="24"/>
          <w:szCs w:val="24"/>
        </w:rPr>
        <w:lastRenderedPageBreak/>
        <w:t>等</w:t>
      </w:r>
      <w:r w:rsidR="0034671E">
        <w:rPr>
          <w:rFonts w:hint="eastAsia"/>
          <w:sz w:val="24"/>
          <w:szCs w:val="24"/>
        </w:rPr>
        <w:t>（</w:t>
      </w:r>
      <w:r w:rsidR="0034671E">
        <w:rPr>
          <w:rFonts w:hint="eastAsia"/>
          <w:sz w:val="24"/>
          <w:szCs w:val="24"/>
        </w:rPr>
        <w:t>2</w:t>
      </w:r>
      <w:r w:rsidR="0034671E">
        <w:rPr>
          <w:sz w:val="24"/>
          <w:szCs w:val="24"/>
        </w:rPr>
        <w:t>017</w:t>
      </w:r>
      <w:r w:rsidR="0034671E">
        <w:rPr>
          <w:rFonts w:hint="eastAsia"/>
          <w:sz w:val="24"/>
          <w:szCs w:val="24"/>
        </w:rPr>
        <w:t>）</w:t>
      </w:r>
      <w:r w:rsidR="00F42ADE">
        <w:rPr>
          <w:rFonts w:hint="eastAsia"/>
          <w:sz w:val="24"/>
          <w:szCs w:val="24"/>
        </w:rPr>
        <w:t>指出</w:t>
      </w:r>
      <w:r w:rsidR="0034671E" w:rsidRPr="00E72B06">
        <w:rPr>
          <w:rFonts w:hint="eastAsia"/>
          <w:sz w:val="24"/>
          <w:szCs w:val="24"/>
        </w:rPr>
        <w:t>，主播</w:t>
      </w:r>
      <w:r w:rsidR="00F42ADE">
        <w:rPr>
          <w:rFonts w:hint="eastAsia"/>
          <w:sz w:val="24"/>
          <w:szCs w:val="24"/>
        </w:rPr>
        <w:t>有效地</w:t>
      </w:r>
      <w:r w:rsidR="00750408">
        <w:rPr>
          <w:rFonts w:hint="eastAsia"/>
          <w:sz w:val="24"/>
          <w:szCs w:val="24"/>
        </w:rPr>
        <w:t>介绍</w:t>
      </w:r>
      <w:r w:rsidR="00F42ADE">
        <w:rPr>
          <w:rFonts w:hint="eastAsia"/>
          <w:sz w:val="24"/>
          <w:szCs w:val="24"/>
        </w:rPr>
        <w:t>商品</w:t>
      </w:r>
      <w:r w:rsidR="0034671E" w:rsidRPr="00E72B06">
        <w:rPr>
          <w:rFonts w:hint="eastAsia"/>
          <w:sz w:val="24"/>
          <w:szCs w:val="24"/>
        </w:rPr>
        <w:t>、</w:t>
      </w:r>
      <w:r w:rsidR="00750408">
        <w:rPr>
          <w:rFonts w:hint="eastAsia"/>
          <w:sz w:val="24"/>
          <w:szCs w:val="24"/>
        </w:rPr>
        <w:t>与自己有相似的</w:t>
      </w:r>
      <w:r w:rsidR="0034671E" w:rsidRPr="00E72B06">
        <w:rPr>
          <w:rFonts w:hint="eastAsia"/>
          <w:sz w:val="24"/>
          <w:szCs w:val="24"/>
        </w:rPr>
        <w:t>价值观</w:t>
      </w:r>
      <w:r w:rsidR="00750408">
        <w:rPr>
          <w:rFonts w:hint="eastAsia"/>
          <w:sz w:val="24"/>
          <w:szCs w:val="24"/>
        </w:rPr>
        <w:t>等因素</w:t>
      </w:r>
      <w:r w:rsidR="003D2E90">
        <w:rPr>
          <w:rFonts w:hint="eastAsia"/>
          <w:sz w:val="24"/>
          <w:szCs w:val="24"/>
        </w:rPr>
        <w:t>都会极大地刺激消费者产生购买意愿</w:t>
      </w:r>
      <w:r w:rsidR="0034671E" w:rsidRPr="00E72B06">
        <w:rPr>
          <w:rFonts w:hint="eastAsia"/>
          <w:sz w:val="24"/>
          <w:szCs w:val="24"/>
        </w:rPr>
        <w:t>。</w:t>
      </w:r>
      <w:r w:rsidRPr="009325E3">
        <w:rPr>
          <w:rFonts w:hint="eastAsia"/>
          <w:sz w:val="24"/>
          <w:szCs w:val="24"/>
        </w:rPr>
        <w:t>银伟丽（</w:t>
      </w:r>
      <w:r w:rsidRPr="009325E3">
        <w:rPr>
          <w:rFonts w:hint="eastAsia"/>
          <w:sz w:val="24"/>
          <w:szCs w:val="24"/>
        </w:rPr>
        <w:t>2019</w:t>
      </w:r>
      <w:r w:rsidRPr="009325E3">
        <w:rPr>
          <w:rFonts w:hint="eastAsia"/>
          <w:sz w:val="24"/>
          <w:szCs w:val="24"/>
        </w:rPr>
        <w:t>）</w:t>
      </w:r>
      <w:r w:rsidR="00AB6F07">
        <w:rPr>
          <w:rFonts w:hint="eastAsia"/>
          <w:sz w:val="24"/>
          <w:szCs w:val="24"/>
        </w:rPr>
        <w:t>借鉴口碑传播理论，指出</w:t>
      </w:r>
      <w:r w:rsidR="00E83627">
        <w:rPr>
          <w:rFonts w:hint="eastAsia"/>
          <w:sz w:val="24"/>
          <w:szCs w:val="24"/>
        </w:rPr>
        <w:t>意见领袖是口碑内容生成与传播的源头</w:t>
      </w:r>
      <w:r w:rsidR="00AB6F07">
        <w:rPr>
          <w:rFonts w:hint="eastAsia"/>
          <w:sz w:val="24"/>
          <w:szCs w:val="24"/>
        </w:rPr>
        <w:t>，</w:t>
      </w:r>
      <w:r w:rsidR="00615539">
        <w:rPr>
          <w:rFonts w:hint="eastAsia"/>
          <w:sz w:val="24"/>
          <w:szCs w:val="24"/>
        </w:rPr>
        <w:t>他们的</w:t>
      </w:r>
      <w:r w:rsidR="00E83627" w:rsidRPr="000744EE">
        <w:rPr>
          <w:rFonts w:hint="eastAsia"/>
          <w:sz w:val="24"/>
          <w:szCs w:val="24"/>
        </w:rPr>
        <w:t>可信度</w:t>
      </w:r>
      <w:r w:rsidR="00E83627">
        <w:rPr>
          <w:rFonts w:hint="eastAsia"/>
          <w:sz w:val="24"/>
          <w:szCs w:val="24"/>
        </w:rPr>
        <w:t>是影响</w:t>
      </w:r>
      <w:r w:rsidR="00E83627" w:rsidRPr="000744EE">
        <w:rPr>
          <w:rFonts w:hint="eastAsia"/>
          <w:sz w:val="24"/>
          <w:szCs w:val="24"/>
        </w:rPr>
        <w:t>信息传播效果</w:t>
      </w:r>
      <w:r w:rsidR="00E83627">
        <w:rPr>
          <w:rFonts w:hint="eastAsia"/>
          <w:sz w:val="24"/>
          <w:szCs w:val="24"/>
        </w:rPr>
        <w:t>的决定因素，</w:t>
      </w:r>
      <w:r w:rsidR="00750408">
        <w:rPr>
          <w:rFonts w:hint="eastAsia"/>
          <w:sz w:val="24"/>
          <w:szCs w:val="24"/>
        </w:rPr>
        <w:t>并</w:t>
      </w:r>
      <w:r w:rsidR="003D2E90">
        <w:rPr>
          <w:rFonts w:hint="eastAsia"/>
          <w:sz w:val="24"/>
          <w:szCs w:val="24"/>
        </w:rPr>
        <w:t>在此基础上</w:t>
      </w:r>
      <w:r w:rsidR="00AB6F07">
        <w:rPr>
          <w:rFonts w:hint="eastAsia"/>
          <w:sz w:val="24"/>
          <w:szCs w:val="24"/>
        </w:rPr>
        <w:t>进行实证研究，发现</w:t>
      </w:r>
      <w:r w:rsidRPr="009325E3">
        <w:rPr>
          <w:rFonts w:hint="eastAsia"/>
          <w:sz w:val="24"/>
          <w:szCs w:val="24"/>
        </w:rPr>
        <w:t>意见领袖的专业</w:t>
      </w:r>
      <w:r>
        <w:rPr>
          <w:rFonts w:hint="eastAsia"/>
          <w:sz w:val="24"/>
          <w:szCs w:val="24"/>
        </w:rPr>
        <w:t>能力</w:t>
      </w:r>
      <w:r w:rsidRPr="009325E3">
        <w:rPr>
          <w:rFonts w:hint="eastAsia"/>
          <w:sz w:val="24"/>
          <w:szCs w:val="24"/>
        </w:rPr>
        <w:t>、</w:t>
      </w:r>
      <w:r w:rsidR="003D2E90">
        <w:rPr>
          <w:rFonts w:hint="eastAsia"/>
          <w:sz w:val="24"/>
          <w:szCs w:val="24"/>
        </w:rPr>
        <w:t>地位和</w:t>
      </w:r>
      <w:r w:rsidRPr="009325E3">
        <w:rPr>
          <w:rFonts w:hint="eastAsia"/>
          <w:sz w:val="24"/>
          <w:szCs w:val="24"/>
        </w:rPr>
        <w:t>产品涉入度都对</w:t>
      </w:r>
      <w:r w:rsidR="00A43E67">
        <w:rPr>
          <w:rFonts w:hint="eastAsia"/>
          <w:sz w:val="24"/>
          <w:szCs w:val="24"/>
        </w:rPr>
        <w:t>顾客</w:t>
      </w:r>
      <w:r w:rsidRPr="009325E3">
        <w:rPr>
          <w:rFonts w:hint="eastAsia"/>
          <w:sz w:val="24"/>
          <w:szCs w:val="24"/>
        </w:rPr>
        <w:t>信任有直接影响</w:t>
      </w:r>
      <w:r>
        <w:rPr>
          <w:rFonts w:hint="eastAsia"/>
          <w:sz w:val="24"/>
          <w:szCs w:val="24"/>
        </w:rPr>
        <w:t>。</w:t>
      </w:r>
      <w:r w:rsidR="003D2E90">
        <w:rPr>
          <w:rFonts w:hint="eastAsia"/>
          <w:sz w:val="24"/>
          <w:szCs w:val="24"/>
        </w:rPr>
        <w:t>根据上述</w:t>
      </w:r>
      <w:r w:rsidR="00FC70A6">
        <w:rPr>
          <w:rFonts w:hint="eastAsia"/>
          <w:sz w:val="24"/>
          <w:szCs w:val="24"/>
        </w:rPr>
        <w:t>研究</w:t>
      </w:r>
      <w:r w:rsidR="0086219F">
        <w:rPr>
          <w:rFonts w:hint="eastAsia"/>
          <w:sz w:val="24"/>
          <w:szCs w:val="24"/>
        </w:rPr>
        <w:t>可以发现</w:t>
      </w:r>
      <w:r w:rsidR="003D2E90">
        <w:rPr>
          <w:rFonts w:hint="eastAsia"/>
          <w:sz w:val="24"/>
          <w:szCs w:val="24"/>
        </w:rPr>
        <w:t>，</w:t>
      </w:r>
      <w:r w:rsidR="00FC70A6">
        <w:rPr>
          <w:rFonts w:hint="eastAsia"/>
          <w:sz w:val="24"/>
          <w:szCs w:val="24"/>
        </w:rPr>
        <w:t>意见领袖特征</w:t>
      </w:r>
      <w:r w:rsidR="00A81E99">
        <w:rPr>
          <w:rFonts w:hint="eastAsia"/>
          <w:sz w:val="24"/>
          <w:szCs w:val="24"/>
        </w:rPr>
        <w:t>的</w:t>
      </w:r>
      <w:r w:rsidR="00FC70A6">
        <w:rPr>
          <w:rFonts w:hint="eastAsia"/>
          <w:sz w:val="24"/>
          <w:szCs w:val="24"/>
        </w:rPr>
        <w:t>构面</w:t>
      </w:r>
      <w:r w:rsidR="0086219F">
        <w:rPr>
          <w:rFonts w:hint="eastAsia"/>
          <w:sz w:val="24"/>
          <w:szCs w:val="24"/>
        </w:rPr>
        <w:t>包含专业性、产品涉入度、知名度</w:t>
      </w:r>
      <w:r w:rsidR="00102438">
        <w:rPr>
          <w:rFonts w:hint="eastAsia"/>
          <w:sz w:val="24"/>
          <w:szCs w:val="24"/>
        </w:rPr>
        <w:t>、</w:t>
      </w:r>
      <w:r w:rsidR="00876E84">
        <w:rPr>
          <w:rFonts w:hint="eastAsia"/>
          <w:sz w:val="24"/>
          <w:szCs w:val="24"/>
        </w:rPr>
        <w:t>地位、</w:t>
      </w:r>
      <w:r w:rsidR="00CD37E5">
        <w:rPr>
          <w:rFonts w:hint="eastAsia"/>
          <w:sz w:val="24"/>
          <w:szCs w:val="24"/>
        </w:rPr>
        <w:t>活跃度</w:t>
      </w:r>
      <w:r w:rsidR="00876E84">
        <w:rPr>
          <w:rFonts w:hint="eastAsia"/>
          <w:sz w:val="24"/>
          <w:szCs w:val="24"/>
        </w:rPr>
        <w:t>、</w:t>
      </w:r>
      <w:r w:rsidR="006F78F9">
        <w:rPr>
          <w:rFonts w:hint="eastAsia"/>
          <w:sz w:val="24"/>
          <w:szCs w:val="24"/>
        </w:rPr>
        <w:t>相似性</w:t>
      </w:r>
      <w:r w:rsidR="007F376C">
        <w:rPr>
          <w:rFonts w:hint="eastAsia"/>
          <w:sz w:val="24"/>
          <w:szCs w:val="24"/>
        </w:rPr>
        <w:t>、互动</w:t>
      </w:r>
      <w:r w:rsidR="0086219F">
        <w:rPr>
          <w:rFonts w:hint="eastAsia"/>
          <w:sz w:val="24"/>
          <w:szCs w:val="24"/>
        </w:rPr>
        <w:t>性</w:t>
      </w:r>
      <w:r w:rsidR="006F60C6">
        <w:rPr>
          <w:rFonts w:hint="eastAsia"/>
          <w:sz w:val="24"/>
          <w:szCs w:val="24"/>
        </w:rPr>
        <w:t>等维度。</w:t>
      </w:r>
      <w:r w:rsidR="00C34ECF">
        <w:rPr>
          <w:rFonts w:hint="eastAsia"/>
          <w:sz w:val="24"/>
          <w:szCs w:val="24"/>
        </w:rPr>
        <w:t>对于</w:t>
      </w:r>
      <w:r w:rsidR="00117122" w:rsidRPr="00E74BB6">
        <w:rPr>
          <w:rFonts w:hint="eastAsia"/>
          <w:sz w:val="24"/>
          <w:szCs w:val="24"/>
        </w:rPr>
        <w:t>电商主播</w:t>
      </w:r>
      <w:r w:rsidR="00C34ECF">
        <w:rPr>
          <w:rFonts w:hint="eastAsia"/>
          <w:sz w:val="24"/>
          <w:szCs w:val="24"/>
        </w:rPr>
        <w:t>而言，</w:t>
      </w:r>
      <w:r w:rsidR="003E6696">
        <w:rPr>
          <w:rFonts w:hint="eastAsia"/>
          <w:sz w:val="24"/>
          <w:szCs w:val="24"/>
        </w:rPr>
        <w:t>对产品</w:t>
      </w:r>
      <w:r w:rsidR="00C34ECF">
        <w:rPr>
          <w:rFonts w:hint="eastAsia"/>
          <w:sz w:val="24"/>
          <w:szCs w:val="24"/>
        </w:rPr>
        <w:t>投入</w:t>
      </w:r>
      <w:r w:rsidR="00117122" w:rsidRPr="00E74BB6">
        <w:rPr>
          <w:rFonts w:hint="eastAsia"/>
          <w:sz w:val="24"/>
          <w:szCs w:val="24"/>
        </w:rPr>
        <w:t>的时间</w:t>
      </w:r>
      <w:r w:rsidR="00C34ECF">
        <w:rPr>
          <w:rFonts w:hint="eastAsia"/>
          <w:sz w:val="24"/>
          <w:szCs w:val="24"/>
        </w:rPr>
        <w:t>或</w:t>
      </w:r>
      <w:r w:rsidR="00117122" w:rsidRPr="00E74BB6">
        <w:rPr>
          <w:rFonts w:hint="eastAsia"/>
          <w:sz w:val="24"/>
          <w:szCs w:val="24"/>
        </w:rPr>
        <w:t>精力</w:t>
      </w:r>
      <w:r w:rsidR="003E6696">
        <w:rPr>
          <w:rFonts w:hint="eastAsia"/>
          <w:sz w:val="24"/>
          <w:szCs w:val="24"/>
        </w:rPr>
        <w:t>越多</w:t>
      </w:r>
      <w:r w:rsidR="00117122" w:rsidRPr="00E74BB6">
        <w:rPr>
          <w:rFonts w:hint="eastAsia"/>
          <w:sz w:val="24"/>
          <w:szCs w:val="24"/>
        </w:rPr>
        <w:t>，</w:t>
      </w:r>
      <w:r w:rsidR="003E6696">
        <w:rPr>
          <w:rFonts w:hint="eastAsia"/>
          <w:sz w:val="24"/>
          <w:szCs w:val="24"/>
        </w:rPr>
        <w:t>涉入度就越高，</w:t>
      </w:r>
      <w:r w:rsidR="002B49CC">
        <w:rPr>
          <w:rFonts w:hint="eastAsia"/>
          <w:sz w:val="24"/>
          <w:szCs w:val="24"/>
        </w:rPr>
        <w:t>在此过程中</w:t>
      </w:r>
      <w:r w:rsidR="00DF271B">
        <w:rPr>
          <w:rFonts w:hint="eastAsia"/>
          <w:sz w:val="24"/>
          <w:szCs w:val="24"/>
        </w:rPr>
        <w:t>他也</w:t>
      </w:r>
      <w:r w:rsidR="002B49CC">
        <w:rPr>
          <w:rFonts w:hint="eastAsia"/>
          <w:sz w:val="24"/>
          <w:szCs w:val="24"/>
        </w:rPr>
        <w:t>会</w:t>
      </w:r>
      <w:r w:rsidR="003E6696">
        <w:rPr>
          <w:rFonts w:hint="eastAsia"/>
          <w:sz w:val="24"/>
          <w:szCs w:val="24"/>
        </w:rPr>
        <w:t>积累</w:t>
      </w:r>
      <w:r w:rsidR="000B1D39">
        <w:rPr>
          <w:rFonts w:hint="eastAsia"/>
          <w:sz w:val="24"/>
          <w:szCs w:val="24"/>
        </w:rPr>
        <w:t>相关的信息、</w:t>
      </w:r>
      <w:r w:rsidR="003E6696">
        <w:rPr>
          <w:rFonts w:hint="eastAsia"/>
          <w:sz w:val="24"/>
          <w:szCs w:val="24"/>
        </w:rPr>
        <w:t>知识</w:t>
      </w:r>
      <w:r w:rsidR="002B49CC">
        <w:rPr>
          <w:rFonts w:hint="eastAsia"/>
          <w:sz w:val="24"/>
          <w:szCs w:val="24"/>
        </w:rPr>
        <w:t>和</w:t>
      </w:r>
      <w:r w:rsidR="003E6696">
        <w:rPr>
          <w:rFonts w:hint="eastAsia"/>
          <w:sz w:val="24"/>
          <w:szCs w:val="24"/>
        </w:rPr>
        <w:t>经验</w:t>
      </w:r>
      <w:r w:rsidR="00DF271B">
        <w:rPr>
          <w:rFonts w:hint="eastAsia"/>
          <w:sz w:val="24"/>
          <w:szCs w:val="24"/>
        </w:rPr>
        <w:t>，也就具备了专业性</w:t>
      </w:r>
      <w:r w:rsidR="00221FA7">
        <w:rPr>
          <w:rFonts w:hint="eastAsia"/>
          <w:sz w:val="24"/>
          <w:szCs w:val="24"/>
        </w:rPr>
        <w:t>。</w:t>
      </w:r>
      <w:r w:rsidR="00DF271B">
        <w:rPr>
          <w:rFonts w:hint="eastAsia"/>
          <w:sz w:val="24"/>
          <w:szCs w:val="24"/>
        </w:rPr>
        <w:t>因此</w:t>
      </w:r>
      <w:r w:rsidR="00481084">
        <w:rPr>
          <w:rFonts w:hint="eastAsia"/>
          <w:sz w:val="24"/>
          <w:szCs w:val="24"/>
        </w:rPr>
        <w:t>，</w:t>
      </w:r>
      <w:r w:rsidR="00DF271B">
        <w:rPr>
          <w:rFonts w:hint="eastAsia"/>
          <w:sz w:val="24"/>
          <w:szCs w:val="24"/>
        </w:rPr>
        <w:t>本研究认为</w:t>
      </w:r>
      <w:r w:rsidR="00117122" w:rsidRPr="00E74BB6">
        <w:rPr>
          <w:rFonts w:hint="eastAsia"/>
          <w:sz w:val="24"/>
          <w:szCs w:val="24"/>
        </w:rPr>
        <w:t>这两个名词都</w:t>
      </w:r>
      <w:r w:rsidR="005F7912">
        <w:rPr>
          <w:rFonts w:hint="eastAsia"/>
          <w:sz w:val="24"/>
          <w:szCs w:val="24"/>
        </w:rPr>
        <w:t>代表了</w:t>
      </w:r>
      <w:r w:rsidR="00117122" w:rsidRPr="00E74BB6">
        <w:rPr>
          <w:rFonts w:hint="eastAsia"/>
          <w:sz w:val="24"/>
          <w:szCs w:val="24"/>
        </w:rPr>
        <w:t>主播在该领域</w:t>
      </w:r>
      <w:r w:rsidR="00DF271B">
        <w:rPr>
          <w:rFonts w:hint="eastAsia"/>
          <w:sz w:val="24"/>
          <w:szCs w:val="24"/>
        </w:rPr>
        <w:t>知识层面的</w:t>
      </w:r>
      <w:r w:rsidR="00117122" w:rsidRPr="00E74BB6">
        <w:rPr>
          <w:rFonts w:hint="eastAsia"/>
          <w:sz w:val="24"/>
          <w:szCs w:val="24"/>
        </w:rPr>
        <w:t>权威</w:t>
      </w:r>
      <w:r w:rsidR="00DF271B">
        <w:rPr>
          <w:rFonts w:hint="eastAsia"/>
          <w:sz w:val="24"/>
          <w:szCs w:val="24"/>
        </w:rPr>
        <w:t>程度</w:t>
      </w:r>
      <w:r w:rsidR="00117122" w:rsidRPr="00E74BB6">
        <w:rPr>
          <w:rFonts w:hint="eastAsia"/>
          <w:sz w:val="24"/>
          <w:szCs w:val="24"/>
        </w:rPr>
        <w:t>，选择专业</w:t>
      </w:r>
      <w:r w:rsidR="00F06D06">
        <w:rPr>
          <w:rFonts w:hint="eastAsia"/>
          <w:sz w:val="24"/>
          <w:szCs w:val="24"/>
        </w:rPr>
        <w:t>性</w:t>
      </w:r>
      <w:r w:rsidR="00117122" w:rsidRPr="00E74BB6">
        <w:rPr>
          <w:rFonts w:hint="eastAsia"/>
          <w:sz w:val="24"/>
          <w:szCs w:val="24"/>
        </w:rPr>
        <w:t>作为主播特征之一</w:t>
      </w:r>
      <w:r w:rsidR="000D1A21">
        <w:rPr>
          <w:rFonts w:hint="eastAsia"/>
          <w:sz w:val="24"/>
          <w:szCs w:val="24"/>
        </w:rPr>
        <w:t>。</w:t>
      </w:r>
      <w:r w:rsidR="00F3534A">
        <w:rPr>
          <w:rFonts w:hint="eastAsia"/>
          <w:sz w:val="24"/>
          <w:szCs w:val="24"/>
        </w:rPr>
        <w:t>地位</w:t>
      </w:r>
      <w:r w:rsidR="00CD37E5">
        <w:rPr>
          <w:rFonts w:hint="eastAsia"/>
          <w:sz w:val="24"/>
          <w:szCs w:val="24"/>
        </w:rPr>
        <w:t>、</w:t>
      </w:r>
      <w:r w:rsidR="00117122" w:rsidRPr="00E74BB6">
        <w:rPr>
          <w:rFonts w:hint="eastAsia"/>
          <w:sz w:val="24"/>
          <w:szCs w:val="24"/>
        </w:rPr>
        <w:t>知名度</w:t>
      </w:r>
      <w:r w:rsidR="000D1A21">
        <w:rPr>
          <w:rFonts w:hint="eastAsia"/>
          <w:sz w:val="24"/>
          <w:szCs w:val="24"/>
        </w:rPr>
        <w:t>和</w:t>
      </w:r>
      <w:r w:rsidR="00CD37E5">
        <w:rPr>
          <w:rFonts w:hint="eastAsia"/>
          <w:sz w:val="24"/>
          <w:szCs w:val="24"/>
        </w:rPr>
        <w:t>活跃度</w:t>
      </w:r>
      <w:r w:rsidR="0056234C">
        <w:rPr>
          <w:rFonts w:hint="eastAsia"/>
          <w:sz w:val="24"/>
          <w:szCs w:val="24"/>
        </w:rPr>
        <w:t>都</w:t>
      </w:r>
      <w:r w:rsidR="000D1A21">
        <w:rPr>
          <w:rFonts w:hint="eastAsia"/>
          <w:sz w:val="24"/>
          <w:szCs w:val="24"/>
        </w:rPr>
        <w:t>能体现出</w:t>
      </w:r>
      <w:r w:rsidR="0056234C">
        <w:rPr>
          <w:rFonts w:hint="eastAsia"/>
          <w:sz w:val="24"/>
          <w:szCs w:val="24"/>
        </w:rPr>
        <w:t>电商</w:t>
      </w:r>
      <w:r w:rsidR="00117122" w:rsidRPr="00E74BB6">
        <w:rPr>
          <w:rFonts w:hint="eastAsia"/>
          <w:sz w:val="24"/>
          <w:szCs w:val="24"/>
        </w:rPr>
        <w:t>主播</w:t>
      </w:r>
      <w:r w:rsidR="0056234C">
        <w:rPr>
          <w:rFonts w:hint="eastAsia"/>
          <w:sz w:val="24"/>
          <w:szCs w:val="24"/>
        </w:rPr>
        <w:t>的</w:t>
      </w:r>
      <w:r w:rsidR="00117122" w:rsidRPr="00E74BB6">
        <w:rPr>
          <w:rFonts w:hint="eastAsia"/>
          <w:sz w:val="24"/>
          <w:szCs w:val="24"/>
        </w:rPr>
        <w:t>名气大小，</w:t>
      </w:r>
      <w:r w:rsidR="0056234C">
        <w:rPr>
          <w:rFonts w:hint="eastAsia"/>
          <w:sz w:val="24"/>
          <w:szCs w:val="24"/>
        </w:rPr>
        <w:t>也就是公众</w:t>
      </w:r>
      <w:r w:rsidR="00117122" w:rsidRPr="00E74BB6">
        <w:rPr>
          <w:rFonts w:hint="eastAsia"/>
          <w:sz w:val="24"/>
          <w:szCs w:val="24"/>
        </w:rPr>
        <w:t>对</w:t>
      </w:r>
      <w:r w:rsidR="00A9144B">
        <w:rPr>
          <w:rFonts w:hint="eastAsia"/>
          <w:sz w:val="24"/>
          <w:szCs w:val="24"/>
        </w:rPr>
        <w:t>他</w:t>
      </w:r>
      <w:r w:rsidR="00117122" w:rsidRPr="00E74BB6">
        <w:rPr>
          <w:rFonts w:hint="eastAsia"/>
          <w:sz w:val="24"/>
          <w:szCs w:val="24"/>
        </w:rPr>
        <w:t>的知晓程度，所以本研究选择知名度作为主播特征之一</w:t>
      </w:r>
      <w:r w:rsidR="000D1A21">
        <w:rPr>
          <w:rFonts w:hint="eastAsia"/>
          <w:sz w:val="24"/>
          <w:szCs w:val="24"/>
        </w:rPr>
        <w:t>。</w:t>
      </w:r>
      <w:r w:rsidR="006F78F9">
        <w:rPr>
          <w:rFonts w:hint="eastAsia"/>
          <w:sz w:val="24"/>
          <w:szCs w:val="24"/>
        </w:rPr>
        <w:t>相似性</w:t>
      </w:r>
      <w:r w:rsidR="0016609C">
        <w:rPr>
          <w:rFonts w:hint="eastAsia"/>
          <w:sz w:val="24"/>
          <w:szCs w:val="24"/>
        </w:rPr>
        <w:t>可以理解为</w:t>
      </w:r>
      <w:r w:rsidR="0016609C" w:rsidRPr="00E74BB6">
        <w:rPr>
          <w:rFonts w:hint="eastAsia"/>
          <w:sz w:val="24"/>
          <w:szCs w:val="24"/>
        </w:rPr>
        <w:t>电商主播与</w:t>
      </w:r>
      <w:r w:rsidR="0056234C">
        <w:rPr>
          <w:rFonts w:hint="eastAsia"/>
          <w:sz w:val="24"/>
          <w:szCs w:val="24"/>
        </w:rPr>
        <w:t>受众</w:t>
      </w:r>
      <w:r w:rsidR="0016609C">
        <w:rPr>
          <w:rFonts w:hint="eastAsia"/>
          <w:sz w:val="24"/>
          <w:szCs w:val="24"/>
        </w:rPr>
        <w:t>之间</w:t>
      </w:r>
      <w:r w:rsidR="0016609C" w:rsidRPr="00E74BB6">
        <w:rPr>
          <w:rFonts w:hint="eastAsia"/>
          <w:sz w:val="24"/>
          <w:szCs w:val="24"/>
        </w:rPr>
        <w:t>具备</w:t>
      </w:r>
      <w:r w:rsidR="0056234C">
        <w:rPr>
          <w:rFonts w:hint="eastAsia"/>
          <w:sz w:val="24"/>
          <w:szCs w:val="24"/>
        </w:rPr>
        <w:t>相似</w:t>
      </w:r>
      <w:r w:rsidR="0016609C" w:rsidRPr="00E74BB6">
        <w:rPr>
          <w:rFonts w:hint="eastAsia"/>
          <w:sz w:val="24"/>
          <w:szCs w:val="24"/>
        </w:rPr>
        <w:t>属性</w:t>
      </w:r>
      <w:r w:rsidR="0056234C">
        <w:rPr>
          <w:rFonts w:hint="eastAsia"/>
          <w:sz w:val="24"/>
          <w:szCs w:val="24"/>
        </w:rPr>
        <w:t>（如外形、个性、爱好、价值观</w:t>
      </w:r>
      <w:r w:rsidR="00EB1E1D">
        <w:rPr>
          <w:rFonts w:hint="eastAsia"/>
          <w:sz w:val="24"/>
          <w:szCs w:val="24"/>
        </w:rPr>
        <w:t>、生活经历</w:t>
      </w:r>
      <w:r w:rsidR="0056234C">
        <w:rPr>
          <w:rFonts w:hint="eastAsia"/>
          <w:sz w:val="24"/>
          <w:szCs w:val="24"/>
        </w:rPr>
        <w:t>等）</w:t>
      </w:r>
      <w:r w:rsidR="0016609C" w:rsidRPr="00E74BB6">
        <w:rPr>
          <w:rFonts w:hint="eastAsia"/>
          <w:sz w:val="24"/>
          <w:szCs w:val="24"/>
        </w:rPr>
        <w:t>的程度，</w:t>
      </w:r>
      <w:r w:rsidR="006F78F9">
        <w:rPr>
          <w:rFonts w:hint="eastAsia"/>
          <w:sz w:val="24"/>
          <w:szCs w:val="24"/>
        </w:rPr>
        <w:t>相似性</w:t>
      </w:r>
      <w:r w:rsidR="0016609C" w:rsidRPr="00E74BB6">
        <w:rPr>
          <w:rFonts w:hint="eastAsia"/>
          <w:sz w:val="24"/>
          <w:szCs w:val="24"/>
        </w:rPr>
        <w:t>越强，主播</w:t>
      </w:r>
      <w:r w:rsidR="0016609C">
        <w:rPr>
          <w:rFonts w:hint="eastAsia"/>
          <w:sz w:val="24"/>
          <w:szCs w:val="24"/>
        </w:rPr>
        <w:t>所传递的信息</w:t>
      </w:r>
      <w:r w:rsidR="0016609C" w:rsidRPr="00E74BB6">
        <w:rPr>
          <w:rFonts w:hint="eastAsia"/>
          <w:sz w:val="24"/>
          <w:szCs w:val="24"/>
        </w:rPr>
        <w:t>就越容易被</w:t>
      </w:r>
      <w:r w:rsidR="0016609C">
        <w:rPr>
          <w:rFonts w:hint="eastAsia"/>
          <w:sz w:val="24"/>
          <w:szCs w:val="24"/>
        </w:rPr>
        <w:t>消费者</w:t>
      </w:r>
      <w:r w:rsidR="0016609C" w:rsidRPr="00E74BB6">
        <w:rPr>
          <w:rFonts w:hint="eastAsia"/>
          <w:sz w:val="24"/>
          <w:szCs w:val="24"/>
        </w:rPr>
        <w:t>接受</w:t>
      </w:r>
      <w:r w:rsidR="009F2D99">
        <w:rPr>
          <w:rFonts w:hint="eastAsia"/>
          <w:sz w:val="24"/>
          <w:szCs w:val="24"/>
        </w:rPr>
        <w:t>和认可</w:t>
      </w:r>
      <w:r w:rsidR="0016609C">
        <w:rPr>
          <w:rFonts w:hint="eastAsia"/>
          <w:sz w:val="24"/>
          <w:szCs w:val="24"/>
        </w:rPr>
        <w:t>，所以本研究选择</w:t>
      </w:r>
      <w:r w:rsidR="006F78F9">
        <w:rPr>
          <w:rFonts w:hint="eastAsia"/>
          <w:sz w:val="24"/>
          <w:szCs w:val="24"/>
        </w:rPr>
        <w:t>相似性</w:t>
      </w:r>
      <w:r w:rsidR="001476BA" w:rsidRPr="00E74BB6">
        <w:rPr>
          <w:rFonts w:hint="eastAsia"/>
          <w:sz w:val="24"/>
          <w:szCs w:val="24"/>
        </w:rPr>
        <w:t>作为主播特征之一</w:t>
      </w:r>
      <w:r w:rsidR="000D1A21">
        <w:rPr>
          <w:rFonts w:hint="eastAsia"/>
          <w:sz w:val="24"/>
          <w:szCs w:val="24"/>
        </w:rPr>
        <w:t>。</w:t>
      </w:r>
      <w:r w:rsidR="00A9144B">
        <w:rPr>
          <w:rFonts w:hint="eastAsia"/>
          <w:sz w:val="24"/>
          <w:szCs w:val="24"/>
        </w:rPr>
        <w:t>此外，由于</w:t>
      </w:r>
      <w:r w:rsidR="00117122" w:rsidRPr="00E74BB6">
        <w:rPr>
          <w:rFonts w:hint="eastAsia"/>
          <w:sz w:val="24"/>
          <w:szCs w:val="24"/>
        </w:rPr>
        <w:t>电商主播</w:t>
      </w:r>
      <w:r w:rsidR="007F376C">
        <w:rPr>
          <w:rFonts w:hint="eastAsia"/>
          <w:sz w:val="24"/>
          <w:szCs w:val="24"/>
        </w:rPr>
        <w:t>与消费者</w:t>
      </w:r>
      <w:r w:rsidR="000D1A21">
        <w:rPr>
          <w:rFonts w:hint="eastAsia"/>
          <w:sz w:val="24"/>
          <w:szCs w:val="24"/>
        </w:rPr>
        <w:t>之间</w:t>
      </w:r>
      <w:r w:rsidR="00117122" w:rsidRPr="00E74BB6">
        <w:rPr>
          <w:rFonts w:hint="eastAsia"/>
          <w:sz w:val="24"/>
          <w:szCs w:val="24"/>
        </w:rPr>
        <w:t>的</w:t>
      </w:r>
      <w:r w:rsidR="007F376C">
        <w:rPr>
          <w:rFonts w:hint="eastAsia"/>
          <w:sz w:val="24"/>
          <w:szCs w:val="24"/>
        </w:rPr>
        <w:t>互动</w:t>
      </w:r>
      <w:r w:rsidR="000D1A21">
        <w:rPr>
          <w:rFonts w:hint="eastAsia"/>
          <w:sz w:val="24"/>
          <w:szCs w:val="24"/>
        </w:rPr>
        <w:t>关系</w:t>
      </w:r>
      <w:r w:rsidR="00117122" w:rsidRPr="00E74BB6">
        <w:rPr>
          <w:rFonts w:hint="eastAsia"/>
          <w:sz w:val="24"/>
          <w:szCs w:val="24"/>
        </w:rPr>
        <w:t>与</w:t>
      </w:r>
      <w:r w:rsidR="00606F9E">
        <w:rPr>
          <w:rFonts w:hint="eastAsia"/>
          <w:sz w:val="24"/>
          <w:szCs w:val="24"/>
        </w:rPr>
        <w:t>后</w:t>
      </w:r>
      <w:r w:rsidR="00A9144B">
        <w:rPr>
          <w:rFonts w:hint="eastAsia"/>
          <w:sz w:val="24"/>
          <w:szCs w:val="24"/>
        </w:rPr>
        <w:t>文</w:t>
      </w:r>
      <w:r w:rsidR="00606F9E">
        <w:rPr>
          <w:rFonts w:hint="eastAsia"/>
          <w:sz w:val="24"/>
          <w:szCs w:val="24"/>
        </w:rPr>
        <w:t>讨论的</w:t>
      </w:r>
      <w:r w:rsidR="009C7E19">
        <w:rPr>
          <w:rFonts w:hint="eastAsia"/>
          <w:sz w:val="24"/>
          <w:szCs w:val="24"/>
        </w:rPr>
        <w:t>直播间</w:t>
      </w:r>
      <w:r w:rsidR="007F376C">
        <w:rPr>
          <w:rFonts w:hint="eastAsia"/>
          <w:sz w:val="24"/>
          <w:szCs w:val="24"/>
        </w:rPr>
        <w:t>情境</w:t>
      </w:r>
      <w:r w:rsidR="009C7E19">
        <w:rPr>
          <w:rFonts w:hint="eastAsia"/>
          <w:sz w:val="24"/>
          <w:szCs w:val="24"/>
        </w:rPr>
        <w:t>特征</w:t>
      </w:r>
      <w:r w:rsidR="00117122" w:rsidRPr="00E74BB6">
        <w:rPr>
          <w:rFonts w:hint="eastAsia"/>
          <w:sz w:val="24"/>
          <w:szCs w:val="24"/>
        </w:rPr>
        <w:t>存在</w:t>
      </w:r>
      <w:r w:rsidR="00A9144B">
        <w:rPr>
          <w:rFonts w:hint="eastAsia"/>
          <w:sz w:val="24"/>
          <w:szCs w:val="24"/>
        </w:rPr>
        <w:t>较大</w:t>
      </w:r>
      <w:r w:rsidR="00117122" w:rsidRPr="00E74BB6">
        <w:rPr>
          <w:rFonts w:hint="eastAsia"/>
          <w:sz w:val="24"/>
          <w:szCs w:val="24"/>
        </w:rPr>
        <w:t>重叠，</w:t>
      </w:r>
      <w:r w:rsidR="00A9144B">
        <w:rPr>
          <w:rFonts w:hint="eastAsia"/>
          <w:sz w:val="24"/>
          <w:szCs w:val="24"/>
        </w:rPr>
        <w:t>所以本研究</w:t>
      </w:r>
      <w:r w:rsidR="00117122" w:rsidRPr="00E74BB6">
        <w:rPr>
          <w:rFonts w:hint="eastAsia"/>
          <w:sz w:val="24"/>
          <w:szCs w:val="24"/>
        </w:rPr>
        <w:t>将其归</w:t>
      </w:r>
      <w:r w:rsidR="00C928AD">
        <w:rPr>
          <w:rFonts w:hint="eastAsia"/>
          <w:sz w:val="24"/>
          <w:szCs w:val="24"/>
        </w:rPr>
        <w:t>在</w:t>
      </w:r>
      <w:r w:rsidR="007F376C">
        <w:rPr>
          <w:rFonts w:hint="eastAsia"/>
          <w:sz w:val="24"/>
          <w:szCs w:val="24"/>
        </w:rPr>
        <w:t>情境</w:t>
      </w:r>
      <w:r w:rsidR="002E7500">
        <w:rPr>
          <w:rFonts w:hint="eastAsia"/>
          <w:sz w:val="24"/>
          <w:szCs w:val="24"/>
        </w:rPr>
        <w:t>因素</w:t>
      </w:r>
      <w:r w:rsidR="00D050D4">
        <w:rPr>
          <w:rFonts w:hint="eastAsia"/>
          <w:sz w:val="24"/>
          <w:szCs w:val="24"/>
        </w:rPr>
        <w:t>当</w:t>
      </w:r>
      <w:r w:rsidR="002E0990">
        <w:rPr>
          <w:rFonts w:hint="eastAsia"/>
          <w:sz w:val="24"/>
          <w:szCs w:val="24"/>
        </w:rPr>
        <w:t>中</w:t>
      </w:r>
      <w:r w:rsidR="008E4C4D">
        <w:rPr>
          <w:rFonts w:hint="eastAsia"/>
          <w:sz w:val="24"/>
          <w:szCs w:val="24"/>
        </w:rPr>
        <w:t>。</w:t>
      </w:r>
    </w:p>
    <w:p w:rsidR="00D330AC" w:rsidRDefault="00E41B08" w:rsidP="005E14B2">
      <w:pPr>
        <w:spacing w:line="360" w:lineRule="auto"/>
        <w:ind w:firstLineChars="200" w:firstLine="480"/>
        <w:rPr>
          <w:sz w:val="24"/>
          <w:szCs w:val="24"/>
        </w:rPr>
      </w:pPr>
      <w:r>
        <w:rPr>
          <w:rFonts w:hint="eastAsia"/>
          <w:sz w:val="24"/>
          <w:szCs w:val="24"/>
        </w:rPr>
        <w:t>综上，本</w:t>
      </w:r>
      <w:r w:rsidR="00C22D2B">
        <w:rPr>
          <w:rFonts w:hint="eastAsia"/>
          <w:sz w:val="24"/>
          <w:szCs w:val="24"/>
        </w:rPr>
        <w:t>文将电商主播的主要特征因素归纳为</w:t>
      </w:r>
      <w:r>
        <w:rPr>
          <w:rFonts w:hint="eastAsia"/>
          <w:sz w:val="24"/>
          <w:szCs w:val="24"/>
        </w:rPr>
        <w:t>知名度、</w:t>
      </w:r>
      <w:r w:rsidR="001411A8">
        <w:rPr>
          <w:rFonts w:hint="eastAsia"/>
          <w:sz w:val="24"/>
          <w:szCs w:val="24"/>
        </w:rPr>
        <w:t>专业性</w:t>
      </w:r>
      <w:r>
        <w:rPr>
          <w:rFonts w:hint="eastAsia"/>
          <w:sz w:val="24"/>
          <w:szCs w:val="24"/>
        </w:rPr>
        <w:t>、</w:t>
      </w:r>
      <w:r w:rsidR="006F78F9">
        <w:rPr>
          <w:rFonts w:hint="eastAsia"/>
          <w:sz w:val="24"/>
          <w:szCs w:val="24"/>
        </w:rPr>
        <w:t>相似性</w:t>
      </w:r>
      <w:r w:rsidR="005F7912">
        <w:rPr>
          <w:rFonts w:hint="eastAsia"/>
          <w:sz w:val="24"/>
          <w:szCs w:val="24"/>
        </w:rPr>
        <w:t>。</w:t>
      </w:r>
      <w:r w:rsidR="00E74BB6" w:rsidRPr="00E74BB6">
        <w:rPr>
          <w:rFonts w:hint="eastAsia"/>
          <w:sz w:val="24"/>
          <w:szCs w:val="24"/>
        </w:rPr>
        <w:t>其中</w:t>
      </w:r>
      <w:r w:rsidR="001411A8">
        <w:rPr>
          <w:rFonts w:hint="eastAsia"/>
          <w:sz w:val="24"/>
          <w:szCs w:val="24"/>
        </w:rPr>
        <w:t>，</w:t>
      </w:r>
      <w:r w:rsidR="00E74BB6" w:rsidRPr="00E74BB6">
        <w:rPr>
          <w:rFonts w:hint="eastAsia"/>
          <w:sz w:val="24"/>
          <w:szCs w:val="24"/>
        </w:rPr>
        <w:t>知名度是指主播的</w:t>
      </w:r>
      <w:r w:rsidR="004B121B">
        <w:rPr>
          <w:rFonts w:hint="eastAsia"/>
          <w:sz w:val="24"/>
          <w:szCs w:val="24"/>
        </w:rPr>
        <w:t>名气、</w:t>
      </w:r>
      <w:r w:rsidR="00F2657B">
        <w:rPr>
          <w:rFonts w:hint="eastAsia"/>
          <w:sz w:val="24"/>
          <w:szCs w:val="24"/>
        </w:rPr>
        <w:t>地位</w:t>
      </w:r>
      <w:r w:rsidR="00E74BB6" w:rsidRPr="00E74BB6">
        <w:rPr>
          <w:rFonts w:hint="eastAsia"/>
          <w:sz w:val="24"/>
          <w:szCs w:val="24"/>
        </w:rPr>
        <w:t>、影响力</w:t>
      </w:r>
      <w:r w:rsidR="00EB1E1D">
        <w:rPr>
          <w:rFonts w:hint="eastAsia"/>
          <w:sz w:val="24"/>
          <w:szCs w:val="24"/>
        </w:rPr>
        <w:t>的大小</w:t>
      </w:r>
      <w:r w:rsidR="00A76B7E">
        <w:rPr>
          <w:rFonts w:hint="eastAsia"/>
          <w:sz w:val="24"/>
          <w:szCs w:val="24"/>
        </w:rPr>
        <w:t>。</w:t>
      </w:r>
      <w:r w:rsidR="00E74BB6" w:rsidRPr="00E74BB6">
        <w:rPr>
          <w:rFonts w:hint="eastAsia"/>
          <w:sz w:val="24"/>
          <w:szCs w:val="24"/>
        </w:rPr>
        <w:t>专业度是指主播具备的相关知识、专业技能及实践经验</w:t>
      </w:r>
      <w:r w:rsidR="00EB1E1D">
        <w:rPr>
          <w:rFonts w:hint="eastAsia"/>
          <w:sz w:val="24"/>
          <w:szCs w:val="24"/>
        </w:rPr>
        <w:t>的程度</w:t>
      </w:r>
      <w:r w:rsidR="00A76B7E">
        <w:rPr>
          <w:rFonts w:hint="eastAsia"/>
          <w:sz w:val="24"/>
          <w:szCs w:val="24"/>
        </w:rPr>
        <w:t>。</w:t>
      </w:r>
      <w:r w:rsidR="006F78F9">
        <w:rPr>
          <w:rFonts w:hint="eastAsia"/>
          <w:sz w:val="24"/>
          <w:szCs w:val="24"/>
        </w:rPr>
        <w:t>相似性</w:t>
      </w:r>
      <w:r w:rsidR="00E74BB6" w:rsidRPr="00E74BB6">
        <w:rPr>
          <w:rFonts w:hint="eastAsia"/>
          <w:sz w:val="24"/>
          <w:szCs w:val="24"/>
        </w:rPr>
        <w:t>是指主播</w:t>
      </w:r>
      <w:r w:rsidR="00EB1E1D">
        <w:rPr>
          <w:rFonts w:hint="eastAsia"/>
          <w:sz w:val="24"/>
          <w:szCs w:val="24"/>
        </w:rPr>
        <w:t>与受</w:t>
      </w:r>
      <w:proofErr w:type="gramStart"/>
      <w:r w:rsidR="00EB1E1D">
        <w:rPr>
          <w:rFonts w:hint="eastAsia"/>
          <w:sz w:val="24"/>
          <w:szCs w:val="24"/>
        </w:rPr>
        <w:t>众</w:t>
      </w:r>
      <w:r w:rsidR="00E74BB6" w:rsidRPr="00E74BB6">
        <w:rPr>
          <w:rFonts w:hint="eastAsia"/>
          <w:sz w:val="24"/>
          <w:szCs w:val="24"/>
        </w:rPr>
        <w:t>具有</w:t>
      </w:r>
      <w:proofErr w:type="gramEnd"/>
      <w:r w:rsidR="00EB1E1D">
        <w:rPr>
          <w:rFonts w:hint="eastAsia"/>
          <w:sz w:val="24"/>
          <w:szCs w:val="24"/>
        </w:rPr>
        <w:t>相似属性的程度</w:t>
      </w:r>
      <w:r w:rsidR="001411A8">
        <w:rPr>
          <w:rFonts w:hint="eastAsia"/>
          <w:sz w:val="24"/>
          <w:szCs w:val="24"/>
        </w:rPr>
        <w:t>。</w:t>
      </w:r>
      <w:r w:rsidR="00E72318">
        <w:rPr>
          <w:rFonts w:hint="eastAsia"/>
          <w:sz w:val="24"/>
          <w:szCs w:val="24"/>
        </w:rPr>
        <w:t>作为</w:t>
      </w:r>
      <w:r w:rsidR="008F464D">
        <w:rPr>
          <w:rFonts w:hint="eastAsia"/>
          <w:sz w:val="24"/>
          <w:szCs w:val="24"/>
        </w:rPr>
        <w:t>直播间的</w:t>
      </w:r>
      <w:r w:rsidR="00E72318">
        <w:rPr>
          <w:rFonts w:hint="eastAsia"/>
          <w:sz w:val="24"/>
          <w:szCs w:val="24"/>
        </w:rPr>
        <w:t>意见领袖</w:t>
      </w:r>
      <w:r w:rsidR="00925DED">
        <w:rPr>
          <w:rFonts w:hint="eastAsia"/>
          <w:sz w:val="24"/>
          <w:szCs w:val="24"/>
        </w:rPr>
        <w:t>，电商主播不仅</w:t>
      </w:r>
      <w:r w:rsidR="00FD6834" w:rsidRPr="00F60388">
        <w:rPr>
          <w:rFonts w:hint="eastAsia"/>
          <w:sz w:val="24"/>
          <w:szCs w:val="24"/>
        </w:rPr>
        <w:t>是消费者接收产品信息的主要</w:t>
      </w:r>
      <w:r w:rsidR="00925DED">
        <w:rPr>
          <w:rFonts w:hint="eastAsia"/>
          <w:sz w:val="24"/>
          <w:szCs w:val="24"/>
        </w:rPr>
        <w:t>渠道</w:t>
      </w:r>
      <w:r w:rsidR="00FD6834" w:rsidRPr="00F60388">
        <w:rPr>
          <w:rFonts w:hint="eastAsia"/>
          <w:sz w:val="24"/>
          <w:szCs w:val="24"/>
        </w:rPr>
        <w:t>，</w:t>
      </w:r>
      <w:r w:rsidR="00925DED">
        <w:rPr>
          <w:rFonts w:hint="eastAsia"/>
          <w:sz w:val="24"/>
          <w:szCs w:val="24"/>
        </w:rPr>
        <w:t>同时</w:t>
      </w:r>
      <w:r w:rsidR="00FD6834">
        <w:rPr>
          <w:rFonts w:hint="eastAsia"/>
          <w:sz w:val="24"/>
          <w:szCs w:val="24"/>
        </w:rPr>
        <w:t>也是</w:t>
      </w:r>
      <w:r w:rsidR="008C444C">
        <w:rPr>
          <w:rFonts w:hint="eastAsia"/>
          <w:sz w:val="24"/>
          <w:szCs w:val="24"/>
        </w:rPr>
        <w:t>他们</w:t>
      </w:r>
      <w:r w:rsidR="00FD6834">
        <w:rPr>
          <w:rFonts w:hint="eastAsia"/>
          <w:sz w:val="24"/>
          <w:szCs w:val="24"/>
        </w:rPr>
        <w:t>对</w:t>
      </w:r>
      <w:r w:rsidR="008C444C">
        <w:rPr>
          <w:rFonts w:hint="eastAsia"/>
          <w:sz w:val="24"/>
          <w:szCs w:val="24"/>
        </w:rPr>
        <w:t>产</w:t>
      </w:r>
      <w:r w:rsidR="00FD6834">
        <w:rPr>
          <w:rFonts w:hint="eastAsia"/>
          <w:sz w:val="24"/>
          <w:szCs w:val="24"/>
        </w:rPr>
        <w:t>品价值进行</w:t>
      </w:r>
      <w:r w:rsidR="00FD6834" w:rsidRPr="000744EE">
        <w:rPr>
          <w:rFonts w:hint="eastAsia"/>
          <w:sz w:val="24"/>
          <w:szCs w:val="24"/>
        </w:rPr>
        <w:t>评估</w:t>
      </w:r>
      <w:r w:rsidR="00FD6834">
        <w:rPr>
          <w:rFonts w:hint="eastAsia"/>
          <w:sz w:val="24"/>
          <w:szCs w:val="24"/>
        </w:rPr>
        <w:t>的重要依据</w:t>
      </w:r>
      <w:r w:rsidR="005F7912">
        <w:rPr>
          <w:rFonts w:hint="eastAsia"/>
          <w:sz w:val="24"/>
          <w:szCs w:val="24"/>
        </w:rPr>
        <w:t>。他们</w:t>
      </w:r>
      <w:r w:rsidR="00FD6834">
        <w:rPr>
          <w:rFonts w:hint="eastAsia"/>
          <w:sz w:val="24"/>
          <w:szCs w:val="24"/>
        </w:rPr>
        <w:t>能够</w:t>
      </w:r>
      <w:r w:rsidR="00A05527">
        <w:rPr>
          <w:rFonts w:hint="eastAsia"/>
          <w:sz w:val="24"/>
          <w:szCs w:val="24"/>
        </w:rPr>
        <w:t>凭借自身的素质和能力影响消费者对产品的认知</w:t>
      </w:r>
      <w:r w:rsidR="00E72318">
        <w:rPr>
          <w:rFonts w:hint="eastAsia"/>
          <w:sz w:val="24"/>
          <w:szCs w:val="24"/>
        </w:rPr>
        <w:t>和判断</w:t>
      </w:r>
      <w:r w:rsidR="008F464D" w:rsidRPr="00136602">
        <w:rPr>
          <w:rFonts w:hint="eastAsia"/>
          <w:sz w:val="24"/>
          <w:szCs w:val="24"/>
        </w:rPr>
        <w:t>，</w:t>
      </w:r>
      <w:r w:rsidR="00A05527">
        <w:rPr>
          <w:rFonts w:hint="eastAsia"/>
          <w:sz w:val="24"/>
          <w:szCs w:val="24"/>
        </w:rPr>
        <w:t>从而达到引导</w:t>
      </w:r>
      <w:r w:rsidR="008F464D" w:rsidRPr="00004B7C">
        <w:rPr>
          <w:rFonts w:hint="eastAsia"/>
          <w:sz w:val="24"/>
          <w:szCs w:val="24"/>
        </w:rPr>
        <w:t>消费者</w:t>
      </w:r>
      <w:r w:rsidR="00A05527">
        <w:rPr>
          <w:rFonts w:hint="eastAsia"/>
          <w:sz w:val="24"/>
          <w:szCs w:val="24"/>
        </w:rPr>
        <w:t>做出</w:t>
      </w:r>
      <w:r w:rsidR="008F464D" w:rsidRPr="00004B7C">
        <w:rPr>
          <w:rFonts w:hint="eastAsia"/>
          <w:sz w:val="24"/>
          <w:szCs w:val="24"/>
        </w:rPr>
        <w:t>购买</w:t>
      </w:r>
      <w:r w:rsidR="00A05527">
        <w:rPr>
          <w:rFonts w:hint="eastAsia"/>
          <w:sz w:val="24"/>
          <w:szCs w:val="24"/>
        </w:rPr>
        <w:t>决策的目的。</w:t>
      </w:r>
    </w:p>
    <w:p w:rsidR="00560686" w:rsidRDefault="00560686" w:rsidP="005E14B2">
      <w:pPr>
        <w:pStyle w:val="23"/>
        <w:spacing w:before="156" w:after="156"/>
        <w:outlineLvl w:val="1"/>
      </w:pPr>
      <w:bookmarkStart w:id="13" w:name="_Toc105010264"/>
      <w:r>
        <w:t>2</w:t>
      </w:r>
      <w:r w:rsidRPr="00B544F7">
        <w:t>.</w:t>
      </w:r>
      <w:r>
        <w:t>3</w:t>
      </w:r>
      <w:r w:rsidRPr="00B544F7">
        <w:t xml:space="preserve"> </w:t>
      </w:r>
      <w:r w:rsidR="00D77A01" w:rsidRPr="009468B5">
        <w:rPr>
          <w:rFonts w:hint="eastAsia"/>
        </w:rPr>
        <w:t>情境理论</w:t>
      </w:r>
      <w:bookmarkEnd w:id="13"/>
    </w:p>
    <w:p w:rsidR="00403FA0" w:rsidRDefault="00403FA0" w:rsidP="005E14B2">
      <w:pPr>
        <w:spacing w:line="480" w:lineRule="auto"/>
        <w:rPr>
          <w:rFonts w:eastAsia="黑体"/>
          <w:b/>
          <w:sz w:val="24"/>
        </w:rPr>
      </w:pPr>
      <w:r>
        <w:rPr>
          <w:b/>
          <w:sz w:val="24"/>
        </w:rPr>
        <w:t>2</w:t>
      </w:r>
      <w:r w:rsidRPr="00B544F7">
        <w:rPr>
          <w:rFonts w:hint="eastAsia"/>
          <w:b/>
          <w:sz w:val="24"/>
        </w:rPr>
        <w:t>.</w:t>
      </w:r>
      <w:r>
        <w:rPr>
          <w:b/>
          <w:sz w:val="24"/>
        </w:rPr>
        <w:t>3</w:t>
      </w:r>
      <w:r w:rsidRPr="00B544F7">
        <w:rPr>
          <w:rFonts w:hint="eastAsia"/>
          <w:b/>
          <w:sz w:val="24"/>
        </w:rPr>
        <w:t>.</w:t>
      </w:r>
      <w:r>
        <w:rPr>
          <w:b/>
          <w:sz w:val="24"/>
        </w:rPr>
        <w:t>1</w:t>
      </w:r>
      <w:r w:rsidRPr="00B544F7">
        <w:rPr>
          <w:rFonts w:eastAsia="黑体" w:hint="eastAsia"/>
          <w:b/>
          <w:color w:val="FF0000"/>
          <w:sz w:val="24"/>
        </w:rPr>
        <w:t xml:space="preserve"> </w:t>
      </w:r>
      <w:r>
        <w:rPr>
          <w:rFonts w:eastAsia="黑体" w:hint="eastAsia"/>
          <w:b/>
          <w:sz w:val="24"/>
        </w:rPr>
        <w:t>情</w:t>
      </w:r>
      <w:r w:rsidR="00D6523D">
        <w:rPr>
          <w:rFonts w:eastAsia="黑体" w:hint="eastAsia"/>
          <w:b/>
          <w:sz w:val="24"/>
        </w:rPr>
        <w:t>境</w:t>
      </w:r>
      <w:r>
        <w:rPr>
          <w:rFonts w:eastAsia="黑体" w:hint="eastAsia"/>
          <w:b/>
          <w:sz w:val="24"/>
        </w:rPr>
        <w:t>理论的含义</w:t>
      </w:r>
    </w:p>
    <w:p w:rsidR="00D0139B" w:rsidRDefault="00BE5F2B" w:rsidP="005E14B2">
      <w:pPr>
        <w:spacing w:line="360" w:lineRule="auto"/>
        <w:ind w:firstLineChars="200" w:firstLine="480"/>
        <w:rPr>
          <w:sz w:val="24"/>
          <w:szCs w:val="24"/>
        </w:rPr>
      </w:pPr>
      <w:r>
        <w:rPr>
          <w:rFonts w:hint="eastAsia"/>
          <w:sz w:val="24"/>
          <w:szCs w:val="24"/>
        </w:rPr>
        <w:t>“</w:t>
      </w:r>
      <w:r w:rsidRPr="004807F7">
        <w:rPr>
          <w:rFonts w:hint="eastAsia"/>
          <w:sz w:val="24"/>
          <w:szCs w:val="24"/>
        </w:rPr>
        <w:t>情境</w:t>
      </w:r>
      <w:r>
        <w:rPr>
          <w:rFonts w:hint="eastAsia"/>
          <w:sz w:val="24"/>
          <w:szCs w:val="24"/>
        </w:rPr>
        <w:t>”一词本质上来源于环境心理学，它</w:t>
      </w:r>
      <w:r w:rsidR="007A3122">
        <w:rPr>
          <w:rFonts w:hint="eastAsia"/>
          <w:sz w:val="24"/>
          <w:szCs w:val="24"/>
        </w:rPr>
        <w:t>与</w:t>
      </w:r>
      <w:r>
        <w:rPr>
          <w:rFonts w:hint="eastAsia"/>
          <w:sz w:val="24"/>
          <w:szCs w:val="24"/>
        </w:rPr>
        <w:t>传统心理学中的</w:t>
      </w:r>
      <w:r w:rsidR="00EF7C2F">
        <w:rPr>
          <w:rFonts w:hint="eastAsia"/>
          <w:sz w:val="24"/>
          <w:szCs w:val="24"/>
        </w:rPr>
        <w:t>“</w:t>
      </w:r>
      <w:r>
        <w:rPr>
          <w:rFonts w:hint="eastAsia"/>
          <w:sz w:val="24"/>
          <w:szCs w:val="24"/>
        </w:rPr>
        <w:t>刺激</w:t>
      </w:r>
      <w:r w:rsidR="007A3122">
        <w:rPr>
          <w:rFonts w:hint="eastAsia"/>
          <w:sz w:val="24"/>
          <w:szCs w:val="24"/>
        </w:rPr>
        <w:t>—</w:t>
      </w:r>
      <w:r>
        <w:rPr>
          <w:rFonts w:hint="eastAsia"/>
          <w:sz w:val="24"/>
          <w:szCs w:val="24"/>
        </w:rPr>
        <w:t>反应</w:t>
      </w:r>
      <w:r w:rsidR="007A3122">
        <w:rPr>
          <w:rFonts w:hint="eastAsia"/>
          <w:sz w:val="24"/>
          <w:szCs w:val="24"/>
        </w:rPr>
        <w:t>说”相对立</w:t>
      </w:r>
      <w:r>
        <w:rPr>
          <w:rFonts w:hint="eastAsia"/>
          <w:sz w:val="24"/>
          <w:szCs w:val="24"/>
        </w:rPr>
        <w:t>，</w:t>
      </w:r>
      <w:r w:rsidR="007A3122">
        <w:rPr>
          <w:rFonts w:hint="eastAsia"/>
          <w:sz w:val="24"/>
          <w:szCs w:val="24"/>
        </w:rPr>
        <w:t>纠</w:t>
      </w:r>
      <w:r>
        <w:rPr>
          <w:rFonts w:hint="eastAsia"/>
          <w:sz w:val="24"/>
          <w:szCs w:val="24"/>
        </w:rPr>
        <w:t>正了</w:t>
      </w:r>
      <w:r w:rsidR="007A3122">
        <w:rPr>
          <w:rFonts w:hint="eastAsia"/>
          <w:sz w:val="24"/>
          <w:szCs w:val="24"/>
        </w:rPr>
        <w:t>过去</w:t>
      </w:r>
      <w:r>
        <w:rPr>
          <w:rFonts w:hint="eastAsia"/>
          <w:sz w:val="24"/>
          <w:szCs w:val="24"/>
        </w:rPr>
        <w:t>心理学研究</w:t>
      </w:r>
      <w:r w:rsidR="007A3122">
        <w:rPr>
          <w:rFonts w:hint="eastAsia"/>
          <w:sz w:val="24"/>
          <w:szCs w:val="24"/>
        </w:rPr>
        <w:t>忽视</w:t>
      </w:r>
      <w:r>
        <w:rPr>
          <w:rFonts w:hint="eastAsia"/>
          <w:sz w:val="24"/>
          <w:szCs w:val="24"/>
        </w:rPr>
        <w:t>环境的</w:t>
      </w:r>
      <w:r w:rsidR="00A22DDB">
        <w:rPr>
          <w:rFonts w:hint="eastAsia"/>
          <w:sz w:val="24"/>
          <w:szCs w:val="24"/>
        </w:rPr>
        <w:t>错误</w:t>
      </w:r>
      <w:r w:rsidR="007A3122">
        <w:rPr>
          <w:rFonts w:hint="eastAsia"/>
          <w:sz w:val="24"/>
          <w:szCs w:val="24"/>
        </w:rPr>
        <w:t>导向</w:t>
      </w:r>
      <w:r>
        <w:rPr>
          <w:rFonts w:hint="eastAsia"/>
          <w:sz w:val="24"/>
          <w:szCs w:val="24"/>
        </w:rPr>
        <w:t>。</w:t>
      </w:r>
      <w:r w:rsidR="00A22DDB">
        <w:rPr>
          <w:rFonts w:hint="eastAsia"/>
          <w:sz w:val="24"/>
          <w:szCs w:val="24"/>
        </w:rPr>
        <w:t>消费者情境</w:t>
      </w:r>
      <w:r w:rsidR="00A22DDB" w:rsidRPr="004807F7">
        <w:rPr>
          <w:rFonts w:hint="eastAsia"/>
          <w:sz w:val="24"/>
          <w:szCs w:val="24"/>
        </w:rPr>
        <w:t>是指</w:t>
      </w:r>
      <w:r w:rsidR="00A22DDB">
        <w:rPr>
          <w:rFonts w:hint="eastAsia"/>
          <w:sz w:val="24"/>
          <w:szCs w:val="24"/>
        </w:rPr>
        <w:t>个体在购物</w:t>
      </w:r>
      <w:r w:rsidR="00A22DDB" w:rsidRPr="004807F7">
        <w:rPr>
          <w:rFonts w:hint="eastAsia"/>
          <w:sz w:val="24"/>
          <w:szCs w:val="24"/>
        </w:rPr>
        <w:t>时所面</w:t>
      </w:r>
      <w:r w:rsidR="00A22DDB">
        <w:rPr>
          <w:rFonts w:hint="eastAsia"/>
          <w:sz w:val="24"/>
          <w:szCs w:val="24"/>
        </w:rPr>
        <w:t>对</w:t>
      </w:r>
      <w:r w:rsidR="00A22DDB" w:rsidRPr="004807F7">
        <w:rPr>
          <w:rFonts w:hint="eastAsia"/>
          <w:sz w:val="24"/>
          <w:szCs w:val="24"/>
        </w:rPr>
        <w:t>的短</w:t>
      </w:r>
      <w:r w:rsidR="00A22DDB">
        <w:rPr>
          <w:rFonts w:hint="eastAsia"/>
          <w:sz w:val="24"/>
          <w:szCs w:val="24"/>
        </w:rPr>
        <w:t>期</w:t>
      </w:r>
      <w:r w:rsidR="00A22DDB" w:rsidRPr="004807F7">
        <w:rPr>
          <w:rFonts w:hint="eastAsia"/>
          <w:sz w:val="24"/>
          <w:szCs w:val="24"/>
        </w:rPr>
        <w:t>的环境因素</w:t>
      </w:r>
      <w:r w:rsidR="000659FB">
        <w:rPr>
          <w:rFonts w:hint="eastAsia"/>
          <w:sz w:val="24"/>
          <w:szCs w:val="24"/>
        </w:rPr>
        <w:t>。</w:t>
      </w:r>
      <w:r w:rsidR="000C2E46">
        <w:rPr>
          <w:rFonts w:hint="eastAsia"/>
          <w:sz w:val="24"/>
          <w:szCs w:val="24"/>
        </w:rPr>
        <w:t>与</w:t>
      </w:r>
      <w:r w:rsidR="000C2E46" w:rsidRPr="009F4779">
        <w:rPr>
          <w:rFonts w:hint="eastAsia"/>
          <w:sz w:val="24"/>
          <w:szCs w:val="24"/>
        </w:rPr>
        <w:t>营销刺激</w:t>
      </w:r>
      <w:r w:rsidR="0049270F">
        <w:rPr>
          <w:rFonts w:hint="eastAsia"/>
          <w:sz w:val="24"/>
          <w:szCs w:val="24"/>
        </w:rPr>
        <w:t>和</w:t>
      </w:r>
      <w:r w:rsidR="000C2E46" w:rsidRPr="009F4779">
        <w:rPr>
          <w:rFonts w:hint="eastAsia"/>
          <w:sz w:val="24"/>
          <w:szCs w:val="24"/>
        </w:rPr>
        <w:t>个</w:t>
      </w:r>
      <w:r w:rsidR="0049270F">
        <w:rPr>
          <w:rFonts w:hint="eastAsia"/>
          <w:sz w:val="24"/>
          <w:szCs w:val="24"/>
        </w:rPr>
        <w:t>人</w:t>
      </w:r>
      <w:r w:rsidR="000C2E46" w:rsidRPr="009F4779">
        <w:rPr>
          <w:rFonts w:hint="eastAsia"/>
          <w:sz w:val="24"/>
          <w:szCs w:val="24"/>
        </w:rPr>
        <w:t>因素</w:t>
      </w:r>
      <w:r w:rsidR="000C2E46">
        <w:rPr>
          <w:rFonts w:hint="eastAsia"/>
          <w:sz w:val="24"/>
          <w:szCs w:val="24"/>
        </w:rPr>
        <w:t>一样，</w:t>
      </w:r>
      <w:r w:rsidR="0049270F">
        <w:rPr>
          <w:rFonts w:hint="eastAsia"/>
          <w:sz w:val="24"/>
          <w:szCs w:val="24"/>
        </w:rPr>
        <w:t>情境因素也会影响</w:t>
      </w:r>
      <w:r w:rsidR="000C2E46" w:rsidRPr="009F4779">
        <w:rPr>
          <w:rFonts w:hint="eastAsia"/>
          <w:sz w:val="24"/>
          <w:szCs w:val="24"/>
        </w:rPr>
        <w:t>消费者</w:t>
      </w:r>
      <w:r w:rsidR="0049270F">
        <w:rPr>
          <w:rFonts w:hint="eastAsia"/>
          <w:sz w:val="24"/>
          <w:szCs w:val="24"/>
        </w:rPr>
        <w:t>的</w:t>
      </w:r>
      <w:r w:rsidR="000C2E46" w:rsidRPr="009F4779">
        <w:rPr>
          <w:rFonts w:hint="eastAsia"/>
          <w:sz w:val="24"/>
          <w:szCs w:val="24"/>
        </w:rPr>
        <w:t>情绪</w:t>
      </w:r>
      <w:r w:rsidR="000C2E46">
        <w:rPr>
          <w:rFonts w:hint="eastAsia"/>
          <w:sz w:val="24"/>
          <w:szCs w:val="24"/>
        </w:rPr>
        <w:t>，</w:t>
      </w:r>
      <w:r w:rsidR="0049270F">
        <w:rPr>
          <w:rFonts w:hint="eastAsia"/>
          <w:sz w:val="24"/>
          <w:szCs w:val="24"/>
        </w:rPr>
        <w:t>这也就解释了为什么</w:t>
      </w:r>
      <w:r w:rsidR="000C2E46">
        <w:rPr>
          <w:rFonts w:hint="eastAsia"/>
          <w:sz w:val="24"/>
          <w:szCs w:val="24"/>
        </w:rPr>
        <w:t>面对同样的产品、服务或广告，</w:t>
      </w:r>
      <w:r w:rsidR="00F03695">
        <w:rPr>
          <w:rFonts w:hint="eastAsia"/>
          <w:sz w:val="24"/>
          <w:szCs w:val="24"/>
        </w:rPr>
        <w:t>同样的顾客在</w:t>
      </w:r>
      <w:r w:rsidR="000C2E46">
        <w:rPr>
          <w:rFonts w:hint="eastAsia"/>
          <w:sz w:val="24"/>
          <w:szCs w:val="24"/>
        </w:rPr>
        <w:t>不同情境下</w:t>
      </w:r>
      <w:r w:rsidR="0049270F">
        <w:rPr>
          <w:rFonts w:hint="eastAsia"/>
          <w:sz w:val="24"/>
          <w:szCs w:val="24"/>
        </w:rPr>
        <w:t>会</w:t>
      </w:r>
      <w:r w:rsidR="00F03695">
        <w:rPr>
          <w:rFonts w:hint="eastAsia"/>
          <w:sz w:val="24"/>
          <w:szCs w:val="24"/>
        </w:rPr>
        <w:t>产生</w:t>
      </w:r>
      <w:r w:rsidR="000C2E46">
        <w:rPr>
          <w:rFonts w:hint="eastAsia"/>
          <w:sz w:val="24"/>
          <w:szCs w:val="24"/>
        </w:rPr>
        <w:t>不同的反应。</w:t>
      </w:r>
    </w:p>
    <w:p w:rsidR="00403FA0" w:rsidRDefault="00403FA0" w:rsidP="005E14B2">
      <w:pPr>
        <w:spacing w:line="480" w:lineRule="auto"/>
        <w:rPr>
          <w:rFonts w:eastAsia="黑体"/>
          <w:b/>
          <w:sz w:val="24"/>
        </w:rPr>
      </w:pPr>
      <w:r>
        <w:rPr>
          <w:b/>
          <w:sz w:val="24"/>
        </w:rPr>
        <w:lastRenderedPageBreak/>
        <w:t>2</w:t>
      </w:r>
      <w:r w:rsidRPr="00B544F7">
        <w:rPr>
          <w:rFonts w:hint="eastAsia"/>
          <w:b/>
          <w:sz w:val="24"/>
        </w:rPr>
        <w:t>.</w:t>
      </w:r>
      <w:r w:rsidR="00FD6834">
        <w:rPr>
          <w:b/>
          <w:sz w:val="24"/>
        </w:rPr>
        <w:t>3</w:t>
      </w:r>
      <w:r w:rsidRPr="00B544F7">
        <w:rPr>
          <w:rFonts w:hint="eastAsia"/>
          <w:b/>
          <w:sz w:val="24"/>
        </w:rPr>
        <w:t>.</w:t>
      </w:r>
      <w:r w:rsidR="00FD6834">
        <w:rPr>
          <w:b/>
          <w:sz w:val="24"/>
        </w:rPr>
        <w:t>2</w:t>
      </w:r>
      <w:r w:rsidRPr="00B544F7">
        <w:rPr>
          <w:rFonts w:eastAsia="黑体" w:hint="eastAsia"/>
          <w:b/>
          <w:color w:val="FF0000"/>
          <w:sz w:val="24"/>
        </w:rPr>
        <w:t xml:space="preserve"> </w:t>
      </w:r>
      <w:r>
        <w:rPr>
          <w:rFonts w:eastAsia="黑体" w:hint="eastAsia"/>
          <w:b/>
          <w:sz w:val="24"/>
        </w:rPr>
        <w:t>情境理论的相关研究</w:t>
      </w:r>
    </w:p>
    <w:p w:rsidR="004807F7" w:rsidRPr="004807F7" w:rsidRDefault="00342638" w:rsidP="005E14B2">
      <w:pPr>
        <w:spacing w:line="360" w:lineRule="auto"/>
        <w:ind w:firstLineChars="200" w:firstLine="480"/>
        <w:rPr>
          <w:sz w:val="24"/>
          <w:szCs w:val="24"/>
        </w:rPr>
      </w:pPr>
      <w:r w:rsidRPr="004807F7">
        <w:rPr>
          <w:rFonts w:hint="eastAsia"/>
          <w:sz w:val="24"/>
          <w:szCs w:val="24"/>
        </w:rPr>
        <w:t>Belk</w:t>
      </w:r>
      <w:r>
        <w:rPr>
          <w:rFonts w:hint="eastAsia"/>
          <w:sz w:val="24"/>
          <w:szCs w:val="24"/>
        </w:rPr>
        <w:t>（</w:t>
      </w:r>
      <w:r>
        <w:rPr>
          <w:rFonts w:hint="eastAsia"/>
          <w:sz w:val="24"/>
          <w:szCs w:val="24"/>
        </w:rPr>
        <w:t>1</w:t>
      </w:r>
      <w:r>
        <w:rPr>
          <w:sz w:val="24"/>
          <w:szCs w:val="24"/>
        </w:rPr>
        <w:t>975</w:t>
      </w:r>
      <w:r>
        <w:rPr>
          <w:rFonts w:hint="eastAsia"/>
          <w:sz w:val="24"/>
          <w:szCs w:val="24"/>
        </w:rPr>
        <w:t>）研究发现，情境因素</w:t>
      </w:r>
      <w:r w:rsidR="00274836">
        <w:rPr>
          <w:rFonts w:hint="eastAsia"/>
          <w:sz w:val="24"/>
          <w:szCs w:val="24"/>
        </w:rPr>
        <w:t>包括</w:t>
      </w:r>
      <w:r>
        <w:rPr>
          <w:rFonts w:hint="eastAsia"/>
          <w:sz w:val="24"/>
          <w:szCs w:val="24"/>
        </w:rPr>
        <w:t>物质</w:t>
      </w:r>
      <w:r w:rsidRPr="004807F7">
        <w:rPr>
          <w:rFonts w:hint="eastAsia"/>
          <w:sz w:val="24"/>
          <w:szCs w:val="24"/>
        </w:rPr>
        <w:t>环境、社会环境、时间、任务</w:t>
      </w:r>
      <w:r>
        <w:rPr>
          <w:rFonts w:hint="eastAsia"/>
          <w:sz w:val="24"/>
          <w:szCs w:val="24"/>
        </w:rPr>
        <w:t>和</w:t>
      </w:r>
      <w:r w:rsidRPr="004807F7">
        <w:rPr>
          <w:rFonts w:hint="eastAsia"/>
          <w:sz w:val="24"/>
          <w:szCs w:val="24"/>
        </w:rPr>
        <w:t>先行状态</w:t>
      </w:r>
      <w:r w:rsidR="00274836">
        <w:rPr>
          <w:rFonts w:hint="eastAsia"/>
          <w:sz w:val="24"/>
          <w:szCs w:val="24"/>
        </w:rPr>
        <w:t>这五个方面</w:t>
      </w:r>
      <w:r>
        <w:rPr>
          <w:rFonts w:hint="eastAsia"/>
          <w:sz w:val="24"/>
          <w:szCs w:val="24"/>
        </w:rPr>
        <w:t>，能够解释</w:t>
      </w:r>
      <w:r>
        <w:rPr>
          <w:rFonts w:hint="eastAsia"/>
          <w:sz w:val="24"/>
          <w:szCs w:val="24"/>
        </w:rPr>
        <w:t>1</w:t>
      </w:r>
      <w:r>
        <w:rPr>
          <w:sz w:val="24"/>
          <w:szCs w:val="24"/>
        </w:rPr>
        <w:t>8.7%</w:t>
      </w:r>
      <w:r>
        <w:rPr>
          <w:rFonts w:hint="eastAsia"/>
          <w:sz w:val="24"/>
          <w:szCs w:val="24"/>
        </w:rPr>
        <w:t>的消费行为变化</w:t>
      </w:r>
      <w:r w:rsidR="00274836">
        <w:rPr>
          <w:rFonts w:hint="eastAsia"/>
          <w:sz w:val="24"/>
          <w:szCs w:val="24"/>
        </w:rPr>
        <w:t>。</w:t>
      </w:r>
      <w:r w:rsidRPr="004807F7">
        <w:rPr>
          <w:rFonts w:hint="eastAsia"/>
          <w:sz w:val="24"/>
          <w:szCs w:val="24"/>
        </w:rPr>
        <w:t>李华敏等</w:t>
      </w:r>
      <w:r>
        <w:rPr>
          <w:rFonts w:hint="eastAsia"/>
          <w:sz w:val="24"/>
          <w:szCs w:val="24"/>
        </w:rPr>
        <w:t>（</w:t>
      </w:r>
      <w:r>
        <w:rPr>
          <w:rFonts w:hint="eastAsia"/>
          <w:sz w:val="24"/>
          <w:szCs w:val="24"/>
        </w:rPr>
        <w:t>2</w:t>
      </w:r>
      <w:r>
        <w:rPr>
          <w:sz w:val="24"/>
          <w:szCs w:val="24"/>
        </w:rPr>
        <w:t>010</w:t>
      </w:r>
      <w:r>
        <w:rPr>
          <w:rFonts w:hint="eastAsia"/>
          <w:sz w:val="24"/>
          <w:szCs w:val="24"/>
        </w:rPr>
        <w:t>）</w:t>
      </w:r>
      <w:r w:rsidR="00274836">
        <w:rPr>
          <w:rFonts w:hint="eastAsia"/>
          <w:sz w:val="24"/>
          <w:szCs w:val="24"/>
        </w:rPr>
        <w:t>通过主成分分析法</w:t>
      </w:r>
      <w:r>
        <w:rPr>
          <w:rFonts w:hint="eastAsia"/>
          <w:sz w:val="24"/>
          <w:szCs w:val="24"/>
        </w:rPr>
        <w:t>探讨影响消费者购买行为的情境因素，</w:t>
      </w:r>
      <w:r w:rsidR="00274836">
        <w:rPr>
          <w:rFonts w:hint="eastAsia"/>
          <w:sz w:val="24"/>
          <w:szCs w:val="24"/>
        </w:rPr>
        <w:t>得出</w:t>
      </w:r>
      <w:r w:rsidRPr="004807F7">
        <w:rPr>
          <w:rFonts w:hint="eastAsia"/>
          <w:sz w:val="24"/>
          <w:szCs w:val="24"/>
        </w:rPr>
        <w:t>环境、</w:t>
      </w:r>
      <w:r w:rsidR="00274836" w:rsidRPr="004807F7">
        <w:rPr>
          <w:rFonts w:hint="eastAsia"/>
          <w:sz w:val="24"/>
          <w:szCs w:val="24"/>
        </w:rPr>
        <w:t>互动</w:t>
      </w:r>
      <w:r w:rsidR="00274836">
        <w:rPr>
          <w:rFonts w:hint="eastAsia"/>
          <w:sz w:val="24"/>
          <w:szCs w:val="24"/>
        </w:rPr>
        <w:t>、</w:t>
      </w:r>
      <w:r w:rsidR="00F10603" w:rsidRPr="004807F7">
        <w:rPr>
          <w:rFonts w:hint="eastAsia"/>
          <w:sz w:val="24"/>
          <w:szCs w:val="24"/>
        </w:rPr>
        <w:t>营销、</w:t>
      </w:r>
      <w:r w:rsidR="00D50172" w:rsidRPr="004807F7">
        <w:rPr>
          <w:rFonts w:hint="eastAsia"/>
          <w:sz w:val="24"/>
          <w:szCs w:val="24"/>
        </w:rPr>
        <w:t>物质</w:t>
      </w:r>
      <w:r w:rsidR="00D50172">
        <w:rPr>
          <w:rFonts w:hint="eastAsia"/>
          <w:sz w:val="24"/>
          <w:szCs w:val="24"/>
        </w:rPr>
        <w:t>、</w:t>
      </w:r>
      <w:r w:rsidR="00D50172" w:rsidRPr="004807F7">
        <w:rPr>
          <w:rFonts w:hint="eastAsia"/>
          <w:sz w:val="24"/>
          <w:szCs w:val="24"/>
        </w:rPr>
        <w:t>时间</w:t>
      </w:r>
      <w:r w:rsidR="00D50172">
        <w:rPr>
          <w:rFonts w:hint="eastAsia"/>
          <w:sz w:val="24"/>
          <w:szCs w:val="24"/>
        </w:rPr>
        <w:t>和</w:t>
      </w:r>
      <w:r w:rsidR="00D50172" w:rsidRPr="004807F7">
        <w:rPr>
          <w:rFonts w:hint="eastAsia"/>
          <w:sz w:val="24"/>
          <w:szCs w:val="24"/>
        </w:rPr>
        <w:t>心理</w:t>
      </w:r>
      <w:r w:rsidR="00274836">
        <w:rPr>
          <w:rFonts w:hint="eastAsia"/>
          <w:sz w:val="24"/>
          <w:szCs w:val="24"/>
        </w:rPr>
        <w:t>等六个</w:t>
      </w:r>
      <w:r w:rsidR="002056D5">
        <w:rPr>
          <w:rFonts w:hint="eastAsia"/>
          <w:sz w:val="24"/>
          <w:szCs w:val="24"/>
        </w:rPr>
        <w:t>组成</w:t>
      </w:r>
      <w:r w:rsidR="00274836">
        <w:rPr>
          <w:rFonts w:hint="eastAsia"/>
          <w:sz w:val="24"/>
          <w:szCs w:val="24"/>
        </w:rPr>
        <w:t>因子</w:t>
      </w:r>
      <w:r w:rsidRPr="004807F7">
        <w:rPr>
          <w:rFonts w:hint="eastAsia"/>
          <w:sz w:val="24"/>
          <w:szCs w:val="24"/>
        </w:rPr>
        <w:t>。</w:t>
      </w:r>
      <w:r w:rsidR="00AF0AAA" w:rsidRPr="00164B9F">
        <w:rPr>
          <w:rFonts w:hint="eastAsia"/>
          <w:sz w:val="24"/>
          <w:szCs w:val="24"/>
        </w:rPr>
        <w:t>刘平（</w:t>
      </w:r>
      <w:r w:rsidR="00AF0AAA" w:rsidRPr="00164B9F">
        <w:rPr>
          <w:rFonts w:hint="eastAsia"/>
          <w:sz w:val="24"/>
          <w:szCs w:val="24"/>
        </w:rPr>
        <w:t>2015</w:t>
      </w:r>
      <w:r w:rsidR="00AF0AAA" w:rsidRPr="00164B9F">
        <w:rPr>
          <w:rFonts w:hint="eastAsia"/>
          <w:sz w:val="24"/>
          <w:szCs w:val="24"/>
        </w:rPr>
        <w:t>）</w:t>
      </w:r>
      <w:r w:rsidR="003016D6">
        <w:rPr>
          <w:rFonts w:hint="eastAsia"/>
          <w:sz w:val="24"/>
          <w:szCs w:val="24"/>
        </w:rPr>
        <w:t>分析得出</w:t>
      </w:r>
      <w:r w:rsidR="00AF0AAA" w:rsidRPr="00164B9F">
        <w:rPr>
          <w:rFonts w:hint="eastAsia"/>
          <w:sz w:val="24"/>
          <w:szCs w:val="24"/>
        </w:rPr>
        <w:t>，互联网营销的高度交互性能</w:t>
      </w:r>
      <w:r w:rsidR="00AF5094">
        <w:rPr>
          <w:rFonts w:hint="eastAsia"/>
          <w:sz w:val="24"/>
          <w:szCs w:val="24"/>
        </w:rPr>
        <w:t>够</w:t>
      </w:r>
      <w:r w:rsidR="00AF0AAA" w:rsidRPr="00164B9F">
        <w:rPr>
          <w:rFonts w:hint="eastAsia"/>
          <w:sz w:val="24"/>
          <w:szCs w:val="24"/>
        </w:rPr>
        <w:t>帮助企业产品更好地迎合消费者需求。</w:t>
      </w:r>
      <w:r w:rsidR="004807F7" w:rsidRPr="004807F7">
        <w:rPr>
          <w:rFonts w:hint="eastAsia"/>
          <w:sz w:val="24"/>
          <w:szCs w:val="24"/>
        </w:rPr>
        <w:t>沈燕等</w:t>
      </w:r>
      <w:r w:rsidR="005B7E85">
        <w:rPr>
          <w:rFonts w:hint="eastAsia"/>
          <w:sz w:val="24"/>
          <w:szCs w:val="24"/>
        </w:rPr>
        <w:t>（</w:t>
      </w:r>
      <w:r w:rsidR="005B7E85">
        <w:rPr>
          <w:rFonts w:hint="eastAsia"/>
          <w:sz w:val="24"/>
          <w:szCs w:val="24"/>
        </w:rPr>
        <w:t>2</w:t>
      </w:r>
      <w:r w:rsidR="005B7E85">
        <w:rPr>
          <w:sz w:val="24"/>
          <w:szCs w:val="24"/>
        </w:rPr>
        <w:t>018</w:t>
      </w:r>
      <w:r w:rsidR="005B7E85">
        <w:rPr>
          <w:rFonts w:hint="eastAsia"/>
          <w:sz w:val="24"/>
          <w:szCs w:val="24"/>
        </w:rPr>
        <w:t>）</w:t>
      </w:r>
      <w:r w:rsidR="003016D6">
        <w:rPr>
          <w:rFonts w:hint="eastAsia"/>
          <w:sz w:val="24"/>
          <w:szCs w:val="24"/>
        </w:rPr>
        <w:t>将</w:t>
      </w:r>
      <w:r w:rsidR="004807F7" w:rsidRPr="004807F7">
        <w:rPr>
          <w:rFonts w:hint="eastAsia"/>
          <w:sz w:val="24"/>
          <w:szCs w:val="24"/>
        </w:rPr>
        <w:t>情境理论</w:t>
      </w:r>
      <w:r w:rsidR="003016D6">
        <w:rPr>
          <w:rFonts w:hint="eastAsia"/>
          <w:sz w:val="24"/>
          <w:szCs w:val="24"/>
        </w:rPr>
        <w:t>引入</w:t>
      </w:r>
      <w:r w:rsidR="00676360">
        <w:rPr>
          <w:rFonts w:hint="eastAsia"/>
          <w:sz w:val="24"/>
          <w:szCs w:val="24"/>
        </w:rPr>
        <w:t>淘宝直播秒杀</w:t>
      </w:r>
      <w:r w:rsidR="00AF5094">
        <w:rPr>
          <w:rFonts w:hint="eastAsia"/>
          <w:sz w:val="24"/>
          <w:szCs w:val="24"/>
        </w:rPr>
        <w:t>活动中</w:t>
      </w:r>
      <w:r w:rsidR="004C3439">
        <w:rPr>
          <w:rFonts w:hint="eastAsia"/>
          <w:sz w:val="24"/>
          <w:szCs w:val="24"/>
        </w:rPr>
        <w:t>进行研究</w:t>
      </w:r>
      <w:r w:rsidR="003016D6">
        <w:rPr>
          <w:rFonts w:hint="eastAsia"/>
          <w:sz w:val="24"/>
          <w:szCs w:val="24"/>
        </w:rPr>
        <w:t>，</w:t>
      </w:r>
      <w:r w:rsidR="00B46944">
        <w:rPr>
          <w:rFonts w:hint="eastAsia"/>
          <w:sz w:val="24"/>
          <w:szCs w:val="24"/>
        </w:rPr>
        <w:t>结果表明</w:t>
      </w:r>
      <w:r w:rsidR="002F50B9">
        <w:rPr>
          <w:rFonts w:hint="eastAsia"/>
          <w:sz w:val="24"/>
          <w:szCs w:val="24"/>
        </w:rPr>
        <w:t>在线</w:t>
      </w:r>
      <w:r w:rsidR="004807F7" w:rsidRPr="004807F7">
        <w:rPr>
          <w:rFonts w:hint="eastAsia"/>
          <w:sz w:val="24"/>
          <w:szCs w:val="24"/>
        </w:rPr>
        <w:t>互动因素对消费者</w:t>
      </w:r>
      <w:r w:rsidR="002F50B9">
        <w:rPr>
          <w:rFonts w:hint="eastAsia"/>
          <w:sz w:val="24"/>
          <w:szCs w:val="24"/>
        </w:rPr>
        <w:t>购买行为有显著的</w:t>
      </w:r>
      <w:r w:rsidR="002056D5">
        <w:rPr>
          <w:rFonts w:hint="eastAsia"/>
          <w:sz w:val="24"/>
          <w:szCs w:val="24"/>
        </w:rPr>
        <w:t>正面</w:t>
      </w:r>
      <w:r w:rsidR="003016D6">
        <w:rPr>
          <w:rFonts w:hint="eastAsia"/>
          <w:sz w:val="24"/>
          <w:szCs w:val="24"/>
        </w:rPr>
        <w:t>影响</w:t>
      </w:r>
      <w:r w:rsidR="004807F7" w:rsidRPr="004807F7">
        <w:rPr>
          <w:rFonts w:hint="eastAsia"/>
          <w:sz w:val="24"/>
          <w:szCs w:val="24"/>
        </w:rPr>
        <w:t>。</w:t>
      </w:r>
    </w:p>
    <w:p w:rsidR="000B6473" w:rsidRDefault="003016D6" w:rsidP="005E14B2">
      <w:pPr>
        <w:spacing w:line="360" w:lineRule="auto"/>
        <w:ind w:firstLineChars="200" w:firstLine="480"/>
        <w:rPr>
          <w:sz w:val="24"/>
          <w:szCs w:val="24"/>
        </w:rPr>
      </w:pPr>
      <w:r>
        <w:rPr>
          <w:rFonts w:hint="eastAsia"/>
          <w:sz w:val="24"/>
          <w:szCs w:val="24"/>
        </w:rPr>
        <w:t>相对于传统电子商务，</w:t>
      </w:r>
      <w:r w:rsidR="005041F8">
        <w:rPr>
          <w:rFonts w:hint="eastAsia"/>
          <w:sz w:val="24"/>
          <w:szCs w:val="24"/>
        </w:rPr>
        <w:t>电商直播具有</w:t>
      </w:r>
      <w:r w:rsidR="005041F8" w:rsidRPr="00172433">
        <w:rPr>
          <w:rFonts w:hint="eastAsia"/>
          <w:sz w:val="24"/>
          <w:szCs w:val="24"/>
        </w:rPr>
        <w:t>真实性、沉浸性、社群性、即时交互性等显著特征（邵鹏等，</w:t>
      </w:r>
      <w:r w:rsidR="005041F8" w:rsidRPr="00172433">
        <w:rPr>
          <w:rFonts w:hint="eastAsia"/>
          <w:sz w:val="24"/>
          <w:szCs w:val="24"/>
        </w:rPr>
        <w:t>2</w:t>
      </w:r>
      <w:r w:rsidR="005041F8" w:rsidRPr="00172433">
        <w:rPr>
          <w:sz w:val="24"/>
          <w:szCs w:val="24"/>
        </w:rPr>
        <w:t>016</w:t>
      </w:r>
      <w:r w:rsidR="005041F8" w:rsidRPr="00172433">
        <w:rPr>
          <w:rFonts w:hint="eastAsia"/>
          <w:sz w:val="24"/>
          <w:szCs w:val="24"/>
        </w:rPr>
        <w:t>）</w:t>
      </w:r>
      <w:r w:rsidR="002056D5">
        <w:rPr>
          <w:rFonts w:hint="eastAsia"/>
          <w:sz w:val="24"/>
          <w:szCs w:val="24"/>
        </w:rPr>
        <w:t>。</w:t>
      </w:r>
      <w:r w:rsidR="00A008C7">
        <w:rPr>
          <w:rFonts w:hint="eastAsia"/>
          <w:sz w:val="24"/>
          <w:szCs w:val="24"/>
        </w:rPr>
        <w:t>直播间传递的实时画面</w:t>
      </w:r>
      <w:r w:rsidR="00B94C92">
        <w:rPr>
          <w:rFonts w:hint="eastAsia"/>
          <w:sz w:val="24"/>
          <w:szCs w:val="24"/>
        </w:rPr>
        <w:t>、</w:t>
      </w:r>
      <w:r w:rsidR="009F57BF">
        <w:rPr>
          <w:rFonts w:hint="eastAsia"/>
          <w:sz w:val="24"/>
          <w:szCs w:val="24"/>
        </w:rPr>
        <w:t>直播</w:t>
      </w:r>
      <w:r w:rsidR="00ED405B">
        <w:rPr>
          <w:rFonts w:hint="eastAsia"/>
          <w:sz w:val="24"/>
          <w:szCs w:val="24"/>
        </w:rPr>
        <w:t>界面</w:t>
      </w:r>
      <w:r w:rsidR="00A008C7">
        <w:rPr>
          <w:rFonts w:hint="eastAsia"/>
          <w:sz w:val="24"/>
          <w:szCs w:val="24"/>
        </w:rPr>
        <w:t>丰富的</w:t>
      </w:r>
      <w:r w:rsidR="001F094D">
        <w:rPr>
          <w:rFonts w:hint="eastAsia"/>
          <w:sz w:val="24"/>
          <w:szCs w:val="24"/>
        </w:rPr>
        <w:t>互动</w:t>
      </w:r>
      <w:r w:rsidR="00A008C7">
        <w:rPr>
          <w:rFonts w:hint="eastAsia"/>
          <w:sz w:val="24"/>
          <w:szCs w:val="24"/>
        </w:rPr>
        <w:t>功能</w:t>
      </w:r>
      <w:r w:rsidR="00B94C92">
        <w:rPr>
          <w:rFonts w:hint="eastAsia"/>
          <w:sz w:val="24"/>
          <w:szCs w:val="24"/>
        </w:rPr>
        <w:t>以及</w:t>
      </w:r>
      <w:r w:rsidR="009F57BF">
        <w:rPr>
          <w:rFonts w:hint="eastAsia"/>
          <w:sz w:val="24"/>
          <w:szCs w:val="24"/>
        </w:rPr>
        <w:t>现场气氛的渲染等等因素</w:t>
      </w:r>
      <w:r w:rsidR="009F57BF" w:rsidRPr="004807F7">
        <w:rPr>
          <w:rFonts w:hint="eastAsia"/>
          <w:sz w:val="24"/>
          <w:szCs w:val="24"/>
        </w:rPr>
        <w:t>，</w:t>
      </w:r>
      <w:r w:rsidR="009F57BF">
        <w:rPr>
          <w:rFonts w:hint="eastAsia"/>
          <w:sz w:val="24"/>
          <w:szCs w:val="24"/>
        </w:rPr>
        <w:t>都会</w:t>
      </w:r>
      <w:r w:rsidR="000B1B03">
        <w:rPr>
          <w:rFonts w:hint="eastAsia"/>
          <w:sz w:val="24"/>
          <w:szCs w:val="24"/>
        </w:rPr>
        <w:t>将</w:t>
      </w:r>
      <w:r w:rsidR="009F57BF" w:rsidRPr="004807F7">
        <w:rPr>
          <w:rFonts w:hint="eastAsia"/>
          <w:sz w:val="24"/>
          <w:szCs w:val="24"/>
        </w:rPr>
        <w:t>消费者置身</w:t>
      </w:r>
      <w:r w:rsidR="009F57BF">
        <w:rPr>
          <w:rFonts w:hint="eastAsia"/>
          <w:sz w:val="24"/>
          <w:szCs w:val="24"/>
        </w:rPr>
        <w:t>于虚拟感与现实感交织的</w:t>
      </w:r>
      <w:r w:rsidR="009F57BF" w:rsidRPr="004807F7">
        <w:rPr>
          <w:rFonts w:hint="eastAsia"/>
          <w:sz w:val="24"/>
          <w:szCs w:val="24"/>
        </w:rPr>
        <w:t>购物情境</w:t>
      </w:r>
      <w:r w:rsidR="009A354C">
        <w:rPr>
          <w:rFonts w:hint="eastAsia"/>
          <w:sz w:val="24"/>
          <w:szCs w:val="24"/>
        </w:rPr>
        <w:t>中</w:t>
      </w:r>
      <w:r w:rsidR="00172433">
        <w:rPr>
          <w:rFonts w:hint="eastAsia"/>
          <w:sz w:val="24"/>
          <w:szCs w:val="24"/>
        </w:rPr>
        <w:t>。</w:t>
      </w:r>
      <w:r w:rsidR="006161F3" w:rsidRPr="00E92C93">
        <w:rPr>
          <w:rFonts w:hint="eastAsia"/>
          <w:sz w:val="24"/>
          <w:szCs w:val="24"/>
        </w:rPr>
        <w:t>一场完整的电商直播</w:t>
      </w:r>
      <w:r w:rsidR="00571053">
        <w:rPr>
          <w:rFonts w:hint="eastAsia"/>
          <w:sz w:val="24"/>
          <w:szCs w:val="24"/>
        </w:rPr>
        <w:t>需要</w:t>
      </w:r>
      <w:r w:rsidR="006161F3" w:rsidRPr="00E92C93">
        <w:rPr>
          <w:rFonts w:hint="eastAsia"/>
          <w:sz w:val="24"/>
          <w:szCs w:val="24"/>
        </w:rPr>
        <w:t>平台、主播和消费者三方的</w:t>
      </w:r>
      <w:r w:rsidR="00571053">
        <w:rPr>
          <w:rFonts w:hint="eastAsia"/>
          <w:sz w:val="24"/>
          <w:szCs w:val="24"/>
        </w:rPr>
        <w:t>共同</w:t>
      </w:r>
      <w:r w:rsidR="006161F3" w:rsidRPr="00E92C93">
        <w:rPr>
          <w:rFonts w:hint="eastAsia"/>
          <w:sz w:val="24"/>
          <w:szCs w:val="24"/>
        </w:rPr>
        <w:t>参与</w:t>
      </w:r>
      <w:r w:rsidR="00ED405B">
        <w:rPr>
          <w:rFonts w:hint="eastAsia"/>
          <w:sz w:val="24"/>
          <w:szCs w:val="24"/>
        </w:rPr>
        <w:t>，</w:t>
      </w:r>
      <w:r w:rsidR="006161F3">
        <w:rPr>
          <w:rFonts w:hint="eastAsia"/>
          <w:sz w:val="24"/>
          <w:szCs w:val="24"/>
        </w:rPr>
        <w:t>对于消费者而言，他们</w:t>
      </w:r>
      <w:r w:rsidR="00ED405B">
        <w:rPr>
          <w:rFonts w:hint="eastAsia"/>
          <w:sz w:val="24"/>
          <w:szCs w:val="24"/>
        </w:rPr>
        <w:t>从打开直播的那一刻起就开始了与平台之间的互动、与主播之间的互动以及与其他消费者之间的互动。</w:t>
      </w:r>
      <w:r w:rsidR="00E65453">
        <w:rPr>
          <w:rFonts w:hint="eastAsia"/>
          <w:sz w:val="24"/>
          <w:szCs w:val="24"/>
        </w:rPr>
        <w:t>在与平台互动的方面，</w:t>
      </w:r>
      <w:r w:rsidR="005A5135" w:rsidRPr="005A5135">
        <w:rPr>
          <w:sz w:val="24"/>
          <w:szCs w:val="24"/>
        </w:rPr>
        <w:t>Eleonora</w:t>
      </w:r>
      <w:r w:rsidR="005A5135">
        <w:rPr>
          <w:rFonts w:hint="eastAsia"/>
          <w:sz w:val="24"/>
          <w:szCs w:val="24"/>
        </w:rPr>
        <w:t>等（</w:t>
      </w:r>
      <w:r w:rsidR="005A5135">
        <w:rPr>
          <w:rFonts w:hint="eastAsia"/>
          <w:sz w:val="24"/>
          <w:szCs w:val="24"/>
        </w:rPr>
        <w:t>2</w:t>
      </w:r>
      <w:r w:rsidR="005A5135">
        <w:rPr>
          <w:sz w:val="24"/>
          <w:szCs w:val="24"/>
        </w:rPr>
        <w:t>016</w:t>
      </w:r>
      <w:r w:rsidR="005A5135">
        <w:rPr>
          <w:rFonts w:hint="eastAsia"/>
          <w:sz w:val="24"/>
          <w:szCs w:val="24"/>
        </w:rPr>
        <w:t>）</w:t>
      </w:r>
      <w:r w:rsidR="00E65453">
        <w:rPr>
          <w:rFonts w:hint="eastAsia"/>
          <w:sz w:val="24"/>
          <w:szCs w:val="24"/>
        </w:rPr>
        <w:t>提到</w:t>
      </w:r>
      <w:r w:rsidR="005A5135">
        <w:rPr>
          <w:rFonts w:hint="eastAsia"/>
          <w:sz w:val="24"/>
          <w:szCs w:val="24"/>
        </w:rPr>
        <w:t>，</w:t>
      </w:r>
      <w:r w:rsidR="00FF08DD" w:rsidRPr="00FF08DD">
        <w:rPr>
          <w:rFonts w:hint="eastAsia"/>
          <w:sz w:val="24"/>
          <w:szCs w:val="24"/>
        </w:rPr>
        <w:t>情境感知可以被看作是一个成功的移动应用程序的基础</w:t>
      </w:r>
      <w:r w:rsidR="00FF08DD">
        <w:rPr>
          <w:rFonts w:hint="eastAsia"/>
          <w:sz w:val="24"/>
          <w:szCs w:val="24"/>
        </w:rPr>
        <w:t>。</w:t>
      </w:r>
      <w:proofErr w:type="gramStart"/>
      <w:r w:rsidR="009A354C" w:rsidRPr="004807F7">
        <w:rPr>
          <w:rFonts w:hint="eastAsia"/>
          <w:sz w:val="24"/>
          <w:szCs w:val="24"/>
        </w:rPr>
        <w:t>在淘宝直播</w:t>
      </w:r>
      <w:proofErr w:type="gramEnd"/>
      <w:r w:rsidR="009A354C">
        <w:rPr>
          <w:rFonts w:hint="eastAsia"/>
          <w:sz w:val="24"/>
          <w:szCs w:val="24"/>
        </w:rPr>
        <w:t>平台</w:t>
      </w:r>
      <w:r w:rsidR="009A354C" w:rsidRPr="004807F7">
        <w:rPr>
          <w:rFonts w:hint="eastAsia"/>
          <w:sz w:val="24"/>
          <w:szCs w:val="24"/>
        </w:rPr>
        <w:t>，</w:t>
      </w:r>
      <w:r w:rsidR="009A354C">
        <w:rPr>
          <w:rFonts w:hint="eastAsia"/>
          <w:sz w:val="24"/>
          <w:szCs w:val="24"/>
        </w:rPr>
        <w:t>用户发生进入、关注、点赞、分享直播间等行为均会在页面显示</w:t>
      </w:r>
      <w:r w:rsidR="009A2D87">
        <w:rPr>
          <w:rFonts w:hint="eastAsia"/>
          <w:sz w:val="24"/>
          <w:szCs w:val="24"/>
        </w:rPr>
        <w:t>；</w:t>
      </w:r>
      <w:r w:rsidR="0063481B">
        <w:rPr>
          <w:rFonts w:hint="eastAsia"/>
          <w:sz w:val="24"/>
          <w:szCs w:val="24"/>
        </w:rPr>
        <w:t>只要有人</w:t>
      </w:r>
      <w:r w:rsidR="009A354C">
        <w:rPr>
          <w:rFonts w:hint="eastAsia"/>
          <w:sz w:val="24"/>
          <w:szCs w:val="24"/>
        </w:rPr>
        <w:t>点进商品链接</w:t>
      </w:r>
      <w:r w:rsidR="009A354C" w:rsidRPr="004807F7">
        <w:rPr>
          <w:rFonts w:hint="eastAsia"/>
          <w:sz w:val="24"/>
          <w:szCs w:val="24"/>
        </w:rPr>
        <w:t>，其他用户</w:t>
      </w:r>
      <w:r w:rsidR="0063481B">
        <w:rPr>
          <w:rFonts w:hint="eastAsia"/>
          <w:sz w:val="24"/>
          <w:szCs w:val="24"/>
        </w:rPr>
        <w:t>就能</w:t>
      </w:r>
      <w:r w:rsidR="009A354C" w:rsidRPr="004807F7">
        <w:rPr>
          <w:rFonts w:hint="eastAsia"/>
          <w:sz w:val="24"/>
          <w:szCs w:val="24"/>
        </w:rPr>
        <w:t>在直播界面上看到</w:t>
      </w:r>
      <w:r w:rsidR="009A354C">
        <w:rPr>
          <w:rFonts w:hint="eastAsia"/>
          <w:sz w:val="24"/>
          <w:szCs w:val="24"/>
        </w:rPr>
        <w:t>“</w:t>
      </w:r>
      <w:r w:rsidR="009A354C" w:rsidRPr="004807F7">
        <w:rPr>
          <w:rFonts w:hint="eastAsia"/>
          <w:sz w:val="24"/>
          <w:szCs w:val="24"/>
        </w:rPr>
        <w:t>某某正在</w:t>
      </w:r>
      <w:r w:rsidR="00A22C26">
        <w:rPr>
          <w:rFonts w:hint="eastAsia"/>
          <w:sz w:val="24"/>
          <w:szCs w:val="24"/>
        </w:rPr>
        <w:t>去</w:t>
      </w:r>
      <w:r w:rsidR="009A354C" w:rsidRPr="004807F7">
        <w:rPr>
          <w:rFonts w:hint="eastAsia"/>
          <w:sz w:val="24"/>
          <w:szCs w:val="24"/>
        </w:rPr>
        <w:t>买</w:t>
      </w:r>
      <w:r w:rsidR="009A354C">
        <w:rPr>
          <w:rFonts w:hint="eastAsia"/>
          <w:sz w:val="24"/>
          <w:szCs w:val="24"/>
        </w:rPr>
        <w:t>”的</w:t>
      </w:r>
      <w:r w:rsidR="0063481B">
        <w:rPr>
          <w:rFonts w:hint="eastAsia"/>
          <w:sz w:val="24"/>
          <w:szCs w:val="24"/>
        </w:rPr>
        <w:t>提示</w:t>
      </w:r>
      <w:r w:rsidR="00B5509A">
        <w:rPr>
          <w:rFonts w:hint="eastAsia"/>
          <w:sz w:val="24"/>
          <w:szCs w:val="24"/>
        </w:rPr>
        <w:t>……</w:t>
      </w:r>
      <w:r w:rsidR="007845DA">
        <w:rPr>
          <w:rFonts w:hint="eastAsia"/>
          <w:sz w:val="24"/>
          <w:szCs w:val="24"/>
        </w:rPr>
        <w:t>诸如此类的</w:t>
      </w:r>
      <w:r w:rsidR="001F094D">
        <w:rPr>
          <w:rFonts w:hint="eastAsia"/>
          <w:sz w:val="24"/>
          <w:szCs w:val="24"/>
        </w:rPr>
        <w:t>界面</w:t>
      </w:r>
      <w:r w:rsidR="00804668">
        <w:rPr>
          <w:rFonts w:hint="eastAsia"/>
          <w:sz w:val="24"/>
          <w:szCs w:val="24"/>
        </w:rPr>
        <w:t>交互设计</w:t>
      </w:r>
      <w:r w:rsidR="009A354C" w:rsidRPr="004807F7">
        <w:rPr>
          <w:rFonts w:hint="eastAsia"/>
          <w:sz w:val="24"/>
          <w:szCs w:val="24"/>
        </w:rPr>
        <w:t>会</w:t>
      </w:r>
      <w:r w:rsidR="009A354C">
        <w:rPr>
          <w:rFonts w:hint="eastAsia"/>
          <w:sz w:val="24"/>
          <w:szCs w:val="24"/>
        </w:rPr>
        <w:t>在一定程度上</w:t>
      </w:r>
      <w:r w:rsidR="009A354C" w:rsidRPr="004807F7">
        <w:rPr>
          <w:rFonts w:hint="eastAsia"/>
          <w:sz w:val="24"/>
          <w:szCs w:val="24"/>
        </w:rPr>
        <w:t>烘托</w:t>
      </w:r>
      <w:r w:rsidR="009A354C">
        <w:rPr>
          <w:rFonts w:hint="eastAsia"/>
          <w:sz w:val="24"/>
          <w:szCs w:val="24"/>
        </w:rPr>
        <w:t>出</w:t>
      </w:r>
      <w:r w:rsidR="009A354C" w:rsidRPr="004807F7">
        <w:rPr>
          <w:rFonts w:hint="eastAsia"/>
          <w:sz w:val="24"/>
          <w:szCs w:val="24"/>
        </w:rPr>
        <w:t>浓厚的购物气氛，</w:t>
      </w:r>
      <w:r w:rsidR="009A354C">
        <w:rPr>
          <w:rFonts w:hint="eastAsia"/>
          <w:sz w:val="24"/>
          <w:szCs w:val="24"/>
        </w:rPr>
        <w:t>激发</w:t>
      </w:r>
      <w:r w:rsidR="009A354C" w:rsidRPr="004807F7">
        <w:rPr>
          <w:rFonts w:hint="eastAsia"/>
          <w:sz w:val="24"/>
          <w:szCs w:val="24"/>
        </w:rPr>
        <w:t>消费者从众</w:t>
      </w:r>
      <w:r w:rsidR="009A354C">
        <w:rPr>
          <w:rFonts w:hint="eastAsia"/>
          <w:sz w:val="24"/>
          <w:szCs w:val="24"/>
        </w:rPr>
        <w:t>购买的</w:t>
      </w:r>
      <w:r w:rsidR="009A354C" w:rsidRPr="004807F7">
        <w:rPr>
          <w:rFonts w:hint="eastAsia"/>
          <w:sz w:val="24"/>
          <w:szCs w:val="24"/>
        </w:rPr>
        <w:t>心理。</w:t>
      </w:r>
      <w:r w:rsidR="00E65453">
        <w:rPr>
          <w:rFonts w:hint="eastAsia"/>
          <w:sz w:val="24"/>
          <w:szCs w:val="24"/>
        </w:rPr>
        <w:t>在与主播互动的方面，</w:t>
      </w:r>
      <w:r w:rsidR="00AF0AAA" w:rsidRPr="00172433">
        <w:rPr>
          <w:rFonts w:hint="eastAsia"/>
          <w:sz w:val="24"/>
          <w:szCs w:val="24"/>
        </w:rPr>
        <w:t>Fang</w:t>
      </w:r>
      <w:r w:rsidR="00AF0AAA" w:rsidRPr="00172433">
        <w:rPr>
          <w:rFonts w:hint="eastAsia"/>
          <w:sz w:val="24"/>
          <w:szCs w:val="24"/>
        </w:rPr>
        <w:t>（</w:t>
      </w:r>
      <w:r w:rsidR="00AF0AAA" w:rsidRPr="00172433">
        <w:rPr>
          <w:rFonts w:hint="eastAsia"/>
          <w:sz w:val="24"/>
          <w:szCs w:val="24"/>
        </w:rPr>
        <w:t>2012</w:t>
      </w:r>
      <w:r w:rsidR="00AF0AAA" w:rsidRPr="00172433">
        <w:rPr>
          <w:rFonts w:hint="eastAsia"/>
          <w:sz w:val="24"/>
          <w:szCs w:val="24"/>
        </w:rPr>
        <w:t>）</w:t>
      </w:r>
      <w:r w:rsidR="00733A1F">
        <w:rPr>
          <w:rFonts w:hint="eastAsia"/>
          <w:sz w:val="24"/>
          <w:szCs w:val="24"/>
        </w:rPr>
        <w:t>的</w:t>
      </w:r>
      <w:r w:rsidR="00AF0AAA" w:rsidRPr="00AF1B13">
        <w:rPr>
          <w:rFonts w:hint="eastAsia"/>
          <w:sz w:val="24"/>
          <w:szCs w:val="24"/>
        </w:rPr>
        <w:t>研究</w:t>
      </w:r>
      <w:r w:rsidR="00733A1F">
        <w:rPr>
          <w:rFonts w:hint="eastAsia"/>
          <w:sz w:val="24"/>
          <w:szCs w:val="24"/>
        </w:rPr>
        <w:t>显示</w:t>
      </w:r>
      <w:r w:rsidR="00AF0AAA" w:rsidRPr="00AF1B13">
        <w:rPr>
          <w:rFonts w:hint="eastAsia"/>
          <w:sz w:val="24"/>
          <w:szCs w:val="24"/>
        </w:rPr>
        <w:t>，在网络环境</w:t>
      </w:r>
      <w:r w:rsidR="00804668">
        <w:rPr>
          <w:rFonts w:hint="eastAsia"/>
          <w:sz w:val="24"/>
          <w:szCs w:val="24"/>
        </w:rPr>
        <w:t>下</w:t>
      </w:r>
      <w:r w:rsidR="00AF0AAA" w:rsidRPr="00AF1B13">
        <w:rPr>
          <w:rFonts w:hint="eastAsia"/>
          <w:sz w:val="24"/>
          <w:szCs w:val="24"/>
        </w:rPr>
        <w:t>，</w:t>
      </w:r>
      <w:r w:rsidR="00804668">
        <w:rPr>
          <w:rFonts w:hint="eastAsia"/>
          <w:sz w:val="24"/>
          <w:szCs w:val="24"/>
        </w:rPr>
        <w:t>商家</w:t>
      </w:r>
      <w:r w:rsidR="00AF0AAA" w:rsidRPr="00AF1B13">
        <w:rPr>
          <w:rFonts w:hint="eastAsia"/>
          <w:sz w:val="24"/>
          <w:szCs w:val="24"/>
        </w:rPr>
        <w:t>雇用主播与</w:t>
      </w:r>
      <w:r w:rsidR="00804668">
        <w:rPr>
          <w:rFonts w:hint="eastAsia"/>
          <w:sz w:val="24"/>
          <w:szCs w:val="24"/>
        </w:rPr>
        <w:t>观众</w:t>
      </w:r>
      <w:r w:rsidR="00AF0AAA" w:rsidRPr="00AF1B13">
        <w:rPr>
          <w:rFonts w:hint="eastAsia"/>
          <w:sz w:val="24"/>
          <w:szCs w:val="24"/>
        </w:rPr>
        <w:t>进行高频互动，会</w:t>
      </w:r>
      <w:r w:rsidR="00733A1F">
        <w:rPr>
          <w:rFonts w:hint="eastAsia"/>
          <w:sz w:val="24"/>
          <w:szCs w:val="24"/>
        </w:rPr>
        <w:t>对</w:t>
      </w:r>
      <w:r w:rsidR="000B1B03">
        <w:rPr>
          <w:rFonts w:hint="eastAsia"/>
          <w:sz w:val="24"/>
          <w:szCs w:val="24"/>
        </w:rPr>
        <w:t>其</w:t>
      </w:r>
      <w:r w:rsidR="00AF0AAA" w:rsidRPr="00AF1B13">
        <w:rPr>
          <w:rFonts w:hint="eastAsia"/>
          <w:sz w:val="24"/>
          <w:szCs w:val="24"/>
        </w:rPr>
        <w:t>参与态度和品牌偏好</w:t>
      </w:r>
      <w:r w:rsidR="00733A1F">
        <w:rPr>
          <w:rFonts w:hint="eastAsia"/>
          <w:sz w:val="24"/>
          <w:szCs w:val="24"/>
        </w:rPr>
        <w:t>产生积极</w:t>
      </w:r>
      <w:r w:rsidR="002056D5">
        <w:rPr>
          <w:rFonts w:hint="eastAsia"/>
          <w:sz w:val="24"/>
          <w:szCs w:val="24"/>
        </w:rPr>
        <w:t>作用</w:t>
      </w:r>
      <w:r w:rsidR="00AC1804">
        <w:rPr>
          <w:rFonts w:hint="eastAsia"/>
          <w:sz w:val="24"/>
          <w:szCs w:val="24"/>
        </w:rPr>
        <w:t>。</w:t>
      </w:r>
      <w:r w:rsidR="00AF0AAA" w:rsidRPr="004807F7">
        <w:rPr>
          <w:rFonts w:hint="eastAsia"/>
          <w:sz w:val="24"/>
          <w:szCs w:val="24"/>
        </w:rPr>
        <w:t>主播</w:t>
      </w:r>
      <w:r w:rsidR="00733A1F">
        <w:rPr>
          <w:rFonts w:hint="eastAsia"/>
          <w:sz w:val="24"/>
          <w:szCs w:val="24"/>
        </w:rPr>
        <w:t>通过</w:t>
      </w:r>
      <w:r w:rsidR="00AF0AAA" w:rsidRPr="004807F7">
        <w:rPr>
          <w:rFonts w:hint="eastAsia"/>
          <w:sz w:val="24"/>
          <w:szCs w:val="24"/>
        </w:rPr>
        <w:t>动态</w:t>
      </w:r>
      <w:r w:rsidR="00733A1F">
        <w:rPr>
          <w:rFonts w:hint="eastAsia"/>
          <w:sz w:val="24"/>
          <w:szCs w:val="24"/>
        </w:rPr>
        <w:t>的行为</w:t>
      </w:r>
      <w:r w:rsidR="00AF0AAA" w:rsidRPr="004807F7">
        <w:rPr>
          <w:rFonts w:hint="eastAsia"/>
          <w:sz w:val="24"/>
          <w:szCs w:val="24"/>
        </w:rPr>
        <w:t>活动打破</w:t>
      </w:r>
      <w:r w:rsidR="00AF0AAA">
        <w:rPr>
          <w:rFonts w:hint="eastAsia"/>
          <w:sz w:val="24"/>
          <w:szCs w:val="24"/>
        </w:rPr>
        <w:t>商品的</w:t>
      </w:r>
      <w:r w:rsidR="00AF0AAA" w:rsidRPr="004807F7">
        <w:rPr>
          <w:rFonts w:hint="eastAsia"/>
          <w:sz w:val="24"/>
          <w:szCs w:val="24"/>
        </w:rPr>
        <w:t>静态</w:t>
      </w:r>
      <w:r w:rsidR="00733A1F">
        <w:rPr>
          <w:rFonts w:hint="eastAsia"/>
          <w:sz w:val="24"/>
          <w:szCs w:val="24"/>
        </w:rPr>
        <w:t>限制，</w:t>
      </w:r>
      <w:r w:rsidR="00F2119A">
        <w:rPr>
          <w:rFonts w:hint="eastAsia"/>
          <w:sz w:val="24"/>
          <w:szCs w:val="24"/>
        </w:rPr>
        <w:t>有利于</w:t>
      </w:r>
      <w:r w:rsidR="00AF0AAA" w:rsidRPr="004807F7">
        <w:rPr>
          <w:rFonts w:hint="eastAsia"/>
          <w:sz w:val="24"/>
          <w:szCs w:val="24"/>
        </w:rPr>
        <w:t>顾客</w:t>
      </w:r>
      <w:r w:rsidR="00733A1F">
        <w:rPr>
          <w:rFonts w:hint="eastAsia"/>
          <w:sz w:val="24"/>
          <w:szCs w:val="24"/>
        </w:rPr>
        <w:t>形成</w:t>
      </w:r>
      <w:r w:rsidR="00AF0AAA" w:rsidRPr="004807F7">
        <w:rPr>
          <w:rFonts w:hint="eastAsia"/>
          <w:sz w:val="24"/>
          <w:szCs w:val="24"/>
        </w:rPr>
        <w:t>更加</w:t>
      </w:r>
      <w:r w:rsidR="00AF0AAA">
        <w:rPr>
          <w:rFonts w:hint="eastAsia"/>
          <w:sz w:val="24"/>
          <w:szCs w:val="24"/>
        </w:rPr>
        <w:t>全面直观</w:t>
      </w:r>
      <w:r w:rsidR="00AF0AAA" w:rsidRPr="004807F7">
        <w:rPr>
          <w:rFonts w:hint="eastAsia"/>
          <w:sz w:val="24"/>
          <w:szCs w:val="24"/>
        </w:rPr>
        <w:t>的</w:t>
      </w:r>
      <w:r w:rsidR="00733A1F">
        <w:rPr>
          <w:rFonts w:hint="eastAsia"/>
          <w:sz w:val="24"/>
          <w:szCs w:val="24"/>
        </w:rPr>
        <w:t>认识</w:t>
      </w:r>
      <w:r w:rsidR="00AF0AAA" w:rsidRPr="004807F7">
        <w:rPr>
          <w:rFonts w:hint="eastAsia"/>
          <w:sz w:val="24"/>
          <w:szCs w:val="24"/>
        </w:rPr>
        <w:t>。</w:t>
      </w:r>
      <w:r w:rsidR="00696AAA">
        <w:rPr>
          <w:rFonts w:hint="eastAsia"/>
          <w:sz w:val="24"/>
          <w:szCs w:val="24"/>
        </w:rPr>
        <w:t>这样的</w:t>
      </w:r>
      <w:r w:rsidR="004807F7" w:rsidRPr="004807F7">
        <w:rPr>
          <w:rFonts w:hint="eastAsia"/>
          <w:sz w:val="24"/>
          <w:szCs w:val="24"/>
        </w:rPr>
        <w:t>高度互动性</w:t>
      </w:r>
      <w:r w:rsidR="00364D40">
        <w:rPr>
          <w:rFonts w:hint="eastAsia"/>
          <w:sz w:val="24"/>
          <w:szCs w:val="24"/>
        </w:rPr>
        <w:t>不仅</w:t>
      </w:r>
      <w:r w:rsidR="00B5509A">
        <w:rPr>
          <w:rFonts w:hint="eastAsia"/>
          <w:sz w:val="24"/>
          <w:szCs w:val="24"/>
        </w:rPr>
        <w:t>发生在</w:t>
      </w:r>
      <w:r w:rsidR="004807F7" w:rsidRPr="004807F7">
        <w:rPr>
          <w:rFonts w:hint="eastAsia"/>
          <w:sz w:val="24"/>
          <w:szCs w:val="24"/>
        </w:rPr>
        <w:t>消费者与主播</w:t>
      </w:r>
      <w:r w:rsidR="00B5509A">
        <w:rPr>
          <w:rFonts w:hint="eastAsia"/>
          <w:sz w:val="24"/>
          <w:szCs w:val="24"/>
        </w:rPr>
        <w:t>之间，</w:t>
      </w:r>
      <w:r w:rsidR="00077521">
        <w:rPr>
          <w:rFonts w:hint="eastAsia"/>
          <w:sz w:val="24"/>
          <w:szCs w:val="24"/>
        </w:rPr>
        <w:t>还</w:t>
      </w:r>
      <w:r w:rsidR="00B5509A">
        <w:rPr>
          <w:rFonts w:hint="eastAsia"/>
          <w:sz w:val="24"/>
          <w:szCs w:val="24"/>
        </w:rPr>
        <w:t>存在于同步观看直播的</w:t>
      </w:r>
      <w:r w:rsidR="00D21200">
        <w:rPr>
          <w:rFonts w:hint="eastAsia"/>
          <w:sz w:val="24"/>
          <w:szCs w:val="24"/>
        </w:rPr>
        <w:t>消费者</w:t>
      </w:r>
      <w:r w:rsidR="00B5509A">
        <w:rPr>
          <w:rFonts w:hint="eastAsia"/>
          <w:sz w:val="24"/>
          <w:szCs w:val="24"/>
        </w:rPr>
        <w:t>群体当中</w:t>
      </w:r>
      <w:r w:rsidR="00E76508">
        <w:rPr>
          <w:rFonts w:hint="eastAsia"/>
          <w:sz w:val="24"/>
          <w:szCs w:val="24"/>
        </w:rPr>
        <w:t>。</w:t>
      </w:r>
      <w:r w:rsidR="00F752BA">
        <w:rPr>
          <w:rFonts w:hint="eastAsia"/>
          <w:sz w:val="24"/>
          <w:szCs w:val="24"/>
        </w:rPr>
        <w:t>消费者进行</w:t>
      </w:r>
      <w:r w:rsidR="00F24697">
        <w:rPr>
          <w:rFonts w:hint="eastAsia"/>
          <w:sz w:val="24"/>
          <w:szCs w:val="24"/>
        </w:rPr>
        <w:t>弹幕</w:t>
      </w:r>
      <w:r w:rsidR="004807F7" w:rsidRPr="004807F7">
        <w:rPr>
          <w:rFonts w:hint="eastAsia"/>
          <w:sz w:val="24"/>
          <w:szCs w:val="24"/>
        </w:rPr>
        <w:t>互动</w:t>
      </w:r>
      <w:r w:rsidR="00B5509A">
        <w:rPr>
          <w:rFonts w:hint="eastAsia"/>
          <w:sz w:val="24"/>
          <w:szCs w:val="24"/>
        </w:rPr>
        <w:t>的过程中</w:t>
      </w:r>
      <w:r w:rsidR="00111B55">
        <w:rPr>
          <w:rFonts w:hint="eastAsia"/>
          <w:sz w:val="24"/>
          <w:szCs w:val="24"/>
        </w:rPr>
        <w:t>，</w:t>
      </w:r>
      <w:r w:rsidR="00847186">
        <w:rPr>
          <w:rFonts w:hint="eastAsia"/>
          <w:sz w:val="24"/>
          <w:szCs w:val="24"/>
        </w:rPr>
        <w:t>不仅</w:t>
      </w:r>
      <w:r w:rsidR="00862DAE">
        <w:rPr>
          <w:rFonts w:hint="eastAsia"/>
          <w:sz w:val="24"/>
          <w:szCs w:val="24"/>
        </w:rPr>
        <w:t>会增加内心的亲切感和满足感，还</w:t>
      </w:r>
      <w:r w:rsidR="004807F7" w:rsidRPr="004807F7">
        <w:rPr>
          <w:rFonts w:hint="eastAsia"/>
          <w:sz w:val="24"/>
          <w:szCs w:val="24"/>
        </w:rPr>
        <w:t>可能会因为其他人的购买行为</w:t>
      </w:r>
      <w:r w:rsidR="004D298C">
        <w:rPr>
          <w:rFonts w:hint="eastAsia"/>
          <w:sz w:val="24"/>
          <w:szCs w:val="24"/>
        </w:rPr>
        <w:t>或良好</w:t>
      </w:r>
      <w:r w:rsidR="004807F7" w:rsidRPr="004807F7">
        <w:rPr>
          <w:rFonts w:hint="eastAsia"/>
          <w:sz w:val="24"/>
          <w:szCs w:val="24"/>
        </w:rPr>
        <w:t>的</w:t>
      </w:r>
      <w:r w:rsidR="00B94A06">
        <w:rPr>
          <w:rFonts w:hint="eastAsia"/>
          <w:sz w:val="24"/>
          <w:szCs w:val="24"/>
        </w:rPr>
        <w:t>产品评价</w:t>
      </w:r>
      <w:r w:rsidR="004807F7" w:rsidRPr="004807F7">
        <w:rPr>
          <w:rFonts w:hint="eastAsia"/>
          <w:sz w:val="24"/>
          <w:szCs w:val="24"/>
        </w:rPr>
        <w:t>，在对商品认知不够或者未衡量自身是否需要的情况下</w:t>
      </w:r>
      <w:r w:rsidR="004D298C">
        <w:rPr>
          <w:rFonts w:hint="eastAsia"/>
          <w:sz w:val="24"/>
          <w:szCs w:val="24"/>
        </w:rPr>
        <w:t>产生</w:t>
      </w:r>
      <w:r w:rsidR="004807F7" w:rsidRPr="004807F7">
        <w:rPr>
          <w:rFonts w:hint="eastAsia"/>
          <w:sz w:val="24"/>
          <w:szCs w:val="24"/>
        </w:rPr>
        <w:t>购买</w:t>
      </w:r>
      <w:r w:rsidR="004D298C">
        <w:rPr>
          <w:rFonts w:hint="eastAsia"/>
          <w:sz w:val="24"/>
          <w:szCs w:val="24"/>
        </w:rPr>
        <w:t>行为</w:t>
      </w:r>
      <w:r w:rsidR="004807F7">
        <w:rPr>
          <w:rFonts w:hint="eastAsia"/>
          <w:sz w:val="24"/>
          <w:szCs w:val="24"/>
        </w:rPr>
        <w:t>。</w:t>
      </w:r>
      <w:r w:rsidR="00AC1804">
        <w:rPr>
          <w:rFonts w:hint="eastAsia"/>
          <w:sz w:val="24"/>
          <w:szCs w:val="24"/>
        </w:rPr>
        <w:t>电商直播的情境因素除了体现在上述</w:t>
      </w:r>
      <w:r w:rsidR="00E96331">
        <w:rPr>
          <w:rFonts w:hint="eastAsia"/>
          <w:sz w:val="24"/>
          <w:szCs w:val="24"/>
        </w:rPr>
        <w:t>三个方面之外</w:t>
      </w:r>
      <w:r w:rsidR="00AC1804" w:rsidRPr="00172433">
        <w:rPr>
          <w:rFonts w:hint="eastAsia"/>
          <w:sz w:val="24"/>
          <w:szCs w:val="24"/>
        </w:rPr>
        <w:t>，直播期间</w:t>
      </w:r>
      <w:r w:rsidR="00AC1804">
        <w:rPr>
          <w:rFonts w:hint="eastAsia"/>
          <w:sz w:val="24"/>
          <w:szCs w:val="24"/>
        </w:rPr>
        <w:t>商家对</w:t>
      </w:r>
      <w:r w:rsidR="00AC1804" w:rsidRPr="00172433">
        <w:rPr>
          <w:rFonts w:hint="eastAsia"/>
          <w:sz w:val="24"/>
          <w:szCs w:val="24"/>
        </w:rPr>
        <w:t>商品</w:t>
      </w:r>
      <w:r w:rsidR="00AC1804">
        <w:rPr>
          <w:rFonts w:hint="eastAsia"/>
          <w:sz w:val="24"/>
          <w:szCs w:val="24"/>
        </w:rPr>
        <w:t>采取</w:t>
      </w:r>
      <w:r w:rsidR="00E96331">
        <w:rPr>
          <w:rFonts w:hint="eastAsia"/>
          <w:sz w:val="24"/>
          <w:szCs w:val="24"/>
        </w:rPr>
        <w:t>的</w:t>
      </w:r>
      <w:r w:rsidR="00AC1804" w:rsidRPr="00172433">
        <w:rPr>
          <w:rFonts w:hint="eastAsia"/>
          <w:sz w:val="24"/>
          <w:szCs w:val="24"/>
        </w:rPr>
        <w:t>红包优惠、限时秒杀、限量购买、</w:t>
      </w:r>
      <w:proofErr w:type="gramStart"/>
      <w:r w:rsidR="00AC1804" w:rsidRPr="00172433">
        <w:rPr>
          <w:rFonts w:hint="eastAsia"/>
          <w:sz w:val="24"/>
          <w:szCs w:val="24"/>
        </w:rPr>
        <w:t>直播间专属</w:t>
      </w:r>
      <w:proofErr w:type="gramEnd"/>
      <w:r w:rsidR="00AC1804" w:rsidRPr="00172433">
        <w:rPr>
          <w:rFonts w:hint="eastAsia"/>
          <w:sz w:val="24"/>
          <w:szCs w:val="24"/>
        </w:rPr>
        <w:t>价格等</w:t>
      </w:r>
      <w:r w:rsidR="00113C89">
        <w:rPr>
          <w:rFonts w:hint="eastAsia"/>
          <w:sz w:val="24"/>
          <w:szCs w:val="24"/>
        </w:rPr>
        <w:t>促销活动，</w:t>
      </w:r>
      <w:r w:rsidR="00E96331">
        <w:rPr>
          <w:rFonts w:hint="eastAsia"/>
          <w:sz w:val="24"/>
          <w:szCs w:val="24"/>
        </w:rPr>
        <w:t>也会在不知不觉间将消费者</w:t>
      </w:r>
      <w:r w:rsidR="00AC1804" w:rsidRPr="00172433">
        <w:rPr>
          <w:rFonts w:hint="eastAsia"/>
          <w:sz w:val="24"/>
          <w:szCs w:val="24"/>
        </w:rPr>
        <w:t>带入到非理性的抢购氛围</w:t>
      </w:r>
      <w:r w:rsidR="00AC1804">
        <w:rPr>
          <w:rFonts w:hint="eastAsia"/>
          <w:sz w:val="24"/>
          <w:szCs w:val="24"/>
        </w:rPr>
        <w:t>当</w:t>
      </w:r>
      <w:r w:rsidR="00AC1804" w:rsidRPr="00172433">
        <w:rPr>
          <w:rFonts w:hint="eastAsia"/>
          <w:sz w:val="24"/>
          <w:szCs w:val="24"/>
        </w:rPr>
        <w:t>中</w:t>
      </w:r>
      <w:r w:rsidR="00E76508">
        <w:rPr>
          <w:rFonts w:hint="eastAsia"/>
          <w:sz w:val="24"/>
          <w:szCs w:val="24"/>
        </w:rPr>
        <w:t>。</w:t>
      </w:r>
      <w:r w:rsidR="00E96331">
        <w:rPr>
          <w:rFonts w:hint="eastAsia"/>
          <w:sz w:val="24"/>
          <w:szCs w:val="24"/>
        </w:rPr>
        <w:t>本研究为了区分商品</w:t>
      </w:r>
      <w:r w:rsidR="00E65453">
        <w:rPr>
          <w:rFonts w:hint="eastAsia"/>
          <w:sz w:val="24"/>
          <w:szCs w:val="24"/>
        </w:rPr>
        <w:t>促销</w:t>
      </w:r>
      <w:r w:rsidR="00E96331">
        <w:rPr>
          <w:rFonts w:hint="eastAsia"/>
          <w:sz w:val="24"/>
          <w:szCs w:val="24"/>
        </w:rPr>
        <w:t>与互动</w:t>
      </w:r>
      <w:r w:rsidR="00113C89">
        <w:rPr>
          <w:rFonts w:hint="eastAsia"/>
          <w:sz w:val="24"/>
          <w:szCs w:val="24"/>
        </w:rPr>
        <w:t>情境</w:t>
      </w:r>
      <w:r w:rsidR="00E96331">
        <w:rPr>
          <w:rFonts w:hint="eastAsia"/>
          <w:sz w:val="24"/>
          <w:szCs w:val="24"/>
        </w:rPr>
        <w:t>的不同影响，在这里将直播期间对商品开展的促销活动归为电商直播</w:t>
      </w:r>
      <w:r w:rsidR="00E76508">
        <w:rPr>
          <w:rFonts w:hint="eastAsia"/>
          <w:sz w:val="24"/>
          <w:szCs w:val="24"/>
        </w:rPr>
        <w:t>中</w:t>
      </w:r>
      <w:r w:rsidR="00E96331">
        <w:rPr>
          <w:rFonts w:hint="eastAsia"/>
          <w:sz w:val="24"/>
          <w:szCs w:val="24"/>
        </w:rPr>
        <w:t>商品</w:t>
      </w:r>
      <w:r w:rsidR="00E76508">
        <w:rPr>
          <w:rFonts w:hint="eastAsia"/>
          <w:sz w:val="24"/>
          <w:szCs w:val="24"/>
        </w:rPr>
        <w:t>的</w:t>
      </w:r>
      <w:r w:rsidR="00E96331">
        <w:rPr>
          <w:rFonts w:hint="eastAsia"/>
          <w:sz w:val="24"/>
          <w:szCs w:val="24"/>
        </w:rPr>
        <w:t>特征因素。</w:t>
      </w:r>
    </w:p>
    <w:p w:rsidR="00C4374D" w:rsidRPr="00C4374D" w:rsidRDefault="00EC0062" w:rsidP="005E14B2">
      <w:pPr>
        <w:spacing w:line="360" w:lineRule="auto"/>
        <w:ind w:firstLineChars="200" w:firstLine="480"/>
        <w:rPr>
          <w:sz w:val="24"/>
          <w:szCs w:val="24"/>
        </w:rPr>
      </w:pPr>
      <w:r>
        <w:rPr>
          <w:rFonts w:hint="eastAsia"/>
          <w:sz w:val="24"/>
          <w:szCs w:val="24"/>
        </w:rPr>
        <w:lastRenderedPageBreak/>
        <w:t>综上，</w:t>
      </w:r>
      <w:r w:rsidR="00C22D2B">
        <w:rPr>
          <w:rFonts w:hint="eastAsia"/>
          <w:sz w:val="24"/>
          <w:szCs w:val="24"/>
        </w:rPr>
        <w:t>本文将直播</w:t>
      </w:r>
      <w:r w:rsidR="00295284">
        <w:rPr>
          <w:rFonts w:hint="eastAsia"/>
          <w:sz w:val="24"/>
          <w:szCs w:val="24"/>
        </w:rPr>
        <w:t>情境</w:t>
      </w:r>
      <w:r w:rsidR="00C22D2B">
        <w:rPr>
          <w:rFonts w:hint="eastAsia"/>
          <w:sz w:val="24"/>
          <w:szCs w:val="24"/>
        </w:rPr>
        <w:t>的主要特征因素归纳为</w:t>
      </w:r>
      <w:r w:rsidR="00A00E4D">
        <w:rPr>
          <w:rFonts w:hint="eastAsia"/>
          <w:sz w:val="24"/>
          <w:szCs w:val="24"/>
        </w:rPr>
        <w:t>平台交互性</w:t>
      </w:r>
      <w:r w:rsidR="008F2179">
        <w:rPr>
          <w:rFonts w:hint="eastAsia"/>
          <w:sz w:val="24"/>
          <w:szCs w:val="24"/>
        </w:rPr>
        <w:t>、主播互动性</w:t>
      </w:r>
      <w:r>
        <w:rPr>
          <w:rFonts w:hint="eastAsia"/>
          <w:sz w:val="24"/>
          <w:szCs w:val="24"/>
        </w:rPr>
        <w:t>、</w:t>
      </w:r>
      <w:r w:rsidR="008F2179">
        <w:rPr>
          <w:rFonts w:hint="eastAsia"/>
          <w:sz w:val="24"/>
          <w:szCs w:val="24"/>
        </w:rPr>
        <w:t>消费者间互动</w:t>
      </w:r>
      <w:r>
        <w:rPr>
          <w:rFonts w:hint="eastAsia"/>
          <w:sz w:val="24"/>
          <w:szCs w:val="24"/>
        </w:rPr>
        <w:t>性</w:t>
      </w:r>
      <w:r w:rsidR="00CF561F">
        <w:rPr>
          <w:rFonts w:hint="eastAsia"/>
          <w:sz w:val="24"/>
          <w:szCs w:val="24"/>
        </w:rPr>
        <w:t>。</w:t>
      </w:r>
      <w:r w:rsidR="008F2179">
        <w:rPr>
          <w:rFonts w:hint="eastAsia"/>
          <w:sz w:val="24"/>
          <w:szCs w:val="24"/>
        </w:rPr>
        <w:t>其中，</w:t>
      </w:r>
      <w:r w:rsidR="000A5B0D">
        <w:rPr>
          <w:rFonts w:hint="eastAsia"/>
          <w:sz w:val="24"/>
          <w:szCs w:val="24"/>
        </w:rPr>
        <w:t>消费者与平台之间的</w:t>
      </w:r>
      <w:r w:rsidR="00EA521D">
        <w:rPr>
          <w:rFonts w:hint="eastAsia"/>
          <w:sz w:val="24"/>
          <w:szCs w:val="24"/>
        </w:rPr>
        <w:t>交互</w:t>
      </w:r>
      <w:r w:rsidR="000A5B0D">
        <w:rPr>
          <w:rFonts w:hint="eastAsia"/>
          <w:sz w:val="24"/>
          <w:szCs w:val="24"/>
        </w:rPr>
        <w:t>性主要包括</w:t>
      </w:r>
      <w:r w:rsidR="000A5B0D" w:rsidRPr="008534A5">
        <w:rPr>
          <w:rFonts w:hint="eastAsia"/>
          <w:sz w:val="24"/>
          <w:szCs w:val="24"/>
        </w:rPr>
        <w:t>平台</w:t>
      </w:r>
      <w:r w:rsidR="00EA521D">
        <w:rPr>
          <w:rFonts w:hint="eastAsia"/>
          <w:sz w:val="24"/>
          <w:szCs w:val="24"/>
        </w:rPr>
        <w:t>或界面</w:t>
      </w:r>
      <w:r w:rsidR="000A5B0D">
        <w:rPr>
          <w:rFonts w:hint="eastAsia"/>
          <w:sz w:val="24"/>
          <w:szCs w:val="24"/>
        </w:rPr>
        <w:t>是否</w:t>
      </w:r>
      <w:r w:rsidR="000A5B0D" w:rsidRPr="008534A5">
        <w:rPr>
          <w:rFonts w:hint="eastAsia"/>
          <w:sz w:val="24"/>
          <w:szCs w:val="24"/>
        </w:rPr>
        <w:t>在视觉上</w:t>
      </w:r>
      <w:r w:rsidR="000A5B0D">
        <w:rPr>
          <w:rFonts w:hint="eastAsia"/>
          <w:sz w:val="24"/>
          <w:szCs w:val="24"/>
        </w:rPr>
        <w:t>赏心悦目</w:t>
      </w:r>
      <w:r w:rsidR="000A5B0D" w:rsidRPr="008534A5">
        <w:rPr>
          <w:rFonts w:hint="eastAsia"/>
          <w:sz w:val="24"/>
          <w:szCs w:val="24"/>
        </w:rPr>
        <w:t>、是否为消费者提供了丰富的互动功能、是否便于</w:t>
      </w:r>
      <w:r w:rsidR="000A5B0D">
        <w:rPr>
          <w:rFonts w:hint="eastAsia"/>
          <w:sz w:val="24"/>
          <w:szCs w:val="24"/>
        </w:rPr>
        <w:t>消费者</w:t>
      </w:r>
      <w:r w:rsidR="000A5B0D" w:rsidRPr="008534A5">
        <w:rPr>
          <w:rFonts w:hint="eastAsia"/>
          <w:sz w:val="24"/>
          <w:szCs w:val="24"/>
        </w:rPr>
        <w:t>操作</w:t>
      </w:r>
      <w:r w:rsidR="000A5B0D">
        <w:rPr>
          <w:rFonts w:hint="eastAsia"/>
          <w:sz w:val="24"/>
          <w:szCs w:val="24"/>
        </w:rPr>
        <w:t>和</w:t>
      </w:r>
      <w:r w:rsidR="000A5B0D" w:rsidRPr="008534A5">
        <w:rPr>
          <w:rFonts w:hint="eastAsia"/>
          <w:sz w:val="24"/>
          <w:szCs w:val="24"/>
        </w:rPr>
        <w:t>使用</w:t>
      </w:r>
      <w:r w:rsidR="00E76508">
        <w:rPr>
          <w:rFonts w:hint="eastAsia"/>
          <w:sz w:val="24"/>
          <w:szCs w:val="24"/>
        </w:rPr>
        <w:t>。</w:t>
      </w:r>
      <w:r w:rsidR="000A5B0D">
        <w:rPr>
          <w:rFonts w:hint="eastAsia"/>
          <w:sz w:val="24"/>
          <w:szCs w:val="24"/>
        </w:rPr>
        <w:t>消费者与主播之间的互动性主要包括</w:t>
      </w:r>
      <w:r w:rsidR="000A5B0D" w:rsidRPr="00CF561F">
        <w:rPr>
          <w:rFonts w:hint="eastAsia"/>
          <w:sz w:val="24"/>
          <w:szCs w:val="24"/>
        </w:rPr>
        <w:t>主播吸引消费者参与互动</w:t>
      </w:r>
      <w:r w:rsidR="000A5B0D">
        <w:rPr>
          <w:rFonts w:hint="eastAsia"/>
          <w:sz w:val="24"/>
          <w:szCs w:val="24"/>
        </w:rPr>
        <w:t>的</w:t>
      </w:r>
      <w:r w:rsidR="000A5B0D" w:rsidRPr="00CF561F">
        <w:rPr>
          <w:rFonts w:hint="eastAsia"/>
          <w:sz w:val="24"/>
          <w:szCs w:val="24"/>
        </w:rPr>
        <w:t>程度</w:t>
      </w:r>
      <w:r w:rsidR="000A5B0D">
        <w:rPr>
          <w:rFonts w:hint="eastAsia"/>
          <w:sz w:val="24"/>
          <w:szCs w:val="24"/>
        </w:rPr>
        <w:t>、主播与消费者之间的信息交流是否充分</w:t>
      </w:r>
      <w:r w:rsidR="000A5B0D" w:rsidRPr="00CF561F">
        <w:rPr>
          <w:rFonts w:hint="eastAsia"/>
          <w:sz w:val="24"/>
          <w:szCs w:val="24"/>
        </w:rPr>
        <w:t>、对于消费者</w:t>
      </w:r>
      <w:r w:rsidR="000A5B0D">
        <w:rPr>
          <w:rFonts w:hint="eastAsia"/>
          <w:sz w:val="24"/>
          <w:szCs w:val="24"/>
        </w:rPr>
        <w:t>疑问和讨论的反馈是否及时</w:t>
      </w:r>
      <w:r w:rsidR="00E76508">
        <w:rPr>
          <w:rFonts w:hint="eastAsia"/>
          <w:sz w:val="24"/>
          <w:szCs w:val="24"/>
        </w:rPr>
        <w:t>。</w:t>
      </w:r>
      <w:r w:rsidR="000A5B0D">
        <w:rPr>
          <w:rFonts w:hint="eastAsia"/>
          <w:sz w:val="24"/>
          <w:szCs w:val="24"/>
        </w:rPr>
        <w:t>消费者与其他消费者之间的互动性</w:t>
      </w:r>
      <w:r w:rsidR="000A5B0D" w:rsidRPr="00C4374D">
        <w:rPr>
          <w:rFonts w:hint="eastAsia"/>
          <w:sz w:val="24"/>
          <w:szCs w:val="24"/>
        </w:rPr>
        <w:t>主要</w:t>
      </w:r>
      <w:r w:rsidR="004E45C4">
        <w:rPr>
          <w:rFonts w:hint="eastAsia"/>
          <w:sz w:val="24"/>
          <w:szCs w:val="24"/>
        </w:rPr>
        <w:t>指</w:t>
      </w:r>
      <w:r w:rsidR="00E76508">
        <w:rPr>
          <w:rFonts w:hint="eastAsia"/>
          <w:sz w:val="24"/>
          <w:szCs w:val="24"/>
        </w:rPr>
        <w:t>消费者</w:t>
      </w:r>
      <w:r w:rsidR="000A5B0D" w:rsidRPr="00C4374D">
        <w:rPr>
          <w:rFonts w:hint="eastAsia"/>
          <w:sz w:val="24"/>
          <w:szCs w:val="24"/>
        </w:rPr>
        <w:t>之间</w:t>
      </w:r>
      <w:r w:rsidR="000A5B0D">
        <w:rPr>
          <w:rFonts w:hint="eastAsia"/>
          <w:sz w:val="24"/>
          <w:szCs w:val="24"/>
        </w:rPr>
        <w:t>在进行</w:t>
      </w:r>
      <w:r w:rsidR="00D50172">
        <w:rPr>
          <w:rFonts w:hint="eastAsia"/>
          <w:sz w:val="24"/>
          <w:szCs w:val="24"/>
        </w:rPr>
        <w:t>有关产品品牌或</w:t>
      </w:r>
      <w:r w:rsidR="000A5B0D">
        <w:rPr>
          <w:rFonts w:hint="eastAsia"/>
          <w:sz w:val="24"/>
          <w:szCs w:val="24"/>
        </w:rPr>
        <w:t>其他</w:t>
      </w:r>
      <w:r w:rsidR="00D50172">
        <w:rPr>
          <w:rFonts w:hint="eastAsia"/>
          <w:sz w:val="24"/>
          <w:szCs w:val="24"/>
        </w:rPr>
        <w:t>方面的</w:t>
      </w:r>
      <w:r w:rsidR="000A5B0D">
        <w:rPr>
          <w:rFonts w:hint="eastAsia"/>
          <w:sz w:val="24"/>
          <w:szCs w:val="24"/>
        </w:rPr>
        <w:t>交流（如调侃、刷话题）</w:t>
      </w:r>
      <w:r w:rsidR="00D50172">
        <w:rPr>
          <w:rFonts w:hint="eastAsia"/>
          <w:sz w:val="24"/>
          <w:szCs w:val="24"/>
        </w:rPr>
        <w:t>时</w:t>
      </w:r>
      <w:r w:rsidR="000A5B0D">
        <w:rPr>
          <w:rFonts w:hint="eastAsia"/>
          <w:sz w:val="24"/>
          <w:szCs w:val="24"/>
        </w:rPr>
        <w:t>获得产品信息、情感交流</w:t>
      </w:r>
      <w:r w:rsidR="00E76508">
        <w:rPr>
          <w:rFonts w:hint="eastAsia"/>
          <w:sz w:val="24"/>
          <w:szCs w:val="24"/>
        </w:rPr>
        <w:t>或</w:t>
      </w:r>
      <w:r w:rsidR="000A5B0D">
        <w:rPr>
          <w:rFonts w:hint="eastAsia"/>
          <w:sz w:val="24"/>
          <w:szCs w:val="24"/>
        </w:rPr>
        <w:t>价值认同的程度。</w:t>
      </w:r>
    </w:p>
    <w:p w:rsidR="00560686" w:rsidRDefault="00560686" w:rsidP="005E14B2">
      <w:pPr>
        <w:pStyle w:val="23"/>
        <w:spacing w:before="156" w:after="156"/>
        <w:outlineLvl w:val="1"/>
      </w:pPr>
      <w:bookmarkStart w:id="14" w:name="_Toc105010265"/>
      <w:r>
        <w:t>2</w:t>
      </w:r>
      <w:r w:rsidRPr="00B544F7">
        <w:t>.</w:t>
      </w:r>
      <w:r>
        <w:t>4</w:t>
      </w:r>
      <w:r w:rsidRPr="00B544F7">
        <w:t xml:space="preserve"> </w:t>
      </w:r>
      <w:r w:rsidR="00D77A01" w:rsidRPr="009468B5">
        <w:rPr>
          <w:rFonts w:hint="eastAsia"/>
        </w:rPr>
        <w:t>感知价值</w:t>
      </w:r>
      <w:r w:rsidR="00FD6834">
        <w:rPr>
          <w:rFonts w:hint="eastAsia"/>
        </w:rPr>
        <w:t>理论</w:t>
      </w:r>
      <w:bookmarkEnd w:id="14"/>
    </w:p>
    <w:p w:rsidR="00FD6834" w:rsidRDefault="00FD6834" w:rsidP="005E14B2">
      <w:pPr>
        <w:spacing w:line="480" w:lineRule="auto"/>
        <w:rPr>
          <w:rFonts w:eastAsia="黑体"/>
          <w:b/>
          <w:sz w:val="24"/>
        </w:rPr>
      </w:pPr>
      <w:r>
        <w:rPr>
          <w:b/>
          <w:sz w:val="24"/>
        </w:rPr>
        <w:t>2</w:t>
      </w:r>
      <w:r w:rsidRPr="00B544F7">
        <w:rPr>
          <w:rFonts w:hint="eastAsia"/>
          <w:b/>
          <w:sz w:val="24"/>
        </w:rPr>
        <w:t>.</w:t>
      </w:r>
      <w:r>
        <w:rPr>
          <w:b/>
          <w:sz w:val="24"/>
        </w:rPr>
        <w:t>4</w:t>
      </w:r>
      <w:r w:rsidRPr="00B544F7">
        <w:rPr>
          <w:rFonts w:hint="eastAsia"/>
          <w:b/>
          <w:sz w:val="24"/>
        </w:rPr>
        <w:t>.</w:t>
      </w:r>
      <w:r>
        <w:rPr>
          <w:b/>
          <w:sz w:val="24"/>
        </w:rPr>
        <w:t>1</w:t>
      </w:r>
      <w:r w:rsidRPr="00B544F7">
        <w:rPr>
          <w:rFonts w:eastAsia="黑体" w:hint="eastAsia"/>
          <w:b/>
          <w:color w:val="FF0000"/>
          <w:sz w:val="24"/>
        </w:rPr>
        <w:t xml:space="preserve"> </w:t>
      </w:r>
      <w:r>
        <w:rPr>
          <w:rFonts w:eastAsia="黑体" w:hint="eastAsia"/>
          <w:b/>
          <w:sz w:val="24"/>
        </w:rPr>
        <w:t>感知价值的含义</w:t>
      </w:r>
    </w:p>
    <w:p w:rsidR="005D4A51" w:rsidRDefault="005D4A51" w:rsidP="005E14B2">
      <w:pPr>
        <w:spacing w:line="360" w:lineRule="auto"/>
        <w:ind w:firstLineChars="200" w:firstLine="480"/>
        <w:rPr>
          <w:sz w:val="24"/>
          <w:szCs w:val="24"/>
        </w:rPr>
      </w:pPr>
      <w:r w:rsidRPr="0003453A">
        <w:rPr>
          <w:sz w:val="24"/>
          <w:szCs w:val="24"/>
        </w:rPr>
        <w:t>Drucker</w:t>
      </w:r>
      <w:r w:rsidR="007B6B91">
        <w:rPr>
          <w:rFonts w:hint="eastAsia"/>
          <w:sz w:val="24"/>
          <w:szCs w:val="24"/>
        </w:rPr>
        <w:t>于</w:t>
      </w:r>
      <w:r w:rsidR="00F80165">
        <w:rPr>
          <w:rFonts w:hint="eastAsia"/>
          <w:sz w:val="24"/>
          <w:szCs w:val="24"/>
        </w:rPr>
        <w:t>1</w:t>
      </w:r>
      <w:r w:rsidR="00F80165">
        <w:rPr>
          <w:sz w:val="24"/>
          <w:szCs w:val="24"/>
        </w:rPr>
        <w:t>954</w:t>
      </w:r>
      <w:r w:rsidR="00F80165">
        <w:rPr>
          <w:rFonts w:hint="eastAsia"/>
          <w:sz w:val="24"/>
          <w:szCs w:val="24"/>
        </w:rPr>
        <w:t>年</w:t>
      </w:r>
      <w:r w:rsidR="007B6B91">
        <w:rPr>
          <w:rFonts w:hint="eastAsia"/>
          <w:sz w:val="24"/>
          <w:szCs w:val="24"/>
        </w:rPr>
        <w:t>提</w:t>
      </w:r>
      <w:r>
        <w:rPr>
          <w:rFonts w:hint="eastAsia"/>
          <w:sz w:val="24"/>
          <w:szCs w:val="24"/>
        </w:rPr>
        <w:t>出，</w:t>
      </w:r>
      <w:r w:rsidRPr="0003453A">
        <w:rPr>
          <w:rFonts w:hint="eastAsia"/>
          <w:sz w:val="24"/>
          <w:szCs w:val="24"/>
        </w:rPr>
        <w:t>顾客购买和消费的</w:t>
      </w:r>
      <w:r w:rsidR="00F80165">
        <w:rPr>
          <w:rFonts w:hint="eastAsia"/>
          <w:sz w:val="24"/>
          <w:szCs w:val="24"/>
        </w:rPr>
        <w:t>并非商品</w:t>
      </w:r>
      <w:r>
        <w:rPr>
          <w:rFonts w:hint="eastAsia"/>
          <w:sz w:val="24"/>
          <w:szCs w:val="24"/>
        </w:rPr>
        <w:t>，</w:t>
      </w:r>
      <w:r w:rsidRPr="0003453A">
        <w:rPr>
          <w:rFonts w:hint="eastAsia"/>
          <w:sz w:val="24"/>
          <w:szCs w:val="24"/>
        </w:rPr>
        <w:t>而是价值</w:t>
      </w:r>
      <w:r w:rsidR="0032507C">
        <w:rPr>
          <w:rFonts w:hint="eastAsia"/>
          <w:sz w:val="24"/>
          <w:szCs w:val="24"/>
        </w:rPr>
        <w:t>。</w:t>
      </w:r>
      <w:proofErr w:type="gramStart"/>
      <w:r w:rsidR="00CD7560">
        <w:rPr>
          <w:rFonts w:hint="eastAsia"/>
          <w:sz w:val="24"/>
          <w:szCs w:val="24"/>
        </w:rPr>
        <w:t>这里的“</w:t>
      </w:r>
      <w:proofErr w:type="gramEnd"/>
      <w:r w:rsidR="00CD7560">
        <w:rPr>
          <w:rFonts w:hint="eastAsia"/>
          <w:sz w:val="24"/>
          <w:szCs w:val="24"/>
        </w:rPr>
        <w:t>价值”</w:t>
      </w:r>
      <w:r w:rsidR="004E2A03">
        <w:rPr>
          <w:rFonts w:hint="eastAsia"/>
          <w:sz w:val="24"/>
          <w:szCs w:val="24"/>
        </w:rPr>
        <w:t>本质</w:t>
      </w:r>
      <w:r w:rsidR="006B20C9">
        <w:rPr>
          <w:rFonts w:hint="eastAsia"/>
          <w:sz w:val="24"/>
          <w:szCs w:val="24"/>
        </w:rPr>
        <w:t>上</w:t>
      </w:r>
      <w:r w:rsidR="004E2A03">
        <w:rPr>
          <w:rFonts w:hint="eastAsia"/>
          <w:sz w:val="24"/>
          <w:szCs w:val="24"/>
        </w:rPr>
        <w:t>是</w:t>
      </w:r>
      <w:r w:rsidR="00EC6BD6">
        <w:rPr>
          <w:rFonts w:hint="eastAsia"/>
          <w:sz w:val="24"/>
          <w:szCs w:val="24"/>
        </w:rPr>
        <w:t>指</w:t>
      </w:r>
      <w:r w:rsidR="004E2A03">
        <w:rPr>
          <w:rFonts w:hint="eastAsia"/>
          <w:sz w:val="24"/>
          <w:szCs w:val="24"/>
        </w:rPr>
        <w:t>顾客对企业所提供的产品或服务的价值判断，即</w:t>
      </w:r>
      <w:r w:rsidR="006B20C9">
        <w:rPr>
          <w:rFonts w:hint="eastAsia"/>
          <w:sz w:val="24"/>
          <w:szCs w:val="24"/>
        </w:rPr>
        <w:t>顾客</w:t>
      </w:r>
      <w:r w:rsidR="004E2A03">
        <w:rPr>
          <w:rFonts w:hint="eastAsia"/>
          <w:sz w:val="24"/>
          <w:szCs w:val="24"/>
        </w:rPr>
        <w:t>感知</w:t>
      </w:r>
      <w:r w:rsidR="006B20C9">
        <w:rPr>
          <w:rFonts w:hint="eastAsia"/>
          <w:sz w:val="24"/>
          <w:szCs w:val="24"/>
        </w:rPr>
        <w:t>价值。</w:t>
      </w:r>
      <w:r w:rsidRPr="001908AA">
        <w:rPr>
          <w:rFonts w:hint="eastAsia"/>
          <w:sz w:val="24"/>
          <w:szCs w:val="24"/>
        </w:rPr>
        <w:t>Zeithaml</w:t>
      </w:r>
      <w:r w:rsidR="00AE7D10">
        <w:rPr>
          <w:rFonts w:hint="eastAsia"/>
          <w:sz w:val="24"/>
          <w:szCs w:val="24"/>
        </w:rPr>
        <w:t>（</w:t>
      </w:r>
      <w:r w:rsidR="00AE7D10">
        <w:rPr>
          <w:rFonts w:hint="eastAsia"/>
          <w:sz w:val="24"/>
          <w:szCs w:val="24"/>
        </w:rPr>
        <w:t>1</w:t>
      </w:r>
      <w:r w:rsidR="00AE7D10">
        <w:rPr>
          <w:sz w:val="24"/>
          <w:szCs w:val="24"/>
        </w:rPr>
        <w:t>988</w:t>
      </w:r>
      <w:r w:rsidR="00AE7D10">
        <w:rPr>
          <w:rFonts w:hint="eastAsia"/>
          <w:sz w:val="24"/>
          <w:szCs w:val="24"/>
        </w:rPr>
        <w:t>）</w:t>
      </w:r>
      <w:r w:rsidR="005759E2">
        <w:rPr>
          <w:rFonts w:hint="eastAsia"/>
          <w:sz w:val="24"/>
          <w:szCs w:val="24"/>
        </w:rPr>
        <w:t>认为，</w:t>
      </w:r>
      <w:r w:rsidR="00C23603">
        <w:rPr>
          <w:rFonts w:hint="eastAsia"/>
          <w:sz w:val="24"/>
          <w:szCs w:val="24"/>
        </w:rPr>
        <w:t>感知价值是</w:t>
      </w:r>
      <w:r w:rsidR="00700D99">
        <w:rPr>
          <w:rFonts w:hint="eastAsia"/>
          <w:sz w:val="24"/>
          <w:szCs w:val="24"/>
        </w:rPr>
        <w:t>顾客对</w:t>
      </w:r>
      <w:r w:rsidRPr="00C2512F">
        <w:rPr>
          <w:rFonts w:hint="eastAsia"/>
          <w:sz w:val="24"/>
          <w:szCs w:val="24"/>
        </w:rPr>
        <w:t>获取产品或服务</w:t>
      </w:r>
      <w:r w:rsidR="00700D99">
        <w:rPr>
          <w:rFonts w:hint="eastAsia"/>
          <w:sz w:val="24"/>
          <w:szCs w:val="24"/>
        </w:rPr>
        <w:t>所需要</w:t>
      </w:r>
      <w:r w:rsidRPr="00C2512F">
        <w:rPr>
          <w:rFonts w:hint="eastAsia"/>
          <w:sz w:val="24"/>
          <w:szCs w:val="24"/>
        </w:rPr>
        <w:t>的成本与</w:t>
      </w:r>
      <w:r w:rsidR="00A078AC">
        <w:rPr>
          <w:rFonts w:hint="eastAsia"/>
          <w:sz w:val="24"/>
          <w:szCs w:val="24"/>
        </w:rPr>
        <w:t>所能</w:t>
      </w:r>
      <w:r w:rsidR="00C23603" w:rsidRPr="00C2512F">
        <w:rPr>
          <w:rFonts w:hint="eastAsia"/>
          <w:sz w:val="24"/>
          <w:szCs w:val="24"/>
        </w:rPr>
        <w:t>感知到的利得</w:t>
      </w:r>
      <w:r w:rsidRPr="00C2512F">
        <w:rPr>
          <w:rFonts w:hint="eastAsia"/>
          <w:sz w:val="24"/>
          <w:szCs w:val="24"/>
        </w:rPr>
        <w:t>进行权衡后得出的总体效用评价</w:t>
      </w:r>
      <w:r w:rsidR="00A76B7E">
        <w:rPr>
          <w:rFonts w:hint="eastAsia"/>
          <w:sz w:val="24"/>
          <w:szCs w:val="24"/>
        </w:rPr>
        <w:t>。她</w:t>
      </w:r>
      <w:r w:rsidR="003863FE">
        <w:rPr>
          <w:rFonts w:hint="eastAsia"/>
          <w:sz w:val="24"/>
          <w:szCs w:val="24"/>
        </w:rPr>
        <w:t>通过大量实证研究</w:t>
      </w:r>
      <w:r w:rsidR="003863FE" w:rsidRPr="001908AA">
        <w:rPr>
          <w:rFonts w:hint="eastAsia"/>
          <w:sz w:val="24"/>
          <w:szCs w:val="24"/>
        </w:rPr>
        <w:t>证明</w:t>
      </w:r>
      <w:r w:rsidR="00CD7560">
        <w:rPr>
          <w:rFonts w:hint="eastAsia"/>
          <w:sz w:val="24"/>
          <w:szCs w:val="24"/>
        </w:rPr>
        <w:t>：</w:t>
      </w:r>
      <w:r w:rsidR="000A063E">
        <w:rPr>
          <w:rFonts w:hint="eastAsia"/>
          <w:sz w:val="24"/>
          <w:szCs w:val="24"/>
        </w:rPr>
        <w:t>顾客</w:t>
      </w:r>
      <w:r w:rsidR="003863FE" w:rsidRPr="001908AA">
        <w:rPr>
          <w:rFonts w:hint="eastAsia"/>
          <w:sz w:val="24"/>
          <w:szCs w:val="24"/>
        </w:rPr>
        <w:t>对产品或服务的感知利得越高</w:t>
      </w:r>
      <w:r w:rsidR="006B20C9">
        <w:rPr>
          <w:rFonts w:hint="eastAsia"/>
          <w:sz w:val="24"/>
          <w:szCs w:val="24"/>
        </w:rPr>
        <w:t>，</w:t>
      </w:r>
      <w:r w:rsidR="00801290">
        <w:rPr>
          <w:rFonts w:hint="eastAsia"/>
          <w:sz w:val="24"/>
          <w:szCs w:val="24"/>
        </w:rPr>
        <w:t>感知价值</w:t>
      </w:r>
      <w:r w:rsidR="003863FE" w:rsidRPr="001908AA">
        <w:rPr>
          <w:rFonts w:hint="eastAsia"/>
          <w:sz w:val="24"/>
          <w:szCs w:val="24"/>
        </w:rPr>
        <w:t>就</w:t>
      </w:r>
      <w:r w:rsidR="006B20C9">
        <w:rPr>
          <w:rFonts w:hint="eastAsia"/>
          <w:sz w:val="24"/>
          <w:szCs w:val="24"/>
        </w:rPr>
        <w:t>越</w:t>
      </w:r>
      <w:r w:rsidR="003863FE" w:rsidRPr="001908AA">
        <w:rPr>
          <w:rFonts w:hint="eastAsia"/>
          <w:sz w:val="24"/>
          <w:szCs w:val="24"/>
        </w:rPr>
        <w:t>高，高的感知价值会</w:t>
      </w:r>
      <w:r w:rsidR="005759E2">
        <w:rPr>
          <w:rFonts w:hint="eastAsia"/>
          <w:sz w:val="24"/>
          <w:szCs w:val="24"/>
        </w:rPr>
        <w:t>进一步</w:t>
      </w:r>
      <w:r w:rsidR="003863FE" w:rsidRPr="001908AA">
        <w:rPr>
          <w:rFonts w:hint="eastAsia"/>
          <w:sz w:val="24"/>
          <w:szCs w:val="24"/>
        </w:rPr>
        <w:t>提高</w:t>
      </w:r>
      <w:r w:rsidR="00F134AC">
        <w:rPr>
          <w:rFonts w:hint="eastAsia"/>
          <w:sz w:val="24"/>
          <w:szCs w:val="24"/>
        </w:rPr>
        <w:t>其</w:t>
      </w:r>
      <w:r w:rsidR="003863FE" w:rsidRPr="001908AA">
        <w:rPr>
          <w:rFonts w:hint="eastAsia"/>
          <w:sz w:val="24"/>
          <w:szCs w:val="24"/>
        </w:rPr>
        <w:t>购买意愿</w:t>
      </w:r>
      <w:r w:rsidR="00234066">
        <w:rPr>
          <w:rFonts w:hint="eastAsia"/>
          <w:sz w:val="24"/>
          <w:szCs w:val="24"/>
        </w:rPr>
        <w:t>。</w:t>
      </w:r>
      <w:r w:rsidR="00AE7D10">
        <w:rPr>
          <w:rFonts w:hint="eastAsia"/>
          <w:sz w:val="24"/>
          <w:szCs w:val="24"/>
        </w:rPr>
        <w:t>Sweeney</w:t>
      </w:r>
      <w:r w:rsidR="00AE7D10">
        <w:rPr>
          <w:rFonts w:hint="eastAsia"/>
          <w:sz w:val="24"/>
          <w:szCs w:val="24"/>
        </w:rPr>
        <w:t>和</w:t>
      </w:r>
      <w:r w:rsidR="00AE7D10">
        <w:rPr>
          <w:rFonts w:hint="eastAsia"/>
          <w:sz w:val="24"/>
          <w:szCs w:val="24"/>
        </w:rPr>
        <w:t>Soutar</w:t>
      </w:r>
      <w:r w:rsidR="00AE7D10">
        <w:rPr>
          <w:rFonts w:hint="eastAsia"/>
          <w:sz w:val="24"/>
          <w:szCs w:val="24"/>
        </w:rPr>
        <w:t>（</w:t>
      </w:r>
      <w:r w:rsidR="00AE7D10">
        <w:rPr>
          <w:rFonts w:hint="eastAsia"/>
          <w:sz w:val="24"/>
          <w:szCs w:val="24"/>
        </w:rPr>
        <w:t>2</w:t>
      </w:r>
      <w:r w:rsidR="00AE7D10">
        <w:rPr>
          <w:sz w:val="24"/>
          <w:szCs w:val="24"/>
        </w:rPr>
        <w:t>001</w:t>
      </w:r>
      <w:r w:rsidR="00AE7D10">
        <w:rPr>
          <w:rFonts w:hint="eastAsia"/>
          <w:sz w:val="24"/>
          <w:szCs w:val="24"/>
        </w:rPr>
        <w:t>）</w:t>
      </w:r>
      <w:r w:rsidR="005759E2">
        <w:rPr>
          <w:rFonts w:hint="eastAsia"/>
          <w:sz w:val="24"/>
          <w:szCs w:val="24"/>
        </w:rPr>
        <w:t>则没有</w:t>
      </w:r>
      <w:r w:rsidR="00B70F20">
        <w:rPr>
          <w:rFonts w:hint="eastAsia"/>
          <w:sz w:val="24"/>
          <w:szCs w:val="24"/>
        </w:rPr>
        <w:t>对感知利得和成本</w:t>
      </w:r>
      <w:r w:rsidR="005759E2">
        <w:rPr>
          <w:rFonts w:hint="eastAsia"/>
          <w:sz w:val="24"/>
          <w:szCs w:val="24"/>
        </w:rPr>
        <w:t>作出</w:t>
      </w:r>
      <w:r w:rsidR="00B70F20">
        <w:rPr>
          <w:rFonts w:hint="eastAsia"/>
          <w:sz w:val="24"/>
          <w:szCs w:val="24"/>
        </w:rPr>
        <w:t>明确区分，而是</w:t>
      </w:r>
      <w:r w:rsidR="00651FE3">
        <w:rPr>
          <w:rFonts w:hint="eastAsia"/>
          <w:sz w:val="24"/>
          <w:szCs w:val="24"/>
        </w:rPr>
        <w:t>从多维度视角</w:t>
      </w:r>
      <w:r w:rsidR="00C638CD">
        <w:rPr>
          <w:rFonts w:hint="eastAsia"/>
          <w:sz w:val="24"/>
          <w:szCs w:val="24"/>
        </w:rPr>
        <w:t>出发，</w:t>
      </w:r>
      <w:r w:rsidR="00651FE3">
        <w:rPr>
          <w:rFonts w:hint="eastAsia"/>
          <w:sz w:val="24"/>
          <w:szCs w:val="24"/>
        </w:rPr>
        <w:t>提出</w:t>
      </w:r>
      <w:r w:rsidR="00234066">
        <w:rPr>
          <w:rFonts w:hint="eastAsia"/>
          <w:sz w:val="24"/>
          <w:szCs w:val="24"/>
        </w:rPr>
        <w:t>可以</w:t>
      </w:r>
      <w:r w:rsidR="00D36487">
        <w:rPr>
          <w:rFonts w:hint="eastAsia"/>
          <w:sz w:val="24"/>
          <w:szCs w:val="24"/>
        </w:rPr>
        <w:t>把感知价值</w:t>
      </w:r>
      <w:r w:rsidR="00B07B70">
        <w:rPr>
          <w:rFonts w:hint="eastAsia"/>
          <w:sz w:val="24"/>
          <w:szCs w:val="24"/>
        </w:rPr>
        <w:t>划</w:t>
      </w:r>
      <w:r w:rsidR="00D36487">
        <w:rPr>
          <w:rFonts w:hint="eastAsia"/>
          <w:sz w:val="24"/>
          <w:szCs w:val="24"/>
        </w:rPr>
        <w:t>分为</w:t>
      </w:r>
      <w:r w:rsidR="00651FE3">
        <w:rPr>
          <w:rFonts w:hint="eastAsia"/>
          <w:sz w:val="24"/>
          <w:szCs w:val="24"/>
        </w:rPr>
        <w:t>感知</w:t>
      </w:r>
      <w:r w:rsidR="00D36487">
        <w:rPr>
          <w:rFonts w:hint="eastAsia"/>
          <w:sz w:val="24"/>
          <w:szCs w:val="24"/>
        </w:rPr>
        <w:t>情感、</w:t>
      </w:r>
      <w:r w:rsidR="00651FE3">
        <w:rPr>
          <w:rFonts w:hint="eastAsia"/>
          <w:sz w:val="24"/>
          <w:szCs w:val="24"/>
        </w:rPr>
        <w:t>感知</w:t>
      </w:r>
      <w:r w:rsidR="000A063E">
        <w:rPr>
          <w:rFonts w:hint="eastAsia"/>
          <w:sz w:val="24"/>
          <w:szCs w:val="24"/>
        </w:rPr>
        <w:t>功能（</w:t>
      </w:r>
      <w:r w:rsidR="000C1D57">
        <w:rPr>
          <w:rFonts w:hint="eastAsia"/>
          <w:sz w:val="24"/>
          <w:szCs w:val="24"/>
        </w:rPr>
        <w:t>包括价格和质量两方面</w:t>
      </w:r>
      <w:r w:rsidR="000A063E">
        <w:rPr>
          <w:rFonts w:hint="eastAsia"/>
          <w:sz w:val="24"/>
          <w:szCs w:val="24"/>
        </w:rPr>
        <w:t>）</w:t>
      </w:r>
      <w:r w:rsidR="00B07B70">
        <w:rPr>
          <w:rFonts w:hint="eastAsia"/>
          <w:sz w:val="24"/>
          <w:szCs w:val="24"/>
        </w:rPr>
        <w:t>、</w:t>
      </w:r>
      <w:r w:rsidR="00651FE3">
        <w:rPr>
          <w:rFonts w:hint="eastAsia"/>
          <w:sz w:val="24"/>
          <w:szCs w:val="24"/>
        </w:rPr>
        <w:t>感知</w:t>
      </w:r>
      <w:r w:rsidR="00D36487">
        <w:rPr>
          <w:rFonts w:hint="eastAsia"/>
          <w:sz w:val="24"/>
          <w:szCs w:val="24"/>
        </w:rPr>
        <w:t>社会</w:t>
      </w:r>
      <w:r w:rsidR="006A322E">
        <w:rPr>
          <w:rFonts w:hint="eastAsia"/>
          <w:sz w:val="24"/>
          <w:szCs w:val="24"/>
        </w:rPr>
        <w:t>来看</w:t>
      </w:r>
      <w:r w:rsidR="00B07B70">
        <w:rPr>
          <w:rFonts w:hint="eastAsia"/>
          <w:sz w:val="24"/>
          <w:szCs w:val="24"/>
        </w:rPr>
        <w:t>。</w:t>
      </w:r>
    </w:p>
    <w:p w:rsidR="00FD6834" w:rsidRDefault="00FD6834" w:rsidP="005E14B2">
      <w:pPr>
        <w:spacing w:line="480" w:lineRule="auto"/>
        <w:rPr>
          <w:rFonts w:eastAsia="黑体"/>
          <w:b/>
          <w:sz w:val="24"/>
        </w:rPr>
      </w:pPr>
      <w:r>
        <w:rPr>
          <w:b/>
          <w:sz w:val="24"/>
        </w:rPr>
        <w:t>2</w:t>
      </w:r>
      <w:r w:rsidRPr="00B544F7">
        <w:rPr>
          <w:rFonts w:hint="eastAsia"/>
          <w:b/>
          <w:sz w:val="24"/>
        </w:rPr>
        <w:t>.</w:t>
      </w:r>
      <w:r>
        <w:rPr>
          <w:b/>
          <w:sz w:val="24"/>
        </w:rPr>
        <w:t>4</w:t>
      </w:r>
      <w:r w:rsidRPr="00B544F7">
        <w:rPr>
          <w:rFonts w:hint="eastAsia"/>
          <w:b/>
          <w:sz w:val="24"/>
        </w:rPr>
        <w:t>.</w:t>
      </w:r>
      <w:r>
        <w:rPr>
          <w:b/>
          <w:sz w:val="24"/>
        </w:rPr>
        <w:t>2</w:t>
      </w:r>
      <w:r w:rsidRPr="00B544F7">
        <w:rPr>
          <w:rFonts w:eastAsia="黑体" w:hint="eastAsia"/>
          <w:b/>
          <w:color w:val="FF0000"/>
          <w:sz w:val="24"/>
        </w:rPr>
        <w:t xml:space="preserve"> </w:t>
      </w:r>
      <w:r>
        <w:rPr>
          <w:rFonts w:eastAsia="黑体" w:hint="eastAsia"/>
          <w:b/>
          <w:sz w:val="24"/>
        </w:rPr>
        <w:t>感知价值的相关研究</w:t>
      </w:r>
    </w:p>
    <w:p w:rsidR="00892E75" w:rsidRPr="00892E75" w:rsidRDefault="00890C7E" w:rsidP="005E14B2">
      <w:pPr>
        <w:spacing w:line="360" w:lineRule="auto"/>
        <w:ind w:firstLineChars="200" w:firstLine="480"/>
        <w:rPr>
          <w:sz w:val="24"/>
          <w:szCs w:val="24"/>
        </w:rPr>
      </w:pPr>
      <w:r w:rsidRPr="00890C7E">
        <w:rPr>
          <w:rFonts w:hint="eastAsia"/>
          <w:sz w:val="24"/>
          <w:szCs w:val="24"/>
        </w:rPr>
        <w:t xml:space="preserve">Sandra </w:t>
      </w:r>
      <w:r w:rsidRPr="00890C7E">
        <w:rPr>
          <w:rFonts w:hint="eastAsia"/>
          <w:sz w:val="24"/>
          <w:szCs w:val="24"/>
        </w:rPr>
        <w:t>等（</w:t>
      </w:r>
      <w:r w:rsidRPr="00890C7E">
        <w:rPr>
          <w:rFonts w:hint="eastAsia"/>
          <w:sz w:val="24"/>
          <w:szCs w:val="24"/>
        </w:rPr>
        <w:t>2002</w:t>
      </w:r>
      <w:r w:rsidRPr="00890C7E">
        <w:rPr>
          <w:rFonts w:hint="eastAsia"/>
          <w:sz w:val="24"/>
          <w:szCs w:val="24"/>
        </w:rPr>
        <w:t>）</w:t>
      </w:r>
      <w:r>
        <w:rPr>
          <w:rFonts w:hint="eastAsia"/>
          <w:sz w:val="24"/>
          <w:szCs w:val="24"/>
        </w:rPr>
        <w:t>提出，</w:t>
      </w:r>
      <w:r w:rsidR="00D804C2">
        <w:rPr>
          <w:rFonts w:hint="eastAsia"/>
          <w:sz w:val="24"/>
          <w:szCs w:val="24"/>
        </w:rPr>
        <w:t>影响</w:t>
      </w:r>
      <w:r w:rsidR="00763AF0">
        <w:rPr>
          <w:rFonts w:hint="eastAsia"/>
          <w:sz w:val="24"/>
          <w:szCs w:val="24"/>
        </w:rPr>
        <w:t>用户</w:t>
      </w:r>
      <w:r w:rsidR="00205197">
        <w:rPr>
          <w:rFonts w:hint="eastAsia"/>
          <w:sz w:val="24"/>
          <w:szCs w:val="24"/>
        </w:rPr>
        <w:t>网购意向</w:t>
      </w:r>
      <w:r w:rsidR="00D804C2">
        <w:rPr>
          <w:rFonts w:hint="eastAsia"/>
          <w:sz w:val="24"/>
          <w:szCs w:val="24"/>
        </w:rPr>
        <w:t>的因素</w:t>
      </w:r>
      <w:r w:rsidR="00763AF0">
        <w:rPr>
          <w:rFonts w:hint="eastAsia"/>
          <w:sz w:val="24"/>
          <w:szCs w:val="24"/>
        </w:rPr>
        <w:t>主要</w:t>
      </w:r>
      <w:r w:rsidR="00D804C2">
        <w:rPr>
          <w:rFonts w:hint="eastAsia"/>
          <w:sz w:val="24"/>
          <w:szCs w:val="24"/>
        </w:rPr>
        <w:t>包括</w:t>
      </w:r>
      <w:r w:rsidR="00763AF0">
        <w:rPr>
          <w:rFonts w:hint="eastAsia"/>
          <w:sz w:val="24"/>
          <w:szCs w:val="24"/>
        </w:rPr>
        <w:t>他们</w:t>
      </w:r>
      <w:r w:rsidRPr="00890C7E">
        <w:rPr>
          <w:rFonts w:hint="eastAsia"/>
          <w:sz w:val="24"/>
          <w:szCs w:val="24"/>
        </w:rPr>
        <w:t>对商品品牌、</w:t>
      </w:r>
      <w:r w:rsidR="00D804C2" w:rsidRPr="00890C7E">
        <w:rPr>
          <w:rFonts w:hint="eastAsia"/>
          <w:sz w:val="24"/>
          <w:szCs w:val="24"/>
        </w:rPr>
        <w:t>包装、</w:t>
      </w:r>
      <w:r w:rsidRPr="00890C7E">
        <w:rPr>
          <w:rFonts w:hint="eastAsia"/>
          <w:sz w:val="24"/>
          <w:szCs w:val="24"/>
        </w:rPr>
        <w:t>款式、价格等因素的感知</w:t>
      </w:r>
      <w:r>
        <w:rPr>
          <w:rFonts w:hint="eastAsia"/>
          <w:sz w:val="24"/>
          <w:szCs w:val="24"/>
        </w:rPr>
        <w:t>，以及</w:t>
      </w:r>
      <w:r w:rsidRPr="00890C7E">
        <w:rPr>
          <w:rFonts w:hint="eastAsia"/>
          <w:sz w:val="24"/>
          <w:szCs w:val="24"/>
        </w:rPr>
        <w:t>对网站环境</w:t>
      </w:r>
      <w:r w:rsidR="00D804C2">
        <w:rPr>
          <w:rFonts w:hint="eastAsia"/>
          <w:sz w:val="24"/>
          <w:szCs w:val="24"/>
        </w:rPr>
        <w:t>、服务</w:t>
      </w:r>
      <w:r w:rsidRPr="00890C7E">
        <w:rPr>
          <w:rFonts w:hint="eastAsia"/>
          <w:sz w:val="24"/>
          <w:szCs w:val="24"/>
        </w:rPr>
        <w:t>及风险的判断。</w:t>
      </w:r>
      <w:r w:rsidR="006F6107" w:rsidRPr="006F6107">
        <w:rPr>
          <w:rFonts w:hint="eastAsia"/>
          <w:sz w:val="24"/>
          <w:szCs w:val="24"/>
        </w:rPr>
        <w:t>钟凯</w:t>
      </w:r>
      <w:r w:rsidR="005E1667">
        <w:rPr>
          <w:rFonts w:hint="eastAsia"/>
          <w:sz w:val="24"/>
          <w:szCs w:val="24"/>
        </w:rPr>
        <w:t>等</w:t>
      </w:r>
      <w:r w:rsidR="006F6107" w:rsidRPr="006F6107">
        <w:rPr>
          <w:rFonts w:hint="eastAsia"/>
          <w:sz w:val="24"/>
          <w:szCs w:val="24"/>
        </w:rPr>
        <w:t>（</w:t>
      </w:r>
      <w:r w:rsidR="006F6107" w:rsidRPr="006F6107">
        <w:rPr>
          <w:rFonts w:hint="eastAsia"/>
          <w:sz w:val="24"/>
          <w:szCs w:val="24"/>
        </w:rPr>
        <w:t>2013</w:t>
      </w:r>
      <w:r w:rsidR="006F6107" w:rsidRPr="006F6107">
        <w:rPr>
          <w:rFonts w:hint="eastAsia"/>
          <w:sz w:val="24"/>
          <w:szCs w:val="24"/>
        </w:rPr>
        <w:t>）</w:t>
      </w:r>
      <w:r w:rsidR="000567BE">
        <w:rPr>
          <w:rFonts w:hint="eastAsia"/>
          <w:sz w:val="24"/>
          <w:szCs w:val="24"/>
        </w:rPr>
        <w:t>通过实证分析</w:t>
      </w:r>
      <w:r w:rsidR="00D93127">
        <w:rPr>
          <w:rFonts w:hint="eastAsia"/>
          <w:sz w:val="24"/>
          <w:szCs w:val="24"/>
        </w:rPr>
        <w:t>证实</w:t>
      </w:r>
      <w:r w:rsidR="00B07B70">
        <w:rPr>
          <w:rFonts w:hint="eastAsia"/>
          <w:sz w:val="24"/>
          <w:szCs w:val="24"/>
        </w:rPr>
        <w:t>感知功能、感知情感、感知社会</w:t>
      </w:r>
      <w:r w:rsidR="00D93127">
        <w:rPr>
          <w:rFonts w:hint="eastAsia"/>
          <w:sz w:val="24"/>
          <w:szCs w:val="24"/>
        </w:rPr>
        <w:t>这三个维度</w:t>
      </w:r>
      <w:r w:rsidR="005E1667" w:rsidRPr="005E1667">
        <w:rPr>
          <w:rFonts w:hint="eastAsia"/>
          <w:sz w:val="24"/>
          <w:szCs w:val="24"/>
        </w:rPr>
        <w:t>对消费者</w:t>
      </w:r>
      <w:r w:rsidR="00205197">
        <w:rPr>
          <w:rFonts w:hint="eastAsia"/>
          <w:sz w:val="24"/>
          <w:szCs w:val="24"/>
        </w:rPr>
        <w:t>的在线</w:t>
      </w:r>
      <w:r w:rsidR="005E1667" w:rsidRPr="005E1667">
        <w:rPr>
          <w:rFonts w:hint="eastAsia"/>
          <w:sz w:val="24"/>
          <w:szCs w:val="24"/>
        </w:rPr>
        <w:t>购买意愿</w:t>
      </w:r>
      <w:r w:rsidR="00D93127">
        <w:rPr>
          <w:rFonts w:hint="eastAsia"/>
          <w:sz w:val="24"/>
          <w:szCs w:val="24"/>
        </w:rPr>
        <w:t>均</w:t>
      </w:r>
      <w:r w:rsidR="005E1667" w:rsidRPr="005E1667">
        <w:rPr>
          <w:rFonts w:hint="eastAsia"/>
          <w:sz w:val="24"/>
          <w:szCs w:val="24"/>
        </w:rPr>
        <w:t>有正向</w:t>
      </w:r>
      <w:r w:rsidR="00205197">
        <w:rPr>
          <w:rFonts w:hint="eastAsia"/>
          <w:sz w:val="24"/>
          <w:szCs w:val="24"/>
        </w:rPr>
        <w:t>作用</w:t>
      </w:r>
      <w:r w:rsidR="005E1667">
        <w:rPr>
          <w:rFonts w:hint="eastAsia"/>
          <w:sz w:val="24"/>
          <w:szCs w:val="24"/>
        </w:rPr>
        <w:t>，</w:t>
      </w:r>
      <w:r w:rsidR="005E1667" w:rsidRPr="005E1667">
        <w:rPr>
          <w:rFonts w:hint="eastAsia"/>
          <w:sz w:val="24"/>
          <w:szCs w:val="24"/>
        </w:rPr>
        <w:t>其中情感价值的影响最大</w:t>
      </w:r>
      <w:r w:rsidR="005E1667">
        <w:rPr>
          <w:rFonts w:hint="eastAsia"/>
          <w:sz w:val="24"/>
          <w:szCs w:val="24"/>
        </w:rPr>
        <w:t>。</w:t>
      </w:r>
      <w:r w:rsidR="006F6107" w:rsidRPr="006F6107">
        <w:rPr>
          <w:rFonts w:hint="eastAsia"/>
          <w:sz w:val="24"/>
          <w:szCs w:val="24"/>
        </w:rPr>
        <w:t>黄文彦（</w:t>
      </w:r>
      <w:r w:rsidR="006F6107" w:rsidRPr="006F6107">
        <w:rPr>
          <w:rFonts w:hint="eastAsia"/>
          <w:sz w:val="24"/>
          <w:szCs w:val="24"/>
        </w:rPr>
        <w:t>2013</w:t>
      </w:r>
      <w:r w:rsidR="006F6107" w:rsidRPr="006F6107">
        <w:rPr>
          <w:rFonts w:hint="eastAsia"/>
          <w:sz w:val="24"/>
          <w:szCs w:val="24"/>
        </w:rPr>
        <w:t>）</w:t>
      </w:r>
      <w:r w:rsidR="00031F34">
        <w:rPr>
          <w:rFonts w:hint="eastAsia"/>
          <w:sz w:val="24"/>
          <w:szCs w:val="24"/>
        </w:rPr>
        <w:t>在研究</w:t>
      </w:r>
      <w:r w:rsidR="005E1667" w:rsidRPr="005E1667">
        <w:rPr>
          <w:rFonts w:hint="eastAsia"/>
          <w:sz w:val="24"/>
          <w:szCs w:val="24"/>
        </w:rPr>
        <w:t>网络口碑</w:t>
      </w:r>
      <w:r w:rsidR="00031F34">
        <w:rPr>
          <w:rFonts w:hint="eastAsia"/>
          <w:sz w:val="24"/>
          <w:szCs w:val="24"/>
        </w:rPr>
        <w:t>的</w:t>
      </w:r>
      <w:r w:rsidR="005E1667" w:rsidRPr="005E1667">
        <w:rPr>
          <w:rFonts w:hint="eastAsia"/>
          <w:sz w:val="24"/>
          <w:szCs w:val="24"/>
        </w:rPr>
        <w:t>论据质量和来源可靠性</w:t>
      </w:r>
      <w:r w:rsidR="00B04F07">
        <w:rPr>
          <w:rFonts w:hint="eastAsia"/>
          <w:sz w:val="24"/>
          <w:szCs w:val="24"/>
        </w:rPr>
        <w:t>对顾客购买意愿的影响</w:t>
      </w:r>
      <w:r w:rsidR="00031F34">
        <w:rPr>
          <w:rFonts w:hint="eastAsia"/>
          <w:sz w:val="24"/>
          <w:szCs w:val="24"/>
        </w:rPr>
        <w:t>时</w:t>
      </w:r>
      <w:r w:rsidR="00B04F07">
        <w:rPr>
          <w:rFonts w:hint="eastAsia"/>
          <w:sz w:val="24"/>
          <w:szCs w:val="24"/>
        </w:rPr>
        <w:t>，</w:t>
      </w:r>
      <w:r w:rsidR="00031F34">
        <w:rPr>
          <w:rFonts w:hint="eastAsia"/>
          <w:sz w:val="24"/>
          <w:szCs w:val="24"/>
        </w:rPr>
        <w:t>发现</w:t>
      </w:r>
      <w:r w:rsidR="006F6107" w:rsidRPr="006F6107">
        <w:rPr>
          <w:rFonts w:hint="eastAsia"/>
          <w:sz w:val="24"/>
          <w:szCs w:val="24"/>
        </w:rPr>
        <w:t>感知价值在</w:t>
      </w:r>
      <w:r w:rsidR="00B04F07">
        <w:rPr>
          <w:rFonts w:hint="eastAsia"/>
          <w:sz w:val="24"/>
          <w:szCs w:val="24"/>
        </w:rPr>
        <w:t>两者之间</w:t>
      </w:r>
      <w:r w:rsidR="00B92787">
        <w:rPr>
          <w:rFonts w:hint="eastAsia"/>
          <w:sz w:val="24"/>
          <w:szCs w:val="24"/>
        </w:rPr>
        <w:t>发挥中介效应</w:t>
      </w:r>
      <w:r w:rsidR="006F6107">
        <w:rPr>
          <w:rFonts w:hint="eastAsia"/>
          <w:sz w:val="24"/>
          <w:szCs w:val="24"/>
        </w:rPr>
        <w:t>。</w:t>
      </w:r>
      <w:r w:rsidR="00D93127" w:rsidRPr="00CD2F40">
        <w:rPr>
          <w:rFonts w:hint="eastAsia"/>
          <w:sz w:val="24"/>
          <w:szCs w:val="24"/>
        </w:rPr>
        <w:t>杨敏茹</w:t>
      </w:r>
      <w:r w:rsidR="00D93127">
        <w:rPr>
          <w:rFonts w:hint="eastAsia"/>
          <w:sz w:val="24"/>
          <w:szCs w:val="24"/>
        </w:rPr>
        <w:t>（</w:t>
      </w:r>
      <w:r w:rsidR="00D93127">
        <w:rPr>
          <w:rFonts w:hint="eastAsia"/>
          <w:sz w:val="24"/>
          <w:szCs w:val="24"/>
        </w:rPr>
        <w:t>2</w:t>
      </w:r>
      <w:r w:rsidR="00D93127">
        <w:rPr>
          <w:sz w:val="24"/>
          <w:szCs w:val="24"/>
        </w:rPr>
        <w:t>015</w:t>
      </w:r>
      <w:r w:rsidR="00D93127">
        <w:rPr>
          <w:rFonts w:hint="eastAsia"/>
          <w:sz w:val="24"/>
          <w:szCs w:val="24"/>
        </w:rPr>
        <w:t>）</w:t>
      </w:r>
      <w:r w:rsidR="000954BE">
        <w:rPr>
          <w:rFonts w:hint="eastAsia"/>
          <w:sz w:val="24"/>
          <w:szCs w:val="24"/>
        </w:rPr>
        <w:t>利用</w:t>
      </w:r>
      <w:r w:rsidR="00D93127" w:rsidRPr="00CD2F40">
        <w:rPr>
          <w:rFonts w:hint="eastAsia"/>
          <w:sz w:val="24"/>
          <w:szCs w:val="24"/>
        </w:rPr>
        <w:t>感知价值理论</w:t>
      </w:r>
      <w:r w:rsidR="000954BE">
        <w:rPr>
          <w:rFonts w:hint="eastAsia"/>
          <w:sz w:val="24"/>
          <w:szCs w:val="24"/>
        </w:rPr>
        <w:t>对</w:t>
      </w:r>
      <w:r w:rsidR="007E3D13">
        <w:rPr>
          <w:rFonts w:hint="eastAsia"/>
          <w:sz w:val="24"/>
          <w:szCs w:val="24"/>
        </w:rPr>
        <w:t>顾客</w:t>
      </w:r>
      <w:r w:rsidR="00C851FE">
        <w:rPr>
          <w:rFonts w:hint="eastAsia"/>
          <w:sz w:val="24"/>
          <w:szCs w:val="24"/>
        </w:rPr>
        <w:t>在线购物</w:t>
      </w:r>
      <w:r w:rsidR="00D93127" w:rsidRPr="002C0023">
        <w:rPr>
          <w:rFonts w:hint="eastAsia"/>
          <w:sz w:val="24"/>
          <w:szCs w:val="24"/>
        </w:rPr>
        <w:t>意愿</w:t>
      </w:r>
      <w:r w:rsidR="00C851FE">
        <w:rPr>
          <w:rFonts w:hint="eastAsia"/>
          <w:sz w:val="24"/>
          <w:szCs w:val="24"/>
        </w:rPr>
        <w:t>的变化</w:t>
      </w:r>
      <w:r w:rsidR="000954BE">
        <w:rPr>
          <w:rFonts w:hint="eastAsia"/>
          <w:sz w:val="24"/>
          <w:szCs w:val="24"/>
        </w:rPr>
        <w:t>进行分析</w:t>
      </w:r>
      <w:r w:rsidR="00D93127">
        <w:rPr>
          <w:rFonts w:hint="eastAsia"/>
          <w:sz w:val="24"/>
          <w:szCs w:val="24"/>
        </w:rPr>
        <w:t>，</w:t>
      </w:r>
      <w:r w:rsidR="00C851FE">
        <w:rPr>
          <w:rFonts w:hint="eastAsia"/>
          <w:sz w:val="24"/>
          <w:szCs w:val="24"/>
        </w:rPr>
        <w:t>结果表明</w:t>
      </w:r>
      <w:r w:rsidR="00D93127" w:rsidRPr="00CD2F40">
        <w:rPr>
          <w:rFonts w:hint="eastAsia"/>
          <w:sz w:val="24"/>
          <w:szCs w:val="24"/>
        </w:rPr>
        <w:t>感知利</w:t>
      </w:r>
      <w:r w:rsidR="005F7AFD">
        <w:rPr>
          <w:rFonts w:hint="eastAsia"/>
          <w:sz w:val="24"/>
          <w:szCs w:val="24"/>
        </w:rPr>
        <w:t>得</w:t>
      </w:r>
      <w:r w:rsidR="00D93127" w:rsidRPr="00CD2F40">
        <w:rPr>
          <w:rFonts w:hint="eastAsia"/>
          <w:sz w:val="24"/>
          <w:szCs w:val="24"/>
        </w:rPr>
        <w:t>与感知风险</w:t>
      </w:r>
      <w:r w:rsidR="007E3D13">
        <w:rPr>
          <w:rFonts w:hint="eastAsia"/>
          <w:sz w:val="24"/>
          <w:szCs w:val="24"/>
        </w:rPr>
        <w:t>对</w:t>
      </w:r>
      <w:r w:rsidR="000138BE">
        <w:rPr>
          <w:rFonts w:hint="eastAsia"/>
          <w:sz w:val="24"/>
          <w:szCs w:val="24"/>
        </w:rPr>
        <w:t>购买</w:t>
      </w:r>
      <w:r w:rsidR="00D93127">
        <w:rPr>
          <w:rFonts w:hint="eastAsia"/>
          <w:sz w:val="24"/>
          <w:szCs w:val="24"/>
        </w:rPr>
        <w:t>意愿</w:t>
      </w:r>
      <w:r w:rsidR="007E3D13">
        <w:rPr>
          <w:rFonts w:hint="eastAsia"/>
          <w:sz w:val="24"/>
          <w:szCs w:val="24"/>
        </w:rPr>
        <w:t>都有一定影响</w:t>
      </w:r>
      <w:r w:rsidR="00D93127" w:rsidRPr="00CD2F40">
        <w:rPr>
          <w:rFonts w:hint="eastAsia"/>
          <w:sz w:val="24"/>
          <w:szCs w:val="24"/>
        </w:rPr>
        <w:t>，</w:t>
      </w:r>
      <w:r w:rsidR="000954BE">
        <w:rPr>
          <w:rFonts w:hint="eastAsia"/>
          <w:sz w:val="24"/>
          <w:szCs w:val="24"/>
        </w:rPr>
        <w:t>且</w:t>
      </w:r>
      <w:r w:rsidR="00D93127" w:rsidRPr="002C0023">
        <w:rPr>
          <w:rFonts w:hint="eastAsia"/>
          <w:sz w:val="24"/>
          <w:szCs w:val="24"/>
        </w:rPr>
        <w:t>感知价值与</w:t>
      </w:r>
      <w:r w:rsidR="00BC153F">
        <w:rPr>
          <w:rFonts w:hint="eastAsia"/>
          <w:sz w:val="24"/>
          <w:szCs w:val="24"/>
        </w:rPr>
        <w:t>后者</w:t>
      </w:r>
      <w:r w:rsidR="000138BE">
        <w:rPr>
          <w:rFonts w:hint="eastAsia"/>
          <w:sz w:val="24"/>
          <w:szCs w:val="24"/>
        </w:rPr>
        <w:t>有明显的正向</w:t>
      </w:r>
      <w:r w:rsidR="00D93127" w:rsidRPr="002C0023">
        <w:rPr>
          <w:rFonts w:hint="eastAsia"/>
          <w:sz w:val="24"/>
          <w:szCs w:val="24"/>
        </w:rPr>
        <w:t>关系</w:t>
      </w:r>
      <w:r w:rsidR="00C40035">
        <w:rPr>
          <w:rFonts w:hint="eastAsia"/>
          <w:sz w:val="24"/>
          <w:szCs w:val="24"/>
        </w:rPr>
        <w:t>。</w:t>
      </w:r>
      <w:r w:rsidR="00140939">
        <w:rPr>
          <w:rFonts w:hint="eastAsia"/>
          <w:sz w:val="24"/>
          <w:szCs w:val="24"/>
        </w:rPr>
        <w:t>王成慧等（</w:t>
      </w:r>
      <w:r w:rsidR="00140939">
        <w:rPr>
          <w:rFonts w:hint="eastAsia"/>
          <w:sz w:val="24"/>
          <w:szCs w:val="24"/>
        </w:rPr>
        <w:t>2</w:t>
      </w:r>
      <w:r w:rsidR="00140939">
        <w:rPr>
          <w:sz w:val="24"/>
          <w:szCs w:val="24"/>
        </w:rPr>
        <w:t>018</w:t>
      </w:r>
      <w:r w:rsidR="00140939">
        <w:rPr>
          <w:rFonts w:hint="eastAsia"/>
          <w:sz w:val="24"/>
          <w:szCs w:val="24"/>
        </w:rPr>
        <w:t>）</w:t>
      </w:r>
      <w:r w:rsidR="005F7AFD">
        <w:rPr>
          <w:rFonts w:hint="eastAsia"/>
          <w:sz w:val="24"/>
          <w:szCs w:val="24"/>
        </w:rPr>
        <w:t>指出</w:t>
      </w:r>
      <w:r w:rsidR="00140939">
        <w:rPr>
          <w:rFonts w:hint="eastAsia"/>
          <w:sz w:val="24"/>
          <w:szCs w:val="24"/>
        </w:rPr>
        <w:t>，</w:t>
      </w:r>
      <w:r w:rsidR="005F7AFD">
        <w:rPr>
          <w:rFonts w:hint="eastAsia"/>
          <w:sz w:val="24"/>
          <w:szCs w:val="24"/>
        </w:rPr>
        <w:t>在</w:t>
      </w:r>
      <w:r w:rsidR="00140939">
        <w:rPr>
          <w:rFonts w:hint="eastAsia"/>
          <w:sz w:val="24"/>
          <w:szCs w:val="24"/>
        </w:rPr>
        <w:t>电商购物节</w:t>
      </w:r>
      <w:r w:rsidR="000138BE">
        <w:rPr>
          <w:rFonts w:hint="eastAsia"/>
          <w:sz w:val="24"/>
          <w:szCs w:val="24"/>
        </w:rPr>
        <w:t>期间</w:t>
      </w:r>
      <w:r w:rsidR="005F7AFD">
        <w:rPr>
          <w:rFonts w:hint="eastAsia"/>
          <w:sz w:val="24"/>
          <w:szCs w:val="24"/>
        </w:rPr>
        <w:t>，</w:t>
      </w:r>
      <w:r w:rsidR="006E064E">
        <w:rPr>
          <w:rFonts w:hint="eastAsia"/>
          <w:sz w:val="24"/>
          <w:szCs w:val="24"/>
        </w:rPr>
        <w:t>低价</w:t>
      </w:r>
      <w:r w:rsidR="00140939">
        <w:rPr>
          <w:rFonts w:hint="eastAsia"/>
          <w:sz w:val="24"/>
          <w:szCs w:val="24"/>
        </w:rPr>
        <w:t>折扣</w:t>
      </w:r>
      <w:r w:rsidR="001856D5">
        <w:rPr>
          <w:rFonts w:hint="eastAsia"/>
          <w:sz w:val="24"/>
          <w:szCs w:val="24"/>
        </w:rPr>
        <w:t>、时间压力</w:t>
      </w:r>
      <w:r w:rsidR="00140939">
        <w:rPr>
          <w:rFonts w:hint="eastAsia"/>
          <w:sz w:val="24"/>
          <w:szCs w:val="24"/>
        </w:rPr>
        <w:t>等</w:t>
      </w:r>
      <w:r w:rsidR="001856D5">
        <w:rPr>
          <w:rFonts w:hint="eastAsia"/>
          <w:sz w:val="24"/>
          <w:szCs w:val="24"/>
        </w:rPr>
        <w:t>因素</w:t>
      </w:r>
      <w:r w:rsidR="004452AD">
        <w:rPr>
          <w:rFonts w:hint="eastAsia"/>
          <w:sz w:val="24"/>
          <w:szCs w:val="24"/>
        </w:rPr>
        <w:t>均</w:t>
      </w:r>
      <w:r w:rsidR="006E064E">
        <w:rPr>
          <w:rFonts w:hint="eastAsia"/>
          <w:sz w:val="24"/>
          <w:szCs w:val="24"/>
        </w:rPr>
        <w:t>会</w:t>
      </w:r>
      <w:r w:rsidR="00876F22">
        <w:rPr>
          <w:rFonts w:hint="eastAsia"/>
          <w:sz w:val="24"/>
          <w:szCs w:val="24"/>
        </w:rPr>
        <w:t>提升</w:t>
      </w:r>
      <w:r w:rsidR="005F7AFD">
        <w:rPr>
          <w:rFonts w:hint="eastAsia"/>
          <w:sz w:val="24"/>
          <w:szCs w:val="24"/>
        </w:rPr>
        <w:t>顾客</w:t>
      </w:r>
      <w:r w:rsidR="00140939">
        <w:rPr>
          <w:rFonts w:hint="eastAsia"/>
          <w:sz w:val="24"/>
          <w:szCs w:val="24"/>
        </w:rPr>
        <w:t>感知价值</w:t>
      </w:r>
      <w:r w:rsidR="00876F22">
        <w:rPr>
          <w:rFonts w:hint="eastAsia"/>
          <w:sz w:val="24"/>
          <w:szCs w:val="24"/>
        </w:rPr>
        <w:t>，</w:t>
      </w:r>
      <w:r w:rsidR="00D672DB">
        <w:rPr>
          <w:rFonts w:hint="eastAsia"/>
          <w:sz w:val="24"/>
          <w:szCs w:val="24"/>
        </w:rPr>
        <w:t>并借此</w:t>
      </w:r>
      <w:r w:rsidR="00C31BB3">
        <w:rPr>
          <w:rFonts w:hint="eastAsia"/>
          <w:sz w:val="24"/>
          <w:szCs w:val="24"/>
        </w:rPr>
        <w:t>影响</w:t>
      </w:r>
      <w:r w:rsidR="005F7AFD">
        <w:rPr>
          <w:rFonts w:hint="eastAsia"/>
          <w:sz w:val="24"/>
          <w:szCs w:val="24"/>
        </w:rPr>
        <w:t>其</w:t>
      </w:r>
      <w:r w:rsidR="00140939">
        <w:rPr>
          <w:rFonts w:hint="eastAsia"/>
          <w:sz w:val="24"/>
          <w:szCs w:val="24"/>
        </w:rPr>
        <w:t>购买行为。</w:t>
      </w:r>
      <w:r w:rsidR="007F0368" w:rsidRPr="00E72B06">
        <w:rPr>
          <w:rFonts w:hint="eastAsia"/>
          <w:sz w:val="24"/>
          <w:szCs w:val="24"/>
        </w:rPr>
        <w:t xml:space="preserve">Apiradee </w:t>
      </w:r>
      <w:r w:rsidR="007F0368" w:rsidRPr="00E72B06">
        <w:rPr>
          <w:rFonts w:hint="eastAsia"/>
          <w:sz w:val="24"/>
          <w:szCs w:val="24"/>
        </w:rPr>
        <w:t>等</w:t>
      </w:r>
      <w:r w:rsidR="007F0368">
        <w:rPr>
          <w:rFonts w:hint="eastAsia"/>
          <w:sz w:val="24"/>
          <w:szCs w:val="24"/>
        </w:rPr>
        <w:t>（</w:t>
      </w:r>
      <w:r w:rsidR="007F0368">
        <w:rPr>
          <w:rFonts w:hint="eastAsia"/>
          <w:sz w:val="24"/>
          <w:szCs w:val="24"/>
        </w:rPr>
        <w:t>2</w:t>
      </w:r>
      <w:r w:rsidR="007F0368">
        <w:rPr>
          <w:sz w:val="24"/>
          <w:szCs w:val="24"/>
        </w:rPr>
        <w:t>020</w:t>
      </w:r>
      <w:r w:rsidR="007F0368">
        <w:rPr>
          <w:rFonts w:hint="eastAsia"/>
          <w:sz w:val="24"/>
          <w:szCs w:val="24"/>
        </w:rPr>
        <w:t>）</w:t>
      </w:r>
      <w:r w:rsidR="00BC153F" w:rsidRPr="00E72B06">
        <w:rPr>
          <w:rFonts w:hint="eastAsia"/>
          <w:sz w:val="24"/>
          <w:szCs w:val="24"/>
        </w:rPr>
        <w:t>将</w:t>
      </w:r>
      <w:r w:rsidR="00237C34">
        <w:rPr>
          <w:rFonts w:hint="eastAsia"/>
          <w:sz w:val="24"/>
          <w:szCs w:val="24"/>
        </w:rPr>
        <w:t>顾客</w:t>
      </w:r>
      <w:r w:rsidR="00BC153F" w:rsidRPr="00E72B06">
        <w:rPr>
          <w:rFonts w:hint="eastAsia"/>
          <w:sz w:val="24"/>
          <w:szCs w:val="24"/>
        </w:rPr>
        <w:t>信任分为</w:t>
      </w:r>
      <w:r w:rsidR="00237C34">
        <w:rPr>
          <w:rFonts w:hint="eastAsia"/>
          <w:sz w:val="24"/>
          <w:szCs w:val="24"/>
        </w:rPr>
        <w:t>对</w:t>
      </w:r>
      <w:r w:rsidR="00BC153F" w:rsidRPr="00E72B06">
        <w:rPr>
          <w:rFonts w:hint="eastAsia"/>
          <w:sz w:val="24"/>
          <w:szCs w:val="24"/>
        </w:rPr>
        <w:t>主播</w:t>
      </w:r>
      <w:r w:rsidR="00237C34">
        <w:rPr>
          <w:rFonts w:hint="eastAsia"/>
          <w:sz w:val="24"/>
          <w:szCs w:val="24"/>
        </w:rPr>
        <w:t>的</w:t>
      </w:r>
      <w:r w:rsidR="00BC153F" w:rsidRPr="00E72B06">
        <w:rPr>
          <w:rFonts w:hint="eastAsia"/>
          <w:sz w:val="24"/>
          <w:szCs w:val="24"/>
        </w:rPr>
        <w:t>和</w:t>
      </w:r>
      <w:r w:rsidR="00237C34">
        <w:rPr>
          <w:rFonts w:hint="eastAsia"/>
          <w:sz w:val="24"/>
          <w:szCs w:val="24"/>
        </w:rPr>
        <w:t>对</w:t>
      </w:r>
      <w:r w:rsidR="00BC153F" w:rsidRPr="00E72B06">
        <w:rPr>
          <w:rFonts w:hint="eastAsia"/>
          <w:sz w:val="24"/>
          <w:szCs w:val="24"/>
        </w:rPr>
        <w:t>产品</w:t>
      </w:r>
      <w:r w:rsidR="00237C34">
        <w:rPr>
          <w:rFonts w:hint="eastAsia"/>
          <w:sz w:val="24"/>
          <w:szCs w:val="24"/>
        </w:rPr>
        <w:t>的</w:t>
      </w:r>
      <w:r w:rsidR="00BC153F" w:rsidRPr="00E72B06">
        <w:rPr>
          <w:rFonts w:hint="eastAsia"/>
          <w:sz w:val="24"/>
          <w:szCs w:val="24"/>
        </w:rPr>
        <w:t>信任，</w:t>
      </w:r>
      <w:r w:rsidR="007F0368" w:rsidRPr="00E72B06">
        <w:rPr>
          <w:rFonts w:hint="eastAsia"/>
          <w:sz w:val="24"/>
          <w:szCs w:val="24"/>
        </w:rPr>
        <w:t>将感知价值</w:t>
      </w:r>
      <w:r w:rsidR="007F0368">
        <w:rPr>
          <w:rFonts w:hint="eastAsia"/>
          <w:sz w:val="24"/>
          <w:szCs w:val="24"/>
        </w:rPr>
        <w:t>分</w:t>
      </w:r>
      <w:r w:rsidR="007F0368" w:rsidRPr="00E72B06">
        <w:rPr>
          <w:rFonts w:hint="eastAsia"/>
          <w:sz w:val="24"/>
          <w:szCs w:val="24"/>
        </w:rPr>
        <w:t>为</w:t>
      </w:r>
      <w:r w:rsidR="00237C34">
        <w:rPr>
          <w:rFonts w:hint="eastAsia"/>
          <w:sz w:val="24"/>
          <w:szCs w:val="24"/>
        </w:rPr>
        <w:lastRenderedPageBreak/>
        <w:t>情感上的</w:t>
      </w:r>
      <w:r w:rsidR="007F0368" w:rsidRPr="00E72B06">
        <w:rPr>
          <w:rFonts w:hint="eastAsia"/>
          <w:sz w:val="24"/>
          <w:szCs w:val="24"/>
        </w:rPr>
        <w:t>享乐价值、</w:t>
      </w:r>
      <w:r w:rsidR="00237C34">
        <w:rPr>
          <w:rFonts w:hint="eastAsia"/>
          <w:sz w:val="24"/>
          <w:szCs w:val="24"/>
        </w:rPr>
        <w:t>功能上的</w:t>
      </w:r>
      <w:r w:rsidR="00237C34" w:rsidRPr="00E72B06">
        <w:rPr>
          <w:rFonts w:hint="eastAsia"/>
          <w:sz w:val="24"/>
          <w:szCs w:val="24"/>
        </w:rPr>
        <w:t>效用价值</w:t>
      </w:r>
      <w:r w:rsidR="00237C34">
        <w:rPr>
          <w:rFonts w:hint="eastAsia"/>
          <w:sz w:val="24"/>
          <w:szCs w:val="24"/>
        </w:rPr>
        <w:t>和社会上的</w:t>
      </w:r>
      <w:r w:rsidR="007F0368" w:rsidRPr="00E72B06">
        <w:rPr>
          <w:rFonts w:hint="eastAsia"/>
          <w:sz w:val="24"/>
          <w:szCs w:val="24"/>
        </w:rPr>
        <w:t>象征价值，</w:t>
      </w:r>
      <w:r w:rsidR="00867816">
        <w:rPr>
          <w:rFonts w:hint="eastAsia"/>
          <w:sz w:val="24"/>
          <w:szCs w:val="24"/>
        </w:rPr>
        <w:t>探讨</w:t>
      </w:r>
      <w:r w:rsidR="005E2171">
        <w:rPr>
          <w:rFonts w:hint="eastAsia"/>
          <w:sz w:val="24"/>
          <w:szCs w:val="24"/>
        </w:rPr>
        <w:t>了</w:t>
      </w:r>
      <w:r w:rsidR="007F0368" w:rsidRPr="00E72B06">
        <w:rPr>
          <w:rFonts w:hint="eastAsia"/>
          <w:sz w:val="24"/>
          <w:szCs w:val="24"/>
        </w:rPr>
        <w:t>不同感知价值</w:t>
      </w:r>
      <w:r w:rsidR="007F0368">
        <w:rPr>
          <w:rFonts w:hint="eastAsia"/>
          <w:sz w:val="24"/>
          <w:szCs w:val="24"/>
        </w:rPr>
        <w:t>与</w:t>
      </w:r>
      <w:r w:rsidR="000D4CCD">
        <w:rPr>
          <w:rFonts w:hint="eastAsia"/>
          <w:sz w:val="24"/>
          <w:szCs w:val="24"/>
        </w:rPr>
        <w:t>其在</w:t>
      </w:r>
      <w:r w:rsidR="007F0368" w:rsidRPr="00E72B06">
        <w:rPr>
          <w:rFonts w:hint="eastAsia"/>
          <w:sz w:val="24"/>
          <w:szCs w:val="24"/>
        </w:rPr>
        <w:t>观看</w:t>
      </w:r>
      <w:r w:rsidR="00B27650">
        <w:rPr>
          <w:rFonts w:hint="eastAsia"/>
          <w:sz w:val="24"/>
          <w:szCs w:val="24"/>
        </w:rPr>
        <w:t>过程中</w:t>
      </w:r>
      <w:r w:rsidR="007F0368" w:rsidRPr="00E72B06">
        <w:rPr>
          <w:rFonts w:hint="eastAsia"/>
          <w:sz w:val="24"/>
          <w:szCs w:val="24"/>
        </w:rPr>
        <w:t>融入</w:t>
      </w:r>
      <w:r w:rsidR="007F0368">
        <w:rPr>
          <w:rFonts w:hint="eastAsia"/>
          <w:sz w:val="24"/>
          <w:szCs w:val="24"/>
        </w:rPr>
        <w:t>度</w:t>
      </w:r>
      <w:r w:rsidR="007F0368" w:rsidRPr="00E72B06">
        <w:rPr>
          <w:rFonts w:hint="eastAsia"/>
          <w:sz w:val="24"/>
          <w:szCs w:val="24"/>
        </w:rPr>
        <w:t>的关系</w:t>
      </w:r>
      <w:r w:rsidR="007F0368">
        <w:rPr>
          <w:rFonts w:hint="eastAsia"/>
          <w:sz w:val="24"/>
          <w:szCs w:val="24"/>
        </w:rPr>
        <w:t>，发现</w:t>
      </w:r>
      <w:r w:rsidR="008055CD">
        <w:rPr>
          <w:rFonts w:hint="eastAsia"/>
          <w:sz w:val="24"/>
          <w:szCs w:val="24"/>
        </w:rPr>
        <w:t>社会</w:t>
      </w:r>
      <w:r w:rsidR="007F0368">
        <w:rPr>
          <w:rFonts w:hint="eastAsia"/>
          <w:sz w:val="24"/>
          <w:szCs w:val="24"/>
        </w:rPr>
        <w:t>价值通过</w:t>
      </w:r>
      <w:r w:rsidR="000B1D39">
        <w:rPr>
          <w:rFonts w:hint="eastAsia"/>
          <w:sz w:val="24"/>
          <w:szCs w:val="24"/>
        </w:rPr>
        <w:t>顾客</w:t>
      </w:r>
      <w:r w:rsidR="00237C34">
        <w:rPr>
          <w:rFonts w:hint="eastAsia"/>
          <w:sz w:val="24"/>
          <w:szCs w:val="24"/>
        </w:rPr>
        <w:t>对</w:t>
      </w:r>
      <w:r w:rsidR="007F0368">
        <w:rPr>
          <w:rFonts w:hint="eastAsia"/>
          <w:sz w:val="24"/>
          <w:szCs w:val="24"/>
        </w:rPr>
        <w:t>主播</w:t>
      </w:r>
      <w:r w:rsidR="00237C34">
        <w:rPr>
          <w:rFonts w:hint="eastAsia"/>
          <w:sz w:val="24"/>
          <w:szCs w:val="24"/>
        </w:rPr>
        <w:t>的</w:t>
      </w:r>
      <w:r w:rsidR="007F0368">
        <w:rPr>
          <w:rFonts w:hint="eastAsia"/>
          <w:sz w:val="24"/>
          <w:szCs w:val="24"/>
        </w:rPr>
        <w:t>信任影响</w:t>
      </w:r>
      <w:r w:rsidR="000B1D39">
        <w:rPr>
          <w:rFonts w:hint="eastAsia"/>
          <w:sz w:val="24"/>
          <w:szCs w:val="24"/>
        </w:rPr>
        <w:t>其</w:t>
      </w:r>
      <w:r w:rsidR="007F0368">
        <w:rPr>
          <w:rFonts w:hint="eastAsia"/>
          <w:sz w:val="24"/>
          <w:szCs w:val="24"/>
        </w:rPr>
        <w:t>行为，</w:t>
      </w:r>
      <w:r w:rsidR="008055CD">
        <w:rPr>
          <w:rFonts w:hint="eastAsia"/>
          <w:sz w:val="24"/>
          <w:szCs w:val="24"/>
        </w:rPr>
        <w:t>功能</w:t>
      </w:r>
      <w:r w:rsidR="007F0368">
        <w:rPr>
          <w:rFonts w:hint="eastAsia"/>
          <w:sz w:val="24"/>
          <w:szCs w:val="24"/>
        </w:rPr>
        <w:t>和</w:t>
      </w:r>
      <w:r w:rsidR="008055CD">
        <w:rPr>
          <w:rFonts w:hint="eastAsia"/>
          <w:sz w:val="24"/>
          <w:szCs w:val="24"/>
        </w:rPr>
        <w:t>情感</w:t>
      </w:r>
      <w:r w:rsidR="007F0368">
        <w:rPr>
          <w:rFonts w:hint="eastAsia"/>
          <w:sz w:val="24"/>
          <w:szCs w:val="24"/>
        </w:rPr>
        <w:t>价值</w:t>
      </w:r>
      <w:r w:rsidR="000D4CCD">
        <w:rPr>
          <w:rFonts w:hint="eastAsia"/>
          <w:sz w:val="24"/>
          <w:szCs w:val="24"/>
        </w:rPr>
        <w:t>则</w:t>
      </w:r>
      <w:r w:rsidR="007F0368">
        <w:rPr>
          <w:rFonts w:hint="eastAsia"/>
          <w:sz w:val="24"/>
          <w:szCs w:val="24"/>
        </w:rPr>
        <w:t>通过</w:t>
      </w:r>
      <w:r w:rsidR="000B1D39">
        <w:rPr>
          <w:rFonts w:hint="eastAsia"/>
          <w:sz w:val="24"/>
          <w:szCs w:val="24"/>
        </w:rPr>
        <w:t>顾客</w:t>
      </w:r>
      <w:r w:rsidR="000D4CCD">
        <w:rPr>
          <w:rFonts w:hint="eastAsia"/>
          <w:sz w:val="24"/>
          <w:szCs w:val="24"/>
        </w:rPr>
        <w:t>对</w:t>
      </w:r>
      <w:r w:rsidR="007F0368">
        <w:rPr>
          <w:rFonts w:hint="eastAsia"/>
          <w:sz w:val="24"/>
          <w:szCs w:val="24"/>
        </w:rPr>
        <w:t>产品</w:t>
      </w:r>
      <w:r w:rsidR="000D4CCD">
        <w:rPr>
          <w:rFonts w:hint="eastAsia"/>
          <w:sz w:val="24"/>
          <w:szCs w:val="24"/>
        </w:rPr>
        <w:t>的</w:t>
      </w:r>
      <w:r w:rsidR="007F0368">
        <w:rPr>
          <w:rFonts w:hint="eastAsia"/>
          <w:sz w:val="24"/>
          <w:szCs w:val="24"/>
        </w:rPr>
        <w:t>信任影响</w:t>
      </w:r>
      <w:r w:rsidR="000B1D39">
        <w:rPr>
          <w:rFonts w:hint="eastAsia"/>
          <w:sz w:val="24"/>
          <w:szCs w:val="24"/>
        </w:rPr>
        <w:t>其</w:t>
      </w:r>
      <w:r w:rsidR="007F0368">
        <w:rPr>
          <w:rFonts w:hint="eastAsia"/>
          <w:sz w:val="24"/>
          <w:szCs w:val="24"/>
        </w:rPr>
        <w:t>行为</w:t>
      </w:r>
      <w:r w:rsidR="007F0368" w:rsidRPr="00E72B06">
        <w:rPr>
          <w:rFonts w:hint="eastAsia"/>
          <w:sz w:val="24"/>
          <w:szCs w:val="24"/>
        </w:rPr>
        <w:t>。</w:t>
      </w:r>
    </w:p>
    <w:p w:rsidR="00650443" w:rsidRDefault="00650443" w:rsidP="005E14B2">
      <w:pPr>
        <w:spacing w:line="360" w:lineRule="auto"/>
        <w:ind w:firstLineChars="200" w:firstLine="480"/>
        <w:rPr>
          <w:sz w:val="24"/>
          <w:szCs w:val="24"/>
        </w:rPr>
      </w:pPr>
      <w:r>
        <w:rPr>
          <w:rFonts w:hint="eastAsia"/>
          <w:sz w:val="24"/>
          <w:szCs w:val="24"/>
        </w:rPr>
        <w:t>综合上述研究可以发现，</w:t>
      </w:r>
      <w:r w:rsidRPr="00C2512F">
        <w:rPr>
          <w:rFonts w:hint="eastAsia"/>
          <w:sz w:val="24"/>
          <w:szCs w:val="24"/>
        </w:rPr>
        <w:t>消费者</w:t>
      </w:r>
      <w:r w:rsidR="007C6B14">
        <w:rPr>
          <w:rFonts w:hint="eastAsia"/>
          <w:sz w:val="24"/>
          <w:szCs w:val="24"/>
        </w:rPr>
        <w:t>感</w:t>
      </w:r>
      <w:r w:rsidR="00094A5E">
        <w:rPr>
          <w:rFonts w:hint="eastAsia"/>
          <w:sz w:val="24"/>
          <w:szCs w:val="24"/>
        </w:rPr>
        <w:t>觉</w:t>
      </w:r>
      <w:r w:rsidR="00704C18">
        <w:rPr>
          <w:rFonts w:hint="eastAsia"/>
          <w:sz w:val="24"/>
          <w:szCs w:val="24"/>
        </w:rPr>
        <w:t>到</w:t>
      </w:r>
      <w:r w:rsidR="007C6B14">
        <w:rPr>
          <w:rFonts w:hint="eastAsia"/>
          <w:sz w:val="24"/>
          <w:szCs w:val="24"/>
        </w:rPr>
        <w:t>的</w:t>
      </w:r>
      <w:r w:rsidR="00704C18">
        <w:rPr>
          <w:rFonts w:hint="eastAsia"/>
          <w:sz w:val="24"/>
          <w:szCs w:val="24"/>
        </w:rPr>
        <w:t>利益</w:t>
      </w:r>
      <w:r w:rsidR="007C6B14">
        <w:rPr>
          <w:rFonts w:hint="eastAsia"/>
          <w:sz w:val="24"/>
          <w:szCs w:val="24"/>
        </w:rPr>
        <w:t>越多，</w:t>
      </w:r>
      <w:r w:rsidR="00704C18">
        <w:rPr>
          <w:rFonts w:hint="eastAsia"/>
          <w:sz w:val="24"/>
          <w:szCs w:val="24"/>
        </w:rPr>
        <w:t>他们的</w:t>
      </w:r>
      <w:r w:rsidRPr="00C2512F">
        <w:rPr>
          <w:rFonts w:hint="eastAsia"/>
          <w:sz w:val="24"/>
          <w:szCs w:val="24"/>
        </w:rPr>
        <w:t>感知价值</w:t>
      </w:r>
      <w:r w:rsidR="007C6B14">
        <w:rPr>
          <w:rFonts w:hint="eastAsia"/>
          <w:sz w:val="24"/>
          <w:szCs w:val="24"/>
        </w:rPr>
        <w:t>就会</w:t>
      </w:r>
      <w:r w:rsidRPr="00C2512F">
        <w:rPr>
          <w:rFonts w:hint="eastAsia"/>
          <w:sz w:val="24"/>
          <w:szCs w:val="24"/>
        </w:rPr>
        <w:t>越</w:t>
      </w:r>
      <w:r w:rsidR="00704C18">
        <w:rPr>
          <w:rFonts w:hint="eastAsia"/>
          <w:sz w:val="24"/>
          <w:szCs w:val="24"/>
        </w:rPr>
        <w:t>高</w:t>
      </w:r>
      <w:r w:rsidRPr="00C2512F">
        <w:rPr>
          <w:rFonts w:hint="eastAsia"/>
          <w:sz w:val="24"/>
          <w:szCs w:val="24"/>
        </w:rPr>
        <w:t>，</w:t>
      </w:r>
      <w:r w:rsidR="00704C18">
        <w:rPr>
          <w:rFonts w:hint="eastAsia"/>
          <w:sz w:val="24"/>
          <w:szCs w:val="24"/>
        </w:rPr>
        <w:t>从而更有可能做出购</w:t>
      </w:r>
      <w:r w:rsidR="00094A5E">
        <w:rPr>
          <w:rFonts w:hint="eastAsia"/>
          <w:sz w:val="24"/>
          <w:szCs w:val="24"/>
        </w:rPr>
        <w:t>物</w:t>
      </w:r>
      <w:r w:rsidR="00FF0943">
        <w:rPr>
          <w:rFonts w:hint="eastAsia"/>
          <w:sz w:val="24"/>
          <w:szCs w:val="24"/>
        </w:rPr>
        <w:t>行为</w:t>
      </w:r>
      <w:r w:rsidRPr="00C2512F">
        <w:rPr>
          <w:rFonts w:hint="eastAsia"/>
          <w:sz w:val="24"/>
          <w:szCs w:val="24"/>
        </w:rPr>
        <w:t>。</w:t>
      </w:r>
      <w:r w:rsidR="007C5D74" w:rsidRPr="007D3ADD">
        <w:rPr>
          <w:rFonts w:hint="eastAsia"/>
          <w:sz w:val="24"/>
          <w:szCs w:val="24"/>
        </w:rPr>
        <w:t>在营销</w:t>
      </w:r>
      <w:r w:rsidR="00704C18">
        <w:rPr>
          <w:rFonts w:hint="eastAsia"/>
          <w:sz w:val="24"/>
          <w:szCs w:val="24"/>
        </w:rPr>
        <w:t>方式多元化</w:t>
      </w:r>
      <w:r w:rsidR="007C5D74" w:rsidRPr="007D3ADD">
        <w:rPr>
          <w:rFonts w:hint="eastAsia"/>
          <w:sz w:val="24"/>
          <w:szCs w:val="24"/>
        </w:rPr>
        <w:t>的今天</w:t>
      </w:r>
      <w:r w:rsidR="007C5D74">
        <w:rPr>
          <w:rFonts w:hint="eastAsia"/>
          <w:sz w:val="24"/>
          <w:szCs w:val="24"/>
        </w:rPr>
        <w:t>，</w:t>
      </w:r>
      <w:r w:rsidR="004452AD">
        <w:rPr>
          <w:rFonts w:hint="eastAsia"/>
          <w:sz w:val="24"/>
          <w:szCs w:val="24"/>
        </w:rPr>
        <w:t>除了自身主观原因以外，</w:t>
      </w:r>
      <w:r w:rsidR="007C5D74" w:rsidRPr="007D3ADD">
        <w:rPr>
          <w:rFonts w:hint="eastAsia"/>
          <w:sz w:val="24"/>
          <w:szCs w:val="24"/>
        </w:rPr>
        <w:t>消费者</w:t>
      </w:r>
      <w:r w:rsidR="004452AD">
        <w:rPr>
          <w:rFonts w:hint="eastAsia"/>
          <w:sz w:val="24"/>
          <w:szCs w:val="24"/>
        </w:rPr>
        <w:t>的</w:t>
      </w:r>
      <w:r w:rsidR="007C5D74" w:rsidRPr="007D3ADD">
        <w:rPr>
          <w:rFonts w:hint="eastAsia"/>
          <w:sz w:val="24"/>
          <w:szCs w:val="24"/>
        </w:rPr>
        <w:t>感知价值</w:t>
      </w:r>
      <w:r w:rsidR="004452AD">
        <w:rPr>
          <w:rFonts w:hint="eastAsia"/>
          <w:sz w:val="24"/>
          <w:szCs w:val="24"/>
        </w:rPr>
        <w:t>还会受到</w:t>
      </w:r>
      <w:r w:rsidR="00CC42E9">
        <w:rPr>
          <w:rFonts w:hint="eastAsia"/>
          <w:sz w:val="24"/>
          <w:szCs w:val="24"/>
        </w:rPr>
        <w:t>营销刺激、环境</w:t>
      </w:r>
      <w:r w:rsidR="007C5D74">
        <w:rPr>
          <w:rFonts w:hint="eastAsia"/>
          <w:sz w:val="24"/>
          <w:szCs w:val="24"/>
        </w:rPr>
        <w:t>因素</w:t>
      </w:r>
      <w:r w:rsidR="00CC42E9">
        <w:rPr>
          <w:rFonts w:hint="eastAsia"/>
          <w:sz w:val="24"/>
          <w:szCs w:val="24"/>
        </w:rPr>
        <w:t>等方面</w:t>
      </w:r>
      <w:r w:rsidR="004452AD">
        <w:rPr>
          <w:rFonts w:hint="eastAsia"/>
          <w:sz w:val="24"/>
          <w:szCs w:val="24"/>
        </w:rPr>
        <w:t>的</w:t>
      </w:r>
      <w:r w:rsidR="007C5D74" w:rsidRPr="007D3ADD">
        <w:rPr>
          <w:rFonts w:hint="eastAsia"/>
          <w:sz w:val="24"/>
          <w:szCs w:val="24"/>
        </w:rPr>
        <w:t>影响。</w:t>
      </w:r>
      <w:r w:rsidR="00BE3449">
        <w:rPr>
          <w:rFonts w:hint="eastAsia"/>
          <w:sz w:val="24"/>
          <w:szCs w:val="24"/>
        </w:rPr>
        <w:t>直播</w:t>
      </w:r>
      <w:proofErr w:type="gramStart"/>
      <w:r w:rsidR="00BE3449">
        <w:rPr>
          <w:rFonts w:hint="eastAsia"/>
          <w:sz w:val="24"/>
          <w:szCs w:val="24"/>
        </w:rPr>
        <w:t>间真实</w:t>
      </w:r>
      <w:proofErr w:type="gramEnd"/>
      <w:r w:rsidR="00BE3449">
        <w:rPr>
          <w:rFonts w:hint="eastAsia"/>
          <w:sz w:val="24"/>
          <w:szCs w:val="24"/>
        </w:rPr>
        <w:t>生动的商品、</w:t>
      </w:r>
      <w:r w:rsidR="00EB0A4D">
        <w:rPr>
          <w:rFonts w:hint="eastAsia"/>
          <w:sz w:val="24"/>
          <w:szCs w:val="24"/>
        </w:rPr>
        <w:t>主播的个性化服务</w:t>
      </w:r>
      <w:r w:rsidR="00BE3449">
        <w:rPr>
          <w:rFonts w:hint="eastAsia"/>
          <w:sz w:val="24"/>
          <w:szCs w:val="24"/>
        </w:rPr>
        <w:t>以及实时互动情境均会影响消费者</w:t>
      </w:r>
      <w:r w:rsidR="009D0BFA">
        <w:rPr>
          <w:rFonts w:hint="eastAsia"/>
          <w:sz w:val="24"/>
          <w:szCs w:val="24"/>
        </w:rPr>
        <w:t>在</w:t>
      </w:r>
      <w:r w:rsidR="003D7ED9">
        <w:rPr>
          <w:rFonts w:hint="eastAsia"/>
          <w:sz w:val="24"/>
          <w:szCs w:val="24"/>
        </w:rPr>
        <w:t>情感</w:t>
      </w:r>
      <w:r w:rsidR="008248A9">
        <w:rPr>
          <w:rFonts w:hint="eastAsia"/>
          <w:sz w:val="24"/>
          <w:szCs w:val="24"/>
        </w:rPr>
        <w:t>价值</w:t>
      </w:r>
      <w:r w:rsidR="003D7ED9">
        <w:rPr>
          <w:rFonts w:hint="eastAsia"/>
          <w:sz w:val="24"/>
          <w:szCs w:val="24"/>
        </w:rPr>
        <w:t>、</w:t>
      </w:r>
      <w:r w:rsidR="008248A9">
        <w:rPr>
          <w:rFonts w:hint="eastAsia"/>
          <w:sz w:val="24"/>
          <w:szCs w:val="24"/>
        </w:rPr>
        <w:t>功能价值</w:t>
      </w:r>
      <w:r w:rsidR="009D0BFA">
        <w:rPr>
          <w:rFonts w:hint="eastAsia"/>
          <w:sz w:val="24"/>
          <w:szCs w:val="24"/>
        </w:rPr>
        <w:t>、社会</w:t>
      </w:r>
      <w:r w:rsidR="008248A9">
        <w:rPr>
          <w:rFonts w:hint="eastAsia"/>
          <w:sz w:val="24"/>
          <w:szCs w:val="24"/>
        </w:rPr>
        <w:t>价值</w:t>
      </w:r>
      <w:r w:rsidR="009D0BFA">
        <w:rPr>
          <w:rFonts w:hint="eastAsia"/>
          <w:sz w:val="24"/>
          <w:szCs w:val="24"/>
        </w:rPr>
        <w:t>等方面的</w:t>
      </w:r>
      <w:r w:rsidR="00BE3449">
        <w:rPr>
          <w:rFonts w:hint="eastAsia"/>
          <w:sz w:val="24"/>
          <w:szCs w:val="24"/>
        </w:rPr>
        <w:t>感知</w:t>
      </w:r>
      <w:r w:rsidR="008248A9">
        <w:rPr>
          <w:rFonts w:hint="eastAsia"/>
          <w:sz w:val="24"/>
          <w:szCs w:val="24"/>
        </w:rPr>
        <w:t>，进而增强其购买意愿。</w:t>
      </w:r>
      <w:r w:rsidR="00A96C40">
        <w:rPr>
          <w:rFonts w:hint="eastAsia"/>
          <w:sz w:val="24"/>
          <w:szCs w:val="24"/>
        </w:rPr>
        <w:t>因此，</w:t>
      </w:r>
      <w:r w:rsidR="00B01A7E">
        <w:rPr>
          <w:rFonts w:hint="eastAsia"/>
          <w:sz w:val="24"/>
          <w:szCs w:val="24"/>
        </w:rPr>
        <w:t>本研究</w:t>
      </w:r>
      <w:r w:rsidR="00A96C40">
        <w:rPr>
          <w:rFonts w:hint="eastAsia"/>
          <w:sz w:val="24"/>
          <w:szCs w:val="24"/>
        </w:rPr>
        <w:t>将</w:t>
      </w:r>
      <w:r w:rsidR="00B01A7E" w:rsidRPr="00B01A7E">
        <w:rPr>
          <w:rFonts w:hint="eastAsia"/>
          <w:sz w:val="24"/>
          <w:szCs w:val="24"/>
        </w:rPr>
        <w:t>从电商直播</w:t>
      </w:r>
      <w:r w:rsidR="00C234FD">
        <w:rPr>
          <w:rFonts w:hint="eastAsia"/>
          <w:sz w:val="24"/>
          <w:szCs w:val="24"/>
        </w:rPr>
        <w:t>全局</w:t>
      </w:r>
      <w:r w:rsidR="00B01A7E" w:rsidRPr="00B01A7E">
        <w:rPr>
          <w:rFonts w:hint="eastAsia"/>
          <w:sz w:val="24"/>
          <w:szCs w:val="24"/>
        </w:rPr>
        <w:t>出发，</w:t>
      </w:r>
      <w:r w:rsidR="00D779B3">
        <w:rPr>
          <w:rFonts w:hint="eastAsia"/>
          <w:sz w:val="24"/>
          <w:szCs w:val="24"/>
        </w:rPr>
        <w:t>通过</w:t>
      </w:r>
      <w:r w:rsidR="00A96C40">
        <w:rPr>
          <w:rFonts w:hint="eastAsia"/>
          <w:sz w:val="24"/>
          <w:szCs w:val="24"/>
        </w:rPr>
        <w:t>引入感知价值</w:t>
      </w:r>
      <w:r w:rsidR="00D779B3">
        <w:rPr>
          <w:rFonts w:hint="eastAsia"/>
          <w:sz w:val="24"/>
          <w:szCs w:val="24"/>
        </w:rPr>
        <w:t>这一</w:t>
      </w:r>
      <w:r w:rsidR="00A96C40">
        <w:rPr>
          <w:rFonts w:hint="eastAsia"/>
          <w:sz w:val="24"/>
          <w:szCs w:val="24"/>
        </w:rPr>
        <w:t>中介变量</w:t>
      </w:r>
      <w:r w:rsidR="00B01A7E" w:rsidRPr="00B01A7E">
        <w:rPr>
          <w:rFonts w:hint="eastAsia"/>
          <w:sz w:val="24"/>
          <w:szCs w:val="24"/>
        </w:rPr>
        <w:t>，</w:t>
      </w:r>
      <w:r w:rsidR="00704C18">
        <w:rPr>
          <w:rFonts w:hint="eastAsia"/>
          <w:sz w:val="24"/>
          <w:szCs w:val="24"/>
        </w:rPr>
        <w:t>进一步</w:t>
      </w:r>
      <w:r w:rsidR="00D779B3">
        <w:rPr>
          <w:rFonts w:hint="eastAsia"/>
          <w:sz w:val="24"/>
          <w:szCs w:val="24"/>
        </w:rPr>
        <w:t>探讨</w:t>
      </w:r>
      <w:r w:rsidR="00B01A7E" w:rsidRPr="00B01A7E">
        <w:rPr>
          <w:rFonts w:hint="eastAsia"/>
          <w:sz w:val="24"/>
          <w:szCs w:val="24"/>
        </w:rPr>
        <w:t>电商直播</w:t>
      </w:r>
      <w:r w:rsidR="00A96C40">
        <w:rPr>
          <w:rFonts w:hint="eastAsia"/>
          <w:sz w:val="24"/>
          <w:szCs w:val="24"/>
        </w:rPr>
        <w:t>各类特征因素</w:t>
      </w:r>
      <w:r w:rsidR="00B01A7E" w:rsidRPr="00B01A7E">
        <w:rPr>
          <w:rFonts w:hint="eastAsia"/>
          <w:sz w:val="24"/>
          <w:szCs w:val="24"/>
        </w:rPr>
        <w:t>对</w:t>
      </w:r>
      <w:r w:rsidR="004452AD">
        <w:rPr>
          <w:rFonts w:hint="eastAsia"/>
          <w:sz w:val="24"/>
          <w:szCs w:val="24"/>
        </w:rPr>
        <w:t>顾客</w:t>
      </w:r>
      <w:r w:rsidR="00B01A7E" w:rsidRPr="00B01A7E">
        <w:rPr>
          <w:rFonts w:hint="eastAsia"/>
          <w:sz w:val="24"/>
          <w:szCs w:val="24"/>
        </w:rPr>
        <w:t>购买意愿的影响</w:t>
      </w:r>
      <w:r w:rsidR="001556EF">
        <w:rPr>
          <w:rFonts w:hint="eastAsia"/>
          <w:sz w:val="24"/>
          <w:szCs w:val="24"/>
        </w:rPr>
        <w:t>机制</w:t>
      </w:r>
      <w:r w:rsidR="00A96C40">
        <w:rPr>
          <w:rFonts w:hint="eastAsia"/>
          <w:sz w:val="24"/>
          <w:szCs w:val="24"/>
        </w:rPr>
        <w:t>。</w:t>
      </w:r>
    </w:p>
    <w:p w:rsidR="000B48FE" w:rsidRDefault="000B48FE" w:rsidP="005E14B2">
      <w:pPr>
        <w:pStyle w:val="23"/>
        <w:spacing w:before="156" w:after="156"/>
        <w:outlineLvl w:val="1"/>
      </w:pPr>
      <w:bookmarkStart w:id="15" w:name="_Toc105010266"/>
      <w:r>
        <w:t>2</w:t>
      </w:r>
      <w:r w:rsidRPr="00B544F7">
        <w:t>.</w:t>
      </w:r>
      <w:r>
        <w:t>5</w:t>
      </w:r>
      <w:r w:rsidRPr="00B544F7">
        <w:t xml:space="preserve"> </w:t>
      </w:r>
      <w:r w:rsidRPr="009468B5">
        <w:rPr>
          <w:rFonts w:ascii="黑体" w:hAnsi="黑体" w:hint="eastAsia"/>
        </w:rPr>
        <w:t>本章小结</w:t>
      </w:r>
      <w:bookmarkEnd w:id="15"/>
    </w:p>
    <w:p w:rsidR="00145060" w:rsidRDefault="00D4542A" w:rsidP="005E14B2">
      <w:pPr>
        <w:spacing w:line="360" w:lineRule="auto"/>
        <w:ind w:firstLineChars="200" w:firstLine="480"/>
        <w:rPr>
          <w:sz w:val="24"/>
          <w:szCs w:val="24"/>
        </w:rPr>
      </w:pPr>
      <w:r>
        <w:rPr>
          <w:rFonts w:hint="eastAsia"/>
          <w:sz w:val="24"/>
          <w:szCs w:val="24"/>
        </w:rPr>
        <w:t>本章</w:t>
      </w:r>
      <w:r w:rsidR="0008541D">
        <w:rPr>
          <w:rFonts w:hint="eastAsia"/>
          <w:sz w:val="24"/>
        </w:rPr>
        <w:t>借鉴前人在</w:t>
      </w:r>
      <w:r w:rsidR="0008541D" w:rsidRPr="00B544F7">
        <w:rPr>
          <w:rFonts w:hint="eastAsia"/>
          <w:sz w:val="24"/>
        </w:rPr>
        <w:t>电子商务、</w:t>
      </w:r>
      <w:r w:rsidR="00143161">
        <w:rPr>
          <w:rFonts w:hint="eastAsia"/>
          <w:sz w:val="24"/>
        </w:rPr>
        <w:t>市场营销、心理学、</w:t>
      </w:r>
      <w:r w:rsidR="0008541D">
        <w:rPr>
          <w:rFonts w:hint="eastAsia"/>
          <w:sz w:val="24"/>
        </w:rPr>
        <w:t>传播学</w:t>
      </w:r>
      <w:r w:rsidR="0008541D" w:rsidRPr="00B544F7">
        <w:rPr>
          <w:rFonts w:hint="eastAsia"/>
          <w:sz w:val="24"/>
        </w:rPr>
        <w:t>等领域的</w:t>
      </w:r>
      <w:r w:rsidR="0008541D">
        <w:rPr>
          <w:rFonts w:hint="eastAsia"/>
          <w:sz w:val="24"/>
        </w:rPr>
        <w:t>研究成果</w:t>
      </w:r>
      <w:r w:rsidR="000D4CBA">
        <w:rPr>
          <w:rFonts w:hint="eastAsia"/>
          <w:sz w:val="24"/>
        </w:rPr>
        <w:t>，</w:t>
      </w:r>
      <w:r w:rsidRPr="00D4542A">
        <w:rPr>
          <w:rFonts w:hint="eastAsia"/>
          <w:sz w:val="24"/>
          <w:szCs w:val="24"/>
        </w:rPr>
        <w:t>对移动电商网络直播</w:t>
      </w:r>
      <w:r>
        <w:rPr>
          <w:rFonts w:hint="eastAsia"/>
          <w:sz w:val="24"/>
          <w:szCs w:val="24"/>
        </w:rPr>
        <w:t>下的消费者</w:t>
      </w:r>
      <w:r w:rsidRPr="00D4542A">
        <w:rPr>
          <w:rFonts w:hint="eastAsia"/>
          <w:sz w:val="24"/>
          <w:szCs w:val="24"/>
        </w:rPr>
        <w:t>行为</w:t>
      </w:r>
      <w:r w:rsidR="0008541D">
        <w:rPr>
          <w:rFonts w:hint="eastAsia"/>
          <w:sz w:val="24"/>
          <w:szCs w:val="24"/>
        </w:rPr>
        <w:t>进行理论</w:t>
      </w:r>
      <w:r>
        <w:rPr>
          <w:rFonts w:hint="eastAsia"/>
          <w:sz w:val="24"/>
          <w:szCs w:val="24"/>
        </w:rPr>
        <w:t>阐述和文献梳理，</w:t>
      </w:r>
      <w:r w:rsidR="00AE5F95">
        <w:rPr>
          <w:rFonts w:hint="eastAsia"/>
          <w:sz w:val="24"/>
          <w:szCs w:val="24"/>
        </w:rPr>
        <w:t>并据此初步提取出消费者通过电商直播进行购物时的各</w:t>
      </w:r>
      <w:proofErr w:type="gramStart"/>
      <w:r w:rsidR="00AE5F95">
        <w:rPr>
          <w:rFonts w:hint="eastAsia"/>
          <w:sz w:val="24"/>
          <w:szCs w:val="24"/>
        </w:rPr>
        <w:t>类影响</w:t>
      </w:r>
      <w:proofErr w:type="gramEnd"/>
      <w:r w:rsidR="00AE5F95">
        <w:rPr>
          <w:rFonts w:hint="eastAsia"/>
          <w:sz w:val="24"/>
          <w:szCs w:val="24"/>
        </w:rPr>
        <w:t>因子，</w:t>
      </w:r>
      <w:r w:rsidR="0008541D">
        <w:rPr>
          <w:rFonts w:hint="eastAsia"/>
          <w:sz w:val="24"/>
          <w:szCs w:val="24"/>
        </w:rPr>
        <w:t>从而</w:t>
      </w:r>
      <w:r>
        <w:rPr>
          <w:rFonts w:hint="eastAsia"/>
          <w:sz w:val="24"/>
          <w:szCs w:val="24"/>
        </w:rPr>
        <w:t>为</w:t>
      </w:r>
      <w:r w:rsidR="00D779B3">
        <w:rPr>
          <w:rFonts w:hint="eastAsia"/>
          <w:sz w:val="24"/>
          <w:szCs w:val="24"/>
        </w:rPr>
        <w:t>后续建立</w:t>
      </w:r>
      <w:r>
        <w:rPr>
          <w:rFonts w:hint="eastAsia"/>
          <w:sz w:val="24"/>
          <w:szCs w:val="24"/>
        </w:rPr>
        <w:t>理论模型</w:t>
      </w:r>
      <w:r w:rsidR="00AF6604">
        <w:rPr>
          <w:rFonts w:hint="eastAsia"/>
          <w:sz w:val="24"/>
          <w:szCs w:val="24"/>
        </w:rPr>
        <w:t>并</w:t>
      </w:r>
      <w:r w:rsidR="00D779B3">
        <w:rPr>
          <w:rFonts w:hint="eastAsia"/>
          <w:sz w:val="24"/>
          <w:szCs w:val="24"/>
        </w:rPr>
        <w:t>提出</w:t>
      </w:r>
      <w:r>
        <w:rPr>
          <w:rFonts w:hint="eastAsia"/>
          <w:sz w:val="24"/>
          <w:szCs w:val="24"/>
        </w:rPr>
        <w:t>研究假设奠定基础。</w:t>
      </w:r>
    </w:p>
    <w:p w:rsidR="000B48FE" w:rsidRDefault="007C1FA3" w:rsidP="005E14B2">
      <w:pPr>
        <w:pStyle w:val="1"/>
        <w:spacing w:before="156" w:after="156"/>
        <w:rPr>
          <w:rFonts w:ascii="楷体_GB2312" w:eastAsia="楷体_GB2312"/>
        </w:rPr>
      </w:pPr>
      <w:r>
        <w:br w:type="page"/>
      </w:r>
      <w:bookmarkStart w:id="16" w:name="_Toc105010267"/>
      <w:r w:rsidR="000B48FE">
        <w:lastRenderedPageBreak/>
        <w:t xml:space="preserve">3 </w:t>
      </w:r>
      <w:r w:rsidR="000B48FE">
        <w:rPr>
          <w:rFonts w:hint="eastAsia"/>
        </w:rPr>
        <w:t>理论模型与研究假设</w:t>
      </w:r>
      <w:bookmarkEnd w:id="16"/>
    </w:p>
    <w:p w:rsidR="00FE59B8" w:rsidRDefault="00A01034" w:rsidP="005E14B2">
      <w:pPr>
        <w:pStyle w:val="23"/>
        <w:tabs>
          <w:tab w:val="left" w:pos="4536"/>
        </w:tabs>
        <w:spacing w:before="156" w:after="156"/>
        <w:outlineLvl w:val="1"/>
      </w:pPr>
      <w:bookmarkStart w:id="17" w:name="_Toc105010268"/>
      <w:r>
        <w:t>3</w:t>
      </w:r>
      <w:r w:rsidRPr="00B544F7">
        <w:t>.</w:t>
      </w:r>
      <w:r>
        <w:t>1</w:t>
      </w:r>
      <w:r w:rsidRPr="00B544F7">
        <w:t xml:space="preserve"> </w:t>
      </w:r>
      <w:r w:rsidR="00396FB2">
        <w:rPr>
          <w:rFonts w:hint="eastAsia"/>
        </w:rPr>
        <w:t>刺激</w:t>
      </w:r>
      <w:r w:rsidR="00396FB2" w:rsidRPr="00396FB2">
        <w:rPr>
          <w:rFonts w:ascii="黑体" w:hAnsi="黑体" w:hint="eastAsia"/>
        </w:rPr>
        <w:t>-</w:t>
      </w:r>
      <w:r w:rsidR="00396FB2">
        <w:rPr>
          <w:rFonts w:hint="eastAsia"/>
        </w:rPr>
        <w:t>有机体</w:t>
      </w:r>
      <w:r w:rsidR="00396FB2" w:rsidRPr="00396FB2">
        <w:rPr>
          <w:rFonts w:ascii="黑体" w:hAnsi="黑体" w:hint="eastAsia"/>
        </w:rPr>
        <w:t>-</w:t>
      </w:r>
      <w:r w:rsidR="00396FB2">
        <w:rPr>
          <w:rFonts w:hint="eastAsia"/>
        </w:rPr>
        <w:t>反应理论</w:t>
      </w:r>
      <w:bookmarkEnd w:id="17"/>
    </w:p>
    <w:p w:rsidR="00FE59B8" w:rsidRDefault="00FE59B8" w:rsidP="005B0DF8">
      <w:pPr>
        <w:spacing w:line="360" w:lineRule="auto"/>
        <w:ind w:firstLineChars="200" w:firstLine="480"/>
        <w:rPr>
          <w:sz w:val="24"/>
          <w:szCs w:val="24"/>
        </w:rPr>
      </w:pPr>
      <w:bookmarkStart w:id="18" w:name="_Hlk100247705"/>
      <w:r w:rsidRPr="00B544F7">
        <w:rPr>
          <w:rFonts w:hint="eastAsia"/>
          <w:sz w:val="24"/>
        </w:rPr>
        <w:t>刺激</w:t>
      </w:r>
      <w:r w:rsidRPr="00360CF2">
        <w:rPr>
          <w:rFonts w:ascii="宋体" w:hAnsi="宋体" w:hint="eastAsia"/>
          <w:sz w:val="24"/>
        </w:rPr>
        <w:t>-</w:t>
      </w:r>
      <w:r w:rsidRPr="00B544F7">
        <w:rPr>
          <w:rFonts w:hint="eastAsia"/>
          <w:sz w:val="24"/>
        </w:rPr>
        <w:t>有机体</w:t>
      </w:r>
      <w:r w:rsidRPr="00360CF2">
        <w:rPr>
          <w:rFonts w:ascii="宋体" w:hAnsi="宋体" w:hint="eastAsia"/>
          <w:sz w:val="24"/>
        </w:rPr>
        <w:t>-</w:t>
      </w:r>
      <w:r w:rsidRPr="00B544F7">
        <w:rPr>
          <w:rFonts w:hint="eastAsia"/>
          <w:sz w:val="24"/>
        </w:rPr>
        <w:t>反应</w:t>
      </w:r>
      <w:r>
        <w:rPr>
          <w:rFonts w:hint="eastAsia"/>
          <w:sz w:val="24"/>
        </w:rPr>
        <w:t>（</w:t>
      </w:r>
      <w:r w:rsidRPr="00FE59B8">
        <w:rPr>
          <w:rFonts w:hint="eastAsia"/>
          <w:sz w:val="24"/>
        </w:rPr>
        <w:t>Stimulus-Organism-Response</w:t>
      </w:r>
      <w:r>
        <w:rPr>
          <w:rFonts w:hint="eastAsia"/>
          <w:sz w:val="24"/>
        </w:rPr>
        <w:t>，</w:t>
      </w:r>
      <w:r w:rsidRPr="00B544F7">
        <w:rPr>
          <w:rFonts w:hint="eastAsia"/>
          <w:sz w:val="24"/>
        </w:rPr>
        <w:t>S</w:t>
      </w:r>
      <w:r w:rsidRPr="00B544F7">
        <w:rPr>
          <w:sz w:val="24"/>
        </w:rPr>
        <w:t>-</w:t>
      </w:r>
      <w:r w:rsidRPr="00B544F7">
        <w:rPr>
          <w:rFonts w:hint="eastAsia"/>
          <w:sz w:val="24"/>
        </w:rPr>
        <w:t>O</w:t>
      </w:r>
      <w:r w:rsidRPr="00B544F7">
        <w:rPr>
          <w:sz w:val="24"/>
        </w:rPr>
        <w:t>-</w:t>
      </w:r>
      <w:r w:rsidRPr="00B544F7">
        <w:rPr>
          <w:rFonts w:hint="eastAsia"/>
          <w:sz w:val="24"/>
        </w:rPr>
        <w:t>R</w:t>
      </w:r>
      <w:r>
        <w:rPr>
          <w:rFonts w:hint="eastAsia"/>
          <w:sz w:val="24"/>
        </w:rPr>
        <w:t>）</w:t>
      </w:r>
      <w:r w:rsidRPr="00B544F7">
        <w:rPr>
          <w:rFonts w:hint="eastAsia"/>
          <w:sz w:val="24"/>
        </w:rPr>
        <w:t>理论</w:t>
      </w:r>
      <w:r w:rsidR="00662F8C">
        <w:rPr>
          <w:rFonts w:hint="eastAsia"/>
          <w:sz w:val="24"/>
        </w:rPr>
        <w:t>源于环境心理学，</w:t>
      </w:r>
      <w:r>
        <w:rPr>
          <w:rFonts w:hint="eastAsia"/>
          <w:sz w:val="24"/>
          <w:szCs w:val="24"/>
        </w:rPr>
        <w:t>主要</w:t>
      </w:r>
      <w:r w:rsidRPr="00FE59B8">
        <w:rPr>
          <w:rFonts w:hint="eastAsia"/>
          <w:sz w:val="24"/>
          <w:szCs w:val="24"/>
        </w:rPr>
        <w:t>由刺激</w:t>
      </w:r>
      <w:r w:rsidRPr="00360CF2">
        <w:rPr>
          <w:rFonts w:ascii="宋体" w:hAnsi="宋体" w:hint="eastAsia"/>
          <w:sz w:val="24"/>
        </w:rPr>
        <w:t>-</w:t>
      </w:r>
      <w:r w:rsidRPr="00FE59B8">
        <w:rPr>
          <w:rFonts w:hint="eastAsia"/>
          <w:sz w:val="24"/>
          <w:szCs w:val="24"/>
        </w:rPr>
        <w:t>反应</w:t>
      </w:r>
      <w:r>
        <w:rPr>
          <w:rFonts w:hint="eastAsia"/>
          <w:sz w:val="24"/>
          <w:szCs w:val="24"/>
        </w:rPr>
        <w:t>（</w:t>
      </w:r>
      <w:r w:rsidR="00662F8C" w:rsidRPr="00FE59B8">
        <w:rPr>
          <w:rFonts w:hint="eastAsia"/>
          <w:sz w:val="24"/>
        </w:rPr>
        <w:t>Stimulus-Response</w:t>
      </w:r>
      <w:r w:rsidR="00662F8C">
        <w:rPr>
          <w:rFonts w:hint="eastAsia"/>
          <w:sz w:val="24"/>
          <w:szCs w:val="24"/>
        </w:rPr>
        <w:t>，</w:t>
      </w:r>
      <w:r>
        <w:rPr>
          <w:rFonts w:hint="eastAsia"/>
          <w:sz w:val="24"/>
          <w:szCs w:val="24"/>
        </w:rPr>
        <w:t>S</w:t>
      </w:r>
      <w:r>
        <w:rPr>
          <w:sz w:val="24"/>
          <w:szCs w:val="24"/>
        </w:rPr>
        <w:t>-R</w:t>
      </w:r>
      <w:r>
        <w:rPr>
          <w:rFonts w:hint="eastAsia"/>
          <w:sz w:val="24"/>
          <w:szCs w:val="24"/>
        </w:rPr>
        <w:t>）</w:t>
      </w:r>
      <w:r w:rsidRPr="00FE59B8">
        <w:rPr>
          <w:rFonts w:hint="eastAsia"/>
          <w:sz w:val="24"/>
          <w:szCs w:val="24"/>
        </w:rPr>
        <w:t>理论发展而来。</w:t>
      </w:r>
      <w:r w:rsidR="0019772B">
        <w:rPr>
          <w:rFonts w:hint="eastAsia"/>
          <w:sz w:val="24"/>
          <w:szCs w:val="24"/>
        </w:rPr>
        <w:t>S</w:t>
      </w:r>
      <w:r w:rsidR="0019772B">
        <w:rPr>
          <w:sz w:val="24"/>
          <w:szCs w:val="24"/>
        </w:rPr>
        <w:t>-R</w:t>
      </w:r>
      <w:r w:rsidR="0019772B">
        <w:rPr>
          <w:rFonts w:hint="eastAsia"/>
          <w:sz w:val="24"/>
          <w:szCs w:val="24"/>
        </w:rPr>
        <w:t>理论</w:t>
      </w:r>
      <w:r w:rsidR="00662F8C">
        <w:rPr>
          <w:rFonts w:hint="eastAsia"/>
          <w:sz w:val="24"/>
          <w:szCs w:val="24"/>
        </w:rPr>
        <w:t>主张</w:t>
      </w:r>
      <w:r w:rsidR="00CC42E9">
        <w:rPr>
          <w:rFonts w:hint="eastAsia"/>
          <w:sz w:val="24"/>
          <w:szCs w:val="24"/>
        </w:rPr>
        <w:t>人的一切行为</w:t>
      </w:r>
      <w:r w:rsidR="00793E85">
        <w:rPr>
          <w:rFonts w:hint="eastAsia"/>
          <w:sz w:val="24"/>
          <w:szCs w:val="24"/>
        </w:rPr>
        <w:t>都</w:t>
      </w:r>
      <w:r w:rsidR="00CC42E9">
        <w:rPr>
          <w:rFonts w:hint="eastAsia"/>
          <w:sz w:val="24"/>
          <w:szCs w:val="24"/>
        </w:rPr>
        <w:t>是受到刺激的反应</w:t>
      </w:r>
      <w:r w:rsidR="001145A4">
        <w:rPr>
          <w:rFonts w:hint="eastAsia"/>
          <w:sz w:val="24"/>
          <w:szCs w:val="24"/>
        </w:rPr>
        <w:t>。</w:t>
      </w:r>
      <w:r w:rsidR="00DC4579">
        <w:rPr>
          <w:rFonts w:hint="eastAsia"/>
          <w:sz w:val="24"/>
          <w:szCs w:val="24"/>
        </w:rPr>
        <w:t>然而，</w:t>
      </w:r>
      <w:r w:rsidR="00DC4579">
        <w:rPr>
          <w:rFonts w:hint="eastAsia"/>
          <w:sz w:val="24"/>
          <w:szCs w:val="24"/>
        </w:rPr>
        <w:t>1</w:t>
      </w:r>
      <w:r w:rsidR="00DC4579">
        <w:rPr>
          <w:sz w:val="24"/>
          <w:szCs w:val="24"/>
        </w:rPr>
        <w:t>974</w:t>
      </w:r>
      <w:r w:rsidR="00DC4579">
        <w:rPr>
          <w:rFonts w:hint="eastAsia"/>
          <w:sz w:val="24"/>
          <w:szCs w:val="24"/>
        </w:rPr>
        <w:t>年</w:t>
      </w:r>
      <w:r w:rsidRPr="00FE59B8">
        <w:rPr>
          <w:rFonts w:hint="eastAsia"/>
          <w:sz w:val="24"/>
          <w:szCs w:val="24"/>
        </w:rPr>
        <w:t>Mehrabia</w:t>
      </w:r>
      <w:r>
        <w:rPr>
          <w:sz w:val="24"/>
          <w:szCs w:val="24"/>
        </w:rPr>
        <w:t>n</w:t>
      </w:r>
      <w:r>
        <w:rPr>
          <w:rFonts w:hint="eastAsia"/>
          <w:sz w:val="24"/>
          <w:szCs w:val="24"/>
        </w:rPr>
        <w:t>等</w:t>
      </w:r>
      <w:r w:rsidR="00DC4579">
        <w:rPr>
          <w:rFonts w:hint="eastAsia"/>
          <w:sz w:val="24"/>
          <w:szCs w:val="24"/>
        </w:rPr>
        <w:t>在</w:t>
      </w:r>
      <w:r w:rsidR="00793E85">
        <w:rPr>
          <w:rFonts w:hint="eastAsia"/>
          <w:sz w:val="24"/>
          <w:szCs w:val="24"/>
        </w:rPr>
        <w:t>研究</w:t>
      </w:r>
      <w:r w:rsidR="00DC4579">
        <w:rPr>
          <w:rFonts w:hint="eastAsia"/>
          <w:sz w:val="24"/>
          <w:szCs w:val="24"/>
        </w:rPr>
        <w:t>中</w:t>
      </w:r>
      <w:r w:rsidR="00793E85">
        <w:rPr>
          <w:rFonts w:hint="eastAsia"/>
          <w:sz w:val="24"/>
          <w:szCs w:val="24"/>
        </w:rPr>
        <w:t>发现，</w:t>
      </w:r>
      <w:r w:rsidRPr="00FE59B8">
        <w:rPr>
          <w:rFonts w:hint="eastAsia"/>
          <w:sz w:val="24"/>
          <w:szCs w:val="24"/>
        </w:rPr>
        <w:t>外</w:t>
      </w:r>
      <w:r w:rsidR="000944A1">
        <w:rPr>
          <w:rFonts w:hint="eastAsia"/>
          <w:sz w:val="24"/>
          <w:szCs w:val="24"/>
        </w:rPr>
        <w:t>在</w:t>
      </w:r>
      <w:r w:rsidRPr="00FE59B8">
        <w:rPr>
          <w:rFonts w:hint="eastAsia"/>
          <w:sz w:val="24"/>
          <w:szCs w:val="24"/>
        </w:rPr>
        <w:t>刺激</w:t>
      </w:r>
      <w:r w:rsidR="00840D41">
        <w:rPr>
          <w:rFonts w:hint="eastAsia"/>
          <w:sz w:val="24"/>
          <w:szCs w:val="24"/>
        </w:rPr>
        <w:t>会</w:t>
      </w:r>
      <w:r w:rsidR="00DC4579">
        <w:rPr>
          <w:rFonts w:hint="eastAsia"/>
          <w:sz w:val="24"/>
          <w:szCs w:val="24"/>
        </w:rPr>
        <w:t>对个体</w:t>
      </w:r>
      <w:r w:rsidR="007A348D">
        <w:rPr>
          <w:rFonts w:hint="eastAsia"/>
          <w:sz w:val="24"/>
          <w:szCs w:val="24"/>
        </w:rPr>
        <w:t>内在意识和情感认知</w:t>
      </w:r>
      <w:r w:rsidR="00840D41">
        <w:rPr>
          <w:rFonts w:hint="eastAsia"/>
          <w:sz w:val="24"/>
          <w:szCs w:val="24"/>
        </w:rPr>
        <w:t>产生</w:t>
      </w:r>
      <w:r w:rsidR="00DC4579">
        <w:rPr>
          <w:rFonts w:hint="eastAsia"/>
          <w:sz w:val="24"/>
          <w:szCs w:val="24"/>
        </w:rPr>
        <w:t>影响</w:t>
      </w:r>
      <w:r w:rsidR="00840D41">
        <w:rPr>
          <w:rFonts w:hint="eastAsia"/>
          <w:sz w:val="24"/>
          <w:szCs w:val="24"/>
        </w:rPr>
        <w:t>，并促</w:t>
      </w:r>
      <w:r w:rsidR="007A348D">
        <w:rPr>
          <w:rFonts w:hint="eastAsia"/>
          <w:sz w:val="24"/>
          <w:szCs w:val="24"/>
        </w:rPr>
        <w:t>使</w:t>
      </w:r>
      <w:r>
        <w:rPr>
          <w:rFonts w:hint="eastAsia"/>
          <w:sz w:val="24"/>
          <w:szCs w:val="24"/>
        </w:rPr>
        <w:t>其</w:t>
      </w:r>
      <w:r w:rsidR="007A348D">
        <w:rPr>
          <w:rFonts w:hint="eastAsia"/>
          <w:sz w:val="24"/>
          <w:szCs w:val="24"/>
        </w:rPr>
        <w:t>行为</w:t>
      </w:r>
      <w:r w:rsidR="00840D41">
        <w:rPr>
          <w:rFonts w:hint="eastAsia"/>
          <w:sz w:val="24"/>
          <w:szCs w:val="24"/>
        </w:rPr>
        <w:t>发生</w:t>
      </w:r>
      <w:r w:rsidR="000944A1">
        <w:rPr>
          <w:rFonts w:hint="eastAsia"/>
          <w:sz w:val="24"/>
          <w:szCs w:val="24"/>
        </w:rPr>
        <w:t>相应</w:t>
      </w:r>
      <w:r w:rsidR="007A348D">
        <w:rPr>
          <w:rFonts w:hint="eastAsia"/>
          <w:sz w:val="24"/>
          <w:szCs w:val="24"/>
        </w:rPr>
        <w:t>变化</w:t>
      </w:r>
      <w:r w:rsidR="00DC4579">
        <w:rPr>
          <w:rFonts w:hint="eastAsia"/>
          <w:sz w:val="24"/>
          <w:szCs w:val="24"/>
        </w:rPr>
        <w:t>。</w:t>
      </w:r>
      <w:r w:rsidR="0056691E">
        <w:rPr>
          <w:rFonts w:hint="eastAsia"/>
          <w:sz w:val="24"/>
          <w:szCs w:val="24"/>
        </w:rPr>
        <w:t>他们据此</w:t>
      </w:r>
      <w:r w:rsidRPr="00FE59B8">
        <w:rPr>
          <w:rFonts w:hint="eastAsia"/>
          <w:sz w:val="24"/>
          <w:szCs w:val="24"/>
        </w:rPr>
        <w:t>提出</w:t>
      </w:r>
      <w:r w:rsidRPr="00FE59B8">
        <w:rPr>
          <w:rFonts w:hint="eastAsia"/>
          <w:sz w:val="24"/>
          <w:szCs w:val="24"/>
        </w:rPr>
        <w:t>S</w:t>
      </w:r>
      <w:r>
        <w:rPr>
          <w:sz w:val="24"/>
          <w:szCs w:val="24"/>
        </w:rPr>
        <w:t>-</w:t>
      </w:r>
      <w:r w:rsidRPr="00FE59B8">
        <w:rPr>
          <w:rFonts w:hint="eastAsia"/>
          <w:sz w:val="24"/>
          <w:szCs w:val="24"/>
        </w:rPr>
        <w:t>O</w:t>
      </w:r>
      <w:r>
        <w:rPr>
          <w:sz w:val="24"/>
          <w:szCs w:val="24"/>
        </w:rPr>
        <w:t>-</w:t>
      </w:r>
      <w:r w:rsidRPr="00FE59B8">
        <w:rPr>
          <w:rFonts w:hint="eastAsia"/>
          <w:sz w:val="24"/>
          <w:szCs w:val="24"/>
        </w:rPr>
        <w:t>R</w:t>
      </w:r>
      <w:r w:rsidRPr="00FE59B8">
        <w:rPr>
          <w:rFonts w:hint="eastAsia"/>
          <w:sz w:val="24"/>
          <w:szCs w:val="24"/>
        </w:rPr>
        <w:t>理论</w:t>
      </w:r>
      <w:r w:rsidR="007E2226">
        <w:rPr>
          <w:rFonts w:hint="eastAsia"/>
          <w:sz w:val="24"/>
          <w:szCs w:val="24"/>
        </w:rPr>
        <w:t>：外界各类</w:t>
      </w:r>
      <w:r w:rsidRPr="00FE59B8">
        <w:rPr>
          <w:rFonts w:hint="eastAsia"/>
          <w:sz w:val="24"/>
          <w:szCs w:val="24"/>
        </w:rPr>
        <w:t>刺激</w:t>
      </w:r>
      <w:r>
        <w:rPr>
          <w:rFonts w:hint="eastAsia"/>
          <w:sz w:val="24"/>
          <w:szCs w:val="24"/>
        </w:rPr>
        <w:t>（</w:t>
      </w:r>
      <w:r>
        <w:rPr>
          <w:rFonts w:hint="eastAsia"/>
          <w:sz w:val="24"/>
          <w:szCs w:val="24"/>
        </w:rPr>
        <w:t>S</w:t>
      </w:r>
      <w:r>
        <w:rPr>
          <w:rFonts w:hint="eastAsia"/>
          <w:sz w:val="24"/>
          <w:szCs w:val="24"/>
        </w:rPr>
        <w:t>）</w:t>
      </w:r>
      <w:r w:rsidRPr="00FE59B8">
        <w:rPr>
          <w:rFonts w:hint="eastAsia"/>
          <w:sz w:val="24"/>
          <w:szCs w:val="24"/>
        </w:rPr>
        <w:t>会影响个体</w:t>
      </w:r>
      <w:r w:rsidR="0056691E">
        <w:rPr>
          <w:rFonts w:hint="eastAsia"/>
          <w:sz w:val="24"/>
          <w:szCs w:val="24"/>
        </w:rPr>
        <w:t>的</w:t>
      </w:r>
      <w:r w:rsidRPr="00FE59B8">
        <w:rPr>
          <w:rFonts w:hint="eastAsia"/>
          <w:sz w:val="24"/>
          <w:szCs w:val="24"/>
        </w:rPr>
        <w:t>内部</w:t>
      </w:r>
      <w:r w:rsidR="0056691E">
        <w:rPr>
          <w:rFonts w:hint="eastAsia"/>
          <w:sz w:val="24"/>
          <w:szCs w:val="24"/>
        </w:rPr>
        <w:t>状态</w:t>
      </w:r>
      <w:r>
        <w:rPr>
          <w:rFonts w:hint="eastAsia"/>
          <w:sz w:val="24"/>
          <w:szCs w:val="24"/>
        </w:rPr>
        <w:t>（</w:t>
      </w:r>
      <w:r>
        <w:rPr>
          <w:rFonts w:hint="eastAsia"/>
          <w:sz w:val="24"/>
          <w:szCs w:val="24"/>
        </w:rPr>
        <w:t>O</w:t>
      </w:r>
      <w:r>
        <w:rPr>
          <w:rFonts w:hint="eastAsia"/>
          <w:sz w:val="24"/>
          <w:szCs w:val="24"/>
        </w:rPr>
        <w:t>）</w:t>
      </w:r>
      <w:r w:rsidRPr="00FE59B8">
        <w:rPr>
          <w:rFonts w:hint="eastAsia"/>
          <w:sz w:val="24"/>
          <w:szCs w:val="24"/>
        </w:rPr>
        <w:t>，</w:t>
      </w:r>
      <w:r w:rsidR="0056691E">
        <w:rPr>
          <w:rFonts w:hint="eastAsia"/>
          <w:sz w:val="24"/>
          <w:szCs w:val="24"/>
        </w:rPr>
        <w:t>从</w:t>
      </w:r>
      <w:r w:rsidRPr="00FE59B8">
        <w:rPr>
          <w:rFonts w:hint="eastAsia"/>
          <w:sz w:val="24"/>
          <w:szCs w:val="24"/>
        </w:rPr>
        <w:t>而</w:t>
      </w:r>
      <w:r w:rsidR="0056691E">
        <w:rPr>
          <w:rFonts w:hint="eastAsia"/>
          <w:sz w:val="24"/>
          <w:szCs w:val="24"/>
        </w:rPr>
        <w:t>进一步</w:t>
      </w:r>
      <w:r w:rsidRPr="00FE59B8">
        <w:rPr>
          <w:rFonts w:hint="eastAsia"/>
          <w:sz w:val="24"/>
          <w:szCs w:val="24"/>
        </w:rPr>
        <w:t>推动其</w:t>
      </w:r>
      <w:r w:rsidR="0056691E">
        <w:rPr>
          <w:rFonts w:hint="eastAsia"/>
          <w:sz w:val="24"/>
          <w:szCs w:val="24"/>
        </w:rPr>
        <w:t>进行</w:t>
      </w:r>
      <w:r w:rsidRPr="00FE59B8">
        <w:rPr>
          <w:rFonts w:hint="eastAsia"/>
          <w:sz w:val="24"/>
          <w:szCs w:val="24"/>
        </w:rPr>
        <w:t>行为</w:t>
      </w:r>
      <w:r w:rsidR="0056691E">
        <w:rPr>
          <w:rFonts w:hint="eastAsia"/>
          <w:sz w:val="24"/>
          <w:szCs w:val="24"/>
        </w:rPr>
        <w:t>响应</w:t>
      </w:r>
      <w:r>
        <w:rPr>
          <w:rFonts w:hint="eastAsia"/>
          <w:sz w:val="24"/>
          <w:szCs w:val="24"/>
        </w:rPr>
        <w:t>（</w:t>
      </w:r>
      <w:r>
        <w:rPr>
          <w:rFonts w:hint="eastAsia"/>
          <w:sz w:val="24"/>
          <w:szCs w:val="24"/>
        </w:rPr>
        <w:t>R</w:t>
      </w:r>
      <w:r>
        <w:rPr>
          <w:rFonts w:hint="eastAsia"/>
          <w:sz w:val="24"/>
          <w:szCs w:val="24"/>
        </w:rPr>
        <w:t>）</w:t>
      </w:r>
      <w:r w:rsidR="000D5722">
        <w:rPr>
          <w:rFonts w:hint="eastAsia"/>
          <w:sz w:val="24"/>
          <w:szCs w:val="24"/>
        </w:rPr>
        <w:t>。</w:t>
      </w:r>
      <w:r>
        <w:rPr>
          <w:sz w:val="24"/>
          <w:szCs w:val="24"/>
        </w:rPr>
        <w:t>1975</w:t>
      </w:r>
      <w:r>
        <w:rPr>
          <w:rFonts w:hint="eastAsia"/>
          <w:sz w:val="24"/>
          <w:szCs w:val="24"/>
        </w:rPr>
        <w:t>年，</w:t>
      </w:r>
      <w:r w:rsidRPr="00FE59B8">
        <w:rPr>
          <w:rFonts w:hint="eastAsia"/>
          <w:sz w:val="24"/>
          <w:szCs w:val="24"/>
        </w:rPr>
        <w:t>Belk</w:t>
      </w:r>
      <w:r>
        <w:rPr>
          <w:rFonts w:hint="eastAsia"/>
          <w:sz w:val="24"/>
          <w:szCs w:val="24"/>
        </w:rPr>
        <w:t>将</w:t>
      </w:r>
      <w:r w:rsidRPr="00FE59B8">
        <w:rPr>
          <w:rFonts w:hint="eastAsia"/>
          <w:sz w:val="24"/>
          <w:szCs w:val="24"/>
        </w:rPr>
        <w:t>S</w:t>
      </w:r>
      <w:r>
        <w:rPr>
          <w:sz w:val="24"/>
          <w:szCs w:val="24"/>
        </w:rPr>
        <w:t>-</w:t>
      </w:r>
      <w:r w:rsidRPr="00FE59B8">
        <w:rPr>
          <w:rFonts w:hint="eastAsia"/>
          <w:sz w:val="24"/>
          <w:szCs w:val="24"/>
        </w:rPr>
        <w:t>O</w:t>
      </w:r>
      <w:r>
        <w:rPr>
          <w:sz w:val="24"/>
          <w:szCs w:val="24"/>
        </w:rPr>
        <w:t>-</w:t>
      </w:r>
      <w:r w:rsidRPr="00FE59B8">
        <w:rPr>
          <w:rFonts w:hint="eastAsia"/>
          <w:sz w:val="24"/>
          <w:szCs w:val="24"/>
        </w:rPr>
        <w:t>R</w:t>
      </w:r>
      <w:r>
        <w:rPr>
          <w:rFonts w:hint="eastAsia"/>
          <w:sz w:val="24"/>
          <w:szCs w:val="24"/>
        </w:rPr>
        <w:t>理论运用于市场营销，</w:t>
      </w:r>
      <w:r w:rsidRPr="00FE59B8">
        <w:rPr>
          <w:rFonts w:hint="eastAsia"/>
          <w:sz w:val="24"/>
          <w:szCs w:val="24"/>
        </w:rPr>
        <w:t>提出了一个理解消费者行为的</w:t>
      </w:r>
      <w:r w:rsidR="00D84CAB">
        <w:rPr>
          <w:rFonts w:hint="eastAsia"/>
          <w:sz w:val="24"/>
          <w:szCs w:val="24"/>
        </w:rPr>
        <w:t>基础</w:t>
      </w:r>
      <w:r w:rsidRPr="00FE59B8">
        <w:rPr>
          <w:rFonts w:hint="eastAsia"/>
          <w:sz w:val="24"/>
          <w:szCs w:val="24"/>
        </w:rPr>
        <w:t>模型</w:t>
      </w:r>
      <w:r>
        <w:rPr>
          <w:rFonts w:hint="eastAsia"/>
          <w:sz w:val="24"/>
          <w:szCs w:val="24"/>
        </w:rPr>
        <w:t>，它</w:t>
      </w:r>
      <w:r w:rsidRPr="00FE59B8">
        <w:rPr>
          <w:rFonts w:hint="eastAsia"/>
          <w:sz w:val="24"/>
          <w:szCs w:val="24"/>
        </w:rPr>
        <w:t>以情境（</w:t>
      </w:r>
      <w:r w:rsidRPr="00FE59B8">
        <w:rPr>
          <w:rFonts w:hint="eastAsia"/>
          <w:sz w:val="24"/>
          <w:szCs w:val="24"/>
        </w:rPr>
        <w:t>Situation</w:t>
      </w:r>
      <w:r w:rsidRPr="00FE59B8">
        <w:rPr>
          <w:rFonts w:hint="eastAsia"/>
          <w:sz w:val="24"/>
          <w:szCs w:val="24"/>
        </w:rPr>
        <w:t>）</w:t>
      </w:r>
      <w:r w:rsidR="003F759E">
        <w:rPr>
          <w:rFonts w:hint="eastAsia"/>
          <w:sz w:val="24"/>
          <w:szCs w:val="24"/>
        </w:rPr>
        <w:t>和</w:t>
      </w:r>
      <w:r w:rsidRPr="00FE59B8">
        <w:rPr>
          <w:rFonts w:hint="eastAsia"/>
          <w:sz w:val="24"/>
          <w:szCs w:val="24"/>
        </w:rPr>
        <w:t>商品（</w:t>
      </w:r>
      <w:r w:rsidRPr="00FE59B8">
        <w:rPr>
          <w:rFonts w:hint="eastAsia"/>
          <w:sz w:val="24"/>
          <w:szCs w:val="24"/>
        </w:rPr>
        <w:t>Object</w:t>
      </w:r>
      <w:r w:rsidRPr="00FE59B8">
        <w:rPr>
          <w:rFonts w:hint="eastAsia"/>
          <w:sz w:val="24"/>
          <w:szCs w:val="24"/>
        </w:rPr>
        <w:t>）为</w:t>
      </w:r>
      <w:r w:rsidR="003F759E">
        <w:rPr>
          <w:rFonts w:hint="eastAsia"/>
          <w:sz w:val="24"/>
          <w:szCs w:val="24"/>
        </w:rPr>
        <w:t>外部刺激</w:t>
      </w:r>
      <w:r w:rsidRPr="00FE59B8">
        <w:rPr>
          <w:rFonts w:hint="eastAsia"/>
          <w:sz w:val="24"/>
          <w:szCs w:val="24"/>
        </w:rPr>
        <w:t>变量，</w:t>
      </w:r>
      <w:r>
        <w:rPr>
          <w:rFonts w:hint="eastAsia"/>
          <w:sz w:val="24"/>
          <w:szCs w:val="24"/>
        </w:rPr>
        <w:t>以</w:t>
      </w:r>
      <w:r w:rsidRPr="00FE59B8">
        <w:rPr>
          <w:rFonts w:hint="eastAsia"/>
          <w:sz w:val="24"/>
          <w:szCs w:val="24"/>
        </w:rPr>
        <w:t>消费者（</w:t>
      </w:r>
      <w:r w:rsidRPr="00FE59B8">
        <w:rPr>
          <w:rFonts w:hint="eastAsia"/>
          <w:sz w:val="24"/>
          <w:szCs w:val="24"/>
        </w:rPr>
        <w:t>Person</w:t>
      </w:r>
      <w:r w:rsidRPr="00FE59B8">
        <w:rPr>
          <w:rFonts w:hint="eastAsia"/>
          <w:sz w:val="24"/>
          <w:szCs w:val="24"/>
        </w:rPr>
        <w:t>）为</w:t>
      </w:r>
      <w:r w:rsidR="003F759E">
        <w:rPr>
          <w:rFonts w:hint="eastAsia"/>
          <w:sz w:val="24"/>
          <w:szCs w:val="24"/>
        </w:rPr>
        <w:t>内部机体</w:t>
      </w:r>
      <w:r w:rsidRPr="00FE59B8">
        <w:rPr>
          <w:rFonts w:hint="eastAsia"/>
          <w:sz w:val="24"/>
          <w:szCs w:val="24"/>
        </w:rPr>
        <w:t>变量，</w:t>
      </w:r>
      <w:r>
        <w:rPr>
          <w:rFonts w:hint="eastAsia"/>
          <w:sz w:val="24"/>
          <w:szCs w:val="24"/>
        </w:rPr>
        <w:t>以</w:t>
      </w:r>
      <w:r w:rsidRPr="00FE59B8">
        <w:rPr>
          <w:rFonts w:hint="eastAsia"/>
          <w:sz w:val="24"/>
          <w:szCs w:val="24"/>
        </w:rPr>
        <w:t>购买行为（</w:t>
      </w:r>
      <w:r w:rsidRPr="00FE59B8">
        <w:rPr>
          <w:rFonts w:hint="eastAsia"/>
          <w:sz w:val="24"/>
          <w:szCs w:val="24"/>
        </w:rPr>
        <w:t>Behavior</w:t>
      </w:r>
      <w:r w:rsidRPr="00FE59B8">
        <w:rPr>
          <w:rFonts w:hint="eastAsia"/>
          <w:sz w:val="24"/>
          <w:szCs w:val="24"/>
        </w:rPr>
        <w:t>）为</w:t>
      </w:r>
      <w:r w:rsidR="003F759E">
        <w:rPr>
          <w:rFonts w:hint="eastAsia"/>
          <w:sz w:val="24"/>
          <w:szCs w:val="24"/>
        </w:rPr>
        <w:t>行为反应</w:t>
      </w:r>
      <w:r w:rsidRPr="00FE59B8">
        <w:rPr>
          <w:rFonts w:hint="eastAsia"/>
          <w:sz w:val="24"/>
          <w:szCs w:val="24"/>
        </w:rPr>
        <w:t>变量，</w:t>
      </w:r>
      <w:r>
        <w:rPr>
          <w:rFonts w:hint="eastAsia"/>
          <w:sz w:val="24"/>
          <w:szCs w:val="24"/>
        </w:rPr>
        <w:t>具体如图</w:t>
      </w:r>
      <w:r w:rsidR="005A6CBC">
        <w:rPr>
          <w:rFonts w:hint="eastAsia"/>
          <w:sz w:val="24"/>
          <w:szCs w:val="24"/>
        </w:rPr>
        <w:t>3</w:t>
      </w:r>
      <w:r w:rsidR="005A6CBC">
        <w:rPr>
          <w:sz w:val="24"/>
          <w:szCs w:val="24"/>
        </w:rPr>
        <w:t>-1</w:t>
      </w:r>
      <w:r>
        <w:rPr>
          <w:rFonts w:hint="eastAsia"/>
          <w:sz w:val="24"/>
          <w:szCs w:val="24"/>
        </w:rPr>
        <w:t>所示。</w:t>
      </w:r>
    </w:p>
    <w:p w:rsidR="00FE59B8" w:rsidRDefault="00FD1B0F" w:rsidP="005E14B2">
      <w:pPr>
        <w:spacing w:line="360" w:lineRule="auto"/>
        <w:jc w:val="center"/>
        <w:rPr>
          <w:noProof/>
        </w:rPr>
      </w:pPr>
      <w:r>
        <w:pict>
          <v:shape id="_x0000_i1027" type="#_x0000_t75" style="width:318.5pt;height:139pt">
            <v:imagedata r:id="rId13" o:title=""/>
          </v:shape>
        </w:pict>
      </w:r>
    </w:p>
    <w:p w:rsidR="005A6CBC" w:rsidRDefault="005A6CBC" w:rsidP="005E14B2">
      <w:pPr>
        <w:spacing w:line="360" w:lineRule="auto"/>
        <w:ind w:left="120" w:hangingChars="50" w:hanging="120"/>
        <w:jc w:val="center"/>
        <w:rPr>
          <w:rFonts w:ascii="宋体" w:hAnsi="宋体"/>
          <w:sz w:val="24"/>
        </w:rPr>
      </w:pPr>
      <w:r>
        <w:rPr>
          <w:rFonts w:ascii="黑体" w:eastAsia="黑体" w:hAnsi="宋体" w:hint="eastAsia"/>
          <w:sz w:val="24"/>
        </w:rPr>
        <w:t>图</w:t>
      </w:r>
      <w:r>
        <w:rPr>
          <w:rFonts w:hint="eastAsia"/>
          <w:kern w:val="0"/>
          <w:sz w:val="24"/>
        </w:rPr>
        <w:t>3-1</w:t>
      </w:r>
      <w:r>
        <w:rPr>
          <w:kern w:val="0"/>
          <w:sz w:val="24"/>
        </w:rPr>
        <w:t xml:space="preserve"> </w:t>
      </w:r>
      <w:r>
        <w:rPr>
          <w:rFonts w:ascii="黑体" w:eastAsia="黑体" w:hAnsi="宋体" w:hint="eastAsia"/>
          <w:sz w:val="24"/>
        </w:rPr>
        <w:t>情境和商品对消费者</w:t>
      </w:r>
      <w:r w:rsidRPr="005A6CBC">
        <w:rPr>
          <w:rFonts w:eastAsia="黑体" w:hint="eastAsia"/>
          <w:sz w:val="24"/>
        </w:rPr>
        <w:t>购买</w:t>
      </w:r>
      <w:r w:rsidR="007F1EF0">
        <w:rPr>
          <w:rFonts w:eastAsia="黑体" w:hint="eastAsia"/>
          <w:sz w:val="24"/>
        </w:rPr>
        <w:t>行为</w:t>
      </w:r>
      <w:r w:rsidRPr="005A6CBC">
        <w:rPr>
          <w:rFonts w:eastAsia="黑体" w:hint="eastAsia"/>
          <w:sz w:val="24"/>
        </w:rPr>
        <w:t>的影响模型（</w:t>
      </w:r>
      <w:r w:rsidRPr="005A6CBC">
        <w:rPr>
          <w:rFonts w:eastAsia="黑体" w:hint="eastAsia"/>
          <w:sz w:val="24"/>
        </w:rPr>
        <w:t>Belk</w:t>
      </w:r>
      <w:r w:rsidRPr="005A6CBC">
        <w:rPr>
          <w:rFonts w:eastAsia="黑体" w:hint="eastAsia"/>
          <w:sz w:val="24"/>
        </w:rPr>
        <w:t>，</w:t>
      </w:r>
      <w:r w:rsidRPr="005A6CBC">
        <w:rPr>
          <w:rFonts w:eastAsia="黑体" w:hint="eastAsia"/>
          <w:sz w:val="24"/>
        </w:rPr>
        <w:t>1</w:t>
      </w:r>
      <w:r w:rsidRPr="005A6CBC">
        <w:rPr>
          <w:rFonts w:eastAsia="黑体"/>
          <w:sz w:val="24"/>
        </w:rPr>
        <w:t>975</w:t>
      </w:r>
      <w:r w:rsidRPr="005A6CBC">
        <w:rPr>
          <w:rFonts w:eastAsia="黑体" w:hint="eastAsia"/>
          <w:sz w:val="24"/>
        </w:rPr>
        <w:t>）</w:t>
      </w:r>
    </w:p>
    <w:p w:rsidR="00C02B8E" w:rsidRDefault="00D53871" w:rsidP="005E14B2">
      <w:pPr>
        <w:spacing w:line="360" w:lineRule="auto"/>
        <w:ind w:firstLineChars="200" w:firstLine="480"/>
        <w:rPr>
          <w:sz w:val="24"/>
          <w:szCs w:val="24"/>
        </w:rPr>
      </w:pPr>
      <w:r>
        <w:rPr>
          <w:rFonts w:hint="eastAsia"/>
          <w:sz w:val="24"/>
          <w:szCs w:val="24"/>
        </w:rPr>
        <w:t>随着互联网的兴起与发展</w:t>
      </w:r>
      <w:r w:rsidR="00C55A09">
        <w:rPr>
          <w:rFonts w:hint="eastAsia"/>
          <w:sz w:val="24"/>
          <w:szCs w:val="24"/>
        </w:rPr>
        <w:t>，</w:t>
      </w:r>
      <w:r w:rsidR="00032B3F">
        <w:rPr>
          <w:rFonts w:hint="eastAsia"/>
          <w:sz w:val="24"/>
          <w:szCs w:val="24"/>
        </w:rPr>
        <w:t>S-O-R</w:t>
      </w:r>
      <w:r w:rsidR="00FE59B8" w:rsidRPr="00FE59B8">
        <w:rPr>
          <w:rFonts w:hint="eastAsia"/>
          <w:sz w:val="24"/>
          <w:szCs w:val="24"/>
        </w:rPr>
        <w:t>理论</w:t>
      </w:r>
      <w:r w:rsidR="00230560">
        <w:rPr>
          <w:rFonts w:hint="eastAsia"/>
          <w:sz w:val="24"/>
          <w:szCs w:val="24"/>
        </w:rPr>
        <w:t>也开始</w:t>
      </w:r>
      <w:r w:rsidR="00FE59B8" w:rsidRPr="00FE59B8">
        <w:rPr>
          <w:rFonts w:hint="eastAsia"/>
          <w:sz w:val="24"/>
          <w:szCs w:val="24"/>
        </w:rPr>
        <w:t>被引入到</w:t>
      </w:r>
      <w:r w:rsidR="00230560">
        <w:rPr>
          <w:rFonts w:hint="eastAsia"/>
          <w:sz w:val="24"/>
          <w:szCs w:val="24"/>
        </w:rPr>
        <w:t>电子商务模式</w:t>
      </w:r>
      <w:r w:rsidR="00FE59B8" w:rsidRPr="00FE59B8">
        <w:rPr>
          <w:rFonts w:hint="eastAsia"/>
          <w:sz w:val="24"/>
          <w:szCs w:val="24"/>
        </w:rPr>
        <w:t>中来解释用户行为，</w:t>
      </w:r>
      <w:r w:rsidR="00230560">
        <w:rPr>
          <w:rFonts w:hint="eastAsia"/>
          <w:sz w:val="24"/>
          <w:szCs w:val="24"/>
        </w:rPr>
        <w:t>此时</w:t>
      </w:r>
      <w:r w:rsidR="00C55A09">
        <w:rPr>
          <w:rFonts w:hint="eastAsia"/>
          <w:sz w:val="24"/>
          <w:szCs w:val="24"/>
        </w:rPr>
        <w:t>，</w:t>
      </w:r>
      <w:r w:rsidR="00F302FB">
        <w:rPr>
          <w:rFonts w:hint="eastAsia"/>
          <w:sz w:val="24"/>
          <w:szCs w:val="24"/>
        </w:rPr>
        <w:t>外部</w:t>
      </w:r>
      <w:r w:rsidR="00FE59B8" w:rsidRPr="00FE59B8">
        <w:rPr>
          <w:rFonts w:hint="eastAsia"/>
          <w:sz w:val="24"/>
          <w:szCs w:val="24"/>
        </w:rPr>
        <w:t>刺激包括</w:t>
      </w:r>
      <w:r w:rsidR="00F302FB" w:rsidRPr="00FE59B8">
        <w:rPr>
          <w:rFonts w:hint="eastAsia"/>
          <w:sz w:val="24"/>
          <w:szCs w:val="24"/>
        </w:rPr>
        <w:t>营销</w:t>
      </w:r>
      <w:r w:rsidR="00F302FB">
        <w:rPr>
          <w:rFonts w:hint="eastAsia"/>
          <w:sz w:val="24"/>
          <w:szCs w:val="24"/>
        </w:rPr>
        <w:t>组合</w:t>
      </w:r>
      <w:r w:rsidR="00F302FB" w:rsidRPr="00FE59B8">
        <w:rPr>
          <w:rFonts w:hint="eastAsia"/>
          <w:sz w:val="24"/>
          <w:szCs w:val="24"/>
        </w:rPr>
        <w:t>因素</w:t>
      </w:r>
      <w:r w:rsidR="00F302FB">
        <w:rPr>
          <w:rFonts w:hint="eastAsia"/>
          <w:sz w:val="24"/>
          <w:szCs w:val="24"/>
        </w:rPr>
        <w:t>、</w:t>
      </w:r>
      <w:r w:rsidR="00FE59B8" w:rsidRPr="00FE59B8">
        <w:rPr>
          <w:rFonts w:hint="eastAsia"/>
          <w:sz w:val="24"/>
          <w:szCs w:val="24"/>
        </w:rPr>
        <w:t>环境因素和其他外部条件因素。</w:t>
      </w:r>
      <w:r w:rsidRPr="00D53871">
        <w:rPr>
          <w:rFonts w:hint="eastAsia"/>
          <w:sz w:val="24"/>
          <w:szCs w:val="24"/>
        </w:rPr>
        <w:t>Eroglu</w:t>
      </w:r>
      <w:r w:rsidRPr="00D53871">
        <w:rPr>
          <w:rFonts w:hint="eastAsia"/>
          <w:sz w:val="24"/>
          <w:szCs w:val="24"/>
        </w:rPr>
        <w:t>等</w:t>
      </w:r>
      <w:r>
        <w:rPr>
          <w:rFonts w:hint="eastAsia"/>
          <w:sz w:val="24"/>
          <w:szCs w:val="24"/>
        </w:rPr>
        <w:t>（</w:t>
      </w:r>
      <w:r>
        <w:rPr>
          <w:rFonts w:hint="eastAsia"/>
          <w:sz w:val="24"/>
          <w:szCs w:val="24"/>
        </w:rPr>
        <w:t>2</w:t>
      </w:r>
      <w:r>
        <w:rPr>
          <w:sz w:val="24"/>
          <w:szCs w:val="24"/>
        </w:rPr>
        <w:t>001</w:t>
      </w:r>
      <w:r>
        <w:rPr>
          <w:rFonts w:hint="eastAsia"/>
          <w:sz w:val="24"/>
          <w:szCs w:val="24"/>
        </w:rPr>
        <w:t>）</w:t>
      </w:r>
      <w:r w:rsidRPr="00D53871">
        <w:rPr>
          <w:rFonts w:hint="eastAsia"/>
          <w:sz w:val="24"/>
          <w:szCs w:val="24"/>
        </w:rPr>
        <w:t>首次将</w:t>
      </w:r>
      <w:r w:rsidR="00032B3F">
        <w:rPr>
          <w:rFonts w:hint="eastAsia"/>
          <w:sz w:val="24"/>
          <w:szCs w:val="24"/>
        </w:rPr>
        <w:t>S-O-R</w:t>
      </w:r>
      <w:r w:rsidRPr="00D53871">
        <w:rPr>
          <w:rFonts w:hint="eastAsia"/>
          <w:sz w:val="24"/>
          <w:szCs w:val="24"/>
        </w:rPr>
        <w:t>理论</w:t>
      </w:r>
      <w:r w:rsidR="007C4E09">
        <w:rPr>
          <w:rFonts w:hint="eastAsia"/>
          <w:sz w:val="24"/>
          <w:szCs w:val="24"/>
        </w:rPr>
        <w:t>运用到网上购物情境中</w:t>
      </w:r>
      <w:r w:rsidRPr="00D53871">
        <w:rPr>
          <w:rFonts w:hint="eastAsia"/>
          <w:sz w:val="24"/>
          <w:szCs w:val="24"/>
        </w:rPr>
        <w:t>，</w:t>
      </w:r>
      <w:r w:rsidR="007C4E09">
        <w:rPr>
          <w:rFonts w:hint="eastAsia"/>
          <w:sz w:val="24"/>
          <w:szCs w:val="24"/>
        </w:rPr>
        <w:t>探讨了</w:t>
      </w:r>
      <w:r w:rsidRPr="00D53871">
        <w:rPr>
          <w:rFonts w:hint="eastAsia"/>
          <w:sz w:val="24"/>
          <w:szCs w:val="24"/>
        </w:rPr>
        <w:t>消费者行为与</w:t>
      </w:r>
      <w:r w:rsidR="007C4E09">
        <w:rPr>
          <w:rFonts w:hint="eastAsia"/>
          <w:sz w:val="24"/>
          <w:szCs w:val="24"/>
        </w:rPr>
        <w:t>网络</w:t>
      </w:r>
      <w:r w:rsidRPr="00D53871">
        <w:rPr>
          <w:rFonts w:hint="eastAsia"/>
          <w:sz w:val="24"/>
          <w:szCs w:val="24"/>
        </w:rPr>
        <w:t>环境之间的关系，</w:t>
      </w:r>
      <w:r w:rsidR="00062221">
        <w:rPr>
          <w:rFonts w:hint="eastAsia"/>
          <w:sz w:val="24"/>
          <w:szCs w:val="24"/>
        </w:rPr>
        <w:t>并指出</w:t>
      </w:r>
      <w:r w:rsidRPr="00D53871">
        <w:rPr>
          <w:rFonts w:hint="eastAsia"/>
          <w:sz w:val="24"/>
          <w:szCs w:val="24"/>
        </w:rPr>
        <w:t>不同的线上商店氛围会对</w:t>
      </w:r>
      <w:r w:rsidR="00062221">
        <w:rPr>
          <w:rFonts w:hint="eastAsia"/>
          <w:sz w:val="24"/>
          <w:szCs w:val="24"/>
        </w:rPr>
        <w:t>顾客的</w:t>
      </w:r>
      <w:r w:rsidR="00025ABC">
        <w:rPr>
          <w:rFonts w:hint="eastAsia"/>
          <w:sz w:val="24"/>
          <w:szCs w:val="24"/>
        </w:rPr>
        <w:t>心理状态</w:t>
      </w:r>
      <w:r w:rsidR="00062221">
        <w:rPr>
          <w:rFonts w:hint="eastAsia"/>
          <w:sz w:val="24"/>
          <w:szCs w:val="24"/>
        </w:rPr>
        <w:t>造成</w:t>
      </w:r>
      <w:r w:rsidRPr="00D53871">
        <w:rPr>
          <w:rFonts w:hint="eastAsia"/>
          <w:sz w:val="24"/>
          <w:szCs w:val="24"/>
        </w:rPr>
        <w:t>不同的影响，</w:t>
      </w:r>
      <w:r w:rsidR="00062221">
        <w:rPr>
          <w:rFonts w:hint="eastAsia"/>
          <w:sz w:val="24"/>
          <w:szCs w:val="24"/>
        </w:rPr>
        <w:t>从而使他们的</w:t>
      </w:r>
      <w:r w:rsidRPr="00D53871">
        <w:rPr>
          <w:rFonts w:hint="eastAsia"/>
          <w:sz w:val="24"/>
          <w:szCs w:val="24"/>
        </w:rPr>
        <w:t>购物结果</w:t>
      </w:r>
      <w:r w:rsidR="00062221">
        <w:rPr>
          <w:rFonts w:hint="eastAsia"/>
          <w:sz w:val="24"/>
          <w:szCs w:val="24"/>
        </w:rPr>
        <w:t>发生变化</w:t>
      </w:r>
      <w:r>
        <w:rPr>
          <w:rFonts w:hint="eastAsia"/>
          <w:sz w:val="24"/>
          <w:szCs w:val="24"/>
        </w:rPr>
        <w:t>。</w:t>
      </w:r>
      <w:r w:rsidR="003A4DBF">
        <w:rPr>
          <w:rFonts w:hint="eastAsia"/>
          <w:sz w:val="24"/>
          <w:szCs w:val="24"/>
        </w:rPr>
        <w:t>P</w:t>
      </w:r>
      <w:r w:rsidR="003A4DBF" w:rsidRPr="003A4DBF">
        <w:rPr>
          <w:rFonts w:hint="eastAsia"/>
          <w:sz w:val="24"/>
          <w:szCs w:val="24"/>
        </w:rPr>
        <w:t>atanasi</w:t>
      </w:r>
      <w:r w:rsidR="003A4DBF">
        <w:rPr>
          <w:rFonts w:hint="eastAsia"/>
          <w:sz w:val="24"/>
          <w:szCs w:val="24"/>
        </w:rPr>
        <w:t>r</w:t>
      </w:r>
      <w:r w:rsidR="003A4DBF" w:rsidRPr="003A4DBF">
        <w:rPr>
          <w:rFonts w:hint="eastAsia"/>
          <w:sz w:val="24"/>
          <w:szCs w:val="24"/>
        </w:rPr>
        <w:t>i</w:t>
      </w:r>
      <w:r w:rsidR="00A53DD2">
        <w:rPr>
          <w:rFonts w:hint="eastAsia"/>
          <w:sz w:val="24"/>
          <w:szCs w:val="24"/>
        </w:rPr>
        <w:t>等</w:t>
      </w:r>
      <w:r w:rsidR="003A4DBF">
        <w:rPr>
          <w:rFonts w:hint="eastAsia"/>
          <w:sz w:val="24"/>
          <w:szCs w:val="24"/>
        </w:rPr>
        <w:t>（</w:t>
      </w:r>
      <w:r w:rsidR="003A4DBF">
        <w:rPr>
          <w:rFonts w:hint="eastAsia"/>
          <w:sz w:val="24"/>
          <w:szCs w:val="24"/>
        </w:rPr>
        <w:t>2</w:t>
      </w:r>
      <w:r w:rsidR="003A4DBF">
        <w:rPr>
          <w:sz w:val="24"/>
          <w:szCs w:val="24"/>
        </w:rPr>
        <w:t>019</w:t>
      </w:r>
      <w:r w:rsidR="003A4DBF">
        <w:rPr>
          <w:rFonts w:hint="eastAsia"/>
          <w:sz w:val="24"/>
          <w:szCs w:val="24"/>
        </w:rPr>
        <w:t>）</w:t>
      </w:r>
      <w:r w:rsidR="009A57BB">
        <w:rPr>
          <w:rFonts w:hint="eastAsia"/>
          <w:sz w:val="24"/>
          <w:szCs w:val="24"/>
        </w:rPr>
        <w:t>基于</w:t>
      </w:r>
      <w:r w:rsidR="00032B3F">
        <w:rPr>
          <w:rFonts w:hint="eastAsia"/>
          <w:sz w:val="24"/>
          <w:szCs w:val="24"/>
        </w:rPr>
        <w:t>S-O-R</w:t>
      </w:r>
      <w:r w:rsidR="003A4DBF" w:rsidRPr="003A4DBF">
        <w:rPr>
          <w:rFonts w:hint="eastAsia"/>
          <w:sz w:val="24"/>
          <w:szCs w:val="24"/>
        </w:rPr>
        <w:t>模型</w:t>
      </w:r>
      <w:r w:rsidR="001B3EE4">
        <w:rPr>
          <w:rFonts w:hint="eastAsia"/>
          <w:sz w:val="24"/>
          <w:szCs w:val="24"/>
        </w:rPr>
        <w:t>，</w:t>
      </w:r>
      <w:r w:rsidR="003A4DBF" w:rsidRPr="003A4DBF">
        <w:rPr>
          <w:rFonts w:hint="eastAsia"/>
          <w:sz w:val="24"/>
          <w:szCs w:val="24"/>
        </w:rPr>
        <w:t>将</w:t>
      </w:r>
      <w:r w:rsidR="00C8635B" w:rsidRPr="003A4DBF">
        <w:rPr>
          <w:rFonts w:hint="eastAsia"/>
          <w:sz w:val="24"/>
          <w:szCs w:val="24"/>
        </w:rPr>
        <w:t>关注度</w:t>
      </w:r>
      <w:r w:rsidR="00C8635B">
        <w:rPr>
          <w:rFonts w:hint="eastAsia"/>
          <w:sz w:val="24"/>
          <w:szCs w:val="24"/>
        </w:rPr>
        <w:t>、</w:t>
      </w:r>
      <w:r w:rsidR="006125BB">
        <w:rPr>
          <w:rFonts w:hint="eastAsia"/>
          <w:sz w:val="24"/>
          <w:szCs w:val="24"/>
        </w:rPr>
        <w:t>好奇心和</w:t>
      </w:r>
      <w:r w:rsidR="00C8635B" w:rsidRPr="003A4DBF">
        <w:rPr>
          <w:rFonts w:hint="eastAsia"/>
          <w:sz w:val="24"/>
          <w:szCs w:val="24"/>
        </w:rPr>
        <w:t>平台交互</w:t>
      </w:r>
      <w:r w:rsidR="003A4DBF" w:rsidRPr="003A4DBF">
        <w:rPr>
          <w:rFonts w:hint="eastAsia"/>
          <w:sz w:val="24"/>
          <w:szCs w:val="24"/>
        </w:rPr>
        <w:t>作为刺激</w:t>
      </w:r>
      <w:r w:rsidR="00472952">
        <w:rPr>
          <w:rFonts w:hint="eastAsia"/>
          <w:sz w:val="24"/>
          <w:szCs w:val="24"/>
        </w:rPr>
        <w:t>变量</w:t>
      </w:r>
      <w:r w:rsidR="003A4DBF" w:rsidRPr="003A4DBF">
        <w:rPr>
          <w:rFonts w:hint="eastAsia"/>
          <w:sz w:val="24"/>
          <w:szCs w:val="24"/>
        </w:rPr>
        <w:t>，</w:t>
      </w:r>
      <w:r w:rsidR="005B43DC">
        <w:rPr>
          <w:rFonts w:hint="eastAsia"/>
          <w:sz w:val="24"/>
          <w:szCs w:val="24"/>
        </w:rPr>
        <w:t>将</w:t>
      </w:r>
      <w:r w:rsidR="003A4DBF" w:rsidRPr="003A4DBF">
        <w:rPr>
          <w:rFonts w:hint="eastAsia"/>
          <w:sz w:val="24"/>
          <w:szCs w:val="24"/>
        </w:rPr>
        <w:t>情感</w:t>
      </w:r>
      <w:r w:rsidR="006125BB">
        <w:rPr>
          <w:rFonts w:hint="eastAsia"/>
          <w:sz w:val="24"/>
          <w:szCs w:val="24"/>
        </w:rPr>
        <w:t>因素</w:t>
      </w:r>
      <w:r w:rsidR="003A4DBF" w:rsidRPr="003A4DBF">
        <w:rPr>
          <w:rFonts w:hint="eastAsia"/>
          <w:sz w:val="24"/>
          <w:szCs w:val="24"/>
        </w:rPr>
        <w:t>作为机体变量，</w:t>
      </w:r>
      <w:r w:rsidR="005B43DC">
        <w:rPr>
          <w:rFonts w:hint="eastAsia"/>
          <w:sz w:val="24"/>
          <w:szCs w:val="24"/>
        </w:rPr>
        <w:t>将</w:t>
      </w:r>
      <w:r w:rsidR="009A57BB">
        <w:rPr>
          <w:rFonts w:hint="eastAsia"/>
          <w:sz w:val="24"/>
          <w:szCs w:val="24"/>
        </w:rPr>
        <w:t>购物意向</w:t>
      </w:r>
      <w:r w:rsidR="003A4DBF" w:rsidRPr="003A4DBF">
        <w:rPr>
          <w:rFonts w:hint="eastAsia"/>
          <w:sz w:val="24"/>
          <w:szCs w:val="24"/>
        </w:rPr>
        <w:t>作为反应</w:t>
      </w:r>
      <w:r w:rsidR="003A4DBF">
        <w:rPr>
          <w:rFonts w:hint="eastAsia"/>
          <w:sz w:val="24"/>
          <w:szCs w:val="24"/>
        </w:rPr>
        <w:t>变量，</w:t>
      </w:r>
      <w:r w:rsidR="009A57BB">
        <w:rPr>
          <w:rFonts w:hint="eastAsia"/>
          <w:sz w:val="24"/>
          <w:szCs w:val="24"/>
        </w:rPr>
        <w:t>对</w:t>
      </w:r>
      <w:r w:rsidR="003A4DBF" w:rsidRPr="003A4DBF">
        <w:rPr>
          <w:rFonts w:hint="eastAsia"/>
          <w:sz w:val="24"/>
          <w:szCs w:val="24"/>
        </w:rPr>
        <w:t>B2C</w:t>
      </w:r>
      <w:r w:rsidR="003A4DBF" w:rsidRPr="003A4DBF">
        <w:rPr>
          <w:rFonts w:hint="eastAsia"/>
          <w:sz w:val="24"/>
          <w:szCs w:val="24"/>
        </w:rPr>
        <w:t>电商平台</w:t>
      </w:r>
      <w:r w:rsidR="009A57BB">
        <w:rPr>
          <w:rFonts w:hint="eastAsia"/>
          <w:sz w:val="24"/>
          <w:szCs w:val="24"/>
        </w:rPr>
        <w:t>上</w:t>
      </w:r>
      <w:r w:rsidR="003A4DBF" w:rsidRPr="003A4DBF">
        <w:rPr>
          <w:rFonts w:hint="eastAsia"/>
          <w:sz w:val="24"/>
          <w:szCs w:val="24"/>
        </w:rPr>
        <w:t>消费者</w:t>
      </w:r>
      <w:r w:rsidR="009A57BB">
        <w:rPr>
          <w:rFonts w:hint="eastAsia"/>
          <w:sz w:val="24"/>
          <w:szCs w:val="24"/>
        </w:rPr>
        <w:t>的</w:t>
      </w:r>
      <w:r w:rsidR="00032B3F">
        <w:rPr>
          <w:rFonts w:hint="eastAsia"/>
          <w:sz w:val="24"/>
          <w:szCs w:val="24"/>
        </w:rPr>
        <w:t>购买行为</w:t>
      </w:r>
      <w:r w:rsidR="009A57BB">
        <w:rPr>
          <w:rFonts w:hint="eastAsia"/>
          <w:sz w:val="24"/>
          <w:szCs w:val="24"/>
        </w:rPr>
        <w:t>进行了分析</w:t>
      </w:r>
      <w:r w:rsidR="003A4DBF">
        <w:rPr>
          <w:rFonts w:hint="eastAsia"/>
          <w:sz w:val="24"/>
          <w:szCs w:val="24"/>
        </w:rPr>
        <w:t>。</w:t>
      </w:r>
      <w:r w:rsidR="00CB4EB0">
        <w:rPr>
          <w:rFonts w:hint="eastAsia"/>
          <w:sz w:val="24"/>
          <w:szCs w:val="24"/>
        </w:rPr>
        <w:t>类似</w:t>
      </w:r>
      <w:r w:rsidR="009A57BB">
        <w:rPr>
          <w:rFonts w:hint="eastAsia"/>
          <w:sz w:val="24"/>
          <w:szCs w:val="24"/>
        </w:rPr>
        <w:t>地，</w:t>
      </w:r>
      <w:r w:rsidR="009A57BB" w:rsidRPr="000E7DEA">
        <w:rPr>
          <w:rFonts w:hint="eastAsia"/>
          <w:sz w:val="24"/>
          <w:szCs w:val="24"/>
        </w:rPr>
        <w:t>王秀俊等</w:t>
      </w:r>
      <w:r w:rsidR="009A57BB">
        <w:rPr>
          <w:rFonts w:hint="eastAsia"/>
          <w:sz w:val="24"/>
          <w:szCs w:val="24"/>
        </w:rPr>
        <w:t>（</w:t>
      </w:r>
      <w:r w:rsidR="009A57BB">
        <w:rPr>
          <w:rFonts w:hint="eastAsia"/>
          <w:sz w:val="24"/>
          <w:szCs w:val="24"/>
        </w:rPr>
        <w:t>2</w:t>
      </w:r>
      <w:r w:rsidR="009A57BB">
        <w:rPr>
          <w:sz w:val="24"/>
          <w:szCs w:val="24"/>
        </w:rPr>
        <w:t>019</w:t>
      </w:r>
      <w:r w:rsidR="009A57BB">
        <w:rPr>
          <w:rFonts w:hint="eastAsia"/>
          <w:sz w:val="24"/>
          <w:szCs w:val="24"/>
        </w:rPr>
        <w:t>）把</w:t>
      </w:r>
      <w:r w:rsidR="00032B3F">
        <w:rPr>
          <w:rFonts w:hint="eastAsia"/>
          <w:sz w:val="24"/>
          <w:szCs w:val="24"/>
        </w:rPr>
        <w:t>S-O-R</w:t>
      </w:r>
      <w:r w:rsidR="00CB4EB0">
        <w:rPr>
          <w:rFonts w:hint="eastAsia"/>
          <w:sz w:val="24"/>
          <w:szCs w:val="24"/>
        </w:rPr>
        <w:t>模型运用到</w:t>
      </w:r>
      <w:r w:rsidR="00CE22BA">
        <w:rPr>
          <w:rFonts w:hint="eastAsia"/>
          <w:sz w:val="24"/>
          <w:szCs w:val="24"/>
        </w:rPr>
        <w:t>电商直播当</w:t>
      </w:r>
      <w:r w:rsidR="00CB4EB0">
        <w:rPr>
          <w:rFonts w:hint="eastAsia"/>
          <w:sz w:val="24"/>
          <w:szCs w:val="24"/>
        </w:rPr>
        <w:t>中，以</w:t>
      </w:r>
      <w:r w:rsidR="000E7DEA" w:rsidRPr="000E7DEA">
        <w:rPr>
          <w:rFonts w:hint="eastAsia"/>
          <w:sz w:val="24"/>
          <w:szCs w:val="24"/>
        </w:rPr>
        <w:t>互动性、娱乐性、优惠性为刺激</w:t>
      </w:r>
      <w:r w:rsidR="00CB4EB0">
        <w:rPr>
          <w:rFonts w:hint="eastAsia"/>
          <w:sz w:val="24"/>
          <w:szCs w:val="24"/>
        </w:rPr>
        <w:t>因子</w:t>
      </w:r>
      <w:r w:rsidR="000E7DEA" w:rsidRPr="000E7DEA">
        <w:rPr>
          <w:rFonts w:hint="eastAsia"/>
          <w:sz w:val="24"/>
          <w:szCs w:val="24"/>
        </w:rPr>
        <w:t>，</w:t>
      </w:r>
      <w:r w:rsidR="00CB4EB0">
        <w:rPr>
          <w:rFonts w:hint="eastAsia"/>
          <w:sz w:val="24"/>
          <w:szCs w:val="24"/>
        </w:rPr>
        <w:t>以</w:t>
      </w:r>
      <w:r w:rsidR="00032B3F">
        <w:rPr>
          <w:rFonts w:hint="eastAsia"/>
          <w:sz w:val="24"/>
          <w:szCs w:val="24"/>
        </w:rPr>
        <w:t>机体</w:t>
      </w:r>
      <w:r w:rsidR="000E7DEA" w:rsidRPr="000E7DEA">
        <w:rPr>
          <w:rFonts w:hint="eastAsia"/>
          <w:sz w:val="24"/>
          <w:szCs w:val="24"/>
        </w:rPr>
        <w:t>的认知和情感为</w:t>
      </w:r>
      <w:r w:rsidR="00032B3F">
        <w:rPr>
          <w:rFonts w:hint="eastAsia"/>
          <w:sz w:val="24"/>
          <w:szCs w:val="24"/>
        </w:rPr>
        <w:t>中介变量</w:t>
      </w:r>
      <w:r w:rsidR="000E7DEA" w:rsidRPr="000E7DEA">
        <w:rPr>
          <w:rFonts w:hint="eastAsia"/>
          <w:sz w:val="24"/>
          <w:szCs w:val="24"/>
        </w:rPr>
        <w:t>，</w:t>
      </w:r>
      <w:r w:rsidR="00CB4EB0">
        <w:rPr>
          <w:rFonts w:hint="eastAsia"/>
          <w:sz w:val="24"/>
          <w:szCs w:val="24"/>
        </w:rPr>
        <w:t>考察了</w:t>
      </w:r>
      <w:r w:rsidR="00032B3F">
        <w:rPr>
          <w:rFonts w:hint="eastAsia"/>
          <w:sz w:val="24"/>
          <w:szCs w:val="24"/>
        </w:rPr>
        <w:t>它们对</w:t>
      </w:r>
      <w:r w:rsidR="007F648E">
        <w:rPr>
          <w:rFonts w:hint="eastAsia"/>
          <w:sz w:val="24"/>
          <w:szCs w:val="24"/>
        </w:rPr>
        <w:t>顾客购买意愿</w:t>
      </w:r>
      <w:r w:rsidR="00032B3F">
        <w:rPr>
          <w:rFonts w:hint="eastAsia"/>
          <w:sz w:val="24"/>
          <w:szCs w:val="24"/>
        </w:rPr>
        <w:t>的影响</w:t>
      </w:r>
      <w:r w:rsidR="000E7DEA" w:rsidRPr="000E7DEA">
        <w:rPr>
          <w:rFonts w:hint="eastAsia"/>
          <w:sz w:val="24"/>
          <w:szCs w:val="24"/>
        </w:rPr>
        <w:t>。</w:t>
      </w:r>
      <w:r w:rsidR="00FE59B8" w:rsidRPr="00FE59B8">
        <w:rPr>
          <w:rFonts w:hint="eastAsia"/>
          <w:sz w:val="24"/>
          <w:szCs w:val="24"/>
        </w:rPr>
        <w:t>大量研究</w:t>
      </w:r>
      <w:r w:rsidR="00FE59B8">
        <w:rPr>
          <w:rFonts w:hint="eastAsia"/>
          <w:sz w:val="24"/>
          <w:szCs w:val="24"/>
        </w:rPr>
        <w:t>证实</w:t>
      </w:r>
      <w:r w:rsidR="00FE59B8" w:rsidRPr="00FE59B8">
        <w:rPr>
          <w:rFonts w:hint="eastAsia"/>
          <w:sz w:val="24"/>
          <w:szCs w:val="24"/>
        </w:rPr>
        <w:t>，</w:t>
      </w:r>
      <w:r w:rsidR="00FE59B8" w:rsidRPr="00FE59B8">
        <w:rPr>
          <w:rFonts w:hint="eastAsia"/>
          <w:sz w:val="24"/>
          <w:szCs w:val="24"/>
        </w:rPr>
        <w:t>S</w:t>
      </w:r>
      <w:r w:rsidR="00FE59B8">
        <w:rPr>
          <w:sz w:val="24"/>
          <w:szCs w:val="24"/>
        </w:rPr>
        <w:t>-</w:t>
      </w:r>
      <w:r w:rsidR="00FE59B8" w:rsidRPr="00FE59B8">
        <w:rPr>
          <w:rFonts w:hint="eastAsia"/>
          <w:sz w:val="24"/>
          <w:szCs w:val="24"/>
        </w:rPr>
        <w:t>O</w:t>
      </w:r>
      <w:r w:rsidR="00FE59B8">
        <w:rPr>
          <w:sz w:val="24"/>
          <w:szCs w:val="24"/>
        </w:rPr>
        <w:t>-</w:t>
      </w:r>
      <w:r w:rsidR="00FE59B8" w:rsidRPr="00FE59B8">
        <w:rPr>
          <w:rFonts w:hint="eastAsia"/>
          <w:sz w:val="24"/>
          <w:szCs w:val="24"/>
        </w:rPr>
        <w:t>R</w:t>
      </w:r>
      <w:r w:rsidR="00FE59B8" w:rsidRPr="00FE59B8">
        <w:rPr>
          <w:rFonts w:hint="eastAsia"/>
          <w:sz w:val="24"/>
          <w:szCs w:val="24"/>
        </w:rPr>
        <w:t>理论</w:t>
      </w:r>
      <w:r w:rsidR="00FE59B8">
        <w:rPr>
          <w:rFonts w:hint="eastAsia"/>
          <w:sz w:val="24"/>
          <w:szCs w:val="24"/>
        </w:rPr>
        <w:t>可以</w:t>
      </w:r>
      <w:r w:rsidR="00FE59B8" w:rsidRPr="00FE59B8">
        <w:rPr>
          <w:rFonts w:hint="eastAsia"/>
          <w:sz w:val="24"/>
          <w:szCs w:val="24"/>
        </w:rPr>
        <w:t>用于</w:t>
      </w:r>
      <w:r w:rsidR="00FE59B8">
        <w:rPr>
          <w:rFonts w:hint="eastAsia"/>
          <w:sz w:val="24"/>
          <w:szCs w:val="24"/>
        </w:rPr>
        <w:t>研究</w:t>
      </w:r>
      <w:r w:rsidR="00472952">
        <w:rPr>
          <w:rFonts w:hint="eastAsia"/>
          <w:sz w:val="24"/>
          <w:szCs w:val="24"/>
        </w:rPr>
        <w:t>在线</w:t>
      </w:r>
      <w:r w:rsidR="00FE59B8" w:rsidRPr="00FE59B8">
        <w:rPr>
          <w:rFonts w:hint="eastAsia"/>
          <w:sz w:val="24"/>
          <w:szCs w:val="24"/>
        </w:rPr>
        <w:t>消费者</w:t>
      </w:r>
      <w:r w:rsidR="00032B3F">
        <w:rPr>
          <w:rFonts w:hint="eastAsia"/>
          <w:sz w:val="24"/>
          <w:szCs w:val="24"/>
        </w:rPr>
        <w:t>购物</w:t>
      </w:r>
      <w:r w:rsidR="00FE59B8" w:rsidRPr="00FE59B8">
        <w:rPr>
          <w:rFonts w:hint="eastAsia"/>
          <w:sz w:val="24"/>
          <w:szCs w:val="24"/>
        </w:rPr>
        <w:t>行为</w:t>
      </w:r>
      <w:r w:rsidR="00FE59B8">
        <w:rPr>
          <w:rFonts w:hint="eastAsia"/>
          <w:sz w:val="24"/>
          <w:szCs w:val="24"/>
        </w:rPr>
        <w:t>，</w:t>
      </w:r>
      <w:r w:rsidR="00A43EA0">
        <w:rPr>
          <w:rFonts w:hint="eastAsia"/>
          <w:sz w:val="24"/>
          <w:szCs w:val="24"/>
        </w:rPr>
        <w:t>所以</w:t>
      </w:r>
      <w:r w:rsidR="00FE59B8">
        <w:rPr>
          <w:rFonts w:hint="eastAsia"/>
          <w:sz w:val="24"/>
          <w:szCs w:val="24"/>
        </w:rPr>
        <w:t>在</w:t>
      </w:r>
      <w:r w:rsidR="00FE59B8">
        <w:rPr>
          <w:rFonts w:hint="eastAsia"/>
          <w:sz w:val="24"/>
          <w:szCs w:val="24"/>
        </w:rPr>
        <w:lastRenderedPageBreak/>
        <w:t>本研究中同样</w:t>
      </w:r>
      <w:r w:rsidR="00FE59B8" w:rsidRPr="00FE59B8">
        <w:rPr>
          <w:rFonts w:hint="eastAsia"/>
          <w:sz w:val="24"/>
          <w:szCs w:val="24"/>
        </w:rPr>
        <w:t>具有借鉴和参考价值。</w:t>
      </w:r>
    </w:p>
    <w:p w:rsidR="00396FB2" w:rsidRDefault="00396FB2" w:rsidP="005E14B2">
      <w:pPr>
        <w:pStyle w:val="23"/>
        <w:spacing w:before="156" w:after="156"/>
        <w:outlineLvl w:val="1"/>
      </w:pPr>
      <w:bookmarkStart w:id="19" w:name="_Toc105010269"/>
      <w:r>
        <w:t>3</w:t>
      </w:r>
      <w:r w:rsidRPr="00B544F7">
        <w:t>.</w:t>
      </w:r>
      <w:r>
        <w:t>2</w:t>
      </w:r>
      <w:r w:rsidRPr="00B544F7">
        <w:t xml:space="preserve"> </w:t>
      </w:r>
      <w:r>
        <w:rPr>
          <w:rFonts w:hint="eastAsia"/>
        </w:rPr>
        <w:t>模型构建</w:t>
      </w:r>
      <w:bookmarkEnd w:id="19"/>
    </w:p>
    <w:p w:rsidR="00FE59B8" w:rsidRDefault="000D5722" w:rsidP="005E14B2">
      <w:pPr>
        <w:spacing w:line="360" w:lineRule="auto"/>
        <w:ind w:firstLineChars="200" w:firstLine="480"/>
        <w:rPr>
          <w:sz w:val="24"/>
          <w:szCs w:val="24"/>
        </w:rPr>
      </w:pPr>
      <w:r>
        <w:rPr>
          <w:rFonts w:hint="eastAsia"/>
          <w:sz w:val="24"/>
          <w:szCs w:val="24"/>
        </w:rPr>
        <w:t>相比于</w:t>
      </w:r>
      <w:r w:rsidR="00FE59B8" w:rsidRPr="00FE59B8">
        <w:rPr>
          <w:sz w:val="24"/>
          <w:szCs w:val="24"/>
        </w:rPr>
        <w:t>传统</w:t>
      </w:r>
      <w:r w:rsidR="00FE59B8">
        <w:rPr>
          <w:rFonts w:hint="eastAsia"/>
          <w:sz w:val="24"/>
          <w:szCs w:val="24"/>
        </w:rPr>
        <w:t>电子商务的静态展示</w:t>
      </w:r>
      <w:r w:rsidR="00FE59B8" w:rsidRPr="00FE59B8">
        <w:rPr>
          <w:sz w:val="24"/>
          <w:szCs w:val="24"/>
        </w:rPr>
        <w:t>形式</w:t>
      </w:r>
      <w:r w:rsidR="00FE59B8">
        <w:rPr>
          <w:rFonts w:hint="eastAsia"/>
          <w:sz w:val="24"/>
          <w:szCs w:val="24"/>
        </w:rPr>
        <w:t>，</w:t>
      </w:r>
      <w:r w:rsidR="00FE59B8" w:rsidRPr="00FE59B8">
        <w:rPr>
          <w:rFonts w:hint="eastAsia"/>
          <w:sz w:val="24"/>
          <w:szCs w:val="24"/>
        </w:rPr>
        <w:t>“直播</w:t>
      </w:r>
      <w:r w:rsidR="00FE59B8" w:rsidRPr="00FE59B8">
        <w:rPr>
          <w:rFonts w:hint="eastAsia"/>
          <w:sz w:val="24"/>
          <w:szCs w:val="24"/>
        </w:rPr>
        <w:t>+</w:t>
      </w:r>
      <w:r w:rsidR="00FE59B8" w:rsidRPr="00FE59B8">
        <w:rPr>
          <w:rFonts w:hint="eastAsia"/>
          <w:sz w:val="24"/>
          <w:szCs w:val="24"/>
        </w:rPr>
        <w:t>电商”模式下</w:t>
      </w:r>
      <w:r w:rsidR="00FE59B8">
        <w:rPr>
          <w:rFonts w:hint="eastAsia"/>
          <w:sz w:val="24"/>
          <w:szCs w:val="24"/>
        </w:rPr>
        <w:t>的消费者会接触到更为丰富的外部刺激，不仅有来自于</w:t>
      </w:r>
      <w:r w:rsidR="00FE59B8" w:rsidRPr="00FE59B8">
        <w:rPr>
          <w:rFonts w:hint="eastAsia"/>
          <w:sz w:val="24"/>
          <w:szCs w:val="24"/>
        </w:rPr>
        <w:t>平台</w:t>
      </w:r>
      <w:r w:rsidR="00FE59B8">
        <w:rPr>
          <w:rFonts w:hint="eastAsia"/>
          <w:sz w:val="24"/>
          <w:szCs w:val="24"/>
        </w:rPr>
        <w:t>本身、商品和</w:t>
      </w:r>
      <w:r w:rsidR="00FE59B8" w:rsidRPr="00FE59B8">
        <w:rPr>
          <w:rFonts w:hint="eastAsia"/>
          <w:sz w:val="24"/>
          <w:szCs w:val="24"/>
        </w:rPr>
        <w:t>其他消费者的信息</w:t>
      </w:r>
      <w:r w:rsidR="00FE59B8">
        <w:rPr>
          <w:rFonts w:hint="eastAsia"/>
          <w:sz w:val="24"/>
          <w:szCs w:val="24"/>
        </w:rPr>
        <w:t>，更重要的是多了电商主播的角色。</w:t>
      </w:r>
      <w:r w:rsidR="006F3ADD">
        <w:rPr>
          <w:rFonts w:hint="eastAsia"/>
          <w:sz w:val="24"/>
          <w:szCs w:val="24"/>
        </w:rPr>
        <w:t>中国消费者协会</w:t>
      </w:r>
      <w:r w:rsidR="00E909BC" w:rsidRPr="00172433">
        <w:rPr>
          <w:rFonts w:hint="eastAsia"/>
          <w:sz w:val="24"/>
          <w:szCs w:val="24"/>
        </w:rPr>
        <w:t>发布的《</w:t>
      </w:r>
      <w:r w:rsidR="00E909BC" w:rsidRPr="00172433">
        <w:rPr>
          <w:rFonts w:hint="eastAsia"/>
          <w:sz w:val="24"/>
          <w:szCs w:val="24"/>
        </w:rPr>
        <w:t>2020</w:t>
      </w:r>
      <w:r w:rsidR="00770872">
        <w:rPr>
          <w:rFonts w:hint="eastAsia"/>
          <w:sz w:val="24"/>
          <w:szCs w:val="24"/>
        </w:rPr>
        <w:t>直播电商购物消费者满意度在线调查</w:t>
      </w:r>
      <w:r w:rsidR="00E909BC" w:rsidRPr="00172433">
        <w:rPr>
          <w:rFonts w:hint="eastAsia"/>
          <w:sz w:val="24"/>
          <w:szCs w:val="24"/>
        </w:rPr>
        <w:t>报告》指出，</w:t>
      </w:r>
      <w:r w:rsidR="00D6654F">
        <w:rPr>
          <w:rFonts w:hint="eastAsia"/>
          <w:sz w:val="24"/>
          <w:szCs w:val="24"/>
        </w:rPr>
        <w:t>在</w:t>
      </w:r>
      <w:r w:rsidR="003334DF">
        <w:rPr>
          <w:rFonts w:hint="eastAsia"/>
          <w:sz w:val="24"/>
          <w:szCs w:val="24"/>
        </w:rPr>
        <w:t>用户</w:t>
      </w:r>
      <w:r w:rsidR="00A31981">
        <w:rPr>
          <w:rFonts w:hint="eastAsia"/>
          <w:sz w:val="24"/>
          <w:szCs w:val="24"/>
        </w:rPr>
        <w:t>观看行为向</w:t>
      </w:r>
      <w:r w:rsidR="00770872">
        <w:rPr>
          <w:rFonts w:hint="eastAsia"/>
          <w:sz w:val="24"/>
          <w:szCs w:val="24"/>
        </w:rPr>
        <w:t>购物</w:t>
      </w:r>
      <w:r w:rsidR="00A31981">
        <w:rPr>
          <w:rFonts w:hint="eastAsia"/>
          <w:sz w:val="24"/>
          <w:szCs w:val="24"/>
        </w:rPr>
        <w:t>行为转化</w:t>
      </w:r>
      <w:r w:rsidR="00770872">
        <w:rPr>
          <w:rFonts w:hint="eastAsia"/>
          <w:sz w:val="24"/>
          <w:szCs w:val="24"/>
        </w:rPr>
        <w:t>的</w:t>
      </w:r>
      <w:r w:rsidR="00E909BC" w:rsidRPr="00172433">
        <w:rPr>
          <w:rFonts w:hint="eastAsia"/>
          <w:sz w:val="24"/>
          <w:szCs w:val="24"/>
        </w:rPr>
        <w:t>原因</w:t>
      </w:r>
      <w:r w:rsidR="00D6654F">
        <w:rPr>
          <w:rFonts w:hint="eastAsia"/>
          <w:sz w:val="24"/>
          <w:szCs w:val="24"/>
        </w:rPr>
        <w:t>中</w:t>
      </w:r>
      <w:r w:rsidR="00E909BC" w:rsidRPr="00172433">
        <w:rPr>
          <w:rFonts w:hint="eastAsia"/>
          <w:sz w:val="24"/>
          <w:szCs w:val="24"/>
        </w:rPr>
        <w:t>，价格因素（如</w:t>
      </w:r>
      <w:r w:rsidR="003E5A94">
        <w:rPr>
          <w:rFonts w:hint="eastAsia"/>
          <w:sz w:val="24"/>
          <w:szCs w:val="24"/>
        </w:rPr>
        <w:t>低价折扣</w:t>
      </w:r>
      <w:r w:rsidR="00E909BC" w:rsidRPr="00172433">
        <w:rPr>
          <w:rFonts w:hint="eastAsia"/>
          <w:sz w:val="24"/>
          <w:szCs w:val="24"/>
        </w:rPr>
        <w:t>、</w:t>
      </w:r>
      <w:r w:rsidR="00770872">
        <w:rPr>
          <w:rFonts w:hint="eastAsia"/>
          <w:sz w:val="24"/>
          <w:szCs w:val="24"/>
        </w:rPr>
        <w:t>限时限量优惠</w:t>
      </w:r>
      <w:r w:rsidR="00E909BC" w:rsidRPr="00172433">
        <w:rPr>
          <w:rFonts w:hint="eastAsia"/>
          <w:sz w:val="24"/>
          <w:szCs w:val="24"/>
        </w:rPr>
        <w:t>等）占比最高</w:t>
      </w:r>
      <w:r w:rsidR="001145A4">
        <w:rPr>
          <w:rFonts w:hint="eastAsia"/>
          <w:sz w:val="24"/>
          <w:szCs w:val="24"/>
        </w:rPr>
        <w:t>（</w:t>
      </w:r>
      <w:r w:rsidR="00E909BC" w:rsidRPr="00172433">
        <w:rPr>
          <w:rFonts w:hint="eastAsia"/>
          <w:sz w:val="24"/>
          <w:szCs w:val="24"/>
        </w:rPr>
        <w:t>5</w:t>
      </w:r>
      <w:r w:rsidR="00770872">
        <w:rPr>
          <w:sz w:val="24"/>
          <w:szCs w:val="24"/>
        </w:rPr>
        <w:t>9.6</w:t>
      </w:r>
      <w:r w:rsidR="00E909BC" w:rsidRPr="00172433">
        <w:rPr>
          <w:rFonts w:hint="eastAsia"/>
          <w:sz w:val="24"/>
          <w:szCs w:val="24"/>
        </w:rPr>
        <w:t>%</w:t>
      </w:r>
      <w:r w:rsidR="001145A4">
        <w:rPr>
          <w:rFonts w:hint="eastAsia"/>
          <w:sz w:val="24"/>
          <w:szCs w:val="24"/>
        </w:rPr>
        <w:t>）</w:t>
      </w:r>
      <w:r w:rsidR="00E909BC" w:rsidRPr="00172433">
        <w:rPr>
          <w:rFonts w:hint="eastAsia"/>
          <w:sz w:val="24"/>
          <w:szCs w:val="24"/>
        </w:rPr>
        <w:t>，其次是品牌</w:t>
      </w:r>
      <w:r w:rsidR="00E909BC">
        <w:rPr>
          <w:rFonts w:hint="eastAsia"/>
          <w:sz w:val="24"/>
          <w:szCs w:val="24"/>
        </w:rPr>
        <w:t>偏好</w:t>
      </w:r>
      <w:r w:rsidR="00E909BC" w:rsidRPr="00172433">
        <w:rPr>
          <w:rFonts w:hint="eastAsia"/>
          <w:sz w:val="24"/>
          <w:szCs w:val="24"/>
        </w:rPr>
        <w:t>、主播推荐和直播间互动</w:t>
      </w:r>
      <w:r w:rsidR="00770872">
        <w:rPr>
          <w:rFonts w:hint="eastAsia"/>
          <w:sz w:val="24"/>
          <w:szCs w:val="24"/>
        </w:rPr>
        <w:t>氛围</w:t>
      </w:r>
      <w:r w:rsidR="00A53DD2">
        <w:rPr>
          <w:rFonts w:hint="eastAsia"/>
          <w:sz w:val="24"/>
          <w:szCs w:val="24"/>
        </w:rPr>
        <w:t>。</w:t>
      </w:r>
      <w:r w:rsidR="00E909BC">
        <w:rPr>
          <w:rFonts w:hint="eastAsia"/>
          <w:sz w:val="24"/>
          <w:szCs w:val="24"/>
        </w:rPr>
        <w:t>消费者的品牌取向众口难调，但如果能够正确发挥商品促销、主播特质、互动氛围等因素的积极作用，就可以帮助商家树立良好的品牌形象、提高消费者的好感度</w:t>
      </w:r>
      <w:r w:rsidR="00E909BC" w:rsidRPr="00172433">
        <w:rPr>
          <w:rFonts w:hint="eastAsia"/>
          <w:sz w:val="24"/>
          <w:szCs w:val="24"/>
        </w:rPr>
        <w:t>。</w:t>
      </w:r>
      <w:r w:rsidR="00FE59B8" w:rsidRPr="00FE59B8">
        <w:rPr>
          <w:rFonts w:hint="eastAsia"/>
          <w:sz w:val="24"/>
          <w:szCs w:val="24"/>
        </w:rPr>
        <w:t>因此，本研究</w:t>
      </w:r>
      <w:r w:rsidR="00FE59B8">
        <w:rPr>
          <w:rFonts w:hint="eastAsia"/>
          <w:sz w:val="24"/>
          <w:szCs w:val="24"/>
        </w:rPr>
        <w:t>尝试在</w:t>
      </w:r>
      <w:r w:rsidR="00FE59B8">
        <w:rPr>
          <w:sz w:val="24"/>
          <w:szCs w:val="24"/>
        </w:rPr>
        <w:t>B</w:t>
      </w:r>
      <w:r w:rsidR="00FE59B8">
        <w:rPr>
          <w:rFonts w:hint="eastAsia"/>
          <w:sz w:val="24"/>
          <w:szCs w:val="24"/>
        </w:rPr>
        <w:t>elk</w:t>
      </w:r>
      <w:r w:rsidR="00A53DD2">
        <w:rPr>
          <w:rFonts w:hint="eastAsia"/>
          <w:sz w:val="24"/>
          <w:szCs w:val="24"/>
        </w:rPr>
        <w:t>（</w:t>
      </w:r>
      <w:r w:rsidR="00A53DD2">
        <w:rPr>
          <w:rFonts w:hint="eastAsia"/>
          <w:sz w:val="24"/>
          <w:szCs w:val="24"/>
        </w:rPr>
        <w:t>1</w:t>
      </w:r>
      <w:r w:rsidR="00A53DD2">
        <w:rPr>
          <w:sz w:val="24"/>
          <w:szCs w:val="24"/>
        </w:rPr>
        <w:t>975</w:t>
      </w:r>
      <w:r w:rsidR="00A53DD2">
        <w:rPr>
          <w:rFonts w:hint="eastAsia"/>
          <w:sz w:val="24"/>
          <w:szCs w:val="24"/>
        </w:rPr>
        <w:t>）</w:t>
      </w:r>
      <w:r w:rsidR="00FE59B8">
        <w:rPr>
          <w:rFonts w:hint="eastAsia"/>
          <w:sz w:val="24"/>
          <w:szCs w:val="24"/>
        </w:rPr>
        <w:t>研究的基础上增添一个新的前因变量“主播”，并从“情境”“商品”“主播”这三个维度探究在电商直播这种</w:t>
      </w:r>
      <w:r w:rsidR="00FE59B8" w:rsidRPr="00FE59B8">
        <w:rPr>
          <w:rFonts w:hint="eastAsia"/>
          <w:sz w:val="24"/>
          <w:szCs w:val="24"/>
        </w:rPr>
        <w:t>新型营销</w:t>
      </w:r>
      <w:r w:rsidR="00FE59B8">
        <w:rPr>
          <w:rFonts w:hint="eastAsia"/>
          <w:sz w:val="24"/>
          <w:szCs w:val="24"/>
        </w:rPr>
        <w:t>模式</w:t>
      </w:r>
      <w:r w:rsidR="00FE59B8" w:rsidRPr="00FE59B8">
        <w:rPr>
          <w:rFonts w:hint="eastAsia"/>
          <w:sz w:val="24"/>
          <w:szCs w:val="24"/>
        </w:rPr>
        <w:t>下哪些</w:t>
      </w:r>
      <w:r w:rsidR="00FE59B8">
        <w:rPr>
          <w:rFonts w:hint="eastAsia"/>
          <w:sz w:val="24"/>
          <w:szCs w:val="24"/>
        </w:rPr>
        <w:t>特征</w:t>
      </w:r>
      <w:r w:rsidR="00FE59B8" w:rsidRPr="00FE59B8">
        <w:rPr>
          <w:rFonts w:hint="eastAsia"/>
          <w:sz w:val="24"/>
          <w:szCs w:val="24"/>
        </w:rPr>
        <w:t>因素</w:t>
      </w:r>
      <w:r w:rsidR="00FE59B8">
        <w:rPr>
          <w:rFonts w:hint="eastAsia"/>
          <w:sz w:val="24"/>
          <w:szCs w:val="24"/>
        </w:rPr>
        <w:t>会对消费者的购买决策产生影响</w:t>
      </w:r>
      <w:r w:rsidR="00FE59B8" w:rsidRPr="00FE59B8">
        <w:rPr>
          <w:rFonts w:hint="eastAsia"/>
          <w:sz w:val="24"/>
          <w:szCs w:val="24"/>
        </w:rPr>
        <w:t>。</w:t>
      </w:r>
      <w:r w:rsidR="00872998">
        <w:rPr>
          <w:rFonts w:hint="eastAsia"/>
          <w:sz w:val="24"/>
          <w:szCs w:val="24"/>
        </w:rPr>
        <w:t>结合</w:t>
      </w:r>
      <w:r w:rsidR="006A05C4">
        <w:rPr>
          <w:rFonts w:hint="eastAsia"/>
          <w:sz w:val="24"/>
          <w:szCs w:val="24"/>
        </w:rPr>
        <w:t>文献综述</w:t>
      </w:r>
      <w:r w:rsidR="001D27E2">
        <w:rPr>
          <w:rFonts w:hint="eastAsia"/>
          <w:sz w:val="24"/>
          <w:szCs w:val="24"/>
        </w:rPr>
        <w:t>部分</w:t>
      </w:r>
      <w:r w:rsidR="006A05C4">
        <w:rPr>
          <w:rFonts w:hint="eastAsia"/>
          <w:sz w:val="24"/>
          <w:szCs w:val="24"/>
        </w:rPr>
        <w:t>的</w:t>
      </w:r>
      <w:r w:rsidR="00FE59B8">
        <w:rPr>
          <w:rFonts w:hint="eastAsia"/>
          <w:sz w:val="24"/>
          <w:szCs w:val="24"/>
        </w:rPr>
        <w:t>分析</w:t>
      </w:r>
      <w:r w:rsidR="001D27E2">
        <w:rPr>
          <w:rFonts w:hint="eastAsia"/>
          <w:sz w:val="24"/>
          <w:szCs w:val="24"/>
        </w:rPr>
        <w:t>内容</w:t>
      </w:r>
      <w:r w:rsidR="00C02B8E">
        <w:rPr>
          <w:rFonts w:hint="eastAsia"/>
          <w:sz w:val="24"/>
          <w:szCs w:val="24"/>
        </w:rPr>
        <w:t>和</w:t>
      </w:r>
      <w:r w:rsidR="00A777F7">
        <w:rPr>
          <w:rFonts w:hint="eastAsia"/>
          <w:sz w:val="24"/>
          <w:szCs w:val="24"/>
        </w:rPr>
        <w:t>S</w:t>
      </w:r>
      <w:r w:rsidR="00A777F7">
        <w:rPr>
          <w:sz w:val="24"/>
          <w:szCs w:val="24"/>
        </w:rPr>
        <w:t>-O-R</w:t>
      </w:r>
      <w:r w:rsidR="00C02B8E">
        <w:rPr>
          <w:rFonts w:hint="eastAsia"/>
          <w:sz w:val="24"/>
          <w:szCs w:val="24"/>
        </w:rPr>
        <w:t>理论框架</w:t>
      </w:r>
      <w:r w:rsidR="00FE59B8">
        <w:rPr>
          <w:rFonts w:hint="eastAsia"/>
          <w:sz w:val="24"/>
          <w:szCs w:val="24"/>
        </w:rPr>
        <w:t>，</w:t>
      </w:r>
      <w:r w:rsidR="000D4CBA">
        <w:rPr>
          <w:rFonts w:hint="eastAsia"/>
          <w:sz w:val="24"/>
          <w:szCs w:val="24"/>
        </w:rPr>
        <w:t>可以</w:t>
      </w:r>
      <w:r w:rsidR="00FE59B8">
        <w:rPr>
          <w:rFonts w:hint="eastAsia"/>
          <w:sz w:val="24"/>
          <w:szCs w:val="24"/>
        </w:rPr>
        <w:t>提出</w:t>
      </w:r>
      <w:r w:rsidR="0008541D">
        <w:rPr>
          <w:rFonts w:hint="eastAsia"/>
          <w:sz w:val="24"/>
          <w:szCs w:val="24"/>
        </w:rPr>
        <w:t>本</w:t>
      </w:r>
      <w:r w:rsidR="000D4CBA">
        <w:rPr>
          <w:rFonts w:hint="eastAsia"/>
          <w:sz w:val="24"/>
          <w:szCs w:val="24"/>
        </w:rPr>
        <w:t>文</w:t>
      </w:r>
      <w:r w:rsidR="0008541D">
        <w:rPr>
          <w:rFonts w:hint="eastAsia"/>
          <w:sz w:val="24"/>
          <w:szCs w:val="24"/>
        </w:rPr>
        <w:t>研究模型的</w:t>
      </w:r>
      <w:r w:rsidR="00FE59B8">
        <w:rPr>
          <w:rFonts w:hint="eastAsia"/>
          <w:sz w:val="24"/>
          <w:szCs w:val="24"/>
        </w:rPr>
        <w:t>构建思路：</w:t>
      </w:r>
    </w:p>
    <w:p w:rsidR="00FE59B8" w:rsidRDefault="00FE59B8" w:rsidP="005E14B2">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00E42F20">
        <w:rPr>
          <w:rFonts w:hint="eastAsia"/>
          <w:sz w:val="24"/>
          <w:szCs w:val="24"/>
        </w:rPr>
        <w:t>根据对意见领袖相关研究的梳理和总结，本研究选择知名度、专业性、</w:t>
      </w:r>
      <w:r w:rsidR="006F78F9">
        <w:rPr>
          <w:rFonts w:hint="eastAsia"/>
          <w:sz w:val="24"/>
          <w:szCs w:val="24"/>
        </w:rPr>
        <w:t>相似性</w:t>
      </w:r>
      <w:r w:rsidR="00E42F20">
        <w:rPr>
          <w:rFonts w:hint="eastAsia"/>
          <w:sz w:val="24"/>
          <w:szCs w:val="24"/>
        </w:rPr>
        <w:t>这三个指标作为电商主播个人的主要特征因素，并把主播作为前因变量之一。</w:t>
      </w:r>
    </w:p>
    <w:p w:rsidR="00FE59B8" w:rsidRDefault="00FE59B8" w:rsidP="005E14B2">
      <w:pPr>
        <w:spacing w:line="360" w:lineRule="auto"/>
        <w:ind w:firstLineChars="200" w:firstLine="480"/>
        <w:rPr>
          <w:sz w:val="24"/>
          <w:szCs w:val="24"/>
        </w:rPr>
      </w:pPr>
      <w:r>
        <w:rPr>
          <w:rFonts w:hint="eastAsia"/>
          <w:sz w:val="24"/>
          <w:szCs w:val="24"/>
        </w:rPr>
        <w:t>（</w:t>
      </w:r>
      <w:r>
        <w:rPr>
          <w:sz w:val="24"/>
          <w:szCs w:val="24"/>
        </w:rPr>
        <w:t>2</w:t>
      </w:r>
      <w:r>
        <w:rPr>
          <w:rFonts w:hint="eastAsia"/>
          <w:sz w:val="24"/>
          <w:szCs w:val="24"/>
        </w:rPr>
        <w:t>）</w:t>
      </w:r>
      <w:r w:rsidR="00CD6736">
        <w:rPr>
          <w:rFonts w:hint="eastAsia"/>
          <w:sz w:val="24"/>
          <w:szCs w:val="24"/>
        </w:rPr>
        <w:t>来自</w:t>
      </w:r>
      <w:r w:rsidR="00B9315E">
        <w:rPr>
          <w:rFonts w:hint="eastAsia"/>
          <w:sz w:val="24"/>
          <w:szCs w:val="24"/>
        </w:rPr>
        <w:t>商品的</w:t>
      </w:r>
      <w:r w:rsidR="00CD6736">
        <w:rPr>
          <w:rFonts w:hint="eastAsia"/>
          <w:sz w:val="24"/>
          <w:szCs w:val="24"/>
        </w:rPr>
        <w:t>刺激</w:t>
      </w:r>
      <w:r w:rsidR="00B9315E">
        <w:rPr>
          <w:rFonts w:hint="eastAsia"/>
          <w:sz w:val="24"/>
          <w:szCs w:val="24"/>
        </w:rPr>
        <w:t>是吸引消费者购买的</w:t>
      </w:r>
      <w:r w:rsidR="00CD6736">
        <w:rPr>
          <w:rFonts w:hint="eastAsia"/>
          <w:sz w:val="24"/>
          <w:szCs w:val="24"/>
        </w:rPr>
        <w:t>最直观的</w:t>
      </w:r>
      <w:r w:rsidR="00B9315E">
        <w:rPr>
          <w:rFonts w:hint="eastAsia"/>
          <w:sz w:val="24"/>
          <w:szCs w:val="24"/>
        </w:rPr>
        <w:t>因素</w:t>
      </w:r>
      <w:r w:rsidR="0012667A">
        <w:rPr>
          <w:rFonts w:hint="eastAsia"/>
          <w:sz w:val="24"/>
          <w:szCs w:val="24"/>
        </w:rPr>
        <w:t>。</w:t>
      </w:r>
      <w:r w:rsidR="00B9315E">
        <w:rPr>
          <w:rFonts w:hint="eastAsia"/>
          <w:sz w:val="24"/>
          <w:szCs w:val="24"/>
        </w:rPr>
        <w:t>结合</w:t>
      </w:r>
      <w:r w:rsidR="00AA55F1">
        <w:rPr>
          <w:rFonts w:hint="eastAsia"/>
          <w:sz w:val="24"/>
          <w:szCs w:val="24"/>
        </w:rPr>
        <w:t>实际情况，</w:t>
      </w:r>
      <w:r w:rsidR="00B9315E">
        <w:rPr>
          <w:rFonts w:hint="eastAsia"/>
          <w:sz w:val="24"/>
          <w:szCs w:val="24"/>
        </w:rPr>
        <w:t>直播过程中</w:t>
      </w:r>
      <w:r w:rsidR="0012667A">
        <w:rPr>
          <w:rFonts w:hint="eastAsia"/>
          <w:sz w:val="24"/>
          <w:szCs w:val="24"/>
        </w:rPr>
        <w:t>的</w:t>
      </w:r>
      <w:r w:rsidR="00CD6736">
        <w:rPr>
          <w:rFonts w:hint="eastAsia"/>
          <w:sz w:val="24"/>
          <w:szCs w:val="24"/>
        </w:rPr>
        <w:t>商品</w:t>
      </w:r>
      <w:r w:rsidR="00B9315E">
        <w:rPr>
          <w:rFonts w:hint="eastAsia"/>
          <w:sz w:val="24"/>
          <w:szCs w:val="24"/>
        </w:rPr>
        <w:t>促销手段</w:t>
      </w:r>
      <w:r w:rsidR="0012667A">
        <w:rPr>
          <w:rFonts w:hint="eastAsia"/>
          <w:sz w:val="24"/>
          <w:szCs w:val="24"/>
        </w:rPr>
        <w:t>主要有“</w:t>
      </w:r>
      <w:r w:rsidR="00153058">
        <w:rPr>
          <w:rFonts w:hint="eastAsia"/>
          <w:sz w:val="24"/>
          <w:szCs w:val="24"/>
        </w:rPr>
        <w:t>直播间专属价格、优惠红包、</w:t>
      </w:r>
      <w:r w:rsidR="0012667A">
        <w:rPr>
          <w:rFonts w:hint="eastAsia"/>
          <w:sz w:val="24"/>
          <w:szCs w:val="24"/>
        </w:rPr>
        <w:t>限时抢购、限量抢购”</w:t>
      </w:r>
      <w:r w:rsidR="00022F3D">
        <w:rPr>
          <w:rFonts w:hint="eastAsia"/>
          <w:sz w:val="24"/>
          <w:szCs w:val="24"/>
        </w:rPr>
        <w:t>等</w:t>
      </w:r>
      <w:r w:rsidR="00B9315E">
        <w:rPr>
          <w:rFonts w:hint="eastAsia"/>
          <w:sz w:val="24"/>
          <w:szCs w:val="24"/>
        </w:rPr>
        <w:t>，</w:t>
      </w:r>
      <w:r w:rsidR="00E42F20">
        <w:rPr>
          <w:rFonts w:hint="eastAsia"/>
          <w:sz w:val="24"/>
          <w:szCs w:val="24"/>
        </w:rPr>
        <w:t>因此</w:t>
      </w:r>
      <w:r w:rsidR="00022F3D">
        <w:rPr>
          <w:rFonts w:hint="eastAsia"/>
          <w:sz w:val="24"/>
          <w:szCs w:val="24"/>
        </w:rPr>
        <w:t>本研究将</w:t>
      </w:r>
      <w:r w:rsidR="00E42F20">
        <w:rPr>
          <w:rFonts w:hint="eastAsia"/>
          <w:sz w:val="24"/>
          <w:szCs w:val="24"/>
        </w:rPr>
        <w:t>电商直播商品的主要特征因素总结为</w:t>
      </w:r>
      <w:r w:rsidR="00774979">
        <w:rPr>
          <w:rFonts w:hint="eastAsia"/>
          <w:sz w:val="24"/>
          <w:szCs w:val="24"/>
        </w:rPr>
        <w:t>低价性</w:t>
      </w:r>
      <w:r w:rsidR="00022F3D">
        <w:rPr>
          <w:rFonts w:hint="eastAsia"/>
          <w:sz w:val="24"/>
          <w:szCs w:val="24"/>
        </w:rPr>
        <w:t>和</w:t>
      </w:r>
      <w:r w:rsidR="00774979">
        <w:rPr>
          <w:rFonts w:hint="eastAsia"/>
          <w:sz w:val="24"/>
          <w:szCs w:val="24"/>
        </w:rPr>
        <w:t>限购性</w:t>
      </w:r>
      <w:r w:rsidR="00022F3D">
        <w:rPr>
          <w:rFonts w:hint="eastAsia"/>
          <w:sz w:val="24"/>
          <w:szCs w:val="24"/>
        </w:rPr>
        <w:t>，</w:t>
      </w:r>
      <w:r w:rsidR="00B9315E">
        <w:rPr>
          <w:rFonts w:hint="eastAsia"/>
          <w:sz w:val="24"/>
          <w:szCs w:val="24"/>
        </w:rPr>
        <w:t>并把商品作为前因变量之一。</w:t>
      </w:r>
    </w:p>
    <w:p w:rsidR="00FE59B8" w:rsidRDefault="00FE59B8" w:rsidP="005E14B2">
      <w:pPr>
        <w:spacing w:line="360" w:lineRule="auto"/>
        <w:ind w:firstLineChars="200" w:firstLine="480"/>
        <w:rPr>
          <w:sz w:val="24"/>
          <w:szCs w:val="24"/>
        </w:rPr>
      </w:pPr>
      <w:r>
        <w:rPr>
          <w:rFonts w:hint="eastAsia"/>
          <w:sz w:val="24"/>
          <w:szCs w:val="24"/>
        </w:rPr>
        <w:t>（</w:t>
      </w:r>
      <w:r>
        <w:rPr>
          <w:sz w:val="24"/>
          <w:szCs w:val="24"/>
        </w:rPr>
        <w:t>3</w:t>
      </w:r>
      <w:r>
        <w:rPr>
          <w:rFonts w:hint="eastAsia"/>
          <w:sz w:val="24"/>
          <w:szCs w:val="24"/>
        </w:rPr>
        <w:t>）</w:t>
      </w:r>
      <w:r w:rsidR="00E42F20">
        <w:rPr>
          <w:rFonts w:hint="eastAsia"/>
          <w:sz w:val="24"/>
          <w:szCs w:val="24"/>
        </w:rPr>
        <w:t>根据对情境理论相关研究的梳理和总结，本研究选择</w:t>
      </w:r>
      <w:r w:rsidR="00A00E4D">
        <w:rPr>
          <w:rFonts w:hint="eastAsia"/>
          <w:sz w:val="24"/>
          <w:szCs w:val="24"/>
        </w:rPr>
        <w:t>平台交互性</w:t>
      </w:r>
      <w:r w:rsidR="00E42F20">
        <w:rPr>
          <w:rFonts w:hint="eastAsia"/>
          <w:sz w:val="24"/>
          <w:szCs w:val="24"/>
        </w:rPr>
        <w:t>、主播互动性和消费者间互动性这三个指标作为电商直播情境的主要特征因素，并把情境作为前因变量之一。</w:t>
      </w:r>
    </w:p>
    <w:p w:rsidR="008E06BC" w:rsidRDefault="008E06BC" w:rsidP="005E14B2">
      <w:pPr>
        <w:spacing w:line="360" w:lineRule="auto"/>
        <w:ind w:firstLineChars="200" w:firstLine="480"/>
        <w:rPr>
          <w:sz w:val="24"/>
          <w:szCs w:val="24"/>
        </w:rPr>
      </w:pPr>
      <w:r>
        <w:rPr>
          <w:rFonts w:hint="eastAsia"/>
          <w:sz w:val="24"/>
          <w:szCs w:val="24"/>
        </w:rPr>
        <w:t>（</w:t>
      </w:r>
      <w:r>
        <w:rPr>
          <w:sz w:val="24"/>
          <w:szCs w:val="24"/>
        </w:rPr>
        <w:t>4</w:t>
      </w:r>
      <w:r>
        <w:rPr>
          <w:rFonts w:hint="eastAsia"/>
          <w:sz w:val="24"/>
          <w:szCs w:val="24"/>
        </w:rPr>
        <w:t>）</w:t>
      </w:r>
      <w:r w:rsidR="00172433">
        <w:rPr>
          <w:rFonts w:hint="eastAsia"/>
          <w:sz w:val="24"/>
          <w:szCs w:val="24"/>
        </w:rPr>
        <w:t>根据对感知价值相关研究的</w:t>
      </w:r>
      <w:r w:rsidR="00E42F20">
        <w:rPr>
          <w:rFonts w:hint="eastAsia"/>
          <w:sz w:val="24"/>
          <w:szCs w:val="24"/>
        </w:rPr>
        <w:t>梳理和</w:t>
      </w:r>
      <w:r w:rsidR="00172433">
        <w:rPr>
          <w:rFonts w:hint="eastAsia"/>
          <w:sz w:val="24"/>
          <w:szCs w:val="24"/>
        </w:rPr>
        <w:t>总结</w:t>
      </w:r>
      <w:r w:rsidR="00024FD7">
        <w:rPr>
          <w:rFonts w:hint="eastAsia"/>
          <w:sz w:val="24"/>
          <w:szCs w:val="24"/>
        </w:rPr>
        <w:t>，</w:t>
      </w:r>
      <w:r w:rsidR="008248A9">
        <w:rPr>
          <w:rFonts w:hint="eastAsia"/>
          <w:sz w:val="24"/>
          <w:szCs w:val="24"/>
        </w:rPr>
        <w:t>电商直播</w:t>
      </w:r>
      <w:r w:rsidR="00C2435E">
        <w:rPr>
          <w:rFonts w:hint="eastAsia"/>
          <w:sz w:val="24"/>
          <w:szCs w:val="24"/>
        </w:rPr>
        <w:t>的主播</w:t>
      </w:r>
      <w:r w:rsidR="008248A9">
        <w:rPr>
          <w:rFonts w:hint="eastAsia"/>
          <w:sz w:val="24"/>
          <w:szCs w:val="24"/>
        </w:rPr>
        <w:t>特性</w:t>
      </w:r>
      <w:r w:rsidR="00E42F20">
        <w:rPr>
          <w:rFonts w:hint="eastAsia"/>
          <w:sz w:val="24"/>
          <w:szCs w:val="24"/>
        </w:rPr>
        <w:t>、商品特性</w:t>
      </w:r>
      <w:r w:rsidR="00C2435E">
        <w:rPr>
          <w:rFonts w:hint="eastAsia"/>
          <w:sz w:val="24"/>
          <w:szCs w:val="24"/>
        </w:rPr>
        <w:t>以及互动情境均会影响</w:t>
      </w:r>
      <w:r w:rsidR="008248A9">
        <w:rPr>
          <w:rFonts w:hint="eastAsia"/>
          <w:sz w:val="24"/>
          <w:szCs w:val="24"/>
        </w:rPr>
        <w:t>顾客感知价值</w:t>
      </w:r>
      <w:r w:rsidR="00C2435E">
        <w:rPr>
          <w:rFonts w:hint="eastAsia"/>
          <w:sz w:val="24"/>
          <w:szCs w:val="24"/>
        </w:rPr>
        <w:t>，</w:t>
      </w:r>
      <w:r w:rsidR="00CD6736">
        <w:rPr>
          <w:rFonts w:hint="eastAsia"/>
          <w:sz w:val="24"/>
          <w:szCs w:val="24"/>
        </w:rPr>
        <w:t>因此</w:t>
      </w:r>
      <w:r w:rsidR="00024FD7">
        <w:rPr>
          <w:rFonts w:hint="eastAsia"/>
          <w:sz w:val="24"/>
          <w:szCs w:val="24"/>
        </w:rPr>
        <w:t>本研究选择感知价值</w:t>
      </w:r>
      <w:r w:rsidR="00E631B9">
        <w:rPr>
          <w:rFonts w:hint="eastAsia"/>
          <w:sz w:val="24"/>
          <w:szCs w:val="24"/>
        </w:rPr>
        <w:t>（包括情感、</w:t>
      </w:r>
      <w:r w:rsidR="002934D6">
        <w:rPr>
          <w:rFonts w:hint="eastAsia"/>
          <w:sz w:val="24"/>
          <w:szCs w:val="24"/>
        </w:rPr>
        <w:t>功能</w:t>
      </w:r>
      <w:r w:rsidR="00E631B9">
        <w:rPr>
          <w:rFonts w:hint="eastAsia"/>
          <w:sz w:val="24"/>
          <w:szCs w:val="24"/>
        </w:rPr>
        <w:t>、社会</w:t>
      </w:r>
      <w:r w:rsidR="002934D6">
        <w:rPr>
          <w:rFonts w:hint="eastAsia"/>
          <w:sz w:val="24"/>
          <w:szCs w:val="24"/>
        </w:rPr>
        <w:t>三</w:t>
      </w:r>
      <w:r w:rsidR="00F864C4">
        <w:rPr>
          <w:rFonts w:hint="eastAsia"/>
          <w:sz w:val="24"/>
          <w:szCs w:val="24"/>
        </w:rPr>
        <w:t>方面</w:t>
      </w:r>
      <w:r w:rsidR="00E631B9">
        <w:rPr>
          <w:rFonts w:hint="eastAsia"/>
          <w:sz w:val="24"/>
          <w:szCs w:val="24"/>
        </w:rPr>
        <w:t>）</w:t>
      </w:r>
      <w:r w:rsidR="00024FD7">
        <w:rPr>
          <w:rFonts w:hint="eastAsia"/>
          <w:sz w:val="24"/>
          <w:szCs w:val="24"/>
        </w:rPr>
        <w:t>作为中介变量。</w:t>
      </w:r>
    </w:p>
    <w:p w:rsidR="008E06BC" w:rsidRDefault="008E06BC" w:rsidP="005E14B2">
      <w:pPr>
        <w:spacing w:line="360" w:lineRule="auto"/>
        <w:ind w:firstLineChars="200" w:firstLine="480"/>
        <w:rPr>
          <w:sz w:val="24"/>
          <w:szCs w:val="24"/>
        </w:rPr>
      </w:pPr>
      <w:r>
        <w:rPr>
          <w:rFonts w:hint="eastAsia"/>
          <w:sz w:val="24"/>
          <w:szCs w:val="24"/>
        </w:rPr>
        <w:t>（</w:t>
      </w:r>
      <w:r>
        <w:rPr>
          <w:sz w:val="24"/>
          <w:szCs w:val="24"/>
        </w:rPr>
        <w:t>5</w:t>
      </w:r>
      <w:r>
        <w:rPr>
          <w:rFonts w:hint="eastAsia"/>
          <w:sz w:val="24"/>
          <w:szCs w:val="24"/>
        </w:rPr>
        <w:t>）</w:t>
      </w:r>
      <w:r w:rsidR="00617C1D">
        <w:rPr>
          <w:rFonts w:hint="eastAsia"/>
          <w:sz w:val="24"/>
          <w:szCs w:val="24"/>
        </w:rPr>
        <w:t>购买意愿是购买行为的主要依据和基础，能够对消费者行为进行预测</w:t>
      </w:r>
      <w:r w:rsidR="007512D6">
        <w:rPr>
          <w:rFonts w:hint="eastAsia"/>
          <w:sz w:val="24"/>
          <w:szCs w:val="24"/>
        </w:rPr>
        <w:t>（冯建英等，</w:t>
      </w:r>
      <w:r w:rsidR="007512D6">
        <w:rPr>
          <w:rFonts w:hint="eastAsia"/>
          <w:sz w:val="24"/>
          <w:szCs w:val="24"/>
        </w:rPr>
        <w:t>2</w:t>
      </w:r>
      <w:r w:rsidR="007512D6">
        <w:rPr>
          <w:sz w:val="24"/>
          <w:szCs w:val="24"/>
        </w:rPr>
        <w:t>006</w:t>
      </w:r>
      <w:r w:rsidR="007512D6">
        <w:rPr>
          <w:rFonts w:hint="eastAsia"/>
          <w:sz w:val="24"/>
          <w:szCs w:val="24"/>
        </w:rPr>
        <w:t>）</w:t>
      </w:r>
      <w:r w:rsidR="00617C1D">
        <w:rPr>
          <w:rFonts w:hint="eastAsia"/>
          <w:sz w:val="24"/>
          <w:szCs w:val="24"/>
        </w:rPr>
        <w:t>。</w:t>
      </w:r>
      <w:r w:rsidR="00024FD7">
        <w:rPr>
          <w:rFonts w:hint="eastAsia"/>
          <w:sz w:val="24"/>
          <w:szCs w:val="24"/>
        </w:rPr>
        <w:t>本文旨在</w:t>
      </w:r>
      <w:r w:rsidR="00024FD7">
        <w:rPr>
          <w:rFonts w:hint="eastAsia"/>
          <w:sz w:val="24"/>
        </w:rPr>
        <w:t>探索</w:t>
      </w:r>
      <w:r w:rsidR="00024FD7" w:rsidRPr="00B544F7">
        <w:rPr>
          <w:rFonts w:hint="eastAsia"/>
          <w:sz w:val="24"/>
        </w:rPr>
        <w:t>电商直播消费者购买意愿的</w:t>
      </w:r>
      <w:r w:rsidR="00024FD7">
        <w:rPr>
          <w:rFonts w:hint="eastAsia"/>
          <w:sz w:val="24"/>
        </w:rPr>
        <w:t>影响</w:t>
      </w:r>
      <w:r w:rsidR="00024FD7" w:rsidRPr="00B544F7">
        <w:rPr>
          <w:rFonts w:hint="eastAsia"/>
          <w:sz w:val="24"/>
        </w:rPr>
        <w:t>因素</w:t>
      </w:r>
      <w:r w:rsidR="00024FD7">
        <w:rPr>
          <w:rFonts w:hint="eastAsia"/>
          <w:sz w:val="24"/>
        </w:rPr>
        <w:t>及</w:t>
      </w:r>
      <w:r w:rsidR="00B00C25">
        <w:rPr>
          <w:rFonts w:hint="eastAsia"/>
          <w:sz w:val="24"/>
        </w:rPr>
        <w:t>其</w:t>
      </w:r>
      <w:r w:rsidR="00024FD7">
        <w:rPr>
          <w:rFonts w:hint="eastAsia"/>
          <w:sz w:val="24"/>
        </w:rPr>
        <w:t>影响</w:t>
      </w:r>
      <w:r w:rsidR="00A32AC1">
        <w:rPr>
          <w:rFonts w:hint="eastAsia"/>
          <w:sz w:val="24"/>
        </w:rPr>
        <w:t>机制</w:t>
      </w:r>
      <w:r w:rsidR="00024FD7">
        <w:rPr>
          <w:rFonts w:hint="eastAsia"/>
          <w:sz w:val="24"/>
        </w:rPr>
        <w:t>，</w:t>
      </w:r>
      <w:r w:rsidR="00024FD7">
        <w:rPr>
          <w:rFonts w:hint="eastAsia"/>
          <w:sz w:val="24"/>
        </w:rPr>
        <w:lastRenderedPageBreak/>
        <w:t>因此把</w:t>
      </w:r>
      <w:r>
        <w:rPr>
          <w:rFonts w:hint="eastAsia"/>
          <w:sz w:val="24"/>
          <w:szCs w:val="24"/>
        </w:rPr>
        <w:t>购买意愿作为结果变量。</w:t>
      </w:r>
    </w:p>
    <w:p w:rsidR="00920E29" w:rsidRDefault="00BF6F17" w:rsidP="005E14B2">
      <w:pPr>
        <w:spacing w:line="360" w:lineRule="auto"/>
        <w:ind w:firstLineChars="200" w:firstLine="480"/>
        <w:rPr>
          <w:sz w:val="24"/>
          <w:szCs w:val="24"/>
        </w:rPr>
      </w:pPr>
      <w:r>
        <w:rPr>
          <w:rFonts w:hint="eastAsia"/>
          <w:sz w:val="24"/>
          <w:szCs w:val="24"/>
        </w:rPr>
        <w:t>综上，</w:t>
      </w:r>
      <w:r w:rsidR="008E06BC">
        <w:rPr>
          <w:rFonts w:hint="eastAsia"/>
          <w:sz w:val="24"/>
          <w:szCs w:val="24"/>
        </w:rPr>
        <w:t>本研究以</w:t>
      </w:r>
      <w:r w:rsidR="008E06BC">
        <w:rPr>
          <w:rFonts w:hint="eastAsia"/>
          <w:sz w:val="24"/>
          <w:szCs w:val="24"/>
        </w:rPr>
        <w:t>S</w:t>
      </w:r>
      <w:r w:rsidR="008E06BC">
        <w:rPr>
          <w:sz w:val="24"/>
          <w:szCs w:val="24"/>
        </w:rPr>
        <w:t>-O-R</w:t>
      </w:r>
      <w:r w:rsidR="008E06BC">
        <w:rPr>
          <w:rFonts w:hint="eastAsia"/>
          <w:sz w:val="24"/>
          <w:szCs w:val="24"/>
        </w:rPr>
        <w:t>理论为基础，将</w:t>
      </w:r>
      <w:r w:rsidR="0052719D">
        <w:rPr>
          <w:rFonts w:hint="eastAsia"/>
          <w:sz w:val="24"/>
          <w:szCs w:val="24"/>
        </w:rPr>
        <w:t>电商主播个人特征、电商直播商品特征、</w:t>
      </w:r>
      <w:r w:rsidR="008E06BC">
        <w:rPr>
          <w:rFonts w:hint="eastAsia"/>
          <w:sz w:val="24"/>
          <w:szCs w:val="24"/>
        </w:rPr>
        <w:t>电商直播情境特征作为外部刺激因素，将感知价值作为个体内部状态，将购买意愿作为相关行为反应，构建</w:t>
      </w:r>
      <w:r w:rsidR="003426CF">
        <w:rPr>
          <w:rFonts w:hint="eastAsia"/>
          <w:sz w:val="24"/>
          <w:szCs w:val="24"/>
        </w:rPr>
        <w:t>了</w:t>
      </w:r>
      <w:r w:rsidR="008E06BC">
        <w:rPr>
          <w:rFonts w:hint="eastAsia"/>
          <w:sz w:val="24"/>
          <w:szCs w:val="24"/>
        </w:rPr>
        <w:t>电商直播</w:t>
      </w:r>
      <w:r w:rsidR="0071702F">
        <w:rPr>
          <w:rFonts w:hint="eastAsia"/>
          <w:sz w:val="24"/>
          <w:szCs w:val="24"/>
        </w:rPr>
        <w:t>特性</w:t>
      </w:r>
      <w:r w:rsidR="003426CF">
        <w:rPr>
          <w:rFonts w:hint="eastAsia"/>
          <w:sz w:val="24"/>
          <w:szCs w:val="24"/>
        </w:rPr>
        <w:t>影响</w:t>
      </w:r>
      <w:r w:rsidR="008E06BC">
        <w:rPr>
          <w:rFonts w:hint="eastAsia"/>
          <w:sz w:val="24"/>
          <w:szCs w:val="24"/>
        </w:rPr>
        <w:t>消费者</w:t>
      </w:r>
      <w:r w:rsidR="003426CF">
        <w:rPr>
          <w:rFonts w:hint="eastAsia"/>
          <w:sz w:val="24"/>
          <w:szCs w:val="24"/>
        </w:rPr>
        <w:t>购物心理</w:t>
      </w:r>
      <w:r w:rsidR="004F50E2">
        <w:rPr>
          <w:rFonts w:hint="eastAsia"/>
          <w:sz w:val="24"/>
          <w:szCs w:val="24"/>
        </w:rPr>
        <w:t>以及</w:t>
      </w:r>
      <w:r w:rsidR="008E06BC">
        <w:rPr>
          <w:rFonts w:hint="eastAsia"/>
          <w:sz w:val="24"/>
          <w:szCs w:val="24"/>
        </w:rPr>
        <w:t>行为的理论模型，具体如图</w:t>
      </w:r>
      <w:r w:rsidR="00FA15CA">
        <w:rPr>
          <w:rFonts w:hint="eastAsia"/>
          <w:sz w:val="24"/>
          <w:szCs w:val="24"/>
        </w:rPr>
        <w:t>3</w:t>
      </w:r>
      <w:r w:rsidR="00FA15CA">
        <w:rPr>
          <w:sz w:val="24"/>
          <w:szCs w:val="24"/>
        </w:rPr>
        <w:t>-2</w:t>
      </w:r>
      <w:r w:rsidR="008E06BC">
        <w:rPr>
          <w:rFonts w:hint="eastAsia"/>
          <w:sz w:val="24"/>
          <w:szCs w:val="24"/>
        </w:rPr>
        <w:t>所示。</w:t>
      </w:r>
    </w:p>
    <w:p w:rsidR="00FA15CA" w:rsidRDefault="00FD1B0F" w:rsidP="00FD2691">
      <w:pPr>
        <w:spacing w:line="360" w:lineRule="auto"/>
        <w:jc w:val="center"/>
        <w:rPr>
          <w:rFonts w:ascii="宋体" w:hAnsi="宋体"/>
          <w:sz w:val="24"/>
        </w:rPr>
      </w:pPr>
      <w:r>
        <w:rPr>
          <w:noProof/>
        </w:rPr>
        <w:pict>
          <v:shape id="_x0000_s1044" type="#_x0000_t75" style="position:absolute;left:0;text-align:left;margin-left:4.05pt;margin-top:5.75pt;width:416.85pt;height:298.05pt;z-index:1">
            <v:imagedata r:id="rId14" o:title=""/>
            <w10:wrap type="square"/>
          </v:shape>
        </w:pict>
      </w:r>
      <w:r w:rsidR="00FA15CA">
        <w:rPr>
          <w:rFonts w:ascii="黑体" w:eastAsia="黑体" w:hAnsi="宋体" w:hint="eastAsia"/>
          <w:sz w:val="24"/>
        </w:rPr>
        <w:t>图</w:t>
      </w:r>
      <w:r w:rsidR="00FA15CA">
        <w:rPr>
          <w:rFonts w:hint="eastAsia"/>
          <w:kern w:val="0"/>
          <w:sz w:val="24"/>
        </w:rPr>
        <w:t>3-</w:t>
      </w:r>
      <w:r w:rsidR="00FA15CA">
        <w:rPr>
          <w:kern w:val="0"/>
          <w:sz w:val="24"/>
        </w:rPr>
        <w:t>2</w:t>
      </w:r>
      <w:r w:rsidR="00FA15CA">
        <w:rPr>
          <w:rFonts w:ascii="黑体" w:eastAsia="黑体" w:hAnsi="宋体" w:hint="eastAsia"/>
          <w:color w:val="FF0000"/>
          <w:sz w:val="24"/>
        </w:rPr>
        <w:t xml:space="preserve"> </w:t>
      </w:r>
      <w:r w:rsidR="0072281D">
        <w:rPr>
          <w:rFonts w:ascii="黑体" w:eastAsia="黑体" w:hAnsi="宋体" w:hint="eastAsia"/>
          <w:sz w:val="24"/>
        </w:rPr>
        <w:t>电商直播特性</w:t>
      </w:r>
      <w:r w:rsidR="00FA15CA">
        <w:rPr>
          <w:rFonts w:ascii="黑体" w:eastAsia="黑体" w:hAnsi="宋体" w:hint="eastAsia"/>
          <w:sz w:val="24"/>
        </w:rPr>
        <w:t>对</w:t>
      </w:r>
      <w:r w:rsidR="003426CF">
        <w:rPr>
          <w:rFonts w:ascii="黑体" w:eastAsia="黑体" w:hAnsi="宋体" w:hint="eastAsia"/>
          <w:sz w:val="24"/>
        </w:rPr>
        <w:t>顾客</w:t>
      </w:r>
      <w:r w:rsidR="00FA15CA">
        <w:rPr>
          <w:rFonts w:ascii="黑体" w:eastAsia="黑体" w:hAnsi="宋体" w:hint="eastAsia"/>
          <w:sz w:val="24"/>
        </w:rPr>
        <w:t>购买意愿的影响模型</w:t>
      </w:r>
    </w:p>
    <w:p w:rsidR="00A01034" w:rsidRDefault="00A01034" w:rsidP="005E14B2">
      <w:pPr>
        <w:pStyle w:val="23"/>
        <w:spacing w:before="156" w:after="156"/>
        <w:outlineLvl w:val="1"/>
      </w:pPr>
      <w:bookmarkStart w:id="20" w:name="_Toc105010270"/>
      <w:r>
        <w:t>3</w:t>
      </w:r>
      <w:r w:rsidRPr="00B544F7">
        <w:t>.</w:t>
      </w:r>
      <w:r w:rsidR="00396FB2">
        <w:t>3</w:t>
      </w:r>
      <w:r w:rsidRPr="00B544F7">
        <w:t xml:space="preserve"> </w:t>
      </w:r>
      <w:r w:rsidRPr="009468B5">
        <w:rPr>
          <w:rFonts w:ascii="黑体" w:hAnsi="黑体" w:hint="eastAsia"/>
        </w:rPr>
        <w:t>研究假设</w:t>
      </w:r>
      <w:bookmarkEnd w:id="20"/>
    </w:p>
    <w:p w:rsidR="00CD5D90" w:rsidRDefault="00CD5D90" w:rsidP="005E14B2">
      <w:pPr>
        <w:spacing w:line="480" w:lineRule="auto"/>
        <w:rPr>
          <w:rFonts w:eastAsia="黑体"/>
          <w:b/>
          <w:sz w:val="24"/>
        </w:rPr>
      </w:pPr>
      <w:r>
        <w:rPr>
          <w:b/>
          <w:sz w:val="24"/>
        </w:rPr>
        <w:t>3</w:t>
      </w:r>
      <w:r w:rsidRPr="00B544F7">
        <w:rPr>
          <w:b/>
          <w:sz w:val="24"/>
        </w:rPr>
        <w:t>.</w:t>
      </w:r>
      <w:r w:rsidR="00396FB2">
        <w:rPr>
          <w:b/>
          <w:sz w:val="24"/>
        </w:rPr>
        <w:t>3</w:t>
      </w:r>
      <w:r w:rsidRPr="00B544F7">
        <w:rPr>
          <w:b/>
          <w:sz w:val="24"/>
        </w:rPr>
        <w:t>.1</w:t>
      </w:r>
      <w:r w:rsidRPr="00B544F7">
        <w:rPr>
          <w:rFonts w:eastAsia="黑体" w:hint="eastAsia"/>
          <w:b/>
          <w:color w:val="FF0000"/>
          <w:sz w:val="24"/>
        </w:rPr>
        <w:t xml:space="preserve"> </w:t>
      </w:r>
      <w:r w:rsidRPr="00CD5D90">
        <w:rPr>
          <w:rFonts w:eastAsia="黑体" w:hint="eastAsia"/>
          <w:b/>
          <w:sz w:val="24"/>
        </w:rPr>
        <w:t>电商</w:t>
      </w:r>
      <w:r w:rsidR="009468B5">
        <w:rPr>
          <w:rFonts w:eastAsia="黑体" w:hint="eastAsia"/>
          <w:b/>
          <w:sz w:val="24"/>
        </w:rPr>
        <w:t>直播</w:t>
      </w:r>
      <w:r w:rsidR="007B6631">
        <w:rPr>
          <w:rFonts w:eastAsia="黑体" w:hint="eastAsia"/>
          <w:b/>
          <w:sz w:val="24"/>
        </w:rPr>
        <w:t>中</w:t>
      </w:r>
      <w:r w:rsidRPr="00CD5D90">
        <w:rPr>
          <w:rFonts w:eastAsia="黑体" w:hint="eastAsia"/>
          <w:b/>
          <w:sz w:val="24"/>
        </w:rPr>
        <w:t>主播</w:t>
      </w:r>
      <w:r w:rsidR="00764CB9">
        <w:rPr>
          <w:rFonts w:eastAsia="黑体" w:hint="eastAsia"/>
          <w:b/>
          <w:sz w:val="24"/>
        </w:rPr>
        <w:t>特征</w:t>
      </w:r>
      <w:r w:rsidR="007B6631">
        <w:rPr>
          <w:rFonts w:eastAsia="黑体" w:hint="eastAsia"/>
          <w:b/>
          <w:sz w:val="24"/>
        </w:rPr>
        <w:t>因素</w:t>
      </w:r>
      <w:r>
        <w:rPr>
          <w:rFonts w:eastAsia="黑体" w:hint="eastAsia"/>
          <w:b/>
          <w:sz w:val="24"/>
        </w:rPr>
        <w:t>与</w:t>
      </w:r>
      <w:r w:rsidR="00897760">
        <w:rPr>
          <w:rFonts w:eastAsia="黑体" w:hint="eastAsia"/>
          <w:b/>
          <w:sz w:val="24"/>
        </w:rPr>
        <w:t>顾客</w:t>
      </w:r>
      <w:r w:rsidRPr="00CD5D90">
        <w:rPr>
          <w:rFonts w:eastAsia="黑体" w:hint="eastAsia"/>
          <w:b/>
          <w:sz w:val="24"/>
        </w:rPr>
        <w:t>感知价值</w:t>
      </w:r>
      <w:r w:rsidR="007D09D1">
        <w:rPr>
          <w:rFonts w:eastAsia="黑体" w:hint="eastAsia"/>
          <w:b/>
          <w:sz w:val="24"/>
        </w:rPr>
        <w:t>之间</w:t>
      </w:r>
      <w:r w:rsidR="009468B5">
        <w:rPr>
          <w:rFonts w:eastAsia="黑体" w:hint="eastAsia"/>
          <w:b/>
          <w:sz w:val="24"/>
        </w:rPr>
        <w:t>的关系</w:t>
      </w:r>
    </w:p>
    <w:p w:rsidR="008C760F" w:rsidRDefault="008C444C" w:rsidP="005E14B2">
      <w:pPr>
        <w:spacing w:line="360" w:lineRule="auto"/>
        <w:ind w:firstLineChars="200" w:firstLine="480"/>
        <w:rPr>
          <w:sz w:val="24"/>
          <w:szCs w:val="24"/>
        </w:rPr>
      </w:pPr>
      <w:r>
        <w:rPr>
          <w:rFonts w:hint="eastAsia"/>
          <w:sz w:val="24"/>
          <w:szCs w:val="24"/>
        </w:rPr>
        <w:t>作为直播间的意见领袖，电商主播不仅</w:t>
      </w:r>
      <w:r w:rsidRPr="00F60388">
        <w:rPr>
          <w:rFonts w:hint="eastAsia"/>
          <w:sz w:val="24"/>
          <w:szCs w:val="24"/>
        </w:rPr>
        <w:t>是消费者接收产品信息的主要</w:t>
      </w:r>
      <w:r>
        <w:rPr>
          <w:rFonts w:hint="eastAsia"/>
          <w:sz w:val="24"/>
          <w:szCs w:val="24"/>
        </w:rPr>
        <w:t>渠道</w:t>
      </w:r>
      <w:r w:rsidRPr="00F60388">
        <w:rPr>
          <w:rFonts w:hint="eastAsia"/>
          <w:sz w:val="24"/>
          <w:szCs w:val="24"/>
        </w:rPr>
        <w:t>，</w:t>
      </w:r>
      <w:r>
        <w:rPr>
          <w:rFonts w:hint="eastAsia"/>
          <w:sz w:val="24"/>
          <w:szCs w:val="24"/>
        </w:rPr>
        <w:t>同时也是他们对产品价值进行</w:t>
      </w:r>
      <w:r w:rsidRPr="000744EE">
        <w:rPr>
          <w:rFonts w:hint="eastAsia"/>
          <w:sz w:val="24"/>
          <w:szCs w:val="24"/>
        </w:rPr>
        <w:t>评估</w:t>
      </w:r>
      <w:r>
        <w:rPr>
          <w:rFonts w:hint="eastAsia"/>
          <w:sz w:val="24"/>
          <w:szCs w:val="24"/>
        </w:rPr>
        <w:t>的重要依据</w:t>
      </w:r>
      <w:r w:rsidR="00615E20">
        <w:rPr>
          <w:rFonts w:hint="eastAsia"/>
          <w:sz w:val="24"/>
          <w:szCs w:val="24"/>
        </w:rPr>
        <w:t>，可以凭借自身的能力</w:t>
      </w:r>
      <w:r w:rsidR="00E4362F">
        <w:rPr>
          <w:rFonts w:hint="eastAsia"/>
          <w:sz w:val="24"/>
          <w:szCs w:val="24"/>
        </w:rPr>
        <w:t>和素质</w:t>
      </w:r>
      <w:r w:rsidR="00615E20">
        <w:rPr>
          <w:rFonts w:hint="eastAsia"/>
          <w:sz w:val="24"/>
          <w:szCs w:val="24"/>
        </w:rPr>
        <w:t>影响</w:t>
      </w:r>
      <w:r w:rsidR="002612D8" w:rsidRPr="000744EE">
        <w:rPr>
          <w:rFonts w:hint="eastAsia"/>
          <w:sz w:val="24"/>
          <w:szCs w:val="24"/>
        </w:rPr>
        <w:t>信息传播效果</w:t>
      </w:r>
      <w:r w:rsidR="002612D8">
        <w:rPr>
          <w:rFonts w:hint="eastAsia"/>
          <w:sz w:val="24"/>
          <w:szCs w:val="24"/>
        </w:rPr>
        <w:t>，</w:t>
      </w:r>
      <w:r w:rsidR="00615E20">
        <w:rPr>
          <w:rFonts w:hint="eastAsia"/>
          <w:sz w:val="24"/>
          <w:szCs w:val="24"/>
        </w:rPr>
        <w:t>从而</w:t>
      </w:r>
      <w:proofErr w:type="gramStart"/>
      <w:r w:rsidR="00630818">
        <w:rPr>
          <w:rFonts w:hint="eastAsia"/>
          <w:sz w:val="24"/>
          <w:szCs w:val="24"/>
        </w:rPr>
        <w:t>改变</w:t>
      </w:r>
      <w:r w:rsidR="00615E20">
        <w:rPr>
          <w:rFonts w:hint="eastAsia"/>
          <w:sz w:val="24"/>
          <w:szCs w:val="24"/>
        </w:rPr>
        <w:t>受</w:t>
      </w:r>
      <w:proofErr w:type="gramEnd"/>
      <w:r w:rsidR="00615E20">
        <w:rPr>
          <w:rFonts w:hint="eastAsia"/>
          <w:sz w:val="24"/>
          <w:szCs w:val="24"/>
        </w:rPr>
        <w:t>众</w:t>
      </w:r>
      <w:r w:rsidR="00630818">
        <w:rPr>
          <w:rFonts w:hint="eastAsia"/>
          <w:sz w:val="24"/>
          <w:szCs w:val="24"/>
        </w:rPr>
        <w:t>的认知和判断。</w:t>
      </w:r>
      <w:r w:rsidR="00FC3201">
        <w:rPr>
          <w:rFonts w:hint="eastAsia"/>
          <w:sz w:val="24"/>
          <w:szCs w:val="24"/>
        </w:rPr>
        <w:t>对于电商</w:t>
      </w:r>
      <w:r w:rsidR="00327D49">
        <w:rPr>
          <w:rFonts w:hint="eastAsia"/>
          <w:sz w:val="24"/>
          <w:szCs w:val="24"/>
        </w:rPr>
        <w:t>主播来说</w:t>
      </w:r>
      <w:r w:rsidR="00FC3201" w:rsidRPr="00FC3201">
        <w:rPr>
          <w:rFonts w:hint="eastAsia"/>
          <w:sz w:val="24"/>
          <w:szCs w:val="24"/>
        </w:rPr>
        <w:t>，知名度</w:t>
      </w:r>
      <w:r w:rsidR="005D6F26">
        <w:rPr>
          <w:rFonts w:hint="eastAsia"/>
          <w:sz w:val="24"/>
          <w:szCs w:val="24"/>
        </w:rPr>
        <w:t>越高</w:t>
      </w:r>
      <w:r w:rsidR="004C246C">
        <w:rPr>
          <w:rFonts w:hint="eastAsia"/>
          <w:sz w:val="24"/>
          <w:szCs w:val="24"/>
        </w:rPr>
        <w:t>意味着</w:t>
      </w:r>
      <w:r w:rsidR="00A251A9">
        <w:rPr>
          <w:rFonts w:hint="eastAsia"/>
          <w:sz w:val="24"/>
          <w:szCs w:val="24"/>
        </w:rPr>
        <w:t>名气</w:t>
      </w:r>
      <w:r w:rsidR="00F7504C">
        <w:rPr>
          <w:rFonts w:hint="eastAsia"/>
          <w:sz w:val="24"/>
          <w:szCs w:val="24"/>
        </w:rPr>
        <w:t>和地位</w:t>
      </w:r>
      <w:r w:rsidR="005D6F26">
        <w:rPr>
          <w:rFonts w:hint="eastAsia"/>
          <w:sz w:val="24"/>
          <w:szCs w:val="24"/>
        </w:rPr>
        <w:t>越高、影响力越大，</w:t>
      </w:r>
      <w:r w:rsidR="00FC3201">
        <w:rPr>
          <w:rFonts w:hint="eastAsia"/>
          <w:sz w:val="24"/>
          <w:szCs w:val="24"/>
        </w:rPr>
        <w:t>能吸引</w:t>
      </w:r>
      <w:r w:rsidR="00FC3201" w:rsidRPr="00FC3201">
        <w:rPr>
          <w:rFonts w:hint="eastAsia"/>
          <w:sz w:val="24"/>
          <w:szCs w:val="24"/>
        </w:rPr>
        <w:t>更</w:t>
      </w:r>
      <w:r w:rsidR="00FC3201">
        <w:rPr>
          <w:rFonts w:hint="eastAsia"/>
          <w:sz w:val="24"/>
          <w:szCs w:val="24"/>
        </w:rPr>
        <w:t>多人</w:t>
      </w:r>
      <w:r w:rsidR="001608CB">
        <w:rPr>
          <w:rFonts w:hint="eastAsia"/>
          <w:sz w:val="24"/>
          <w:szCs w:val="24"/>
        </w:rPr>
        <w:t>的关注、得到更多人的认可</w:t>
      </w:r>
      <w:r w:rsidR="00327D49">
        <w:rPr>
          <w:rFonts w:hint="eastAsia"/>
          <w:sz w:val="24"/>
          <w:szCs w:val="24"/>
        </w:rPr>
        <w:t>；</w:t>
      </w:r>
      <w:r w:rsidR="001608CB">
        <w:rPr>
          <w:rFonts w:hint="eastAsia"/>
          <w:sz w:val="24"/>
          <w:szCs w:val="24"/>
        </w:rPr>
        <w:t>专业性可以理解为主播在相关产品领域具备的知识、技能和经验，专业性高的主播在消费者心中更具权威</w:t>
      </w:r>
      <w:r w:rsidR="005D6F26">
        <w:rPr>
          <w:rFonts w:hint="eastAsia"/>
          <w:sz w:val="24"/>
          <w:szCs w:val="24"/>
        </w:rPr>
        <w:t>性</w:t>
      </w:r>
      <w:r w:rsidR="00FC3201">
        <w:rPr>
          <w:rFonts w:hint="eastAsia"/>
          <w:sz w:val="24"/>
          <w:szCs w:val="24"/>
        </w:rPr>
        <w:t>；</w:t>
      </w:r>
      <w:r w:rsidR="00FC3201" w:rsidRPr="00FC3201">
        <w:rPr>
          <w:rFonts w:hint="eastAsia"/>
          <w:sz w:val="24"/>
          <w:szCs w:val="24"/>
        </w:rPr>
        <w:t>相似性可以理解为主播和消费者之间具备相同或相近属性</w:t>
      </w:r>
      <w:r w:rsidR="00FC3201">
        <w:rPr>
          <w:rFonts w:hint="eastAsia"/>
          <w:sz w:val="24"/>
          <w:szCs w:val="24"/>
        </w:rPr>
        <w:t>（</w:t>
      </w:r>
      <w:r w:rsidR="00FC3201" w:rsidRPr="00FC3201">
        <w:rPr>
          <w:rFonts w:hint="eastAsia"/>
          <w:sz w:val="24"/>
          <w:szCs w:val="24"/>
        </w:rPr>
        <w:t>如外形</w:t>
      </w:r>
      <w:r w:rsidR="00CB455B">
        <w:rPr>
          <w:rFonts w:hint="eastAsia"/>
          <w:sz w:val="24"/>
          <w:szCs w:val="24"/>
        </w:rPr>
        <w:t>、个性</w:t>
      </w:r>
      <w:r w:rsidR="00102438">
        <w:rPr>
          <w:rFonts w:hint="eastAsia"/>
          <w:sz w:val="24"/>
          <w:szCs w:val="24"/>
        </w:rPr>
        <w:t>、</w:t>
      </w:r>
      <w:r w:rsidR="00FC3201" w:rsidRPr="00FC3201">
        <w:rPr>
          <w:rFonts w:hint="eastAsia"/>
          <w:sz w:val="24"/>
          <w:szCs w:val="24"/>
        </w:rPr>
        <w:t>爱好、价值观</w:t>
      </w:r>
      <w:r w:rsidR="008874B6">
        <w:rPr>
          <w:rFonts w:hint="eastAsia"/>
          <w:sz w:val="24"/>
          <w:szCs w:val="24"/>
        </w:rPr>
        <w:t>、生活经历</w:t>
      </w:r>
      <w:r w:rsidR="00102438">
        <w:rPr>
          <w:rFonts w:hint="eastAsia"/>
          <w:sz w:val="24"/>
          <w:szCs w:val="24"/>
        </w:rPr>
        <w:t>等）</w:t>
      </w:r>
      <w:r w:rsidR="00FC3201" w:rsidRPr="00FC3201">
        <w:rPr>
          <w:rFonts w:hint="eastAsia"/>
          <w:sz w:val="24"/>
          <w:szCs w:val="24"/>
        </w:rPr>
        <w:t>的程度</w:t>
      </w:r>
      <w:r w:rsidR="003A3966">
        <w:rPr>
          <w:rFonts w:hint="eastAsia"/>
          <w:sz w:val="24"/>
          <w:szCs w:val="24"/>
        </w:rPr>
        <w:t>，</w:t>
      </w:r>
      <w:r w:rsidR="006F78F9">
        <w:rPr>
          <w:rFonts w:hint="eastAsia"/>
          <w:sz w:val="24"/>
          <w:szCs w:val="24"/>
        </w:rPr>
        <w:t>相似性</w:t>
      </w:r>
      <w:r w:rsidR="003A3966">
        <w:rPr>
          <w:rFonts w:hint="eastAsia"/>
          <w:sz w:val="24"/>
          <w:szCs w:val="24"/>
        </w:rPr>
        <w:t>高更有利</w:t>
      </w:r>
      <w:r w:rsidR="003A3966">
        <w:rPr>
          <w:rFonts w:hint="eastAsia"/>
          <w:sz w:val="24"/>
          <w:szCs w:val="24"/>
        </w:rPr>
        <w:lastRenderedPageBreak/>
        <w:t>于主播传递的信息被消费者接受</w:t>
      </w:r>
      <w:r w:rsidR="008874B6">
        <w:rPr>
          <w:rFonts w:hint="eastAsia"/>
          <w:sz w:val="24"/>
          <w:szCs w:val="24"/>
        </w:rPr>
        <w:t>和认可</w:t>
      </w:r>
      <w:r w:rsidR="00FC3201" w:rsidRPr="00FC3201">
        <w:rPr>
          <w:rFonts w:hint="eastAsia"/>
          <w:sz w:val="24"/>
          <w:szCs w:val="24"/>
        </w:rPr>
        <w:t>。</w:t>
      </w:r>
      <w:r w:rsidR="00831337">
        <w:rPr>
          <w:rFonts w:hint="eastAsia"/>
          <w:sz w:val="24"/>
          <w:szCs w:val="24"/>
        </w:rPr>
        <w:t>因此</w:t>
      </w:r>
      <w:r w:rsidR="00FC3201" w:rsidRPr="00FC3201">
        <w:rPr>
          <w:rFonts w:hint="eastAsia"/>
          <w:sz w:val="24"/>
          <w:szCs w:val="24"/>
        </w:rPr>
        <w:t>，</w:t>
      </w:r>
      <w:r w:rsidR="001608CB">
        <w:rPr>
          <w:rFonts w:hint="eastAsia"/>
          <w:sz w:val="24"/>
          <w:szCs w:val="24"/>
        </w:rPr>
        <w:t>本研究</w:t>
      </w:r>
      <w:r w:rsidR="00FC3201" w:rsidRPr="00FC3201">
        <w:rPr>
          <w:rFonts w:hint="eastAsia"/>
          <w:sz w:val="24"/>
          <w:szCs w:val="24"/>
        </w:rPr>
        <w:t>选择</w:t>
      </w:r>
      <w:r w:rsidR="001608CB" w:rsidRPr="00FC3201">
        <w:rPr>
          <w:rFonts w:hint="eastAsia"/>
          <w:sz w:val="24"/>
          <w:szCs w:val="24"/>
        </w:rPr>
        <w:t>知名度、专业性和</w:t>
      </w:r>
      <w:r w:rsidR="006F78F9">
        <w:rPr>
          <w:rFonts w:hint="eastAsia"/>
          <w:sz w:val="24"/>
          <w:szCs w:val="24"/>
        </w:rPr>
        <w:t>相似性</w:t>
      </w:r>
      <w:r w:rsidR="001608CB">
        <w:rPr>
          <w:rFonts w:hint="eastAsia"/>
          <w:sz w:val="24"/>
          <w:szCs w:val="24"/>
        </w:rPr>
        <w:t>作为</w:t>
      </w:r>
      <w:r w:rsidR="00EA4030">
        <w:rPr>
          <w:rFonts w:hint="eastAsia"/>
          <w:sz w:val="24"/>
          <w:szCs w:val="24"/>
        </w:rPr>
        <w:t>电商直播</w:t>
      </w:r>
      <w:r w:rsidR="00FC3201" w:rsidRPr="00FC3201">
        <w:rPr>
          <w:rFonts w:hint="eastAsia"/>
          <w:sz w:val="24"/>
          <w:szCs w:val="24"/>
        </w:rPr>
        <w:t>主播</w:t>
      </w:r>
      <w:r w:rsidR="00E10E74">
        <w:rPr>
          <w:rFonts w:hint="eastAsia"/>
          <w:sz w:val="24"/>
          <w:szCs w:val="24"/>
        </w:rPr>
        <w:t>维度</w:t>
      </w:r>
      <w:r w:rsidR="00FC3201" w:rsidRPr="00FC3201">
        <w:rPr>
          <w:rFonts w:hint="eastAsia"/>
          <w:sz w:val="24"/>
          <w:szCs w:val="24"/>
        </w:rPr>
        <w:t>的主要特征</w:t>
      </w:r>
      <w:r w:rsidR="001608CB">
        <w:rPr>
          <w:rFonts w:hint="eastAsia"/>
          <w:sz w:val="24"/>
          <w:szCs w:val="24"/>
        </w:rPr>
        <w:t>，并</w:t>
      </w:r>
      <w:r w:rsidR="007A02BF" w:rsidRPr="007A02BF">
        <w:rPr>
          <w:rFonts w:hint="eastAsia"/>
          <w:sz w:val="24"/>
          <w:szCs w:val="24"/>
        </w:rPr>
        <w:t>提出</w:t>
      </w:r>
      <w:r w:rsidR="007A02BF">
        <w:rPr>
          <w:rFonts w:hint="eastAsia"/>
          <w:sz w:val="24"/>
          <w:szCs w:val="24"/>
        </w:rPr>
        <w:t>以</w:t>
      </w:r>
      <w:r w:rsidR="007A02BF" w:rsidRPr="007A02BF">
        <w:rPr>
          <w:rFonts w:hint="eastAsia"/>
          <w:sz w:val="24"/>
          <w:szCs w:val="24"/>
        </w:rPr>
        <w:t>下假设：</w:t>
      </w:r>
    </w:p>
    <w:p w:rsidR="00F238CB" w:rsidRDefault="001D1C0B" w:rsidP="005E14B2">
      <w:pPr>
        <w:spacing w:line="360" w:lineRule="auto"/>
        <w:ind w:firstLineChars="200" w:firstLine="480"/>
        <w:rPr>
          <w:sz w:val="24"/>
          <w:szCs w:val="24"/>
        </w:rPr>
      </w:pPr>
      <w:bookmarkStart w:id="21" w:name="_Hlk99871361"/>
      <w:r w:rsidRPr="001D1C0B">
        <w:rPr>
          <w:sz w:val="24"/>
          <w:szCs w:val="24"/>
        </w:rPr>
        <w:t>H</w:t>
      </w:r>
      <w:r w:rsidR="00F238CB">
        <w:rPr>
          <w:sz w:val="24"/>
          <w:szCs w:val="24"/>
        </w:rPr>
        <w:t>1</w:t>
      </w:r>
      <w:r w:rsidRPr="001D1C0B">
        <w:rPr>
          <w:sz w:val="24"/>
          <w:szCs w:val="24"/>
        </w:rPr>
        <w:t>a</w:t>
      </w:r>
      <w:r w:rsidRPr="001D1C0B">
        <w:rPr>
          <w:sz w:val="24"/>
          <w:szCs w:val="24"/>
        </w:rPr>
        <w:t>：主播</w:t>
      </w:r>
      <w:r w:rsidR="00A35741">
        <w:rPr>
          <w:rFonts w:hint="eastAsia"/>
          <w:sz w:val="24"/>
          <w:szCs w:val="24"/>
        </w:rPr>
        <w:t>的</w:t>
      </w:r>
      <w:r w:rsidRPr="001D1C0B">
        <w:rPr>
          <w:sz w:val="24"/>
          <w:szCs w:val="24"/>
        </w:rPr>
        <w:t>知名</w:t>
      </w:r>
      <w:r w:rsidR="00EF6C46">
        <w:rPr>
          <w:rFonts w:hint="eastAsia"/>
          <w:sz w:val="24"/>
          <w:szCs w:val="24"/>
        </w:rPr>
        <w:t>度</w:t>
      </w:r>
      <w:r w:rsidRPr="001D1C0B">
        <w:rPr>
          <w:sz w:val="24"/>
          <w:szCs w:val="24"/>
        </w:rPr>
        <w:t>对</w:t>
      </w:r>
      <w:r w:rsidR="00F238CB">
        <w:rPr>
          <w:rFonts w:hint="eastAsia"/>
          <w:sz w:val="24"/>
          <w:szCs w:val="24"/>
        </w:rPr>
        <w:t>顾客</w:t>
      </w:r>
      <w:r w:rsidRPr="001D1C0B">
        <w:rPr>
          <w:sz w:val="24"/>
          <w:szCs w:val="24"/>
        </w:rPr>
        <w:t>感知价值</w:t>
      </w:r>
      <w:r w:rsidR="00B91C7E">
        <w:rPr>
          <w:rFonts w:hint="eastAsia"/>
          <w:sz w:val="24"/>
          <w:szCs w:val="24"/>
        </w:rPr>
        <w:t>有</w:t>
      </w:r>
      <w:r w:rsidR="00F238CB">
        <w:rPr>
          <w:rFonts w:hint="eastAsia"/>
          <w:sz w:val="24"/>
          <w:szCs w:val="24"/>
        </w:rPr>
        <w:t>正向</w:t>
      </w:r>
      <w:r w:rsidRPr="001D1C0B">
        <w:rPr>
          <w:sz w:val="24"/>
          <w:szCs w:val="24"/>
        </w:rPr>
        <w:t>影响</w:t>
      </w:r>
    </w:p>
    <w:p w:rsidR="00F238CB" w:rsidRDefault="001D1C0B" w:rsidP="005E14B2">
      <w:pPr>
        <w:spacing w:line="360" w:lineRule="auto"/>
        <w:ind w:firstLineChars="200" w:firstLine="480"/>
        <w:rPr>
          <w:sz w:val="24"/>
          <w:szCs w:val="24"/>
        </w:rPr>
      </w:pPr>
      <w:r w:rsidRPr="001D1C0B">
        <w:rPr>
          <w:sz w:val="24"/>
          <w:szCs w:val="24"/>
        </w:rPr>
        <w:t>H</w:t>
      </w:r>
      <w:r w:rsidR="00F238CB">
        <w:rPr>
          <w:sz w:val="24"/>
          <w:szCs w:val="24"/>
        </w:rPr>
        <w:t>1</w:t>
      </w:r>
      <w:r w:rsidRPr="001D1C0B">
        <w:rPr>
          <w:sz w:val="24"/>
          <w:szCs w:val="24"/>
        </w:rPr>
        <w:t>b</w:t>
      </w:r>
      <w:r w:rsidRPr="001D1C0B">
        <w:rPr>
          <w:sz w:val="24"/>
          <w:szCs w:val="24"/>
        </w:rPr>
        <w:t>：主播</w:t>
      </w:r>
      <w:r w:rsidR="00A35741">
        <w:rPr>
          <w:rFonts w:hint="eastAsia"/>
          <w:sz w:val="24"/>
          <w:szCs w:val="24"/>
        </w:rPr>
        <w:t>的</w:t>
      </w:r>
      <w:r w:rsidRPr="001D1C0B">
        <w:rPr>
          <w:sz w:val="24"/>
          <w:szCs w:val="24"/>
        </w:rPr>
        <w:t>专业</w:t>
      </w:r>
      <w:r w:rsidR="00EF6C46">
        <w:rPr>
          <w:rFonts w:hint="eastAsia"/>
          <w:sz w:val="24"/>
          <w:szCs w:val="24"/>
        </w:rPr>
        <w:t>性</w:t>
      </w:r>
      <w:r w:rsidRPr="001D1C0B">
        <w:rPr>
          <w:sz w:val="24"/>
          <w:szCs w:val="24"/>
        </w:rPr>
        <w:t>对</w:t>
      </w:r>
      <w:r w:rsidR="00F238CB">
        <w:rPr>
          <w:rFonts w:hint="eastAsia"/>
          <w:sz w:val="24"/>
          <w:szCs w:val="24"/>
        </w:rPr>
        <w:t>顾客</w:t>
      </w:r>
      <w:r w:rsidR="00F238CB" w:rsidRPr="001D1C0B">
        <w:rPr>
          <w:sz w:val="24"/>
          <w:szCs w:val="24"/>
        </w:rPr>
        <w:t>感知价值</w:t>
      </w:r>
      <w:r w:rsidR="00B91C7E">
        <w:rPr>
          <w:rFonts w:hint="eastAsia"/>
          <w:sz w:val="24"/>
          <w:szCs w:val="24"/>
        </w:rPr>
        <w:t>有</w:t>
      </w:r>
      <w:r w:rsidR="00F238CB">
        <w:rPr>
          <w:rFonts w:hint="eastAsia"/>
          <w:sz w:val="24"/>
          <w:szCs w:val="24"/>
        </w:rPr>
        <w:t>正向</w:t>
      </w:r>
      <w:r w:rsidR="00F238CB" w:rsidRPr="001D1C0B">
        <w:rPr>
          <w:sz w:val="24"/>
          <w:szCs w:val="24"/>
        </w:rPr>
        <w:t>影响</w:t>
      </w:r>
    </w:p>
    <w:p w:rsidR="00F238CB" w:rsidRDefault="001D1C0B" w:rsidP="005E14B2">
      <w:pPr>
        <w:spacing w:line="360" w:lineRule="auto"/>
        <w:ind w:firstLineChars="200" w:firstLine="480"/>
        <w:rPr>
          <w:sz w:val="24"/>
          <w:szCs w:val="24"/>
        </w:rPr>
      </w:pPr>
      <w:r w:rsidRPr="001D1C0B">
        <w:rPr>
          <w:sz w:val="24"/>
          <w:szCs w:val="24"/>
        </w:rPr>
        <w:t>H</w:t>
      </w:r>
      <w:r w:rsidR="00F238CB">
        <w:rPr>
          <w:sz w:val="24"/>
          <w:szCs w:val="24"/>
        </w:rPr>
        <w:t>1</w:t>
      </w:r>
      <w:r w:rsidRPr="001D1C0B">
        <w:rPr>
          <w:sz w:val="24"/>
          <w:szCs w:val="24"/>
        </w:rPr>
        <w:t>c</w:t>
      </w:r>
      <w:r w:rsidRPr="001D1C0B">
        <w:rPr>
          <w:sz w:val="24"/>
          <w:szCs w:val="24"/>
        </w:rPr>
        <w:t>：主播与</w:t>
      </w:r>
      <w:r w:rsidR="00CB29C2">
        <w:rPr>
          <w:rFonts w:hint="eastAsia"/>
          <w:sz w:val="24"/>
          <w:szCs w:val="24"/>
        </w:rPr>
        <w:t>受众</w:t>
      </w:r>
      <w:r w:rsidRPr="001D1C0B">
        <w:rPr>
          <w:sz w:val="24"/>
          <w:szCs w:val="24"/>
        </w:rPr>
        <w:t>的</w:t>
      </w:r>
      <w:r w:rsidR="006F78F9">
        <w:rPr>
          <w:sz w:val="24"/>
          <w:szCs w:val="24"/>
        </w:rPr>
        <w:t>相似性</w:t>
      </w:r>
      <w:r w:rsidRPr="001D1C0B">
        <w:rPr>
          <w:sz w:val="24"/>
          <w:szCs w:val="24"/>
        </w:rPr>
        <w:t>对</w:t>
      </w:r>
      <w:r w:rsidR="00F238CB">
        <w:rPr>
          <w:rFonts w:hint="eastAsia"/>
          <w:sz w:val="24"/>
          <w:szCs w:val="24"/>
        </w:rPr>
        <w:t>顾客</w:t>
      </w:r>
      <w:r w:rsidR="00F238CB" w:rsidRPr="001D1C0B">
        <w:rPr>
          <w:sz w:val="24"/>
          <w:szCs w:val="24"/>
        </w:rPr>
        <w:t>感知价值</w:t>
      </w:r>
      <w:r w:rsidR="00A35741">
        <w:rPr>
          <w:rFonts w:hint="eastAsia"/>
          <w:sz w:val="24"/>
          <w:szCs w:val="24"/>
        </w:rPr>
        <w:t>有</w:t>
      </w:r>
      <w:r w:rsidR="00F238CB">
        <w:rPr>
          <w:rFonts w:hint="eastAsia"/>
          <w:sz w:val="24"/>
          <w:szCs w:val="24"/>
        </w:rPr>
        <w:t>正向</w:t>
      </w:r>
      <w:r w:rsidR="00F238CB" w:rsidRPr="001D1C0B">
        <w:rPr>
          <w:sz w:val="24"/>
          <w:szCs w:val="24"/>
        </w:rPr>
        <w:t>影响</w:t>
      </w:r>
    </w:p>
    <w:bookmarkEnd w:id="21"/>
    <w:p w:rsidR="009468B5" w:rsidRDefault="009468B5" w:rsidP="005E14B2">
      <w:pPr>
        <w:spacing w:line="360" w:lineRule="auto"/>
        <w:rPr>
          <w:rFonts w:ascii="黑体" w:eastAsia="黑体" w:hAnsi="黑体"/>
          <w:b/>
          <w:sz w:val="24"/>
        </w:rPr>
      </w:pPr>
      <w:r>
        <w:rPr>
          <w:b/>
          <w:sz w:val="24"/>
        </w:rPr>
        <w:t>3</w:t>
      </w:r>
      <w:r w:rsidRPr="00B544F7">
        <w:rPr>
          <w:b/>
          <w:sz w:val="24"/>
        </w:rPr>
        <w:t>.</w:t>
      </w:r>
      <w:r w:rsidR="00396FB2">
        <w:rPr>
          <w:b/>
          <w:sz w:val="24"/>
        </w:rPr>
        <w:t>3</w:t>
      </w:r>
      <w:r w:rsidRPr="00B544F7">
        <w:rPr>
          <w:b/>
          <w:sz w:val="24"/>
        </w:rPr>
        <w:t>.</w:t>
      </w:r>
      <w:r>
        <w:rPr>
          <w:b/>
          <w:sz w:val="24"/>
        </w:rPr>
        <w:t>2</w:t>
      </w:r>
      <w:r w:rsidRPr="00F238CB">
        <w:rPr>
          <w:rFonts w:hint="eastAsia"/>
          <w:b/>
          <w:sz w:val="24"/>
        </w:rPr>
        <w:t xml:space="preserve"> </w:t>
      </w:r>
      <w:r w:rsidRPr="00F238CB">
        <w:rPr>
          <w:rFonts w:ascii="黑体" w:eastAsia="黑体" w:hAnsi="黑体" w:hint="eastAsia"/>
          <w:b/>
          <w:sz w:val="24"/>
        </w:rPr>
        <w:t>电商直播</w:t>
      </w:r>
      <w:r w:rsidR="007B6631">
        <w:rPr>
          <w:rFonts w:ascii="黑体" w:eastAsia="黑体" w:hAnsi="黑体" w:hint="eastAsia"/>
          <w:b/>
          <w:sz w:val="24"/>
        </w:rPr>
        <w:t>中</w:t>
      </w:r>
      <w:r w:rsidRPr="00F238CB">
        <w:rPr>
          <w:rFonts w:ascii="黑体" w:eastAsia="黑体" w:hAnsi="黑体" w:hint="eastAsia"/>
          <w:b/>
          <w:sz w:val="24"/>
        </w:rPr>
        <w:t>商品</w:t>
      </w:r>
      <w:r w:rsidR="00897760">
        <w:rPr>
          <w:rFonts w:ascii="黑体" w:eastAsia="黑体" w:hAnsi="黑体" w:hint="eastAsia"/>
          <w:b/>
          <w:sz w:val="24"/>
        </w:rPr>
        <w:t>特征</w:t>
      </w:r>
      <w:r w:rsidR="007B6631">
        <w:rPr>
          <w:rFonts w:ascii="黑体" w:eastAsia="黑体" w:hAnsi="黑体" w:hint="eastAsia"/>
          <w:b/>
          <w:sz w:val="24"/>
        </w:rPr>
        <w:t>因素</w:t>
      </w:r>
      <w:r w:rsidRPr="00F238CB">
        <w:rPr>
          <w:rFonts w:ascii="黑体" w:eastAsia="黑体" w:hAnsi="黑体" w:hint="eastAsia"/>
          <w:b/>
          <w:sz w:val="24"/>
        </w:rPr>
        <w:t>与</w:t>
      </w:r>
      <w:r w:rsidR="00897760">
        <w:rPr>
          <w:rFonts w:ascii="黑体" w:eastAsia="黑体" w:hAnsi="黑体" w:hint="eastAsia"/>
          <w:b/>
          <w:sz w:val="24"/>
        </w:rPr>
        <w:t>顾客</w:t>
      </w:r>
      <w:r w:rsidRPr="00F238CB">
        <w:rPr>
          <w:rFonts w:ascii="黑体" w:eastAsia="黑体" w:hAnsi="黑体" w:hint="eastAsia"/>
          <w:b/>
          <w:sz w:val="24"/>
        </w:rPr>
        <w:t>感知价值</w:t>
      </w:r>
      <w:r w:rsidR="007D09D1" w:rsidRPr="00F238CB">
        <w:rPr>
          <w:rFonts w:ascii="黑体" w:eastAsia="黑体" w:hAnsi="黑体" w:hint="eastAsia"/>
          <w:b/>
          <w:sz w:val="24"/>
        </w:rPr>
        <w:t>之间</w:t>
      </w:r>
      <w:r w:rsidRPr="00F238CB">
        <w:rPr>
          <w:rFonts w:ascii="黑体" w:eastAsia="黑体" w:hAnsi="黑体" w:hint="eastAsia"/>
          <w:b/>
          <w:sz w:val="24"/>
        </w:rPr>
        <w:t>的关系</w:t>
      </w:r>
    </w:p>
    <w:p w:rsidR="007A02BF" w:rsidRDefault="00B923D4" w:rsidP="005E14B2">
      <w:pPr>
        <w:spacing w:line="360" w:lineRule="auto"/>
        <w:ind w:firstLineChars="200" w:firstLine="480"/>
        <w:rPr>
          <w:sz w:val="24"/>
          <w:szCs w:val="24"/>
        </w:rPr>
      </w:pPr>
      <w:r w:rsidRPr="00B923D4">
        <w:rPr>
          <w:rFonts w:hint="eastAsia"/>
          <w:sz w:val="24"/>
          <w:szCs w:val="24"/>
        </w:rPr>
        <w:t>不管是线上购物还是线下购物，</w:t>
      </w:r>
      <w:r>
        <w:rPr>
          <w:rFonts w:hint="eastAsia"/>
          <w:sz w:val="24"/>
          <w:szCs w:val="24"/>
        </w:rPr>
        <w:t>消费者对</w:t>
      </w:r>
      <w:r w:rsidR="00C00E61">
        <w:rPr>
          <w:rFonts w:hint="eastAsia"/>
          <w:sz w:val="24"/>
          <w:szCs w:val="24"/>
        </w:rPr>
        <w:t>商品</w:t>
      </w:r>
      <w:r>
        <w:rPr>
          <w:rFonts w:hint="eastAsia"/>
          <w:sz w:val="24"/>
          <w:szCs w:val="24"/>
        </w:rPr>
        <w:t>本身的</w:t>
      </w:r>
      <w:r w:rsidR="00410916">
        <w:rPr>
          <w:rFonts w:hint="eastAsia"/>
          <w:sz w:val="24"/>
          <w:szCs w:val="24"/>
        </w:rPr>
        <w:t>认</w:t>
      </w:r>
      <w:r w:rsidRPr="00B923D4">
        <w:rPr>
          <w:rFonts w:hint="eastAsia"/>
          <w:sz w:val="24"/>
          <w:szCs w:val="24"/>
        </w:rPr>
        <w:t>知都是影响</w:t>
      </w:r>
      <w:r>
        <w:rPr>
          <w:rFonts w:hint="eastAsia"/>
          <w:sz w:val="24"/>
          <w:szCs w:val="24"/>
        </w:rPr>
        <w:t>其</w:t>
      </w:r>
      <w:r w:rsidR="007E19D7">
        <w:rPr>
          <w:rFonts w:hint="eastAsia"/>
          <w:sz w:val="24"/>
          <w:szCs w:val="24"/>
        </w:rPr>
        <w:t>购物决策</w:t>
      </w:r>
      <w:r w:rsidRPr="00B923D4">
        <w:rPr>
          <w:rFonts w:hint="eastAsia"/>
          <w:sz w:val="24"/>
          <w:szCs w:val="24"/>
        </w:rPr>
        <w:t>的</w:t>
      </w:r>
      <w:r w:rsidR="00410916">
        <w:rPr>
          <w:rFonts w:hint="eastAsia"/>
          <w:sz w:val="24"/>
          <w:szCs w:val="24"/>
        </w:rPr>
        <w:t>关键</w:t>
      </w:r>
      <w:r w:rsidR="007E24E3">
        <w:rPr>
          <w:rFonts w:hint="eastAsia"/>
          <w:sz w:val="24"/>
          <w:szCs w:val="24"/>
        </w:rPr>
        <w:t>，同等条件下，消费者对商品的价格普遍比较在意。</w:t>
      </w:r>
      <w:r w:rsidR="00831337" w:rsidRPr="00831337">
        <w:rPr>
          <w:rFonts w:hint="eastAsia"/>
          <w:sz w:val="24"/>
          <w:szCs w:val="24"/>
        </w:rPr>
        <w:t>Chandon</w:t>
      </w:r>
      <w:r w:rsidR="00831337" w:rsidRPr="00831337">
        <w:rPr>
          <w:rFonts w:hint="eastAsia"/>
          <w:sz w:val="24"/>
          <w:szCs w:val="24"/>
        </w:rPr>
        <w:t>等（</w:t>
      </w:r>
      <w:r w:rsidR="00831337" w:rsidRPr="00831337">
        <w:rPr>
          <w:rFonts w:hint="eastAsia"/>
          <w:sz w:val="24"/>
          <w:szCs w:val="24"/>
        </w:rPr>
        <w:t>2000</w:t>
      </w:r>
      <w:r w:rsidR="00831337" w:rsidRPr="00831337">
        <w:rPr>
          <w:rFonts w:hint="eastAsia"/>
          <w:sz w:val="24"/>
          <w:szCs w:val="24"/>
        </w:rPr>
        <w:t>）</w:t>
      </w:r>
      <w:r w:rsidR="00C92BC4">
        <w:rPr>
          <w:rFonts w:hint="eastAsia"/>
          <w:sz w:val="24"/>
          <w:szCs w:val="24"/>
        </w:rPr>
        <w:t>认为</w:t>
      </w:r>
      <w:r w:rsidR="00831337" w:rsidRPr="00831337">
        <w:rPr>
          <w:rFonts w:hint="eastAsia"/>
          <w:sz w:val="24"/>
          <w:szCs w:val="24"/>
        </w:rPr>
        <w:t>，</w:t>
      </w:r>
      <w:r w:rsidR="00831337">
        <w:rPr>
          <w:rFonts w:hint="eastAsia"/>
          <w:sz w:val="24"/>
          <w:szCs w:val="24"/>
        </w:rPr>
        <w:t>商品</w:t>
      </w:r>
      <w:r w:rsidR="00831337" w:rsidRPr="00831337">
        <w:rPr>
          <w:rFonts w:hint="eastAsia"/>
          <w:sz w:val="24"/>
          <w:szCs w:val="24"/>
        </w:rPr>
        <w:t>促销</w:t>
      </w:r>
      <w:r w:rsidR="00986D68">
        <w:rPr>
          <w:rFonts w:hint="eastAsia"/>
          <w:sz w:val="24"/>
          <w:szCs w:val="24"/>
        </w:rPr>
        <w:t>活动可以使</w:t>
      </w:r>
      <w:r w:rsidR="00831337" w:rsidRPr="00831337">
        <w:rPr>
          <w:rFonts w:hint="eastAsia"/>
          <w:sz w:val="24"/>
          <w:szCs w:val="24"/>
        </w:rPr>
        <w:t>用户</w:t>
      </w:r>
      <w:r w:rsidR="008874B6">
        <w:rPr>
          <w:rFonts w:hint="eastAsia"/>
          <w:sz w:val="24"/>
          <w:szCs w:val="24"/>
        </w:rPr>
        <w:t>提高</w:t>
      </w:r>
      <w:r w:rsidR="00DB13D5">
        <w:rPr>
          <w:rFonts w:hint="eastAsia"/>
          <w:sz w:val="24"/>
          <w:szCs w:val="24"/>
        </w:rPr>
        <w:t>对</w:t>
      </w:r>
      <w:r w:rsidR="00831337" w:rsidRPr="00831337">
        <w:rPr>
          <w:rFonts w:hint="eastAsia"/>
          <w:sz w:val="24"/>
          <w:szCs w:val="24"/>
        </w:rPr>
        <w:t>功能利益</w:t>
      </w:r>
      <w:r w:rsidR="00DB13D5">
        <w:rPr>
          <w:rFonts w:hint="eastAsia"/>
          <w:sz w:val="24"/>
          <w:szCs w:val="24"/>
        </w:rPr>
        <w:t>的</w:t>
      </w:r>
      <w:r w:rsidR="00831337" w:rsidRPr="00831337">
        <w:rPr>
          <w:rFonts w:hint="eastAsia"/>
          <w:sz w:val="24"/>
          <w:szCs w:val="24"/>
        </w:rPr>
        <w:t>感知和</w:t>
      </w:r>
      <w:r w:rsidR="00DB13D5">
        <w:rPr>
          <w:rFonts w:hint="eastAsia"/>
          <w:sz w:val="24"/>
          <w:szCs w:val="24"/>
        </w:rPr>
        <w:t>对</w:t>
      </w:r>
      <w:r w:rsidR="00831337" w:rsidRPr="00831337">
        <w:rPr>
          <w:rFonts w:hint="eastAsia"/>
          <w:sz w:val="24"/>
          <w:szCs w:val="24"/>
        </w:rPr>
        <w:t>享乐利益</w:t>
      </w:r>
      <w:r w:rsidR="00DB13D5">
        <w:rPr>
          <w:rFonts w:hint="eastAsia"/>
          <w:sz w:val="24"/>
          <w:szCs w:val="24"/>
        </w:rPr>
        <w:t>的</w:t>
      </w:r>
      <w:r w:rsidR="00831337" w:rsidRPr="00831337">
        <w:rPr>
          <w:rFonts w:hint="eastAsia"/>
          <w:sz w:val="24"/>
          <w:szCs w:val="24"/>
        </w:rPr>
        <w:t>感知，</w:t>
      </w:r>
      <w:r w:rsidR="00534056">
        <w:rPr>
          <w:rFonts w:hint="eastAsia"/>
          <w:sz w:val="24"/>
          <w:szCs w:val="24"/>
        </w:rPr>
        <w:t>并且</w:t>
      </w:r>
      <w:r w:rsidR="00B91C7E" w:rsidRPr="00831337">
        <w:rPr>
          <w:rFonts w:hint="eastAsia"/>
          <w:sz w:val="24"/>
          <w:szCs w:val="24"/>
        </w:rPr>
        <w:t>不同的促销方式会</w:t>
      </w:r>
      <w:r w:rsidR="00B91C7E">
        <w:rPr>
          <w:rFonts w:hint="eastAsia"/>
          <w:sz w:val="24"/>
          <w:szCs w:val="24"/>
        </w:rPr>
        <w:t>产生不同的</w:t>
      </w:r>
      <w:r w:rsidR="00DB13D5">
        <w:rPr>
          <w:rFonts w:hint="eastAsia"/>
          <w:sz w:val="24"/>
          <w:szCs w:val="24"/>
        </w:rPr>
        <w:t>效果</w:t>
      </w:r>
      <w:r w:rsidR="00831337" w:rsidRPr="00831337">
        <w:rPr>
          <w:rFonts w:hint="eastAsia"/>
          <w:sz w:val="24"/>
          <w:szCs w:val="24"/>
        </w:rPr>
        <w:t>。</w:t>
      </w:r>
      <w:r w:rsidRPr="00B923D4">
        <w:rPr>
          <w:rFonts w:hint="eastAsia"/>
          <w:sz w:val="24"/>
          <w:szCs w:val="24"/>
        </w:rPr>
        <w:t>电商直播</w:t>
      </w:r>
      <w:r w:rsidR="00C00E61">
        <w:rPr>
          <w:rFonts w:hint="eastAsia"/>
          <w:sz w:val="24"/>
          <w:szCs w:val="24"/>
        </w:rPr>
        <w:t>过程中，</w:t>
      </w:r>
      <w:r w:rsidR="0032063B">
        <w:rPr>
          <w:rFonts w:hint="eastAsia"/>
          <w:sz w:val="24"/>
          <w:szCs w:val="24"/>
        </w:rPr>
        <w:t>主要</w:t>
      </w:r>
      <w:r w:rsidR="00C00E61">
        <w:rPr>
          <w:rFonts w:hint="eastAsia"/>
          <w:sz w:val="24"/>
          <w:szCs w:val="24"/>
        </w:rPr>
        <w:t>的商品</w:t>
      </w:r>
      <w:r w:rsidR="0032063B">
        <w:rPr>
          <w:rFonts w:hint="eastAsia"/>
          <w:sz w:val="24"/>
          <w:szCs w:val="24"/>
        </w:rPr>
        <w:t>促销</w:t>
      </w:r>
      <w:r w:rsidR="00C00E61">
        <w:rPr>
          <w:rFonts w:hint="eastAsia"/>
          <w:sz w:val="24"/>
          <w:szCs w:val="24"/>
        </w:rPr>
        <w:t>手段</w:t>
      </w:r>
      <w:r w:rsidR="0032063B">
        <w:rPr>
          <w:rFonts w:hint="eastAsia"/>
          <w:sz w:val="24"/>
          <w:szCs w:val="24"/>
        </w:rPr>
        <w:t>有两种：</w:t>
      </w:r>
      <w:r w:rsidR="007E24E3">
        <w:rPr>
          <w:rFonts w:hint="eastAsia"/>
          <w:sz w:val="24"/>
          <w:szCs w:val="24"/>
        </w:rPr>
        <w:t>一</w:t>
      </w:r>
      <w:r w:rsidR="0032063B">
        <w:rPr>
          <w:rFonts w:hint="eastAsia"/>
          <w:sz w:val="24"/>
          <w:szCs w:val="24"/>
        </w:rPr>
        <w:t>是通过</w:t>
      </w:r>
      <w:r w:rsidR="00C00E61">
        <w:rPr>
          <w:rFonts w:hint="eastAsia"/>
          <w:sz w:val="24"/>
          <w:szCs w:val="24"/>
        </w:rPr>
        <w:t>较低的价格</w:t>
      </w:r>
      <w:r w:rsidR="0032063B">
        <w:rPr>
          <w:rFonts w:hint="eastAsia"/>
          <w:sz w:val="24"/>
          <w:szCs w:val="24"/>
        </w:rPr>
        <w:t>（如红包、优惠券、直播间专属价格等）形成</w:t>
      </w:r>
      <w:r w:rsidR="00C00E61">
        <w:rPr>
          <w:rFonts w:hint="eastAsia"/>
          <w:sz w:val="24"/>
          <w:szCs w:val="24"/>
        </w:rPr>
        <w:t>直观</w:t>
      </w:r>
      <w:r w:rsidR="0032063B">
        <w:rPr>
          <w:rFonts w:hint="eastAsia"/>
          <w:sz w:val="24"/>
          <w:szCs w:val="24"/>
        </w:rPr>
        <w:t>刺激</w:t>
      </w:r>
      <w:r w:rsidR="00C00E61">
        <w:rPr>
          <w:rFonts w:hint="eastAsia"/>
          <w:sz w:val="24"/>
          <w:szCs w:val="24"/>
        </w:rPr>
        <w:t>；二</w:t>
      </w:r>
      <w:r w:rsidR="0032063B">
        <w:rPr>
          <w:rFonts w:hint="eastAsia"/>
          <w:sz w:val="24"/>
          <w:szCs w:val="24"/>
        </w:rPr>
        <w:t>是</w:t>
      </w:r>
      <w:r w:rsidR="00B11163">
        <w:rPr>
          <w:rFonts w:hint="eastAsia"/>
          <w:sz w:val="24"/>
          <w:szCs w:val="24"/>
        </w:rPr>
        <w:t>通过限制商品数量或购买时间</w:t>
      </w:r>
      <w:r w:rsidR="000330FF">
        <w:rPr>
          <w:rFonts w:hint="eastAsia"/>
          <w:sz w:val="24"/>
          <w:szCs w:val="24"/>
        </w:rPr>
        <w:t>等类似方式</w:t>
      </w:r>
      <w:r w:rsidR="00C00E61">
        <w:rPr>
          <w:rFonts w:hint="eastAsia"/>
          <w:sz w:val="24"/>
          <w:szCs w:val="24"/>
        </w:rPr>
        <w:t>使</w:t>
      </w:r>
      <w:r w:rsidR="00B11163">
        <w:rPr>
          <w:rFonts w:hint="eastAsia"/>
          <w:sz w:val="24"/>
          <w:szCs w:val="24"/>
        </w:rPr>
        <w:t>消费者</w:t>
      </w:r>
      <w:r w:rsidR="000330FF">
        <w:rPr>
          <w:rFonts w:hint="eastAsia"/>
          <w:sz w:val="24"/>
          <w:szCs w:val="24"/>
        </w:rPr>
        <w:t>产生压力感</w:t>
      </w:r>
      <w:r w:rsidR="00B11163">
        <w:rPr>
          <w:rFonts w:hint="eastAsia"/>
          <w:sz w:val="24"/>
          <w:szCs w:val="24"/>
        </w:rPr>
        <w:t>，</w:t>
      </w:r>
      <w:r w:rsidR="000330FF">
        <w:rPr>
          <w:rFonts w:hint="eastAsia"/>
          <w:sz w:val="24"/>
          <w:szCs w:val="24"/>
        </w:rPr>
        <w:t>发生</w:t>
      </w:r>
      <w:r w:rsidR="00B11163">
        <w:rPr>
          <w:rFonts w:hint="eastAsia"/>
          <w:sz w:val="24"/>
          <w:szCs w:val="24"/>
        </w:rPr>
        <w:t>情绪波动，</w:t>
      </w:r>
      <w:r w:rsidR="007E24E3">
        <w:rPr>
          <w:rFonts w:hint="eastAsia"/>
          <w:sz w:val="24"/>
          <w:szCs w:val="24"/>
        </w:rPr>
        <w:t>从而</w:t>
      </w:r>
      <w:r w:rsidR="00F211D8">
        <w:rPr>
          <w:rFonts w:hint="eastAsia"/>
          <w:sz w:val="24"/>
          <w:szCs w:val="24"/>
        </w:rPr>
        <w:t>影响</w:t>
      </w:r>
      <w:r w:rsidR="007E24E3">
        <w:rPr>
          <w:rFonts w:hint="eastAsia"/>
          <w:sz w:val="24"/>
          <w:szCs w:val="24"/>
        </w:rPr>
        <w:t>其逻辑判断和价值感知，</w:t>
      </w:r>
      <w:r w:rsidR="000330FF">
        <w:rPr>
          <w:rFonts w:hint="eastAsia"/>
          <w:sz w:val="24"/>
          <w:szCs w:val="24"/>
        </w:rPr>
        <w:t>最终</w:t>
      </w:r>
      <w:r w:rsidR="00B11163">
        <w:rPr>
          <w:rFonts w:hint="eastAsia"/>
          <w:sz w:val="24"/>
          <w:szCs w:val="24"/>
        </w:rPr>
        <w:t>在不完全理性的状态下</w:t>
      </w:r>
      <w:r w:rsidR="000330FF">
        <w:rPr>
          <w:rFonts w:hint="eastAsia"/>
          <w:sz w:val="24"/>
          <w:szCs w:val="24"/>
        </w:rPr>
        <w:t>做出购买决策。</w:t>
      </w:r>
      <w:r w:rsidR="003A0DCF">
        <w:rPr>
          <w:rFonts w:hint="eastAsia"/>
          <w:sz w:val="24"/>
          <w:szCs w:val="24"/>
        </w:rPr>
        <w:t>据此，</w:t>
      </w:r>
      <w:r w:rsidR="00C00E61">
        <w:rPr>
          <w:rFonts w:hint="eastAsia"/>
          <w:sz w:val="24"/>
          <w:szCs w:val="24"/>
        </w:rPr>
        <w:t>本研究</w:t>
      </w:r>
      <w:r w:rsidR="003A0DCF">
        <w:rPr>
          <w:rFonts w:hint="eastAsia"/>
          <w:sz w:val="24"/>
          <w:szCs w:val="24"/>
        </w:rPr>
        <w:t>将</w:t>
      </w:r>
      <w:r w:rsidR="00EA4030">
        <w:rPr>
          <w:rFonts w:hint="eastAsia"/>
          <w:sz w:val="24"/>
          <w:szCs w:val="24"/>
        </w:rPr>
        <w:t>电商直播</w:t>
      </w:r>
      <w:r w:rsidR="003A0DCF">
        <w:rPr>
          <w:rFonts w:hint="eastAsia"/>
          <w:sz w:val="24"/>
          <w:szCs w:val="24"/>
        </w:rPr>
        <w:t>商品</w:t>
      </w:r>
      <w:r w:rsidR="00EA4030">
        <w:rPr>
          <w:rFonts w:hint="eastAsia"/>
          <w:sz w:val="24"/>
          <w:szCs w:val="24"/>
        </w:rPr>
        <w:t>维度</w:t>
      </w:r>
      <w:r w:rsidR="003A0DCF">
        <w:rPr>
          <w:rFonts w:hint="eastAsia"/>
          <w:sz w:val="24"/>
          <w:szCs w:val="24"/>
        </w:rPr>
        <w:t>的主要特征</w:t>
      </w:r>
      <w:r w:rsidR="00C00E61">
        <w:rPr>
          <w:rFonts w:hint="eastAsia"/>
          <w:sz w:val="24"/>
          <w:szCs w:val="24"/>
        </w:rPr>
        <w:t>概括为</w:t>
      </w:r>
      <w:r w:rsidR="00774979">
        <w:rPr>
          <w:rFonts w:hint="eastAsia"/>
          <w:sz w:val="24"/>
          <w:szCs w:val="24"/>
        </w:rPr>
        <w:t>低价性</w:t>
      </w:r>
      <w:r w:rsidR="003A0DCF">
        <w:rPr>
          <w:rFonts w:hint="eastAsia"/>
          <w:sz w:val="24"/>
          <w:szCs w:val="24"/>
        </w:rPr>
        <w:t>和</w:t>
      </w:r>
      <w:r w:rsidR="00774979">
        <w:rPr>
          <w:rFonts w:hint="eastAsia"/>
          <w:sz w:val="24"/>
          <w:szCs w:val="24"/>
        </w:rPr>
        <w:t>限购性</w:t>
      </w:r>
      <w:r w:rsidR="003A0DCF">
        <w:rPr>
          <w:rFonts w:hint="eastAsia"/>
          <w:sz w:val="24"/>
          <w:szCs w:val="24"/>
        </w:rPr>
        <w:t>，并</w:t>
      </w:r>
      <w:r w:rsidR="004A4CC9">
        <w:rPr>
          <w:rFonts w:hint="eastAsia"/>
          <w:sz w:val="24"/>
          <w:szCs w:val="24"/>
        </w:rPr>
        <w:t>提出以</w:t>
      </w:r>
      <w:r w:rsidR="007A02BF" w:rsidRPr="007A02BF">
        <w:rPr>
          <w:rFonts w:hint="eastAsia"/>
          <w:sz w:val="24"/>
          <w:szCs w:val="24"/>
        </w:rPr>
        <w:t>下假设：</w:t>
      </w:r>
    </w:p>
    <w:p w:rsidR="00F238CB" w:rsidRDefault="00F238CB" w:rsidP="005E14B2">
      <w:pPr>
        <w:spacing w:line="360" w:lineRule="auto"/>
        <w:ind w:firstLineChars="200" w:firstLine="480"/>
        <w:rPr>
          <w:sz w:val="24"/>
          <w:szCs w:val="24"/>
        </w:rPr>
      </w:pPr>
      <w:bookmarkStart w:id="22" w:name="_Hlk99871388"/>
      <w:r w:rsidRPr="001D1C0B">
        <w:rPr>
          <w:sz w:val="24"/>
          <w:szCs w:val="24"/>
        </w:rPr>
        <w:t>H</w:t>
      </w:r>
      <w:r>
        <w:rPr>
          <w:sz w:val="24"/>
          <w:szCs w:val="24"/>
        </w:rPr>
        <w:t>2</w:t>
      </w:r>
      <w:r w:rsidRPr="001D1C0B">
        <w:rPr>
          <w:sz w:val="24"/>
          <w:szCs w:val="24"/>
        </w:rPr>
        <w:t>a</w:t>
      </w:r>
      <w:r w:rsidRPr="001D1C0B">
        <w:rPr>
          <w:sz w:val="24"/>
          <w:szCs w:val="24"/>
        </w:rPr>
        <w:t>：</w:t>
      </w:r>
      <w:r>
        <w:rPr>
          <w:rFonts w:hint="eastAsia"/>
          <w:sz w:val="24"/>
          <w:szCs w:val="24"/>
        </w:rPr>
        <w:t>商品的</w:t>
      </w:r>
      <w:r w:rsidR="00774979">
        <w:rPr>
          <w:rFonts w:hint="eastAsia"/>
          <w:sz w:val="24"/>
          <w:szCs w:val="24"/>
        </w:rPr>
        <w:t>低价性</w:t>
      </w:r>
      <w:r w:rsidRPr="001D1C0B">
        <w:rPr>
          <w:sz w:val="24"/>
          <w:szCs w:val="24"/>
        </w:rPr>
        <w:t>对</w:t>
      </w:r>
      <w:r>
        <w:rPr>
          <w:rFonts w:hint="eastAsia"/>
          <w:sz w:val="24"/>
          <w:szCs w:val="24"/>
        </w:rPr>
        <w:t>顾客</w:t>
      </w:r>
      <w:r w:rsidRPr="001D1C0B">
        <w:rPr>
          <w:sz w:val="24"/>
          <w:szCs w:val="24"/>
        </w:rPr>
        <w:t>感知价值</w:t>
      </w:r>
      <w:r w:rsidR="00A35741">
        <w:rPr>
          <w:rFonts w:hint="eastAsia"/>
          <w:sz w:val="24"/>
          <w:szCs w:val="24"/>
        </w:rPr>
        <w:t>有</w:t>
      </w:r>
      <w:r>
        <w:rPr>
          <w:rFonts w:hint="eastAsia"/>
          <w:sz w:val="24"/>
          <w:szCs w:val="24"/>
        </w:rPr>
        <w:t>正向</w:t>
      </w:r>
      <w:r w:rsidRPr="001D1C0B">
        <w:rPr>
          <w:sz w:val="24"/>
          <w:szCs w:val="24"/>
        </w:rPr>
        <w:t>影响</w:t>
      </w:r>
    </w:p>
    <w:p w:rsidR="00F238CB" w:rsidRPr="00F238CB" w:rsidRDefault="00F238CB" w:rsidP="005E14B2">
      <w:pPr>
        <w:spacing w:line="360" w:lineRule="auto"/>
        <w:ind w:firstLineChars="200" w:firstLine="480"/>
        <w:rPr>
          <w:sz w:val="24"/>
          <w:szCs w:val="24"/>
        </w:rPr>
      </w:pPr>
      <w:r w:rsidRPr="001D1C0B">
        <w:rPr>
          <w:sz w:val="24"/>
          <w:szCs w:val="24"/>
        </w:rPr>
        <w:t>H</w:t>
      </w:r>
      <w:r>
        <w:rPr>
          <w:sz w:val="24"/>
          <w:szCs w:val="24"/>
        </w:rPr>
        <w:t>2</w:t>
      </w:r>
      <w:r w:rsidRPr="001D1C0B">
        <w:rPr>
          <w:sz w:val="24"/>
          <w:szCs w:val="24"/>
        </w:rPr>
        <w:t>b</w:t>
      </w:r>
      <w:r w:rsidRPr="001D1C0B">
        <w:rPr>
          <w:sz w:val="24"/>
          <w:szCs w:val="24"/>
        </w:rPr>
        <w:t>：</w:t>
      </w:r>
      <w:r>
        <w:rPr>
          <w:rFonts w:hint="eastAsia"/>
          <w:sz w:val="24"/>
          <w:szCs w:val="24"/>
        </w:rPr>
        <w:t>商品的</w:t>
      </w:r>
      <w:r w:rsidR="00774979">
        <w:rPr>
          <w:rFonts w:hint="eastAsia"/>
          <w:sz w:val="24"/>
          <w:szCs w:val="24"/>
        </w:rPr>
        <w:t>限购性</w:t>
      </w:r>
      <w:r w:rsidRPr="001D1C0B">
        <w:rPr>
          <w:sz w:val="24"/>
          <w:szCs w:val="24"/>
        </w:rPr>
        <w:t>对</w:t>
      </w:r>
      <w:r>
        <w:rPr>
          <w:rFonts w:hint="eastAsia"/>
          <w:sz w:val="24"/>
          <w:szCs w:val="24"/>
        </w:rPr>
        <w:t>顾客</w:t>
      </w:r>
      <w:r w:rsidRPr="001D1C0B">
        <w:rPr>
          <w:sz w:val="24"/>
          <w:szCs w:val="24"/>
        </w:rPr>
        <w:t>感知价值</w:t>
      </w:r>
      <w:r w:rsidR="00A35741">
        <w:rPr>
          <w:rFonts w:hint="eastAsia"/>
          <w:sz w:val="24"/>
          <w:szCs w:val="24"/>
        </w:rPr>
        <w:t>有</w:t>
      </w:r>
      <w:r>
        <w:rPr>
          <w:rFonts w:hint="eastAsia"/>
          <w:sz w:val="24"/>
          <w:szCs w:val="24"/>
        </w:rPr>
        <w:t>正向</w:t>
      </w:r>
      <w:r w:rsidRPr="001D1C0B">
        <w:rPr>
          <w:sz w:val="24"/>
          <w:szCs w:val="24"/>
        </w:rPr>
        <w:t>影响</w:t>
      </w:r>
    </w:p>
    <w:bookmarkEnd w:id="22"/>
    <w:p w:rsidR="009468B5" w:rsidRDefault="009468B5" w:rsidP="005E14B2">
      <w:pPr>
        <w:spacing w:line="480" w:lineRule="auto"/>
        <w:rPr>
          <w:rFonts w:eastAsia="黑体"/>
          <w:b/>
          <w:sz w:val="24"/>
        </w:rPr>
      </w:pPr>
      <w:r>
        <w:rPr>
          <w:b/>
          <w:sz w:val="24"/>
        </w:rPr>
        <w:t>3</w:t>
      </w:r>
      <w:r w:rsidRPr="00B544F7">
        <w:rPr>
          <w:b/>
          <w:sz w:val="24"/>
        </w:rPr>
        <w:t>.</w:t>
      </w:r>
      <w:r w:rsidR="00396FB2">
        <w:rPr>
          <w:b/>
          <w:sz w:val="24"/>
        </w:rPr>
        <w:t>3</w:t>
      </w:r>
      <w:r w:rsidRPr="00B544F7">
        <w:rPr>
          <w:b/>
          <w:sz w:val="24"/>
        </w:rPr>
        <w:t>.</w:t>
      </w:r>
      <w:r>
        <w:rPr>
          <w:b/>
          <w:sz w:val="24"/>
        </w:rPr>
        <w:t>3</w:t>
      </w:r>
      <w:r w:rsidRPr="00B544F7">
        <w:rPr>
          <w:rFonts w:eastAsia="黑体" w:hint="eastAsia"/>
          <w:b/>
          <w:color w:val="FF0000"/>
          <w:sz w:val="24"/>
        </w:rPr>
        <w:t xml:space="preserve"> </w:t>
      </w:r>
      <w:r w:rsidRPr="00CD5D90">
        <w:rPr>
          <w:rFonts w:eastAsia="黑体" w:hint="eastAsia"/>
          <w:b/>
          <w:sz w:val="24"/>
        </w:rPr>
        <w:t>电商</w:t>
      </w:r>
      <w:r>
        <w:rPr>
          <w:rFonts w:eastAsia="黑体" w:hint="eastAsia"/>
          <w:b/>
          <w:sz w:val="24"/>
        </w:rPr>
        <w:t>直播</w:t>
      </w:r>
      <w:r w:rsidR="007B6631">
        <w:rPr>
          <w:rFonts w:eastAsia="黑体" w:hint="eastAsia"/>
          <w:b/>
          <w:sz w:val="24"/>
        </w:rPr>
        <w:t>中</w:t>
      </w:r>
      <w:r>
        <w:rPr>
          <w:rFonts w:eastAsia="黑体" w:hint="eastAsia"/>
          <w:b/>
          <w:sz w:val="24"/>
        </w:rPr>
        <w:t>情境</w:t>
      </w:r>
      <w:r w:rsidR="00897760">
        <w:rPr>
          <w:rFonts w:eastAsia="黑体" w:hint="eastAsia"/>
          <w:b/>
          <w:sz w:val="24"/>
        </w:rPr>
        <w:t>特征</w:t>
      </w:r>
      <w:r w:rsidR="007B6631">
        <w:rPr>
          <w:rFonts w:eastAsia="黑体" w:hint="eastAsia"/>
          <w:b/>
          <w:sz w:val="24"/>
        </w:rPr>
        <w:t>因素</w:t>
      </w:r>
      <w:r>
        <w:rPr>
          <w:rFonts w:eastAsia="黑体" w:hint="eastAsia"/>
          <w:b/>
          <w:sz w:val="24"/>
        </w:rPr>
        <w:t>与</w:t>
      </w:r>
      <w:r w:rsidR="00897760">
        <w:rPr>
          <w:rFonts w:eastAsia="黑体" w:hint="eastAsia"/>
          <w:b/>
          <w:sz w:val="24"/>
        </w:rPr>
        <w:t>顾客</w:t>
      </w:r>
      <w:r>
        <w:rPr>
          <w:rFonts w:eastAsia="黑体" w:hint="eastAsia"/>
          <w:b/>
          <w:sz w:val="24"/>
        </w:rPr>
        <w:t>感知价值</w:t>
      </w:r>
      <w:r w:rsidR="007D09D1">
        <w:rPr>
          <w:rFonts w:eastAsia="黑体" w:hint="eastAsia"/>
          <w:b/>
          <w:sz w:val="24"/>
        </w:rPr>
        <w:t>之间</w:t>
      </w:r>
      <w:r>
        <w:rPr>
          <w:rFonts w:eastAsia="黑体" w:hint="eastAsia"/>
          <w:b/>
          <w:sz w:val="24"/>
        </w:rPr>
        <w:t>的关系</w:t>
      </w:r>
    </w:p>
    <w:p w:rsidR="004A4CC9" w:rsidRDefault="002B2404" w:rsidP="005E14B2">
      <w:pPr>
        <w:spacing w:line="360" w:lineRule="auto"/>
        <w:ind w:firstLineChars="200" w:firstLine="480"/>
        <w:rPr>
          <w:sz w:val="24"/>
          <w:szCs w:val="24"/>
        </w:rPr>
      </w:pPr>
      <w:r>
        <w:rPr>
          <w:rFonts w:hint="eastAsia"/>
          <w:sz w:val="24"/>
          <w:szCs w:val="24"/>
        </w:rPr>
        <w:t>电商直播模式下</w:t>
      </w:r>
      <w:r w:rsidRPr="004807F7">
        <w:rPr>
          <w:rFonts w:hint="eastAsia"/>
          <w:sz w:val="24"/>
          <w:szCs w:val="24"/>
        </w:rPr>
        <w:t>，</w:t>
      </w:r>
      <w:r>
        <w:rPr>
          <w:rFonts w:hint="eastAsia"/>
          <w:sz w:val="24"/>
          <w:szCs w:val="24"/>
        </w:rPr>
        <w:t>直播间传递的实时画面、</w:t>
      </w:r>
      <w:r w:rsidR="002E00A6">
        <w:rPr>
          <w:rFonts w:hint="eastAsia"/>
          <w:sz w:val="24"/>
          <w:szCs w:val="24"/>
        </w:rPr>
        <w:t>直播</w:t>
      </w:r>
      <w:r>
        <w:rPr>
          <w:rFonts w:hint="eastAsia"/>
          <w:sz w:val="24"/>
          <w:szCs w:val="24"/>
        </w:rPr>
        <w:t>界面丰富的互动功能以及</w:t>
      </w:r>
      <w:r w:rsidR="00D1001B">
        <w:rPr>
          <w:rFonts w:hint="eastAsia"/>
          <w:sz w:val="24"/>
          <w:szCs w:val="24"/>
        </w:rPr>
        <w:t>现场气氛的渲染等</w:t>
      </w:r>
      <w:r w:rsidR="003C06A7">
        <w:rPr>
          <w:rFonts w:hint="eastAsia"/>
          <w:sz w:val="24"/>
          <w:szCs w:val="24"/>
        </w:rPr>
        <w:t>等</w:t>
      </w:r>
      <w:r w:rsidR="00D1001B">
        <w:rPr>
          <w:rFonts w:hint="eastAsia"/>
          <w:sz w:val="24"/>
          <w:szCs w:val="24"/>
        </w:rPr>
        <w:t>因素</w:t>
      </w:r>
      <w:r w:rsidRPr="004807F7">
        <w:rPr>
          <w:rFonts w:hint="eastAsia"/>
          <w:sz w:val="24"/>
          <w:szCs w:val="24"/>
        </w:rPr>
        <w:t>，</w:t>
      </w:r>
      <w:r w:rsidR="00D1001B">
        <w:rPr>
          <w:rFonts w:hint="eastAsia"/>
          <w:sz w:val="24"/>
          <w:szCs w:val="24"/>
        </w:rPr>
        <w:t>都</w:t>
      </w:r>
      <w:r w:rsidR="003C06A7">
        <w:rPr>
          <w:rFonts w:hint="eastAsia"/>
          <w:sz w:val="24"/>
          <w:szCs w:val="24"/>
        </w:rPr>
        <w:t>会使</w:t>
      </w:r>
      <w:r w:rsidRPr="004807F7">
        <w:rPr>
          <w:rFonts w:hint="eastAsia"/>
          <w:sz w:val="24"/>
          <w:szCs w:val="24"/>
        </w:rPr>
        <w:t>消费者置身</w:t>
      </w:r>
      <w:r w:rsidR="009F57BF">
        <w:rPr>
          <w:rFonts w:hint="eastAsia"/>
          <w:sz w:val="24"/>
          <w:szCs w:val="24"/>
        </w:rPr>
        <w:t>于虚拟感与现实感交织的</w:t>
      </w:r>
      <w:r w:rsidR="009F57BF" w:rsidRPr="004807F7">
        <w:rPr>
          <w:rFonts w:hint="eastAsia"/>
          <w:sz w:val="24"/>
          <w:szCs w:val="24"/>
        </w:rPr>
        <w:t>购物情境</w:t>
      </w:r>
      <w:r w:rsidR="009F57BF">
        <w:rPr>
          <w:rFonts w:hint="eastAsia"/>
          <w:sz w:val="24"/>
          <w:szCs w:val="24"/>
        </w:rPr>
        <w:t>中</w:t>
      </w:r>
      <w:r>
        <w:rPr>
          <w:rFonts w:hint="eastAsia"/>
          <w:sz w:val="24"/>
          <w:szCs w:val="24"/>
        </w:rPr>
        <w:t>。</w:t>
      </w:r>
      <w:r w:rsidR="00FC5004" w:rsidRPr="00FC5004">
        <w:rPr>
          <w:sz w:val="24"/>
          <w:szCs w:val="24"/>
        </w:rPr>
        <w:t>Eleonora</w:t>
      </w:r>
      <w:r w:rsidR="00FC5004">
        <w:rPr>
          <w:rFonts w:hint="eastAsia"/>
          <w:sz w:val="24"/>
          <w:szCs w:val="24"/>
        </w:rPr>
        <w:t>等（</w:t>
      </w:r>
      <w:r w:rsidR="00FC5004">
        <w:rPr>
          <w:rFonts w:hint="eastAsia"/>
          <w:sz w:val="24"/>
          <w:szCs w:val="24"/>
        </w:rPr>
        <w:t>2</w:t>
      </w:r>
      <w:r w:rsidR="00FC5004">
        <w:rPr>
          <w:sz w:val="24"/>
          <w:szCs w:val="24"/>
        </w:rPr>
        <w:t>016</w:t>
      </w:r>
      <w:r w:rsidR="00FC5004">
        <w:rPr>
          <w:rFonts w:hint="eastAsia"/>
          <w:sz w:val="24"/>
          <w:szCs w:val="24"/>
        </w:rPr>
        <w:t>）提到，</w:t>
      </w:r>
      <w:r w:rsidR="00FC5004" w:rsidRPr="00FC5004">
        <w:rPr>
          <w:rFonts w:hint="eastAsia"/>
          <w:sz w:val="24"/>
          <w:szCs w:val="24"/>
        </w:rPr>
        <w:t>移动应用程序的易用性有助于</w:t>
      </w:r>
      <w:r w:rsidR="00D6654F">
        <w:rPr>
          <w:rFonts w:hint="eastAsia"/>
          <w:sz w:val="24"/>
          <w:szCs w:val="24"/>
        </w:rPr>
        <w:t>用户</w:t>
      </w:r>
      <w:r w:rsidR="00FC5004" w:rsidRPr="00FC5004">
        <w:rPr>
          <w:rFonts w:hint="eastAsia"/>
          <w:sz w:val="24"/>
          <w:szCs w:val="24"/>
        </w:rPr>
        <w:t>对积极体验的感知</w:t>
      </w:r>
      <w:r w:rsidR="00FC5004">
        <w:rPr>
          <w:rFonts w:hint="eastAsia"/>
          <w:sz w:val="24"/>
          <w:szCs w:val="24"/>
        </w:rPr>
        <w:t>。</w:t>
      </w:r>
      <w:r w:rsidR="00556559" w:rsidRPr="00D07B38">
        <w:rPr>
          <w:rFonts w:hint="eastAsia"/>
          <w:sz w:val="24"/>
          <w:szCs w:val="24"/>
        </w:rPr>
        <w:t>Chen</w:t>
      </w:r>
      <w:r w:rsidR="00556559">
        <w:rPr>
          <w:rFonts w:hint="eastAsia"/>
          <w:sz w:val="24"/>
          <w:szCs w:val="24"/>
        </w:rPr>
        <w:t>等（</w:t>
      </w:r>
      <w:r w:rsidR="00556559" w:rsidRPr="00D07B38">
        <w:rPr>
          <w:rFonts w:hint="eastAsia"/>
          <w:sz w:val="24"/>
          <w:szCs w:val="24"/>
        </w:rPr>
        <w:t>2018</w:t>
      </w:r>
      <w:r w:rsidR="00556559">
        <w:rPr>
          <w:rFonts w:hint="eastAsia"/>
          <w:sz w:val="24"/>
          <w:szCs w:val="24"/>
        </w:rPr>
        <w:t>）认为，</w:t>
      </w:r>
      <w:r w:rsidR="00556559" w:rsidRPr="00D07B38">
        <w:rPr>
          <w:rFonts w:hint="eastAsia"/>
          <w:sz w:val="24"/>
          <w:szCs w:val="24"/>
        </w:rPr>
        <w:t>电商直播</w:t>
      </w:r>
      <w:r w:rsidR="00626D15">
        <w:rPr>
          <w:rFonts w:hint="eastAsia"/>
          <w:sz w:val="24"/>
          <w:szCs w:val="24"/>
        </w:rPr>
        <w:t>中</w:t>
      </w:r>
      <w:r w:rsidR="00556559" w:rsidRPr="00D07B38">
        <w:rPr>
          <w:rFonts w:hint="eastAsia"/>
          <w:sz w:val="24"/>
          <w:szCs w:val="24"/>
        </w:rPr>
        <w:t>的弹幕信息</w:t>
      </w:r>
      <w:r w:rsidR="00626D15">
        <w:rPr>
          <w:rFonts w:hint="eastAsia"/>
          <w:sz w:val="24"/>
          <w:szCs w:val="24"/>
        </w:rPr>
        <w:t>可以</w:t>
      </w:r>
      <w:r w:rsidR="00556559" w:rsidRPr="00D07B38">
        <w:rPr>
          <w:rFonts w:hint="eastAsia"/>
          <w:sz w:val="24"/>
          <w:szCs w:val="24"/>
        </w:rPr>
        <w:t>提</w:t>
      </w:r>
      <w:r w:rsidR="00626D15">
        <w:rPr>
          <w:rFonts w:hint="eastAsia"/>
          <w:sz w:val="24"/>
          <w:szCs w:val="24"/>
        </w:rPr>
        <w:t>高用户</w:t>
      </w:r>
      <w:r w:rsidR="00556559" w:rsidRPr="00D07B38">
        <w:rPr>
          <w:rFonts w:hint="eastAsia"/>
          <w:sz w:val="24"/>
          <w:szCs w:val="24"/>
        </w:rPr>
        <w:t>的娱乐体验</w:t>
      </w:r>
      <w:r w:rsidR="0003607E">
        <w:rPr>
          <w:rFonts w:hint="eastAsia"/>
          <w:sz w:val="24"/>
          <w:szCs w:val="24"/>
        </w:rPr>
        <w:t>和</w:t>
      </w:r>
      <w:r w:rsidR="00556559" w:rsidRPr="00D07B38">
        <w:rPr>
          <w:rFonts w:hint="eastAsia"/>
          <w:sz w:val="24"/>
          <w:szCs w:val="24"/>
        </w:rPr>
        <w:t>感知价值。</w:t>
      </w:r>
      <w:r w:rsidR="00D12ACA" w:rsidRPr="00CE5091">
        <w:rPr>
          <w:rFonts w:hint="eastAsia"/>
          <w:sz w:val="24"/>
          <w:szCs w:val="24"/>
        </w:rPr>
        <w:t>张军</w:t>
      </w:r>
      <w:r w:rsidR="00D12ACA">
        <w:rPr>
          <w:rFonts w:hint="eastAsia"/>
          <w:sz w:val="24"/>
          <w:szCs w:val="24"/>
        </w:rPr>
        <w:t>（</w:t>
      </w:r>
      <w:r w:rsidR="00D12ACA" w:rsidRPr="00CE5091">
        <w:rPr>
          <w:rFonts w:hint="eastAsia"/>
          <w:sz w:val="24"/>
          <w:szCs w:val="24"/>
        </w:rPr>
        <w:t>2018</w:t>
      </w:r>
      <w:r w:rsidR="00D12ACA">
        <w:rPr>
          <w:rFonts w:hint="eastAsia"/>
          <w:sz w:val="24"/>
          <w:szCs w:val="24"/>
        </w:rPr>
        <w:t>）</w:t>
      </w:r>
      <w:r w:rsidR="00556559">
        <w:rPr>
          <w:rFonts w:hint="eastAsia"/>
          <w:sz w:val="24"/>
          <w:szCs w:val="24"/>
        </w:rPr>
        <w:t>指出</w:t>
      </w:r>
      <w:r w:rsidR="00D12ACA">
        <w:rPr>
          <w:rFonts w:hint="eastAsia"/>
          <w:sz w:val="24"/>
          <w:szCs w:val="24"/>
        </w:rPr>
        <w:t>，</w:t>
      </w:r>
      <w:r w:rsidR="00D12ACA" w:rsidRPr="00CE5091">
        <w:rPr>
          <w:rFonts w:hint="eastAsia"/>
          <w:sz w:val="24"/>
          <w:szCs w:val="24"/>
        </w:rPr>
        <w:t>商品</w:t>
      </w:r>
      <w:r w:rsidR="00D12ACA">
        <w:rPr>
          <w:rFonts w:hint="eastAsia"/>
          <w:sz w:val="24"/>
          <w:szCs w:val="24"/>
        </w:rPr>
        <w:t>展示</w:t>
      </w:r>
      <w:r w:rsidR="00D12ACA" w:rsidRPr="00CE5091">
        <w:rPr>
          <w:rFonts w:hint="eastAsia"/>
          <w:sz w:val="24"/>
          <w:szCs w:val="24"/>
        </w:rPr>
        <w:t>全面、信息沟通</w:t>
      </w:r>
      <w:r w:rsidR="00556559">
        <w:rPr>
          <w:rFonts w:hint="eastAsia"/>
          <w:sz w:val="24"/>
          <w:szCs w:val="24"/>
        </w:rPr>
        <w:t>顺畅</w:t>
      </w:r>
      <w:r w:rsidR="00D12ACA" w:rsidRPr="00CE5091">
        <w:rPr>
          <w:rFonts w:hint="eastAsia"/>
          <w:sz w:val="24"/>
          <w:szCs w:val="24"/>
        </w:rPr>
        <w:t>、购物氛围适宜</w:t>
      </w:r>
      <w:r w:rsidR="00D12ACA">
        <w:rPr>
          <w:rFonts w:hint="eastAsia"/>
          <w:sz w:val="24"/>
          <w:szCs w:val="24"/>
        </w:rPr>
        <w:t>等</w:t>
      </w:r>
      <w:r w:rsidR="00D12ACA" w:rsidRPr="00CE5091">
        <w:rPr>
          <w:rFonts w:hint="eastAsia"/>
          <w:sz w:val="24"/>
          <w:szCs w:val="24"/>
        </w:rPr>
        <w:t>特</w:t>
      </w:r>
      <w:r w:rsidR="00626D15">
        <w:rPr>
          <w:rFonts w:hint="eastAsia"/>
          <w:sz w:val="24"/>
          <w:szCs w:val="24"/>
        </w:rPr>
        <w:t>点都对</w:t>
      </w:r>
      <w:r w:rsidR="00D12ACA" w:rsidRPr="00CE5091">
        <w:rPr>
          <w:rFonts w:hint="eastAsia"/>
          <w:sz w:val="24"/>
          <w:szCs w:val="24"/>
        </w:rPr>
        <w:t>提升</w:t>
      </w:r>
      <w:r w:rsidR="00626D15">
        <w:rPr>
          <w:rFonts w:hint="eastAsia"/>
          <w:sz w:val="24"/>
          <w:szCs w:val="24"/>
        </w:rPr>
        <w:t>顾客</w:t>
      </w:r>
      <w:r w:rsidR="00D12ACA" w:rsidRPr="00CE5091">
        <w:rPr>
          <w:rFonts w:hint="eastAsia"/>
          <w:sz w:val="24"/>
          <w:szCs w:val="24"/>
        </w:rPr>
        <w:t>情感</w:t>
      </w:r>
      <w:r w:rsidR="00D12ACA">
        <w:rPr>
          <w:rFonts w:hint="eastAsia"/>
          <w:sz w:val="24"/>
          <w:szCs w:val="24"/>
        </w:rPr>
        <w:t>价值</w:t>
      </w:r>
      <w:r w:rsidR="00D12ACA" w:rsidRPr="00CE5091">
        <w:rPr>
          <w:rFonts w:hint="eastAsia"/>
          <w:sz w:val="24"/>
          <w:szCs w:val="24"/>
        </w:rPr>
        <w:t>有</w:t>
      </w:r>
      <w:r w:rsidR="00626D15">
        <w:rPr>
          <w:rFonts w:hint="eastAsia"/>
          <w:sz w:val="24"/>
          <w:szCs w:val="24"/>
        </w:rPr>
        <w:t>很大</w:t>
      </w:r>
      <w:r w:rsidR="00D12ACA" w:rsidRPr="00CE5091">
        <w:rPr>
          <w:rFonts w:hint="eastAsia"/>
          <w:sz w:val="24"/>
          <w:szCs w:val="24"/>
        </w:rPr>
        <w:t>帮助。</w:t>
      </w:r>
      <w:r w:rsidR="00E92C93" w:rsidRPr="00E92C93">
        <w:rPr>
          <w:rFonts w:hint="eastAsia"/>
          <w:sz w:val="24"/>
          <w:szCs w:val="24"/>
        </w:rPr>
        <w:t>一场完整的电商直播</w:t>
      </w:r>
      <w:r w:rsidR="00B131E6">
        <w:rPr>
          <w:rFonts w:hint="eastAsia"/>
          <w:sz w:val="24"/>
          <w:szCs w:val="24"/>
        </w:rPr>
        <w:t>需要</w:t>
      </w:r>
      <w:r w:rsidR="00E92C93" w:rsidRPr="00E92C93">
        <w:rPr>
          <w:rFonts w:hint="eastAsia"/>
          <w:sz w:val="24"/>
          <w:szCs w:val="24"/>
        </w:rPr>
        <w:t>平台、主播和消费者三方的</w:t>
      </w:r>
      <w:r w:rsidR="00B131E6">
        <w:rPr>
          <w:rFonts w:hint="eastAsia"/>
          <w:sz w:val="24"/>
          <w:szCs w:val="24"/>
        </w:rPr>
        <w:t>共同</w:t>
      </w:r>
      <w:r w:rsidR="00E92C93" w:rsidRPr="00E92C93">
        <w:rPr>
          <w:rFonts w:hint="eastAsia"/>
          <w:sz w:val="24"/>
          <w:szCs w:val="24"/>
        </w:rPr>
        <w:t>参与</w:t>
      </w:r>
      <w:r w:rsidR="00B94C92">
        <w:rPr>
          <w:rFonts w:hint="eastAsia"/>
          <w:sz w:val="24"/>
          <w:szCs w:val="24"/>
        </w:rPr>
        <w:t>，对于消费者而言，他们</w:t>
      </w:r>
      <w:r w:rsidR="00D94769">
        <w:rPr>
          <w:rFonts w:hint="eastAsia"/>
          <w:sz w:val="24"/>
          <w:szCs w:val="24"/>
        </w:rPr>
        <w:t>从</w:t>
      </w:r>
      <w:r w:rsidR="00525999">
        <w:rPr>
          <w:rFonts w:hint="eastAsia"/>
          <w:sz w:val="24"/>
          <w:szCs w:val="24"/>
        </w:rPr>
        <w:t>进入</w:t>
      </w:r>
      <w:r w:rsidR="00D94769">
        <w:rPr>
          <w:rFonts w:hint="eastAsia"/>
          <w:sz w:val="24"/>
          <w:szCs w:val="24"/>
        </w:rPr>
        <w:t>直播</w:t>
      </w:r>
      <w:r w:rsidR="00525999">
        <w:rPr>
          <w:rFonts w:hint="eastAsia"/>
          <w:sz w:val="24"/>
          <w:szCs w:val="24"/>
        </w:rPr>
        <w:t>间</w:t>
      </w:r>
      <w:r w:rsidR="00D94769">
        <w:rPr>
          <w:rFonts w:hint="eastAsia"/>
          <w:sz w:val="24"/>
          <w:szCs w:val="24"/>
        </w:rPr>
        <w:t>的那一刻起就开始了</w:t>
      </w:r>
      <w:r w:rsidR="00E92C93">
        <w:rPr>
          <w:rFonts w:hint="eastAsia"/>
          <w:sz w:val="24"/>
          <w:szCs w:val="24"/>
        </w:rPr>
        <w:t>与平台之间的互动、与主播之间的互动</w:t>
      </w:r>
      <w:r w:rsidR="003A1D4A">
        <w:rPr>
          <w:rFonts w:hint="eastAsia"/>
          <w:sz w:val="24"/>
          <w:szCs w:val="24"/>
        </w:rPr>
        <w:t>以及</w:t>
      </w:r>
      <w:r w:rsidR="00E92C93">
        <w:rPr>
          <w:rFonts w:hint="eastAsia"/>
          <w:sz w:val="24"/>
          <w:szCs w:val="24"/>
        </w:rPr>
        <w:t>与其他消费者之间的互动。</w:t>
      </w:r>
      <w:r>
        <w:rPr>
          <w:rFonts w:hint="eastAsia"/>
          <w:sz w:val="24"/>
          <w:szCs w:val="24"/>
        </w:rPr>
        <w:t>其中，</w:t>
      </w:r>
      <w:r w:rsidR="00256407">
        <w:rPr>
          <w:rFonts w:hint="eastAsia"/>
          <w:sz w:val="24"/>
          <w:szCs w:val="24"/>
        </w:rPr>
        <w:t>消费者</w:t>
      </w:r>
      <w:r>
        <w:rPr>
          <w:rFonts w:hint="eastAsia"/>
          <w:sz w:val="24"/>
          <w:szCs w:val="24"/>
        </w:rPr>
        <w:t>与平台</w:t>
      </w:r>
      <w:r w:rsidR="00256407">
        <w:rPr>
          <w:rFonts w:hint="eastAsia"/>
          <w:sz w:val="24"/>
          <w:szCs w:val="24"/>
        </w:rPr>
        <w:t>之间的</w:t>
      </w:r>
      <w:r w:rsidR="00EA521D">
        <w:rPr>
          <w:rFonts w:hint="eastAsia"/>
          <w:sz w:val="24"/>
          <w:szCs w:val="24"/>
        </w:rPr>
        <w:t>交互</w:t>
      </w:r>
      <w:r w:rsidR="009F57BF">
        <w:rPr>
          <w:rFonts w:hint="eastAsia"/>
          <w:sz w:val="24"/>
          <w:szCs w:val="24"/>
        </w:rPr>
        <w:t>性</w:t>
      </w:r>
      <w:r>
        <w:rPr>
          <w:rFonts w:hint="eastAsia"/>
          <w:sz w:val="24"/>
          <w:szCs w:val="24"/>
        </w:rPr>
        <w:t>主要</w:t>
      </w:r>
      <w:r w:rsidR="00F01FCF">
        <w:rPr>
          <w:rFonts w:hint="eastAsia"/>
          <w:sz w:val="24"/>
          <w:szCs w:val="24"/>
        </w:rPr>
        <w:t>包括</w:t>
      </w:r>
      <w:r w:rsidR="008534A5" w:rsidRPr="008534A5">
        <w:rPr>
          <w:rFonts w:hint="eastAsia"/>
          <w:sz w:val="24"/>
          <w:szCs w:val="24"/>
        </w:rPr>
        <w:t>平台</w:t>
      </w:r>
      <w:r w:rsidR="0068080E">
        <w:rPr>
          <w:rFonts w:hint="eastAsia"/>
          <w:sz w:val="24"/>
          <w:szCs w:val="24"/>
        </w:rPr>
        <w:t>是否</w:t>
      </w:r>
      <w:r w:rsidR="008534A5" w:rsidRPr="008534A5">
        <w:rPr>
          <w:rFonts w:hint="eastAsia"/>
          <w:sz w:val="24"/>
          <w:szCs w:val="24"/>
        </w:rPr>
        <w:t>在视觉上</w:t>
      </w:r>
      <w:r w:rsidR="0068080E">
        <w:rPr>
          <w:rFonts w:hint="eastAsia"/>
          <w:sz w:val="24"/>
          <w:szCs w:val="24"/>
        </w:rPr>
        <w:t>赏心悦目</w:t>
      </w:r>
      <w:r w:rsidR="008534A5" w:rsidRPr="008534A5">
        <w:rPr>
          <w:rFonts w:hint="eastAsia"/>
          <w:sz w:val="24"/>
          <w:szCs w:val="24"/>
        </w:rPr>
        <w:t>、是否为消费者提供了丰富的互动功能、是否便于</w:t>
      </w:r>
      <w:r w:rsidR="008534A5">
        <w:rPr>
          <w:rFonts w:hint="eastAsia"/>
          <w:sz w:val="24"/>
          <w:szCs w:val="24"/>
        </w:rPr>
        <w:t>消费者</w:t>
      </w:r>
      <w:r w:rsidR="008534A5" w:rsidRPr="008534A5">
        <w:rPr>
          <w:rFonts w:hint="eastAsia"/>
          <w:sz w:val="24"/>
          <w:szCs w:val="24"/>
        </w:rPr>
        <w:t>操作</w:t>
      </w:r>
      <w:r w:rsidR="008534A5">
        <w:rPr>
          <w:rFonts w:hint="eastAsia"/>
          <w:sz w:val="24"/>
          <w:szCs w:val="24"/>
        </w:rPr>
        <w:t>和</w:t>
      </w:r>
      <w:r w:rsidR="008534A5" w:rsidRPr="008534A5">
        <w:rPr>
          <w:rFonts w:hint="eastAsia"/>
          <w:sz w:val="24"/>
          <w:szCs w:val="24"/>
        </w:rPr>
        <w:t>使用</w:t>
      </w:r>
      <w:r w:rsidR="00CE5091">
        <w:rPr>
          <w:rFonts w:hint="eastAsia"/>
          <w:sz w:val="24"/>
          <w:szCs w:val="24"/>
        </w:rPr>
        <w:t>；</w:t>
      </w:r>
      <w:r w:rsidR="00683697">
        <w:rPr>
          <w:rFonts w:hint="eastAsia"/>
          <w:sz w:val="24"/>
          <w:szCs w:val="24"/>
        </w:rPr>
        <w:t>消费者与</w:t>
      </w:r>
      <w:r w:rsidR="00AE4FA6">
        <w:rPr>
          <w:rFonts w:hint="eastAsia"/>
          <w:sz w:val="24"/>
          <w:szCs w:val="24"/>
        </w:rPr>
        <w:t>主播</w:t>
      </w:r>
      <w:r w:rsidR="00683697">
        <w:rPr>
          <w:rFonts w:hint="eastAsia"/>
          <w:sz w:val="24"/>
          <w:szCs w:val="24"/>
        </w:rPr>
        <w:t>之间的互动</w:t>
      </w:r>
      <w:r w:rsidR="009F57BF">
        <w:rPr>
          <w:rFonts w:hint="eastAsia"/>
          <w:sz w:val="24"/>
          <w:szCs w:val="24"/>
        </w:rPr>
        <w:t>性</w:t>
      </w:r>
      <w:r w:rsidR="00CE5091">
        <w:rPr>
          <w:rFonts w:hint="eastAsia"/>
          <w:sz w:val="24"/>
          <w:szCs w:val="24"/>
        </w:rPr>
        <w:t>主要</w:t>
      </w:r>
      <w:r w:rsidR="00F01FCF">
        <w:rPr>
          <w:rFonts w:hint="eastAsia"/>
          <w:sz w:val="24"/>
          <w:szCs w:val="24"/>
        </w:rPr>
        <w:t>包括</w:t>
      </w:r>
      <w:r w:rsidR="00CE5091" w:rsidRPr="00CF561F">
        <w:rPr>
          <w:rFonts w:hint="eastAsia"/>
          <w:sz w:val="24"/>
          <w:szCs w:val="24"/>
        </w:rPr>
        <w:t>主播</w:t>
      </w:r>
      <w:r w:rsidR="0068080E" w:rsidRPr="00CF561F">
        <w:rPr>
          <w:rFonts w:hint="eastAsia"/>
          <w:sz w:val="24"/>
          <w:szCs w:val="24"/>
        </w:rPr>
        <w:t>吸引消费者参与互动</w:t>
      </w:r>
      <w:r w:rsidR="0068080E">
        <w:rPr>
          <w:rFonts w:hint="eastAsia"/>
          <w:sz w:val="24"/>
          <w:szCs w:val="24"/>
        </w:rPr>
        <w:t>的</w:t>
      </w:r>
      <w:r w:rsidR="0068080E" w:rsidRPr="00CF561F">
        <w:rPr>
          <w:rFonts w:hint="eastAsia"/>
          <w:sz w:val="24"/>
          <w:szCs w:val="24"/>
        </w:rPr>
        <w:t>程度</w:t>
      </w:r>
      <w:r w:rsidR="0068080E">
        <w:rPr>
          <w:rFonts w:hint="eastAsia"/>
          <w:sz w:val="24"/>
          <w:szCs w:val="24"/>
        </w:rPr>
        <w:t>、主播</w:t>
      </w:r>
      <w:r w:rsidR="0024448B">
        <w:rPr>
          <w:rFonts w:hint="eastAsia"/>
          <w:sz w:val="24"/>
          <w:szCs w:val="24"/>
        </w:rPr>
        <w:t>与</w:t>
      </w:r>
      <w:r w:rsidR="008F7D32">
        <w:rPr>
          <w:rFonts w:hint="eastAsia"/>
          <w:sz w:val="24"/>
          <w:szCs w:val="24"/>
        </w:rPr>
        <w:t>消费者</w:t>
      </w:r>
      <w:r w:rsidR="0024448B">
        <w:rPr>
          <w:rFonts w:hint="eastAsia"/>
          <w:sz w:val="24"/>
          <w:szCs w:val="24"/>
        </w:rPr>
        <w:t>之间</w:t>
      </w:r>
      <w:r w:rsidR="0068080E">
        <w:rPr>
          <w:rFonts w:hint="eastAsia"/>
          <w:sz w:val="24"/>
          <w:szCs w:val="24"/>
        </w:rPr>
        <w:t>的</w:t>
      </w:r>
      <w:r w:rsidR="0024448B">
        <w:rPr>
          <w:rFonts w:hint="eastAsia"/>
          <w:sz w:val="24"/>
          <w:szCs w:val="24"/>
        </w:rPr>
        <w:t>信息交流</w:t>
      </w:r>
      <w:r w:rsidR="0068080E">
        <w:rPr>
          <w:rFonts w:hint="eastAsia"/>
          <w:sz w:val="24"/>
          <w:szCs w:val="24"/>
        </w:rPr>
        <w:t>是否充分</w:t>
      </w:r>
      <w:r w:rsidR="00CE5091" w:rsidRPr="00CF561F">
        <w:rPr>
          <w:rFonts w:hint="eastAsia"/>
          <w:sz w:val="24"/>
          <w:szCs w:val="24"/>
        </w:rPr>
        <w:t>、</w:t>
      </w:r>
      <w:r w:rsidR="00CE5091" w:rsidRPr="00CF561F">
        <w:rPr>
          <w:rFonts w:hint="eastAsia"/>
          <w:sz w:val="24"/>
          <w:szCs w:val="24"/>
        </w:rPr>
        <w:lastRenderedPageBreak/>
        <w:t>对于消费者</w:t>
      </w:r>
      <w:r w:rsidR="0024448B">
        <w:rPr>
          <w:rFonts w:hint="eastAsia"/>
          <w:sz w:val="24"/>
          <w:szCs w:val="24"/>
        </w:rPr>
        <w:t>疑问和讨论</w:t>
      </w:r>
      <w:r w:rsidR="0068080E">
        <w:rPr>
          <w:rFonts w:hint="eastAsia"/>
          <w:sz w:val="24"/>
          <w:szCs w:val="24"/>
        </w:rPr>
        <w:t>的反馈是否及时</w:t>
      </w:r>
      <w:r w:rsidR="00CE5091">
        <w:rPr>
          <w:rFonts w:hint="eastAsia"/>
          <w:sz w:val="24"/>
          <w:szCs w:val="24"/>
        </w:rPr>
        <w:t>；</w:t>
      </w:r>
      <w:r w:rsidR="003829F6">
        <w:rPr>
          <w:rFonts w:hint="eastAsia"/>
          <w:sz w:val="24"/>
          <w:szCs w:val="24"/>
        </w:rPr>
        <w:t>消费者与其他消费者之间的互动</w:t>
      </w:r>
      <w:r w:rsidR="006161F3">
        <w:rPr>
          <w:rFonts w:hint="eastAsia"/>
          <w:sz w:val="24"/>
          <w:szCs w:val="24"/>
        </w:rPr>
        <w:t>性</w:t>
      </w:r>
      <w:r w:rsidR="00CE5091" w:rsidRPr="00C4374D">
        <w:rPr>
          <w:rFonts w:hint="eastAsia"/>
          <w:sz w:val="24"/>
          <w:szCs w:val="24"/>
        </w:rPr>
        <w:t>主要</w:t>
      </w:r>
      <w:r w:rsidR="00F01FCF">
        <w:rPr>
          <w:rFonts w:hint="eastAsia"/>
          <w:sz w:val="24"/>
          <w:szCs w:val="24"/>
        </w:rPr>
        <w:t>包括</w:t>
      </w:r>
      <w:r w:rsidR="00CE5091" w:rsidRPr="00C4374D">
        <w:rPr>
          <w:rFonts w:hint="eastAsia"/>
          <w:sz w:val="24"/>
          <w:szCs w:val="24"/>
        </w:rPr>
        <w:t>电商直播用户之间</w:t>
      </w:r>
      <w:r w:rsidR="00AA6B07">
        <w:rPr>
          <w:rFonts w:hint="eastAsia"/>
          <w:sz w:val="24"/>
          <w:szCs w:val="24"/>
        </w:rPr>
        <w:t>在分享</w:t>
      </w:r>
      <w:r w:rsidR="00CE5091" w:rsidRPr="00C4374D">
        <w:rPr>
          <w:rFonts w:hint="eastAsia"/>
          <w:sz w:val="24"/>
          <w:szCs w:val="24"/>
        </w:rPr>
        <w:t>产品品牌</w:t>
      </w:r>
      <w:r w:rsidR="00AA6B07">
        <w:rPr>
          <w:rFonts w:hint="eastAsia"/>
          <w:sz w:val="24"/>
          <w:szCs w:val="24"/>
        </w:rPr>
        <w:t>相关信息或</w:t>
      </w:r>
      <w:r w:rsidR="0049732F">
        <w:rPr>
          <w:rFonts w:hint="eastAsia"/>
          <w:sz w:val="24"/>
          <w:szCs w:val="24"/>
        </w:rPr>
        <w:t>进行</w:t>
      </w:r>
      <w:r w:rsidR="00AA6B07">
        <w:rPr>
          <w:rFonts w:hint="eastAsia"/>
          <w:sz w:val="24"/>
          <w:szCs w:val="24"/>
        </w:rPr>
        <w:t>其他轻松有趣的交流（如调侃、刷话题）的过程中</w:t>
      </w:r>
      <w:r w:rsidR="00EF3C0F">
        <w:rPr>
          <w:rFonts w:hint="eastAsia"/>
          <w:sz w:val="24"/>
          <w:szCs w:val="24"/>
        </w:rPr>
        <w:t>获得</w:t>
      </w:r>
      <w:r w:rsidR="00AA6B07">
        <w:rPr>
          <w:rFonts w:hint="eastAsia"/>
          <w:sz w:val="24"/>
          <w:szCs w:val="24"/>
        </w:rPr>
        <w:t>产品信息</w:t>
      </w:r>
      <w:r w:rsidR="00F01FCF">
        <w:rPr>
          <w:rFonts w:hint="eastAsia"/>
          <w:sz w:val="24"/>
          <w:szCs w:val="24"/>
        </w:rPr>
        <w:t>、情感交流</w:t>
      </w:r>
      <w:r w:rsidR="0049732F">
        <w:rPr>
          <w:rFonts w:hint="eastAsia"/>
          <w:sz w:val="24"/>
          <w:szCs w:val="24"/>
        </w:rPr>
        <w:t>和</w:t>
      </w:r>
      <w:r w:rsidR="00F01FCF">
        <w:rPr>
          <w:rFonts w:hint="eastAsia"/>
          <w:sz w:val="24"/>
          <w:szCs w:val="24"/>
        </w:rPr>
        <w:t>价值认同</w:t>
      </w:r>
      <w:r w:rsidR="0049732F">
        <w:rPr>
          <w:rFonts w:hint="eastAsia"/>
          <w:sz w:val="24"/>
          <w:szCs w:val="24"/>
        </w:rPr>
        <w:t>的程度。</w:t>
      </w:r>
      <w:r w:rsidR="003829F6">
        <w:rPr>
          <w:rFonts w:hint="eastAsia"/>
          <w:sz w:val="24"/>
          <w:szCs w:val="24"/>
        </w:rPr>
        <w:t>基于以上分析</w:t>
      </w:r>
      <w:r w:rsidR="004A4CC9" w:rsidRPr="007A02BF">
        <w:rPr>
          <w:rFonts w:hint="eastAsia"/>
          <w:sz w:val="24"/>
          <w:szCs w:val="24"/>
        </w:rPr>
        <w:t>，本</w:t>
      </w:r>
      <w:r w:rsidR="004A4CC9">
        <w:rPr>
          <w:rFonts w:hint="eastAsia"/>
          <w:sz w:val="24"/>
          <w:szCs w:val="24"/>
        </w:rPr>
        <w:t>研究</w:t>
      </w:r>
      <w:r w:rsidR="0077512F">
        <w:rPr>
          <w:rFonts w:hint="eastAsia"/>
          <w:sz w:val="24"/>
          <w:szCs w:val="24"/>
        </w:rPr>
        <w:t>将</w:t>
      </w:r>
      <w:r w:rsidR="00A00E4D">
        <w:rPr>
          <w:rFonts w:hint="eastAsia"/>
          <w:sz w:val="24"/>
          <w:szCs w:val="24"/>
        </w:rPr>
        <w:t>平台交互性</w:t>
      </w:r>
      <w:r w:rsidR="0077512F">
        <w:rPr>
          <w:rFonts w:hint="eastAsia"/>
          <w:sz w:val="24"/>
          <w:szCs w:val="24"/>
        </w:rPr>
        <w:t>、主播互动性、消费者间互动性作为电商直播</w:t>
      </w:r>
      <w:r w:rsidR="00EA4030">
        <w:rPr>
          <w:rFonts w:hint="eastAsia"/>
          <w:sz w:val="24"/>
          <w:szCs w:val="24"/>
        </w:rPr>
        <w:t>情境维度的主要</w:t>
      </w:r>
      <w:r w:rsidR="0077512F">
        <w:rPr>
          <w:rFonts w:hint="eastAsia"/>
          <w:sz w:val="24"/>
          <w:szCs w:val="24"/>
        </w:rPr>
        <w:t>特征，并</w:t>
      </w:r>
      <w:r w:rsidR="004A4CC9" w:rsidRPr="007A02BF">
        <w:rPr>
          <w:rFonts w:hint="eastAsia"/>
          <w:sz w:val="24"/>
          <w:szCs w:val="24"/>
        </w:rPr>
        <w:t>提出</w:t>
      </w:r>
      <w:r w:rsidR="004A4CC9">
        <w:rPr>
          <w:rFonts w:hint="eastAsia"/>
          <w:sz w:val="24"/>
          <w:szCs w:val="24"/>
        </w:rPr>
        <w:t>以</w:t>
      </w:r>
      <w:r w:rsidR="004A4CC9" w:rsidRPr="007A02BF">
        <w:rPr>
          <w:rFonts w:hint="eastAsia"/>
          <w:sz w:val="24"/>
          <w:szCs w:val="24"/>
        </w:rPr>
        <w:t>下假设：</w:t>
      </w:r>
    </w:p>
    <w:p w:rsidR="009059D5" w:rsidRDefault="009059D5" w:rsidP="005E14B2">
      <w:pPr>
        <w:spacing w:line="360" w:lineRule="auto"/>
        <w:ind w:firstLineChars="200" w:firstLine="480"/>
        <w:rPr>
          <w:sz w:val="24"/>
          <w:szCs w:val="24"/>
        </w:rPr>
      </w:pPr>
      <w:bookmarkStart w:id="23" w:name="_Hlk99871406"/>
      <w:r w:rsidRPr="001D1C0B">
        <w:rPr>
          <w:sz w:val="24"/>
          <w:szCs w:val="24"/>
        </w:rPr>
        <w:t>H</w:t>
      </w:r>
      <w:r>
        <w:rPr>
          <w:sz w:val="24"/>
          <w:szCs w:val="24"/>
        </w:rPr>
        <w:t>3</w:t>
      </w:r>
      <w:r w:rsidRPr="001D1C0B">
        <w:rPr>
          <w:sz w:val="24"/>
          <w:szCs w:val="24"/>
        </w:rPr>
        <w:t>a</w:t>
      </w:r>
      <w:r w:rsidRPr="001D1C0B">
        <w:rPr>
          <w:sz w:val="24"/>
          <w:szCs w:val="24"/>
        </w:rPr>
        <w:t>：</w:t>
      </w:r>
      <w:r w:rsidR="00A00E4D">
        <w:rPr>
          <w:rFonts w:hint="eastAsia"/>
          <w:sz w:val="24"/>
          <w:szCs w:val="24"/>
        </w:rPr>
        <w:t>平台交互性</w:t>
      </w:r>
      <w:r w:rsidR="00E92C93">
        <w:rPr>
          <w:rFonts w:hint="eastAsia"/>
          <w:sz w:val="24"/>
          <w:szCs w:val="24"/>
        </w:rPr>
        <w:t>对</w:t>
      </w:r>
      <w:r>
        <w:rPr>
          <w:rFonts w:hint="eastAsia"/>
          <w:sz w:val="24"/>
          <w:szCs w:val="24"/>
        </w:rPr>
        <w:t>顾客</w:t>
      </w:r>
      <w:r w:rsidRPr="001D1C0B">
        <w:rPr>
          <w:sz w:val="24"/>
          <w:szCs w:val="24"/>
        </w:rPr>
        <w:t>感知价值</w:t>
      </w:r>
      <w:r w:rsidR="00A35741">
        <w:rPr>
          <w:rFonts w:hint="eastAsia"/>
          <w:sz w:val="24"/>
          <w:szCs w:val="24"/>
        </w:rPr>
        <w:t>有</w:t>
      </w:r>
      <w:r>
        <w:rPr>
          <w:rFonts w:hint="eastAsia"/>
          <w:sz w:val="24"/>
          <w:szCs w:val="24"/>
        </w:rPr>
        <w:t>正向</w:t>
      </w:r>
      <w:r w:rsidRPr="001D1C0B">
        <w:rPr>
          <w:sz w:val="24"/>
          <w:szCs w:val="24"/>
        </w:rPr>
        <w:t>影响</w:t>
      </w:r>
    </w:p>
    <w:p w:rsidR="009059D5" w:rsidRDefault="009059D5" w:rsidP="005E14B2">
      <w:pPr>
        <w:spacing w:line="360" w:lineRule="auto"/>
        <w:ind w:firstLineChars="200" w:firstLine="480"/>
        <w:rPr>
          <w:sz w:val="24"/>
          <w:szCs w:val="24"/>
        </w:rPr>
      </w:pPr>
      <w:r w:rsidRPr="001D1C0B">
        <w:rPr>
          <w:sz w:val="24"/>
          <w:szCs w:val="24"/>
        </w:rPr>
        <w:t>H</w:t>
      </w:r>
      <w:r>
        <w:rPr>
          <w:sz w:val="24"/>
          <w:szCs w:val="24"/>
        </w:rPr>
        <w:t>3</w:t>
      </w:r>
      <w:r w:rsidRPr="001D1C0B">
        <w:rPr>
          <w:sz w:val="24"/>
          <w:szCs w:val="24"/>
        </w:rPr>
        <w:t>b</w:t>
      </w:r>
      <w:r w:rsidRPr="001D1C0B">
        <w:rPr>
          <w:sz w:val="24"/>
          <w:szCs w:val="24"/>
        </w:rPr>
        <w:t>：</w:t>
      </w:r>
      <w:r w:rsidR="00B05749">
        <w:rPr>
          <w:rFonts w:hint="eastAsia"/>
          <w:sz w:val="24"/>
          <w:szCs w:val="24"/>
        </w:rPr>
        <w:t>主播互动</w:t>
      </w:r>
      <w:r w:rsidR="00E92C93">
        <w:rPr>
          <w:rFonts w:hint="eastAsia"/>
          <w:sz w:val="24"/>
          <w:szCs w:val="24"/>
        </w:rPr>
        <w:t>性</w:t>
      </w:r>
      <w:r w:rsidRPr="001D1C0B">
        <w:rPr>
          <w:sz w:val="24"/>
          <w:szCs w:val="24"/>
        </w:rPr>
        <w:t>对</w:t>
      </w:r>
      <w:r>
        <w:rPr>
          <w:rFonts w:hint="eastAsia"/>
          <w:sz w:val="24"/>
          <w:szCs w:val="24"/>
        </w:rPr>
        <w:t>顾客</w:t>
      </w:r>
      <w:r w:rsidRPr="001D1C0B">
        <w:rPr>
          <w:sz w:val="24"/>
          <w:szCs w:val="24"/>
        </w:rPr>
        <w:t>感知价值</w:t>
      </w:r>
      <w:r w:rsidR="00A35741">
        <w:rPr>
          <w:rFonts w:hint="eastAsia"/>
          <w:sz w:val="24"/>
          <w:szCs w:val="24"/>
        </w:rPr>
        <w:t>有</w:t>
      </w:r>
      <w:r>
        <w:rPr>
          <w:rFonts w:hint="eastAsia"/>
          <w:sz w:val="24"/>
          <w:szCs w:val="24"/>
        </w:rPr>
        <w:t>正向</w:t>
      </w:r>
      <w:r w:rsidRPr="001D1C0B">
        <w:rPr>
          <w:sz w:val="24"/>
          <w:szCs w:val="24"/>
        </w:rPr>
        <w:t>影响</w:t>
      </w:r>
    </w:p>
    <w:p w:rsidR="009059D5" w:rsidRDefault="009059D5" w:rsidP="005E14B2">
      <w:pPr>
        <w:spacing w:line="360" w:lineRule="auto"/>
        <w:ind w:firstLineChars="200" w:firstLine="480"/>
        <w:rPr>
          <w:sz w:val="24"/>
          <w:szCs w:val="24"/>
        </w:rPr>
      </w:pPr>
      <w:r w:rsidRPr="001D1C0B">
        <w:rPr>
          <w:sz w:val="24"/>
          <w:szCs w:val="24"/>
        </w:rPr>
        <w:t>H</w:t>
      </w:r>
      <w:r>
        <w:rPr>
          <w:sz w:val="24"/>
          <w:szCs w:val="24"/>
        </w:rPr>
        <w:t>3</w:t>
      </w:r>
      <w:r w:rsidRPr="001D1C0B">
        <w:rPr>
          <w:sz w:val="24"/>
          <w:szCs w:val="24"/>
        </w:rPr>
        <w:t>c</w:t>
      </w:r>
      <w:r w:rsidRPr="001D1C0B">
        <w:rPr>
          <w:sz w:val="24"/>
          <w:szCs w:val="24"/>
        </w:rPr>
        <w:t>：</w:t>
      </w:r>
      <w:r w:rsidR="00B05749">
        <w:rPr>
          <w:rFonts w:hint="eastAsia"/>
          <w:sz w:val="24"/>
          <w:szCs w:val="24"/>
        </w:rPr>
        <w:t>消费者</w:t>
      </w:r>
      <w:r w:rsidR="00E92C93">
        <w:rPr>
          <w:rFonts w:hint="eastAsia"/>
          <w:sz w:val="24"/>
          <w:szCs w:val="24"/>
        </w:rPr>
        <w:t>间</w:t>
      </w:r>
      <w:r w:rsidR="00B05749">
        <w:rPr>
          <w:rFonts w:hint="eastAsia"/>
          <w:sz w:val="24"/>
          <w:szCs w:val="24"/>
        </w:rPr>
        <w:t>互动</w:t>
      </w:r>
      <w:r w:rsidR="00E92C93">
        <w:rPr>
          <w:rFonts w:hint="eastAsia"/>
          <w:sz w:val="24"/>
          <w:szCs w:val="24"/>
        </w:rPr>
        <w:t>性</w:t>
      </w:r>
      <w:r w:rsidRPr="001D1C0B">
        <w:rPr>
          <w:sz w:val="24"/>
          <w:szCs w:val="24"/>
        </w:rPr>
        <w:t>对</w:t>
      </w:r>
      <w:r>
        <w:rPr>
          <w:rFonts w:hint="eastAsia"/>
          <w:sz w:val="24"/>
          <w:szCs w:val="24"/>
        </w:rPr>
        <w:t>顾客</w:t>
      </w:r>
      <w:r w:rsidRPr="001D1C0B">
        <w:rPr>
          <w:sz w:val="24"/>
          <w:szCs w:val="24"/>
        </w:rPr>
        <w:t>感知价值</w:t>
      </w:r>
      <w:r w:rsidR="00A35741">
        <w:rPr>
          <w:rFonts w:hint="eastAsia"/>
          <w:sz w:val="24"/>
          <w:szCs w:val="24"/>
        </w:rPr>
        <w:t>有</w:t>
      </w:r>
      <w:r>
        <w:rPr>
          <w:rFonts w:hint="eastAsia"/>
          <w:sz w:val="24"/>
          <w:szCs w:val="24"/>
        </w:rPr>
        <w:t>正向</w:t>
      </w:r>
      <w:r w:rsidRPr="001D1C0B">
        <w:rPr>
          <w:sz w:val="24"/>
          <w:szCs w:val="24"/>
        </w:rPr>
        <w:t>影响</w:t>
      </w:r>
    </w:p>
    <w:bookmarkEnd w:id="23"/>
    <w:p w:rsidR="009468B5" w:rsidRDefault="009468B5" w:rsidP="005E14B2">
      <w:pPr>
        <w:spacing w:line="480" w:lineRule="auto"/>
        <w:rPr>
          <w:rFonts w:eastAsia="黑体"/>
          <w:b/>
          <w:sz w:val="24"/>
        </w:rPr>
      </w:pPr>
      <w:r>
        <w:rPr>
          <w:b/>
          <w:sz w:val="24"/>
        </w:rPr>
        <w:t>3</w:t>
      </w:r>
      <w:r w:rsidRPr="00B544F7">
        <w:rPr>
          <w:b/>
          <w:sz w:val="24"/>
        </w:rPr>
        <w:t>.</w:t>
      </w:r>
      <w:r w:rsidR="00396FB2">
        <w:rPr>
          <w:b/>
          <w:sz w:val="24"/>
        </w:rPr>
        <w:t>3</w:t>
      </w:r>
      <w:r w:rsidRPr="00B544F7">
        <w:rPr>
          <w:b/>
          <w:sz w:val="24"/>
        </w:rPr>
        <w:t>.</w:t>
      </w:r>
      <w:r>
        <w:rPr>
          <w:b/>
          <w:sz w:val="24"/>
        </w:rPr>
        <w:t>4</w:t>
      </w:r>
      <w:r w:rsidRPr="00B544F7">
        <w:rPr>
          <w:rFonts w:eastAsia="黑体" w:hint="eastAsia"/>
          <w:b/>
          <w:color w:val="FF0000"/>
          <w:sz w:val="24"/>
        </w:rPr>
        <w:t xml:space="preserve"> </w:t>
      </w:r>
      <w:r w:rsidRPr="00CD5D90">
        <w:rPr>
          <w:rFonts w:eastAsia="黑体" w:hint="eastAsia"/>
          <w:b/>
          <w:sz w:val="24"/>
        </w:rPr>
        <w:t>电商</w:t>
      </w:r>
      <w:r>
        <w:rPr>
          <w:rFonts w:eastAsia="黑体" w:hint="eastAsia"/>
          <w:b/>
          <w:sz w:val="24"/>
        </w:rPr>
        <w:t>直播</w:t>
      </w:r>
      <w:r w:rsidR="007D09D1">
        <w:rPr>
          <w:rFonts w:eastAsia="黑体" w:hint="eastAsia"/>
          <w:b/>
          <w:sz w:val="24"/>
        </w:rPr>
        <w:t>中顾客</w:t>
      </w:r>
      <w:r w:rsidRPr="00CD5D90">
        <w:rPr>
          <w:rFonts w:eastAsia="黑体" w:hint="eastAsia"/>
          <w:b/>
          <w:sz w:val="24"/>
        </w:rPr>
        <w:t>感知价值</w:t>
      </w:r>
      <w:r w:rsidR="007D09D1">
        <w:rPr>
          <w:rFonts w:eastAsia="黑体" w:hint="eastAsia"/>
          <w:b/>
          <w:sz w:val="24"/>
        </w:rPr>
        <w:t>与购买意愿之间</w:t>
      </w:r>
      <w:r>
        <w:rPr>
          <w:rFonts w:eastAsia="黑体" w:hint="eastAsia"/>
          <w:b/>
          <w:sz w:val="24"/>
        </w:rPr>
        <w:t>的关系</w:t>
      </w:r>
    </w:p>
    <w:p w:rsidR="00296902" w:rsidRDefault="00D43E60" w:rsidP="005E14B2">
      <w:pPr>
        <w:spacing w:line="360" w:lineRule="auto"/>
        <w:ind w:firstLineChars="200" w:firstLine="480"/>
        <w:rPr>
          <w:sz w:val="24"/>
          <w:szCs w:val="24"/>
        </w:rPr>
      </w:pPr>
      <w:r>
        <w:rPr>
          <w:rFonts w:hint="eastAsia"/>
          <w:sz w:val="24"/>
          <w:szCs w:val="24"/>
        </w:rPr>
        <w:t>感知价值是顾客对</w:t>
      </w:r>
      <w:r w:rsidRPr="00C2512F">
        <w:rPr>
          <w:rFonts w:hint="eastAsia"/>
          <w:sz w:val="24"/>
          <w:szCs w:val="24"/>
        </w:rPr>
        <w:t>获取产品或服务</w:t>
      </w:r>
      <w:r>
        <w:rPr>
          <w:rFonts w:hint="eastAsia"/>
          <w:sz w:val="24"/>
          <w:szCs w:val="24"/>
        </w:rPr>
        <w:t>所需要</w:t>
      </w:r>
      <w:r w:rsidRPr="00C2512F">
        <w:rPr>
          <w:rFonts w:hint="eastAsia"/>
          <w:sz w:val="24"/>
          <w:szCs w:val="24"/>
        </w:rPr>
        <w:t>的成本与</w:t>
      </w:r>
      <w:r>
        <w:rPr>
          <w:rFonts w:hint="eastAsia"/>
          <w:sz w:val="24"/>
          <w:szCs w:val="24"/>
        </w:rPr>
        <w:t>所能</w:t>
      </w:r>
      <w:r w:rsidRPr="00C2512F">
        <w:rPr>
          <w:rFonts w:hint="eastAsia"/>
          <w:sz w:val="24"/>
          <w:szCs w:val="24"/>
        </w:rPr>
        <w:t>感知到的利得进行权衡后得出的总体效用评价</w:t>
      </w:r>
      <w:r w:rsidR="005F02EA">
        <w:rPr>
          <w:rFonts w:hint="eastAsia"/>
          <w:sz w:val="24"/>
          <w:szCs w:val="24"/>
        </w:rPr>
        <w:t>，</w:t>
      </w:r>
      <w:r w:rsidR="00AC0878">
        <w:rPr>
          <w:rFonts w:hint="eastAsia"/>
          <w:sz w:val="24"/>
          <w:szCs w:val="24"/>
        </w:rPr>
        <w:t>可以分为情感、</w:t>
      </w:r>
      <w:r w:rsidR="005F02EA">
        <w:rPr>
          <w:rFonts w:hint="eastAsia"/>
          <w:sz w:val="24"/>
          <w:szCs w:val="24"/>
        </w:rPr>
        <w:t>功能</w:t>
      </w:r>
      <w:r w:rsidR="00AC0878">
        <w:rPr>
          <w:rFonts w:hint="eastAsia"/>
          <w:sz w:val="24"/>
          <w:szCs w:val="24"/>
        </w:rPr>
        <w:t>、社会</w:t>
      </w:r>
      <w:r w:rsidR="005F02EA">
        <w:rPr>
          <w:rFonts w:hint="eastAsia"/>
          <w:sz w:val="24"/>
          <w:szCs w:val="24"/>
        </w:rPr>
        <w:t>三</w:t>
      </w:r>
      <w:r w:rsidR="00AC0878">
        <w:rPr>
          <w:rFonts w:hint="eastAsia"/>
          <w:sz w:val="24"/>
          <w:szCs w:val="24"/>
        </w:rPr>
        <w:t>个维度</w:t>
      </w:r>
      <w:r w:rsidR="002940B8">
        <w:rPr>
          <w:rFonts w:hint="eastAsia"/>
          <w:sz w:val="24"/>
          <w:szCs w:val="24"/>
        </w:rPr>
        <w:t>，</w:t>
      </w:r>
      <w:r w:rsidR="00554939">
        <w:rPr>
          <w:rFonts w:hint="eastAsia"/>
          <w:sz w:val="24"/>
          <w:szCs w:val="24"/>
        </w:rPr>
        <w:t>强调了消费者导向的重要性</w:t>
      </w:r>
      <w:r w:rsidR="00F5417D">
        <w:rPr>
          <w:rFonts w:hint="eastAsia"/>
          <w:sz w:val="24"/>
          <w:szCs w:val="24"/>
        </w:rPr>
        <w:t>。</w:t>
      </w:r>
      <w:r w:rsidR="00AC0878" w:rsidRPr="001908AA">
        <w:rPr>
          <w:rFonts w:hint="eastAsia"/>
          <w:sz w:val="24"/>
          <w:szCs w:val="24"/>
        </w:rPr>
        <w:t>Zeithaml</w:t>
      </w:r>
      <w:r w:rsidR="00AC0878">
        <w:rPr>
          <w:rFonts w:hint="eastAsia"/>
          <w:sz w:val="24"/>
          <w:szCs w:val="24"/>
        </w:rPr>
        <w:t>（</w:t>
      </w:r>
      <w:r w:rsidR="00AC0878">
        <w:rPr>
          <w:rFonts w:hint="eastAsia"/>
          <w:sz w:val="24"/>
          <w:szCs w:val="24"/>
        </w:rPr>
        <w:t>1</w:t>
      </w:r>
      <w:r w:rsidR="00AC0878">
        <w:rPr>
          <w:sz w:val="24"/>
          <w:szCs w:val="24"/>
        </w:rPr>
        <w:t>988</w:t>
      </w:r>
      <w:r w:rsidR="00AC0878">
        <w:rPr>
          <w:rFonts w:hint="eastAsia"/>
          <w:sz w:val="24"/>
          <w:szCs w:val="24"/>
        </w:rPr>
        <w:t>）</w:t>
      </w:r>
      <w:r w:rsidR="00296902">
        <w:rPr>
          <w:rFonts w:hint="eastAsia"/>
          <w:sz w:val="24"/>
          <w:szCs w:val="24"/>
        </w:rPr>
        <w:t>认为，</w:t>
      </w:r>
      <w:r w:rsidR="00E57051">
        <w:rPr>
          <w:rFonts w:hint="eastAsia"/>
          <w:sz w:val="24"/>
          <w:szCs w:val="24"/>
        </w:rPr>
        <w:t>顾客的</w:t>
      </w:r>
      <w:r w:rsidR="001648BB" w:rsidRPr="001908AA">
        <w:rPr>
          <w:rFonts w:hint="eastAsia"/>
          <w:sz w:val="24"/>
          <w:szCs w:val="24"/>
        </w:rPr>
        <w:t>感知价值</w:t>
      </w:r>
      <w:r w:rsidR="00E57051">
        <w:rPr>
          <w:rFonts w:hint="eastAsia"/>
          <w:sz w:val="24"/>
          <w:szCs w:val="24"/>
        </w:rPr>
        <w:t>越高，购买</w:t>
      </w:r>
      <w:r w:rsidR="00C136D9">
        <w:rPr>
          <w:rFonts w:hint="eastAsia"/>
          <w:sz w:val="24"/>
          <w:szCs w:val="24"/>
        </w:rPr>
        <w:t>该</w:t>
      </w:r>
      <w:r w:rsidR="00E57051">
        <w:rPr>
          <w:rFonts w:hint="eastAsia"/>
          <w:sz w:val="24"/>
          <w:szCs w:val="24"/>
        </w:rPr>
        <w:t>产品的</w:t>
      </w:r>
      <w:r w:rsidR="001648BB" w:rsidRPr="001908AA">
        <w:rPr>
          <w:rFonts w:hint="eastAsia"/>
          <w:sz w:val="24"/>
          <w:szCs w:val="24"/>
        </w:rPr>
        <w:t>意愿</w:t>
      </w:r>
      <w:r w:rsidR="00DC01E4">
        <w:rPr>
          <w:rFonts w:hint="eastAsia"/>
          <w:sz w:val="24"/>
          <w:szCs w:val="24"/>
        </w:rPr>
        <w:t>越强</w:t>
      </w:r>
      <w:r w:rsidR="00296902">
        <w:rPr>
          <w:rFonts w:hint="eastAsia"/>
          <w:sz w:val="24"/>
          <w:szCs w:val="24"/>
        </w:rPr>
        <w:t>。</w:t>
      </w:r>
      <w:r w:rsidR="00026D7D" w:rsidRPr="006F6107">
        <w:rPr>
          <w:rFonts w:hint="eastAsia"/>
          <w:sz w:val="24"/>
          <w:szCs w:val="24"/>
        </w:rPr>
        <w:t>钟凯</w:t>
      </w:r>
      <w:r w:rsidR="00026D7D">
        <w:rPr>
          <w:rFonts w:hint="eastAsia"/>
          <w:sz w:val="24"/>
          <w:szCs w:val="24"/>
        </w:rPr>
        <w:t>等</w:t>
      </w:r>
      <w:r w:rsidR="00026D7D" w:rsidRPr="006F6107">
        <w:rPr>
          <w:rFonts w:hint="eastAsia"/>
          <w:sz w:val="24"/>
          <w:szCs w:val="24"/>
        </w:rPr>
        <w:t>（</w:t>
      </w:r>
      <w:r w:rsidR="00026D7D" w:rsidRPr="006F6107">
        <w:rPr>
          <w:rFonts w:hint="eastAsia"/>
          <w:sz w:val="24"/>
          <w:szCs w:val="24"/>
        </w:rPr>
        <w:t>2013</w:t>
      </w:r>
      <w:r w:rsidR="00026D7D" w:rsidRPr="006F6107">
        <w:rPr>
          <w:rFonts w:hint="eastAsia"/>
          <w:sz w:val="24"/>
          <w:szCs w:val="24"/>
        </w:rPr>
        <w:t>）</w:t>
      </w:r>
      <w:r w:rsidR="00026D7D">
        <w:rPr>
          <w:rFonts w:hint="eastAsia"/>
          <w:sz w:val="24"/>
          <w:szCs w:val="24"/>
        </w:rPr>
        <w:t>通过实证分析证实感知功能、感知情感、感知社会这三个维度</w:t>
      </w:r>
      <w:r w:rsidR="00026D7D" w:rsidRPr="005E1667">
        <w:rPr>
          <w:rFonts w:hint="eastAsia"/>
          <w:sz w:val="24"/>
          <w:szCs w:val="24"/>
        </w:rPr>
        <w:t>对消费者</w:t>
      </w:r>
      <w:r w:rsidR="00026D7D">
        <w:rPr>
          <w:rFonts w:hint="eastAsia"/>
          <w:sz w:val="24"/>
          <w:szCs w:val="24"/>
        </w:rPr>
        <w:t>的在线</w:t>
      </w:r>
      <w:r w:rsidR="00026D7D" w:rsidRPr="005E1667">
        <w:rPr>
          <w:rFonts w:hint="eastAsia"/>
          <w:sz w:val="24"/>
          <w:szCs w:val="24"/>
        </w:rPr>
        <w:t>购买意愿</w:t>
      </w:r>
      <w:r w:rsidR="00026D7D">
        <w:rPr>
          <w:rFonts w:hint="eastAsia"/>
          <w:sz w:val="24"/>
          <w:szCs w:val="24"/>
        </w:rPr>
        <w:t>均</w:t>
      </w:r>
      <w:r w:rsidR="00026D7D" w:rsidRPr="005E1667">
        <w:rPr>
          <w:rFonts w:hint="eastAsia"/>
          <w:sz w:val="24"/>
          <w:szCs w:val="24"/>
        </w:rPr>
        <w:t>有正向</w:t>
      </w:r>
      <w:r w:rsidR="00026D7D">
        <w:rPr>
          <w:rFonts w:hint="eastAsia"/>
          <w:sz w:val="24"/>
          <w:szCs w:val="24"/>
        </w:rPr>
        <w:t>作用，</w:t>
      </w:r>
      <w:r w:rsidR="00026D7D" w:rsidRPr="005E1667">
        <w:rPr>
          <w:rFonts w:hint="eastAsia"/>
          <w:sz w:val="24"/>
          <w:szCs w:val="24"/>
        </w:rPr>
        <w:t>其中情感价值的影响最大</w:t>
      </w:r>
      <w:r w:rsidR="00026D7D">
        <w:rPr>
          <w:rFonts w:hint="eastAsia"/>
          <w:sz w:val="24"/>
          <w:szCs w:val="24"/>
        </w:rPr>
        <w:t>。</w:t>
      </w:r>
      <w:r w:rsidR="008E36AD" w:rsidRPr="00C2512F">
        <w:rPr>
          <w:rFonts w:hint="eastAsia"/>
          <w:sz w:val="24"/>
          <w:szCs w:val="24"/>
        </w:rPr>
        <w:t>消费者</w:t>
      </w:r>
      <w:r w:rsidR="008E36AD">
        <w:rPr>
          <w:rFonts w:hint="eastAsia"/>
          <w:sz w:val="24"/>
          <w:szCs w:val="24"/>
        </w:rPr>
        <w:t>感觉到的利益越多，他们的</w:t>
      </w:r>
      <w:r w:rsidR="008E36AD" w:rsidRPr="00C2512F">
        <w:rPr>
          <w:rFonts w:hint="eastAsia"/>
          <w:sz w:val="24"/>
          <w:szCs w:val="24"/>
        </w:rPr>
        <w:t>感知价值</w:t>
      </w:r>
      <w:r w:rsidR="008E36AD">
        <w:rPr>
          <w:rFonts w:hint="eastAsia"/>
          <w:sz w:val="24"/>
          <w:szCs w:val="24"/>
        </w:rPr>
        <w:t>就会</w:t>
      </w:r>
      <w:r w:rsidR="008E36AD" w:rsidRPr="00C2512F">
        <w:rPr>
          <w:rFonts w:hint="eastAsia"/>
          <w:sz w:val="24"/>
          <w:szCs w:val="24"/>
        </w:rPr>
        <w:t>越</w:t>
      </w:r>
      <w:r w:rsidR="008E36AD">
        <w:rPr>
          <w:rFonts w:hint="eastAsia"/>
          <w:sz w:val="24"/>
          <w:szCs w:val="24"/>
        </w:rPr>
        <w:t>高</w:t>
      </w:r>
      <w:r w:rsidR="008E36AD" w:rsidRPr="00C2512F">
        <w:rPr>
          <w:rFonts w:hint="eastAsia"/>
          <w:sz w:val="24"/>
          <w:szCs w:val="24"/>
        </w:rPr>
        <w:t>，</w:t>
      </w:r>
      <w:r w:rsidR="008E36AD">
        <w:rPr>
          <w:rFonts w:hint="eastAsia"/>
          <w:sz w:val="24"/>
          <w:szCs w:val="24"/>
        </w:rPr>
        <w:t>从而更有可能做出购物行为。同样地，</w:t>
      </w:r>
      <w:r w:rsidR="00296902" w:rsidRPr="00296902">
        <w:rPr>
          <w:rFonts w:hint="eastAsia"/>
          <w:sz w:val="24"/>
          <w:szCs w:val="24"/>
        </w:rPr>
        <w:t>电商直播</w:t>
      </w:r>
      <w:r w:rsidR="00026D7D">
        <w:rPr>
          <w:rFonts w:hint="eastAsia"/>
          <w:sz w:val="24"/>
          <w:szCs w:val="24"/>
        </w:rPr>
        <w:t>模式</w:t>
      </w:r>
      <w:r w:rsidR="00296902" w:rsidRPr="00296902">
        <w:rPr>
          <w:rFonts w:hint="eastAsia"/>
          <w:sz w:val="24"/>
          <w:szCs w:val="24"/>
        </w:rPr>
        <w:t>下消费者</w:t>
      </w:r>
      <w:r w:rsidR="006E3B2B">
        <w:rPr>
          <w:rFonts w:hint="eastAsia"/>
          <w:sz w:val="24"/>
          <w:szCs w:val="24"/>
        </w:rPr>
        <w:t>在进行购买决策时</w:t>
      </w:r>
      <w:r w:rsidR="008E36AD">
        <w:rPr>
          <w:rFonts w:hint="eastAsia"/>
          <w:sz w:val="24"/>
          <w:szCs w:val="24"/>
        </w:rPr>
        <w:t>也</w:t>
      </w:r>
      <w:r w:rsidR="00DB2ADD">
        <w:rPr>
          <w:rFonts w:hint="eastAsia"/>
          <w:sz w:val="24"/>
          <w:szCs w:val="24"/>
        </w:rPr>
        <w:t>会对商品进行主观评估</w:t>
      </w:r>
      <w:r w:rsidR="008E36AD">
        <w:rPr>
          <w:rFonts w:hint="eastAsia"/>
          <w:sz w:val="24"/>
          <w:szCs w:val="24"/>
        </w:rPr>
        <w:t>，并</w:t>
      </w:r>
      <w:r w:rsidR="00296902" w:rsidRPr="00296902">
        <w:rPr>
          <w:rFonts w:hint="eastAsia"/>
          <w:sz w:val="24"/>
          <w:szCs w:val="24"/>
        </w:rPr>
        <w:t>得到相应的感知</w:t>
      </w:r>
      <w:r w:rsidR="00DB2ADD">
        <w:rPr>
          <w:rFonts w:hint="eastAsia"/>
          <w:sz w:val="24"/>
          <w:szCs w:val="24"/>
        </w:rPr>
        <w:t>价值</w:t>
      </w:r>
      <w:r w:rsidR="00296902" w:rsidRPr="00296902">
        <w:rPr>
          <w:rFonts w:hint="eastAsia"/>
          <w:sz w:val="24"/>
          <w:szCs w:val="24"/>
        </w:rPr>
        <w:t>，从而做出</w:t>
      </w:r>
      <w:r w:rsidR="00C136D9">
        <w:rPr>
          <w:rFonts w:hint="eastAsia"/>
          <w:sz w:val="24"/>
          <w:szCs w:val="24"/>
        </w:rPr>
        <w:t>行为</w:t>
      </w:r>
      <w:r w:rsidR="00DB1337">
        <w:rPr>
          <w:rFonts w:hint="eastAsia"/>
          <w:sz w:val="24"/>
          <w:szCs w:val="24"/>
        </w:rPr>
        <w:t>反应</w:t>
      </w:r>
      <w:r w:rsidR="00296902" w:rsidRPr="00296902">
        <w:rPr>
          <w:rFonts w:hint="eastAsia"/>
          <w:sz w:val="24"/>
          <w:szCs w:val="24"/>
        </w:rPr>
        <w:t>。</w:t>
      </w:r>
      <w:r w:rsidR="00F64D21">
        <w:rPr>
          <w:rFonts w:hint="eastAsia"/>
          <w:sz w:val="24"/>
          <w:szCs w:val="24"/>
        </w:rPr>
        <w:t>因此</w:t>
      </w:r>
      <w:r w:rsidR="00296902" w:rsidRPr="00296902">
        <w:rPr>
          <w:rFonts w:hint="eastAsia"/>
          <w:sz w:val="24"/>
          <w:szCs w:val="24"/>
        </w:rPr>
        <w:t>，本研究提出以下假设</w:t>
      </w:r>
      <w:r w:rsidR="00296902">
        <w:rPr>
          <w:rFonts w:hint="eastAsia"/>
          <w:sz w:val="24"/>
          <w:szCs w:val="24"/>
        </w:rPr>
        <w:t>：</w:t>
      </w:r>
    </w:p>
    <w:p w:rsidR="00C4428E" w:rsidRPr="00C4428E" w:rsidRDefault="00C4428E" w:rsidP="005E14B2">
      <w:pPr>
        <w:spacing w:line="360" w:lineRule="auto"/>
        <w:ind w:firstLineChars="200" w:firstLine="480"/>
        <w:rPr>
          <w:sz w:val="24"/>
          <w:szCs w:val="24"/>
        </w:rPr>
      </w:pPr>
      <w:bookmarkStart w:id="24" w:name="_Hlk99871420"/>
      <w:r w:rsidRPr="001D1C0B">
        <w:rPr>
          <w:sz w:val="24"/>
          <w:szCs w:val="24"/>
        </w:rPr>
        <w:t>H</w:t>
      </w:r>
      <w:r>
        <w:rPr>
          <w:sz w:val="24"/>
          <w:szCs w:val="24"/>
        </w:rPr>
        <w:t>4</w:t>
      </w:r>
      <w:r w:rsidRPr="001D1C0B">
        <w:rPr>
          <w:sz w:val="24"/>
          <w:szCs w:val="24"/>
        </w:rPr>
        <w:t>：</w:t>
      </w:r>
      <w:r>
        <w:rPr>
          <w:rFonts w:hint="eastAsia"/>
          <w:sz w:val="24"/>
          <w:szCs w:val="24"/>
        </w:rPr>
        <w:t>顾客</w:t>
      </w:r>
      <w:r w:rsidRPr="001D1C0B">
        <w:rPr>
          <w:sz w:val="24"/>
          <w:szCs w:val="24"/>
        </w:rPr>
        <w:t>感知价值</w:t>
      </w:r>
      <w:r>
        <w:rPr>
          <w:rFonts w:hint="eastAsia"/>
          <w:sz w:val="24"/>
          <w:szCs w:val="24"/>
        </w:rPr>
        <w:t>对购买意愿</w:t>
      </w:r>
      <w:r w:rsidR="00070978">
        <w:rPr>
          <w:rFonts w:hint="eastAsia"/>
          <w:sz w:val="24"/>
          <w:szCs w:val="24"/>
        </w:rPr>
        <w:t>有</w:t>
      </w:r>
      <w:r>
        <w:rPr>
          <w:rFonts w:hint="eastAsia"/>
          <w:sz w:val="24"/>
          <w:szCs w:val="24"/>
        </w:rPr>
        <w:t>正向</w:t>
      </w:r>
      <w:r w:rsidRPr="001D1C0B">
        <w:rPr>
          <w:sz w:val="24"/>
          <w:szCs w:val="24"/>
        </w:rPr>
        <w:t>影响</w:t>
      </w:r>
    </w:p>
    <w:bookmarkEnd w:id="24"/>
    <w:p w:rsidR="007D09D1" w:rsidRPr="00F72AEB" w:rsidRDefault="007D09D1" w:rsidP="005E14B2">
      <w:pPr>
        <w:spacing w:line="480" w:lineRule="auto"/>
        <w:rPr>
          <w:rFonts w:eastAsia="黑体"/>
          <w:b/>
          <w:sz w:val="24"/>
        </w:rPr>
      </w:pPr>
      <w:r>
        <w:rPr>
          <w:b/>
          <w:sz w:val="24"/>
        </w:rPr>
        <w:t>3</w:t>
      </w:r>
      <w:r w:rsidRPr="00B544F7">
        <w:rPr>
          <w:b/>
          <w:sz w:val="24"/>
        </w:rPr>
        <w:t>.</w:t>
      </w:r>
      <w:r w:rsidR="00396FB2">
        <w:rPr>
          <w:b/>
          <w:sz w:val="24"/>
        </w:rPr>
        <w:t>3</w:t>
      </w:r>
      <w:r w:rsidRPr="00B544F7">
        <w:rPr>
          <w:b/>
          <w:sz w:val="24"/>
        </w:rPr>
        <w:t>.</w:t>
      </w:r>
      <w:r>
        <w:rPr>
          <w:b/>
          <w:sz w:val="24"/>
        </w:rPr>
        <w:t>5</w:t>
      </w:r>
      <w:r w:rsidRPr="00B544F7">
        <w:rPr>
          <w:rFonts w:eastAsia="黑体" w:hint="eastAsia"/>
          <w:b/>
          <w:color w:val="FF0000"/>
          <w:sz w:val="24"/>
        </w:rPr>
        <w:t xml:space="preserve"> </w:t>
      </w:r>
      <w:r>
        <w:rPr>
          <w:rFonts w:eastAsia="黑体" w:hint="eastAsia"/>
          <w:b/>
          <w:sz w:val="24"/>
        </w:rPr>
        <w:t>顾客</w:t>
      </w:r>
      <w:r w:rsidRPr="00CD5D90">
        <w:rPr>
          <w:rFonts w:eastAsia="黑体" w:hint="eastAsia"/>
          <w:b/>
          <w:sz w:val="24"/>
        </w:rPr>
        <w:t>感知价值</w:t>
      </w:r>
      <w:r w:rsidR="00D62E79">
        <w:rPr>
          <w:rFonts w:eastAsia="黑体" w:hint="eastAsia"/>
          <w:b/>
          <w:sz w:val="24"/>
        </w:rPr>
        <w:t>起</w:t>
      </w:r>
      <w:r>
        <w:rPr>
          <w:rFonts w:eastAsia="黑体" w:hint="eastAsia"/>
          <w:b/>
          <w:sz w:val="24"/>
        </w:rPr>
        <w:t>中介作用</w:t>
      </w:r>
      <w:r w:rsidR="00D62E79">
        <w:rPr>
          <w:rFonts w:eastAsia="黑体" w:hint="eastAsia"/>
          <w:b/>
          <w:sz w:val="24"/>
        </w:rPr>
        <w:t>的相关假设</w:t>
      </w:r>
    </w:p>
    <w:p w:rsidR="004A4CC9" w:rsidRDefault="00AD6D57" w:rsidP="005E14B2">
      <w:pPr>
        <w:spacing w:line="360" w:lineRule="auto"/>
        <w:ind w:firstLineChars="200" w:firstLine="480"/>
        <w:rPr>
          <w:sz w:val="24"/>
          <w:szCs w:val="24"/>
        </w:rPr>
      </w:pPr>
      <w:proofErr w:type="gramStart"/>
      <w:r>
        <w:rPr>
          <w:rFonts w:hint="eastAsia"/>
          <w:sz w:val="24"/>
          <w:szCs w:val="24"/>
        </w:rPr>
        <w:t>王成慧等</w:t>
      </w:r>
      <w:proofErr w:type="gramEnd"/>
      <w:r>
        <w:rPr>
          <w:rFonts w:hint="eastAsia"/>
          <w:sz w:val="24"/>
          <w:szCs w:val="24"/>
        </w:rPr>
        <w:t>（</w:t>
      </w:r>
      <w:r>
        <w:rPr>
          <w:rFonts w:hint="eastAsia"/>
          <w:sz w:val="24"/>
          <w:szCs w:val="24"/>
        </w:rPr>
        <w:t>2</w:t>
      </w:r>
      <w:r>
        <w:rPr>
          <w:sz w:val="24"/>
          <w:szCs w:val="24"/>
        </w:rPr>
        <w:t>018</w:t>
      </w:r>
      <w:r>
        <w:rPr>
          <w:rFonts w:hint="eastAsia"/>
          <w:sz w:val="24"/>
          <w:szCs w:val="24"/>
        </w:rPr>
        <w:t>）</w:t>
      </w:r>
      <w:r w:rsidR="007C5879">
        <w:rPr>
          <w:rFonts w:hint="eastAsia"/>
          <w:sz w:val="24"/>
          <w:szCs w:val="24"/>
        </w:rPr>
        <w:t>认为，电</w:t>
      </w:r>
      <w:proofErr w:type="gramStart"/>
      <w:r w:rsidR="007C5879">
        <w:rPr>
          <w:rFonts w:hint="eastAsia"/>
          <w:sz w:val="24"/>
          <w:szCs w:val="24"/>
        </w:rPr>
        <w:t>商购物</w:t>
      </w:r>
      <w:proofErr w:type="gramEnd"/>
      <w:r w:rsidR="007C5879">
        <w:rPr>
          <w:rFonts w:hint="eastAsia"/>
          <w:sz w:val="24"/>
          <w:szCs w:val="24"/>
        </w:rPr>
        <w:t>节期间的低价折扣、时间压力等因素均会使消费者觉得物有所值，并通过感知价值对购买行为产生积极影响。</w:t>
      </w:r>
      <w:r w:rsidR="00A27128" w:rsidRPr="00EB5EDB">
        <w:rPr>
          <w:sz w:val="24"/>
          <w:szCs w:val="24"/>
        </w:rPr>
        <w:t>闫秀</w:t>
      </w:r>
      <w:r w:rsidR="00A27128" w:rsidRPr="00EB5EDB">
        <w:rPr>
          <w:rFonts w:hint="eastAsia"/>
          <w:sz w:val="24"/>
          <w:szCs w:val="24"/>
        </w:rPr>
        <w:t>霞</w:t>
      </w:r>
      <w:r w:rsidR="0077512F">
        <w:rPr>
          <w:rFonts w:hint="eastAsia"/>
          <w:sz w:val="24"/>
          <w:szCs w:val="24"/>
        </w:rPr>
        <w:t>等</w:t>
      </w:r>
      <w:r w:rsidR="00EB5EDB">
        <w:rPr>
          <w:rFonts w:hint="eastAsia"/>
          <w:sz w:val="24"/>
          <w:szCs w:val="24"/>
        </w:rPr>
        <w:t>（</w:t>
      </w:r>
      <w:r w:rsidR="00EB5EDB">
        <w:rPr>
          <w:rFonts w:hint="eastAsia"/>
          <w:sz w:val="24"/>
          <w:szCs w:val="24"/>
        </w:rPr>
        <w:t>2</w:t>
      </w:r>
      <w:r w:rsidR="00EB5EDB">
        <w:rPr>
          <w:sz w:val="24"/>
          <w:szCs w:val="24"/>
        </w:rPr>
        <w:t>021</w:t>
      </w:r>
      <w:r w:rsidR="00EB5EDB">
        <w:rPr>
          <w:rFonts w:hint="eastAsia"/>
          <w:sz w:val="24"/>
          <w:szCs w:val="24"/>
        </w:rPr>
        <w:t>）</w:t>
      </w:r>
      <w:r w:rsidR="007C5879">
        <w:rPr>
          <w:rFonts w:hint="eastAsia"/>
          <w:sz w:val="24"/>
          <w:szCs w:val="24"/>
        </w:rPr>
        <w:t>的研究表明</w:t>
      </w:r>
      <w:r w:rsidR="00EB5EDB">
        <w:rPr>
          <w:rFonts w:hint="eastAsia"/>
          <w:sz w:val="24"/>
          <w:szCs w:val="24"/>
        </w:rPr>
        <w:t>，</w:t>
      </w:r>
      <w:r w:rsidR="00B15CDF">
        <w:rPr>
          <w:rFonts w:hint="eastAsia"/>
          <w:sz w:val="24"/>
          <w:szCs w:val="24"/>
        </w:rPr>
        <w:t>顾客</w:t>
      </w:r>
      <w:r w:rsidR="00EB5EDB">
        <w:rPr>
          <w:rFonts w:hint="eastAsia"/>
          <w:sz w:val="24"/>
          <w:szCs w:val="24"/>
        </w:rPr>
        <w:t>感知价值</w:t>
      </w:r>
      <w:r w:rsidR="007C5879">
        <w:rPr>
          <w:rFonts w:hint="eastAsia"/>
          <w:sz w:val="24"/>
          <w:szCs w:val="24"/>
        </w:rPr>
        <w:t>对</w:t>
      </w:r>
      <w:r w:rsidR="00EB5EDB">
        <w:rPr>
          <w:rFonts w:hint="eastAsia"/>
          <w:sz w:val="24"/>
          <w:szCs w:val="24"/>
        </w:rPr>
        <w:t>直播</w:t>
      </w:r>
      <w:r w:rsidR="007C5879">
        <w:rPr>
          <w:rFonts w:hint="eastAsia"/>
          <w:sz w:val="24"/>
          <w:szCs w:val="24"/>
        </w:rPr>
        <w:t>特征和</w:t>
      </w:r>
      <w:r w:rsidR="00EB5EDB">
        <w:rPr>
          <w:rFonts w:hint="eastAsia"/>
          <w:sz w:val="24"/>
          <w:szCs w:val="24"/>
        </w:rPr>
        <w:t>购买行为</w:t>
      </w:r>
      <w:r w:rsidR="007C5879">
        <w:rPr>
          <w:rFonts w:hint="eastAsia"/>
          <w:sz w:val="24"/>
          <w:szCs w:val="24"/>
        </w:rPr>
        <w:t>有一定的中介效应</w:t>
      </w:r>
      <w:r w:rsidR="004E18EC">
        <w:rPr>
          <w:rFonts w:hint="eastAsia"/>
          <w:sz w:val="24"/>
          <w:szCs w:val="24"/>
        </w:rPr>
        <w:t>，</w:t>
      </w:r>
      <w:r w:rsidR="00B15CDF">
        <w:rPr>
          <w:rFonts w:hint="eastAsia"/>
          <w:sz w:val="24"/>
          <w:szCs w:val="24"/>
        </w:rPr>
        <w:t>其中</w:t>
      </w:r>
      <w:r w:rsidR="004E18EC">
        <w:rPr>
          <w:rFonts w:hint="eastAsia"/>
          <w:sz w:val="24"/>
          <w:szCs w:val="24"/>
        </w:rPr>
        <w:t>对感知价值影响</w:t>
      </w:r>
      <w:r w:rsidR="00B15CDF">
        <w:rPr>
          <w:rFonts w:hint="eastAsia"/>
          <w:sz w:val="24"/>
          <w:szCs w:val="24"/>
        </w:rPr>
        <w:t>最大的是</w:t>
      </w:r>
      <w:r w:rsidR="004E18EC">
        <w:rPr>
          <w:rFonts w:hint="eastAsia"/>
          <w:sz w:val="24"/>
          <w:szCs w:val="24"/>
        </w:rPr>
        <w:t>个性化服务</w:t>
      </w:r>
      <w:r w:rsidR="00B15CDF">
        <w:rPr>
          <w:rFonts w:hint="eastAsia"/>
          <w:sz w:val="24"/>
          <w:szCs w:val="24"/>
        </w:rPr>
        <w:t>，其次是</w:t>
      </w:r>
      <w:r w:rsidR="004E18EC">
        <w:rPr>
          <w:rFonts w:hint="eastAsia"/>
          <w:sz w:val="24"/>
          <w:szCs w:val="24"/>
        </w:rPr>
        <w:t>互动性</w:t>
      </w:r>
      <w:r w:rsidR="00B15CDF">
        <w:rPr>
          <w:rFonts w:hint="eastAsia"/>
          <w:sz w:val="24"/>
          <w:szCs w:val="24"/>
        </w:rPr>
        <w:t>，最后是</w:t>
      </w:r>
      <w:r w:rsidR="004E18EC">
        <w:rPr>
          <w:rFonts w:hint="eastAsia"/>
          <w:sz w:val="24"/>
          <w:szCs w:val="24"/>
        </w:rPr>
        <w:t>知名度</w:t>
      </w:r>
      <w:r w:rsidR="00EB5EDB">
        <w:rPr>
          <w:rFonts w:hint="eastAsia"/>
          <w:sz w:val="24"/>
          <w:szCs w:val="24"/>
        </w:rPr>
        <w:t>。</w:t>
      </w:r>
      <w:r w:rsidR="004E18EC">
        <w:rPr>
          <w:rFonts w:hint="eastAsia"/>
          <w:sz w:val="24"/>
          <w:szCs w:val="24"/>
        </w:rPr>
        <w:t>由此可见，</w:t>
      </w:r>
      <w:r w:rsidR="00EB5EDB" w:rsidRPr="007D3ADD">
        <w:rPr>
          <w:rFonts w:hint="eastAsia"/>
          <w:sz w:val="24"/>
          <w:szCs w:val="24"/>
        </w:rPr>
        <w:t>在营销手段多样化的今天</w:t>
      </w:r>
      <w:r w:rsidR="00EB5EDB">
        <w:rPr>
          <w:rFonts w:hint="eastAsia"/>
          <w:sz w:val="24"/>
          <w:szCs w:val="24"/>
        </w:rPr>
        <w:t>，</w:t>
      </w:r>
      <w:r w:rsidR="00EB5EDB" w:rsidRPr="007D3ADD">
        <w:rPr>
          <w:rFonts w:hint="eastAsia"/>
          <w:sz w:val="24"/>
          <w:szCs w:val="24"/>
        </w:rPr>
        <w:t>消费者感知价值</w:t>
      </w:r>
      <w:r w:rsidR="004E18EC">
        <w:rPr>
          <w:rFonts w:hint="eastAsia"/>
          <w:sz w:val="24"/>
          <w:szCs w:val="24"/>
        </w:rPr>
        <w:t>往往</w:t>
      </w:r>
      <w:r w:rsidR="00EB5EDB" w:rsidRPr="007D3ADD">
        <w:rPr>
          <w:rFonts w:hint="eastAsia"/>
          <w:sz w:val="24"/>
          <w:szCs w:val="24"/>
        </w:rPr>
        <w:t>容易被</w:t>
      </w:r>
      <w:r w:rsidR="00EB5EDB">
        <w:rPr>
          <w:rFonts w:hint="eastAsia"/>
          <w:sz w:val="24"/>
          <w:szCs w:val="24"/>
        </w:rPr>
        <w:t>外部环境因素和</w:t>
      </w:r>
      <w:r w:rsidR="00EB5EDB" w:rsidRPr="007D3ADD">
        <w:rPr>
          <w:rFonts w:hint="eastAsia"/>
          <w:sz w:val="24"/>
          <w:szCs w:val="24"/>
        </w:rPr>
        <w:t>企业营销活动所影响</w:t>
      </w:r>
      <w:r w:rsidR="00456B16">
        <w:rPr>
          <w:rFonts w:hint="eastAsia"/>
          <w:sz w:val="24"/>
          <w:szCs w:val="24"/>
        </w:rPr>
        <w:t>。</w:t>
      </w:r>
      <w:r w:rsidR="00296902">
        <w:rPr>
          <w:rFonts w:hint="eastAsia"/>
          <w:sz w:val="24"/>
          <w:szCs w:val="24"/>
        </w:rPr>
        <w:t>直播</w:t>
      </w:r>
      <w:proofErr w:type="gramStart"/>
      <w:r w:rsidR="00296902">
        <w:rPr>
          <w:rFonts w:hint="eastAsia"/>
          <w:sz w:val="24"/>
          <w:szCs w:val="24"/>
        </w:rPr>
        <w:t>间真实</w:t>
      </w:r>
      <w:proofErr w:type="gramEnd"/>
      <w:r w:rsidR="00296902">
        <w:rPr>
          <w:rFonts w:hint="eastAsia"/>
          <w:sz w:val="24"/>
          <w:szCs w:val="24"/>
        </w:rPr>
        <w:t>生动的商品、主播的个性化服务以及实时互动情境均会影响消费者在情感价值、功能价值、社会价值等方面的感知，进而增强其购买意愿。因此，本研究</w:t>
      </w:r>
      <w:r w:rsidR="00456B16">
        <w:rPr>
          <w:rFonts w:hint="eastAsia"/>
          <w:sz w:val="24"/>
          <w:szCs w:val="24"/>
        </w:rPr>
        <w:t>从顾客感知价值视角出发，探讨电商直播特性对其购买意愿的影响作用，并</w:t>
      </w:r>
      <w:r w:rsidR="004A4CC9" w:rsidRPr="007A02BF">
        <w:rPr>
          <w:rFonts w:hint="eastAsia"/>
          <w:sz w:val="24"/>
          <w:szCs w:val="24"/>
        </w:rPr>
        <w:t>提出</w:t>
      </w:r>
      <w:r w:rsidR="004A4CC9">
        <w:rPr>
          <w:rFonts w:hint="eastAsia"/>
          <w:sz w:val="24"/>
          <w:szCs w:val="24"/>
        </w:rPr>
        <w:t>以</w:t>
      </w:r>
      <w:r w:rsidR="004A4CC9" w:rsidRPr="007A02BF">
        <w:rPr>
          <w:rFonts w:hint="eastAsia"/>
          <w:sz w:val="24"/>
          <w:szCs w:val="24"/>
        </w:rPr>
        <w:t>下假设：</w:t>
      </w:r>
    </w:p>
    <w:p w:rsidR="00C4428E" w:rsidRDefault="00C4428E" w:rsidP="005E14B2">
      <w:pPr>
        <w:spacing w:line="360" w:lineRule="auto"/>
        <w:ind w:firstLineChars="200" w:firstLine="480"/>
        <w:rPr>
          <w:sz w:val="24"/>
          <w:szCs w:val="24"/>
        </w:rPr>
      </w:pPr>
      <w:bookmarkStart w:id="25" w:name="_Hlk99871435"/>
      <w:r w:rsidRPr="001D1C0B">
        <w:rPr>
          <w:sz w:val="24"/>
          <w:szCs w:val="24"/>
        </w:rPr>
        <w:t>H</w:t>
      </w:r>
      <w:r>
        <w:rPr>
          <w:sz w:val="24"/>
          <w:szCs w:val="24"/>
        </w:rPr>
        <w:t>5</w:t>
      </w:r>
      <w:r w:rsidRPr="001D1C0B">
        <w:rPr>
          <w:sz w:val="24"/>
          <w:szCs w:val="24"/>
        </w:rPr>
        <w:t>a</w:t>
      </w:r>
      <w:r w:rsidRPr="001D1C0B">
        <w:rPr>
          <w:sz w:val="24"/>
          <w:szCs w:val="24"/>
        </w:rPr>
        <w:t>：</w:t>
      </w:r>
      <w:r>
        <w:rPr>
          <w:rFonts w:hint="eastAsia"/>
          <w:sz w:val="24"/>
          <w:szCs w:val="24"/>
        </w:rPr>
        <w:t>顾客</w:t>
      </w:r>
      <w:r w:rsidRPr="001D1C0B">
        <w:rPr>
          <w:sz w:val="24"/>
          <w:szCs w:val="24"/>
        </w:rPr>
        <w:t>感知价值</w:t>
      </w:r>
      <w:r w:rsidR="00EF6C46">
        <w:rPr>
          <w:rFonts w:hint="eastAsia"/>
          <w:sz w:val="24"/>
          <w:szCs w:val="24"/>
        </w:rPr>
        <w:t>在</w:t>
      </w:r>
      <w:r w:rsidR="00EF6C46" w:rsidRPr="001D1C0B">
        <w:rPr>
          <w:sz w:val="24"/>
          <w:szCs w:val="24"/>
        </w:rPr>
        <w:t>主播的知名度</w:t>
      </w:r>
      <w:r w:rsidR="00EF6C46">
        <w:rPr>
          <w:rFonts w:hint="eastAsia"/>
          <w:sz w:val="24"/>
          <w:szCs w:val="24"/>
        </w:rPr>
        <w:t>与顾客购买意愿之间起中介作用</w:t>
      </w:r>
    </w:p>
    <w:p w:rsidR="00EF6C46" w:rsidRDefault="00C4428E" w:rsidP="005E14B2">
      <w:pPr>
        <w:spacing w:line="360" w:lineRule="auto"/>
        <w:ind w:firstLineChars="200" w:firstLine="480"/>
        <w:rPr>
          <w:sz w:val="24"/>
          <w:szCs w:val="24"/>
        </w:rPr>
      </w:pPr>
      <w:r w:rsidRPr="001D1C0B">
        <w:rPr>
          <w:sz w:val="24"/>
          <w:szCs w:val="24"/>
        </w:rPr>
        <w:lastRenderedPageBreak/>
        <w:t>H</w:t>
      </w:r>
      <w:r>
        <w:rPr>
          <w:sz w:val="24"/>
          <w:szCs w:val="24"/>
        </w:rPr>
        <w:t>5</w:t>
      </w:r>
      <w:r w:rsidRPr="001D1C0B">
        <w:rPr>
          <w:sz w:val="24"/>
          <w:szCs w:val="24"/>
        </w:rPr>
        <w:t>b</w:t>
      </w:r>
      <w:r w:rsidRPr="001D1C0B">
        <w:rPr>
          <w:sz w:val="24"/>
          <w:szCs w:val="24"/>
        </w:rPr>
        <w:t>：</w:t>
      </w:r>
      <w:r w:rsidR="00EF6C46">
        <w:rPr>
          <w:rFonts w:hint="eastAsia"/>
          <w:sz w:val="24"/>
          <w:szCs w:val="24"/>
        </w:rPr>
        <w:t>顾客</w:t>
      </w:r>
      <w:r w:rsidR="00EF6C46" w:rsidRPr="001D1C0B">
        <w:rPr>
          <w:sz w:val="24"/>
          <w:szCs w:val="24"/>
        </w:rPr>
        <w:t>感知价值</w:t>
      </w:r>
      <w:r w:rsidR="00EF6C46">
        <w:rPr>
          <w:rFonts w:hint="eastAsia"/>
          <w:sz w:val="24"/>
          <w:szCs w:val="24"/>
        </w:rPr>
        <w:t>在</w:t>
      </w:r>
      <w:r w:rsidR="00EF6C46" w:rsidRPr="001D1C0B">
        <w:rPr>
          <w:sz w:val="24"/>
          <w:szCs w:val="24"/>
        </w:rPr>
        <w:t>主播的</w:t>
      </w:r>
      <w:r w:rsidR="00EF6C46">
        <w:rPr>
          <w:rFonts w:hint="eastAsia"/>
          <w:sz w:val="24"/>
          <w:szCs w:val="24"/>
        </w:rPr>
        <w:t>专业性与顾客购买意愿之间起中介作用</w:t>
      </w:r>
    </w:p>
    <w:p w:rsidR="00CD5D90" w:rsidRDefault="00C4428E" w:rsidP="005E14B2">
      <w:pPr>
        <w:spacing w:line="360" w:lineRule="auto"/>
        <w:ind w:firstLineChars="200" w:firstLine="480"/>
        <w:rPr>
          <w:b/>
          <w:sz w:val="28"/>
          <w:szCs w:val="28"/>
        </w:rPr>
      </w:pPr>
      <w:r w:rsidRPr="001D1C0B">
        <w:rPr>
          <w:sz w:val="24"/>
          <w:szCs w:val="24"/>
        </w:rPr>
        <w:t>H</w:t>
      </w:r>
      <w:r>
        <w:rPr>
          <w:sz w:val="24"/>
          <w:szCs w:val="24"/>
        </w:rPr>
        <w:t>5</w:t>
      </w:r>
      <w:r w:rsidRPr="001D1C0B">
        <w:rPr>
          <w:sz w:val="24"/>
          <w:szCs w:val="24"/>
        </w:rPr>
        <w:t>c</w:t>
      </w:r>
      <w:r w:rsidRPr="001D1C0B">
        <w:rPr>
          <w:sz w:val="24"/>
          <w:szCs w:val="24"/>
        </w:rPr>
        <w:t>：</w:t>
      </w:r>
      <w:r w:rsidR="00EF6C46">
        <w:rPr>
          <w:rFonts w:hint="eastAsia"/>
          <w:sz w:val="24"/>
          <w:szCs w:val="24"/>
        </w:rPr>
        <w:t>顾客</w:t>
      </w:r>
      <w:r w:rsidR="00EF6C46" w:rsidRPr="001D1C0B">
        <w:rPr>
          <w:sz w:val="24"/>
          <w:szCs w:val="24"/>
        </w:rPr>
        <w:t>感知价值</w:t>
      </w:r>
      <w:r w:rsidR="00EF6C46">
        <w:rPr>
          <w:rFonts w:hint="eastAsia"/>
          <w:sz w:val="24"/>
          <w:szCs w:val="24"/>
        </w:rPr>
        <w:t>在</w:t>
      </w:r>
      <w:r w:rsidR="00EF6C46" w:rsidRPr="001D1C0B">
        <w:rPr>
          <w:sz w:val="24"/>
          <w:szCs w:val="24"/>
        </w:rPr>
        <w:t>主播的</w:t>
      </w:r>
      <w:r w:rsidR="006F78F9">
        <w:rPr>
          <w:rFonts w:hint="eastAsia"/>
          <w:sz w:val="24"/>
          <w:szCs w:val="24"/>
        </w:rPr>
        <w:t>相似性</w:t>
      </w:r>
      <w:r w:rsidR="00EF6C46">
        <w:rPr>
          <w:rFonts w:hint="eastAsia"/>
          <w:sz w:val="24"/>
          <w:szCs w:val="24"/>
        </w:rPr>
        <w:t>与顾客购买意愿之间起中介作用</w:t>
      </w:r>
    </w:p>
    <w:p w:rsidR="00EF6C46" w:rsidRDefault="00EF6C46" w:rsidP="005E14B2">
      <w:pPr>
        <w:spacing w:line="360" w:lineRule="auto"/>
        <w:ind w:firstLineChars="200" w:firstLine="480"/>
        <w:rPr>
          <w:sz w:val="24"/>
          <w:szCs w:val="24"/>
        </w:rPr>
      </w:pPr>
      <w:r w:rsidRPr="001D1C0B">
        <w:rPr>
          <w:sz w:val="24"/>
          <w:szCs w:val="24"/>
        </w:rPr>
        <w:t>H</w:t>
      </w:r>
      <w:r>
        <w:rPr>
          <w:sz w:val="24"/>
          <w:szCs w:val="24"/>
        </w:rPr>
        <w:t>6</w:t>
      </w:r>
      <w:r w:rsidRPr="001D1C0B">
        <w:rPr>
          <w:sz w:val="24"/>
          <w:szCs w:val="24"/>
        </w:rPr>
        <w:t>a</w:t>
      </w:r>
      <w:r w:rsidRPr="001D1C0B">
        <w:rPr>
          <w:sz w:val="24"/>
          <w:szCs w:val="24"/>
        </w:rPr>
        <w:t>：</w:t>
      </w:r>
      <w:r>
        <w:rPr>
          <w:rFonts w:hint="eastAsia"/>
          <w:sz w:val="24"/>
          <w:szCs w:val="24"/>
        </w:rPr>
        <w:t>顾客</w:t>
      </w:r>
      <w:r w:rsidRPr="001D1C0B">
        <w:rPr>
          <w:sz w:val="24"/>
          <w:szCs w:val="24"/>
        </w:rPr>
        <w:t>感知价值</w:t>
      </w:r>
      <w:r>
        <w:rPr>
          <w:rFonts w:hint="eastAsia"/>
          <w:sz w:val="24"/>
          <w:szCs w:val="24"/>
        </w:rPr>
        <w:t>在商品的</w:t>
      </w:r>
      <w:r w:rsidR="00774979">
        <w:rPr>
          <w:rFonts w:hint="eastAsia"/>
          <w:sz w:val="24"/>
          <w:szCs w:val="24"/>
        </w:rPr>
        <w:t>低价性</w:t>
      </w:r>
      <w:r>
        <w:rPr>
          <w:rFonts w:hint="eastAsia"/>
          <w:sz w:val="24"/>
          <w:szCs w:val="24"/>
        </w:rPr>
        <w:t>与顾客购买意愿之间起中介作用</w:t>
      </w:r>
    </w:p>
    <w:p w:rsidR="00EF6C46" w:rsidRDefault="00EF6C46" w:rsidP="005E14B2">
      <w:pPr>
        <w:spacing w:line="360" w:lineRule="auto"/>
        <w:ind w:firstLineChars="200" w:firstLine="480"/>
        <w:rPr>
          <w:sz w:val="24"/>
          <w:szCs w:val="24"/>
        </w:rPr>
      </w:pPr>
      <w:r w:rsidRPr="001D1C0B">
        <w:rPr>
          <w:sz w:val="24"/>
          <w:szCs w:val="24"/>
        </w:rPr>
        <w:t>H</w:t>
      </w:r>
      <w:r>
        <w:rPr>
          <w:sz w:val="24"/>
          <w:szCs w:val="24"/>
        </w:rPr>
        <w:t>6</w:t>
      </w:r>
      <w:r w:rsidRPr="001D1C0B">
        <w:rPr>
          <w:sz w:val="24"/>
          <w:szCs w:val="24"/>
        </w:rPr>
        <w:t>b</w:t>
      </w:r>
      <w:r w:rsidRPr="001D1C0B">
        <w:rPr>
          <w:sz w:val="24"/>
          <w:szCs w:val="24"/>
        </w:rPr>
        <w:t>：</w:t>
      </w:r>
      <w:r>
        <w:rPr>
          <w:rFonts w:hint="eastAsia"/>
          <w:sz w:val="24"/>
          <w:szCs w:val="24"/>
        </w:rPr>
        <w:t>顾客</w:t>
      </w:r>
      <w:r w:rsidRPr="001D1C0B">
        <w:rPr>
          <w:sz w:val="24"/>
          <w:szCs w:val="24"/>
        </w:rPr>
        <w:t>感知价值</w:t>
      </w:r>
      <w:r>
        <w:rPr>
          <w:rFonts w:hint="eastAsia"/>
          <w:sz w:val="24"/>
          <w:szCs w:val="24"/>
        </w:rPr>
        <w:t>在商品的</w:t>
      </w:r>
      <w:r w:rsidR="00774979">
        <w:rPr>
          <w:rFonts w:hint="eastAsia"/>
          <w:sz w:val="24"/>
          <w:szCs w:val="24"/>
        </w:rPr>
        <w:t>限购性</w:t>
      </w:r>
      <w:r>
        <w:rPr>
          <w:rFonts w:hint="eastAsia"/>
          <w:sz w:val="24"/>
          <w:szCs w:val="24"/>
        </w:rPr>
        <w:t>与顾客购买意愿之间起中介作用</w:t>
      </w:r>
    </w:p>
    <w:p w:rsidR="00EF6C46" w:rsidRDefault="00EF6C46" w:rsidP="005E14B2">
      <w:pPr>
        <w:spacing w:line="360" w:lineRule="auto"/>
        <w:ind w:firstLineChars="200" w:firstLine="480"/>
        <w:rPr>
          <w:sz w:val="24"/>
          <w:szCs w:val="24"/>
        </w:rPr>
      </w:pPr>
      <w:r w:rsidRPr="001D1C0B">
        <w:rPr>
          <w:sz w:val="24"/>
          <w:szCs w:val="24"/>
        </w:rPr>
        <w:t>H</w:t>
      </w:r>
      <w:r>
        <w:rPr>
          <w:sz w:val="24"/>
          <w:szCs w:val="24"/>
        </w:rPr>
        <w:t>7</w:t>
      </w:r>
      <w:r w:rsidRPr="001D1C0B">
        <w:rPr>
          <w:sz w:val="24"/>
          <w:szCs w:val="24"/>
        </w:rPr>
        <w:t>a</w:t>
      </w:r>
      <w:r w:rsidRPr="001D1C0B">
        <w:rPr>
          <w:sz w:val="24"/>
          <w:szCs w:val="24"/>
        </w:rPr>
        <w:t>：</w:t>
      </w:r>
      <w:r>
        <w:rPr>
          <w:rFonts w:hint="eastAsia"/>
          <w:sz w:val="24"/>
          <w:szCs w:val="24"/>
        </w:rPr>
        <w:t>顾客</w:t>
      </w:r>
      <w:r w:rsidRPr="001D1C0B">
        <w:rPr>
          <w:sz w:val="24"/>
          <w:szCs w:val="24"/>
        </w:rPr>
        <w:t>感知价值</w:t>
      </w:r>
      <w:r>
        <w:rPr>
          <w:rFonts w:hint="eastAsia"/>
          <w:sz w:val="24"/>
          <w:szCs w:val="24"/>
        </w:rPr>
        <w:t>在</w:t>
      </w:r>
      <w:r w:rsidR="00A00E4D">
        <w:rPr>
          <w:rFonts w:hint="eastAsia"/>
          <w:sz w:val="24"/>
          <w:szCs w:val="24"/>
        </w:rPr>
        <w:t>平台交互性</w:t>
      </w:r>
      <w:r>
        <w:rPr>
          <w:rFonts w:hint="eastAsia"/>
          <w:sz w:val="24"/>
          <w:szCs w:val="24"/>
        </w:rPr>
        <w:t>与顾客购买意愿之间起中介作用</w:t>
      </w:r>
    </w:p>
    <w:p w:rsidR="00EF6C46" w:rsidRDefault="00EF6C46" w:rsidP="005E14B2">
      <w:pPr>
        <w:spacing w:line="360" w:lineRule="auto"/>
        <w:ind w:firstLineChars="200" w:firstLine="480"/>
        <w:rPr>
          <w:sz w:val="24"/>
          <w:szCs w:val="24"/>
        </w:rPr>
      </w:pPr>
      <w:r w:rsidRPr="001D1C0B">
        <w:rPr>
          <w:sz w:val="24"/>
          <w:szCs w:val="24"/>
        </w:rPr>
        <w:t>H</w:t>
      </w:r>
      <w:r>
        <w:rPr>
          <w:sz w:val="24"/>
          <w:szCs w:val="24"/>
        </w:rPr>
        <w:t>7</w:t>
      </w:r>
      <w:r w:rsidRPr="001D1C0B">
        <w:rPr>
          <w:sz w:val="24"/>
          <w:szCs w:val="24"/>
        </w:rPr>
        <w:t>b</w:t>
      </w:r>
      <w:r w:rsidRPr="001D1C0B">
        <w:rPr>
          <w:sz w:val="24"/>
          <w:szCs w:val="24"/>
        </w:rPr>
        <w:t>：</w:t>
      </w:r>
      <w:r>
        <w:rPr>
          <w:rFonts w:hint="eastAsia"/>
          <w:sz w:val="24"/>
          <w:szCs w:val="24"/>
        </w:rPr>
        <w:t>顾客</w:t>
      </w:r>
      <w:r w:rsidRPr="001D1C0B">
        <w:rPr>
          <w:sz w:val="24"/>
          <w:szCs w:val="24"/>
        </w:rPr>
        <w:t>感知价值</w:t>
      </w:r>
      <w:r>
        <w:rPr>
          <w:rFonts w:hint="eastAsia"/>
          <w:sz w:val="24"/>
          <w:szCs w:val="24"/>
        </w:rPr>
        <w:t>在</w:t>
      </w:r>
      <w:r w:rsidRPr="001D1C0B">
        <w:rPr>
          <w:sz w:val="24"/>
          <w:szCs w:val="24"/>
        </w:rPr>
        <w:t>主播</w:t>
      </w:r>
      <w:r w:rsidR="00F6434A">
        <w:rPr>
          <w:rFonts w:hint="eastAsia"/>
          <w:sz w:val="24"/>
          <w:szCs w:val="24"/>
        </w:rPr>
        <w:t>互动性</w:t>
      </w:r>
      <w:r>
        <w:rPr>
          <w:rFonts w:hint="eastAsia"/>
          <w:sz w:val="24"/>
          <w:szCs w:val="24"/>
        </w:rPr>
        <w:t>与顾客购买意愿之间起中介作用</w:t>
      </w:r>
    </w:p>
    <w:p w:rsidR="000B48FE" w:rsidRPr="00FD2274" w:rsidRDefault="00EF6C46" w:rsidP="00FD2274">
      <w:pPr>
        <w:spacing w:line="360" w:lineRule="auto"/>
        <w:ind w:firstLineChars="200" w:firstLine="480"/>
        <w:rPr>
          <w:b/>
          <w:sz w:val="28"/>
          <w:szCs w:val="28"/>
        </w:rPr>
      </w:pPr>
      <w:r w:rsidRPr="001D1C0B">
        <w:rPr>
          <w:sz w:val="24"/>
          <w:szCs w:val="24"/>
        </w:rPr>
        <w:t>H</w:t>
      </w:r>
      <w:r>
        <w:rPr>
          <w:sz w:val="24"/>
          <w:szCs w:val="24"/>
        </w:rPr>
        <w:t>7</w:t>
      </w:r>
      <w:r w:rsidRPr="001D1C0B">
        <w:rPr>
          <w:sz w:val="24"/>
          <w:szCs w:val="24"/>
        </w:rPr>
        <w:t>c</w:t>
      </w:r>
      <w:r w:rsidRPr="001D1C0B">
        <w:rPr>
          <w:sz w:val="24"/>
          <w:szCs w:val="24"/>
        </w:rPr>
        <w:t>：</w:t>
      </w:r>
      <w:r>
        <w:rPr>
          <w:rFonts w:hint="eastAsia"/>
          <w:sz w:val="24"/>
          <w:szCs w:val="24"/>
        </w:rPr>
        <w:t>顾客</w:t>
      </w:r>
      <w:r w:rsidRPr="001D1C0B">
        <w:rPr>
          <w:sz w:val="24"/>
          <w:szCs w:val="24"/>
        </w:rPr>
        <w:t>感知价值</w:t>
      </w:r>
      <w:r>
        <w:rPr>
          <w:rFonts w:hint="eastAsia"/>
          <w:sz w:val="24"/>
          <w:szCs w:val="24"/>
        </w:rPr>
        <w:t>在</w:t>
      </w:r>
      <w:r w:rsidR="00F6434A">
        <w:rPr>
          <w:rFonts w:hint="eastAsia"/>
          <w:sz w:val="24"/>
          <w:szCs w:val="24"/>
        </w:rPr>
        <w:t>消费者间互动性</w:t>
      </w:r>
      <w:r>
        <w:rPr>
          <w:rFonts w:hint="eastAsia"/>
          <w:sz w:val="24"/>
          <w:szCs w:val="24"/>
        </w:rPr>
        <w:t>与顾客购买意愿之间起中介作用</w:t>
      </w:r>
      <w:bookmarkEnd w:id="18"/>
      <w:bookmarkEnd w:id="25"/>
    </w:p>
    <w:p w:rsidR="00CF139C" w:rsidRDefault="007C1FA3" w:rsidP="005E14B2">
      <w:pPr>
        <w:pStyle w:val="1"/>
        <w:spacing w:before="156" w:after="156"/>
        <w:rPr>
          <w:rFonts w:ascii="楷体_GB2312" w:eastAsia="楷体_GB2312"/>
        </w:rPr>
      </w:pPr>
      <w:r>
        <w:br w:type="page"/>
      </w:r>
      <w:bookmarkStart w:id="26" w:name="_Toc105010271"/>
      <w:r w:rsidR="00CF139C">
        <w:lastRenderedPageBreak/>
        <w:t xml:space="preserve">4 </w:t>
      </w:r>
      <w:r w:rsidR="004A4CC9">
        <w:rPr>
          <w:rFonts w:hint="eastAsia"/>
        </w:rPr>
        <w:t>研究设计与数据收集</w:t>
      </w:r>
      <w:bookmarkEnd w:id="26"/>
    </w:p>
    <w:p w:rsidR="00EC309B" w:rsidRDefault="00A727CA" w:rsidP="005E14B2">
      <w:pPr>
        <w:pStyle w:val="23"/>
        <w:spacing w:before="156" w:after="156"/>
        <w:outlineLvl w:val="1"/>
      </w:pPr>
      <w:bookmarkStart w:id="27" w:name="_Toc105010272"/>
      <w:r w:rsidRPr="00A727CA">
        <w:rPr>
          <w:rFonts w:hint="eastAsia"/>
        </w:rPr>
        <w:t>4</w:t>
      </w:r>
      <w:r w:rsidRPr="00A727CA">
        <w:t xml:space="preserve">.1 </w:t>
      </w:r>
      <w:r w:rsidR="00293A27" w:rsidRPr="00293A27">
        <w:rPr>
          <w:rFonts w:ascii="黑体" w:hAnsi="黑体" w:hint="eastAsia"/>
        </w:rPr>
        <w:t>研究设计</w:t>
      </w:r>
      <w:bookmarkEnd w:id="27"/>
    </w:p>
    <w:p w:rsidR="00293A27" w:rsidRPr="00A727CA" w:rsidRDefault="00293A27" w:rsidP="000866F3">
      <w:pPr>
        <w:spacing w:beforeLines="50" w:before="156" w:afterLines="50" w:after="156"/>
        <w:rPr>
          <w:b/>
          <w:sz w:val="28"/>
          <w:szCs w:val="28"/>
        </w:rPr>
      </w:pPr>
      <w:r>
        <w:rPr>
          <w:b/>
          <w:sz w:val="24"/>
        </w:rPr>
        <w:t>4</w:t>
      </w:r>
      <w:r w:rsidRPr="00B544F7">
        <w:rPr>
          <w:b/>
          <w:sz w:val="24"/>
        </w:rPr>
        <w:t>.</w:t>
      </w:r>
      <w:r>
        <w:rPr>
          <w:b/>
          <w:sz w:val="24"/>
        </w:rPr>
        <w:t>1</w:t>
      </w:r>
      <w:r w:rsidRPr="00B544F7">
        <w:rPr>
          <w:b/>
          <w:sz w:val="24"/>
        </w:rPr>
        <w:t>.</w:t>
      </w:r>
      <w:r>
        <w:rPr>
          <w:b/>
          <w:sz w:val="24"/>
        </w:rPr>
        <w:t>1</w:t>
      </w:r>
      <w:r w:rsidRPr="00B544F7">
        <w:rPr>
          <w:rFonts w:eastAsia="黑体" w:hint="eastAsia"/>
          <w:b/>
          <w:color w:val="FF0000"/>
          <w:sz w:val="24"/>
        </w:rPr>
        <w:t xml:space="preserve"> </w:t>
      </w:r>
      <w:r>
        <w:rPr>
          <w:rFonts w:eastAsia="黑体" w:hint="eastAsia"/>
          <w:b/>
          <w:sz w:val="24"/>
        </w:rPr>
        <w:t>调</w:t>
      </w:r>
      <w:r w:rsidR="004E2016">
        <w:rPr>
          <w:rFonts w:eastAsia="黑体" w:hint="eastAsia"/>
          <w:b/>
          <w:sz w:val="24"/>
        </w:rPr>
        <w:t>查</w:t>
      </w:r>
      <w:r>
        <w:rPr>
          <w:rFonts w:eastAsia="黑体" w:hint="eastAsia"/>
          <w:b/>
          <w:sz w:val="24"/>
        </w:rPr>
        <w:t>对象</w:t>
      </w:r>
    </w:p>
    <w:p w:rsidR="00BE23EB" w:rsidRDefault="006658B4" w:rsidP="005E14B2">
      <w:pPr>
        <w:spacing w:line="360" w:lineRule="auto"/>
        <w:ind w:firstLineChars="200" w:firstLine="480"/>
        <w:rPr>
          <w:sz w:val="24"/>
          <w:szCs w:val="24"/>
        </w:rPr>
      </w:pPr>
      <w:r>
        <w:rPr>
          <w:rFonts w:hint="eastAsia"/>
          <w:sz w:val="24"/>
          <w:szCs w:val="24"/>
        </w:rPr>
        <w:t>本研究</w:t>
      </w:r>
      <w:r w:rsidR="00AB2070">
        <w:rPr>
          <w:rFonts w:hint="eastAsia"/>
          <w:sz w:val="24"/>
          <w:szCs w:val="24"/>
        </w:rPr>
        <w:t>需要验证电商直播各类</w:t>
      </w:r>
      <w:r w:rsidR="00405F35">
        <w:rPr>
          <w:rFonts w:hint="eastAsia"/>
          <w:sz w:val="24"/>
          <w:szCs w:val="24"/>
        </w:rPr>
        <w:t>特征因素</w:t>
      </w:r>
      <w:r w:rsidR="00405F35" w:rsidRPr="00405F35">
        <w:rPr>
          <w:rFonts w:hint="eastAsia"/>
          <w:sz w:val="24"/>
          <w:szCs w:val="24"/>
        </w:rPr>
        <w:t>对消费者购买意愿的影响</w:t>
      </w:r>
      <w:r w:rsidR="00B15CDF">
        <w:rPr>
          <w:rFonts w:hint="eastAsia"/>
          <w:sz w:val="24"/>
          <w:szCs w:val="24"/>
        </w:rPr>
        <w:t>机制</w:t>
      </w:r>
      <w:r w:rsidR="00405F35" w:rsidRPr="00405F35">
        <w:rPr>
          <w:rFonts w:hint="eastAsia"/>
          <w:sz w:val="24"/>
          <w:szCs w:val="24"/>
        </w:rPr>
        <w:t>以及感知价值在这之间的中介</w:t>
      </w:r>
      <w:r w:rsidR="00AD62CE">
        <w:rPr>
          <w:rFonts w:hint="eastAsia"/>
          <w:sz w:val="24"/>
          <w:szCs w:val="24"/>
        </w:rPr>
        <w:t>作用</w:t>
      </w:r>
      <w:r w:rsidR="00293A27">
        <w:rPr>
          <w:rFonts w:hint="eastAsia"/>
          <w:sz w:val="24"/>
          <w:szCs w:val="24"/>
        </w:rPr>
        <w:t>，</w:t>
      </w:r>
      <w:r w:rsidR="00BE23EB">
        <w:rPr>
          <w:rFonts w:hint="eastAsia"/>
          <w:sz w:val="24"/>
          <w:szCs w:val="24"/>
        </w:rPr>
        <w:t>为了使研究</w:t>
      </w:r>
      <w:r w:rsidR="00293A27">
        <w:rPr>
          <w:rFonts w:hint="eastAsia"/>
          <w:sz w:val="24"/>
          <w:szCs w:val="24"/>
        </w:rPr>
        <w:t>方向更加明确</w:t>
      </w:r>
      <w:r w:rsidR="00BE23EB">
        <w:rPr>
          <w:rFonts w:hint="eastAsia"/>
          <w:sz w:val="24"/>
          <w:szCs w:val="24"/>
        </w:rPr>
        <w:t>，</w:t>
      </w:r>
      <w:proofErr w:type="gramStart"/>
      <w:r w:rsidR="00BE23EB">
        <w:rPr>
          <w:rFonts w:hint="eastAsia"/>
          <w:sz w:val="24"/>
          <w:szCs w:val="24"/>
        </w:rPr>
        <w:t>选择淘宝直播</w:t>
      </w:r>
      <w:proofErr w:type="gramEnd"/>
      <w:r w:rsidR="00BE23EB">
        <w:rPr>
          <w:rFonts w:hint="eastAsia"/>
          <w:sz w:val="24"/>
          <w:szCs w:val="24"/>
        </w:rPr>
        <w:t>用户作为</w:t>
      </w:r>
      <w:r w:rsidR="00293A27">
        <w:rPr>
          <w:rFonts w:hint="eastAsia"/>
          <w:sz w:val="24"/>
          <w:szCs w:val="24"/>
        </w:rPr>
        <w:t>具体的调研</w:t>
      </w:r>
      <w:r w:rsidR="00BE23EB">
        <w:rPr>
          <w:rFonts w:hint="eastAsia"/>
          <w:sz w:val="24"/>
          <w:szCs w:val="24"/>
        </w:rPr>
        <w:t>对象</w:t>
      </w:r>
      <w:r w:rsidR="00293A27">
        <w:rPr>
          <w:rFonts w:hint="eastAsia"/>
          <w:sz w:val="24"/>
          <w:szCs w:val="24"/>
        </w:rPr>
        <w:t>。</w:t>
      </w:r>
      <w:proofErr w:type="gramStart"/>
      <w:r w:rsidR="00BE23EB">
        <w:rPr>
          <w:rFonts w:hint="eastAsia"/>
          <w:sz w:val="24"/>
          <w:szCs w:val="24"/>
        </w:rPr>
        <w:t>淘宝直播</w:t>
      </w:r>
      <w:proofErr w:type="gramEnd"/>
      <w:r w:rsidR="00293A27" w:rsidRPr="00B544F7">
        <w:rPr>
          <w:rFonts w:hint="eastAsia"/>
          <w:sz w:val="24"/>
          <w:szCs w:val="24"/>
        </w:rPr>
        <w:t>知名度高、综合性强、受众广，</w:t>
      </w:r>
      <w:r w:rsidR="00293A27">
        <w:rPr>
          <w:rFonts w:hint="eastAsia"/>
          <w:sz w:val="24"/>
          <w:szCs w:val="24"/>
        </w:rPr>
        <w:t>是</w:t>
      </w:r>
      <w:proofErr w:type="gramStart"/>
      <w:r w:rsidR="00BE23EB">
        <w:rPr>
          <w:rFonts w:hint="eastAsia"/>
          <w:sz w:val="24"/>
          <w:szCs w:val="24"/>
        </w:rPr>
        <w:t>国内</w:t>
      </w:r>
      <w:r w:rsidR="00BE23EB" w:rsidRPr="00B544F7">
        <w:rPr>
          <w:rFonts w:hint="eastAsia"/>
          <w:sz w:val="24"/>
          <w:szCs w:val="24"/>
        </w:rPr>
        <w:t>电</w:t>
      </w:r>
      <w:proofErr w:type="gramEnd"/>
      <w:r w:rsidR="00BE23EB" w:rsidRPr="00B544F7">
        <w:rPr>
          <w:rFonts w:hint="eastAsia"/>
          <w:sz w:val="24"/>
          <w:szCs w:val="24"/>
        </w:rPr>
        <w:t>商直播</w:t>
      </w:r>
      <w:r w:rsidR="00BE23EB">
        <w:rPr>
          <w:rFonts w:hint="eastAsia"/>
          <w:sz w:val="24"/>
          <w:szCs w:val="24"/>
        </w:rPr>
        <w:t>行业</w:t>
      </w:r>
      <w:r w:rsidR="00BE23EB" w:rsidRPr="00B544F7">
        <w:rPr>
          <w:rFonts w:hint="eastAsia"/>
          <w:sz w:val="24"/>
          <w:szCs w:val="24"/>
        </w:rPr>
        <w:t>的先行者，以</w:t>
      </w:r>
      <w:r w:rsidR="00293A27">
        <w:rPr>
          <w:rFonts w:hint="eastAsia"/>
          <w:sz w:val="24"/>
          <w:szCs w:val="24"/>
        </w:rPr>
        <w:t>它为代表</w:t>
      </w:r>
      <w:r w:rsidR="00BE23EB" w:rsidRPr="00B544F7">
        <w:rPr>
          <w:rFonts w:hint="eastAsia"/>
          <w:sz w:val="24"/>
          <w:szCs w:val="24"/>
        </w:rPr>
        <w:t>进行研究</w:t>
      </w:r>
      <w:r w:rsidR="00293A27">
        <w:rPr>
          <w:rFonts w:hint="eastAsia"/>
          <w:sz w:val="24"/>
          <w:szCs w:val="24"/>
        </w:rPr>
        <w:t>具有一定的典型意义</w:t>
      </w:r>
      <w:r w:rsidR="00BE23EB" w:rsidRPr="00B544F7">
        <w:rPr>
          <w:rFonts w:hint="eastAsia"/>
          <w:sz w:val="24"/>
          <w:szCs w:val="24"/>
        </w:rPr>
        <w:t>。</w:t>
      </w:r>
    </w:p>
    <w:p w:rsidR="00293A27" w:rsidRDefault="00293A27" w:rsidP="005E14B2">
      <w:pPr>
        <w:spacing w:line="360" w:lineRule="auto"/>
        <w:rPr>
          <w:sz w:val="24"/>
          <w:szCs w:val="24"/>
        </w:rPr>
      </w:pPr>
      <w:r>
        <w:rPr>
          <w:b/>
          <w:sz w:val="24"/>
        </w:rPr>
        <w:t>4</w:t>
      </w:r>
      <w:r w:rsidRPr="00B544F7">
        <w:rPr>
          <w:b/>
          <w:sz w:val="24"/>
        </w:rPr>
        <w:t>.</w:t>
      </w:r>
      <w:r>
        <w:rPr>
          <w:b/>
          <w:sz w:val="24"/>
        </w:rPr>
        <w:t>1.2</w:t>
      </w:r>
      <w:r w:rsidRPr="00B544F7">
        <w:rPr>
          <w:rFonts w:eastAsia="黑体" w:hint="eastAsia"/>
          <w:b/>
          <w:color w:val="FF0000"/>
          <w:sz w:val="24"/>
        </w:rPr>
        <w:t xml:space="preserve"> </w:t>
      </w:r>
      <w:r w:rsidR="004E2016">
        <w:rPr>
          <w:rFonts w:eastAsia="黑体" w:hint="eastAsia"/>
          <w:b/>
          <w:sz w:val="24"/>
        </w:rPr>
        <w:t>调查方法</w:t>
      </w:r>
    </w:p>
    <w:p w:rsidR="00637AFC" w:rsidRDefault="00405F35" w:rsidP="005E14B2">
      <w:pPr>
        <w:spacing w:line="360" w:lineRule="auto"/>
        <w:ind w:firstLineChars="200" w:firstLine="480"/>
        <w:rPr>
          <w:sz w:val="24"/>
          <w:szCs w:val="24"/>
        </w:rPr>
      </w:pPr>
      <w:r>
        <w:rPr>
          <w:rFonts w:hint="eastAsia"/>
          <w:sz w:val="24"/>
          <w:szCs w:val="24"/>
        </w:rPr>
        <w:t>由于条件限制，</w:t>
      </w:r>
      <w:r w:rsidR="00806ED8">
        <w:rPr>
          <w:rFonts w:hint="eastAsia"/>
          <w:sz w:val="24"/>
          <w:szCs w:val="24"/>
        </w:rPr>
        <w:t>选择</w:t>
      </w:r>
      <w:r w:rsidR="008D3F6E" w:rsidRPr="008D3F6E">
        <w:rPr>
          <w:rFonts w:hint="eastAsia"/>
          <w:sz w:val="24"/>
          <w:szCs w:val="24"/>
        </w:rPr>
        <w:t>问卷调查法</w:t>
      </w:r>
      <w:r w:rsidR="00290C27">
        <w:rPr>
          <w:rFonts w:hint="eastAsia"/>
          <w:sz w:val="24"/>
          <w:szCs w:val="24"/>
        </w:rPr>
        <w:t>收集数据</w:t>
      </w:r>
      <w:r w:rsidR="00664785">
        <w:rPr>
          <w:rFonts w:hint="eastAsia"/>
          <w:sz w:val="24"/>
          <w:szCs w:val="24"/>
        </w:rPr>
        <w:t>。</w:t>
      </w:r>
      <w:r w:rsidR="00AB2070" w:rsidRPr="00637AFC">
        <w:rPr>
          <w:rFonts w:hint="eastAsia"/>
          <w:sz w:val="24"/>
          <w:szCs w:val="24"/>
        </w:rPr>
        <w:t>在问卷星</w:t>
      </w:r>
      <w:r w:rsidR="004F2D83">
        <w:rPr>
          <w:rFonts w:hint="eastAsia"/>
          <w:sz w:val="24"/>
          <w:szCs w:val="24"/>
        </w:rPr>
        <w:t>平台</w:t>
      </w:r>
      <w:r w:rsidR="00AB2070" w:rsidRPr="00637AFC">
        <w:rPr>
          <w:rFonts w:hint="eastAsia"/>
          <w:sz w:val="24"/>
          <w:szCs w:val="24"/>
        </w:rPr>
        <w:t>编辑问卷</w:t>
      </w:r>
      <w:r>
        <w:rPr>
          <w:rFonts w:hint="eastAsia"/>
          <w:sz w:val="24"/>
          <w:szCs w:val="24"/>
        </w:rPr>
        <w:t>，</w:t>
      </w:r>
      <w:r w:rsidR="00AB2070" w:rsidRPr="00637AFC">
        <w:rPr>
          <w:rFonts w:hint="eastAsia"/>
          <w:sz w:val="24"/>
          <w:szCs w:val="24"/>
        </w:rPr>
        <w:t>生成链接，将其转发给同学</w:t>
      </w:r>
      <w:r w:rsidR="00AB2070">
        <w:rPr>
          <w:rFonts w:hint="eastAsia"/>
          <w:sz w:val="24"/>
          <w:szCs w:val="24"/>
        </w:rPr>
        <w:t>亲友，并公布在网络平台</w:t>
      </w:r>
      <w:r w:rsidR="00AB2070" w:rsidRPr="00637AFC">
        <w:rPr>
          <w:rFonts w:hint="eastAsia"/>
          <w:sz w:val="24"/>
          <w:szCs w:val="24"/>
        </w:rPr>
        <w:t>，</w:t>
      </w:r>
      <w:r w:rsidR="00CD0EE7">
        <w:rPr>
          <w:rFonts w:hint="eastAsia"/>
          <w:sz w:val="24"/>
          <w:szCs w:val="24"/>
        </w:rPr>
        <w:t>邀请</w:t>
      </w:r>
      <w:r w:rsidR="00446222">
        <w:rPr>
          <w:rFonts w:hint="eastAsia"/>
          <w:sz w:val="24"/>
          <w:szCs w:val="24"/>
        </w:rPr>
        <w:t>了解并</w:t>
      </w:r>
      <w:r w:rsidR="00BB7468" w:rsidRPr="002E47FA">
        <w:rPr>
          <w:rFonts w:hint="eastAsia"/>
          <w:sz w:val="24"/>
          <w:szCs w:val="24"/>
        </w:rPr>
        <w:t>观</w:t>
      </w:r>
      <w:r w:rsidR="00CD0EE7" w:rsidRPr="002E47FA">
        <w:rPr>
          <w:rFonts w:hint="eastAsia"/>
          <w:sz w:val="24"/>
          <w:szCs w:val="24"/>
        </w:rPr>
        <w:t>看</w:t>
      </w:r>
      <w:proofErr w:type="gramStart"/>
      <w:r w:rsidR="00CD0EE7" w:rsidRPr="002E47FA">
        <w:rPr>
          <w:rFonts w:hint="eastAsia"/>
          <w:sz w:val="24"/>
          <w:szCs w:val="24"/>
        </w:rPr>
        <w:t>过淘宝直播</w:t>
      </w:r>
      <w:proofErr w:type="gramEnd"/>
      <w:r w:rsidR="00CD0EE7" w:rsidRPr="002E47FA">
        <w:rPr>
          <w:rFonts w:hint="eastAsia"/>
          <w:sz w:val="24"/>
          <w:szCs w:val="24"/>
        </w:rPr>
        <w:t>的</w:t>
      </w:r>
      <w:r w:rsidR="00BB7468" w:rsidRPr="002E47FA">
        <w:rPr>
          <w:rFonts w:hint="eastAsia"/>
          <w:sz w:val="24"/>
          <w:szCs w:val="24"/>
        </w:rPr>
        <w:t>消费者</w:t>
      </w:r>
      <w:r w:rsidR="00BB7468">
        <w:rPr>
          <w:rFonts w:hint="eastAsia"/>
          <w:sz w:val="24"/>
          <w:szCs w:val="24"/>
        </w:rPr>
        <w:t>进行</w:t>
      </w:r>
      <w:r w:rsidR="00AB2070" w:rsidRPr="00637AFC">
        <w:rPr>
          <w:rFonts w:hint="eastAsia"/>
          <w:sz w:val="24"/>
          <w:szCs w:val="24"/>
        </w:rPr>
        <w:t>填写。</w:t>
      </w:r>
      <w:r w:rsidR="00AB2070">
        <w:rPr>
          <w:rFonts w:hint="eastAsia"/>
          <w:sz w:val="24"/>
          <w:szCs w:val="24"/>
        </w:rPr>
        <w:t>在线</w:t>
      </w:r>
      <w:r w:rsidR="00637AFC" w:rsidRPr="00637AFC">
        <w:rPr>
          <w:rFonts w:hint="eastAsia"/>
          <w:sz w:val="24"/>
          <w:szCs w:val="24"/>
        </w:rPr>
        <w:t>问卷调查能够跨时间、跨地域对</w:t>
      </w:r>
      <w:r w:rsidR="00AB2070">
        <w:rPr>
          <w:rFonts w:hint="eastAsia"/>
          <w:sz w:val="24"/>
          <w:szCs w:val="24"/>
        </w:rPr>
        <w:t>受访者</w:t>
      </w:r>
      <w:r w:rsidR="00637AFC" w:rsidRPr="00637AFC">
        <w:rPr>
          <w:rFonts w:hint="eastAsia"/>
          <w:sz w:val="24"/>
          <w:szCs w:val="24"/>
        </w:rPr>
        <w:t>进行调查，范围广</w:t>
      </w:r>
      <w:r w:rsidR="00664785">
        <w:rPr>
          <w:rFonts w:hint="eastAsia"/>
          <w:sz w:val="24"/>
          <w:szCs w:val="24"/>
        </w:rPr>
        <w:t>、</w:t>
      </w:r>
      <w:r w:rsidR="00664785" w:rsidRPr="00637AFC">
        <w:rPr>
          <w:rFonts w:hint="eastAsia"/>
          <w:sz w:val="24"/>
          <w:szCs w:val="24"/>
        </w:rPr>
        <w:t>成本低、</w:t>
      </w:r>
      <w:r w:rsidR="00B5080E">
        <w:rPr>
          <w:rFonts w:hint="eastAsia"/>
          <w:sz w:val="24"/>
          <w:szCs w:val="24"/>
        </w:rPr>
        <w:t>效率高</w:t>
      </w:r>
      <w:r w:rsidR="00637AFC" w:rsidRPr="00637AFC">
        <w:rPr>
          <w:rFonts w:hint="eastAsia"/>
          <w:sz w:val="24"/>
          <w:szCs w:val="24"/>
        </w:rPr>
        <w:t>，调研</w:t>
      </w:r>
      <w:r w:rsidR="0089006A">
        <w:rPr>
          <w:rFonts w:hint="eastAsia"/>
          <w:sz w:val="24"/>
          <w:szCs w:val="24"/>
        </w:rPr>
        <w:t>结束</w:t>
      </w:r>
      <w:r w:rsidR="00637AFC" w:rsidRPr="00637AFC">
        <w:rPr>
          <w:rFonts w:hint="eastAsia"/>
          <w:sz w:val="24"/>
          <w:szCs w:val="24"/>
        </w:rPr>
        <w:t>后</w:t>
      </w:r>
      <w:r w:rsidR="0014058D">
        <w:rPr>
          <w:rFonts w:hint="eastAsia"/>
          <w:sz w:val="24"/>
          <w:szCs w:val="24"/>
        </w:rPr>
        <w:t>可</w:t>
      </w:r>
      <w:r w:rsidR="00637AFC" w:rsidRPr="00637AFC">
        <w:rPr>
          <w:rFonts w:hint="eastAsia"/>
          <w:sz w:val="24"/>
          <w:szCs w:val="24"/>
        </w:rPr>
        <w:t>对数据结果</w:t>
      </w:r>
      <w:r w:rsidR="0089006A">
        <w:rPr>
          <w:rFonts w:hint="eastAsia"/>
          <w:sz w:val="24"/>
          <w:szCs w:val="24"/>
        </w:rPr>
        <w:t>直接</w:t>
      </w:r>
      <w:r w:rsidR="00637AFC" w:rsidRPr="00637AFC">
        <w:rPr>
          <w:rFonts w:hint="eastAsia"/>
          <w:sz w:val="24"/>
          <w:szCs w:val="24"/>
        </w:rPr>
        <w:t>进行</w:t>
      </w:r>
      <w:r w:rsidR="0089006A">
        <w:rPr>
          <w:rFonts w:hint="eastAsia"/>
          <w:sz w:val="24"/>
          <w:szCs w:val="24"/>
        </w:rPr>
        <w:t>量化分析</w:t>
      </w:r>
      <w:r w:rsidR="00537140">
        <w:rPr>
          <w:rFonts w:hint="eastAsia"/>
          <w:sz w:val="24"/>
          <w:szCs w:val="24"/>
        </w:rPr>
        <w:t>，</w:t>
      </w:r>
      <w:r w:rsidR="00664785">
        <w:rPr>
          <w:rFonts w:hint="eastAsia"/>
          <w:sz w:val="24"/>
          <w:szCs w:val="24"/>
        </w:rPr>
        <w:t>但也容易产生数据质量参差不齐等问题。为了改善这</w:t>
      </w:r>
      <w:r w:rsidR="00806ED8">
        <w:rPr>
          <w:rFonts w:hint="eastAsia"/>
          <w:sz w:val="24"/>
          <w:szCs w:val="24"/>
        </w:rPr>
        <w:t>种</w:t>
      </w:r>
      <w:r w:rsidR="00664785">
        <w:rPr>
          <w:rFonts w:hint="eastAsia"/>
          <w:sz w:val="24"/>
          <w:szCs w:val="24"/>
        </w:rPr>
        <w:t>情况，</w:t>
      </w:r>
      <w:r w:rsidR="00806ED8">
        <w:rPr>
          <w:rFonts w:hint="eastAsia"/>
          <w:sz w:val="24"/>
          <w:szCs w:val="24"/>
        </w:rPr>
        <w:t>在最终调研时</w:t>
      </w:r>
      <w:r w:rsidR="00B5080E">
        <w:rPr>
          <w:rFonts w:hint="eastAsia"/>
          <w:sz w:val="24"/>
          <w:szCs w:val="24"/>
        </w:rPr>
        <w:t>采取</w:t>
      </w:r>
      <w:r w:rsidR="00806ED8">
        <w:rPr>
          <w:rFonts w:hint="eastAsia"/>
          <w:sz w:val="24"/>
          <w:szCs w:val="24"/>
        </w:rPr>
        <w:t>了</w:t>
      </w:r>
      <w:r w:rsidR="00664785">
        <w:rPr>
          <w:rFonts w:hint="eastAsia"/>
          <w:sz w:val="24"/>
          <w:szCs w:val="24"/>
        </w:rPr>
        <w:t>线</w:t>
      </w:r>
      <w:proofErr w:type="gramStart"/>
      <w:r w:rsidR="00664785">
        <w:rPr>
          <w:rFonts w:hint="eastAsia"/>
          <w:sz w:val="24"/>
          <w:szCs w:val="24"/>
        </w:rPr>
        <w:t>上</w:t>
      </w:r>
      <w:r w:rsidR="00B5080E">
        <w:rPr>
          <w:rFonts w:hint="eastAsia"/>
          <w:sz w:val="24"/>
          <w:szCs w:val="24"/>
        </w:rPr>
        <w:t>途径</w:t>
      </w:r>
      <w:proofErr w:type="gramEnd"/>
      <w:r w:rsidR="00806ED8">
        <w:rPr>
          <w:rFonts w:hint="eastAsia"/>
          <w:sz w:val="24"/>
          <w:szCs w:val="24"/>
        </w:rPr>
        <w:t>为主、</w:t>
      </w:r>
      <w:r w:rsidR="00664785">
        <w:rPr>
          <w:rFonts w:hint="eastAsia"/>
          <w:sz w:val="24"/>
          <w:szCs w:val="24"/>
        </w:rPr>
        <w:t>线下</w:t>
      </w:r>
      <w:r w:rsidR="00B5080E">
        <w:rPr>
          <w:rFonts w:hint="eastAsia"/>
          <w:sz w:val="24"/>
          <w:szCs w:val="24"/>
        </w:rPr>
        <w:t>途径</w:t>
      </w:r>
      <w:r w:rsidR="00806ED8">
        <w:rPr>
          <w:rFonts w:hint="eastAsia"/>
          <w:sz w:val="24"/>
          <w:szCs w:val="24"/>
        </w:rPr>
        <w:t>为辅的方法</w:t>
      </w:r>
      <w:r w:rsidR="00B5080E">
        <w:rPr>
          <w:rFonts w:hint="eastAsia"/>
          <w:sz w:val="24"/>
          <w:szCs w:val="24"/>
        </w:rPr>
        <w:t>完成了</w:t>
      </w:r>
      <w:r w:rsidR="00664785">
        <w:rPr>
          <w:rFonts w:hint="eastAsia"/>
          <w:sz w:val="24"/>
          <w:szCs w:val="24"/>
        </w:rPr>
        <w:t>问卷发放</w:t>
      </w:r>
      <w:r w:rsidR="00637AFC" w:rsidRPr="00637AFC">
        <w:rPr>
          <w:rFonts w:hint="eastAsia"/>
          <w:sz w:val="24"/>
          <w:szCs w:val="24"/>
        </w:rPr>
        <w:t>。</w:t>
      </w:r>
    </w:p>
    <w:p w:rsidR="00293A27" w:rsidRDefault="004E2016" w:rsidP="005E14B2">
      <w:pPr>
        <w:spacing w:line="360" w:lineRule="auto"/>
        <w:rPr>
          <w:sz w:val="24"/>
          <w:szCs w:val="24"/>
        </w:rPr>
      </w:pPr>
      <w:r>
        <w:rPr>
          <w:b/>
          <w:sz w:val="24"/>
        </w:rPr>
        <w:t>4.1.3</w:t>
      </w:r>
      <w:r w:rsidR="00293A27" w:rsidRPr="00B544F7">
        <w:rPr>
          <w:rFonts w:eastAsia="黑体" w:hint="eastAsia"/>
          <w:b/>
          <w:color w:val="FF0000"/>
          <w:sz w:val="24"/>
        </w:rPr>
        <w:t xml:space="preserve"> </w:t>
      </w:r>
      <w:r>
        <w:rPr>
          <w:rFonts w:eastAsia="黑体" w:hint="eastAsia"/>
          <w:b/>
          <w:sz w:val="24"/>
        </w:rPr>
        <w:t>问卷内容</w:t>
      </w:r>
    </w:p>
    <w:p w:rsidR="00C90F86" w:rsidRDefault="00493721" w:rsidP="005E14B2">
      <w:pPr>
        <w:spacing w:line="360" w:lineRule="auto"/>
        <w:ind w:firstLineChars="200" w:firstLine="480"/>
        <w:rPr>
          <w:sz w:val="24"/>
          <w:szCs w:val="24"/>
        </w:rPr>
      </w:pPr>
      <w:r>
        <w:rPr>
          <w:rFonts w:hint="eastAsia"/>
          <w:sz w:val="24"/>
          <w:szCs w:val="24"/>
        </w:rPr>
        <w:t>问卷</w:t>
      </w:r>
      <w:r w:rsidR="006658B4">
        <w:rPr>
          <w:rFonts w:hint="eastAsia"/>
          <w:sz w:val="24"/>
          <w:szCs w:val="24"/>
        </w:rPr>
        <w:t>的主要</w:t>
      </w:r>
      <w:r>
        <w:rPr>
          <w:rFonts w:hint="eastAsia"/>
          <w:sz w:val="24"/>
          <w:szCs w:val="24"/>
        </w:rPr>
        <w:t>内容涵盖</w:t>
      </w:r>
      <w:r w:rsidR="0069414A">
        <w:rPr>
          <w:rFonts w:hint="eastAsia"/>
          <w:sz w:val="24"/>
          <w:szCs w:val="24"/>
        </w:rPr>
        <w:t>四个方面</w:t>
      </w:r>
      <w:r w:rsidR="008D3F6E" w:rsidRPr="008D3F6E">
        <w:rPr>
          <w:rFonts w:hint="eastAsia"/>
          <w:sz w:val="24"/>
          <w:szCs w:val="24"/>
        </w:rPr>
        <w:t>。</w:t>
      </w:r>
      <w:r w:rsidR="0069414A">
        <w:rPr>
          <w:rFonts w:hint="eastAsia"/>
          <w:sz w:val="24"/>
          <w:szCs w:val="24"/>
        </w:rPr>
        <w:t>开头</w:t>
      </w:r>
      <w:r w:rsidR="0031187E">
        <w:rPr>
          <w:rFonts w:hint="eastAsia"/>
          <w:sz w:val="24"/>
          <w:szCs w:val="24"/>
        </w:rPr>
        <w:t>部分</w:t>
      </w:r>
      <w:r w:rsidR="0069414A">
        <w:rPr>
          <w:rFonts w:hint="eastAsia"/>
          <w:sz w:val="24"/>
          <w:szCs w:val="24"/>
        </w:rPr>
        <w:t>向受访者</w:t>
      </w:r>
      <w:r w:rsidR="0069414A" w:rsidRPr="00290C27">
        <w:rPr>
          <w:rFonts w:hint="eastAsia"/>
          <w:sz w:val="24"/>
          <w:szCs w:val="24"/>
        </w:rPr>
        <w:t>表达</w:t>
      </w:r>
      <w:r w:rsidR="0069414A">
        <w:rPr>
          <w:rFonts w:hint="eastAsia"/>
          <w:sz w:val="24"/>
          <w:szCs w:val="24"/>
        </w:rPr>
        <w:t>问候和</w:t>
      </w:r>
      <w:r w:rsidR="0069414A" w:rsidRPr="00290C27">
        <w:rPr>
          <w:rFonts w:hint="eastAsia"/>
          <w:sz w:val="24"/>
          <w:szCs w:val="24"/>
        </w:rPr>
        <w:t>感谢</w:t>
      </w:r>
      <w:r w:rsidR="0069414A">
        <w:rPr>
          <w:rFonts w:hint="eastAsia"/>
          <w:sz w:val="24"/>
          <w:szCs w:val="24"/>
        </w:rPr>
        <w:t>，并</w:t>
      </w:r>
      <w:r w:rsidR="00290C27" w:rsidRPr="00290C27">
        <w:rPr>
          <w:rFonts w:hint="eastAsia"/>
          <w:sz w:val="24"/>
          <w:szCs w:val="24"/>
        </w:rPr>
        <w:t>简要</w:t>
      </w:r>
      <w:r w:rsidR="00B5080E">
        <w:rPr>
          <w:rFonts w:hint="eastAsia"/>
          <w:sz w:val="24"/>
          <w:szCs w:val="24"/>
        </w:rPr>
        <w:t>说明</w:t>
      </w:r>
      <w:r w:rsidR="00290C27" w:rsidRPr="00290C27">
        <w:rPr>
          <w:rFonts w:hint="eastAsia"/>
          <w:sz w:val="24"/>
          <w:szCs w:val="24"/>
        </w:rPr>
        <w:t>本次</w:t>
      </w:r>
      <w:r>
        <w:rPr>
          <w:rFonts w:hint="eastAsia"/>
          <w:sz w:val="24"/>
          <w:szCs w:val="24"/>
        </w:rPr>
        <w:t>问卷调查的</w:t>
      </w:r>
      <w:r w:rsidR="00C94632">
        <w:rPr>
          <w:rFonts w:hint="eastAsia"/>
          <w:sz w:val="24"/>
          <w:szCs w:val="24"/>
        </w:rPr>
        <w:t>主题和</w:t>
      </w:r>
      <w:r w:rsidR="00290C27" w:rsidRPr="00290C27">
        <w:rPr>
          <w:rFonts w:hint="eastAsia"/>
          <w:sz w:val="24"/>
          <w:szCs w:val="24"/>
        </w:rPr>
        <w:t>目的；</w:t>
      </w:r>
      <w:r w:rsidR="007C53F6">
        <w:rPr>
          <w:rFonts w:hint="eastAsia"/>
          <w:sz w:val="24"/>
          <w:szCs w:val="24"/>
        </w:rPr>
        <w:t>接下来</w:t>
      </w:r>
      <w:r w:rsidR="0031187E">
        <w:rPr>
          <w:rFonts w:hint="eastAsia"/>
          <w:sz w:val="24"/>
          <w:szCs w:val="24"/>
        </w:rPr>
        <w:t>第一部分用于</w:t>
      </w:r>
      <w:r w:rsidR="00EA0AAE">
        <w:rPr>
          <w:rFonts w:hint="eastAsia"/>
          <w:sz w:val="24"/>
          <w:szCs w:val="24"/>
        </w:rPr>
        <w:t>甄别调查对象</w:t>
      </w:r>
      <w:r w:rsidR="00C94632">
        <w:rPr>
          <w:rFonts w:hint="eastAsia"/>
          <w:sz w:val="24"/>
          <w:szCs w:val="24"/>
        </w:rPr>
        <w:t>，</w:t>
      </w:r>
      <w:r w:rsidR="00C94632" w:rsidRPr="008D3F6E">
        <w:rPr>
          <w:rFonts w:hint="eastAsia"/>
          <w:sz w:val="24"/>
          <w:szCs w:val="24"/>
        </w:rPr>
        <w:t>设置</w:t>
      </w:r>
      <w:r w:rsidR="007C53F6">
        <w:rPr>
          <w:rFonts w:hint="eastAsia"/>
          <w:sz w:val="24"/>
          <w:szCs w:val="24"/>
        </w:rPr>
        <w:t>了</w:t>
      </w:r>
      <w:r w:rsidR="00EA0AAE">
        <w:rPr>
          <w:rFonts w:hint="eastAsia"/>
          <w:sz w:val="24"/>
          <w:szCs w:val="24"/>
        </w:rPr>
        <w:t>两道</w:t>
      </w:r>
      <w:r w:rsidR="00C94632" w:rsidRPr="008D3F6E">
        <w:rPr>
          <w:rFonts w:hint="eastAsia"/>
          <w:sz w:val="24"/>
          <w:szCs w:val="24"/>
        </w:rPr>
        <w:t>题目</w:t>
      </w:r>
      <w:r w:rsidR="00C94632" w:rsidRPr="002E47FA">
        <w:rPr>
          <w:rFonts w:hint="eastAsia"/>
          <w:sz w:val="24"/>
          <w:szCs w:val="24"/>
        </w:rPr>
        <w:t>“</w:t>
      </w:r>
      <w:r w:rsidR="00EA0AAE" w:rsidRPr="002E47FA">
        <w:rPr>
          <w:rFonts w:hint="eastAsia"/>
          <w:sz w:val="24"/>
          <w:szCs w:val="24"/>
        </w:rPr>
        <w:t>1</w:t>
      </w:r>
      <w:r w:rsidR="00EA0AAE" w:rsidRPr="002E47FA">
        <w:rPr>
          <w:rFonts w:hint="eastAsia"/>
          <w:sz w:val="24"/>
          <w:szCs w:val="24"/>
        </w:rPr>
        <w:t>、</w:t>
      </w:r>
      <w:r w:rsidR="00446222" w:rsidRPr="002E47FA">
        <w:rPr>
          <w:rFonts w:hint="eastAsia"/>
          <w:sz w:val="24"/>
          <w:szCs w:val="24"/>
        </w:rPr>
        <w:t>您</w:t>
      </w:r>
      <w:r w:rsidR="00792E54">
        <w:rPr>
          <w:rFonts w:hint="eastAsia"/>
          <w:sz w:val="24"/>
          <w:szCs w:val="24"/>
        </w:rPr>
        <w:t>知道</w:t>
      </w:r>
      <w:r w:rsidR="00446222">
        <w:rPr>
          <w:rFonts w:hint="eastAsia"/>
          <w:sz w:val="24"/>
          <w:szCs w:val="24"/>
        </w:rPr>
        <w:t>淘宝直播</w:t>
      </w:r>
      <w:r w:rsidR="00792E54">
        <w:rPr>
          <w:rFonts w:hint="eastAsia"/>
          <w:sz w:val="24"/>
          <w:szCs w:val="24"/>
        </w:rPr>
        <w:t>吗</w:t>
      </w:r>
      <w:r w:rsidR="00446222" w:rsidRPr="002E47FA">
        <w:rPr>
          <w:rFonts w:hint="eastAsia"/>
          <w:sz w:val="24"/>
          <w:szCs w:val="24"/>
        </w:rPr>
        <w:t>？</w:t>
      </w:r>
      <w:r w:rsidR="00EA0AAE" w:rsidRPr="002E47FA">
        <w:rPr>
          <w:rFonts w:hint="eastAsia"/>
          <w:sz w:val="24"/>
          <w:szCs w:val="24"/>
        </w:rPr>
        <w:t>；</w:t>
      </w:r>
      <w:r w:rsidR="00EA0AAE" w:rsidRPr="002E47FA">
        <w:rPr>
          <w:rFonts w:hint="eastAsia"/>
          <w:sz w:val="24"/>
          <w:szCs w:val="24"/>
        </w:rPr>
        <w:t>2</w:t>
      </w:r>
      <w:r w:rsidR="00EA0AAE" w:rsidRPr="002E47FA">
        <w:rPr>
          <w:rFonts w:hint="eastAsia"/>
          <w:sz w:val="24"/>
          <w:szCs w:val="24"/>
        </w:rPr>
        <w:t>、</w:t>
      </w:r>
      <w:r w:rsidR="00446222" w:rsidRPr="002E47FA">
        <w:rPr>
          <w:rFonts w:hint="eastAsia"/>
          <w:sz w:val="24"/>
          <w:szCs w:val="24"/>
        </w:rPr>
        <w:t>您是否观看过淘宝直播？</w:t>
      </w:r>
      <w:r w:rsidR="00C94632" w:rsidRPr="002E47FA">
        <w:rPr>
          <w:rFonts w:hint="eastAsia"/>
          <w:sz w:val="24"/>
          <w:szCs w:val="24"/>
        </w:rPr>
        <w:t>”</w:t>
      </w:r>
      <w:r w:rsidR="007C53F6">
        <w:rPr>
          <w:rFonts w:hint="eastAsia"/>
          <w:sz w:val="24"/>
          <w:szCs w:val="24"/>
        </w:rPr>
        <w:t>，</w:t>
      </w:r>
      <w:r w:rsidR="00C94632" w:rsidRPr="008D3F6E">
        <w:rPr>
          <w:rFonts w:hint="eastAsia"/>
          <w:sz w:val="24"/>
          <w:szCs w:val="24"/>
        </w:rPr>
        <w:t>回答均为“是”</w:t>
      </w:r>
      <w:r w:rsidR="0089006A">
        <w:rPr>
          <w:rFonts w:hint="eastAsia"/>
          <w:sz w:val="24"/>
          <w:szCs w:val="24"/>
        </w:rPr>
        <w:t>才可继续</w:t>
      </w:r>
      <w:r w:rsidR="0069414A">
        <w:rPr>
          <w:rFonts w:hint="eastAsia"/>
          <w:sz w:val="24"/>
          <w:szCs w:val="24"/>
        </w:rPr>
        <w:t>，否则结束作答；第</w:t>
      </w:r>
      <w:r w:rsidR="007C53F6">
        <w:rPr>
          <w:rFonts w:hint="eastAsia"/>
          <w:sz w:val="24"/>
          <w:szCs w:val="24"/>
        </w:rPr>
        <w:t>二</w:t>
      </w:r>
      <w:r w:rsidR="0069414A">
        <w:rPr>
          <w:rFonts w:hint="eastAsia"/>
          <w:sz w:val="24"/>
          <w:szCs w:val="24"/>
        </w:rPr>
        <w:t>部分</w:t>
      </w:r>
      <w:r w:rsidR="007C53F6">
        <w:rPr>
          <w:rFonts w:hint="eastAsia"/>
          <w:sz w:val="24"/>
          <w:szCs w:val="24"/>
        </w:rPr>
        <w:t>用于收集</w:t>
      </w:r>
      <w:r w:rsidR="00CA33D0">
        <w:rPr>
          <w:rFonts w:hint="eastAsia"/>
          <w:sz w:val="24"/>
          <w:szCs w:val="24"/>
        </w:rPr>
        <w:t>符合条件的</w:t>
      </w:r>
      <w:r w:rsidR="00DE11AD">
        <w:rPr>
          <w:rFonts w:hint="eastAsia"/>
          <w:sz w:val="24"/>
          <w:szCs w:val="24"/>
        </w:rPr>
        <w:t>样本</w:t>
      </w:r>
      <w:r w:rsidR="00CA33D0">
        <w:rPr>
          <w:rFonts w:hint="eastAsia"/>
          <w:sz w:val="24"/>
          <w:szCs w:val="24"/>
        </w:rPr>
        <w:t>的</w:t>
      </w:r>
      <w:r w:rsidR="007C53F6">
        <w:rPr>
          <w:rFonts w:hint="eastAsia"/>
          <w:sz w:val="24"/>
          <w:szCs w:val="24"/>
        </w:rPr>
        <w:t>基本信息，包括性别、年龄、学历、</w:t>
      </w:r>
      <w:r w:rsidR="0043540C">
        <w:rPr>
          <w:rFonts w:hint="eastAsia"/>
          <w:sz w:val="24"/>
          <w:szCs w:val="24"/>
        </w:rPr>
        <w:t>职业</w:t>
      </w:r>
      <w:r w:rsidR="00CA33D0">
        <w:rPr>
          <w:rFonts w:hint="eastAsia"/>
          <w:sz w:val="24"/>
          <w:szCs w:val="24"/>
        </w:rPr>
        <w:t>等；</w:t>
      </w:r>
      <w:r w:rsidR="00290C27" w:rsidRPr="00290C27">
        <w:rPr>
          <w:rFonts w:hint="eastAsia"/>
          <w:sz w:val="24"/>
          <w:szCs w:val="24"/>
        </w:rPr>
        <w:t>第三部分</w:t>
      </w:r>
      <w:r w:rsidR="00CA33D0">
        <w:rPr>
          <w:rFonts w:hint="eastAsia"/>
          <w:sz w:val="24"/>
          <w:szCs w:val="24"/>
        </w:rPr>
        <w:t>是调研的主体部分，</w:t>
      </w:r>
      <w:r w:rsidR="001733F1" w:rsidRPr="001733F1">
        <w:rPr>
          <w:rFonts w:hint="eastAsia"/>
          <w:sz w:val="24"/>
          <w:szCs w:val="24"/>
        </w:rPr>
        <w:t>让</w:t>
      </w:r>
      <w:r w:rsidR="00886019">
        <w:rPr>
          <w:rFonts w:hint="eastAsia"/>
          <w:sz w:val="24"/>
          <w:szCs w:val="24"/>
        </w:rPr>
        <w:t>受访者</w:t>
      </w:r>
      <w:r w:rsidR="0026537E">
        <w:rPr>
          <w:rFonts w:hint="eastAsia"/>
          <w:sz w:val="24"/>
          <w:szCs w:val="24"/>
        </w:rPr>
        <w:t>回想他们</w:t>
      </w:r>
      <w:proofErr w:type="gramStart"/>
      <w:r w:rsidR="001733F1" w:rsidRPr="001733F1">
        <w:rPr>
          <w:rFonts w:hint="eastAsia"/>
          <w:sz w:val="24"/>
          <w:szCs w:val="24"/>
        </w:rPr>
        <w:t>观看</w:t>
      </w:r>
      <w:r w:rsidR="001733F1">
        <w:rPr>
          <w:rFonts w:hint="eastAsia"/>
          <w:sz w:val="24"/>
          <w:szCs w:val="24"/>
        </w:rPr>
        <w:t>淘宝直播</w:t>
      </w:r>
      <w:proofErr w:type="gramEnd"/>
      <w:r w:rsidR="001733F1">
        <w:rPr>
          <w:rFonts w:hint="eastAsia"/>
          <w:sz w:val="24"/>
          <w:szCs w:val="24"/>
        </w:rPr>
        <w:t>的</w:t>
      </w:r>
      <w:r w:rsidR="0026537E">
        <w:rPr>
          <w:rFonts w:hint="eastAsia"/>
          <w:sz w:val="24"/>
          <w:szCs w:val="24"/>
        </w:rPr>
        <w:t>体验</w:t>
      </w:r>
      <w:r w:rsidR="001733F1" w:rsidRPr="001733F1">
        <w:rPr>
          <w:rFonts w:hint="eastAsia"/>
          <w:sz w:val="24"/>
          <w:szCs w:val="24"/>
        </w:rPr>
        <w:t>，</w:t>
      </w:r>
      <w:r w:rsidR="0026537E">
        <w:rPr>
          <w:rFonts w:hint="eastAsia"/>
          <w:sz w:val="24"/>
          <w:szCs w:val="24"/>
        </w:rPr>
        <w:t>并</w:t>
      </w:r>
      <w:r w:rsidR="001733F1" w:rsidRPr="001733F1">
        <w:rPr>
          <w:rFonts w:hint="eastAsia"/>
          <w:sz w:val="24"/>
          <w:szCs w:val="24"/>
        </w:rPr>
        <w:t>填写</w:t>
      </w:r>
      <w:r w:rsidR="00CF20CE">
        <w:rPr>
          <w:rFonts w:hint="eastAsia"/>
          <w:sz w:val="24"/>
          <w:szCs w:val="24"/>
        </w:rPr>
        <w:t>有关</w:t>
      </w:r>
      <w:r w:rsidR="00933745">
        <w:rPr>
          <w:rFonts w:hint="eastAsia"/>
          <w:sz w:val="24"/>
          <w:szCs w:val="24"/>
        </w:rPr>
        <w:t>主播特征、商品特征、情</w:t>
      </w:r>
      <w:r w:rsidR="003058DF">
        <w:rPr>
          <w:rFonts w:hint="eastAsia"/>
          <w:sz w:val="24"/>
          <w:szCs w:val="24"/>
        </w:rPr>
        <w:t>境</w:t>
      </w:r>
      <w:r w:rsidR="00933745">
        <w:rPr>
          <w:rFonts w:hint="eastAsia"/>
          <w:sz w:val="24"/>
          <w:szCs w:val="24"/>
        </w:rPr>
        <w:t>特征、</w:t>
      </w:r>
      <w:r w:rsidR="001733F1">
        <w:rPr>
          <w:rFonts w:hint="eastAsia"/>
          <w:sz w:val="24"/>
          <w:szCs w:val="24"/>
        </w:rPr>
        <w:t>感知价值、</w:t>
      </w:r>
      <w:r w:rsidR="001733F1" w:rsidRPr="001733F1">
        <w:rPr>
          <w:rFonts w:hint="eastAsia"/>
          <w:sz w:val="24"/>
          <w:szCs w:val="24"/>
        </w:rPr>
        <w:t>购买意愿</w:t>
      </w:r>
      <w:r w:rsidR="006658B4">
        <w:rPr>
          <w:rFonts w:hint="eastAsia"/>
          <w:sz w:val="24"/>
          <w:szCs w:val="24"/>
        </w:rPr>
        <w:t>的</w:t>
      </w:r>
      <w:r w:rsidR="00A727CA">
        <w:rPr>
          <w:rFonts w:hint="eastAsia"/>
          <w:sz w:val="24"/>
          <w:szCs w:val="24"/>
        </w:rPr>
        <w:t>矩阵量表问项</w:t>
      </w:r>
      <w:r w:rsidR="00933745">
        <w:rPr>
          <w:rFonts w:hint="eastAsia"/>
          <w:sz w:val="24"/>
          <w:szCs w:val="24"/>
        </w:rPr>
        <w:t>。</w:t>
      </w:r>
    </w:p>
    <w:p w:rsidR="004A4CC9" w:rsidRDefault="004E2016" w:rsidP="005E14B2">
      <w:pPr>
        <w:spacing w:line="360" w:lineRule="auto"/>
        <w:rPr>
          <w:sz w:val="24"/>
          <w:szCs w:val="24"/>
        </w:rPr>
      </w:pPr>
      <w:r>
        <w:rPr>
          <w:b/>
          <w:sz w:val="24"/>
        </w:rPr>
        <w:t>4.1.</w:t>
      </w:r>
      <w:r w:rsidR="00297F17">
        <w:rPr>
          <w:b/>
          <w:sz w:val="24"/>
        </w:rPr>
        <w:t>4</w:t>
      </w:r>
      <w:r w:rsidRPr="00B544F7">
        <w:rPr>
          <w:rFonts w:eastAsia="黑体" w:hint="eastAsia"/>
          <w:b/>
          <w:color w:val="FF0000"/>
          <w:sz w:val="24"/>
        </w:rPr>
        <w:t xml:space="preserve"> </w:t>
      </w:r>
      <w:r>
        <w:rPr>
          <w:rFonts w:eastAsia="黑体" w:hint="eastAsia"/>
          <w:b/>
          <w:sz w:val="24"/>
        </w:rPr>
        <w:t>变量</w:t>
      </w:r>
      <w:r w:rsidR="00796B79">
        <w:rPr>
          <w:rFonts w:eastAsia="黑体" w:hint="eastAsia"/>
          <w:b/>
          <w:sz w:val="24"/>
        </w:rPr>
        <w:t>定义与</w:t>
      </w:r>
      <w:r>
        <w:rPr>
          <w:rFonts w:eastAsia="黑体" w:hint="eastAsia"/>
          <w:b/>
          <w:sz w:val="24"/>
        </w:rPr>
        <w:t>测量</w:t>
      </w:r>
    </w:p>
    <w:p w:rsidR="00796B79" w:rsidRPr="00EC5020" w:rsidRDefault="00297F17" w:rsidP="00796B79">
      <w:pPr>
        <w:spacing w:line="360" w:lineRule="auto"/>
        <w:ind w:firstLineChars="200" w:firstLine="480"/>
        <w:rPr>
          <w:sz w:val="24"/>
          <w:szCs w:val="24"/>
        </w:rPr>
      </w:pPr>
      <w:r>
        <w:rPr>
          <w:rFonts w:hint="eastAsia"/>
          <w:sz w:val="24"/>
          <w:szCs w:val="24"/>
        </w:rPr>
        <w:t>问卷的主体部分用于测量上一章节提出的研究模型中</w:t>
      </w:r>
      <w:r w:rsidR="00252656">
        <w:rPr>
          <w:rFonts w:hint="eastAsia"/>
          <w:sz w:val="24"/>
          <w:szCs w:val="24"/>
        </w:rPr>
        <w:t>的各个变量</w:t>
      </w:r>
      <w:r>
        <w:rPr>
          <w:rFonts w:hint="eastAsia"/>
          <w:sz w:val="24"/>
          <w:szCs w:val="24"/>
        </w:rPr>
        <w:t>。</w:t>
      </w:r>
      <w:r w:rsidR="00796B79">
        <w:rPr>
          <w:rFonts w:hint="eastAsia"/>
          <w:sz w:val="24"/>
          <w:szCs w:val="24"/>
        </w:rPr>
        <w:t>结合</w:t>
      </w:r>
      <w:r w:rsidR="00796B79" w:rsidRPr="00EC5020">
        <w:rPr>
          <w:rFonts w:hint="eastAsia"/>
          <w:sz w:val="24"/>
          <w:szCs w:val="24"/>
        </w:rPr>
        <w:t>理论文献和实际经验，在这里对</w:t>
      </w:r>
      <w:r w:rsidR="00796B79">
        <w:rPr>
          <w:rFonts w:hint="eastAsia"/>
          <w:sz w:val="24"/>
          <w:szCs w:val="24"/>
        </w:rPr>
        <w:t>它们</w:t>
      </w:r>
      <w:r w:rsidR="00796B79" w:rsidRPr="00EC5020">
        <w:rPr>
          <w:rFonts w:hint="eastAsia"/>
          <w:sz w:val="24"/>
          <w:szCs w:val="24"/>
        </w:rPr>
        <w:t>的含义进行</w:t>
      </w:r>
      <w:r w:rsidR="00796B79">
        <w:rPr>
          <w:rFonts w:hint="eastAsia"/>
          <w:sz w:val="24"/>
          <w:szCs w:val="24"/>
        </w:rPr>
        <w:t>总体阐述</w:t>
      </w:r>
      <w:r w:rsidR="00796B79" w:rsidRPr="00EC5020">
        <w:rPr>
          <w:rFonts w:hint="eastAsia"/>
          <w:sz w:val="24"/>
          <w:szCs w:val="24"/>
        </w:rPr>
        <w:t>，具体如表</w:t>
      </w:r>
      <w:r w:rsidR="00796B79">
        <w:rPr>
          <w:rFonts w:hint="eastAsia"/>
          <w:sz w:val="24"/>
          <w:szCs w:val="24"/>
        </w:rPr>
        <w:t>4</w:t>
      </w:r>
      <w:r w:rsidR="00796B79" w:rsidRPr="00EC5020">
        <w:rPr>
          <w:rFonts w:hint="eastAsia"/>
          <w:sz w:val="24"/>
          <w:szCs w:val="24"/>
        </w:rPr>
        <w:t>-1</w:t>
      </w:r>
      <w:r w:rsidR="00796B79" w:rsidRPr="00EC5020">
        <w:rPr>
          <w:rFonts w:hint="eastAsia"/>
          <w:sz w:val="24"/>
          <w:szCs w:val="24"/>
        </w:rPr>
        <w:t>所示。</w:t>
      </w:r>
    </w:p>
    <w:p w:rsidR="00796B79" w:rsidRPr="00EC5020" w:rsidRDefault="00796B79" w:rsidP="00796B79">
      <w:pPr>
        <w:spacing w:line="360" w:lineRule="auto"/>
        <w:ind w:firstLineChars="200" w:firstLine="480"/>
        <w:jc w:val="center"/>
        <w:rPr>
          <w:rFonts w:eastAsia="黑体"/>
          <w:sz w:val="24"/>
        </w:rPr>
      </w:pPr>
      <w:r w:rsidRPr="00EC5020">
        <w:rPr>
          <w:rFonts w:eastAsia="黑体" w:hint="eastAsia"/>
          <w:sz w:val="24"/>
        </w:rPr>
        <w:t>表</w:t>
      </w:r>
      <w:r>
        <w:rPr>
          <w:rFonts w:eastAsia="黑体" w:hint="eastAsia"/>
          <w:sz w:val="24"/>
        </w:rPr>
        <w:t>4</w:t>
      </w:r>
      <w:r w:rsidRPr="00EC5020">
        <w:rPr>
          <w:rFonts w:eastAsia="黑体" w:hint="eastAsia"/>
          <w:sz w:val="24"/>
        </w:rPr>
        <w:t>-</w:t>
      </w:r>
      <w:r w:rsidRPr="00EC5020">
        <w:rPr>
          <w:rFonts w:eastAsia="黑体"/>
          <w:sz w:val="24"/>
        </w:rPr>
        <w:t xml:space="preserve">1 </w:t>
      </w:r>
      <w:r w:rsidRPr="00EC5020">
        <w:rPr>
          <w:rFonts w:eastAsia="黑体" w:hint="eastAsia"/>
          <w:sz w:val="24"/>
        </w:rPr>
        <w:t>变量定义表</w:t>
      </w:r>
    </w:p>
    <w:tbl>
      <w:tblPr>
        <w:tblW w:w="0" w:type="auto"/>
        <w:tblInd w:w="108" w:type="dxa"/>
        <w:tblBorders>
          <w:top w:val="single" w:sz="12" w:space="0" w:color="auto"/>
          <w:bottom w:val="single" w:sz="12" w:space="0" w:color="auto"/>
        </w:tblBorders>
        <w:tblLayout w:type="fixed"/>
        <w:tblLook w:val="0000" w:firstRow="0" w:lastRow="0" w:firstColumn="0" w:lastColumn="0" w:noHBand="0" w:noVBand="0"/>
      </w:tblPr>
      <w:tblGrid>
        <w:gridCol w:w="1134"/>
        <w:gridCol w:w="1276"/>
        <w:gridCol w:w="6095"/>
      </w:tblGrid>
      <w:tr w:rsidR="00796B79" w:rsidRPr="00EC5020" w:rsidTr="008F72A8">
        <w:tc>
          <w:tcPr>
            <w:tcW w:w="1134" w:type="dxa"/>
            <w:tcBorders>
              <w:top w:val="single" w:sz="12" w:space="0" w:color="auto"/>
              <w:bottom w:val="single" w:sz="6" w:space="0" w:color="auto"/>
            </w:tcBorders>
            <w:vAlign w:val="center"/>
          </w:tcPr>
          <w:p w:rsidR="00796B79" w:rsidRPr="00EC5020" w:rsidRDefault="00796B79" w:rsidP="008F72A8">
            <w:pPr>
              <w:spacing w:line="276" w:lineRule="auto"/>
              <w:jc w:val="center"/>
              <w:rPr>
                <w:bCs/>
                <w:color w:val="000000"/>
                <w:szCs w:val="21"/>
              </w:rPr>
            </w:pPr>
            <w:r w:rsidRPr="00EC5020">
              <w:rPr>
                <w:rFonts w:hint="eastAsia"/>
                <w:bCs/>
                <w:color w:val="000000"/>
                <w:szCs w:val="21"/>
              </w:rPr>
              <w:t>类型</w:t>
            </w:r>
          </w:p>
        </w:tc>
        <w:tc>
          <w:tcPr>
            <w:tcW w:w="1276" w:type="dxa"/>
            <w:tcBorders>
              <w:top w:val="single" w:sz="12" w:space="0" w:color="auto"/>
              <w:bottom w:val="single" w:sz="6" w:space="0" w:color="auto"/>
            </w:tcBorders>
            <w:vAlign w:val="center"/>
          </w:tcPr>
          <w:p w:rsidR="00796B79" w:rsidRPr="00EC5020" w:rsidRDefault="00796B79" w:rsidP="008F72A8">
            <w:pPr>
              <w:spacing w:line="276" w:lineRule="auto"/>
              <w:jc w:val="center"/>
              <w:rPr>
                <w:bCs/>
                <w:color w:val="000000"/>
                <w:szCs w:val="21"/>
              </w:rPr>
            </w:pPr>
            <w:r w:rsidRPr="00EC5020">
              <w:rPr>
                <w:rFonts w:hint="eastAsia"/>
                <w:szCs w:val="21"/>
              </w:rPr>
              <w:t>名称</w:t>
            </w:r>
          </w:p>
        </w:tc>
        <w:tc>
          <w:tcPr>
            <w:tcW w:w="6095" w:type="dxa"/>
            <w:tcBorders>
              <w:top w:val="single" w:sz="12" w:space="0" w:color="auto"/>
              <w:bottom w:val="single" w:sz="6" w:space="0" w:color="auto"/>
            </w:tcBorders>
            <w:vAlign w:val="center"/>
          </w:tcPr>
          <w:p w:rsidR="00796B79" w:rsidRPr="00EC5020" w:rsidRDefault="00796B79" w:rsidP="008F72A8">
            <w:pPr>
              <w:spacing w:line="276" w:lineRule="auto"/>
              <w:jc w:val="center"/>
              <w:rPr>
                <w:bCs/>
                <w:color w:val="000000"/>
                <w:szCs w:val="21"/>
              </w:rPr>
            </w:pPr>
            <w:r w:rsidRPr="00EC5020">
              <w:rPr>
                <w:rFonts w:hint="eastAsia"/>
                <w:bCs/>
                <w:color w:val="000000"/>
                <w:szCs w:val="21"/>
              </w:rPr>
              <w:t>定义</w:t>
            </w:r>
          </w:p>
        </w:tc>
      </w:tr>
      <w:tr w:rsidR="00796B79" w:rsidRPr="00EC5020" w:rsidTr="008F72A8">
        <w:tc>
          <w:tcPr>
            <w:tcW w:w="1134" w:type="dxa"/>
            <w:vMerge w:val="restart"/>
            <w:tcBorders>
              <w:top w:val="single" w:sz="6" w:space="0" w:color="auto"/>
            </w:tcBorders>
            <w:vAlign w:val="center"/>
          </w:tcPr>
          <w:p w:rsidR="00796B79" w:rsidRPr="00EC5020" w:rsidRDefault="00796B79" w:rsidP="008F72A8">
            <w:pPr>
              <w:spacing w:line="276" w:lineRule="auto"/>
              <w:jc w:val="center"/>
              <w:rPr>
                <w:bCs/>
                <w:color w:val="000000"/>
                <w:szCs w:val="21"/>
              </w:rPr>
            </w:pPr>
            <w:r w:rsidRPr="00EC5020">
              <w:rPr>
                <w:rFonts w:hint="eastAsia"/>
                <w:bCs/>
                <w:color w:val="000000"/>
                <w:szCs w:val="21"/>
              </w:rPr>
              <w:t>前因变量</w:t>
            </w:r>
          </w:p>
        </w:tc>
        <w:tc>
          <w:tcPr>
            <w:tcW w:w="1276" w:type="dxa"/>
            <w:tcBorders>
              <w:top w:val="single" w:sz="6" w:space="0" w:color="auto"/>
            </w:tcBorders>
            <w:vAlign w:val="center"/>
          </w:tcPr>
          <w:p w:rsidR="00796B79" w:rsidRPr="00EC5020" w:rsidRDefault="00796B79" w:rsidP="008F72A8">
            <w:pPr>
              <w:spacing w:line="276" w:lineRule="auto"/>
              <w:jc w:val="center"/>
              <w:rPr>
                <w:bCs/>
                <w:color w:val="000000"/>
                <w:szCs w:val="21"/>
              </w:rPr>
            </w:pPr>
            <w:r w:rsidRPr="00EC5020">
              <w:rPr>
                <w:rFonts w:hint="eastAsia"/>
                <w:bCs/>
                <w:color w:val="000000"/>
                <w:szCs w:val="21"/>
              </w:rPr>
              <w:t>知名度</w:t>
            </w:r>
          </w:p>
        </w:tc>
        <w:tc>
          <w:tcPr>
            <w:tcW w:w="6095" w:type="dxa"/>
            <w:tcBorders>
              <w:top w:val="single" w:sz="6" w:space="0" w:color="auto"/>
            </w:tcBorders>
            <w:vAlign w:val="center"/>
          </w:tcPr>
          <w:p w:rsidR="00796B79" w:rsidRPr="00EC5020" w:rsidRDefault="00796B79" w:rsidP="008F72A8">
            <w:pPr>
              <w:spacing w:line="276" w:lineRule="auto"/>
              <w:rPr>
                <w:bCs/>
                <w:color w:val="000000"/>
                <w:szCs w:val="21"/>
              </w:rPr>
            </w:pPr>
            <w:r w:rsidRPr="00EC5020">
              <w:rPr>
                <w:rFonts w:hint="eastAsia"/>
                <w:szCs w:val="21"/>
              </w:rPr>
              <w:t>主播的名气、地位、影响力</w:t>
            </w:r>
            <w:r>
              <w:rPr>
                <w:rFonts w:hint="eastAsia"/>
                <w:szCs w:val="21"/>
              </w:rPr>
              <w:t>的大小</w:t>
            </w:r>
          </w:p>
        </w:tc>
      </w:tr>
      <w:tr w:rsidR="00796B79" w:rsidRPr="00EC5020" w:rsidTr="008F72A8">
        <w:tc>
          <w:tcPr>
            <w:tcW w:w="1134" w:type="dxa"/>
            <w:vMerge/>
            <w:vAlign w:val="center"/>
          </w:tcPr>
          <w:p w:rsidR="00796B79" w:rsidRPr="00EC5020" w:rsidRDefault="00796B79" w:rsidP="008F72A8">
            <w:pPr>
              <w:spacing w:line="276" w:lineRule="auto"/>
              <w:jc w:val="center"/>
              <w:rPr>
                <w:bCs/>
                <w:color w:val="000000"/>
                <w:szCs w:val="21"/>
              </w:rPr>
            </w:pPr>
          </w:p>
        </w:tc>
        <w:tc>
          <w:tcPr>
            <w:tcW w:w="1276" w:type="dxa"/>
            <w:vAlign w:val="center"/>
          </w:tcPr>
          <w:p w:rsidR="00796B79" w:rsidRPr="00EC5020" w:rsidRDefault="00796B79" w:rsidP="008F72A8">
            <w:pPr>
              <w:spacing w:line="276" w:lineRule="auto"/>
              <w:jc w:val="center"/>
              <w:rPr>
                <w:bCs/>
                <w:color w:val="000000"/>
                <w:szCs w:val="21"/>
              </w:rPr>
            </w:pPr>
            <w:r w:rsidRPr="00EC5020">
              <w:rPr>
                <w:rFonts w:hint="eastAsia"/>
                <w:szCs w:val="21"/>
              </w:rPr>
              <w:t>专业性</w:t>
            </w:r>
          </w:p>
        </w:tc>
        <w:tc>
          <w:tcPr>
            <w:tcW w:w="6095" w:type="dxa"/>
            <w:vAlign w:val="center"/>
          </w:tcPr>
          <w:p w:rsidR="00796B79" w:rsidRPr="00EC5020" w:rsidRDefault="00796B79" w:rsidP="008F72A8">
            <w:pPr>
              <w:spacing w:line="276" w:lineRule="auto"/>
              <w:rPr>
                <w:bCs/>
                <w:color w:val="000000"/>
                <w:szCs w:val="21"/>
              </w:rPr>
            </w:pPr>
            <w:r w:rsidRPr="00EC5020">
              <w:rPr>
                <w:rFonts w:hint="eastAsia"/>
                <w:szCs w:val="21"/>
              </w:rPr>
              <w:t>主播具备相关知识、专业技能及实践经验的程度</w:t>
            </w:r>
          </w:p>
        </w:tc>
      </w:tr>
      <w:tr w:rsidR="00796B79" w:rsidRPr="00EC5020" w:rsidTr="008F72A8">
        <w:trPr>
          <w:trHeight w:val="172"/>
        </w:trPr>
        <w:tc>
          <w:tcPr>
            <w:tcW w:w="1134" w:type="dxa"/>
            <w:vMerge/>
            <w:vAlign w:val="center"/>
          </w:tcPr>
          <w:p w:rsidR="00796B79" w:rsidRPr="00EC5020" w:rsidRDefault="00796B79" w:rsidP="008F72A8">
            <w:pPr>
              <w:spacing w:line="276" w:lineRule="auto"/>
              <w:jc w:val="center"/>
              <w:rPr>
                <w:bCs/>
                <w:color w:val="000000"/>
                <w:szCs w:val="21"/>
              </w:rPr>
            </w:pPr>
          </w:p>
        </w:tc>
        <w:tc>
          <w:tcPr>
            <w:tcW w:w="1276" w:type="dxa"/>
            <w:vAlign w:val="center"/>
          </w:tcPr>
          <w:p w:rsidR="00796B79" w:rsidRPr="00EC5020" w:rsidRDefault="00796B79" w:rsidP="008F72A8">
            <w:pPr>
              <w:spacing w:line="276" w:lineRule="auto"/>
              <w:jc w:val="center"/>
              <w:rPr>
                <w:bCs/>
                <w:color w:val="000000"/>
                <w:szCs w:val="21"/>
              </w:rPr>
            </w:pPr>
            <w:r>
              <w:rPr>
                <w:rFonts w:hint="eastAsia"/>
                <w:szCs w:val="21"/>
              </w:rPr>
              <w:t>相似性</w:t>
            </w:r>
          </w:p>
        </w:tc>
        <w:tc>
          <w:tcPr>
            <w:tcW w:w="6095" w:type="dxa"/>
            <w:shd w:val="clear" w:color="auto" w:fill="auto"/>
            <w:vAlign w:val="center"/>
          </w:tcPr>
          <w:p w:rsidR="00796B79" w:rsidRPr="00EC5020" w:rsidRDefault="00796B79" w:rsidP="008F72A8">
            <w:pPr>
              <w:spacing w:line="276" w:lineRule="auto"/>
              <w:rPr>
                <w:bCs/>
                <w:color w:val="000000"/>
                <w:szCs w:val="21"/>
              </w:rPr>
            </w:pPr>
            <w:r w:rsidRPr="00EC5020">
              <w:rPr>
                <w:rFonts w:hint="eastAsia"/>
                <w:szCs w:val="21"/>
              </w:rPr>
              <w:t>主播与消费者具有相同或相似属性（如兴趣爱好、价值观、生活经历）的程度</w:t>
            </w:r>
          </w:p>
        </w:tc>
      </w:tr>
      <w:tr w:rsidR="00796B79" w:rsidRPr="00EC5020" w:rsidTr="008F72A8">
        <w:tc>
          <w:tcPr>
            <w:tcW w:w="1134" w:type="dxa"/>
            <w:vMerge/>
            <w:vAlign w:val="center"/>
          </w:tcPr>
          <w:p w:rsidR="00796B79" w:rsidRPr="00EC5020" w:rsidRDefault="00796B79" w:rsidP="008F72A8">
            <w:pPr>
              <w:spacing w:line="276" w:lineRule="auto"/>
              <w:jc w:val="center"/>
              <w:rPr>
                <w:bCs/>
                <w:color w:val="000000"/>
                <w:szCs w:val="21"/>
              </w:rPr>
            </w:pPr>
          </w:p>
        </w:tc>
        <w:tc>
          <w:tcPr>
            <w:tcW w:w="1276" w:type="dxa"/>
            <w:vAlign w:val="center"/>
          </w:tcPr>
          <w:p w:rsidR="00796B79" w:rsidRPr="00EC5020" w:rsidRDefault="00796B79" w:rsidP="008F72A8">
            <w:pPr>
              <w:spacing w:line="276" w:lineRule="auto"/>
              <w:jc w:val="center"/>
              <w:rPr>
                <w:bCs/>
                <w:color w:val="000000"/>
                <w:szCs w:val="21"/>
              </w:rPr>
            </w:pPr>
            <w:r>
              <w:rPr>
                <w:rFonts w:hint="eastAsia"/>
                <w:szCs w:val="21"/>
              </w:rPr>
              <w:t>低价性</w:t>
            </w:r>
          </w:p>
        </w:tc>
        <w:tc>
          <w:tcPr>
            <w:tcW w:w="6095" w:type="dxa"/>
            <w:vAlign w:val="center"/>
          </w:tcPr>
          <w:p w:rsidR="00796B79" w:rsidRPr="00EC5020" w:rsidRDefault="00796B79" w:rsidP="008F72A8">
            <w:pPr>
              <w:spacing w:line="276" w:lineRule="auto"/>
              <w:rPr>
                <w:bCs/>
                <w:color w:val="000000"/>
                <w:szCs w:val="21"/>
              </w:rPr>
            </w:pPr>
            <w:r w:rsidRPr="00EC5020">
              <w:rPr>
                <w:rFonts w:hint="eastAsia"/>
                <w:szCs w:val="21"/>
              </w:rPr>
              <w:t>通过降低商品价格的方式</w:t>
            </w:r>
            <w:r>
              <w:rPr>
                <w:rFonts w:hint="eastAsia"/>
                <w:szCs w:val="21"/>
              </w:rPr>
              <w:t>进行</w:t>
            </w:r>
            <w:r w:rsidRPr="00EC5020">
              <w:rPr>
                <w:rFonts w:hint="eastAsia"/>
                <w:szCs w:val="21"/>
              </w:rPr>
              <w:t>促销</w:t>
            </w:r>
          </w:p>
        </w:tc>
      </w:tr>
      <w:tr w:rsidR="00796B79" w:rsidRPr="00EC5020" w:rsidTr="008F72A8">
        <w:tc>
          <w:tcPr>
            <w:tcW w:w="1134" w:type="dxa"/>
            <w:vMerge/>
            <w:vAlign w:val="center"/>
          </w:tcPr>
          <w:p w:rsidR="00796B79" w:rsidRPr="00EC5020" w:rsidRDefault="00796B79" w:rsidP="008F72A8">
            <w:pPr>
              <w:spacing w:line="276" w:lineRule="auto"/>
              <w:jc w:val="center"/>
              <w:rPr>
                <w:szCs w:val="21"/>
              </w:rPr>
            </w:pPr>
          </w:p>
        </w:tc>
        <w:tc>
          <w:tcPr>
            <w:tcW w:w="1276" w:type="dxa"/>
            <w:vAlign w:val="center"/>
          </w:tcPr>
          <w:p w:rsidR="00796B79" w:rsidRPr="00EC5020" w:rsidRDefault="00796B79" w:rsidP="008F72A8">
            <w:pPr>
              <w:spacing w:line="276" w:lineRule="auto"/>
              <w:jc w:val="center"/>
              <w:rPr>
                <w:szCs w:val="21"/>
              </w:rPr>
            </w:pPr>
            <w:r>
              <w:rPr>
                <w:rFonts w:hint="eastAsia"/>
                <w:szCs w:val="21"/>
              </w:rPr>
              <w:t>限购性</w:t>
            </w:r>
          </w:p>
        </w:tc>
        <w:tc>
          <w:tcPr>
            <w:tcW w:w="6095" w:type="dxa"/>
            <w:vAlign w:val="center"/>
          </w:tcPr>
          <w:p w:rsidR="00796B79" w:rsidRPr="00EC5020" w:rsidRDefault="00796B79" w:rsidP="008F72A8">
            <w:pPr>
              <w:spacing w:line="276" w:lineRule="auto"/>
              <w:rPr>
                <w:szCs w:val="21"/>
              </w:rPr>
            </w:pPr>
            <w:r w:rsidRPr="00EC5020">
              <w:rPr>
                <w:rFonts w:hint="eastAsia"/>
                <w:szCs w:val="21"/>
              </w:rPr>
              <w:t>通过限制商品数量或购买时间的方式</w:t>
            </w:r>
            <w:r>
              <w:rPr>
                <w:rFonts w:hint="eastAsia"/>
                <w:szCs w:val="21"/>
              </w:rPr>
              <w:t>进行</w:t>
            </w:r>
            <w:r w:rsidRPr="00EC5020">
              <w:rPr>
                <w:rFonts w:hint="eastAsia"/>
                <w:szCs w:val="21"/>
              </w:rPr>
              <w:t>促销</w:t>
            </w:r>
          </w:p>
        </w:tc>
      </w:tr>
      <w:tr w:rsidR="00796B79" w:rsidRPr="00EC5020" w:rsidTr="008F72A8">
        <w:tc>
          <w:tcPr>
            <w:tcW w:w="1134" w:type="dxa"/>
            <w:vMerge/>
            <w:vAlign w:val="center"/>
          </w:tcPr>
          <w:p w:rsidR="00796B79" w:rsidRPr="00EC5020" w:rsidRDefault="00796B79" w:rsidP="008F72A8">
            <w:pPr>
              <w:spacing w:line="276" w:lineRule="auto"/>
              <w:jc w:val="center"/>
              <w:rPr>
                <w:szCs w:val="21"/>
              </w:rPr>
            </w:pPr>
          </w:p>
        </w:tc>
        <w:tc>
          <w:tcPr>
            <w:tcW w:w="1276" w:type="dxa"/>
            <w:vAlign w:val="center"/>
          </w:tcPr>
          <w:p w:rsidR="00796B79" w:rsidRPr="00EC5020" w:rsidRDefault="00796B79" w:rsidP="008F72A8">
            <w:pPr>
              <w:spacing w:line="276" w:lineRule="auto"/>
              <w:jc w:val="center"/>
              <w:rPr>
                <w:szCs w:val="21"/>
              </w:rPr>
            </w:pPr>
            <w:r>
              <w:rPr>
                <w:rFonts w:hint="eastAsia"/>
                <w:szCs w:val="21"/>
              </w:rPr>
              <w:t>平台交互性</w:t>
            </w:r>
          </w:p>
        </w:tc>
        <w:tc>
          <w:tcPr>
            <w:tcW w:w="6095" w:type="dxa"/>
            <w:vAlign w:val="center"/>
          </w:tcPr>
          <w:p w:rsidR="00796B79" w:rsidRPr="00EC5020" w:rsidRDefault="00796B79" w:rsidP="008F72A8">
            <w:pPr>
              <w:spacing w:line="276" w:lineRule="auto"/>
              <w:rPr>
                <w:szCs w:val="21"/>
              </w:rPr>
            </w:pPr>
            <w:r w:rsidRPr="00EC5020">
              <w:rPr>
                <w:rFonts w:hint="eastAsia"/>
                <w:szCs w:val="21"/>
              </w:rPr>
              <w:t>消费者与平台之间的</w:t>
            </w:r>
            <w:r>
              <w:rPr>
                <w:rFonts w:hint="eastAsia"/>
                <w:szCs w:val="21"/>
              </w:rPr>
              <w:t>交互</w:t>
            </w:r>
            <w:r w:rsidRPr="00EC5020">
              <w:rPr>
                <w:rFonts w:hint="eastAsia"/>
                <w:szCs w:val="21"/>
              </w:rPr>
              <w:t>程度</w:t>
            </w:r>
            <w:bookmarkStart w:id="28" w:name="_Hlk101535449"/>
            <w:r w:rsidRPr="00EC5020">
              <w:rPr>
                <w:rFonts w:hint="eastAsia"/>
                <w:szCs w:val="21"/>
              </w:rPr>
              <w:t>，表现为</w:t>
            </w:r>
            <w:bookmarkStart w:id="29" w:name="_Hlk99550938"/>
            <w:r>
              <w:rPr>
                <w:rFonts w:hint="eastAsia"/>
                <w:szCs w:val="21"/>
              </w:rPr>
              <w:t>平台或界面</w:t>
            </w:r>
            <w:r w:rsidRPr="00EC5020">
              <w:rPr>
                <w:rFonts w:hint="eastAsia"/>
                <w:szCs w:val="21"/>
              </w:rPr>
              <w:t>在视觉上对消费者的吸引程度、是否为消费者提供了丰富的互动功能</w:t>
            </w:r>
            <w:bookmarkEnd w:id="29"/>
            <w:r>
              <w:rPr>
                <w:rFonts w:hint="eastAsia"/>
                <w:szCs w:val="21"/>
              </w:rPr>
              <w:t>、</w:t>
            </w:r>
            <w:r w:rsidRPr="008F77E3">
              <w:rPr>
                <w:rFonts w:hint="eastAsia"/>
                <w:szCs w:val="21"/>
              </w:rPr>
              <w:t>是否</w:t>
            </w:r>
            <w:r>
              <w:rPr>
                <w:rFonts w:hint="eastAsia"/>
                <w:szCs w:val="21"/>
              </w:rPr>
              <w:t>便于操作使用等</w:t>
            </w:r>
            <w:bookmarkEnd w:id="28"/>
          </w:p>
        </w:tc>
      </w:tr>
      <w:tr w:rsidR="00796B79" w:rsidTr="008F72A8">
        <w:tc>
          <w:tcPr>
            <w:tcW w:w="1134" w:type="dxa"/>
            <w:vMerge/>
            <w:vAlign w:val="center"/>
          </w:tcPr>
          <w:p w:rsidR="00796B79" w:rsidRDefault="00796B79" w:rsidP="008F72A8">
            <w:pPr>
              <w:spacing w:line="276" w:lineRule="auto"/>
              <w:jc w:val="center"/>
              <w:rPr>
                <w:rFonts w:ascii="宋体" w:hAnsi="宋体"/>
                <w:szCs w:val="21"/>
              </w:rPr>
            </w:pPr>
          </w:p>
        </w:tc>
        <w:tc>
          <w:tcPr>
            <w:tcW w:w="1276" w:type="dxa"/>
            <w:vAlign w:val="center"/>
          </w:tcPr>
          <w:p w:rsidR="00796B79" w:rsidRDefault="00796B79" w:rsidP="008F72A8">
            <w:pPr>
              <w:spacing w:line="276" w:lineRule="auto"/>
              <w:jc w:val="center"/>
              <w:rPr>
                <w:rFonts w:ascii="宋体" w:hAnsi="宋体"/>
                <w:szCs w:val="21"/>
              </w:rPr>
            </w:pPr>
            <w:r>
              <w:rPr>
                <w:rFonts w:ascii="宋体" w:hAnsi="宋体" w:hint="eastAsia"/>
                <w:szCs w:val="21"/>
              </w:rPr>
              <w:t>主播互动性</w:t>
            </w:r>
          </w:p>
        </w:tc>
        <w:tc>
          <w:tcPr>
            <w:tcW w:w="6095" w:type="dxa"/>
            <w:vAlign w:val="center"/>
          </w:tcPr>
          <w:p w:rsidR="00796B79" w:rsidRDefault="00796B79" w:rsidP="008F72A8">
            <w:pPr>
              <w:spacing w:line="276" w:lineRule="auto"/>
              <w:rPr>
                <w:rFonts w:ascii="宋体" w:hAnsi="宋体"/>
                <w:szCs w:val="21"/>
              </w:rPr>
            </w:pPr>
            <w:r>
              <w:rPr>
                <w:rFonts w:ascii="宋体" w:hAnsi="宋体" w:hint="eastAsia"/>
                <w:szCs w:val="21"/>
              </w:rPr>
              <w:t>消费者与主播之间的互动程度，表现为主播向消费者传递商品信息的充分程度、对于消费者问题反馈的及时性、吸引消费者参与互动的程度</w:t>
            </w:r>
          </w:p>
        </w:tc>
      </w:tr>
      <w:tr w:rsidR="00796B79" w:rsidTr="008F72A8">
        <w:tc>
          <w:tcPr>
            <w:tcW w:w="1134" w:type="dxa"/>
            <w:vMerge/>
            <w:vAlign w:val="center"/>
          </w:tcPr>
          <w:p w:rsidR="00796B79" w:rsidRDefault="00796B79" w:rsidP="008F72A8">
            <w:pPr>
              <w:spacing w:line="276" w:lineRule="auto"/>
              <w:jc w:val="center"/>
              <w:rPr>
                <w:rFonts w:ascii="宋体" w:hAnsi="宋体"/>
                <w:szCs w:val="21"/>
              </w:rPr>
            </w:pPr>
          </w:p>
        </w:tc>
        <w:tc>
          <w:tcPr>
            <w:tcW w:w="1276" w:type="dxa"/>
            <w:vAlign w:val="center"/>
          </w:tcPr>
          <w:p w:rsidR="00796B79" w:rsidRDefault="00796B79" w:rsidP="008F72A8">
            <w:pPr>
              <w:spacing w:line="276" w:lineRule="auto"/>
              <w:jc w:val="center"/>
              <w:rPr>
                <w:rFonts w:ascii="宋体" w:hAnsi="宋体"/>
                <w:szCs w:val="21"/>
              </w:rPr>
            </w:pPr>
            <w:r>
              <w:rPr>
                <w:rFonts w:ascii="宋体" w:hAnsi="宋体" w:hint="eastAsia"/>
                <w:szCs w:val="21"/>
              </w:rPr>
              <w:t>消费者间互动性</w:t>
            </w:r>
          </w:p>
        </w:tc>
        <w:tc>
          <w:tcPr>
            <w:tcW w:w="6095" w:type="dxa"/>
            <w:vAlign w:val="center"/>
          </w:tcPr>
          <w:p w:rsidR="00796B79" w:rsidRDefault="00796B79" w:rsidP="008F72A8">
            <w:pPr>
              <w:spacing w:line="276" w:lineRule="auto"/>
              <w:rPr>
                <w:rFonts w:ascii="宋体" w:hAnsi="宋体"/>
                <w:szCs w:val="21"/>
              </w:rPr>
            </w:pPr>
            <w:r>
              <w:rPr>
                <w:rFonts w:ascii="宋体" w:hAnsi="宋体" w:hint="eastAsia"/>
                <w:szCs w:val="21"/>
              </w:rPr>
              <w:t>消费者之间的互动程度，表现为</w:t>
            </w:r>
            <w:r w:rsidRPr="00EF3C0F">
              <w:rPr>
                <w:rFonts w:ascii="宋体" w:hAnsi="宋体" w:hint="eastAsia"/>
                <w:szCs w:val="21"/>
              </w:rPr>
              <w:t>在分享产品品牌相关信息或进行其他轻松有趣的交流（如调侃、刷话题）的过程中</w:t>
            </w:r>
            <w:r>
              <w:rPr>
                <w:rFonts w:ascii="宋体" w:hAnsi="宋体" w:hint="eastAsia"/>
                <w:szCs w:val="21"/>
              </w:rPr>
              <w:t>获得</w:t>
            </w:r>
            <w:r w:rsidRPr="00EF3C0F">
              <w:rPr>
                <w:rFonts w:ascii="宋体" w:hAnsi="宋体" w:hint="eastAsia"/>
                <w:szCs w:val="21"/>
              </w:rPr>
              <w:t>产品信息</w:t>
            </w:r>
            <w:r>
              <w:rPr>
                <w:rFonts w:ascii="宋体" w:hAnsi="宋体" w:hint="eastAsia"/>
                <w:szCs w:val="21"/>
              </w:rPr>
              <w:t>、</w:t>
            </w:r>
            <w:r w:rsidRPr="00EF3C0F">
              <w:rPr>
                <w:rFonts w:ascii="宋体" w:hAnsi="宋体" w:hint="eastAsia"/>
                <w:szCs w:val="21"/>
              </w:rPr>
              <w:t>情感交流和价值认同的程度</w:t>
            </w:r>
          </w:p>
        </w:tc>
      </w:tr>
      <w:tr w:rsidR="00796B79" w:rsidTr="008F72A8">
        <w:trPr>
          <w:trHeight w:val="246"/>
        </w:trPr>
        <w:tc>
          <w:tcPr>
            <w:tcW w:w="1134" w:type="dxa"/>
            <w:vAlign w:val="center"/>
          </w:tcPr>
          <w:p w:rsidR="00796B79" w:rsidRDefault="00796B79" w:rsidP="008F72A8">
            <w:pPr>
              <w:spacing w:line="276" w:lineRule="auto"/>
              <w:jc w:val="center"/>
              <w:rPr>
                <w:rFonts w:ascii="宋体" w:hAnsi="宋体"/>
                <w:szCs w:val="21"/>
              </w:rPr>
            </w:pPr>
            <w:r>
              <w:rPr>
                <w:rFonts w:ascii="宋体" w:hAnsi="宋体" w:hint="eastAsia"/>
                <w:szCs w:val="21"/>
              </w:rPr>
              <w:t>中介变量</w:t>
            </w:r>
          </w:p>
        </w:tc>
        <w:tc>
          <w:tcPr>
            <w:tcW w:w="1276" w:type="dxa"/>
            <w:vAlign w:val="center"/>
          </w:tcPr>
          <w:p w:rsidR="00796B79" w:rsidRDefault="00796B79" w:rsidP="008F72A8">
            <w:pPr>
              <w:spacing w:line="276" w:lineRule="auto"/>
              <w:jc w:val="center"/>
              <w:rPr>
                <w:rFonts w:ascii="宋体" w:hAnsi="宋体"/>
                <w:szCs w:val="21"/>
              </w:rPr>
            </w:pPr>
            <w:r>
              <w:rPr>
                <w:rFonts w:ascii="宋体" w:hAnsi="宋体" w:hint="eastAsia"/>
                <w:szCs w:val="21"/>
              </w:rPr>
              <w:t>感知价值</w:t>
            </w:r>
          </w:p>
        </w:tc>
        <w:tc>
          <w:tcPr>
            <w:tcW w:w="6095" w:type="dxa"/>
            <w:vAlign w:val="center"/>
          </w:tcPr>
          <w:p w:rsidR="00796B79" w:rsidRDefault="00796B79" w:rsidP="008F72A8">
            <w:pPr>
              <w:spacing w:line="276" w:lineRule="auto"/>
              <w:rPr>
                <w:rFonts w:ascii="宋体" w:hAnsi="宋体"/>
                <w:szCs w:val="21"/>
              </w:rPr>
            </w:pPr>
            <w:r>
              <w:rPr>
                <w:rFonts w:ascii="宋体" w:hAnsi="宋体" w:hint="eastAsia"/>
                <w:szCs w:val="21"/>
              </w:rPr>
              <w:t>消费者在直播购物过程中对产品或服务的总体效用评价</w:t>
            </w:r>
          </w:p>
        </w:tc>
      </w:tr>
      <w:tr w:rsidR="00796B79" w:rsidTr="008F72A8">
        <w:tc>
          <w:tcPr>
            <w:tcW w:w="1134" w:type="dxa"/>
            <w:vAlign w:val="center"/>
          </w:tcPr>
          <w:p w:rsidR="00796B79" w:rsidRDefault="00796B79" w:rsidP="008F72A8">
            <w:pPr>
              <w:spacing w:line="276" w:lineRule="auto"/>
              <w:jc w:val="center"/>
              <w:rPr>
                <w:rFonts w:ascii="宋体" w:hAnsi="宋体"/>
                <w:szCs w:val="21"/>
              </w:rPr>
            </w:pPr>
            <w:r>
              <w:rPr>
                <w:rFonts w:ascii="宋体" w:hAnsi="宋体" w:hint="eastAsia"/>
                <w:szCs w:val="21"/>
              </w:rPr>
              <w:t>结果变量</w:t>
            </w:r>
          </w:p>
        </w:tc>
        <w:tc>
          <w:tcPr>
            <w:tcW w:w="1276" w:type="dxa"/>
            <w:vAlign w:val="center"/>
          </w:tcPr>
          <w:p w:rsidR="00796B79" w:rsidRDefault="00796B79" w:rsidP="008F72A8">
            <w:pPr>
              <w:spacing w:line="276" w:lineRule="auto"/>
              <w:jc w:val="center"/>
              <w:rPr>
                <w:rFonts w:ascii="宋体" w:hAnsi="宋体"/>
                <w:szCs w:val="21"/>
              </w:rPr>
            </w:pPr>
            <w:r>
              <w:rPr>
                <w:rFonts w:ascii="宋体" w:hAnsi="宋体" w:hint="eastAsia"/>
                <w:szCs w:val="21"/>
              </w:rPr>
              <w:t>购买意愿</w:t>
            </w:r>
          </w:p>
        </w:tc>
        <w:tc>
          <w:tcPr>
            <w:tcW w:w="6095" w:type="dxa"/>
            <w:vAlign w:val="center"/>
          </w:tcPr>
          <w:p w:rsidR="00796B79" w:rsidRPr="00BE1F01" w:rsidRDefault="00796B79" w:rsidP="008F72A8">
            <w:pPr>
              <w:spacing w:line="276" w:lineRule="auto"/>
              <w:rPr>
                <w:rFonts w:ascii="宋体" w:hAnsi="宋体"/>
                <w:szCs w:val="21"/>
              </w:rPr>
            </w:pPr>
            <w:r w:rsidRPr="00BE1F01">
              <w:rPr>
                <w:rFonts w:ascii="宋体" w:hAnsi="宋体" w:hint="eastAsia"/>
                <w:szCs w:val="21"/>
              </w:rPr>
              <w:t>消费者</w:t>
            </w:r>
            <w:r>
              <w:rPr>
                <w:rFonts w:ascii="宋体" w:hAnsi="宋体" w:hint="eastAsia"/>
                <w:szCs w:val="21"/>
              </w:rPr>
              <w:t>通过电商直播平台进行购物</w:t>
            </w:r>
            <w:r w:rsidRPr="00BE1F01">
              <w:rPr>
                <w:rFonts w:ascii="宋体" w:hAnsi="宋体" w:hint="eastAsia"/>
                <w:szCs w:val="21"/>
              </w:rPr>
              <w:t>的可能性</w:t>
            </w:r>
          </w:p>
        </w:tc>
      </w:tr>
    </w:tbl>
    <w:p w:rsidR="00796B79" w:rsidRPr="008F72A8" w:rsidRDefault="00796B79" w:rsidP="008F72A8">
      <w:pPr>
        <w:spacing w:line="100" w:lineRule="exact"/>
        <w:ind w:firstLineChars="200" w:firstLine="200"/>
        <w:rPr>
          <w:sz w:val="10"/>
          <w:szCs w:val="24"/>
        </w:rPr>
      </w:pPr>
    </w:p>
    <w:p w:rsidR="00256D31" w:rsidRDefault="00A87545" w:rsidP="005E14B2">
      <w:pPr>
        <w:spacing w:line="360" w:lineRule="auto"/>
        <w:ind w:firstLineChars="200" w:firstLine="480"/>
        <w:rPr>
          <w:sz w:val="24"/>
          <w:szCs w:val="24"/>
        </w:rPr>
      </w:pPr>
      <w:r>
        <w:rPr>
          <w:rFonts w:hint="eastAsia"/>
          <w:sz w:val="24"/>
          <w:szCs w:val="24"/>
        </w:rPr>
        <w:t>为了</w:t>
      </w:r>
      <w:r w:rsidR="00DD3DD4">
        <w:rPr>
          <w:rFonts w:hint="eastAsia"/>
          <w:sz w:val="24"/>
          <w:szCs w:val="24"/>
        </w:rPr>
        <w:t>提高</w:t>
      </w:r>
      <w:r>
        <w:rPr>
          <w:rFonts w:hint="eastAsia"/>
          <w:sz w:val="24"/>
          <w:szCs w:val="24"/>
        </w:rPr>
        <w:t>问卷的信度和效度，</w:t>
      </w:r>
      <w:r w:rsidR="00116B6F">
        <w:rPr>
          <w:rFonts w:hint="eastAsia"/>
          <w:sz w:val="24"/>
          <w:szCs w:val="24"/>
        </w:rPr>
        <w:t>参考</w:t>
      </w:r>
      <w:r w:rsidR="002239DB">
        <w:rPr>
          <w:rFonts w:hint="eastAsia"/>
          <w:sz w:val="24"/>
          <w:szCs w:val="24"/>
        </w:rPr>
        <w:t>了</w:t>
      </w:r>
      <w:r w:rsidR="00116B6F" w:rsidRPr="00116B6F">
        <w:rPr>
          <w:rFonts w:hint="eastAsia"/>
          <w:sz w:val="24"/>
          <w:szCs w:val="24"/>
        </w:rPr>
        <w:t>前人相关研究的成熟量表，</w:t>
      </w:r>
      <w:proofErr w:type="gramStart"/>
      <w:r w:rsidR="00116B6F" w:rsidRPr="00116B6F">
        <w:rPr>
          <w:rFonts w:hint="eastAsia"/>
          <w:sz w:val="24"/>
          <w:szCs w:val="24"/>
        </w:rPr>
        <w:t>结合</w:t>
      </w:r>
      <w:r w:rsidR="00475E14">
        <w:rPr>
          <w:rFonts w:hint="eastAsia"/>
          <w:sz w:val="24"/>
          <w:szCs w:val="24"/>
        </w:rPr>
        <w:t>淘宝</w:t>
      </w:r>
      <w:r w:rsidR="00116B6F">
        <w:rPr>
          <w:rFonts w:hint="eastAsia"/>
          <w:sz w:val="24"/>
          <w:szCs w:val="24"/>
        </w:rPr>
        <w:t>直播</w:t>
      </w:r>
      <w:proofErr w:type="gramEnd"/>
      <w:r w:rsidR="00475E14">
        <w:rPr>
          <w:rFonts w:hint="eastAsia"/>
          <w:sz w:val="24"/>
          <w:szCs w:val="24"/>
        </w:rPr>
        <w:t>购物平台的</w:t>
      </w:r>
      <w:r w:rsidR="00116B6F">
        <w:rPr>
          <w:rFonts w:hint="eastAsia"/>
          <w:sz w:val="24"/>
          <w:szCs w:val="24"/>
        </w:rPr>
        <w:t>实际</w:t>
      </w:r>
      <w:r w:rsidR="00475E14">
        <w:rPr>
          <w:rFonts w:hint="eastAsia"/>
          <w:sz w:val="24"/>
          <w:szCs w:val="24"/>
        </w:rPr>
        <w:t>情况</w:t>
      </w:r>
      <w:r w:rsidR="002239DB">
        <w:rPr>
          <w:rFonts w:hint="eastAsia"/>
          <w:sz w:val="24"/>
          <w:szCs w:val="24"/>
        </w:rPr>
        <w:t>和预调</w:t>
      </w:r>
      <w:proofErr w:type="gramStart"/>
      <w:r w:rsidR="002239DB">
        <w:rPr>
          <w:rFonts w:hint="eastAsia"/>
          <w:sz w:val="24"/>
          <w:szCs w:val="24"/>
        </w:rPr>
        <w:t>研</w:t>
      </w:r>
      <w:proofErr w:type="gramEnd"/>
      <w:r w:rsidR="002239DB">
        <w:rPr>
          <w:rFonts w:hint="eastAsia"/>
          <w:sz w:val="24"/>
          <w:szCs w:val="24"/>
        </w:rPr>
        <w:t>情况</w:t>
      </w:r>
      <w:r w:rsidR="00A62A87">
        <w:rPr>
          <w:rFonts w:hint="eastAsia"/>
          <w:sz w:val="24"/>
          <w:szCs w:val="24"/>
        </w:rPr>
        <w:t>适当修改</w:t>
      </w:r>
      <w:r w:rsidR="00A4459D">
        <w:rPr>
          <w:rFonts w:hint="eastAsia"/>
          <w:sz w:val="24"/>
          <w:szCs w:val="24"/>
        </w:rPr>
        <w:t>，</w:t>
      </w:r>
      <w:r w:rsidR="00B125CC">
        <w:rPr>
          <w:rFonts w:hint="eastAsia"/>
          <w:sz w:val="24"/>
          <w:szCs w:val="24"/>
        </w:rPr>
        <w:t>从而</w:t>
      </w:r>
      <w:r w:rsidR="00A4459D">
        <w:rPr>
          <w:rFonts w:hint="eastAsia"/>
          <w:sz w:val="24"/>
          <w:szCs w:val="24"/>
        </w:rPr>
        <w:t>形成</w:t>
      </w:r>
      <w:r w:rsidR="00B125CC">
        <w:rPr>
          <w:rFonts w:hint="eastAsia"/>
          <w:sz w:val="24"/>
          <w:szCs w:val="24"/>
        </w:rPr>
        <w:t>了</w:t>
      </w:r>
      <w:r w:rsidR="00A4459D">
        <w:rPr>
          <w:rFonts w:hint="eastAsia"/>
          <w:sz w:val="24"/>
          <w:szCs w:val="24"/>
        </w:rPr>
        <w:t>本文的研究量表</w:t>
      </w:r>
      <w:r w:rsidR="00853C3C">
        <w:rPr>
          <w:rFonts w:hint="eastAsia"/>
          <w:sz w:val="24"/>
          <w:szCs w:val="24"/>
        </w:rPr>
        <w:t>，如表</w:t>
      </w:r>
      <w:r w:rsidR="00853C3C">
        <w:rPr>
          <w:rFonts w:hint="eastAsia"/>
          <w:sz w:val="24"/>
          <w:szCs w:val="24"/>
        </w:rPr>
        <w:t>4</w:t>
      </w:r>
      <w:r w:rsidR="00853C3C">
        <w:rPr>
          <w:sz w:val="24"/>
          <w:szCs w:val="24"/>
        </w:rPr>
        <w:t>-</w:t>
      </w:r>
      <w:r w:rsidR="00FD2691">
        <w:rPr>
          <w:sz w:val="24"/>
          <w:szCs w:val="24"/>
        </w:rPr>
        <w:t>2</w:t>
      </w:r>
      <w:r w:rsidR="00853C3C">
        <w:rPr>
          <w:rFonts w:hint="eastAsia"/>
          <w:sz w:val="24"/>
          <w:szCs w:val="24"/>
        </w:rPr>
        <w:t>所示</w:t>
      </w:r>
      <w:r w:rsidR="00933745">
        <w:rPr>
          <w:rFonts w:hint="eastAsia"/>
          <w:sz w:val="24"/>
          <w:szCs w:val="24"/>
        </w:rPr>
        <w:t>。</w:t>
      </w:r>
      <w:r w:rsidR="00A62A87">
        <w:rPr>
          <w:rFonts w:hint="eastAsia"/>
          <w:sz w:val="24"/>
          <w:szCs w:val="24"/>
        </w:rPr>
        <w:t>由于变量本身较为抽象，为了便于调查对象理解、减少调研结果的误差</w:t>
      </w:r>
      <w:r w:rsidR="00A4459D">
        <w:rPr>
          <w:rFonts w:hint="eastAsia"/>
          <w:sz w:val="24"/>
          <w:szCs w:val="24"/>
        </w:rPr>
        <w:t>，</w:t>
      </w:r>
      <w:r w:rsidR="00A4459D" w:rsidRPr="00A4459D">
        <w:rPr>
          <w:rFonts w:hint="eastAsia"/>
          <w:sz w:val="24"/>
          <w:szCs w:val="24"/>
        </w:rPr>
        <w:t>本研究的所有变量都</w:t>
      </w:r>
      <w:r w:rsidR="00A4459D">
        <w:rPr>
          <w:rFonts w:hint="eastAsia"/>
          <w:sz w:val="24"/>
          <w:szCs w:val="24"/>
        </w:rPr>
        <w:t>将通过</w:t>
      </w:r>
      <w:r w:rsidR="00141891">
        <w:rPr>
          <w:rFonts w:hint="eastAsia"/>
          <w:sz w:val="24"/>
          <w:szCs w:val="24"/>
        </w:rPr>
        <w:t>三</w:t>
      </w:r>
      <w:r w:rsidR="00A4459D">
        <w:rPr>
          <w:rFonts w:hint="eastAsia"/>
          <w:sz w:val="24"/>
          <w:szCs w:val="24"/>
        </w:rPr>
        <w:t>个及以上</w:t>
      </w:r>
      <w:proofErr w:type="gramStart"/>
      <w:r w:rsidR="00933745">
        <w:rPr>
          <w:rFonts w:hint="eastAsia"/>
          <w:sz w:val="24"/>
          <w:szCs w:val="24"/>
        </w:rPr>
        <w:t>的</w:t>
      </w:r>
      <w:r w:rsidR="00A4459D">
        <w:rPr>
          <w:rFonts w:hint="eastAsia"/>
          <w:sz w:val="24"/>
          <w:szCs w:val="24"/>
        </w:rPr>
        <w:t>题项进行</w:t>
      </w:r>
      <w:proofErr w:type="gramEnd"/>
      <w:r w:rsidR="00A4459D">
        <w:rPr>
          <w:rFonts w:hint="eastAsia"/>
          <w:sz w:val="24"/>
          <w:szCs w:val="24"/>
        </w:rPr>
        <w:t>测量</w:t>
      </w:r>
      <w:r w:rsidR="00933745">
        <w:rPr>
          <w:rFonts w:hint="eastAsia"/>
          <w:sz w:val="24"/>
          <w:szCs w:val="24"/>
        </w:rPr>
        <w:t>，</w:t>
      </w:r>
      <w:r w:rsidR="007756F5">
        <w:rPr>
          <w:rFonts w:hint="eastAsia"/>
          <w:sz w:val="24"/>
          <w:szCs w:val="24"/>
        </w:rPr>
        <w:t>且</w:t>
      </w:r>
      <w:r w:rsidR="00933745">
        <w:rPr>
          <w:rFonts w:hint="eastAsia"/>
          <w:sz w:val="24"/>
          <w:szCs w:val="24"/>
        </w:rPr>
        <w:t>均</w:t>
      </w:r>
      <w:r w:rsidR="00933745" w:rsidRPr="00290C27">
        <w:rPr>
          <w:rFonts w:hint="eastAsia"/>
          <w:sz w:val="24"/>
          <w:szCs w:val="24"/>
        </w:rPr>
        <w:t>采用</w:t>
      </w:r>
      <w:r w:rsidR="00933745" w:rsidRPr="00290C27">
        <w:rPr>
          <w:rFonts w:hint="eastAsia"/>
          <w:sz w:val="24"/>
          <w:szCs w:val="24"/>
        </w:rPr>
        <w:t xml:space="preserve"> Likert 5 </w:t>
      </w:r>
      <w:r w:rsidR="00933745" w:rsidRPr="00290C27">
        <w:rPr>
          <w:rFonts w:hint="eastAsia"/>
          <w:sz w:val="24"/>
          <w:szCs w:val="24"/>
        </w:rPr>
        <w:t>级量表，</w:t>
      </w:r>
      <w:r w:rsidR="00FC6049" w:rsidRPr="00FC6049">
        <w:rPr>
          <w:rFonts w:hint="eastAsia"/>
          <w:sz w:val="24"/>
          <w:szCs w:val="24"/>
        </w:rPr>
        <w:t>受访者可以</w:t>
      </w:r>
      <w:r w:rsidR="00FC6049">
        <w:rPr>
          <w:rFonts w:hint="eastAsia"/>
          <w:sz w:val="24"/>
          <w:szCs w:val="24"/>
        </w:rPr>
        <w:t>根据自身情况</w:t>
      </w:r>
      <w:r w:rsidR="00FC6049" w:rsidRPr="00FC6049">
        <w:rPr>
          <w:rFonts w:hint="eastAsia"/>
          <w:sz w:val="24"/>
          <w:szCs w:val="24"/>
        </w:rPr>
        <w:t>选择量表中的“非常不同意”</w:t>
      </w:r>
      <w:r w:rsidR="00670660" w:rsidRPr="00FC6049">
        <w:rPr>
          <w:rFonts w:hint="eastAsia"/>
          <w:sz w:val="24"/>
          <w:szCs w:val="24"/>
        </w:rPr>
        <w:t>“不同意”“一般”“同意”“非常同意”</w:t>
      </w:r>
      <w:r w:rsidR="00FC6049" w:rsidRPr="00FC6049">
        <w:rPr>
          <w:rFonts w:hint="eastAsia"/>
          <w:sz w:val="24"/>
          <w:szCs w:val="24"/>
        </w:rPr>
        <w:t>，分别</w:t>
      </w:r>
      <w:proofErr w:type="gramStart"/>
      <w:r w:rsidR="00FC6049" w:rsidRPr="00FC6049">
        <w:rPr>
          <w:rFonts w:hint="eastAsia"/>
          <w:sz w:val="24"/>
          <w:szCs w:val="24"/>
        </w:rPr>
        <w:t>赋分为</w:t>
      </w:r>
      <w:proofErr w:type="gramEnd"/>
      <w:r w:rsidR="00670660">
        <w:rPr>
          <w:rFonts w:hint="eastAsia"/>
          <w:sz w:val="24"/>
          <w:szCs w:val="24"/>
        </w:rPr>
        <w:t>1</w:t>
      </w:r>
      <w:r w:rsidR="00FC6049" w:rsidRPr="00FC6049">
        <w:rPr>
          <w:rFonts w:hint="eastAsia"/>
          <w:sz w:val="24"/>
          <w:szCs w:val="24"/>
        </w:rPr>
        <w:t>分、</w:t>
      </w:r>
      <w:r w:rsidR="00670660">
        <w:rPr>
          <w:sz w:val="24"/>
          <w:szCs w:val="24"/>
        </w:rPr>
        <w:t>2</w:t>
      </w:r>
      <w:r w:rsidR="00FC6049" w:rsidRPr="00FC6049">
        <w:rPr>
          <w:rFonts w:hint="eastAsia"/>
          <w:sz w:val="24"/>
          <w:szCs w:val="24"/>
        </w:rPr>
        <w:t>分、</w:t>
      </w:r>
      <w:r w:rsidR="00FC6049" w:rsidRPr="00FC6049">
        <w:rPr>
          <w:rFonts w:hint="eastAsia"/>
          <w:sz w:val="24"/>
          <w:szCs w:val="24"/>
        </w:rPr>
        <w:t>3</w:t>
      </w:r>
      <w:r w:rsidR="00FC6049" w:rsidRPr="00FC6049">
        <w:rPr>
          <w:rFonts w:hint="eastAsia"/>
          <w:sz w:val="24"/>
          <w:szCs w:val="24"/>
        </w:rPr>
        <w:t>分、</w:t>
      </w:r>
      <w:r w:rsidR="00670660">
        <w:rPr>
          <w:sz w:val="24"/>
          <w:szCs w:val="24"/>
        </w:rPr>
        <w:t>4</w:t>
      </w:r>
      <w:r w:rsidR="00FC6049" w:rsidRPr="00FC6049">
        <w:rPr>
          <w:rFonts w:hint="eastAsia"/>
          <w:sz w:val="24"/>
          <w:szCs w:val="24"/>
        </w:rPr>
        <w:t>分、</w:t>
      </w:r>
      <w:r w:rsidR="00670660">
        <w:rPr>
          <w:rFonts w:hint="eastAsia"/>
          <w:sz w:val="24"/>
          <w:szCs w:val="24"/>
        </w:rPr>
        <w:t>5</w:t>
      </w:r>
      <w:r w:rsidR="00FC6049" w:rsidRPr="00FC6049">
        <w:rPr>
          <w:rFonts w:hint="eastAsia"/>
          <w:sz w:val="24"/>
          <w:szCs w:val="24"/>
        </w:rPr>
        <w:t>分</w:t>
      </w:r>
      <w:r w:rsidR="00933745" w:rsidRPr="00290C27">
        <w:rPr>
          <w:rFonts w:hint="eastAsia"/>
          <w:sz w:val="24"/>
          <w:szCs w:val="24"/>
        </w:rPr>
        <w:t>。</w:t>
      </w:r>
    </w:p>
    <w:p w:rsidR="00256D31" w:rsidRDefault="00256D31" w:rsidP="005E14B2">
      <w:pPr>
        <w:spacing w:line="360" w:lineRule="auto"/>
        <w:ind w:firstLineChars="200" w:firstLine="480"/>
        <w:jc w:val="center"/>
        <w:rPr>
          <w:rFonts w:ascii="黑体" w:eastAsia="黑体" w:hAnsi="宋体"/>
          <w:sz w:val="24"/>
        </w:rPr>
      </w:pPr>
      <w:r>
        <w:rPr>
          <w:rFonts w:ascii="黑体" w:eastAsia="黑体" w:hAnsi="宋体" w:hint="eastAsia"/>
          <w:sz w:val="24"/>
        </w:rPr>
        <w:t>表</w:t>
      </w:r>
      <w:r>
        <w:rPr>
          <w:rFonts w:eastAsia="黑体"/>
          <w:sz w:val="24"/>
        </w:rPr>
        <w:t>4</w:t>
      </w:r>
      <w:r>
        <w:rPr>
          <w:rFonts w:eastAsia="黑体" w:hint="eastAsia"/>
          <w:sz w:val="24"/>
        </w:rPr>
        <w:t>-</w:t>
      </w:r>
      <w:r w:rsidR="00796B79">
        <w:rPr>
          <w:rFonts w:eastAsia="黑体"/>
          <w:sz w:val="24"/>
        </w:rPr>
        <w:t>2</w:t>
      </w:r>
      <w:r>
        <w:rPr>
          <w:rFonts w:ascii="黑体" w:eastAsia="黑体" w:hAnsi="宋体" w:hint="eastAsia"/>
          <w:color w:val="FF0000"/>
          <w:sz w:val="24"/>
        </w:rPr>
        <w:t xml:space="preserve"> </w:t>
      </w:r>
      <w:r w:rsidR="00D8617C">
        <w:rPr>
          <w:rFonts w:ascii="黑体" w:eastAsia="黑体" w:hAnsi="宋体" w:hint="eastAsia"/>
          <w:sz w:val="24"/>
        </w:rPr>
        <w:t>变</w:t>
      </w:r>
      <w:r>
        <w:rPr>
          <w:rFonts w:ascii="黑体" w:eastAsia="黑体" w:hAnsi="宋体" w:hint="eastAsia"/>
          <w:sz w:val="24"/>
        </w:rPr>
        <w:t>量</w:t>
      </w:r>
      <w:r w:rsidR="00D8617C">
        <w:rPr>
          <w:rFonts w:ascii="黑体" w:eastAsia="黑体" w:hAnsi="宋体" w:hint="eastAsia"/>
          <w:sz w:val="24"/>
        </w:rPr>
        <w:t>测量</w:t>
      </w:r>
      <w:r>
        <w:rPr>
          <w:rFonts w:ascii="黑体" w:eastAsia="黑体" w:hAnsi="宋体" w:hint="eastAsia"/>
          <w:sz w:val="24"/>
        </w:rPr>
        <w:t>表</w:t>
      </w:r>
    </w:p>
    <w:tbl>
      <w:tblPr>
        <w:tblW w:w="5000" w:type="pct"/>
        <w:jc w:val="center"/>
        <w:tblBorders>
          <w:top w:val="single" w:sz="12" w:space="0" w:color="auto"/>
          <w:bottom w:val="single" w:sz="12" w:space="0" w:color="auto"/>
        </w:tblBorders>
        <w:tblLook w:val="0000" w:firstRow="0" w:lastRow="0" w:firstColumn="0" w:lastColumn="0" w:noHBand="0" w:noVBand="0"/>
      </w:tblPr>
      <w:tblGrid>
        <w:gridCol w:w="926"/>
        <w:gridCol w:w="660"/>
        <w:gridCol w:w="5610"/>
        <w:gridCol w:w="1524"/>
      </w:tblGrid>
      <w:tr w:rsidR="002506E0" w:rsidRPr="004E75BA" w:rsidTr="00FD2691">
        <w:trPr>
          <w:trHeight w:val="321"/>
          <w:jc w:val="center"/>
        </w:trPr>
        <w:tc>
          <w:tcPr>
            <w:tcW w:w="531" w:type="pct"/>
            <w:tcBorders>
              <w:top w:val="single" w:sz="12" w:space="0" w:color="auto"/>
              <w:bottom w:val="single" w:sz="6" w:space="0" w:color="auto"/>
            </w:tcBorders>
            <w:vAlign w:val="center"/>
          </w:tcPr>
          <w:p w:rsidR="00442F00" w:rsidRPr="004E75BA" w:rsidRDefault="00442F00" w:rsidP="00F4390C">
            <w:pPr>
              <w:spacing w:line="276" w:lineRule="auto"/>
              <w:jc w:val="center"/>
              <w:rPr>
                <w:bCs/>
                <w:color w:val="000000"/>
                <w:szCs w:val="21"/>
              </w:rPr>
            </w:pPr>
            <w:bookmarkStart w:id="30" w:name="_Hlk99871534"/>
            <w:r w:rsidRPr="004E75BA">
              <w:rPr>
                <w:rFonts w:hint="eastAsia"/>
                <w:szCs w:val="21"/>
              </w:rPr>
              <w:t>变量</w:t>
            </w:r>
          </w:p>
        </w:tc>
        <w:tc>
          <w:tcPr>
            <w:tcW w:w="378" w:type="pct"/>
            <w:tcBorders>
              <w:top w:val="single" w:sz="12" w:space="0" w:color="auto"/>
              <w:bottom w:val="single" w:sz="6" w:space="0" w:color="auto"/>
            </w:tcBorders>
            <w:vAlign w:val="center"/>
          </w:tcPr>
          <w:p w:rsidR="00442F00" w:rsidRPr="004E75BA" w:rsidRDefault="00442F00" w:rsidP="00F4390C">
            <w:pPr>
              <w:spacing w:line="276" w:lineRule="auto"/>
              <w:jc w:val="center"/>
              <w:rPr>
                <w:bCs/>
                <w:color w:val="000000"/>
                <w:szCs w:val="21"/>
              </w:rPr>
            </w:pPr>
            <w:r w:rsidRPr="004E75BA">
              <w:rPr>
                <w:rFonts w:hint="eastAsia"/>
                <w:szCs w:val="21"/>
              </w:rPr>
              <w:t>编号</w:t>
            </w:r>
          </w:p>
        </w:tc>
        <w:tc>
          <w:tcPr>
            <w:tcW w:w="3217" w:type="pct"/>
            <w:tcBorders>
              <w:top w:val="single" w:sz="12" w:space="0" w:color="auto"/>
              <w:bottom w:val="single" w:sz="6" w:space="0" w:color="auto"/>
            </w:tcBorders>
            <w:vAlign w:val="center"/>
          </w:tcPr>
          <w:p w:rsidR="00442F00" w:rsidRPr="004E75BA" w:rsidRDefault="00442F00" w:rsidP="00F4390C">
            <w:pPr>
              <w:spacing w:line="276" w:lineRule="auto"/>
              <w:jc w:val="center"/>
              <w:rPr>
                <w:bCs/>
                <w:color w:val="000000"/>
                <w:szCs w:val="21"/>
              </w:rPr>
            </w:pPr>
            <w:proofErr w:type="gramStart"/>
            <w:r w:rsidRPr="004E75BA">
              <w:rPr>
                <w:rFonts w:hint="eastAsia"/>
                <w:szCs w:val="21"/>
              </w:rPr>
              <w:t>测量题项</w:t>
            </w:r>
            <w:proofErr w:type="gramEnd"/>
          </w:p>
        </w:tc>
        <w:tc>
          <w:tcPr>
            <w:tcW w:w="874" w:type="pct"/>
            <w:tcBorders>
              <w:top w:val="single" w:sz="12" w:space="0" w:color="auto"/>
              <w:bottom w:val="single" w:sz="6" w:space="0" w:color="auto"/>
            </w:tcBorders>
            <w:vAlign w:val="center"/>
          </w:tcPr>
          <w:p w:rsidR="00442F00" w:rsidRPr="004E75BA" w:rsidRDefault="00442F00" w:rsidP="00F4390C">
            <w:pPr>
              <w:spacing w:line="276" w:lineRule="auto"/>
              <w:jc w:val="center"/>
              <w:rPr>
                <w:bCs/>
                <w:color w:val="000000"/>
                <w:szCs w:val="21"/>
              </w:rPr>
            </w:pPr>
            <w:r w:rsidRPr="004E75BA">
              <w:rPr>
                <w:rFonts w:hint="eastAsia"/>
                <w:bCs/>
                <w:color w:val="000000"/>
                <w:szCs w:val="21"/>
              </w:rPr>
              <w:t>参考来源</w:t>
            </w:r>
          </w:p>
        </w:tc>
      </w:tr>
      <w:tr w:rsidR="002506E0" w:rsidRPr="004E75BA" w:rsidTr="00FD2691">
        <w:trPr>
          <w:trHeight w:val="321"/>
          <w:jc w:val="center"/>
        </w:trPr>
        <w:tc>
          <w:tcPr>
            <w:tcW w:w="531" w:type="pct"/>
            <w:vMerge w:val="restart"/>
            <w:tcBorders>
              <w:top w:val="single" w:sz="6" w:space="0" w:color="auto"/>
            </w:tcBorders>
            <w:vAlign w:val="center"/>
          </w:tcPr>
          <w:p w:rsidR="00442F00" w:rsidRPr="004E75BA" w:rsidRDefault="00442F00" w:rsidP="00F4390C">
            <w:pPr>
              <w:spacing w:line="276" w:lineRule="auto"/>
              <w:jc w:val="center"/>
              <w:rPr>
                <w:bCs/>
                <w:color w:val="000000"/>
                <w:szCs w:val="21"/>
              </w:rPr>
            </w:pPr>
            <w:r w:rsidRPr="004E75BA">
              <w:rPr>
                <w:rFonts w:hint="eastAsia"/>
                <w:bCs/>
                <w:color w:val="000000"/>
                <w:szCs w:val="21"/>
              </w:rPr>
              <w:t>知名度</w:t>
            </w:r>
          </w:p>
        </w:tc>
        <w:tc>
          <w:tcPr>
            <w:tcW w:w="378" w:type="pct"/>
            <w:tcBorders>
              <w:top w:val="single" w:sz="6" w:space="0" w:color="auto"/>
            </w:tcBorders>
            <w:vAlign w:val="center"/>
          </w:tcPr>
          <w:p w:rsidR="00442F00" w:rsidRPr="004E75BA" w:rsidRDefault="00442F00" w:rsidP="00F4390C">
            <w:pPr>
              <w:spacing w:line="276" w:lineRule="auto"/>
              <w:jc w:val="center"/>
              <w:rPr>
                <w:bCs/>
                <w:color w:val="000000"/>
                <w:szCs w:val="21"/>
              </w:rPr>
            </w:pPr>
            <w:r w:rsidRPr="004E75BA">
              <w:rPr>
                <w:rFonts w:hint="eastAsia"/>
                <w:szCs w:val="21"/>
              </w:rPr>
              <w:t>Z</w:t>
            </w:r>
            <w:r w:rsidRPr="004E75BA">
              <w:rPr>
                <w:szCs w:val="21"/>
              </w:rPr>
              <w:t>M1</w:t>
            </w:r>
          </w:p>
        </w:tc>
        <w:tc>
          <w:tcPr>
            <w:tcW w:w="3217" w:type="pct"/>
            <w:tcBorders>
              <w:top w:val="single" w:sz="6" w:space="0" w:color="auto"/>
            </w:tcBorders>
            <w:vAlign w:val="center"/>
          </w:tcPr>
          <w:p w:rsidR="00442F00" w:rsidRPr="004E75BA" w:rsidRDefault="00442F00" w:rsidP="00F4390C">
            <w:pPr>
              <w:spacing w:line="276" w:lineRule="auto"/>
              <w:jc w:val="center"/>
              <w:rPr>
                <w:bCs/>
                <w:color w:val="000000"/>
                <w:szCs w:val="21"/>
              </w:rPr>
            </w:pPr>
            <w:r w:rsidRPr="004E75BA">
              <w:rPr>
                <w:rFonts w:hint="eastAsia"/>
                <w:bCs/>
                <w:color w:val="000000"/>
                <w:szCs w:val="21"/>
              </w:rPr>
              <w:t>该</w:t>
            </w:r>
            <w:proofErr w:type="gramStart"/>
            <w:r w:rsidRPr="004E75BA">
              <w:rPr>
                <w:rFonts w:hint="eastAsia"/>
                <w:bCs/>
                <w:color w:val="000000"/>
                <w:szCs w:val="21"/>
              </w:rPr>
              <w:t>主播</w:t>
            </w:r>
            <w:r w:rsidR="00F30917" w:rsidRPr="004E75BA">
              <w:rPr>
                <w:rFonts w:hint="eastAsia"/>
                <w:bCs/>
                <w:color w:val="000000"/>
                <w:szCs w:val="21"/>
              </w:rPr>
              <w:t>在淘宝直播</w:t>
            </w:r>
            <w:proofErr w:type="gramEnd"/>
            <w:r w:rsidR="00F30917" w:rsidRPr="004E75BA">
              <w:rPr>
                <w:rFonts w:hint="eastAsia"/>
                <w:bCs/>
                <w:color w:val="000000"/>
                <w:szCs w:val="21"/>
              </w:rPr>
              <w:t>平台中</w:t>
            </w:r>
            <w:r w:rsidRPr="004E75BA">
              <w:rPr>
                <w:rFonts w:hint="eastAsia"/>
                <w:bCs/>
                <w:color w:val="000000"/>
                <w:szCs w:val="21"/>
              </w:rPr>
              <w:t>为人们所熟知</w:t>
            </w:r>
          </w:p>
        </w:tc>
        <w:tc>
          <w:tcPr>
            <w:tcW w:w="874" w:type="pct"/>
            <w:vMerge w:val="restart"/>
            <w:tcBorders>
              <w:top w:val="single" w:sz="6" w:space="0" w:color="auto"/>
            </w:tcBorders>
            <w:vAlign w:val="center"/>
          </w:tcPr>
          <w:p w:rsidR="00442F00" w:rsidRPr="004E75BA" w:rsidRDefault="00442F00" w:rsidP="00F4390C">
            <w:pPr>
              <w:spacing w:line="276" w:lineRule="auto"/>
              <w:jc w:val="center"/>
              <w:rPr>
                <w:bCs/>
                <w:color w:val="000000"/>
                <w:szCs w:val="21"/>
              </w:rPr>
            </w:pPr>
            <w:r w:rsidRPr="004E75BA">
              <w:rPr>
                <w:rFonts w:hint="eastAsia"/>
                <w:szCs w:val="21"/>
              </w:rPr>
              <w:t>梦非（</w:t>
            </w:r>
            <w:r w:rsidRPr="004E75BA">
              <w:rPr>
                <w:rFonts w:hint="eastAsia"/>
                <w:szCs w:val="21"/>
              </w:rPr>
              <w:t>2</w:t>
            </w:r>
            <w:r w:rsidRPr="004E75BA">
              <w:rPr>
                <w:szCs w:val="21"/>
              </w:rPr>
              <w:t>012</w:t>
            </w:r>
            <w:r w:rsidRPr="004E75BA">
              <w:rPr>
                <w:rFonts w:hint="eastAsia"/>
                <w:szCs w:val="21"/>
              </w:rPr>
              <w:t>）</w:t>
            </w:r>
          </w:p>
        </w:tc>
      </w:tr>
      <w:tr w:rsidR="002506E0" w:rsidRPr="004E75BA" w:rsidTr="00FD2691">
        <w:trPr>
          <w:trHeight w:val="321"/>
          <w:jc w:val="center"/>
        </w:trPr>
        <w:tc>
          <w:tcPr>
            <w:tcW w:w="531" w:type="pct"/>
            <w:vMerge/>
            <w:vAlign w:val="center"/>
          </w:tcPr>
          <w:p w:rsidR="00442F00" w:rsidRPr="004E75BA" w:rsidRDefault="00442F00" w:rsidP="00F4390C">
            <w:pPr>
              <w:spacing w:line="276" w:lineRule="auto"/>
              <w:jc w:val="center"/>
              <w:rPr>
                <w:szCs w:val="21"/>
              </w:rPr>
            </w:pPr>
          </w:p>
        </w:tc>
        <w:tc>
          <w:tcPr>
            <w:tcW w:w="378" w:type="pct"/>
            <w:vAlign w:val="center"/>
          </w:tcPr>
          <w:p w:rsidR="00442F00" w:rsidRPr="004E75BA" w:rsidRDefault="00442F00" w:rsidP="00F4390C">
            <w:pPr>
              <w:spacing w:line="276" w:lineRule="auto"/>
              <w:jc w:val="center"/>
              <w:rPr>
                <w:szCs w:val="21"/>
              </w:rPr>
            </w:pPr>
            <w:r w:rsidRPr="004E75BA">
              <w:rPr>
                <w:szCs w:val="21"/>
              </w:rPr>
              <w:t>ZM2</w:t>
            </w:r>
          </w:p>
        </w:tc>
        <w:tc>
          <w:tcPr>
            <w:tcW w:w="3217" w:type="pct"/>
            <w:vAlign w:val="center"/>
          </w:tcPr>
          <w:p w:rsidR="00442F00" w:rsidRPr="004E75BA" w:rsidRDefault="00F30917" w:rsidP="00F4390C">
            <w:pPr>
              <w:spacing w:line="276" w:lineRule="auto"/>
              <w:jc w:val="center"/>
              <w:rPr>
                <w:bCs/>
                <w:color w:val="000000"/>
                <w:szCs w:val="21"/>
              </w:rPr>
            </w:pPr>
            <w:r w:rsidRPr="004E75BA">
              <w:rPr>
                <w:rFonts w:hint="eastAsia"/>
                <w:bCs/>
                <w:color w:val="000000"/>
                <w:szCs w:val="21"/>
              </w:rPr>
              <w:t>该主播在大众传媒（如微博</w:t>
            </w:r>
            <w:r w:rsidR="00F17C3A">
              <w:rPr>
                <w:rFonts w:hint="eastAsia"/>
                <w:bCs/>
                <w:color w:val="000000"/>
                <w:szCs w:val="21"/>
              </w:rPr>
              <w:t>、抖音</w:t>
            </w:r>
            <w:r w:rsidRPr="004E75BA">
              <w:rPr>
                <w:rFonts w:hint="eastAsia"/>
                <w:bCs/>
                <w:color w:val="000000"/>
                <w:szCs w:val="21"/>
              </w:rPr>
              <w:t>）中出现的频率较高</w:t>
            </w:r>
          </w:p>
        </w:tc>
        <w:tc>
          <w:tcPr>
            <w:tcW w:w="874" w:type="pct"/>
            <w:vMerge/>
            <w:vAlign w:val="center"/>
          </w:tcPr>
          <w:p w:rsidR="00442F00" w:rsidRPr="004E75BA" w:rsidRDefault="00442F00" w:rsidP="00F4390C">
            <w:pPr>
              <w:spacing w:line="276" w:lineRule="auto"/>
              <w:jc w:val="center"/>
              <w:rPr>
                <w:szCs w:val="21"/>
              </w:rPr>
            </w:pPr>
          </w:p>
        </w:tc>
      </w:tr>
      <w:tr w:rsidR="002506E0" w:rsidRPr="004E75BA" w:rsidTr="00FD2691">
        <w:trPr>
          <w:trHeight w:val="321"/>
          <w:jc w:val="center"/>
        </w:trPr>
        <w:tc>
          <w:tcPr>
            <w:tcW w:w="531" w:type="pct"/>
            <w:vMerge/>
            <w:vAlign w:val="center"/>
          </w:tcPr>
          <w:p w:rsidR="00442F00" w:rsidRPr="004E75BA" w:rsidRDefault="00442F00" w:rsidP="00F4390C">
            <w:pPr>
              <w:spacing w:line="276" w:lineRule="auto"/>
              <w:jc w:val="center"/>
              <w:rPr>
                <w:szCs w:val="21"/>
              </w:rPr>
            </w:pPr>
          </w:p>
        </w:tc>
        <w:tc>
          <w:tcPr>
            <w:tcW w:w="378" w:type="pct"/>
            <w:vAlign w:val="center"/>
          </w:tcPr>
          <w:p w:rsidR="00442F00" w:rsidRPr="004E75BA" w:rsidRDefault="00442F00" w:rsidP="00F4390C">
            <w:pPr>
              <w:spacing w:line="276" w:lineRule="auto"/>
              <w:jc w:val="center"/>
              <w:rPr>
                <w:szCs w:val="21"/>
              </w:rPr>
            </w:pPr>
            <w:r w:rsidRPr="004E75BA">
              <w:rPr>
                <w:szCs w:val="21"/>
              </w:rPr>
              <w:t>ZM3</w:t>
            </w:r>
          </w:p>
        </w:tc>
        <w:tc>
          <w:tcPr>
            <w:tcW w:w="3217" w:type="pct"/>
            <w:vAlign w:val="center"/>
          </w:tcPr>
          <w:p w:rsidR="00442F00" w:rsidRPr="004E75BA" w:rsidRDefault="00442F00" w:rsidP="00F4390C">
            <w:pPr>
              <w:spacing w:line="276" w:lineRule="auto"/>
              <w:jc w:val="center"/>
              <w:rPr>
                <w:bCs/>
                <w:color w:val="000000"/>
                <w:szCs w:val="21"/>
              </w:rPr>
            </w:pPr>
            <w:r w:rsidRPr="004E75BA">
              <w:rPr>
                <w:rFonts w:hint="eastAsia"/>
                <w:bCs/>
                <w:color w:val="000000"/>
                <w:szCs w:val="21"/>
              </w:rPr>
              <w:t>该主播</w:t>
            </w:r>
            <w:r w:rsidR="00F30917" w:rsidRPr="004E75BA">
              <w:rPr>
                <w:rFonts w:hint="eastAsia"/>
                <w:bCs/>
                <w:color w:val="000000"/>
                <w:szCs w:val="21"/>
              </w:rPr>
              <w:t>具</w:t>
            </w:r>
            <w:r w:rsidRPr="004E75BA">
              <w:rPr>
                <w:rFonts w:hint="eastAsia"/>
                <w:bCs/>
                <w:color w:val="000000"/>
                <w:szCs w:val="21"/>
              </w:rPr>
              <w:t>有</w:t>
            </w:r>
            <w:r w:rsidR="008F16F0" w:rsidRPr="004E75BA">
              <w:rPr>
                <w:rFonts w:hint="eastAsia"/>
                <w:bCs/>
                <w:color w:val="000000"/>
                <w:szCs w:val="21"/>
              </w:rPr>
              <w:t>较大</w:t>
            </w:r>
            <w:r w:rsidRPr="004E75BA">
              <w:rPr>
                <w:rFonts w:hint="eastAsia"/>
                <w:bCs/>
                <w:color w:val="000000"/>
                <w:szCs w:val="21"/>
              </w:rPr>
              <w:t>的影响力</w:t>
            </w:r>
            <w:r w:rsidR="00593F9E">
              <w:rPr>
                <w:rFonts w:hint="eastAsia"/>
                <w:bCs/>
                <w:color w:val="000000"/>
                <w:szCs w:val="21"/>
              </w:rPr>
              <w:t>、</w:t>
            </w:r>
            <w:r w:rsidR="00F30917" w:rsidRPr="004E75BA">
              <w:rPr>
                <w:rFonts w:hint="eastAsia"/>
                <w:bCs/>
                <w:color w:val="000000"/>
                <w:szCs w:val="21"/>
              </w:rPr>
              <w:t>号召力</w:t>
            </w:r>
          </w:p>
        </w:tc>
        <w:tc>
          <w:tcPr>
            <w:tcW w:w="874" w:type="pct"/>
            <w:vMerge/>
            <w:vAlign w:val="center"/>
          </w:tcPr>
          <w:p w:rsidR="00442F00" w:rsidRPr="004E75BA" w:rsidRDefault="00442F00" w:rsidP="00F4390C">
            <w:pPr>
              <w:spacing w:line="276" w:lineRule="auto"/>
              <w:jc w:val="center"/>
              <w:rPr>
                <w:szCs w:val="21"/>
              </w:rPr>
            </w:pPr>
          </w:p>
        </w:tc>
      </w:tr>
      <w:tr w:rsidR="002506E0" w:rsidRPr="004E75BA" w:rsidTr="00FD2691">
        <w:trPr>
          <w:trHeight w:val="321"/>
          <w:jc w:val="center"/>
        </w:trPr>
        <w:tc>
          <w:tcPr>
            <w:tcW w:w="531" w:type="pct"/>
            <w:vMerge w:val="restart"/>
            <w:vAlign w:val="center"/>
          </w:tcPr>
          <w:p w:rsidR="00442F00" w:rsidRPr="004E75BA" w:rsidRDefault="00442F00" w:rsidP="00F4390C">
            <w:pPr>
              <w:spacing w:line="276" w:lineRule="auto"/>
              <w:jc w:val="center"/>
              <w:rPr>
                <w:szCs w:val="21"/>
              </w:rPr>
            </w:pPr>
            <w:r w:rsidRPr="004E75BA">
              <w:rPr>
                <w:rFonts w:hint="eastAsia"/>
                <w:szCs w:val="21"/>
              </w:rPr>
              <w:t>专业性</w:t>
            </w:r>
          </w:p>
        </w:tc>
        <w:tc>
          <w:tcPr>
            <w:tcW w:w="378" w:type="pct"/>
            <w:vAlign w:val="center"/>
          </w:tcPr>
          <w:p w:rsidR="00442F00" w:rsidRPr="004E75BA" w:rsidRDefault="00442F00" w:rsidP="00F4390C">
            <w:pPr>
              <w:spacing w:line="276" w:lineRule="auto"/>
              <w:jc w:val="center"/>
              <w:rPr>
                <w:szCs w:val="21"/>
              </w:rPr>
            </w:pPr>
            <w:r w:rsidRPr="004E75BA">
              <w:rPr>
                <w:szCs w:val="21"/>
              </w:rPr>
              <w:t>ZY1</w:t>
            </w:r>
          </w:p>
        </w:tc>
        <w:tc>
          <w:tcPr>
            <w:tcW w:w="3217" w:type="pct"/>
            <w:vAlign w:val="center"/>
          </w:tcPr>
          <w:p w:rsidR="00442F00" w:rsidRPr="004E75BA" w:rsidRDefault="00442F00" w:rsidP="00F4390C">
            <w:pPr>
              <w:spacing w:line="276" w:lineRule="auto"/>
              <w:jc w:val="center"/>
              <w:rPr>
                <w:szCs w:val="21"/>
              </w:rPr>
            </w:pPr>
            <w:r w:rsidRPr="004E75BA">
              <w:rPr>
                <w:rFonts w:hint="eastAsia"/>
                <w:szCs w:val="21"/>
              </w:rPr>
              <w:t>该主播</w:t>
            </w:r>
            <w:r w:rsidR="007E2E33" w:rsidRPr="004E75BA">
              <w:rPr>
                <w:rFonts w:hint="eastAsia"/>
                <w:szCs w:val="21"/>
              </w:rPr>
              <w:t>在此</w:t>
            </w:r>
            <w:r w:rsidRPr="004E75BA">
              <w:rPr>
                <w:rFonts w:hint="eastAsia"/>
                <w:szCs w:val="21"/>
              </w:rPr>
              <w:t>产品领域</w:t>
            </w:r>
            <w:r w:rsidR="007E2E33" w:rsidRPr="004E75BA">
              <w:rPr>
                <w:rFonts w:hint="eastAsia"/>
                <w:szCs w:val="21"/>
              </w:rPr>
              <w:t>具有一定</w:t>
            </w:r>
            <w:r w:rsidRPr="004E75BA">
              <w:rPr>
                <w:rFonts w:hint="eastAsia"/>
                <w:szCs w:val="21"/>
              </w:rPr>
              <w:t>的</w:t>
            </w:r>
            <w:r w:rsidR="00FC4C35">
              <w:rPr>
                <w:rFonts w:hint="eastAsia"/>
                <w:szCs w:val="21"/>
              </w:rPr>
              <w:t>相关</w:t>
            </w:r>
            <w:r w:rsidRPr="004E75BA">
              <w:rPr>
                <w:rFonts w:hint="eastAsia"/>
                <w:szCs w:val="21"/>
              </w:rPr>
              <w:t>知识</w:t>
            </w:r>
          </w:p>
        </w:tc>
        <w:tc>
          <w:tcPr>
            <w:tcW w:w="874" w:type="pct"/>
            <w:vMerge w:val="restart"/>
            <w:vAlign w:val="center"/>
          </w:tcPr>
          <w:p w:rsidR="00885D83" w:rsidRPr="004E75BA" w:rsidRDefault="00885D83" w:rsidP="00F4390C">
            <w:pPr>
              <w:spacing w:line="276" w:lineRule="auto"/>
              <w:jc w:val="center"/>
              <w:rPr>
                <w:rFonts w:cs="宋体"/>
              </w:rPr>
            </w:pPr>
            <w:r w:rsidRPr="004E75BA">
              <w:rPr>
                <w:rFonts w:cs="宋体" w:hint="eastAsia"/>
              </w:rPr>
              <w:t>梦非（</w:t>
            </w:r>
            <w:r w:rsidRPr="004E75BA">
              <w:rPr>
                <w:rFonts w:cs="宋体" w:hint="eastAsia"/>
              </w:rPr>
              <w:t>2</w:t>
            </w:r>
            <w:r w:rsidRPr="004E75BA">
              <w:rPr>
                <w:rFonts w:cs="宋体"/>
              </w:rPr>
              <w:t>012</w:t>
            </w:r>
            <w:r w:rsidRPr="004E75BA">
              <w:rPr>
                <w:rFonts w:cs="宋体" w:hint="eastAsia"/>
              </w:rPr>
              <w:t>）</w:t>
            </w:r>
          </w:p>
        </w:tc>
      </w:tr>
      <w:tr w:rsidR="002506E0" w:rsidRPr="004E75BA" w:rsidTr="00FD2691">
        <w:trPr>
          <w:trHeight w:val="321"/>
          <w:jc w:val="center"/>
        </w:trPr>
        <w:tc>
          <w:tcPr>
            <w:tcW w:w="531" w:type="pct"/>
            <w:vMerge/>
            <w:vAlign w:val="center"/>
          </w:tcPr>
          <w:p w:rsidR="00DC0DE0" w:rsidRPr="004E75BA" w:rsidRDefault="00DC0DE0" w:rsidP="00F4390C">
            <w:pPr>
              <w:spacing w:line="276" w:lineRule="auto"/>
              <w:jc w:val="center"/>
              <w:rPr>
                <w:szCs w:val="21"/>
              </w:rPr>
            </w:pPr>
          </w:p>
        </w:tc>
        <w:tc>
          <w:tcPr>
            <w:tcW w:w="378" w:type="pct"/>
            <w:vAlign w:val="center"/>
          </w:tcPr>
          <w:p w:rsidR="00DC0DE0" w:rsidRPr="004E75BA" w:rsidRDefault="00DC0DE0" w:rsidP="00F4390C">
            <w:pPr>
              <w:spacing w:line="276" w:lineRule="auto"/>
              <w:jc w:val="center"/>
              <w:rPr>
                <w:szCs w:val="21"/>
              </w:rPr>
            </w:pPr>
            <w:r w:rsidRPr="004E75BA">
              <w:rPr>
                <w:szCs w:val="21"/>
              </w:rPr>
              <w:t>ZY2</w:t>
            </w:r>
          </w:p>
        </w:tc>
        <w:tc>
          <w:tcPr>
            <w:tcW w:w="3217" w:type="pct"/>
            <w:vAlign w:val="center"/>
          </w:tcPr>
          <w:p w:rsidR="00DC0DE0" w:rsidRPr="004E75BA" w:rsidRDefault="00DC0DE0" w:rsidP="00F4390C">
            <w:pPr>
              <w:spacing w:line="276" w:lineRule="auto"/>
              <w:jc w:val="center"/>
              <w:rPr>
                <w:szCs w:val="21"/>
              </w:rPr>
            </w:pPr>
            <w:r w:rsidRPr="004E75BA">
              <w:rPr>
                <w:rFonts w:hint="eastAsia"/>
                <w:bCs/>
                <w:color w:val="000000"/>
                <w:szCs w:val="21"/>
              </w:rPr>
              <w:t>该主播</w:t>
            </w:r>
            <w:r w:rsidR="007E2E33" w:rsidRPr="004E75BA">
              <w:rPr>
                <w:rFonts w:hint="eastAsia"/>
                <w:bCs/>
                <w:color w:val="000000"/>
                <w:szCs w:val="21"/>
              </w:rPr>
              <w:t>在此</w:t>
            </w:r>
            <w:r w:rsidRPr="004E75BA">
              <w:rPr>
                <w:rFonts w:hint="eastAsia"/>
                <w:bCs/>
                <w:color w:val="000000"/>
                <w:szCs w:val="21"/>
              </w:rPr>
              <w:t>产品领域</w:t>
            </w:r>
            <w:r w:rsidR="007E2E33" w:rsidRPr="004E75BA">
              <w:rPr>
                <w:rFonts w:hint="eastAsia"/>
                <w:bCs/>
                <w:color w:val="000000"/>
                <w:szCs w:val="21"/>
              </w:rPr>
              <w:t>具有一定</w:t>
            </w:r>
            <w:r w:rsidRPr="004E75BA">
              <w:rPr>
                <w:rFonts w:hint="eastAsia"/>
                <w:bCs/>
                <w:color w:val="000000"/>
                <w:szCs w:val="21"/>
              </w:rPr>
              <w:t>的实践经验</w:t>
            </w:r>
          </w:p>
        </w:tc>
        <w:tc>
          <w:tcPr>
            <w:tcW w:w="874" w:type="pct"/>
            <w:vMerge/>
            <w:vAlign w:val="center"/>
          </w:tcPr>
          <w:p w:rsidR="00DC0DE0" w:rsidRPr="004E75BA" w:rsidRDefault="00DC0DE0" w:rsidP="00F4390C">
            <w:pPr>
              <w:spacing w:line="276" w:lineRule="auto"/>
              <w:jc w:val="center"/>
              <w:rPr>
                <w:szCs w:val="21"/>
              </w:rPr>
            </w:pPr>
          </w:p>
        </w:tc>
      </w:tr>
      <w:tr w:rsidR="002506E0" w:rsidRPr="004E75BA" w:rsidTr="00FD2691">
        <w:trPr>
          <w:trHeight w:val="321"/>
          <w:jc w:val="center"/>
        </w:trPr>
        <w:tc>
          <w:tcPr>
            <w:tcW w:w="531" w:type="pct"/>
            <w:vMerge/>
            <w:vAlign w:val="center"/>
          </w:tcPr>
          <w:p w:rsidR="00DC0DE0" w:rsidRPr="004E75BA" w:rsidRDefault="00DC0DE0" w:rsidP="00F4390C">
            <w:pPr>
              <w:spacing w:line="276" w:lineRule="auto"/>
              <w:jc w:val="center"/>
              <w:rPr>
                <w:szCs w:val="21"/>
              </w:rPr>
            </w:pPr>
          </w:p>
        </w:tc>
        <w:tc>
          <w:tcPr>
            <w:tcW w:w="378" w:type="pct"/>
            <w:vAlign w:val="center"/>
          </w:tcPr>
          <w:p w:rsidR="00DC0DE0" w:rsidRPr="004E75BA" w:rsidRDefault="00DC0DE0" w:rsidP="00F4390C">
            <w:pPr>
              <w:spacing w:line="276" w:lineRule="auto"/>
              <w:jc w:val="center"/>
              <w:rPr>
                <w:szCs w:val="21"/>
              </w:rPr>
            </w:pPr>
            <w:r w:rsidRPr="004E75BA">
              <w:rPr>
                <w:szCs w:val="21"/>
              </w:rPr>
              <w:t>ZY3</w:t>
            </w:r>
          </w:p>
        </w:tc>
        <w:tc>
          <w:tcPr>
            <w:tcW w:w="3217" w:type="pct"/>
            <w:vAlign w:val="center"/>
          </w:tcPr>
          <w:p w:rsidR="00DC0DE0" w:rsidRPr="004E75BA" w:rsidRDefault="00DC0DE0" w:rsidP="00F4390C">
            <w:pPr>
              <w:spacing w:line="276" w:lineRule="auto"/>
              <w:jc w:val="center"/>
              <w:rPr>
                <w:szCs w:val="21"/>
              </w:rPr>
            </w:pPr>
            <w:r w:rsidRPr="004E75BA">
              <w:rPr>
                <w:rFonts w:hint="eastAsia"/>
                <w:szCs w:val="21"/>
              </w:rPr>
              <w:t>该主播</w:t>
            </w:r>
            <w:r w:rsidR="007E2E33" w:rsidRPr="004E75BA">
              <w:rPr>
                <w:rFonts w:hint="eastAsia"/>
                <w:szCs w:val="21"/>
              </w:rPr>
              <w:t>在此产品领域</w:t>
            </w:r>
            <w:r w:rsidRPr="004E75BA">
              <w:rPr>
                <w:rFonts w:hint="eastAsia"/>
                <w:szCs w:val="21"/>
              </w:rPr>
              <w:t>具有</w:t>
            </w:r>
            <w:r w:rsidR="000B22A7" w:rsidRPr="004E75BA">
              <w:rPr>
                <w:rFonts w:hint="eastAsia"/>
                <w:szCs w:val="21"/>
              </w:rPr>
              <w:t>一定</w:t>
            </w:r>
            <w:r w:rsidR="002C0565">
              <w:rPr>
                <w:rFonts w:hint="eastAsia"/>
                <w:szCs w:val="21"/>
              </w:rPr>
              <w:t>的</w:t>
            </w:r>
            <w:r w:rsidR="00FC4C35">
              <w:rPr>
                <w:rFonts w:hint="eastAsia"/>
                <w:szCs w:val="21"/>
              </w:rPr>
              <w:t>专业</w:t>
            </w:r>
            <w:r w:rsidR="000B22A7" w:rsidRPr="004E75BA">
              <w:rPr>
                <w:rFonts w:hint="eastAsia"/>
                <w:szCs w:val="21"/>
              </w:rPr>
              <w:t>权威</w:t>
            </w:r>
          </w:p>
        </w:tc>
        <w:tc>
          <w:tcPr>
            <w:tcW w:w="874" w:type="pct"/>
            <w:vMerge/>
            <w:vAlign w:val="center"/>
          </w:tcPr>
          <w:p w:rsidR="00DC0DE0" w:rsidRPr="004E75BA" w:rsidRDefault="00DC0DE0" w:rsidP="00F4390C">
            <w:pPr>
              <w:spacing w:line="276" w:lineRule="auto"/>
              <w:jc w:val="center"/>
              <w:rPr>
                <w:szCs w:val="21"/>
              </w:rPr>
            </w:pPr>
          </w:p>
        </w:tc>
      </w:tr>
      <w:tr w:rsidR="002506E0" w:rsidRPr="004E75BA" w:rsidTr="00FD2691">
        <w:trPr>
          <w:trHeight w:val="321"/>
          <w:jc w:val="center"/>
        </w:trPr>
        <w:tc>
          <w:tcPr>
            <w:tcW w:w="531" w:type="pct"/>
            <w:vMerge w:val="restart"/>
            <w:vAlign w:val="center"/>
          </w:tcPr>
          <w:p w:rsidR="003B605C" w:rsidRPr="004E75BA" w:rsidRDefault="006F78F9" w:rsidP="00F4390C">
            <w:pPr>
              <w:spacing w:line="276" w:lineRule="auto"/>
              <w:jc w:val="center"/>
              <w:rPr>
                <w:szCs w:val="21"/>
              </w:rPr>
            </w:pPr>
            <w:r>
              <w:rPr>
                <w:rFonts w:hint="eastAsia"/>
                <w:szCs w:val="21"/>
              </w:rPr>
              <w:t>相似性</w:t>
            </w:r>
          </w:p>
        </w:tc>
        <w:tc>
          <w:tcPr>
            <w:tcW w:w="378" w:type="pct"/>
            <w:vAlign w:val="center"/>
          </w:tcPr>
          <w:p w:rsidR="003B605C" w:rsidRPr="004E75BA" w:rsidRDefault="00BD0233" w:rsidP="00F4390C">
            <w:pPr>
              <w:spacing w:line="276" w:lineRule="auto"/>
              <w:jc w:val="center"/>
              <w:rPr>
                <w:szCs w:val="21"/>
              </w:rPr>
            </w:pPr>
            <w:r>
              <w:rPr>
                <w:szCs w:val="21"/>
              </w:rPr>
              <w:t>XS</w:t>
            </w:r>
            <w:r w:rsidR="003B605C" w:rsidRPr="004E75BA">
              <w:rPr>
                <w:szCs w:val="21"/>
              </w:rPr>
              <w:t>1</w:t>
            </w:r>
          </w:p>
        </w:tc>
        <w:tc>
          <w:tcPr>
            <w:tcW w:w="3217" w:type="pct"/>
            <w:vAlign w:val="center"/>
          </w:tcPr>
          <w:p w:rsidR="003B605C" w:rsidRPr="004E75BA" w:rsidRDefault="003B605C" w:rsidP="00F4390C">
            <w:pPr>
              <w:spacing w:line="276" w:lineRule="auto"/>
              <w:jc w:val="center"/>
              <w:rPr>
                <w:bCs/>
                <w:color w:val="000000"/>
                <w:szCs w:val="21"/>
              </w:rPr>
            </w:pPr>
            <w:r w:rsidRPr="004E75BA">
              <w:rPr>
                <w:rFonts w:hint="eastAsia"/>
                <w:szCs w:val="21"/>
              </w:rPr>
              <w:t>该主播</w:t>
            </w:r>
            <w:r w:rsidR="003128F3">
              <w:rPr>
                <w:rFonts w:hint="eastAsia"/>
                <w:szCs w:val="21"/>
              </w:rPr>
              <w:t>会</w:t>
            </w:r>
            <w:r w:rsidRPr="004E75BA">
              <w:rPr>
                <w:rFonts w:hint="eastAsia"/>
                <w:szCs w:val="21"/>
              </w:rPr>
              <w:t>与观众</w:t>
            </w:r>
            <w:r w:rsidR="00350F93">
              <w:rPr>
                <w:rFonts w:hint="eastAsia"/>
                <w:szCs w:val="21"/>
              </w:rPr>
              <w:t>谈论</w:t>
            </w:r>
            <w:r w:rsidRPr="004E75BA">
              <w:rPr>
                <w:rFonts w:hint="eastAsia"/>
                <w:szCs w:val="21"/>
              </w:rPr>
              <w:t>相似的兴趣爱好</w:t>
            </w:r>
          </w:p>
        </w:tc>
        <w:tc>
          <w:tcPr>
            <w:tcW w:w="874" w:type="pct"/>
            <w:vMerge w:val="restart"/>
            <w:vAlign w:val="center"/>
          </w:tcPr>
          <w:p w:rsidR="00CE281D" w:rsidRPr="004E75BA" w:rsidRDefault="00CE281D" w:rsidP="00F4390C">
            <w:pPr>
              <w:spacing w:line="276" w:lineRule="auto"/>
              <w:jc w:val="center"/>
              <w:rPr>
                <w:szCs w:val="21"/>
              </w:rPr>
            </w:pPr>
            <w:proofErr w:type="gramStart"/>
            <w:r w:rsidRPr="004E75BA">
              <w:rPr>
                <w:rFonts w:hint="eastAsia"/>
                <w:szCs w:val="21"/>
              </w:rPr>
              <w:t>韩</w:t>
            </w:r>
            <w:r w:rsidR="0033076E" w:rsidRPr="004E75BA">
              <w:rPr>
                <w:rFonts w:hint="eastAsia"/>
                <w:szCs w:val="21"/>
              </w:rPr>
              <w:t>箫亦</w:t>
            </w:r>
            <w:proofErr w:type="gramEnd"/>
            <w:r w:rsidR="00AC3652" w:rsidRPr="004E75BA">
              <w:rPr>
                <w:rFonts w:hint="eastAsia"/>
                <w:szCs w:val="21"/>
              </w:rPr>
              <w:t xml:space="preserve"> </w:t>
            </w:r>
            <w:r w:rsidR="0033076E" w:rsidRPr="004E75BA">
              <w:rPr>
                <w:szCs w:val="21"/>
              </w:rPr>
              <w:t>&amp;</w:t>
            </w:r>
            <w:r w:rsidR="00AC3652" w:rsidRPr="004E75BA">
              <w:rPr>
                <w:szCs w:val="21"/>
              </w:rPr>
              <w:t xml:space="preserve"> </w:t>
            </w:r>
            <w:proofErr w:type="gramStart"/>
            <w:r w:rsidR="0033076E" w:rsidRPr="004E75BA">
              <w:rPr>
                <w:rFonts w:hint="eastAsia"/>
                <w:szCs w:val="21"/>
              </w:rPr>
              <w:t>许正良</w:t>
            </w:r>
            <w:proofErr w:type="gramEnd"/>
            <w:r w:rsidR="0033076E" w:rsidRPr="004E75BA">
              <w:rPr>
                <w:rFonts w:hint="eastAsia"/>
                <w:szCs w:val="21"/>
              </w:rPr>
              <w:t>（</w:t>
            </w:r>
            <w:r w:rsidR="0033076E" w:rsidRPr="004E75BA">
              <w:rPr>
                <w:rFonts w:hint="eastAsia"/>
                <w:szCs w:val="21"/>
              </w:rPr>
              <w:t>2</w:t>
            </w:r>
            <w:r w:rsidR="0033076E" w:rsidRPr="004E75BA">
              <w:rPr>
                <w:szCs w:val="21"/>
              </w:rPr>
              <w:t>020</w:t>
            </w:r>
            <w:r w:rsidR="0033076E" w:rsidRPr="004E75BA">
              <w:rPr>
                <w:rFonts w:hint="eastAsia"/>
                <w:szCs w:val="21"/>
              </w:rPr>
              <w:t>）</w:t>
            </w:r>
          </w:p>
        </w:tc>
      </w:tr>
      <w:tr w:rsidR="002506E0" w:rsidRPr="004E75BA" w:rsidTr="00FD2691">
        <w:trPr>
          <w:trHeight w:val="321"/>
          <w:jc w:val="center"/>
        </w:trPr>
        <w:tc>
          <w:tcPr>
            <w:tcW w:w="531" w:type="pct"/>
            <w:vMerge/>
            <w:vAlign w:val="center"/>
          </w:tcPr>
          <w:p w:rsidR="003B605C" w:rsidRPr="004E75BA" w:rsidRDefault="003B605C" w:rsidP="00F4390C">
            <w:pPr>
              <w:spacing w:line="276" w:lineRule="auto"/>
              <w:jc w:val="center"/>
              <w:rPr>
                <w:bCs/>
                <w:color w:val="000000"/>
                <w:szCs w:val="21"/>
              </w:rPr>
            </w:pPr>
          </w:p>
        </w:tc>
        <w:tc>
          <w:tcPr>
            <w:tcW w:w="378" w:type="pct"/>
            <w:vAlign w:val="center"/>
          </w:tcPr>
          <w:p w:rsidR="003B605C" w:rsidRPr="004E75BA" w:rsidRDefault="00BD0233" w:rsidP="00F4390C">
            <w:pPr>
              <w:spacing w:line="276" w:lineRule="auto"/>
              <w:jc w:val="center"/>
              <w:rPr>
                <w:bCs/>
                <w:color w:val="000000"/>
                <w:szCs w:val="21"/>
              </w:rPr>
            </w:pPr>
            <w:r>
              <w:rPr>
                <w:rFonts w:hint="eastAsia"/>
                <w:szCs w:val="21"/>
              </w:rPr>
              <w:t>XS</w:t>
            </w:r>
            <w:r w:rsidR="003B605C" w:rsidRPr="004E75BA">
              <w:rPr>
                <w:szCs w:val="21"/>
              </w:rPr>
              <w:t>2</w:t>
            </w:r>
          </w:p>
        </w:tc>
        <w:tc>
          <w:tcPr>
            <w:tcW w:w="3217" w:type="pct"/>
            <w:vAlign w:val="center"/>
          </w:tcPr>
          <w:p w:rsidR="003B605C" w:rsidRPr="004E75BA" w:rsidRDefault="003B605C" w:rsidP="00F4390C">
            <w:pPr>
              <w:spacing w:line="276" w:lineRule="auto"/>
              <w:jc w:val="center"/>
              <w:rPr>
                <w:szCs w:val="21"/>
              </w:rPr>
            </w:pPr>
            <w:r w:rsidRPr="004E75BA">
              <w:rPr>
                <w:rFonts w:hint="eastAsia"/>
                <w:szCs w:val="21"/>
              </w:rPr>
              <w:t>该主播</w:t>
            </w:r>
            <w:r w:rsidR="003128F3">
              <w:rPr>
                <w:rFonts w:hint="eastAsia"/>
                <w:szCs w:val="21"/>
              </w:rPr>
              <w:t>会</w:t>
            </w:r>
            <w:r w:rsidRPr="004E75BA">
              <w:rPr>
                <w:rFonts w:hint="eastAsia"/>
                <w:szCs w:val="21"/>
              </w:rPr>
              <w:t>与观众</w:t>
            </w:r>
            <w:r w:rsidR="00350F93">
              <w:rPr>
                <w:rFonts w:hint="eastAsia"/>
                <w:szCs w:val="21"/>
              </w:rPr>
              <w:t>谈论</w:t>
            </w:r>
            <w:r w:rsidRPr="004E75BA">
              <w:rPr>
                <w:rFonts w:hint="eastAsia"/>
                <w:szCs w:val="21"/>
              </w:rPr>
              <w:t>相似的生活经历</w:t>
            </w:r>
          </w:p>
        </w:tc>
        <w:tc>
          <w:tcPr>
            <w:tcW w:w="874" w:type="pct"/>
            <w:vMerge/>
            <w:vAlign w:val="center"/>
          </w:tcPr>
          <w:p w:rsidR="003B605C" w:rsidRPr="004E75BA" w:rsidRDefault="003B605C" w:rsidP="00F4390C">
            <w:pPr>
              <w:spacing w:line="276" w:lineRule="auto"/>
              <w:jc w:val="center"/>
              <w:rPr>
                <w:rFonts w:cs="宋体"/>
              </w:rPr>
            </w:pPr>
          </w:p>
        </w:tc>
      </w:tr>
      <w:tr w:rsidR="002506E0" w:rsidRPr="004E75BA" w:rsidTr="00FD2691">
        <w:trPr>
          <w:trHeight w:val="321"/>
          <w:jc w:val="center"/>
        </w:trPr>
        <w:tc>
          <w:tcPr>
            <w:tcW w:w="531" w:type="pct"/>
            <w:vMerge/>
            <w:vAlign w:val="center"/>
          </w:tcPr>
          <w:p w:rsidR="003B605C" w:rsidRPr="004E75BA" w:rsidRDefault="003B605C" w:rsidP="00F4390C">
            <w:pPr>
              <w:spacing w:line="276" w:lineRule="auto"/>
              <w:jc w:val="center"/>
              <w:rPr>
                <w:szCs w:val="21"/>
              </w:rPr>
            </w:pPr>
          </w:p>
        </w:tc>
        <w:tc>
          <w:tcPr>
            <w:tcW w:w="378" w:type="pct"/>
            <w:vAlign w:val="center"/>
          </w:tcPr>
          <w:p w:rsidR="003B605C" w:rsidRPr="004E75BA" w:rsidRDefault="00BD0233" w:rsidP="00F4390C">
            <w:pPr>
              <w:spacing w:line="276" w:lineRule="auto"/>
              <w:jc w:val="center"/>
              <w:rPr>
                <w:szCs w:val="21"/>
              </w:rPr>
            </w:pPr>
            <w:r>
              <w:rPr>
                <w:szCs w:val="21"/>
              </w:rPr>
              <w:t>XS</w:t>
            </w:r>
            <w:r w:rsidR="003B605C" w:rsidRPr="004E75BA">
              <w:rPr>
                <w:szCs w:val="21"/>
              </w:rPr>
              <w:t>3</w:t>
            </w:r>
          </w:p>
        </w:tc>
        <w:tc>
          <w:tcPr>
            <w:tcW w:w="3217" w:type="pct"/>
            <w:vAlign w:val="center"/>
          </w:tcPr>
          <w:p w:rsidR="003B605C" w:rsidRPr="004E75BA" w:rsidRDefault="003B605C" w:rsidP="00F4390C">
            <w:pPr>
              <w:spacing w:line="276" w:lineRule="auto"/>
              <w:jc w:val="center"/>
              <w:rPr>
                <w:szCs w:val="21"/>
              </w:rPr>
            </w:pPr>
            <w:r w:rsidRPr="004E75BA">
              <w:rPr>
                <w:rFonts w:hint="eastAsia"/>
                <w:szCs w:val="21"/>
              </w:rPr>
              <w:t>该主播</w:t>
            </w:r>
            <w:r w:rsidR="004831DE">
              <w:rPr>
                <w:rFonts w:hint="eastAsia"/>
                <w:szCs w:val="21"/>
              </w:rPr>
              <w:t>能够</w:t>
            </w:r>
            <w:r w:rsidR="00593F9E">
              <w:rPr>
                <w:rFonts w:hint="eastAsia"/>
                <w:szCs w:val="21"/>
              </w:rPr>
              <w:t>拉近距离，</w:t>
            </w:r>
            <w:r w:rsidRPr="004E75BA">
              <w:rPr>
                <w:rFonts w:hint="eastAsia"/>
                <w:szCs w:val="21"/>
              </w:rPr>
              <w:t>让我产生</w:t>
            </w:r>
            <w:r w:rsidR="00593F9E">
              <w:rPr>
                <w:rFonts w:hint="eastAsia"/>
                <w:szCs w:val="21"/>
              </w:rPr>
              <w:t>亲切感、</w:t>
            </w:r>
            <w:r w:rsidRPr="004E75BA">
              <w:rPr>
                <w:rFonts w:hint="eastAsia"/>
                <w:szCs w:val="21"/>
              </w:rPr>
              <w:t>认同感</w:t>
            </w:r>
          </w:p>
        </w:tc>
        <w:tc>
          <w:tcPr>
            <w:tcW w:w="874" w:type="pct"/>
            <w:vMerge/>
            <w:vAlign w:val="center"/>
          </w:tcPr>
          <w:p w:rsidR="003B605C" w:rsidRPr="004E75BA" w:rsidRDefault="003B605C" w:rsidP="00F4390C">
            <w:pPr>
              <w:spacing w:line="276" w:lineRule="auto"/>
              <w:jc w:val="center"/>
              <w:rPr>
                <w:szCs w:val="21"/>
              </w:rPr>
            </w:pPr>
          </w:p>
        </w:tc>
      </w:tr>
      <w:tr w:rsidR="002506E0" w:rsidRPr="004E75BA" w:rsidTr="00FD2691">
        <w:trPr>
          <w:trHeight w:val="321"/>
          <w:jc w:val="center"/>
        </w:trPr>
        <w:tc>
          <w:tcPr>
            <w:tcW w:w="531" w:type="pct"/>
            <w:vMerge w:val="restart"/>
            <w:vAlign w:val="center"/>
          </w:tcPr>
          <w:p w:rsidR="00003009" w:rsidRPr="004E75BA" w:rsidRDefault="00003009" w:rsidP="00003009">
            <w:pPr>
              <w:spacing w:line="276" w:lineRule="auto"/>
              <w:jc w:val="center"/>
              <w:rPr>
                <w:szCs w:val="21"/>
              </w:rPr>
            </w:pPr>
            <w:r>
              <w:rPr>
                <w:rFonts w:hint="eastAsia"/>
                <w:szCs w:val="21"/>
              </w:rPr>
              <w:t>低价性</w:t>
            </w:r>
          </w:p>
        </w:tc>
        <w:tc>
          <w:tcPr>
            <w:tcW w:w="378" w:type="pct"/>
            <w:vAlign w:val="center"/>
          </w:tcPr>
          <w:p w:rsidR="00003009" w:rsidRPr="004E75BA" w:rsidRDefault="00003009" w:rsidP="00003009">
            <w:pPr>
              <w:spacing w:line="276" w:lineRule="auto"/>
              <w:jc w:val="center"/>
              <w:rPr>
                <w:szCs w:val="21"/>
              </w:rPr>
            </w:pPr>
            <w:r>
              <w:rPr>
                <w:szCs w:val="21"/>
              </w:rPr>
              <w:t>DJ</w:t>
            </w:r>
            <w:r w:rsidRPr="004E75BA">
              <w:rPr>
                <w:szCs w:val="21"/>
              </w:rPr>
              <w:t>1</w:t>
            </w:r>
          </w:p>
        </w:tc>
        <w:tc>
          <w:tcPr>
            <w:tcW w:w="3217" w:type="pct"/>
          </w:tcPr>
          <w:p w:rsidR="00003009" w:rsidRPr="00003009" w:rsidRDefault="00003009" w:rsidP="00003009">
            <w:pPr>
              <w:spacing w:line="276" w:lineRule="auto"/>
              <w:jc w:val="center"/>
              <w:rPr>
                <w:bCs/>
                <w:color w:val="000000"/>
                <w:szCs w:val="21"/>
              </w:rPr>
            </w:pPr>
            <w:proofErr w:type="gramStart"/>
            <w:r w:rsidRPr="00003009">
              <w:rPr>
                <w:rFonts w:hint="eastAsia"/>
                <w:bCs/>
                <w:color w:val="000000"/>
                <w:szCs w:val="21"/>
              </w:rPr>
              <w:t>淘宝直播</w:t>
            </w:r>
            <w:proofErr w:type="gramEnd"/>
            <w:r w:rsidRPr="00003009">
              <w:rPr>
                <w:rFonts w:hint="eastAsia"/>
                <w:bCs/>
                <w:color w:val="000000"/>
                <w:szCs w:val="21"/>
              </w:rPr>
              <w:t>间商品的优惠活动比较多</w:t>
            </w:r>
          </w:p>
        </w:tc>
        <w:tc>
          <w:tcPr>
            <w:tcW w:w="874" w:type="pct"/>
            <w:vMerge w:val="restart"/>
            <w:vAlign w:val="center"/>
          </w:tcPr>
          <w:p w:rsidR="00003009" w:rsidRPr="004E75BA" w:rsidRDefault="00003009" w:rsidP="00003009">
            <w:pPr>
              <w:spacing w:line="276" w:lineRule="auto"/>
              <w:jc w:val="center"/>
              <w:rPr>
                <w:szCs w:val="21"/>
              </w:rPr>
            </w:pPr>
            <w:r>
              <w:rPr>
                <w:rFonts w:hint="eastAsia"/>
              </w:rPr>
              <w:t>王求真等</w:t>
            </w:r>
            <w:r w:rsidRPr="004E75BA">
              <w:t>（</w:t>
            </w:r>
            <w:r w:rsidRPr="004E75BA">
              <w:t>201</w:t>
            </w:r>
            <w:r>
              <w:t>4</w:t>
            </w:r>
            <w:r w:rsidRPr="004E75BA">
              <w:rPr>
                <w:rFonts w:cs="宋体" w:hint="eastAsia"/>
              </w:rPr>
              <w:t>）</w:t>
            </w:r>
          </w:p>
        </w:tc>
      </w:tr>
      <w:tr w:rsidR="002506E0" w:rsidRPr="004E75BA" w:rsidTr="00FD2691">
        <w:trPr>
          <w:trHeight w:val="321"/>
          <w:jc w:val="center"/>
        </w:trPr>
        <w:tc>
          <w:tcPr>
            <w:tcW w:w="531" w:type="pct"/>
            <w:vMerge/>
            <w:vAlign w:val="center"/>
          </w:tcPr>
          <w:p w:rsidR="00003009" w:rsidRPr="004E75BA" w:rsidRDefault="00003009" w:rsidP="00003009">
            <w:pPr>
              <w:spacing w:line="276" w:lineRule="auto"/>
              <w:jc w:val="center"/>
              <w:rPr>
                <w:szCs w:val="21"/>
              </w:rPr>
            </w:pPr>
          </w:p>
        </w:tc>
        <w:tc>
          <w:tcPr>
            <w:tcW w:w="378" w:type="pct"/>
            <w:vAlign w:val="center"/>
          </w:tcPr>
          <w:p w:rsidR="00003009" w:rsidRPr="004E75BA" w:rsidRDefault="00003009" w:rsidP="00003009">
            <w:pPr>
              <w:spacing w:line="276" w:lineRule="auto"/>
              <w:jc w:val="center"/>
              <w:rPr>
                <w:szCs w:val="21"/>
              </w:rPr>
            </w:pPr>
            <w:r>
              <w:rPr>
                <w:szCs w:val="21"/>
              </w:rPr>
              <w:t>DJ</w:t>
            </w:r>
            <w:r w:rsidRPr="004E75BA">
              <w:rPr>
                <w:szCs w:val="21"/>
              </w:rPr>
              <w:t>2</w:t>
            </w:r>
          </w:p>
        </w:tc>
        <w:tc>
          <w:tcPr>
            <w:tcW w:w="3217" w:type="pct"/>
          </w:tcPr>
          <w:p w:rsidR="00003009" w:rsidRPr="00003009" w:rsidRDefault="00003009" w:rsidP="00003009">
            <w:pPr>
              <w:spacing w:line="276" w:lineRule="auto"/>
              <w:jc w:val="center"/>
              <w:rPr>
                <w:bCs/>
                <w:color w:val="000000"/>
                <w:szCs w:val="21"/>
              </w:rPr>
            </w:pPr>
            <w:proofErr w:type="gramStart"/>
            <w:r w:rsidRPr="00003009">
              <w:rPr>
                <w:rFonts w:hint="eastAsia"/>
                <w:bCs/>
                <w:color w:val="000000"/>
                <w:szCs w:val="21"/>
              </w:rPr>
              <w:t>淘宝直播</w:t>
            </w:r>
            <w:proofErr w:type="gramEnd"/>
            <w:r w:rsidRPr="00003009">
              <w:rPr>
                <w:rFonts w:hint="eastAsia"/>
                <w:bCs/>
                <w:color w:val="000000"/>
                <w:szCs w:val="21"/>
              </w:rPr>
              <w:t>间商品的优惠力度比较大</w:t>
            </w:r>
          </w:p>
        </w:tc>
        <w:tc>
          <w:tcPr>
            <w:tcW w:w="874" w:type="pct"/>
            <w:vMerge/>
            <w:vAlign w:val="center"/>
          </w:tcPr>
          <w:p w:rsidR="00003009" w:rsidRPr="004E75BA" w:rsidRDefault="00003009" w:rsidP="00003009">
            <w:pPr>
              <w:spacing w:line="276" w:lineRule="auto"/>
              <w:jc w:val="center"/>
              <w:rPr>
                <w:szCs w:val="21"/>
              </w:rPr>
            </w:pPr>
          </w:p>
        </w:tc>
      </w:tr>
      <w:tr w:rsidR="002506E0" w:rsidRPr="004E75BA" w:rsidTr="00FD2691">
        <w:trPr>
          <w:trHeight w:val="321"/>
          <w:jc w:val="center"/>
        </w:trPr>
        <w:tc>
          <w:tcPr>
            <w:tcW w:w="531" w:type="pct"/>
            <w:vMerge/>
            <w:vAlign w:val="center"/>
          </w:tcPr>
          <w:p w:rsidR="00003009" w:rsidRPr="004E75BA" w:rsidRDefault="00003009" w:rsidP="00003009">
            <w:pPr>
              <w:spacing w:line="276" w:lineRule="auto"/>
              <w:jc w:val="center"/>
              <w:rPr>
                <w:szCs w:val="21"/>
              </w:rPr>
            </w:pPr>
          </w:p>
        </w:tc>
        <w:tc>
          <w:tcPr>
            <w:tcW w:w="378" w:type="pct"/>
            <w:vAlign w:val="center"/>
          </w:tcPr>
          <w:p w:rsidR="00003009" w:rsidRPr="004E75BA" w:rsidRDefault="00003009" w:rsidP="00003009">
            <w:pPr>
              <w:spacing w:line="276" w:lineRule="auto"/>
              <w:jc w:val="center"/>
              <w:rPr>
                <w:szCs w:val="21"/>
              </w:rPr>
            </w:pPr>
            <w:r>
              <w:rPr>
                <w:szCs w:val="21"/>
              </w:rPr>
              <w:t>DJ3</w:t>
            </w:r>
          </w:p>
        </w:tc>
        <w:tc>
          <w:tcPr>
            <w:tcW w:w="3217" w:type="pct"/>
          </w:tcPr>
          <w:p w:rsidR="00003009" w:rsidRPr="00003009" w:rsidRDefault="00003009" w:rsidP="00003009">
            <w:pPr>
              <w:spacing w:line="276" w:lineRule="auto"/>
              <w:jc w:val="center"/>
              <w:rPr>
                <w:bCs/>
                <w:color w:val="000000"/>
                <w:szCs w:val="21"/>
              </w:rPr>
            </w:pPr>
            <w:proofErr w:type="gramStart"/>
            <w:r w:rsidRPr="00003009">
              <w:rPr>
                <w:rFonts w:hint="eastAsia"/>
                <w:bCs/>
                <w:color w:val="000000"/>
                <w:szCs w:val="21"/>
              </w:rPr>
              <w:t>淘宝直播</w:t>
            </w:r>
            <w:proofErr w:type="gramEnd"/>
            <w:r w:rsidRPr="00003009">
              <w:rPr>
                <w:rFonts w:hint="eastAsia"/>
                <w:bCs/>
                <w:color w:val="000000"/>
                <w:szCs w:val="21"/>
              </w:rPr>
              <w:t>间商品的低价优惠能引起我的兴趣</w:t>
            </w:r>
          </w:p>
        </w:tc>
        <w:tc>
          <w:tcPr>
            <w:tcW w:w="874" w:type="pct"/>
            <w:vMerge/>
            <w:vAlign w:val="center"/>
          </w:tcPr>
          <w:p w:rsidR="00003009" w:rsidRPr="004E75BA" w:rsidRDefault="00003009" w:rsidP="00003009">
            <w:pPr>
              <w:spacing w:line="276" w:lineRule="auto"/>
              <w:jc w:val="center"/>
              <w:rPr>
                <w:szCs w:val="21"/>
              </w:rPr>
            </w:pPr>
          </w:p>
        </w:tc>
      </w:tr>
      <w:tr w:rsidR="002506E0" w:rsidRPr="004E75BA" w:rsidTr="00FD2691">
        <w:trPr>
          <w:trHeight w:val="321"/>
          <w:jc w:val="center"/>
        </w:trPr>
        <w:tc>
          <w:tcPr>
            <w:tcW w:w="531" w:type="pct"/>
            <w:vMerge w:val="restart"/>
            <w:vAlign w:val="center"/>
          </w:tcPr>
          <w:p w:rsidR="003B605C" w:rsidRPr="004E75BA" w:rsidRDefault="00774979" w:rsidP="00F4390C">
            <w:pPr>
              <w:spacing w:line="276" w:lineRule="auto"/>
              <w:jc w:val="center"/>
              <w:rPr>
                <w:szCs w:val="21"/>
              </w:rPr>
            </w:pPr>
            <w:r>
              <w:rPr>
                <w:rFonts w:hint="eastAsia"/>
                <w:szCs w:val="21"/>
              </w:rPr>
              <w:lastRenderedPageBreak/>
              <w:t>限购性</w:t>
            </w:r>
          </w:p>
        </w:tc>
        <w:tc>
          <w:tcPr>
            <w:tcW w:w="378" w:type="pct"/>
            <w:vAlign w:val="center"/>
          </w:tcPr>
          <w:p w:rsidR="003B605C" w:rsidRPr="004E75BA" w:rsidRDefault="009658E3" w:rsidP="00F4390C">
            <w:pPr>
              <w:spacing w:line="276" w:lineRule="auto"/>
              <w:jc w:val="center"/>
              <w:rPr>
                <w:szCs w:val="21"/>
              </w:rPr>
            </w:pPr>
            <w:r>
              <w:rPr>
                <w:szCs w:val="21"/>
              </w:rPr>
              <w:t>XG</w:t>
            </w:r>
            <w:r w:rsidR="003B605C" w:rsidRPr="004E75BA">
              <w:rPr>
                <w:szCs w:val="21"/>
              </w:rPr>
              <w:t>1</w:t>
            </w:r>
          </w:p>
        </w:tc>
        <w:tc>
          <w:tcPr>
            <w:tcW w:w="3217" w:type="pct"/>
            <w:vAlign w:val="center"/>
          </w:tcPr>
          <w:p w:rsidR="003B605C" w:rsidRPr="004E75BA" w:rsidRDefault="006B1F04" w:rsidP="00F4390C">
            <w:pPr>
              <w:spacing w:line="276" w:lineRule="auto"/>
              <w:jc w:val="center"/>
              <w:rPr>
                <w:szCs w:val="21"/>
              </w:rPr>
            </w:pPr>
            <w:r>
              <w:rPr>
                <w:rFonts w:hint="eastAsia"/>
              </w:rPr>
              <w:t>在直播间</w:t>
            </w:r>
            <w:r w:rsidR="00B12CBE">
              <w:rPr>
                <w:rFonts w:hint="eastAsia"/>
              </w:rPr>
              <w:t>购买</w:t>
            </w:r>
            <w:r w:rsidR="00D70440">
              <w:rPr>
                <w:rFonts w:hint="eastAsia"/>
              </w:rPr>
              <w:t>促销</w:t>
            </w:r>
            <w:r w:rsidR="00B12CBE">
              <w:rPr>
                <w:rFonts w:hint="eastAsia"/>
              </w:rPr>
              <w:t>商品</w:t>
            </w:r>
            <w:r w:rsidR="00256847">
              <w:rPr>
                <w:rFonts w:hint="eastAsia"/>
              </w:rPr>
              <w:t>时</w:t>
            </w:r>
            <w:r w:rsidR="003B605C" w:rsidRPr="004E75BA">
              <w:t>，有很多来自其他</w:t>
            </w:r>
            <w:r w:rsidR="003B605C" w:rsidRPr="004E75BA">
              <w:rPr>
                <w:rFonts w:hint="eastAsia"/>
              </w:rPr>
              <w:t>消费者</w:t>
            </w:r>
            <w:r w:rsidR="003B605C" w:rsidRPr="004E75BA">
              <w:t>的竞争</w:t>
            </w:r>
          </w:p>
        </w:tc>
        <w:tc>
          <w:tcPr>
            <w:tcW w:w="874" w:type="pct"/>
            <w:vMerge w:val="restart"/>
            <w:vAlign w:val="center"/>
          </w:tcPr>
          <w:p w:rsidR="003B605C" w:rsidRPr="004E75BA" w:rsidRDefault="003B605C" w:rsidP="00F4390C">
            <w:pPr>
              <w:spacing w:line="276" w:lineRule="auto"/>
              <w:jc w:val="center"/>
              <w:rPr>
                <w:szCs w:val="21"/>
              </w:rPr>
            </w:pPr>
            <w:r w:rsidRPr="004E75BA">
              <w:t xml:space="preserve">Praveen et </w:t>
            </w:r>
            <w:r w:rsidRPr="004E75BA">
              <w:rPr>
                <w:rFonts w:hint="eastAsia"/>
              </w:rPr>
              <w:t>a</w:t>
            </w:r>
            <w:r w:rsidRPr="004E75BA">
              <w:t>l.</w:t>
            </w:r>
            <w:r w:rsidRPr="004E75BA">
              <w:t>（</w:t>
            </w:r>
            <w:r w:rsidRPr="004E75BA">
              <w:t>2011</w:t>
            </w:r>
            <w:r w:rsidRPr="004E75BA">
              <w:rPr>
                <w:rFonts w:cs="宋体" w:hint="eastAsia"/>
              </w:rPr>
              <w:t>）</w:t>
            </w:r>
          </w:p>
        </w:tc>
      </w:tr>
      <w:tr w:rsidR="002506E0" w:rsidRPr="004E75BA" w:rsidTr="00FD2691">
        <w:trPr>
          <w:trHeight w:val="321"/>
          <w:jc w:val="center"/>
        </w:trPr>
        <w:tc>
          <w:tcPr>
            <w:tcW w:w="531" w:type="pct"/>
            <w:vMerge/>
            <w:vAlign w:val="center"/>
          </w:tcPr>
          <w:p w:rsidR="003B605C" w:rsidRPr="004E75BA" w:rsidRDefault="003B605C" w:rsidP="00F4390C">
            <w:pPr>
              <w:spacing w:line="276" w:lineRule="auto"/>
              <w:jc w:val="center"/>
              <w:rPr>
                <w:szCs w:val="21"/>
              </w:rPr>
            </w:pPr>
          </w:p>
        </w:tc>
        <w:tc>
          <w:tcPr>
            <w:tcW w:w="378" w:type="pct"/>
            <w:vAlign w:val="center"/>
          </w:tcPr>
          <w:p w:rsidR="003B605C" w:rsidRPr="004E75BA" w:rsidRDefault="009658E3" w:rsidP="00F4390C">
            <w:pPr>
              <w:spacing w:line="276" w:lineRule="auto"/>
              <w:jc w:val="center"/>
              <w:rPr>
                <w:szCs w:val="21"/>
              </w:rPr>
            </w:pPr>
            <w:r>
              <w:rPr>
                <w:szCs w:val="21"/>
              </w:rPr>
              <w:t>XG</w:t>
            </w:r>
            <w:r w:rsidR="003B605C" w:rsidRPr="004E75BA">
              <w:rPr>
                <w:szCs w:val="21"/>
              </w:rPr>
              <w:t>2</w:t>
            </w:r>
          </w:p>
        </w:tc>
        <w:tc>
          <w:tcPr>
            <w:tcW w:w="3217" w:type="pct"/>
            <w:vAlign w:val="center"/>
          </w:tcPr>
          <w:p w:rsidR="003B605C" w:rsidRPr="004E75BA" w:rsidRDefault="003B605C" w:rsidP="00F4390C">
            <w:pPr>
              <w:spacing w:line="276" w:lineRule="auto"/>
              <w:jc w:val="center"/>
              <w:rPr>
                <w:szCs w:val="21"/>
              </w:rPr>
            </w:pPr>
            <w:r w:rsidRPr="004E75BA">
              <w:rPr>
                <w:rFonts w:hint="eastAsia"/>
                <w:szCs w:val="21"/>
              </w:rPr>
              <w:t>进行限量抢购时，如果别人先买了，我就可能失去购买机会</w:t>
            </w:r>
          </w:p>
        </w:tc>
        <w:tc>
          <w:tcPr>
            <w:tcW w:w="874" w:type="pct"/>
            <w:vMerge/>
            <w:vAlign w:val="center"/>
          </w:tcPr>
          <w:p w:rsidR="003B605C" w:rsidRPr="004E75BA" w:rsidRDefault="003B605C" w:rsidP="00F4390C">
            <w:pPr>
              <w:spacing w:line="276" w:lineRule="auto"/>
              <w:jc w:val="center"/>
              <w:rPr>
                <w:szCs w:val="21"/>
              </w:rPr>
            </w:pPr>
          </w:p>
        </w:tc>
      </w:tr>
      <w:tr w:rsidR="002506E0" w:rsidRPr="004E75BA" w:rsidTr="00FD2691">
        <w:trPr>
          <w:trHeight w:val="321"/>
          <w:jc w:val="center"/>
        </w:trPr>
        <w:tc>
          <w:tcPr>
            <w:tcW w:w="531" w:type="pct"/>
            <w:vMerge/>
            <w:vAlign w:val="center"/>
          </w:tcPr>
          <w:p w:rsidR="003B605C" w:rsidRPr="004E75BA" w:rsidRDefault="003B605C" w:rsidP="00F4390C">
            <w:pPr>
              <w:spacing w:line="276" w:lineRule="auto"/>
              <w:jc w:val="center"/>
              <w:rPr>
                <w:szCs w:val="21"/>
              </w:rPr>
            </w:pPr>
          </w:p>
        </w:tc>
        <w:tc>
          <w:tcPr>
            <w:tcW w:w="378" w:type="pct"/>
            <w:vAlign w:val="center"/>
          </w:tcPr>
          <w:p w:rsidR="003B605C" w:rsidRPr="004E75BA" w:rsidRDefault="009658E3" w:rsidP="00F4390C">
            <w:pPr>
              <w:spacing w:line="276" w:lineRule="auto"/>
              <w:jc w:val="center"/>
              <w:rPr>
                <w:szCs w:val="21"/>
              </w:rPr>
            </w:pPr>
            <w:r>
              <w:rPr>
                <w:szCs w:val="21"/>
              </w:rPr>
              <w:t>XG</w:t>
            </w:r>
            <w:r w:rsidR="003B605C" w:rsidRPr="004E75BA">
              <w:rPr>
                <w:szCs w:val="21"/>
              </w:rPr>
              <w:t>3</w:t>
            </w:r>
          </w:p>
        </w:tc>
        <w:tc>
          <w:tcPr>
            <w:tcW w:w="3217" w:type="pct"/>
            <w:vAlign w:val="center"/>
          </w:tcPr>
          <w:p w:rsidR="003B605C" w:rsidRPr="004E75BA" w:rsidRDefault="003B605C" w:rsidP="00F4390C">
            <w:pPr>
              <w:spacing w:line="276" w:lineRule="auto"/>
              <w:jc w:val="center"/>
              <w:rPr>
                <w:szCs w:val="21"/>
              </w:rPr>
            </w:pPr>
            <w:r w:rsidRPr="004E75BA">
              <w:rPr>
                <w:rFonts w:hint="eastAsia"/>
                <w:szCs w:val="21"/>
              </w:rPr>
              <w:t>进行</w:t>
            </w:r>
            <w:proofErr w:type="gramStart"/>
            <w:r w:rsidRPr="004E75BA">
              <w:rPr>
                <w:rFonts w:hint="eastAsia"/>
                <w:szCs w:val="21"/>
              </w:rPr>
              <w:t>限时秒杀时</w:t>
            </w:r>
            <w:proofErr w:type="gramEnd"/>
            <w:r w:rsidRPr="004E75BA">
              <w:rPr>
                <w:rFonts w:hint="eastAsia"/>
                <w:szCs w:val="21"/>
              </w:rPr>
              <w:t>，我如果不及时抢购，就可能失去购买机会</w:t>
            </w:r>
          </w:p>
        </w:tc>
        <w:tc>
          <w:tcPr>
            <w:tcW w:w="874" w:type="pct"/>
            <w:vMerge/>
            <w:vAlign w:val="center"/>
          </w:tcPr>
          <w:p w:rsidR="003B605C" w:rsidRPr="004E75BA" w:rsidRDefault="003B605C" w:rsidP="00F4390C">
            <w:pPr>
              <w:spacing w:line="276" w:lineRule="auto"/>
              <w:jc w:val="center"/>
              <w:rPr>
                <w:szCs w:val="21"/>
              </w:rPr>
            </w:pPr>
          </w:p>
        </w:tc>
      </w:tr>
      <w:tr w:rsidR="002506E0" w:rsidRPr="004E75BA" w:rsidTr="00FD2691">
        <w:trPr>
          <w:trHeight w:val="321"/>
          <w:jc w:val="center"/>
        </w:trPr>
        <w:tc>
          <w:tcPr>
            <w:tcW w:w="531" w:type="pct"/>
            <w:vMerge w:val="restart"/>
            <w:vAlign w:val="center"/>
          </w:tcPr>
          <w:p w:rsidR="003B605C" w:rsidRPr="004E75BA" w:rsidRDefault="00A00E4D" w:rsidP="00F4390C">
            <w:pPr>
              <w:spacing w:line="276" w:lineRule="auto"/>
              <w:jc w:val="center"/>
              <w:rPr>
                <w:bCs/>
                <w:color w:val="000000"/>
                <w:szCs w:val="21"/>
              </w:rPr>
            </w:pPr>
            <w:r>
              <w:rPr>
                <w:rFonts w:hint="eastAsia"/>
                <w:szCs w:val="21"/>
              </w:rPr>
              <w:t>平台交互性</w:t>
            </w:r>
          </w:p>
        </w:tc>
        <w:tc>
          <w:tcPr>
            <w:tcW w:w="378" w:type="pct"/>
            <w:vAlign w:val="center"/>
          </w:tcPr>
          <w:p w:rsidR="003B605C" w:rsidRPr="004E75BA" w:rsidRDefault="003B605C" w:rsidP="00F4390C">
            <w:pPr>
              <w:spacing w:line="276" w:lineRule="auto"/>
              <w:jc w:val="center"/>
              <w:rPr>
                <w:bCs/>
                <w:color w:val="000000"/>
                <w:szCs w:val="21"/>
              </w:rPr>
            </w:pPr>
            <w:r w:rsidRPr="004E75BA">
              <w:rPr>
                <w:rFonts w:hint="eastAsia"/>
                <w:szCs w:val="21"/>
              </w:rPr>
              <w:t>P</w:t>
            </w:r>
            <w:r w:rsidRPr="004E75BA">
              <w:rPr>
                <w:szCs w:val="21"/>
              </w:rPr>
              <w:t>H1</w:t>
            </w:r>
          </w:p>
        </w:tc>
        <w:tc>
          <w:tcPr>
            <w:tcW w:w="3217" w:type="pct"/>
            <w:vAlign w:val="center"/>
          </w:tcPr>
          <w:p w:rsidR="003B605C" w:rsidRPr="004E75BA" w:rsidRDefault="003B605C" w:rsidP="00F4390C">
            <w:pPr>
              <w:spacing w:line="276" w:lineRule="auto"/>
              <w:jc w:val="center"/>
              <w:rPr>
                <w:bCs/>
                <w:color w:val="000000"/>
                <w:szCs w:val="21"/>
              </w:rPr>
            </w:pPr>
            <w:proofErr w:type="gramStart"/>
            <w:r w:rsidRPr="004E75BA">
              <w:rPr>
                <w:rFonts w:hint="eastAsia"/>
                <w:szCs w:val="21"/>
              </w:rPr>
              <w:t>淘宝直播</w:t>
            </w:r>
            <w:proofErr w:type="gramEnd"/>
            <w:r w:rsidRPr="004E75BA">
              <w:rPr>
                <w:rFonts w:hint="eastAsia"/>
                <w:szCs w:val="21"/>
              </w:rPr>
              <w:t>界面友好、布局合理</w:t>
            </w:r>
            <w:r w:rsidR="00B6601F">
              <w:rPr>
                <w:rFonts w:hint="eastAsia"/>
                <w:szCs w:val="21"/>
              </w:rPr>
              <w:t>，</w:t>
            </w:r>
            <w:r w:rsidR="00C8656B">
              <w:rPr>
                <w:rFonts w:hint="eastAsia"/>
                <w:szCs w:val="21"/>
              </w:rPr>
              <w:t>能</w:t>
            </w:r>
            <w:r w:rsidR="00B6601F">
              <w:rPr>
                <w:rFonts w:hint="eastAsia"/>
                <w:szCs w:val="21"/>
              </w:rPr>
              <w:t>在视觉效果上</w:t>
            </w:r>
            <w:r w:rsidR="005B6CD2">
              <w:rPr>
                <w:rFonts w:hint="eastAsia"/>
                <w:szCs w:val="21"/>
              </w:rPr>
              <w:t>吸引我</w:t>
            </w:r>
          </w:p>
        </w:tc>
        <w:tc>
          <w:tcPr>
            <w:tcW w:w="874" w:type="pct"/>
            <w:vMerge w:val="restart"/>
            <w:vAlign w:val="center"/>
          </w:tcPr>
          <w:p w:rsidR="003B605C" w:rsidRPr="004E75BA" w:rsidRDefault="003B605C" w:rsidP="00F4390C">
            <w:pPr>
              <w:spacing w:line="276" w:lineRule="auto"/>
              <w:jc w:val="center"/>
              <w:rPr>
                <w:bCs/>
                <w:color w:val="000000"/>
                <w:szCs w:val="21"/>
              </w:rPr>
            </w:pPr>
            <w:r w:rsidRPr="004E75BA">
              <w:rPr>
                <w:bCs/>
                <w:color w:val="000000"/>
                <w:szCs w:val="21"/>
              </w:rPr>
              <w:t>K</w:t>
            </w:r>
            <w:r w:rsidRPr="004E75BA">
              <w:rPr>
                <w:rFonts w:hint="eastAsia"/>
                <w:bCs/>
                <w:color w:val="000000"/>
                <w:szCs w:val="21"/>
              </w:rPr>
              <w:t>eat</w:t>
            </w:r>
            <w:r w:rsidRPr="004E75BA">
              <w:rPr>
                <w:bCs/>
                <w:color w:val="000000"/>
                <w:szCs w:val="21"/>
              </w:rPr>
              <w:t xml:space="preserve"> et al.</w:t>
            </w:r>
            <w:r w:rsidR="006A1A64">
              <w:rPr>
                <w:rFonts w:hint="eastAsia"/>
                <w:bCs/>
                <w:color w:val="000000"/>
                <w:szCs w:val="21"/>
              </w:rPr>
              <w:t>（</w:t>
            </w:r>
            <w:r w:rsidRPr="004E75BA">
              <w:rPr>
                <w:bCs/>
                <w:color w:val="000000"/>
                <w:szCs w:val="21"/>
              </w:rPr>
              <w:t>2004</w:t>
            </w:r>
            <w:r w:rsidR="006A1A64">
              <w:rPr>
                <w:rFonts w:hint="eastAsia"/>
                <w:bCs/>
                <w:color w:val="000000"/>
                <w:szCs w:val="21"/>
              </w:rPr>
              <w:t>）</w:t>
            </w:r>
          </w:p>
        </w:tc>
      </w:tr>
      <w:tr w:rsidR="002506E0" w:rsidRPr="004E75BA" w:rsidTr="00FD2691">
        <w:trPr>
          <w:trHeight w:val="321"/>
          <w:jc w:val="center"/>
        </w:trPr>
        <w:tc>
          <w:tcPr>
            <w:tcW w:w="531" w:type="pct"/>
            <w:vMerge/>
            <w:vAlign w:val="center"/>
          </w:tcPr>
          <w:p w:rsidR="003B605C" w:rsidRPr="004E75BA" w:rsidRDefault="003B605C" w:rsidP="00F4390C">
            <w:pPr>
              <w:spacing w:line="276" w:lineRule="auto"/>
              <w:jc w:val="center"/>
              <w:rPr>
                <w:szCs w:val="21"/>
              </w:rPr>
            </w:pPr>
          </w:p>
        </w:tc>
        <w:tc>
          <w:tcPr>
            <w:tcW w:w="378" w:type="pct"/>
            <w:vAlign w:val="center"/>
          </w:tcPr>
          <w:p w:rsidR="003B605C" w:rsidRPr="004E75BA" w:rsidRDefault="003B605C" w:rsidP="00F4390C">
            <w:pPr>
              <w:spacing w:line="276" w:lineRule="auto"/>
              <w:jc w:val="center"/>
              <w:rPr>
                <w:szCs w:val="21"/>
              </w:rPr>
            </w:pPr>
            <w:r w:rsidRPr="004E75BA">
              <w:rPr>
                <w:szCs w:val="21"/>
              </w:rPr>
              <w:t>PH2</w:t>
            </w:r>
          </w:p>
        </w:tc>
        <w:tc>
          <w:tcPr>
            <w:tcW w:w="3217" w:type="pct"/>
            <w:vAlign w:val="center"/>
          </w:tcPr>
          <w:p w:rsidR="003B605C" w:rsidRPr="004E75BA" w:rsidRDefault="003B605C" w:rsidP="00F4390C">
            <w:pPr>
              <w:spacing w:line="276" w:lineRule="auto"/>
              <w:jc w:val="center"/>
              <w:rPr>
                <w:szCs w:val="21"/>
              </w:rPr>
            </w:pPr>
            <w:proofErr w:type="gramStart"/>
            <w:r w:rsidRPr="004E75BA">
              <w:rPr>
                <w:rFonts w:hint="eastAsia"/>
                <w:bCs/>
                <w:color w:val="000000"/>
                <w:szCs w:val="21"/>
              </w:rPr>
              <w:t>淘宝直播</w:t>
            </w:r>
            <w:proofErr w:type="gramEnd"/>
            <w:r w:rsidRPr="004E75BA">
              <w:rPr>
                <w:rFonts w:hint="eastAsia"/>
                <w:bCs/>
                <w:color w:val="000000"/>
                <w:szCs w:val="21"/>
              </w:rPr>
              <w:t>提供了丰富的互动</w:t>
            </w:r>
            <w:r w:rsidR="00A5345F">
              <w:rPr>
                <w:rFonts w:hint="eastAsia"/>
                <w:bCs/>
                <w:color w:val="000000"/>
                <w:szCs w:val="21"/>
              </w:rPr>
              <w:t>功能</w:t>
            </w:r>
            <w:r w:rsidR="007B00D1">
              <w:rPr>
                <w:rFonts w:hint="eastAsia"/>
                <w:bCs/>
                <w:color w:val="000000"/>
                <w:szCs w:val="21"/>
              </w:rPr>
              <w:t>，能</w:t>
            </w:r>
            <w:r w:rsidR="00D15B59">
              <w:rPr>
                <w:rFonts w:hint="eastAsia"/>
                <w:bCs/>
                <w:color w:val="000000"/>
                <w:szCs w:val="21"/>
              </w:rPr>
              <w:t>让我有效参与进去</w:t>
            </w:r>
          </w:p>
        </w:tc>
        <w:tc>
          <w:tcPr>
            <w:tcW w:w="874" w:type="pct"/>
            <w:vMerge/>
            <w:vAlign w:val="center"/>
          </w:tcPr>
          <w:p w:rsidR="003B605C" w:rsidRPr="004E75BA" w:rsidRDefault="003B605C" w:rsidP="00F4390C">
            <w:pPr>
              <w:spacing w:line="276" w:lineRule="auto"/>
              <w:jc w:val="center"/>
              <w:rPr>
                <w:szCs w:val="21"/>
              </w:rPr>
            </w:pPr>
          </w:p>
        </w:tc>
      </w:tr>
      <w:tr w:rsidR="002506E0" w:rsidRPr="004E75BA" w:rsidTr="00FD2691">
        <w:trPr>
          <w:trHeight w:val="321"/>
          <w:jc w:val="center"/>
        </w:trPr>
        <w:tc>
          <w:tcPr>
            <w:tcW w:w="531" w:type="pct"/>
            <w:vMerge/>
            <w:vAlign w:val="center"/>
          </w:tcPr>
          <w:p w:rsidR="003B605C" w:rsidRPr="004E75BA" w:rsidRDefault="003B605C" w:rsidP="00F4390C">
            <w:pPr>
              <w:spacing w:line="276" w:lineRule="auto"/>
              <w:jc w:val="center"/>
              <w:rPr>
                <w:szCs w:val="21"/>
              </w:rPr>
            </w:pPr>
          </w:p>
        </w:tc>
        <w:tc>
          <w:tcPr>
            <w:tcW w:w="378" w:type="pct"/>
            <w:vAlign w:val="center"/>
          </w:tcPr>
          <w:p w:rsidR="003B605C" w:rsidRPr="004E75BA" w:rsidRDefault="003B605C" w:rsidP="00F4390C">
            <w:pPr>
              <w:spacing w:line="276" w:lineRule="auto"/>
              <w:jc w:val="center"/>
              <w:rPr>
                <w:szCs w:val="21"/>
              </w:rPr>
            </w:pPr>
            <w:r w:rsidRPr="004E75BA">
              <w:rPr>
                <w:szCs w:val="21"/>
              </w:rPr>
              <w:t>PH3</w:t>
            </w:r>
          </w:p>
        </w:tc>
        <w:tc>
          <w:tcPr>
            <w:tcW w:w="3217" w:type="pct"/>
            <w:vAlign w:val="center"/>
          </w:tcPr>
          <w:p w:rsidR="003B605C" w:rsidRPr="004E75BA" w:rsidRDefault="003B605C" w:rsidP="00F4390C">
            <w:pPr>
              <w:spacing w:line="276" w:lineRule="auto"/>
              <w:jc w:val="center"/>
              <w:rPr>
                <w:szCs w:val="21"/>
              </w:rPr>
            </w:pPr>
            <w:proofErr w:type="gramStart"/>
            <w:r w:rsidRPr="004E75BA">
              <w:rPr>
                <w:rFonts w:hint="eastAsia"/>
                <w:bCs/>
                <w:color w:val="000000"/>
                <w:szCs w:val="21"/>
              </w:rPr>
              <w:t>观看淘宝直播</w:t>
            </w:r>
            <w:proofErr w:type="gramEnd"/>
            <w:r w:rsidRPr="004E75BA">
              <w:rPr>
                <w:rFonts w:hint="eastAsia"/>
                <w:bCs/>
                <w:color w:val="000000"/>
                <w:szCs w:val="21"/>
              </w:rPr>
              <w:t>时，我能</w:t>
            </w:r>
            <w:r w:rsidR="007B00D1">
              <w:rPr>
                <w:rFonts w:hint="eastAsia"/>
                <w:bCs/>
                <w:color w:val="000000"/>
                <w:szCs w:val="21"/>
              </w:rPr>
              <w:t>便捷地</w:t>
            </w:r>
            <w:r w:rsidR="005931C7">
              <w:rPr>
                <w:rFonts w:hint="eastAsia"/>
                <w:bCs/>
                <w:color w:val="000000"/>
                <w:szCs w:val="21"/>
              </w:rPr>
              <w:t>使用</w:t>
            </w:r>
            <w:r w:rsidRPr="004E75BA">
              <w:rPr>
                <w:rFonts w:hint="eastAsia"/>
                <w:bCs/>
                <w:color w:val="000000"/>
                <w:szCs w:val="21"/>
              </w:rPr>
              <w:t>平台进行</w:t>
            </w:r>
            <w:r w:rsidR="00C8656B">
              <w:rPr>
                <w:rFonts w:hint="eastAsia"/>
                <w:bCs/>
                <w:color w:val="000000"/>
                <w:szCs w:val="21"/>
              </w:rPr>
              <w:t>一系列</w:t>
            </w:r>
            <w:r w:rsidRPr="004E75BA">
              <w:rPr>
                <w:rFonts w:hint="eastAsia"/>
                <w:bCs/>
                <w:color w:val="000000"/>
                <w:szCs w:val="21"/>
              </w:rPr>
              <w:t>操作</w:t>
            </w:r>
          </w:p>
        </w:tc>
        <w:tc>
          <w:tcPr>
            <w:tcW w:w="874" w:type="pct"/>
            <w:vMerge/>
            <w:vAlign w:val="center"/>
          </w:tcPr>
          <w:p w:rsidR="003B605C" w:rsidRPr="004E75BA" w:rsidRDefault="003B605C" w:rsidP="00F4390C">
            <w:pPr>
              <w:spacing w:line="276" w:lineRule="auto"/>
              <w:jc w:val="center"/>
              <w:rPr>
                <w:szCs w:val="21"/>
              </w:rPr>
            </w:pPr>
          </w:p>
        </w:tc>
      </w:tr>
      <w:tr w:rsidR="002506E0" w:rsidRPr="004E75BA" w:rsidTr="00FD2691">
        <w:trPr>
          <w:trHeight w:val="321"/>
          <w:jc w:val="center"/>
        </w:trPr>
        <w:tc>
          <w:tcPr>
            <w:tcW w:w="531" w:type="pct"/>
            <w:vMerge w:val="restart"/>
            <w:vAlign w:val="center"/>
          </w:tcPr>
          <w:p w:rsidR="003B605C" w:rsidRPr="004E75BA" w:rsidRDefault="003B605C" w:rsidP="00F4390C">
            <w:pPr>
              <w:spacing w:line="276" w:lineRule="auto"/>
              <w:jc w:val="center"/>
              <w:rPr>
                <w:szCs w:val="21"/>
              </w:rPr>
            </w:pPr>
            <w:r w:rsidRPr="004E75BA">
              <w:rPr>
                <w:rFonts w:hint="eastAsia"/>
                <w:szCs w:val="21"/>
              </w:rPr>
              <w:t>主播互动性</w:t>
            </w:r>
          </w:p>
        </w:tc>
        <w:tc>
          <w:tcPr>
            <w:tcW w:w="378" w:type="pct"/>
            <w:vAlign w:val="center"/>
          </w:tcPr>
          <w:p w:rsidR="003B605C" w:rsidRPr="004E75BA" w:rsidRDefault="003B605C" w:rsidP="00F4390C">
            <w:pPr>
              <w:spacing w:line="276" w:lineRule="auto"/>
              <w:jc w:val="center"/>
              <w:rPr>
                <w:szCs w:val="21"/>
              </w:rPr>
            </w:pPr>
            <w:r w:rsidRPr="004E75BA">
              <w:rPr>
                <w:szCs w:val="21"/>
              </w:rPr>
              <w:t>ZH1</w:t>
            </w:r>
          </w:p>
        </w:tc>
        <w:tc>
          <w:tcPr>
            <w:tcW w:w="3217" w:type="pct"/>
            <w:vAlign w:val="center"/>
          </w:tcPr>
          <w:p w:rsidR="003B605C" w:rsidRPr="004E75BA" w:rsidRDefault="003B605C" w:rsidP="00F4390C">
            <w:pPr>
              <w:spacing w:line="276" w:lineRule="auto"/>
              <w:jc w:val="center"/>
              <w:rPr>
                <w:szCs w:val="21"/>
              </w:rPr>
            </w:pPr>
            <w:r w:rsidRPr="004E75BA">
              <w:rPr>
                <w:rFonts w:hint="eastAsia"/>
                <w:szCs w:val="21"/>
              </w:rPr>
              <w:t>该主播能够</w:t>
            </w:r>
            <w:r w:rsidR="0069276A" w:rsidRPr="004E75BA">
              <w:rPr>
                <w:rFonts w:hint="eastAsia"/>
                <w:szCs w:val="21"/>
              </w:rPr>
              <w:t>按照观众的要求充分展示商品信息</w:t>
            </w:r>
          </w:p>
        </w:tc>
        <w:tc>
          <w:tcPr>
            <w:tcW w:w="874" w:type="pct"/>
            <w:vMerge w:val="restart"/>
            <w:vAlign w:val="center"/>
          </w:tcPr>
          <w:p w:rsidR="003B605C" w:rsidRPr="004E75BA" w:rsidRDefault="003B605C" w:rsidP="00F4390C">
            <w:pPr>
              <w:spacing w:line="276" w:lineRule="auto"/>
              <w:jc w:val="center"/>
              <w:rPr>
                <w:szCs w:val="21"/>
              </w:rPr>
            </w:pPr>
            <w:r w:rsidRPr="004E75BA">
              <w:rPr>
                <w:rFonts w:hint="eastAsia"/>
                <w:szCs w:val="21"/>
              </w:rPr>
              <w:t>梦非（</w:t>
            </w:r>
            <w:r w:rsidRPr="004E75BA">
              <w:rPr>
                <w:rFonts w:hint="eastAsia"/>
                <w:szCs w:val="21"/>
              </w:rPr>
              <w:t>2</w:t>
            </w:r>
            <w:r w:rsidRPr="004E75BA">
              <w:rPr>
                <w:szCs w:val="21"/>
              </w:rPr>
              <w:t>012</w:t>
            </w:r>
            <w:r w:rsidRPr="004E75BA">
              <w:rPr>
                <w:rFonts w:hint="eastAsia"/>
                <w:szCs w:val="21"/>
              </w:rPr>
              <w:t>）</w:t>
            </w:r>
          </w:p>
        </w:tc>
      </w:tr>
      <w:tr w:rsidR="002506E0" w:rsidRPr="004E75BA" w:rsidTr="00FD2691">
        <w:trPr>
          <w:trHeight w:val="321"/>
          <w:jc w:val="center"/>
        </w:trPr>
        <w:tc>
          <w:tcPr>
            <w:tcW w:w="531" w:type="pct"/>
            <w:vMerge/>
            <w:vAlign w:val="center"/>
          </w:tcPr>
          <w:p w:rsidR="003B605C" w:rsidRPr="004E75BA" w:rsidRDefault="003B605C" w:rsidP="00F4390C">
            <w:pPr>
              <w:spacing w:line="276" w:lineRule="auto"/>
              <w:jc w:val="center"/>
              <w:rPr>
                <w:szCs w:val="21"/>
              </w:rPr>
            </w:pPr>
          </w:p>
        </w:tc>
        <w:tc>
          <w:tcPr>
            <w:tcW w:w="378" w:type="pct"/>
            <w:vAlign w:val="center"/>
          </w:tcPr>
          <w:p w:rsidR="003B605C" w:rsidRPr="004E75BA" w:rsidRDefault="003B605C" w:rsidP="00F4390C">
            <w:pPr>
              <w:spacing w:line="276" w:lineRule="auto"/>
              <w:jc w:val="center"/>
              <w:rPr>
                <w:szCs w:val="21"/>
              </w:rPr>
            </w:pPr>
            <w:r w:rsidRPr="004E75BA">
              <w:rPr>
                <w:szCs w:val="21"/>
              </w:rPr>
              <w:t>ZH2</w:t>
            </w:r>
          </w:p>
        </w:tc>
        <w:tc>
          <w:tcPr>
            <w:tcW w:w="3217" w:type="pct"/>
            <w:vAlign w:val="center"/>
          </w:tcPr>
          <w:p w:rsidR="003B605C" w:rsidRPr="004E75BA" w:rsidRDefault="003B605C" w:rsidP="00F4390C">
            <w:pPr>
              <w:spacing w:line="276" w:lineRule="auto"/>
              <w:jc w:val="center"/>
              <w:rPr>
                <w:szCs w:val="21"/>
              </w:rPr>
            </w:pPr>
            <w:r w:rsidRPr="004E75BA">
              <w:rPr>
                <w:rFonts w:hint="eastAsia"/>
                <w:szCs w:val="21"/>
              </w:rPr>
              <w:t>该主播能够</w:t>
            </w:r>
            <w:r w:rsidR="0069276A" w:rsidRPr="004E75BA">
              <w:rPr>
                <w:rFonts w:hint="eastAsia"/>
                <w:szCs w:val="21"/>
              </w:rPr>
              <w:t>积极回应观众的问题或话题</w:t>
            </w:r>
          </w:p>
        </w:tc>
        <w:tc>
          <w:tcPr>
            <w:tcW w:w="874" w:type="pct"/>
            <w:vMerge/>
            <w:vAlign w:val="center"/>
          </w:tcPr>
          <w:p w:rsidR="003B605C" w:rsidRPr="004E75BA" w:rsidRDefault="003B605C" w:rsidP="00F4390C">
            <w:pPr>
              <w:spacing w:line="276" w:lineRule="auto"/>
              <w:jc w:val="center"/>
              <w:rPr>
                <w:szCs w:val="21"/>
              </w:rPr>
            </w:pPr>
          </w:p>
        </w:tc>
      </w:tr>
      <w:tr w:rsidR="002506E0" w:rsidRPr="004E75BA" w:rsidTr="00FD2691">
        <w:trPr>
          <w:trHeight w:val="321"/>
          <w:jc w:val="center"/>
        </w:trPr>
        <w:tc>
          <w:tcPr>
            <w:tcW w:w="531" w:type="pct"/>
            <w:vMerge/>
            <w:vAlign w:val="center"/>
          </w:tcPr>
          <w:p w:rsidR="003B605C" w:rsidRPr="004E75BA" w:rsidRDefault="003B605C" w:rsidP="00F4390C">
            <w:pPr>
              <w:spacing w:line="276" w:lineRule="auto"/>
              <w:jc w:val="center"/>
              <w:rPr>
                <w:szCs w:val="21"/>
              </w:rPr>
            </w:pPr>
          </w:p>
        </w:tc>
        <w:tc>
          <w:tcPr>
            <w:tcW w:w="378" w:type="pct"/>
            <w:vAlign w:val="center"/>
          </w:tcPr>
          <w:p w:rsidR="003B605C" w:rsidRPr="004E75BA" w:rsidRDefault="003B605C" w:rsidP="00F4390C">
            <w:pPr>
              <w:spacing w:line="276" w:lineRule="auto"/>
              <w:jc w:val="center"/>
              <w:rPr>
                <w:szCs w:val="21"/>
              </w:rPr>
            </w:pPr>
            <w:r w:rsidRPr="004E75BA">
              <w:rPr>
                <w:szCs w:val="21"/>
              </w:rPr>
              <w:t>ZH3</w:t>
            </w:r>
          </w:p>
        </w:tc>
        <w:tc>
          <w:tcPr>
            <w:tcW w:w="3217" w:type="pct"/>
            <w:vAlign w:val="center"/>
          </w:tcPr>
          <w:p w:rsidR="003B605C" w:rsidRPr="004E75BA" w:rsidRDefault="003B605C" w:rsidP="00F4390C">
            <w:pPr>
              <w:spacing w:line="276" w:lineRule="auto"/>
              <w:jc w:val="center"/>
              <w:rPr>
                <w:szCs w:val="21"/>
              </w:rPr>
            </w:pPr>
            <w:r w:rsidRPr="004E75BA">
              <w:rPr>
                <w:rFonts w:hint="eastAsia"/>
                <w:szCs w:val="21"/>
              </w:rPr>
              <w:t>该主播能够活跃</w:t>
            </w:r>
            <w:r w:rsidR="00A5345F">
              <w:rPr>
                <w:rFonts w:hint="eastAsia"/>
                <w:szCs w:val="21"/>
              </w:rPr>
              <w:t>直播间</w:t>
            </w:r>
            <w:r w:rsidRPr="004E75BA">
              <w:rPr>
                <w:rFonts w:hint="eastAsia"/>
                <w:szCs w:val="21"/>
              </w:rPr>
              <w:t>气氛</w:t>
            </w:r>
            <w:r w:rsidR="00EC4EAC">
              <w:rPr>
                <w:rFonts w:hint="eastAsia"/>
                <w:szCs w:val="21"/>
              </w:rPr>
              <w:t>，</w:t>
            </w:r>
            <w:r w:rsidR="00FF1390">
              <w:rPr>
                <w:rFonts w:hint="eastAsia"/>
                <w:szCs w:val="21"/>
              </w:rPr>
              <w:t>吸引</w:t>
            </w:r>
            <w:r w:rsidRPr="004E75BA">
              <w:rPr>
                <w:rFonts w:hint="eastAsia"/>
                <w:szCs w:val="21"/>
              </w:rPr>
              <w:t>观众</w:t>
            </w:r>
            <w:r w:rsidR="00FF1390">
              <w:rPr>
                <w:rFonts w:hint="eastAsia"/>
                <w:szCs w:val="21"/>
              </w:rPr>
              <w:t>参与互动</w:t>
            </w:r>
          </w:p>
        </w:tc>
        <w:tc>
          <w:tcPr>
            <w:tcW w:w="874" w:type="pct"/>
            <w:vMerge/>
            <w:vAlign w:val="center"/>
          </w:tcPr>
          <w:p w:rsidR="003B605C" w:rsidRPr="004E75BA" w:rsidRDefault="003B605C" w:rsidP="00F4390C">
            <w:pPr>
              <w:spacing w:line="276" w:lineRule="auto"/>
              <w:jc w:val="center"/>
              <w:rPr>
                <w:szCs w:val="21"/>
              </w:rPr>
            </w:pPr>
          </w:p>
        </w:tc>
      </w:tr>
      <w:tr w:rsidR="002506E0" w:rsidRPr="004E75BA" w:rsidTr="00FD2691">
        <w:trPr>
          <w:trHeight w:val="321"/>
          <w:jc w:val="center"/>
        </w:trPr>
        <w:tc>
          <w:tcPr>
            <w:tcW w:w="531" w:type="pct"/>
            <w:vMerge w:val="restart"/>
            <w:vAlign w:val="center"/>
          </w:tcPr>
          <w:p w:rsidR="003B605C" w:rsidRPr="004E75BA" w:rsidRDefault="003B605C" w:rsidP="00F4390C">
            <w:pPr>
              <w:spacing w:line="276" w:lineRule="auto"/>
              <w:jc w:val="center"/>
              <w:rPr>
                <w:szCs w:val="21"/>
              </w:rPr>
            </w:pPr>
            <w:bookmarkStart w:id="31" w:name="_Hlk101533788"/>
            <w:r w:rsidRPr="004E75BA">
              <w:rPr>
                <w:rFonts w:hint="eastAsia"/>
                <w:szCs w:val="21"/>
              </w:rPr>
              <w:t>消费者间互动性</w:t>
            </w:r>
          </w:p>
        </w:tc>
        <w:tc>
          <w:tcPr>
            <w:tcW w:w="378" w:type="pct"/>
            <w:vAlign w:val="center"/>
          </w:tcPr>
          <w:p w:rsidR="003B605C" w:rsidRPr="004E75BA" w:rsidRDefault="003B605C" w:rsidP="00F4390C">
            <w:pPr>
              <w:spacing w:line="276" w:lineRule="auto"/>
              <w:jc w:val="center"/>
              <w:rPr>
                <w:szCs w:val="21"/>
              </w:rPr>
            </w:pPr>
            <w:r w:rsidRPr="004E75BA">
              <w:rPr>
                <w:szCs w:val="21"/>
              </w:rPr>
              <w:t>XH1</w:t>
            </w:r>
          </w:p>
        </w:tc>
        <w:tc>
          <w:tcPr>
            <w:tcW w:w="3217" w:type="pct"/>
            <w:vAlign w:val="center"/>
          </w:tcPr>
          <w:p w:rsidR="003B605C" w:rsidRPr="004E75BA" w:rsidRDefault="003B605C" w:rsidP="00F4390C">
            <w:pPr>
              <w:spacing w:line="276" w:lineRule="auto"/>
              <w:jc w:val="center"/>
              <w:rPr>
                <w:szCs w:val="21"/>
              </w:rPr>
            </w:pPr>
            <w:proofErr w:type="gramStart"/>
            <w:r w:rsidRPr="004E75BA">
              <w:rPr>
                <w:rFonts w:hint="eastAsia"/>
                <w:szCs w:val="21"/>
              </w:rPr>
              <w:t>观看淘宝直播</w:t>
            </w:r>
            <w:proofErr w:type="gramEnd"/>
            <w:r w:rsidRPr="004E75BA">
              <w:rPr>
                <w:rFonts w:hint="eastAsia"/>
                <w:szCs w:val="21"/>
              </w:rPr>
              <w:t>时，我</w:t>
            </w:r>
            <w:r w:rsidR="00D362DC">
              <w:rPr>
                <w:rFonts w:hint="eastAsia"/>
                <w:szCs w:val="21"/>
              </w:rPr>
              <w:t>愿意</w:t>
            </w:r>
            <w:r w:rsidRPr="004E75BA">
              <w:rPr>
                <w:rFonts w:hint="eastAsia"/>
                <w:szCs w:val="21"/>
              </w:rPr>
              <w:t>与其他</w:t>
            </w:r>
            <w:r w:rsidR="004831DE">
              <w:rPr>
                <w:rFonts w:hint="eastAsia"/>
                <w:szCs w:val="21"/>
              </w:rPr>
              <w:t>观众</w:t>
            </w:r>
            <w:r w:rsidR="009C7ADB">
              <w:rPr>
                <w:rFonts w:hint="eastAsia"/>
                <w:szCs w:val="21"/>
              </w:rPr>
              <w:t>进行交流和</w:t>
            </w:r>
            <w:r w:rsidRPr="004E75BA">
              <w:rPr>
                <w:rFonts w:hint="eastAsia"/>
                <w:szCs w:val="21"/>
              </w:rPr>
              <w:t>互动</w:t>
            </w:r>
          </w:p>
        </w:tc>
        <w:tc>
          <w:tcPr>
            <w:tcW w:w="874" w:type="pct"/>
            <w:vMerge w:val="restart"/>
            <w:vAlign w:val="center"/>
          </w:tcPr>
          <w:p w:rsidR="003B605C" w:rsidRPr="004E75BA" w:rsidRDefault="003B605C" w:rsidP="00F4390C">
            <w:pPr>
              <w:spacing w:line="276" w:lineRule="auto"/>
              <w:jc w:val="center"/>
              <w:rPr>
                <w:szCs w:val="21"/>
              </w:rPr>
            </w:pPr>
            <w:r w:rsidRPr="004E75BA">
              <w:rPr>
                <w:rFonts w:hint="eastAsia"/>
                <w:szCs w:val="21"/>
              </w:rPr>
              <w:t>杨瑞（</w:t>
            </w:r>
            <w:r w:rsidRPr="004E75BA">
              <w:rPr>
                <w:rFonts w:hint="eastAsia"/>
                <w:szCs w:val="21"/>
              </w:rPr>
              <w:t>2</w:t>
            </w:r>
            <w:r w:rsidRPr="004E75BA">
              <w:rPr>
                <w:szCs w:val="21"/>
              </w:rPr>
              <w:t>017</w:t>
            </w:r>
            <w:r w:rsidRPr="004E75BA">
              <w:rPr>
                <w:rFonts w:hint="eastAsia"/>
                <w:szCs w:val="21"/>
              </w:rPr>
              <w:t>）</w:t>
            </w:r>
          </w:p>
        </w:tc>
      </w:tr>
      <w:tr w:rsidR="002506E0" w:rsidRPr="004E75BA" w:rsidTr="00FD2691">
        <w:trPr>
          <w:trHeight w:val="321"/>
          <w:jc w:val="center"/>
        </w:trPr>
        <w:tc>
          <w:tcPr>
            <w:tcW w:w="531" w:type="pct"/>
            <w:vMerge/>
            <w:vAlign w:val="center"/>
          </w:tcPr>
          <w:p w:rsidR="003B605C" w:rsidRPr="004E75BA" w:rsidRDefault="003B605C" w:rsidP="00F4390C">
            <w:pPr>
              <w:spacing w:line="276" w:lineRule="auto"/>
              <w:jc w:val="center"/>
              <w:rPr>
                <w:szCs w:val="21"/>
              </w:rPr>
            </w:pPr>
          </w:p>
        </w:tc>
        <w:tc>
          <w:tcPr>
            <w:tcW w:w="378" w:type="pct"/>
            <w:vAlign w:val="center"/>
          </w:tcPr>
          <w:p w:rsidR="003B605C" w:rsidRPr="004E75BA" w:rsidRDefault="003B605C" w:rsidP="00F4390C">
            <w:pPr>
              <w:spacing w:line="276" w:lineRule="auto"/>
              <w:jc w:val="center"/>
              <w:rPr>
                <w:szCs w:val="21"/>
              </w:rPr>
            </w:pPr>
            <w:r w:rsidRPr="004E75BA">
              <w:rPr>
                <w:szCs w:val="21"/>
              </w:rPr>
              <w:t>XH2</w:t>
            </w:r>
          </w:p>
        </w:tc>
        <w:tc>
          <w:tcPr>
            <w:tcW w:w="3217" w:type="pct"/>
            <w:vAlign w:val="center"/>
          </w:tcPr>
          <w:p w:rsidR="003B605C" w:rsidRPr="004E75BA" w:rsidRDefault="00D01556" w:rsidP="00F4390C">
            <w:pPr>
              <w:spacing w:line="276" w:lineRule="auto"/>
              <w:jc w:val="center"/>
              <w:rPr>
                <w:szCs w:val="21"/>
              </w:rPr>
            </w:pPr>
            <w:r>
              <w:rPr>
                <w:rFonts w:hint="eastAsia"/>
                <w:szCs w:val="21"/>
              </w:rPr>
              <w:t>观众</w:t>
            </w:r>
            <w:r w:rsidR="001C3909">
              <w:rPr>
                <w:rFonts w:hint="eastAsia"/>
                <w:szCs w:val="21"/>
              </w:rPr>
              <w:t>会</w:t>
            </w:r>
            <w:r w:rsidR="00912F82">
              <w:rPr>
                <w:rFonts w:hint="eastAsia"/>
                <w:szCs w:val="21"/>
              </w:rPr>
              <w:t>分享或讨论</w:t>
            </w:r>
            <w:r w:rsidR="003B605C" w:rsidRPr="004E75BA">
              <w:rPr>
                <w:rFonts w:hint="eastAsia"/>
                <w:szCs w:val="21"/>
              </w:rPr>
              <w:t>产品</w:t>
            </w:r>
            <w:r w:rsidR="001C3909">
              <w:rPr>
                <w:rFonts w:hint="eastAsia"/>
                <w:szCs w:val="21"/>
              </w:rPr>
              <w:t>的</w:t>
            </w:r>
            <w:r w:rsidR="00EA0575">
              <w:rPr>
                <w:rFonts w:hint="eastAsia"/>
                <w:szCs w:val="21"/>
              </w:rPr>
              <w:t>相关</w:t>
            </w:r>
            <w:r w:rsidR="001C3909">
              <w:rPr>
                <w:rFonts w:hint="eastAsia"/>
                <w:szCs w:val="21"/>
              </w:rPr>
              <w:t>信息或</w:t>
            </w:r>
            <w:r w:rsidR="003B605C" w:rsidRPr="004E75BA">
              <w:rPr>
                <w:rFonts w:hint="eastAsia"/>
                <w:szCs w:val="21"/>
              </w:rPr>
              <w:t>使用</w:t>
            </w:r>
            <w:r w:rsidR="00683ED0">
              <w:rPr>
                <w:rFonts w:hint="eastAsia"/>
                <w:szCs w:val="21"/>
              </w:rPr>
              <w:t>体验</w:t>
            </w:r>
          </w:p>
        </w:tc>
        <w:tc>
          <w:tcPr>
            <w:tcW w:w="874" w:type="pct"/>
            <w:vMerge/>
            <w:vAlign w:val="center"/>
          </w:tcPr>
          <w:p w:rsidR="003B605C" w:rsidRPr="004E75BA" w:rsidRDefault="003B605C" w:rsidP="00F4390C">
            <w:pPr>
              <w:spacing w:line="276" w:lineRule="auto"/>
              <w:jc w:val="center"/>
              <w:rPr>
                <w:szCs w:val="21"/>
              </w:rPr>
            </w:pPr>
          </w:p>
        </w:tc>
      </w:tr>
      <w:tr w:rsidR="002506E0" w:rsidRPr="004E75BA" w:rsidTr="00FD2691">
        <w:trPr>
          <w:trHeight w:val="321"/>
          <w:jc w:val="center"/>
        </w:trPr>
        <w:tc>
          <w:tcPr>
            <w:tcW w:w="531" w:type="pct"/>
            <w:vMerge/>
            <w:vAlign w:val="center"/>
          </w:tcPr>
          <w:p w:rsidR="003B605C" w:rsidRPr="004E75BA" w:rsidRDefault="003B605C" w:rsidP="00F4390C">
            <w:pPr>
              <w:spacing w:line="276" w:lineRule="auto"/>
              <w:jc w:val="center"/>
              <w:rPr>
                <w:szCs w:val="21"/>
              </w:rPr>
            </w:pPr>
          </w:p>
        </w:tc>
        <w:tc>
          <w:tcPr>
            <w:tcW w:w="378" w:type="pct"/>
            <w:vAlign w:val="center"/>
          </w:tcPr>
          <w:p w:rsidR="003B605C" w:rsidRPr="004E75BA" w:rsidRDefault="003B605C" w:rsidP="00F4390C">
            <w:pPr>
              <w:spacing w:line="276" w:lineRule="auto"/>
              <w:jc w:val="center"/>
              <w:rPr>
                <w:szCs w:val="21"/>
              </w:rPr>
            </w:pPr>
            <w:r w:rsidRPr="004E75BA">
              <w:rPr>
                <w:szCs w:val="21"/>
              </w:rPr>
              <w:t>XH3</w:t>
            </w:r>
          </w:p>
        </w:tc>
        <w:tc>
          <w:tcPr>
            <w:tcW w:w="3217" w:type="pct"/>
            <w:vAlign w:val="center"/>
          </w:tcPr>
          <w:p w:rsidR="003B605C" w:rsidRPr="004E75BA" w:rsidRDefault="00591DEF" w:rsidP="00F4390C">
            <w:pPr>
              <w:spacing w:line="276" w:lineRule="auto"/>
              <w:jc w:val="center"/>
              <w:rPr>
                <w:szCs w:val="21"/>
              </w:rPr>
            </w:pPr>
            <w:r>
              <w:rPr>
                <w:rFonts w:hint="eastAsia"/>
                <w:szCs w:val="21"/>
              </w:rPr>
              <w:t>观众</w:t>
            </w:r>
            <w:r w:rsidR="00D01556">
              <w:rPr>
                <w:rFonts w:hint="eastAsia"/>
                <w:szCs w:val="21"/>
              </w:rPr>
              <w:t>间</w:t>
            </w:r>
            <w:r>
              <w:rPr>
                <w:rFonts w:hint="eastAsia"/>
                <w:szCs w:val="21"/>
              </w:rPr>
              <w:t>互动</w:t>
            </w:r>
            <w:r w:rsidR="00D01556">
              <w:rPr>
                <w:rFonts w:hint="eastAsia"/>
                <w:szCs w:val="21"/>
              </w:rPr>
              <w:t>氛围融洽，</w:t>
            </w:r>
            <w:r w:rsidR="0042617E">
              <w:rPr>
                <w:rFonts w:hint="eastAsia"/>
                <w:szCs w:val="21"/>
              </w:rPr>
              <w:t>能够</w:t>
            </w:r>
            <w:r w:rsidR="00912F82">
              <w:rPr>
                <w:rFonts w:hint="eastAsia"/>
                <w:szCs w:val="21"/>
              </w:rPr>
              <w:t>让我产生</w:t>
            </w:r>
            <w:r w:rsidR="007C46A7">
              <w:rPr>
                <w:rFonts w:hint="eastAsia"/>
                <w:szCs w:val="21"/>
              </w:rPr>
              <w:t>乐趣</w:t>
            </w:r>
            <w:r w:rsidR="00912F82">
              <w:rPr>
                <w:rFonts w:hint="eastAsia"/>
                <w:szCs w:val="21"/>
              </w:rPr>
              <w:t>或</w:t>
            </w:r>
            <w:r w:rsidR="0042617E">
              <w:rPr>
                <w:rFonts w:hint="eastAsia"/>
                <w:szCs w:val="21"/>
              </w:rPr>
              <w:t>共鸣</w:t>
            </w:r>
          </w:p>
        </w:tc>
        <w:tc>
          <w:tcPr>
            <w:tcW w:w="874" w:type="pct"/>
            <w:vMerge/>
            <w:vAlign w:val="center"/>
          </w:tcPr>
          <w:p w:rsidR="003B605C" w:rsidRPr="004E75BA" w:rsidRDefault="003B605C" w:rsidP="00F4390C">
            <w:pPr>
              <w:spacing w:line="276" w:lineRule="auto"/>
              <w:jc w:val="center"/>
              <w:rPr>
                <w:szCs w:val="21"/>
              </w:rPr>
            </w:pPr>
          </w:p>
        </w:tc>
      </w:tr>
      <w:bookmarkEnd w:id="31"/>
      <w:tr w:rsidR="002506E0" w:rsidRPr="004E75BA" w:rsidTr="00FD2691">
        <w:trPr>
          <w:trHeight w:val="321"/>
          <w:jc w:val="center"/>
        </w:trPr>
        <w:tc>
          <w:tcPr>
            <w:tcW w:w="531" w:type="pct"/>
            <w:vMerge w:val="restart"/>
            <w:vAlign w:val="center"/>
          </w:tcPr>
          <w:p w:rsidR="003B605C" w:rsidRPr="004E75BA" w:rsidRDefault="003B605C" w:rsidP="00F4390C">
            <w:pPr>
              <w:spacing w:line="276" w:lineRule="auto"/>
              <w:jc w:val="center"/>
              <w:rPr>
                <w:szCs w:val="21"/>
              </w:rPr>
            </w:pPr>
            <w:r w:rsidRPr="004E75BA">
              <w:rPr>
                <w:rFonts w:hint="eastAsia"/>
                <w:szCs w:val="21"/>
              </w:rPr>
              <w:t>感知价值</w:t>
            </w:r>
          </w:p>
        </w:tc>
        <w:tc>
          <w:tcPr>
            <w:tcW w:w="378" w:type="pct"/>
            <w:vAlign w:val="center"/>
          </w:tcPr>
          <w:p w:rsidR="003B605C" w:rsidRPr="004E75BA" w:rsidRDefault="003B605C" w:rsidP="00F4390C">
            <w:pPr>
              <w:spacing w:line="276" w:lineRule="auto"/>
              <w:jc w:val="center"/>
              <w:rPr>
                <w:szCs w:val="21"/>
              </w:rPr>
            </w:pPr>
            <w:r w:rsidRPr="004E75BA">
              <w:rPr>
                <w:szCs w:val="21"/>
              </w:rPr>
              <w:t>GZ1</w:t>
            </w:r>
          </w:p>
        </w:tc>
        <w:tc>
          <w:tcPr>
            <w:tcW w:w="3217" w:type="pct"/>
            <w:vAlign w:val="center"/>
          </w:tcPr>
          <w:p w:rsidR="003B605C" w:rsidRPr="004E75BA" w:rsidRDefault="00F93D69" w:rsidP="00F4390C">
            <w:pPr>
              <w:spacing w:line="276" w:lineRule="auto"/>
              <w:jc w:val="center"/>
              <w:rPr>
                <w:szCs w:val="21"/>
              </w:rPr>
            </w:pPr>
            <w:r>
              <w:rPr>
                <w:rFonts w:hint="eastAsia"/>
                <w:szCs w:val="21"/>
              </w:rPr>
              <w:t>我</w:t>
            </w:r>
            <w:proofErr w:type="gramStart"/>
            <w:r>
              <w:rPr>
                <w:rFonts w:hint="eastAsia"/>
                <w:szCs w:val="21"/>
              </w:rPr>
              <w:t>认为</w:t>
            </w:r>
            <w:r w:rsidRPr="004E75BA">
              <w:rPr>
                <w:rFonts w:hint="eastAsia"/>
                <w:szCs w:val="21"/>
              </w:rPr>
              <w:t>淘宝直播</w:t>
            </w:r>
            <w:proofErr w:type="gramEnd"/>
            <w:r>
              <w:rPr>
                <w:rFonts w:hint="eastAsia"/>
                <w:szCs w:val="21"/>
              </w:rPr>
              <w:t>间推荐的产品性价比高</w:t>
            </w:r>
          </w:p>
        </w:tc>
        <w:tc>
          <w:tcPr>
            <w:tcW w:w="874" w:type="pct"/>
            <w:vMerge w:val="restart"/>
            <w:vAlign w:val="center"/>
          </w:tcPr>
          <w:p w:rsidR="00F904CC" w:rsidRDefault="003B605C" w:rsidP="00F4390C">
            <w:pPr>
              <w:spacing w:line="276" w:lineRule="auto"/>
              <w:jc w:val="center"/>
              <w:rPr>
                <w:szCs w:val="21"/>
              </w:rPr>
            </w:pPr>
            <w:r w:rsidRPr="004E75BA">
              <w:rPr>
                <w:szCs w:val="21"/>
              </w:rPr>
              <w:t>S</w:t>
            </w:r>
            <w:r w:rsidRPr="004E75BA">
              <w:rPr>
                <w:rFonts w:hint="eastAsia"/>
                <w:szCs w:val="21"/>
              </w:rPr>
              <w:t>weeney</w:t>
            </w:r>
            <w:r w:rsidR="00AC3652" w:rsidRPr="004E75BA">
              <w:rPr>
                <w:szCs w:val="21"/>
              </w:rPr>
              <w:t xml:space="preserve"> &amp; </w:t>
            </w:r>
            <w:r w:rsidRPr="004E75BA">
              <w:rPr>
                <w:szCs w:val="21"/>
              </w:rPr>
              <w:t>Soutar</w:t>
            </w:r>
            <w:r w:rsidRPr="004E75BA">
              <w:rPr>
                <w:rFonts w:hint="eastAsia"/>
                <w:szCs w:val="21"/>
              </w:rPr>
              <w:t>（</w:t>
            </w:r>
            <w:r w:rsidRPr="004E75BA">
              <w:rPr>
                <w:rFonts w:hint="eastAsia"/>
                <w:szCs w:val="21"/>
              </w:rPr>
              <w:t>2</w:t>
            </w:r>
            <w:r w:rsidRPr="004E75BA">
              <w:rPr>
                <w:szCs w:val="21"/>
              </w:rPr>
              <w:t>001</w:t>
            </w:r>
            <w:r w:rsidRPr="004E75BA">
              <w:rPr>
                <w:rFonts w:hint="eastAsia"/>
                <w:szCs w:val="21"/>
              </w:rPr>
              <w:t>）</w:t>
            </w:r>
          </w:p>
          <w:p w:rsidR="003B605C" w:rsidRPr="004E75BA" w:rsidRDefault="005527EC" w:rsidP="00F4390C">
            <w:pPr>
              <w:spacing w:line="276" w:lineRule="auto"/>
              <w:jc w:val="center"/>
              <w:rPr>
                <w:szCs w:val="21"/>
              </w:rPr>
            </w:pPr>
            <w:r>
              <w:rPr>
                <w:rFonts w:hint="eastAsia"/>
                <w:szCs w:val="21"/>
              </w:rPr>
              <w:t>刘佳等</w:t>
            </w:r>
            <w:r w:rsidR="00B548C2">
              <w:rPr>
                <w:rFonts w:hint="eastAsia"/>
                <w:szCs w:val="21"/>
              </w:rPr>
              <w:t>（</w:t>
            </w:r>
            <w:r w:rsidR="00B548C2">
              <w:rPr>
                <w:rFonts w:hint="eastAsia"/>
                <w:szCs w:val="21"/>
              </w:rPr>
              <w:t>2</w:t>
            </w:r>
            <w:r w:rsidR="00B548C2">
              <w:rPr>
                <w:szCs w:val="21"/>
              </w:rPr>
              <w:t>021</w:t>
            </w:r>
            <w:r w:rsidR="00B548C2">
              <w:rPr>
                <w:rFonts w:hint="eastAsia"/>
                <w:szCs w:val="21"/>
              </w:rPr>
              <w:t>）</w:t>
            </w:r>
          </w:p>
        </w:tc>
      </w:tr>
      <w:tr w:rsidR="002506E0" w:rsidRPr="004E75BA" w:rsidTr="00FD2691">
        <w:trPr>
          <w:trHeight w:val="321"/>
          <w:jc w:val="center"/>
        </w:trPr>
        <w:tc>
          <w:tcPr>
            <w:tcW w:w="531" w:type="pct"/>
            <w:vMerge/>
            <w:vAlign w:val="center"/>
          </w:tcPr>
          <w:p w:rsidR="003B605C" w:rsidRPr="004E75BA" w:rsidRDefault="003B605C" w:rsidP="00F4390C">
            <w:pPr>
              <w:spacing w:line="276" w:lineRule="auto"/>
              <w:jc w:val="center"/>
              <w:rPr>
                <w:szCs w:val="21"/>
              </w:rPr>
            </w:pPr>
          </w:p>
        </w:tc>
        <w:tc>
          <w:tcPr>
            <w:tcW w:w="378" w:type="pct"/>
            <w:vAlign w:val="center"/>
          </w:tcPr>
          <w:p w:rsidR="003B605C" w:rsidRPr="004E75BA" w:rsidRDefault="003B605C" w:rsidP="00F4390C">
            <w:pPr>
              <w:spacing w:line="276" w:lineRule="auto"/>
              <w:jc w:val="center"/>
              <w:rPr>
                <w:szCs w:val="21"/>
              </w:rPr>
            </w:pPr>
            <w:r w:rsidRPr="004E75BA">
              <w:rPr>
                <w:szCs w:val="21"/>
              </w:rPr>
              <w:t>GZ2</w:t>
            </w:r>
          </w:p>
        </w:tc>
        <w:tc>
          <w:tcPr>
            <w:tcW w:w="3217" w:type="pct"/>
            <w:vAlign w:val="center"/>
          </w:tcPr>
          <w:p w:rsidR="003B605C" w:rsidRPr="004E75BA" w:rsidRDefault="00F93D69" w:rsidP="00F4390C">
            <w:pPr>
              <w:spacing w:line="276" w:lineRule="auto"/>
              <w:jc w:val="center"/>
              <w:rPr>
                <w:szCs w:val="21"/>
              </w:rPr>
            </w:pPr>
            <w:r>
              <w:rPr>
                <w:rFonts w:hint="eastAsia"/>
                <w:szCs w:val="21"/>
              </w:rPr>
              <w:t>我</w:t>
            </w:r>
            <w:proofErr w:type="gramStart"/>
            <w:r>
              <w:rPr>
                <w:rFonts w:hint="eastAsia"/>
                <w:szCs w:val="21"/>
              </w:rPr>
              <w:t>认为</w:t>
            </w:r>
            <w:r w:rsidRPr="004E75BA">
              <w:rPr>
                <w:rFonts w:hint="eastAsia"/>
                <w:szCs w:val="21"/>
              </w:rPr>
              <w:t>淘宝直播</w:t>
            </w:r>
            <w:proofErr w:type="gramEnd"/>
            <w:r>
              <w:rPr>
                <w:rFonts w:hint="eastAsia"/>
                <w:szCs w:val="21"/>
              </w:rPr>
              <w:t>间推荐的产品是值得信赖的</w:t>
            </w:r>
          </w:p>
        </w:tc>
        <w:tc>
          <w:tcPr>
            <w:tcW w:w="874" w:type="pct"/>
            <w:vMerge/>
            <w:vAlign w:val="center"/>
          </w:tcPr>
          <w:p w:rsidR="003B605C" w:rsidRPr="004E75BA" w:rsidRDefault="003B605C" w:rsidP="00F4390C">
            <w:pPr>
              <w:spacing w:line="276" w:lineRule="auto"/>
              <w:jc w:val="center"/>
              <w:rPr>
                <w:szCs w:val="21"/>
              </w:rPr>
            </w:pPr>
          </w:p>
        </w:tc>
      </w:tr>
      <w:tr w:rsidR="002506E0" w:rsidRPr="004E75BA" w:rsidTr="00FD2691">
        <w:trPr>
          <w:trHeight w:val="321"/>
          <w:jc w:val="center"/>
        </w:trPr>
        <w:tc>
          <w:tcPr>
            <w:tcW w:w="531" w:type="pct"/>
            <w:vMerge/>
            <w:vAlign w:val="center"/>
          </w:tcPr>
          <w:p w:rsidR="003B605C" w:rsidRPr="004E75BA" w:rsidRDefault="003B605C" w:rsidP="00F4390C">
            <w:pPr>
              <w:spacing w:line="276" w:lineRule="auto"/>
              <w:jc w:val="center"/>
              <w:rPr>
                <w:szCs w:val="21"/>
              </w:rPr>
            </w:pPr>
          </w:p>
        </w:tc>
        <w:tc>
          <w:tcPr>
            <w:tcW w:w="378" w:type="pct"/>
            <w:vAlign w:val="center"/>
          </w:tcPr>
          <w:p w:rsidR="003B605C" w:rsidRPr="004E75BA" w:rsidRDefault="003B605C" w:rsidP="00F4390C">
            <w:pPr>
              <w:spacing w:line="276" w:lineRule="auto"/>
              <w:jc w:val="center"/>
              <w:rPr>
                <w:szCs w:val="21"/>
              </w:rPr>
            </w:pPr>
            <w:r w:rsidRPr="004E75BA">
              <w:rPr>
                <w:szCs w:val="21"/>
              </w:rPr>
              <w:t>GZ3</w:t>
            </w:r>
          </w:p>
        </w:tc>
        <w:tc>
          <w:tcPr>
            <w:tcW w:w="3217" w:type="pct"/>
            <w:vAlign w:val="center"/>
          </w:tcPr>
          <w:p w:rsidR="003B605C" w:rsidRPr="004E75BA" w:rsidRDefault="00B960E6" w:rsidP="00F4390C">
            <w:pPr>
              <w:spacing w:line="276" w:lineRule="auto"/>
              <w:jc w:val="center"/>
              <w:rPr>
                <w:szCs w:val="21"/>
              </w:rPr>
            </w:pPr>
            <w:proofErr w:type="gramStart"/>
            <w:r>
              <w:rPr>
                <w:rFonts w:hint="eastAsia"/>
                <w:szCs w:val="21"/>
              </w:rPr>
              <w:t>购买</w:t>
            </w:r>
            <w:r w:rsidR="00375677" w:rsidRPr="004E75BA">
              <w:rPr>
                <w:rFonts w:hint="eastAsia"/>
                <w:szCs w:val="21"/>
              </w:rPr>
              <w:t>淘宝直播</w:t>
            </w:r>
            <w:proofErr w:type="gramEnd"/>
            <w:r w:rsidR="00D060E9">
              <w:rPr>
                <w:rFonts w:hint="eastAsia"/>
                <w:szCs w:val="21"/>
              </w:rPr>
              <w:t>间</w:t>
            </w:r>
            <w:r>
              <w:rPr>
                <w:rFonts w:hint="eastAsia"/>
                <w:szCs w:val="21"/>
              </w:rPr>
              <w:t>推荐</w:t>
            </w:r>
            <w:r w:rsidR="00D060E9">
              <w:rPr>
                <w:rFonts w:hint="eastAsia"/>
                <w:szCs w:val="21"/>
              </w:rPr>
              <w:t>的产品</w:t>
            </w:r>
            <w:r w:rsidR="00FB3002">
              <w:rPr>
                <w:rFonts w:hint="eastAsia"/>
                <w:szCs w:val="21"/>
              </w:rPr>
              <w:t>能带给我愉悦感</w:t>
            </w:r>
            <w:r w:rsidR="00027509">
              <w:rPr>
                <w:rFonts w:hint="eastAsia"/>
                <w:szCs w:val="21"/>
              </w:rPr>
              <w:t>、满足感</w:t>
            </w:r>
          </w:p>
        </w:tc>
        <w:tc>
          <w:tcPr>
            <w:tcW w:w="874" w:type="pct"/>
            <w:vMerge/>
            <w:vAlign w:val="center"/>
          </w:tcPr>
          <w:p w:rsidR="003B605C" w:rsidRPr="004E75BA" w:rsidRDefault="003B605C" w:rsidP="00F4390C">
            <w:pPr>
              <w:spacing w:line="276" w:lineRule="auto"/>
              <w:jc w:val="center"/>
              <w:rPr>
                <w:szCs w:val="21"/>
              </w:rPr>
            </w:pPr>
          </w:p>
        </w:tc>
      </w:tr>
      <w:tr w:rsidR="002506E0" w:rsidRPr="004E75BA" w:rsidTr="00FD2691">
        <w:trPr>
          <w:trHeight w:val="321"/>
          <w:jc w:val="center"/>
        </w:trPr>
        <w:tc>
          <w:tcPr>
            <w:tcW w:w="531" w:type="pct"/>
            <w:vMerge/>
            <w:vAlign w:val="center"/>
          </w:tcPr>
          <w:p w:rsidR="003B605C" w:rsidRPr="004E75BA" w:rsidRDefault="003B605C" w:rsidP="00F4390C">
            <w:pPr>
              <w:spacing w:line="276" w:lineRule="auto"/>
              <w:jc w:val="center"/>
              <w:rPr>
                <w:szCs w:val="21"/>
              </w:rPr>
            </w:pPr>
          </w:p>
        </w:tc>
        <w:tc>
          <w:tcPr>
            <w:tcW w:w="378" w:type="pct"/>
            <w:vAlign w:val="center"/>
          </w:tcPr>
          <w:p w:rsidR="003B605C" w:rsidRPr="004E75BA" w:rsidRDefault="003B605C" w:rsidP="00F4390C">
            <w:pPr>
              <w:spacing w:line="276" w:lineRule="auto"/>
              <w:jc w:val="center"/>
              <w:rPr>
                <w:szCs w:val="21"/>
              </w:rPr>
            </w:pPr>
            <w:r w:rsidRPr="004E75BA">
              <w:rPr>
                <w:szCs w:val="21"/>
              </w:rPr>
              <w:t>GZ4</w:t>
            </w:r>
          </w:p>
        </w:tc>
        <w:tc>
          <w:tcPr>
            <w:tcW w:w="3217" w:type="pct"/>
            <w:vAlign w:val="center"/>
          </w:tcPr>
          <w:p w:rsidR="003B605C" w:rsidRPr="004E75BA" w:rsidRDefault="000F7E89" w:rsidP="00F4390C">
            <w:pPr>
              <w:spacing w:line="276" w:lineRule="auto"/>
              <w:jc w:val="center"/>
              <w:rPr>
                <w:szCs w:val="21"/>
              </w:rPr>
            </w:pPr>
            <w:proofErr w:type="gramStart"/>
            <w:r>
              <w:rPr>
                <w:rFonts w:hint="eastAsia"/>
                <w:szCs w:val="21"/>
              </w:rPr>
              <w:t>购买</w:t>
            </w:r>
            <w:r w:rsidR="0081260F">
              <w:rPr>
                <w:rFonts w:hint="eastAsia"/>
                <w:szCs w:val="21"/>
              </w:rPr>
              <w:t>淘宝直播</w:t>
            </w:r>
            <w:proofErr w:type="gramEnd"/>
            <w:r w:rsidR="00EF3FA9">
              <w:rPr>
                <w:rFonts w:hint="eastAsia"/>
                <w:szCs w:val="21"/>
              </w:rPr>
              <w:t>间推荐的</w:t>
            </w:r>
            <w:r w:rsidR="00A56B4D">
              <w:rPr>
                <w:rFonts w:hint="eastAsia"/>
                <w:szCs w:val="21"/>
              </w:rPr>
              <w:t>产</w:t>
            </w:r>
            <w:r w:rsidR="0081260F">
              <w:rPr>
                <w:rFonts w:hint="eastAsia"/>
                <w:szCs w:val="21"/>
              </w:rPr>
              <w:t>品</w:t>
            </w:r>
            <w:r>
              <w:rPr>
                <w:rFonts w:hint="eastAsia"/>
                <w:szCs w:val="21"/>
              </w:rPr>
              <w:t>有助于</w:t>
            </w:r>
            <w:r w:rsidR="00EF3FA9">
              <w:rPr>
                <w:rFonts w:hint="eastAsia"/>
                <w:szCs w:val="21"/>
              </w:rPr>
              <w:t>获得他人的认可</w:t>
            </w:r>
          </w:p>
        </w:tc>
        <w:tc>
          <w:tcPr>
            <w:tcW w:w="874" w:type="pct"/>
            <w:vMerge/>
            <w:vAlign w:val="center"/>
          </w:tcPr>
          <w:p w:rsidR="003B605C" w:rsidRPr="004E75BA" w:rsidRDefault="003B605C" w:rsidP="00F4390C">
            <w:pPr>
              <w:spacing w:line="276" w:lineRule="auto"/>
              <w:jc w:val="center"/>
              <w:rPr>
                <w:szCs w:val="21"/>
              </w:rPr>
            </w:pPr>
          </w:p>
        </w:tc>
      </w:tr>
      <w:tr w:rsidR="002506E0" w:rsidRPr="004E75BA" w:rsidTr="00FD2691">
        <w:trPr>
          <w:trHeight w:val="321"/>
          <w:jc w:val="center"/>
        </w:trPr>
        <w:tc>
          <w:tcPr>
            <w:tcW w:w="531" w:type="pct"/>
            <w:vMerge w:val="restart"/>
            <w:vAlign w:val="center"/>
          </w:tcPr>
          <w:p w:rsidR="003B605C" w:rsidRPr="004E75BA" w:rsidRDefault="003B605C" w:rsidP="00F4390C">
            <w:pPr>
              <w:spacing w:line="276" w:lineRule="auto"/>
              <w:jc w:val="center"/>
              <w:rPr>
                <w:szCs w:val="21"/>
              </w:rPr>
            </w:pPr>
            <w:r w:rsidRPr="004E75BA">
              <w:rPr>
                <w:rFonts w:hint="eastAsia"/>
                <w:szCs w:val="21"/>
              </w:rPr>
              <w:t>购买意愿</w:t>
            </w:r>
          </w:p>
        </w:tc>
        <w:tc>
          <w:tcPr>
            <w:tcW w:w="378" w:type="pct"/>
            <w:vAlign w:val="center"/>
          </w:tcPr>
          <w:p w:rsidR="003B605C" w:rsidRPr="004E75BA" w:rsidRDefault="003B605C" w:rsidP="00F4390C">
            <w:pPr>
              <w:spacing w:line="276" w:lineRule="auto"/>
              <w:jc w:val="center"/>
              <w:rPr>
                <w:szCs w:val="21"/>
              </w:rPr>
            </w:pPr>
            <w:r w:rsidRPr="004E75BA">
              <w:rPr>
                <w:szCs w:val="21"/>
              </w:rPr>
              <w:t>GM1</w:t>
            </w:r>
          </w:p>
        </w:tc>
        <w:tc>
          <w:tcPr>
            <w:tcW w:w="3217" w:type="pct"/>
            <w:vAlign w:val="center"/>
          </w:tcPr>
          <w:p w:rsidR="003B605C" w:rsidRPr="004E75BA" w:rsidRDefault="00DF7BDC" w:rsidP="00F4390C">
            <w:pPr>
              <w:spacing w:line="276" w:lineRule="auto"/>
              <w:jc w:val="center"/>
              <w:rPr>
                <w:szCs w:val="21"/>
              </w:rPr>
            </w:pPr>
            <w:r>
              <w:rPr>
                <w:rFonts w:hint="eastAsia"/>
                <w:szCs w:val="21"/>
              </w:rPr>
              <w:t>我会在</w:t>
            </w:r>
            <w:proofErr w:type="gramStart"/>
            <w:r w:rsidR="005248AB">
              <w:rPr>
                <w:rFonts w:hint="eastAsia"/>
                <w:szCs w:val="21"/>
              </w:rPr>
              <w:t>观看</w:t>
            </w:r>
            <w:r w:rsidR="005248AB" w:rsidRPr="004E75BA">
              <w:rPr>
                <w:rFonts w:hint="eastAsia"/>
                <w:szCs w:val="21"/>
              </w:rPr>
              <w:t>淘宝直播</w:t>
            </w:r>
            <w:proofErr w:type="gramEnd"/>
            <w:r>
              <w:rPr>
                <w:rFonts w:hint="eastAsia"/>
                <w:szCs w:val="21"/>
              </w:rPr>
              <w:t>的过程中购买产品</w:t>
            </w:r>
          </w:p>
        </w:tc>
        <w:tc>
          <w:tcPr>
            <w:tcW w:w="874" w:type="pct"/>
            <w:vMerge w:val="restart"/>
            <w:vAlign w:val="center"/>
          </w:tcPr>
          <w:p w:rsidR="00DF7BDC" w:rsidRDefault="003B605C" w:rsidP="00DF7BDC">
            <w:pPr>
              <w:spacing w:line="276" w:lineRule="auto"/>
              <w:jc w:val="center"/>
              <w:rPr>
                <w:szCs w:val="21"/>
              </w:rPr>
            </w:pPr>
            <w:r w:rsidRPr="004E75BA">
              <w:rPr>
                <w:rFonts w:hint="eastAsia"/>
                <w:szCs w:val="21"/>
              </w:rPr>
              <w:t>田鑫鑫</w:t>
            </w:r>
            <w:r w:rsidRPr="004E75BA">
              <w:rPr>
                <w:rFonts w:hint="eastAsia"/>
                <w:szCs w:val="21"/>
              </w:rPr>
              <w:t xml:space="preserve"> </w:t>
            </w:r>
            <w:r w:rsidRPr="004E75BA">
              <w:rPr>
                <w:szCs w:val="21"/>
              </w:rPr>
              <w:t xml:space="preserve">&amp; </w:t>
            </w:r>
            <w:r w:rsidRPr="004E75BA">
              <w:rPr>
                <w:rFonts w:hint="eastAsia"/>
                <w:szCs w:val="21"/>
              </w:rPr>
              <w:t>田晶晶（</w:t>
            </w:r>
            <w:r w:rsidRPr="004E75BA">
              <w:rPr>
                <w:rFonts w:hint="eastAsia"/>
                <w:szCs w:val="21"/>
              </w:rPr>
              <w:t>2</w:t>
            </w:r>
            <w:r w:rsidRPr="004E75BA">
              <w:rPr>
                <w:szCs w:val="21"/>
              </w:rPr>
              <w:t>020</w:t>
            </w:r>
            <w:r w:rsidRPr="004E75BA">
              <w:rPr>
                <w:rFonts w:hint="eastAsia"/>
                <w:szCs w:val="21"/>
              </w:rPr>
              <w:t>）</w:t>
            </w:r>
          </w:p>
          <w:p w:rsidR="00D04573" w:rsidRPr="004E75BA" w:rsidRDefault="00DF7BDC" w:rsidP="00DF7BDC">
            <w:pPr>
              <w:spacing w:line="276" w:lineRule="auto"/>
              <w:jc w:val="center"/>
              <w:rPr>
                <w:szCs w:val="21"/>
              </w:rPr>
            </w:pPr>
            <w:r>
              <w:rPr>
                <w:rFonts w:hint="eastAsia"/>
                <w:szCs w:val="21"/>
              </w:rPr>
              <w:t>闫秀霞（</w:t>
            </w:r>
            <w:r>
              <w:rPr>
                <w:rFonts w:hint="eastAsia"/>
                <w:szCs w:val="21"/>
              </w:rPr>
              <w:t>2</w:t>
            </w:r>
            <w:r>
              <w:rPr>
                <w:szCs w:val="21"/>
              </w:rPr>
              <w:t>021</w:t>
            </w:r>
            <w:r>
              <w:rPr>
                <w:rFonts w:hint="eastAsia"/>
                <w:szCs w:val="21"/>
              </w:rPr>
              <w:t>）</w:t>
            </w:r>
          </w:p>
        </w:tc>
      </w:tr>
      <w:tr w:rsidR="002506E0" w:rsidRPr="004E75BA" w:rsidTr="00FD2691">
        <w:trPr>
          <w:trHeight w:val="321"/>
          <w:jc w:val="center"/>
        </w:trPr>
        <w:tc>
          <w:tcPr>
            <w:tcW w:w="531" w:type="pct"/>
            <w:vMerge/>
            <w:vAlign w:val="center"/>
          </w:tcPr>
          <w:p w:rsidR="005248AB" w:rsidRPr="004E75BA" w:rsidRDefault="005248AB" w:rsidP="00F4390C">
            <w:pPr>
              <w:spacing w:line="276" w:lineRule="auto"/>
              <w:jc w:val="center"/>
              <w:rPr>
                <w:szCs w:val="21"/>
              </w:rPr>
            </w:pPr>
          </w:p>
        </w:tc>
        <w:tc>
          <w:tcPr>
            <w:tcW w:w="378" w:type="pct"/>
            <w:vAlign w:val="center"/>
          </w:tcPr>
          <w:p w:rsidR="005248AB" w:rsidRPr="004E75BA" w:rsidRDefault="005248AB" w:rsidP="00F4390C">
            <w:pPr>
              <w:spacing w:line="276" w:lineRule="auto"/>
              <w:jc w:val="center"/>
              <w:rPr>
                <w:szCs w:val="21"/>
              </w:rPr>
            </w:pPr>
            <w:r w:rsidRPr="004E75BA">
              <w:rPr>
                <w:szCs w:val="21"/>
              </w:rPr>
              <w:t>GM2</w:t>
            </w:r>
          </w:p>
        </w:tc>
        <w:tc>
          <w:tcPr>
            <w:tcW w:w="3217" w:type="pct"/>
            <w:vAlign w:val="center"/>
          </w:tcPr>
          <w:p w:rsidR="005248AB" w:rsidRPr="004E75BA" w:rsidRDefault="005248AB" w:rsidP="00F4390C">
            <w:pPr>
              <w:spacing w:line="276" w:lineRule="auto"/>
              <w:jc w:val="center"/>
              <w:rPr>
                <w:szCs w:val="21"/>
              </w:rPr>
            </w:pPr>
            <w:r w:rsidRPr="005248AB">
              <w:rPr>
                <w:rFonts w:ascii="宋体" w:hAnsi="宋体" w:hint="eastAsia"/>
                <w:szCs w:val="21"/>
              </w:rPr>
              <w:t>我愿意关注</w:t>
            </w:r>
            <w:r w:rsidR="00836D6D">
              <w:rPr>
                <w:rFonts w:ascii="宋体" w:hAnsi="宋体" w:hint="eastAsia"/>
                <w:szCs w:val="21"/>
              </w:rPr>
              <w:t>和</w:t>
            </w:r>
            <w:proofErr w:type="gramStart"/>
            <w:r w:rsidRPr="005248AB">
              <w:rPr>
                <w:rFonts w:ascii="宋体" w:hAnsi="宋体" w:hint="eastAsia"/>
                <w:szCs w:val="21"/>
              </w:rPr>
              <w:t>购买淘宝直播</w:t>
            </w:r>
            <w:proofErr w:type="gramEnd"/>
            <w:r w:rsidRPr="005248AB">
              <w:rPr>
                <w:rFonts w:ascii="宋体" w:hAnsi="宋体" w:hint="eastAsia"/>
                <w:szCs w:val="21"/>
              </w:rPr>
              <w:t>间推荐的产品</w:t>
            </w:r>
          </w:p>
        </w:tc>
        <w:tc>
          <w:tcPr>
            <w:tcW w:w="874" w:type="pct"/>
            <w:vMerge/>
            <w:vAlign w:val="center"/>
          </w:tcPr>
          <w:p w:rsidR="005248AB" w:rsidRPr="004E75BA" w:rsidRDefault="005248AB" w:rsidP="00F4390C">
            <w:pPr>
              <w:spacing w:line="276" w:lineRule="auto"/>
              <w:jc w:val="center"/>
              <w:rPr>
                <w:szCs w:val="21"/>
              </w:rPr>
            </w:pPr>
          </w:p>
        </w:tc>
      </w:tr>
      <w:tr w:rsidR="002506E0" w:rsidRPr="004E75BA" w:rsidTr="00FD2691">
        <w:trPr>
          <w:trHeight w:val="321"/>
          <w:jc w:val="center"/>
        </w:trPr>
        <w:tc>
          <w:tcPr>
            <w:tcW w:w="531" w:type="pct"/>
            <w:vMerge/>
            <w:vAlign w:val="center"/>
          </w:tcPr>
          <w:p w:rsidR="005248AB" w:rsidRPr="004E75BA" w:rsidRDefault="005248AB" w:rsidP="00F4390C">
            <w:pPr>
              <w:spacing w:line="276" w:lineRule="auto"/>
              <w:jc w:val="center"/>
              <w:rPr>
                <w:bCs/>
                <w:color w:val="000000"/>
                <w:szCs w:val="21"/>
              </w:rPr>
            </w:pPr>
          </w:p>
        </w:tc>
        <w:tc>
          <w:tcPr>
            <w:tcW w:w="378" w:type="pct"/>
            <w:vAlign w:val="center"/>
          </w:tcPr>
          <w:p w:rsidR="005248AB" w:rsidRPr="004E75BA" w:rsidRDefault="005248AB" w:rsidP="00F4390C">
            <w:pPr>
              <w:spacing w:line="276" w:lineRule="auto"/>
              <w:jc w:val="center"/>
              <w:rPr>
                <w:szCs w:val="21"/>
              </w:rPr>
            </w:pPr>
            <w:r w:rsidRPr="004E75BA">
              <w:rPr>
                <w:szCs w:val="21"/>
              </w:rPr>
              <w:t>GM3</w:t>
            </w:r>
          </w:p>
        </w:tc>
        <w:tc>
          <w:tcPr>
            <w:tcW w:w="3217" w:type="pct"/>
            <w:shd w:val="clear" w:color="auto" w:fill="auto"/>
            <w:vAlign w:val="center"/>
          </w:tcPr>
          <w:p w:rsidR="005248AB" w:rsidRPr="004E75BA" w:rsidRDefault="005248AB" w:rsidP="00F4390C">
            <w:pPr>
              <w:spacing w:line="276" w:lineRule="auto"/>
              <w:jc w:val="center"/>
              <w:rPr>
                <w:szCs w:val="21"/>
              </w:rPr>
            </w:pPr>
            <w:r>
              <w:rPr>
                <w:rFonts w:hint="eastAsia"/>
                <w:szCs w:val="21"/>
              </w:rPr>
              <w:t>未来</w:t>
            </w:r>
            <w:r w:rsidRPr="004E75BA">
              <w:rPr>
                <w:rFonts w:hint="eastAsia"/>
                <w:szCs w:val="21"/>
              </w:rPr>
              <w:t>我会</w:t>
            </w:r>
            <w:r>
              <w:rPr>
                <w:rFonts w:hint="eastAsia"/>
                <w:szCs w:val="21"/>
              </w:rPr>
              <w:t>继续</w:t>
            </w:r>
            <w:r w:rsidRPr="004E75BA">
              <w:rPr>
                <w:rFonts w:hint="eastAsia"/>
                <w:szCs w:val="21"/>
              </w:rPr>
              <w:t>考虑</w:t>
            </w:r>
            <w:proofErr w:type="gramStart"/>
            <w:r w:rsidRPr="004E75BA">
              <w:rPr>
                <w:rFonts w:hint="eastAsia"/>
                <w:szCs w:val="21"/>
              </w:rPr>
              <w:t>在淘宝直播</w:t>
            </w:r>
            <w:proofErr w:type="gramEnd"/>
            <w:r w:rsidRPr="004E75BA">
              <w:rPr>
                <w:rFonts w:hint="eastAsia"/>
                <w:szCs w:val="21"/>
              </w:rPr>
              <w:t>间购买产品</w:t>
            </w:r>
          </w:p>
        </w:tc>
        <w:tc>
          <w:tcPr>
            <w:tcW w:w="874" w:type="pct"/>
            <w:vMerge/>
            <w:vAlign w:val="center"/>
          </w:tcPr>
          <w:p w:rsidR="005248AB" w:rsidRPr="004E75BA" w:rsidRDefault="005248AB" w:rsidP="00F4390C">
            <w:pPr>
              <w:spacing w:line="276" w:lineRule="auto"/>
              <w:jc w:val="center"/>
              <w:rPr>
                <w:bCs/>
                <w:color w:val="000000"/>
                <w:szCs w:val="21"/>
              </w:rPr>
            </w:pPr>
          </w:p>
        </w:tc>
      </w:tr>
    </w:tbl>
    <w:p w:rsidR="00550382" w:rsidRDefault="00550382" w:rsidP="005E14B2">
      <w:pPr>
        <w:pStyle w:val="23"/>
        <w:spacing w:before="156" w:after="156"/>
        <w:outlineLvl w:val="1"/>
      </w:pPr>
      <w:bookmarkStart w:id="32" w:name="_Toc105010273"/>
      <w:bookmarkEnd w:id="30"/>
      <w:r w:rsidRPr="00A727CA">
        <w:rPr>
          <w:rFonts w:hint="eastAsia"/>
        </w:rPr>
        <w:t>4</w:t>
      </w:r>
      <w:r w:rsidRPr="00A727CA">
        <w:t>.</w:t>
      </w:r>
      <w:r>
        <w:t>2</w:t>
      </w:r>
      <w:r w:rsidRPr="00A727CA">
        <w:t xml:space="preserve"> </w:t>
      </w:r>
      <w:r w:rsidR="007F2F84">
        <w:rPr>
          <w:rFonts w:ascii="黑体" w:hAnsi="黑体" w:hint="eastAsia"/>
        </w:rPr>
        <w:t>预调研</w:t>
      </w:r>
      <w:bookmarkEnd w:id="32"/>
    </w:p>
    <w:p w:rsidR="00D27A81" w:rsidRDefault="002F74C4" w:rsidP="005E14B2">
      <w:pPr>
        <w:spacing w:line="360" w:lineRule="auto"/>
        <w:ind w:firstLineChars="200" w:firstLine="480"/>
        <w:rPr>
          <w:sz w:val="24"/>
          <w:szCs w:val="24"/>
        </w:rPr>
      </w:pPr>
      <w:r>
        <w:rPr>
          <w:rFonts w:hint="eastAsia"/>
          <w:sz w:val="24"/>
          <w:szCs w:val="24"/>
        </w:rPr>
        <w:t>通过</w:t>
      </w:r>
      <w:r w:rsidR="003D25F3" w:rsidRPr="003D25F3">
        <w:rPr>
          <w:rFonts w:hint="eastAsia"/>
          <w:sz w:val="24"/>
          <w:szCs w:val="24"/>
        </w:rPr>
        <w:t>对</w:t>
      </w:r>
      <w:r w:rsidR="00EA3992">
        <w:rPr>
          <w:rFonts w:hint="eastAsia"/>
          <w:sz w:val="24"/>
          <w:szCs w:val="24"/>
        </w:rPr>
        <w:t>相关实证研究</w:t>
      </w:r>
      <w:r w:rsidR="003D25F3" w:rsidRPr="003D25F3">
        <w:rPr>
          <w:rFonts w:hint="eastAsia"/>
          <w:sz w:val="24"/>
          <w:szCs w:val="24"/>
        </w:rPr>
        <w:t>文献</w:t>
      </w:r>
      <w:r>
        <w:rPr>
          <w:rFonts w:hint="eastAsia"/>
          <w:sz w:val="24"/>
          <w:szCs w:val="24"/>
        </w:rPr>
        <w:t>的</w:t>
      </w:r>
      <w:r w:rsidR="003D25F3" w:rsidRPr="003D25F3">
        <w:rPr>
          <w:rFonts w:hint="eastAsia"/>
          <w:sz w:val="24"/>
          <w:szCs w:val="24"/>
        </w:rPr>
        <w:t>阅读</w:t>
      </w:r>
      <w:r>
        <w:rPr>
          <w:rFonts w:hint="eastAsia"/>
          <w:sz w:val="24"/>
          <w:szCs w:val="24"/>
        </w:rPr>
        <w:t>和</w:t>
      </w:r>
      <w:r w:rsidR="003D25F3" w:rsidRPr="003D25F3">
        <w:rPr>
          <w:rFonts w:hint="eastAsia"/>
          <w:sz w:val="24"/>
          <w:szCs w:val="24"/>
        </w:rPr>
        <w:t>分析，借鉴</w:t>
      </w:r>
      <w:r w:rsidR="00EA3992" w:rsidRPr="003D25F3">
        <w:rPr>
          <w:rFonts w:hint="eastAsia"/>
          <w:sz w:val="24"/>
          <w:szCs w:val="24"/>
        </w:rPr>
        <w:t>已有量表</w:t>
      </w:r>
      <w:r w:rsidR="00EA3992">
        <w:rPr>
          <w:rFonts w:hint="eastAsia"/>
          <w:sz w:val="24"/>
          <w:szCs w:val="24"/>
        </w:rPr>
        <w:t>和</w:t>
      </w:r>
      <w:r w:rsidR="003D25F3" w:rsidRPr="003D25F3">
        <w:rPr>
          <w:rFonts w:hint="eastAsia"/>
          <w:sz w:val="24"/>
          <w:szCs w:val="24"/>
        </w:rPr>
        <w:t>理论构思，</w:t>
      </w:r>
      <w:r>
        <w:rPr>
          <w:rFonts w:hint="eastAsia"/>
          <w:sz w:val="24"/>
          <w:szCs w:val="24"/>
        </w:rPr>
        <w:t>并根据</w:t>
      </w:r>
      <w:r w:rsidR="00EA3992">
        <w:rPr>
          <w:rFonts w:hint="eastAsia"/>
          <w:sz w:val="24"/>
          <w:szCs w:val="24"/>
        </w:rPr>
        <w:t>实际</w:t>
      </w:r>
      <w:r>
        <w:rPr>
          <w:rFonts w:hint="eastAsia"/>
          <w:sz w:val="24"/>
          <w:szCs w:val="24"/>
        </w:rPr>
        <w:t>情况</w:t>
      </w:r>
      <w:r w:rsidR="00EA3992">
        <w:rPr>
          <w:rFonts w:hint="eastAsia"/>
          <w:sz w:val="24"/>
          <w:szCs w:val="24"/>
        </w:rPr>
        <w:t>，设计了</w:t>
      </w:r>
      <w:r w:rsidR="003D25F3">
        <w:rPr>
          <w:rFonts w:hint="eastAsia"/>
          <w:sz w:val="24"/>
          <w:szCs w:val="24"/>
        </w:rPr>
        <w:t>本研究的测量</w:t>
      </w:r>
      <w:r w:rsidR="003D25F3" w:rsidRPr="003D25F3">
        <w:rPr>
          <w:rFonts w:hint="eastAsia"/>
          <w:sz w:val="24"/>
          <w:szCs w:val="24"/>
        </w:rPr>
        <w:t>题项</w:t>
      </w:r>
      <w:r w:rsidR="00EA3992">
        <w:rPr>
          <w:rFonts w:hint="eastAsia"/>
          <w:sz w:val="24"/>
          <w:szCs w:val="24"/>
        </w:rPr>
        <w:t>，并</w:t>
      </w:r>
      <w:r w:rsidR="003D25F3" w:rsidRPr="003D25F3">
        <w:rPr>
          <w:rFonts w:hint="eastAsia"/>
          <w:sz w:val="24"/>
          <w:szCs w:val="24"/>
        </w:rPr>
        <w:t>形成了问卷初稿。</w:t>
      </w:r>
    </w:p>
    <w:p w:rsidR="00D27A81" w:rsidRDefault="00B94A6D" w:rsidP="005E14B2">
      <w:pPr>
        <w:spacing w:line="360" w:lineRule="auto"/>
        <w:ind w:firstLineChars="200" w:firstLine="480"/>
        <w:rPr>
          <w:sz w:val="24"/>
          <w:szCs w:val="24"/>
        </w:rPr>
      </w:pPr>
      <w:r w:rsidRPr="00B94A6D">
        <w:rPr>
          <w:rFonts w:hint="eastAsia"/>
          <w:sz w:val="24"/>
          <w:szCs w:val="24"/>
        </w:rPr>
        <w:t>在最初的调查问卷设计完毕之后，</w:t>
      </w:r>
      <w:r w:rsidR="00102B4D">
        <w:rPr>
          <w:rFonts w:hint="eastAsia"/>
          <w:sz w:val="24"/>
          <w:szCs w:val="24"/>
        </w:rPr>
        <w:t>为</w:t>
      </w:r>
      <w:r w:rsidR="00102B4D" w:rsidRPr="00B94A6D">
        <w:rPr>
          <w:rFonts w:hint="eastAsia"/>
          <w:sz w:val="24"/>
          <w:szCs w:val="24"/>
        </w:rPr>
        <w:t>防止出现不合理</w:t>
      </w:r>
      <w:r w:rsidR="00102B4D">
        <w:rPr>
          <w:rFonts w:hint="eastAsia"/>
          <w:sz w:val="24"/>
          <w:szCs w:val="24"/>
        </w:rPr>
        <w:t>或歧义之处，</w:t>
      </w:r>
      <w:r w:rsidRPr="00B94A6D">
        <w:rPr>
          <w:rFonts w:hint="eastAsia"/>
          <w:sz w:val="24"/>
          <w:szCs w:val="24"/>
        </w:rPr>
        <w:t>将</w:t>
      </w:r>
      <w:r>
        <w:rPr>
          <w:rFonts w:hint="eastAsia"/>
          <w:sz w:val="24"/>
          <w:szCs w:val="24"/>
        </w:rPr>
        <w:t>问卷</w:t>
      </w:r>
      <w:r w:rsidRPr="00B94A6D">
        <w:rPr>
          <w:rFonts w:hint="eastAsia"/>
          <w:sz w:val="24"/>
          <w:szCs w:val="24"/>
        </w:rPr>
        <w:t>链接</w:t>
      </w:r>
      <w:r>
        <w:rPr>
          <w:rFonts w:hint="eastAsia"/>
          <w:sz w:val="24"/>
          <w:szCs w:val="24"/>
        </w:rPr>
        <w:t>发送到微信</w:t>
      </w:r>
      <w:r w:rsidR="005C6B58">
        <w:rPr>
          <w:rFonts w:hint="eastAsia"/>
          <w:sz w:val="24"/>
          <w:szCs w:val="24"/>
        </w:rPr>
        <w:t>，</w:t>
      </w:r>
      <w:r w:rsidR="00BD58A7">
        <w:rPr>
          <w:rFonts w:hint="eastAsia"/>
          <w:sz w:val="24"/>
          <w:szCs w:val="24"/>
        </w:rPr>
        <w:t>一对一</w:t>
      </w:r>
      <w:r w:rsidR="00A53CA3">
        <w:rPr>
          <w:rFonts w:hint="eastAsia"/>
          <w:sz w:val="24"/>
          <w:szCs w:val="24"/>
        </w:rPr>
        <w:t>邀请可能满足相关条件的亲友</w:t>
      </w:r>
      <w:r w:rsidR="003536C6">
        <w:rPr>
          <w:rFonts w:hint="eastAsia"/>
          <w:sz w:val="24"/>
          <w:szCs w:val="24"/>
        </w:rPr>
        <w:t>参与</w:t>
      </w:r>
      <w:r w:rsidR="00A53CA3">
        <w:rPr>
          <w:rFonts w:hint="eastAsia"/>
          <w:sz w:val="24"/>
          <w:szCs w:val="24"/>
        </w:rPr>
        <w:t>调研</w:t>
      </w:r>
      <w:r w:rsidR="003323E9">
        <w:rPr>
          <w:rFonts w:hint="eastAsia"/>
          <w:sz w:val="24"/>
          <w:szCs w:val="24"/>
        </w:rPr>
        <w:t>，</w:t>
      </w:r>
      <w:r w:rsidR="005C6B58">
        <w:rPr>
          <w:rFonts w:hint="eastAsia"/>
          <w:sz w:val="24"/>
          <w:szCs w:val="24"/>
        </w:rPr>
        <w:t>并</w:t>
      </w:r>
      <w:r w:rsidR="003536C6">
        <w:rPr>
          <w:rFonts w:hint="eastAsia"/>
          <w:sz w:val="24"/>
          <w:szCs w:val="24"/>
        </w:rPr>
        <w:t>回</w:t>
      </w:r>
      <w:r w:rsidR="007E77EA" w:rsidRPr="007E77EA">
        <w:rPr>
          <w:rFonts w:hint="eastAsia"/>
          <w:sz w:val="24"/>
          <w:szCs w:val="24"/>
        </w:rPr>
        <w:t>收了</w:t>
      </w:r>
      <w:r w:rsidR="00DE1E86">
        <w:rPr>
          <w:rFonts w:hint="eastAsia"/>
          <w:sz w:val="24"/>
          <w:szCs w:val="24"/>
        </w:rPr>
        <w:t>2</w:t>
      </w:r>
      <w:r w:rsidR="00DE1E86">
        <w:rPr>
          <w:sz w:val="24"/>
          <w:szCs w:val="24"/>
        </w:rPr>
        <w:t>5</w:t>
      </w:r>
      <w:r w:rsidR="007E77EA" w:rsidRPr="007E77EA">
        <w:rPr>
          <w:rFonts w:hint="eastAsia"/>
          <w:sz w:val="24"/>
          <w:szCs w:val="24"/>
        </w:rPr>
        <w:t>份有效问卷。根据</w:t>
      </w:r>
      <w:r w:rsidR="00102B4D">
        <w:rPr>
          <w:rFonts w:hint="eastAsia"/>
          <w:sz w:val="24"/>
          <w:szCs w:val="24"/>
        </w:rPr>
        <w:t>他们</w:t>
      </w:r>
      <w:r w:rsidR="007E77EA" w:rsidRPr="007E77EA">
        <w:rPr>
          <w:rFonts w:hint="eastAsia"/>
          <w:sz w:val="24"/>
          <w:szCs w:val="24"/>
        </w:rPr>
        <w:t>的建议</w:t>
      </w:r>
      <w:r w:rsidR="00102B4D" w:rsidRPr="007E77EA">
        <w:rPr>
          <w:rFonts w:hint="eastAsia"/>
          <w:sz w:val="24"/>
          <w:szCs w:val="24"/>
        </w:rPr>
        <w:t>以及</w:t>
      </w:r>
      <w:r w:rsidR="00102B4D">
        <w:rPr>
          <w:rFonts w:hint="eastAsia"/>
          <w:sz w:val="24"/>
          <w:szCs w:val="24"/>
        </w:rPr>
        <w:t>收集到的数据</w:t>
      </w:r>
      <w:r w:rsidR="00102B4D" w:rsidRPr="007E77EA">
        <w:rPr>
          <w:rFonts w:hint="eastAsia"/>
          <w:sz w:val="24"/>
          <w:szCs w:val="24"/>
        </w:rPr>
        <w:t>结果</w:t>
      </w:r>
      <w:r w:rsidR="007E77EA" w:rsidRPr="007E77EA">
        <w:rPr>
          <w:rFonts w:hint="eastAsia"/>
          <w:sz w:val="24"/>
          <w:szCs w:val="24"/>
        </w:rPr>
        <w:t>，对</w:t>
      </w:r>
      <w:r w:rsidR="003323E9">
        <w:rPr>
          <w:rFonts w:hint="eastAsia"/>
          <w:sz w:val="24"/>
          <w:szCs w:val="24"/>
        </w:rPr>
        <w:t>初始问卷中</w:t>
      </w:r>
      <w:r w:rsidR="001C2461">
        <w:rPr>
          <w:rFonts w:hint="eastAsia"/>
          <w:sz w:val="24"/>
          <w:szCs w:val="24"/>
        </w:rPr>
        <w:t>某些</w:t>
      </w:r>
      <w:r w:rsidR="0065470A">
        <w:rPr>
          <w:rFonts w:hint="eastAsia"/>
          <w:sz w:val="24"/>
          <w:szCs w:val="24"/>
        </w:rPr>
        <w:t>不够合理</w:t>
      </w:r>
      <w:proofErr w:type="gramStart"/>
      <w:r w:rsidR="007E77EA" w:rsidRPr="007E77EA">
        <w:rPr>
          <w:rFonts w:hint="eastAsia"/>
          <w:sz w:val="24"/>
          <w:szCs w:val="24"/>
        </w:rPr>
        <w:t>的题项</w:t>
      </w:r>
      <w:r w:rsidR="00A53CA3">
        <w:rPr>
          <w:rFonts w:hint="eastAsia"/>
          <w:sz w:val="24"/>
          <w:szCs w:val="24"/>
        </w:rPr>
        <w:t>以及</w:t>
      </w:r>
      <w:proofErr w:type="gramEnd"/>
      <w:r w:rsidR="001C2461">
        <w:rPr>
          <w:rFonts w:hint="eastAsia"/>
          <w:sz w:val="24"/>
          <w:szCs w:val="24"/>
        </w:rPr>
        <w:t>语义</w:t>
      </w:r>
      <w:r w:rsidR="005C6B58">
        <w:rPr>
          <w:rFonts w:hint="eastAsia"/>
          <w:sz w:val="24"/>
          <w:szCs w:val="24"/>
        </w:rPr>
        <w:t>表达模糊不清的地方</w:t>
      </w:r>
      <w:r w:rsidR="00F137A7">
        <w:rPr>
          <w:rFonts w:hint="eastAsia"/>
          <w:sz w:val="24"/>
          <w:szCs w:val="24"/>
        </w:rPr>
        <w:t>进行</w:t>
      </w:r>
      <w:r w:rsidR="005C6B58">
        <w:rPr>
          <w:rFonts w:hint="eastAsia"/>
          <w:sz w:val="24"/>
          <w:szCs w:val="24"/>
        </w:rPr>
        <w:t>了删改和</w:t>
      </w:r>
      <w:r w:rsidR="00F137A7">
        <w:rPr>
          <w:rFonts w:hint="eastAsia"/>
          <w:sz w:val="24"/>
          <w:szCs w:val="24"/>
        </w:rPr>
        <w:t>修正</w:t>
      </w:r>
      <w:r w:rsidR="005C6B58">
        <w:rPr>
          <w:rFonts w:hint="eastAsia"/>
          <w:sz w:val="24"/>
          <w:szCs w:val="24"/>
        </w:rPr>
        <w:t>。</w:t>
      </w:r>
    </w:p>
    <w:p w:rsidR="00D27A81" w:rsidRDefault="00B367CD" w:rsidP="005E14B2">
      <w:pPr>
        <w:spacing w:line="360" w:lineRule="auto"/>
        <w:ind w:firstLineChars="200" w:firstLine="480"/>
        <w:rPr>
          <w:sz w:val="24"/>
          <w:szCs w:val="24"/>
        </w:rPr>
      </w:pPr>
      <w:r>
        <w:rPr>
          <w:rFonts w:hint="eastAsia"/>
          <w:sz w:val="24"/>
          <w:szCs w:val="24"/>
        </w:rPr>
        <w:t>此外，</w:t>
      </w:r>
      <w:r w:rsidR="001C2461">
        <w:rPr>
          <w:rFonts w:hint="eastAsia"/>
          <w:sz w:val="24"/>
          <w:szCs w:val="24"/>
        </w:rPr>
        <w:t>为了进一步</w:t>
      </w:r>
      <w:r w:rsidR="001C2461" w:rsidRPr="007E77EA">
        <w:rPr>
          <w:rFonts w:hint="eastAsia"/>
          <w:sz w:val="24"/>
          <w:szCs w:val="24"/>
        </w:rPr>
        <w:t>确保</w:t>
      </w:r>
      <w:r w:rsidR="001C2461">
        <w:rPr>
          <w:rFonts w:hint="eastAsia"/>
          <w:sz w:val="24"/>
          <w:szCs w:val="24"/>
        </w:rPr>
        <w:t>量表的可靠性和</w:t>
      </w:r>
      <w:r w:rsidR="001C2461" w:rsidRPr="007E77EA">
        <w:rPr>
          <w:rFonts w:hint="eastAsia"/>
          <w:sz w:val="24"/>
          <w:szCs w:val="24"/>
        </w:rPr>
        <w:t>有效性</w:t>
      </w:r>
      <w:r w:rsidR="001C2461">
        <w:rPr>
          <w:rFonts w:hint="eastAsia"/>
          <w:sz w:val="24"/>
          <w:szCs w:val="24"/>
        </w:rPr>
        <w:t>，</w:t>
      </w:r>
      <w:r>
        <w:rPr>
          <w:rFonts w:hint="eastAsia"/>
          <w:sz w:val="24"/>
          <w:szCs w:val="24"/>
        </w:rPr>
        <w:t>又</w:t>
      </w:r>
      <w:r w:rsidR="00AA05ED">
        <w:rPr>
          <w:rFonts w:hint="eastAsia"/>
          <w:sz w:val="24"/>
          <w:szCs w:val="24"/>
        </w:rPr>
        <w:t>通过</w:t>
      </w:r>
      <w:proofErr w:type="gramStart"/>
      <w:r w:rsidR="004B7426">
        <w:rPr>
          <w:rFonts w:hint="eastAsia"/>
          <w:sz w:val="24"/>
          <w:szCs w:val="24"/>
        </w:rPr>
        <w:t>微博</w:t>
      </w:r>
      <w:r>
        <w:rPr>
          <w:rFonts w:hint="eastAsia"/>
          <w:sz w:val="24"/>
          <w:szCs w:val="24"/>
        </w:rPr>
        <w:t>超话</w:t>
      </w:r>
      <w:proofErr w:type="gramEnd"/>
      <w:r>
        <w:rPr>
          <w:rFonts w:hint="eastAsia"/>
          <w:sz w:val="24"/>
          <w:szCs w:val="24"/>
        </w:rPr>
        <w:t>社区</w:t>
      </w:r>
      <w:r w:rsidR="00915145">
        <w:rPr>
          <w:rFonts w:hint="eastAsia"/>
          <w:sz w:val="24"/>
          <w:szCs w:val="24"/>
        </w:rPr>
        <w:t>和粉丝</w:t>
      </w:r>
      <w:proofErr w:type="gramStart"/>
      <w:r w:rsidR="00915145">
        <w:rPr>
          <w:rFonts w:hint="eastAsia"/>
          <w:sz w:val="24"/>
          <w:szCs w:val="24"/>
        </w:rPr>
        <w:t>群</w:t>
      </w:r>
      <w:r w:rsidR="004B7426">
        <w:rPr>
          <w:rFonts w:hint="eastAsia"/>
          <w:sz w:val="24"/>
          <w:szCs w:val="24"/>
        </w:rPr>
        <w:t>再次</w:t>
      </w:r>
      <w:proofErr w:type="gramEnd"/>
      <w:r w:rsidR="004B7426">
        <w:rPr>
          <w:rFonts w:hint="eastAsia"/>
          <w:sz w:val="24"/>
          <w:szCs w:val="24"/>
        </w:rPr>
        <w:t>发布问卷</w:t>
      </w:r>
      <w:r w:rsidR="00A53CA3">
        <w:rPr>
          <w:rFonts w:hint="eastAsia"/>
          <w:sz w:val="24"/>
          <w:szCs w:val="24"/>
        </w:rPr>
        <w:t>链接</w:t>
      </w:r>
      <w:r w:rsidR="004B7426">
        <w:rPr>
          <w:rFonts w:hint="eastAsia"/>
          <w:sz w:val="24"/>
          <w:szCs w:val="24"/>
        </w:rPr>
        <w:t>，在</w:t>
      </w:r>
      <w:r>
        <w:rPr>
          <w:rFonts w:hint="eastAsia"/>
          <w:sz w:val="24"/>
          <w:szCs w:val="24"/>
        </w:rPr>
        <w:t>一周</w:t>
      </w:r>
      <w:r w:rsidR="004B7426">
        <w:rPr>
          <w:rFonts w:hint="eastAsia"/>
          <w:sz w:val="24"/>
          <w:szCs w:val="24"/>
        </w:rPr>
        <w:t>时间内回收了</w:t>
      </w:r>
      <w:r w:rsidR="00915145">
        <w:rPr>
          <w:sz w:val="24"/>
          <w:szCs w:val="24"/>
        </w:rPr>
        <w:t>1</w:t>
      </w:r>
      <w:r w:rsidR="006C5C66">
        <w:rPr>
          <w:sz w:val="24"/>
          <w:szCs w:val="24"/>
        </w:rPr>
        <w:t>0</w:t>
      </w:r>
      <w:r w:rsidR="00DE1E86">
        <w:rPr>
          <w:sz w:val="24"/>
          <w:szCs w:val="24"/>
        </w:rPr>
        <w:t>0</w:t>
      </w:r>
      <w:r w:rsidR="004B7426">
        <w:rPr>
          <w:rFonts w:hint="eastAsia"/>
          <w:sz w:val="24"/>
          <w:szCs w:val="24"/>
        </w:rPr>
        <w:t>份问卷</w:t>
      </w:r>
      <w:r w:rsidR="004060A3">
        <w:rPr>
          <w:rFonts w:hint="eastAsia"/>
          <w:sz w:val="24"/>
          <w:szCs w:val="24"/>
        </w:rPr>
        <w:t>。</w:t>
      </w:r>
      <w:r w:rsidR="00DE1E86">
        <w:rPr>
          <w:rFonts w:hint="eastAsia"/>
          <w:sz w:val="24"/>
          <w:szCs w:val="24"/>
        </w:rPr>
        <w:t>剔除无效问卷后，</w:t>
      </w:r>
      <w:r w:rsidR="00EE0772">
        <w:rPr>
          <w:rFonts w:hint="eastAsia"/>
          <w:sz w:val="24"/>
          <w:szCs w:val="24"/>
        </w:rPr>
        <w:t>使用</w:t>
      </w:r>
      <w:r w:rsidR="00EE0772">
        <w:rPr>
          <w:rFonts w:hint="eastAsia"/>
          <w:sz w:val="24"/>
          <w:szCs w:val="24"/>
        </w:rPr>
        <w:t>S</w:t>
      </w:r>
      <w:r w:rsidR="00EE0772">
        <w:rPr>
          <w:sz w:val="24"/>
          <w:szCs w:val="24"/>
        </w:rPr>
        <w:t>PSS</w:t>
      </w:r>
      <w:r w:rsidR="008B493E">
        <w:rPr>
          <w:rFonts w:hint="eastAsia"/>
          <w:sz w:val="24"/>
          <w:szCs w:val="24"/>
        </w:rPr>
        <w:t>对</w:t>
      </w:r>
      <w:r w:rsidR="004B7426">
        <w:rPr>
          <w:rFonts w:hint="eastAsia"/>
          <w:sz w:val="24"/>
          <w:szCs w:val="24"/>
        </w:rPr>
        <w:t>数据</w:t>
      </w:r>
      <w:r w:rsidR="008B493E">
        <w:rPr>
          <w:rFonts w:hint="eastAsia"/>
          <w:sz w:val="24"/>
          <w:szCs w:val="24"/>
        </w:rPr>
        <w:t>进行初步</w:t>
      </w:r>
      <w:r w:rsidR="00A767D5">
        <w:rPr>
          <w:rFonts w:hint="eastAsia"/>
          <w:sz w:val="24"/>
          <w:szCs w:val="24"/>
        </w:rPr>
        <w:t>的</w:t>
      </w:r>
      <w:r w:rsidR="008B493E">
        <w:rPr>
          <w:rFonts w:hint="eastAsia"/>
          <w:sz w:val="24"/>
          <w:szCs w:val="24"/>
        </w:rPr>
        <w:t>信效度检验</w:t>
      </w:r>
      <w:r w:rsidR="00D72098">
        <w:rPr>
          <w:rFonts w:hint="eastAsia"/>
          <w:sz w:val="24"/>
          <w:szCs w:val="24"/>
        </w:rPr>
        <w:t>，</w:t>
      </w:r>
      <w:r w:rsidR="008B493E">
        <w:rPr>
          <w:rFonts w:hint="eastAsia"/>
          <w:sz w:val="24"/>
          <w:szCs w:val="24"/>
        </w:rPr>
        <w:t>发现</w:t>
      </w:r>
      <w:r w:rsidR="00A767D5">
        <w:rPr>
          <w:rFonts w:hint="eastAsia"/>
          <w:sz w:val="24"/>
          <w:szCs w:val="24"/>
        </w:rPr>
        <w:t>各</w:t>
      </w:r>
      <w:r w:rsidR="00831524">
        <w:rPr>
          <w:rFonts w:hint="eastAsia"/>
          <w:sz w:val="24"/>
          <w:szCs w:val="24"/>
        </w:rPr>
        <w:t>个</w:t>
      </w:r>
      <w:r w:rsidR="00A767D5">
        <w:rPr>
          <w:rFonts w:hint="eastAsia"/>
          <w:sz w:val="24"/>
          <w:szCs w:val="24"/>
        </w:rPr>
        <w:t>变量</w:t>
      </w:r>
      <w:r w:rsidR="00102B4D">
        <w:rPr>
          <w:rFonts w:hint="eastAsia"/>
          <w:sz w:val="24"/>
          <w:szCs w:val="24"/>
        </w:rPr>
        <w:t>维度</w:t>
      </w:r>
      <w:r w:rsidR="00A767D5">
        <w:rPr>
          <w:rFonts w:hint="eastAsia"/>
          <w:sz w:val="24"/>
          <w:szCs w:val="24"/>
        </w:rPr>
        <w:t>的</w:t>
      </w:r>
      <w:r w:rsidR="00102B4D" w:rsidRPr="00A80939">
        <w:rPr>
          <w:rFonts w:hint="eastAsia"/>
          <w:sz w:val="24"/>
          <w:szCs w:val="24"/>
        </w:rPr>
        <w:t>克隆巴赫</w:t>
      </w:r>
      <w:r w:rsidR="00102B4D">
        <w:rPr>
          <w:rFonts w:hint="eastAsia"/>
          <w:sz w:val="24"/>
          <w:szCs w:val="24"/>
        </w:rPr>
        <w:t>系数</w:t>
      </w:r>
      <w:r w:rsidR="00A767D5" w:rsidRPr="00A767D5">
        <w:rPr>
          <w:rFonts w:hint="eastAsia"/>
          <w:sz w:val="24"/>
          <w:szCs w:val="24"/>
        </w:rPr>
        <w:t>值</w:t>
      </w:r>
      <w:r w:rsidR="00A767D5">
        <w:rPr>
          <w:rFonts w:hint="eastAsia"/>
          <w:sz w:val="24"/>
          <w:szCs w:val="24"/>
        </w:rPr>
        <w:t>均大于</w:t>
      </w:r>
      <w:r w:rsidR="00A767D5">
        <w:rPr>
          <w:rFonts w:hint="eastAsia"/>
          <w:sz w:val="24"/>
          <w:szCs w:val="24"/>
        </w:rPr>
        <w:t>0</w:t>
      </w:r>
      <w:r w:rsidR="00A767D5">
        <w:rPr>
          <w:sz w:val="24"/>
          <w:szCs w:val="24"/>
        </w:rPr>
        <w:t>.7</w:t>
      </w:r>
      <w:r w:rsidR="00A767D5">
        <w:rPr>
          <w:rFonts w:hint="eastAsia"/>
          <w:sz w:val="24"/>
          <w:szCs w:val="24"/>
        </w:rPr>
        <w:t>，</w:t>
      </w:r>
      <w:r w:rsidR="004060A3">
        <w:rPr>
          <w:rFonts w:hint="eastAsia"/>
          <w:sz w:val="24"/>
          <w:szCs w:val="24"/>
        </w:rPr>
        <w:t>且</w:t>
      </w:r>
      <w:r w:rsidR="00831524">
        <w:rPr>
          <w:rFonts w:hint="eastAsia"/>
          <w:sz w:val="24"/>
          <w:szCs w:val="24"/>
        </w:rPr>
        <w:t>问卷整体的</w:t>
      </w:r>
      <w:r w:rsidR="00A767D5">
        <w:rPr>
          <w:rFonts w:hint="eastAsia"/>
          <w:sz w:val="24"/>
          <w:szCs w:val="24"/>
        </w:rPr>
        <w:t>K</w:t>
      </w:r>
      <w:r w:rsidR="00A767D5">
        <w:rPr>
          <w:sz w:val="24"/>
          <w:szCs w:val="24"/>
        </w:rPr>
        <w:t>MO</w:t>
      </w:r>
      <w:r w:rsidR="00A767D5">
        <w:rPr>
          <w:rFonts w:hint="eastAsia"/>
          <w:sz w:val="24"/>
          <w:szCs w:val="24"/>
        </w:rPr>
        <w:t>值为</w:t>
      </w:r>
      <w:r w:rsidR="00A767D5">
        <w:rPr>
          <w:rFonts w:hint="eastAsia"/>
          <w:sz w:val="24"/>
          <w:szCs w:val="24"/>
        </w:rPr>
        <w:t>0</w:t>
      </w:r>
      <w:r w:rsidR="00A767D5">
        <w:rPr>
          <w:sz w:val="24"/>
          <w:szCs w:val="24"/>
        </w:rPr>
        <w:t>.</w:t>
      </w:r>
      <w:r w:rsidR="00102B4D">
        <w:rPr>
          <w:sz w:val="24"/>
          <w:szCs w:val="24"/>
        </w:rPr>
        <w:t>893</w:t>
      </w:r>
      <w:r w:rsidR="00455FDA">
        <w:rPr>
          <w:rFonts w:hint="eastAsia"/>
          <w:sz w:val="24"/>
          <w:szCs w:val="24"/>
        </w:rPr>
        <w:t>、</w:t>
      </w:r>
      <w:r w:rsidR="00D03D17">
        <w:rPr>
          <w:rFonts w:hint="eastAsia"/>
          <w:sz w:val="24"/>
          <w:szCs w:val="24"/>
        </w:rPr>
        <w:t>巴特利特</w:t>
      </w:r>
      <w:r w:rsidR="00A767D5">
        <w:rPr>
          <w:rFonts w:hint="eastAsia"/>
          <w:sz w:val="24"/>
          <w:szCs w:val="24"/>
        </w:rPr>
        <w:t>球形检验</w:t>
      </w:r>
      <w:r w:rsidR="00D03D17">
        <w:rPr>
          <w:rFonts w:hint="eastAsia"/>
          <w:sz w:val="24"/>
          <w:szCs w:val="24"/>
        </w:rPr>
        <w:t>显著性水平</w:t>
      </w:r>
      <w:r w:rsidR="00506CC4">
        <w:rPr>
          <w:rFonts w:hint="eastAsia"/>
          <w:sz w:val="24"/>
          <w:szCs w:val="24"/>
        </w:rPr>
        <w:t>&lt;</w:t>
      </w:r>
      <w:r w:rsidR="00455FDA">
        <w:rPr>
          <w:rFonts w:hint="eastAsia"/>
          <w:sz w:val="24"/>
          <w:szCs w:val="24"/>
        </w:rPr>
        <w:t>0</w:t>
      </w:r>
      <w:r w:rsidR="00506CC4">
        <w:rPr>
          <w:sz w:val="24"/>
          <w:szCs w:val="24"/>
        </w:rPr>
        <w:t>.05</w:t>
      </w:r>
      <w:r w:rsidR="00455FDA">
        <w:rPr>
          <w:rFonts w:hint="eastAsia"/>
          <w:sz w:val="24"/>
          <w:szCs w:val="24"/>
        </w:rPr>
        <w:t>，</w:t>
      </w:r>
      <w:r w:rsidR="00EE0772">
        <w:rPr>
          <w:rFonts w:hint="eastAsia"/>
          <w:sz w:val="24"/>
          <w:szCs w:val="24"/>
        </w:rPr>
        <w:t>初步</w:t>
      </w:r>
      <w:r w:rsidR="001C2461">
        <w:rPr>
          <w:rFonts w:hint="eastAsia"/>
          <w:sz w:val="24"/>
          <w:szCs w:val="24"/>
        </w:rPr>
        <w:t>表明</w:t>
      </w:r>
      <w:r w:rsidR="00EE0772">
        <w:rPr>
          <w:rFonts w:hint="eastAsia"/>
          <w:sz w:val="24"/>
          <w:szCs w:val="24"/>
        </w:rPr>
        <w:t>该量表的信效度比较合理</w:t>
      </w:r>
      <w:r w:rsidR="007E77EA" w:rsidRPr="007E77EA">
        <w:rPr>
          <w:rFonts w:hint="eastAsia"/>
          <w:sz w:val="24"/>
          <w:szCs w:val="24"/>
        </w:rPr>
        <w:t>。</w:t>
      </w:r>
    </w:p>
    <w:p w:rsidR="007E77EA" w:rsidRDefault="003536C6" w:rsidP="005E14B2">
      <w:pPr>
        <w:spacing w:line="360" w:lineRule="auto"/>
        <w:ind w:firstLineChars="200" w:firstLine="480"/>
        <w:rPr>
          <w:sz w:val="24"/>
          <w:szCs w:val="24"/>
        </w:rPr>
      </w:pPr>
      <w:r>
        <w:rPr>
          <w:rFonts w:hint="eastAsia"/>
          <w:sz w:val="24"/>
          <w:szCs w:val="24"/>
        </w:rPr>
        <w:t>经过</w:t>
      </w:r>
      <w:r w:rsidR="002239DB">
        <w:rPr>
          <w:rFonts w:hint="eastAsia"/>
          <w:sz w:val="24"/>
          <w:szCs w:val="24"/>
        </w:rPr>
        <w:t>上述</w:t>
      </w:r>
      <w:r w:rsidR="00EE0772">
        <w:rPr>
          <w:rFonts w:hint="eastAsia"/>
          <w:sz w:val="24"/>
          <w:szCs w:val="24"/>
        </w:rPr>
        <w:t>预调</w:t>
      </w:r>
      <w:proofErr w:type="gramStart"/>
      <w:r w:rsidR="00EE0772">
        <w:rPr>
          <w:rFonts w:hint="eastAsia"/>
          <w:sz w:val="24"/>
          <w:szCs w:val="24"/>
        </w:rPr>
        <w:t>研</w:t>
      </w:r>
      <w:proofErr w:type="gramEnd"/>
      <w:r w:rsidR="00D72098">
        <w:rPr>
          <w:rFonts w:hint="eastAsia"/>
          <w:sz w:val="24"/>
          <w:szCs w:val="24"/>
        </w:rPr>
        <w:t>过程中</w:t>
      </w:r>
      <w:r w:rsidR="001C2461">
        <w:rPr>
          <w:rFonts w:hint="eastAsia"/>
          <w:sz w:val="24"/>
          <w:szCs w:val="24"/>
        </w:rPr>
        <w:t>对</w:t>
      </w:r>
      <w:r w:rsidR="002239DB">
        <w:rPr>
          <w:rFonts w:hint="eastAsia"/>
          <w:sz w:val="24"/>
          <w:szCs w:val="24"/>
        </w:rPr>
        <w:t>问</w:t>
      </w:r>
      <w:r w:rsidR="005A6F6D">
        <w:rPr>
          <w:rFonts w:hint="eastAsia"/>
          <w:sz w:val="24"/>
          <w:szCs w:val="24"/>
        </w:rPr>
        <w:t>卷题目</w:t>
      </w:r>
      <w:r w:rsidR="00D72098">
        <w:rPr>
          <w:rFonts w:hint="eastAsia"/>
          <w:sz w:val="24"/>
          <w:szCs w:val="24"/>
        </w:rPr>
        <w:t>进行</w:t>
      </w:r>
      <w:r w:rsidR="00BB672A">
        <w:rPr>
          <w:rFonts w:hint="eastAsia"/>
          <w:sz w:val="24"/>
          <w:szCs w:val="24"/>
        </w:rPr>
        <w:t>的一次次</w:t>
      </w:r>
      <w:r w:rsidR="00AA05ED">
        <w:rPr>
          <w:rFonts w:hint="eastAsia"/>
          <w:sz w:val="24"/>
          <w:szCs w:val="24"/>
        </w:rPr>
        <w:t>审查和</w:t>
      </w:r>
      <w:r w:rsidR="00D72098">
        <w:rPr>
          <w:rFonts w:hint="eastAsia"/>
          <w:sz w:val="24"/>
          <w:szCs w:val="24"/>
        </w:rPr>
        <w:t>修改，</w:t>
      </w:r>
      <w:r w:rsidR="001C2461">
        <w:rPr>
          <w:rFonts w:hint="eastAsia"/>
          <w:sz w:val="24"/>
          <w:szCs w:val="24"/>
        </w:rPr>
        <w:t>最终</w:t>
      </w:r>
      <w:r w:rsidR="00D72098">
        <w:rPr>
          <w:rFonts w:hint="eastAsia"/>
          <w:sz w:val="24"/>
          <w:szCs w:val="24"/>
        </w:rPr>
        <w:t>确定了</w:t>
      </w:r>
      <w:r w:rsidR="002239DB">
        <w:rPr>
          <w:rFonts w:hint="eastAsia"/>
          <w:sz w:val="24"/>
          <w:szCs w:val="24"/>
        </w:rPr>
        <w:t>调查问卷的</w:t>
      </w:r>
      <w:r w:rsidR="00AA05ED">
        <w:rPr>
          <w:rFonts w:hint="eastAsia"/>
          <w:sz w:val="24"/>
          <w:szCs w:val="24"/>
        </w:rPr>
        <w:t>正式版本</w:t>
      </w:r>
      <w:r w:rsidR="00BB25E5">
        <w:rPr>
          <w:rFonts w:hint="eastAsia"/>
          <w:sz w:val="24"/>
          <w:szCs w:val="24"/>
        </w:rPr>
        <w:t>，</w:t>
      </w:r>
      <w:r w:rsidR="00DB297D">
        <w:rPr>
          <w:rFonts w:hint="eastAsia"/>
          <w:sz w:val="24"/>
          <w:szCs w:val="24"/>
        </w:rPr>
        <w:t>详</w:t>
      </w:r>
      <w:r w:rsidR="00BB25E5" w:rsidRPr="00637AFC">
        <w:rPr>
          <w:rFonts w:hint="eastAsia"/>
          <w:sz w:val="24"/>
          <w:szCs w:val="24"/>
        </w:rPr>
        <w:t>见附录。</w:t>
      </w:r>
    </w:p>
    <w:p w:rsidR="007A4A0F" w:rsidRDefault="007F2F84" w:rsidP="007F2F84">
      <w:pPr>
        <w:pStyle w:val="23"/>
        <w:spacing w:before="156" w:after="156"/>
        <w:outlineLvl w:val="1"/>
        <w:rPr>
          <w:rFonts w:ascii="黑体" w:hAnsi="黑体"/>
        </w:rPr>
      </w:pPr>
      <w:bookmarkStart w:id="33" w:name="_Toc105010274"/>
      <w:r w:rsidRPr="00A727CA">
        <w:rPr>
          <w:rFonts w:hint="eastAsia"/>
        </w:rPr>
        <w:lastRenderedPageBreak/>
        <w:t>4</w:t>
      </w:r>
      <w:r w:rsidRPr="00A727CA">
        <w:t>.</w:t>
      </w:r>
      <w:r>
        <w:t>3</w:t>
      </w:r>
      <w:r w:rsidRPr="00A727CA">
        <w:t xml:space="preserve"> </w:t>
      </w:r>
      <w:r>
        <w:rPr>
          <w:rFonts w:ascii="黑体" w:hAnsi="黑体" w:hint="eastAsia"/>
        </w:rPr>
        <w:t>正式调研</w:t>
      </w:r>
      <w:bookmarkEnd w:id="33"/>
    </w:p>
    <w:p w:rsidR="007A4A0F" w:rsidRDefault="007A4A0F" w:rsidP="000866F3">
      <w:pPr>
        <w:spacing w:beforeLines="50" w:before="156" w:afterLines="50" w:after="156"/>
        <w:rPr>
          <w:rFonts w:eastAsia="黑体"/>
          <w:b/>
          <w:sz w:val="24"/>
        </w:rPr>
      </w:pPr>
      <w:r>
        <w:rPr>
          <w:b/>
          <w:sz w:val="24"/>
        </w:rPr>
        <w:t>4</w:t>
      </w:r>
      <w:r w:rsidRPr="00B544F7">
        <w:rPr>
          <w:b/>
          <w:sz w:val="24"/>
        </w:rPr>
        <w:t>.</w:t>
      </w:r>
      <w:r>
        <w:rPr>
          <w:b/>
          <w:sz w:val="24"/>
        </w:rPr>
        <w:t>3</w:t>
      </w:r>
      <w:r w:rsidRPr="00B544F7">
        <w:rPr>
          <w:b/>
          <w:sz w:val="24"/>
        </w:rPr>
        <w:t>.</w:t>
      </w:r>
      <w:r>
        <w:rPr>
          <w:b/>
          <w:sz w:val="24"/>
        </w:rPr>
        <w:t>1</w:t>
      </w:r>
      <w:r w:rsidRPr="00B544F7">
        <w:rPr>
          <w:rFonts w:eastAsia="黑体" w:hint="eastAsia"/>
          <w:b/>
          <w:color w:val="FF0000"/>
          <w:sz w:val="24"/>
        </w:rPr>
        <w:t xml:space="preserve"> </w:t>
      </w:r>
      <w:r>
        <w:rPr>
          <w:rFonts w:eastAsia="黑体" w:hint="eastAsia"/>
          <w:b/>
          <w:sz w:val="24"/>
        </w:rPr>
        <w:t>样本容量的确定</w:t>
      </w:r>
    </w:p>
    <w:p w:rsidR="00936EB6" w:rsidRDefault="00264616" w:rsidP="00936EB6">
      <w:pPr>
        <w:spacing w:line="360" w:lineRule="auto"/>
        <w:ind w:firstLineChars="200" w:firstLine="480"/>
        <w:rPr>
          <w:sz w:val="24"/>
          <w:szCs w:val="24"/>
        </w:rPr>
      </w:pPr>
      <w:r w:rsidRPr="00264616">
        <w:rPr>
          <w:rFonts w:hint="eastAsia"/>
          <w:sz w:val="24"/>
          <w:szCs w:val="24"/>
        </w:rPr>
        <w:t>样本容量也被称为“样本数量”</w:t>
      </w:r>
      <w:r w:rsidR="00936EB6" w:rsidRPr="00936EB6">
        <w:rPr>
          <w:rFonts w:hint="eastAsia"/>
          <w:sz w:val="24"/>
          <w:szCs w:val="24"/>
        </w:rPr>
        <w:t>，是在调研的过程中确保抽样误差不超过某一界定范围的要素之一</w:t>
      </w:r>
      <w:r>
        <w:rPr>
          <w:rFonts w:hint="eastAsia"/>
          <w:sz w:val="24"/>
          <w:szCs w:val="24"/>
        </w:rPr>
        <w:t>。</w:t>
      </w:r>
      <w:r w:rsidR="00B7711A">
        <w:rPr>
          <w:rFonts w:hint="eastAsia"/>
          <w:sz w:val="24"/>
          <w:szCs w:val="24"/>
        </w:rPr>
        <w:t>针对样本</w:t>
      </w:r>
      <w:r>
        <w:rPr>
          <w:rFonts w:hint="eastAsia"/>
          <w:sz w:val="24"/>
          <w:szCs w:val="24"/>
        </w:rPr>
        <w:t>数</w:t>
      </w:r>
      <w:r w:rsidR="00B7711A">
        <w:rPr>
          <w:rFonts w:hint="eastAsia"/>
          <w:sz w:val="24"/>
          <w:szCs w:val="24"/>
        </w:rPr>
        <w:t>量，统计上</w:t>
      </w:r>
      <w:r w:rsidR="002168F9">
        <w:rPr>
          <w:rFonts w:hint="eastAsia"/>
          <w:sz w:val="24"/>
          <w:szCs w:val="24"/>
        </w:rPr>
        <w:t>并</w:t>
      </w:r>
      <w:r w:rsidR="00B7711A">
        <w:rPr>
          <w:rFonts w:hint="eastAsia"/>
          <w:sz w:val="24"/>
          <w:szCs w:val="24"/>
        </w:rPr>
        <w:t>没有明确的</w:t>
      </w:r>
      <w:r w:rsidR="00700270">
        <w:rPr>
          <w:rFonts w:hint="eastAsia"/>
          <w:sz w:val="24"/>
          <w:szCs w:val="24"/>
        </w:rPr>
        <w:t>要求</w:t>
      </w:r>
      <w:r>
        <w:rPr>
          <w:rFonts w:hint="eastAsia"/>
          <w:sz w:val="24"/>
          <w:szCs w:val="24"/>
        </w:rPr>
        <w:t>，</w:t>
      </w:r>
      <w:r w:rsidR="00E973D7">
        <w:rPr>
          <w:rFonts w:hint="eastAsia"/>
          <w:sz w:val="24"/>
          <w:szCs w:val="24"/>
        </w:rPr>
        <w:t>通常</w:t>
      </w:r>
      <w:r w:rsidR="00BD62EA" w:rsidRPr="00BD62EA">
        <w:rPr>
          <w:rFonts w:hint="eastAsia"/>
          <w:sz w:val="24"/>
          <w:szCs w:val="24"/>
        </w:rPr>
        <w:t>认为</w:t>
      </w:r>
      <w:r w:rsidR="00E973D7">
        <w:rPr>
          <w:rFonts w:hint="eastAsia"/>
          <w:sz w:val="24"/>
          <w:szCs w:val="24"/>
        </w:rPr>
        <w:t>量表类问卷的</w:t>
      </w:r>
      <w:r w:rsidR="00BD62EA" w:rsidRPr="00BD62EA">
        <w:rPr>
          <w:rFonts w:hint="eastAsia"/>
          <w:sz w:val="24"/>
          <w:szCs w:val="24"/>
        </w:rPr>
        <w:t>样本</w:t>
      </w:r>
      <w:r>
        <w:rPr>
          <w:rFonts w:hint="eastAsia"/>
          <w:sz w:val="24"/>
          <w:szCs w:val="24"/>
        </w:rPr>
        <w:t>数</w:t>
      </w:r>
      <w:r w:rsidR="00BD62EA" w:rsidRPr="00BD62EA">
        <w:rPr>
          <w:rFonts w:hint="eastAsia"/>
          <w:sz w:val="24"/>
          <w:szCs w:val="24"/>
        </w:rPr>
        <w:t>量</w:t>
      </w:r>
      <w:r w:rsidR="00E973D7">
        <w:rPr>
          <w:rFonts w:hint="eastAsia"/>
          <w:sz w:val="24"/>
          <w:szCs w:val="24"/>
        </w:rPr>
        <w:t>在</w:t>
      </w:r>
      <w:proofErr w:type="gramStart"/>
      <w:r w:rsidR="00E973D7">
        <w:rPr>
          <w:rFonts w:hint="eastAsia"/>
          <w:sz w:val="24"/>
          <w:szCs w:val="24"/>
        </w:rPr>
        <w:t>测量题</w:t>
      </w:r>
      <w:r w:rsidR="00BD62EA" w:rsidRPr="00BD62EA">
        <w:rPr>
          <w:rFonts w:hint="eastAsia"/>
          <w:sz w:val="24"/>
          <w:szCs w:val="24"/>
        </w:rPr>
        <w:t>项的</w:t>
      </w:r>
      <w:proofErr w:type="gramEnd"/>
      <w:r w:rsidR="00BD62EA" w:rsidRPr="00BD62EA">
        <w:rPr>
          <w:rFonts w:hint="eastAsia"/>
          <w:sz w:val="24"/>
          <w:szCs w:val="24"/>
        </w:rPr>
        <w:t>5</w:t>
      </w:r>
      <w:r w:rsidR="00BD62EA" w:rsidRPr="00BD62EA">
        <w:rPr>
          <w:rFonts w:hint="eastAsia"/>
          <w:sz w:val="24"/>
          <w:szCs w:val="24"/>
        </w:rPr>
        <w:t>至</w:t>
      </w:r>
      <w:r w:rsidR="00BD62EA" w:rsidRPr="00BD62EA">
        <w:rPr>
          <w:rFonts w:hint="eastAsia"/>
          <w:sz w:val="24"/>
          <w:szCs w:val="24"/>
        </w:rPr>
        <w:t>10</w:t>
      </w:r>
      <w:r w:rsidR="00BD62EA" w:rsidRPr="00BD62EA">
        <w:rPr>
          <w:rFonts w:hint="eastAsia"/>
          <w:sz w:val="24"/>
          <w:szCs w:val="24"/>
        </w:rPr>
        <w:t>倍</w:t>
      </w:r>
      <w:r w:rsidR="00E973D7">
        <w:rPr>
          <w:rFonts w:hint="eastAsia"/>
          <w:sz w:val="24"/>
          <w:szCs w:val="24"/>
        </w:rPr>
        <w:t>为宜</w:t>
      </w:r>
      <w:r w:rsidR="00BD62EA" w:rsidRPr="00BD62EA">
        <w:rPr>
          <w:rFonts w:hint="eastAsia"/>
          <w:sz w:val="24"/>
          <w:szCs w:val="24"/>
        </w:rPr>
        <w:t>。</w:t>
      </w:r>
      <w:r w:rsidR="006C3624">
        <w:rPr>
          <w:rFonts w:hint="eastAsia"/>
          <w:sz w:val="24"/>
          <w:szCs w:val="24"/>
        </w:rPr>
        <w:t>同时，用</w:t>
      </w:r>
      <w:r w:rsidR="006C3624">
        <w:rPr>
          <w:rFonts w:hint="eastAsia"/>
          <w:sz w:val="24"/>
          <w:szCs w:val="24"/>
        </w:rPr>
        <w:t>Amos</w:t>
      </w:r>
      <w:r w:rsidR="006C3624">
        <w:rPr>
          <w:rFonts w:hint="eastAsia"/>
          <w:sz w:val="24"/>
          <w:szCs w:val="24"/>
        </w:rPr>
        <w:t>软件进行结构方程模型验证要求样本数</w:t>
      </w:r>
      <w:r>
        <w:rPr>
          <w:rFonts w:hint="eastAsia"/>
          <w:sz w:val="24"/>
          <w:szCs w:val="24"/>
        </w:rPr>
        <w:t>量最好</w:t>
      </w:r>
      <w:r w:rsidR="006C3624">
        <w:rPr>
          <w:rFonts w:hint="eastAsia"/>
          <w:sz w:val="24"/>
          <w:szCs w:val="24"/>
        </w:rPr>
        <w:t>不低于</w:t>
      </w:r>
      <w:r w:rsidR="006C3624">
        <w:rPr>
          <w:rFonts w:hint="eastAsia"/>
          <w:sz w:val="24"/>
          <w:szCs w:val="24"/>
        </w:rPr>
        <w:t>2</w:t>
      </w:r>
      <w:r w:rsidR="006C3624">
        <w:rPr>
          <w:sz w:val="24"/>
          <w:szCs w:val="24"/>
        </w:rPr>
        <w:t>00</w:t>
      </w:r>
      <w:r>
        <w:rPr>
          <w:rFonts w:hint="eastAsia"/>
          <w:sz w:val="24"/>
          <w:szCs w:val="24"/>
        </w:rPr>
        <w:t>，否则可能导致模型的不稳定性</w:t>
      </w:r>
      <w:r w:rsidR="006C3624">
        <w:rPr>
          <w:rFonts w:hint="eastAsia"/>
          <w:sz w:val="24"/>
          <w:szCs w:val="24"/>
        </w:rPr>
        <w:t>。</w:t>
      </w:r>
    </w:p>
    <w:p w:rsidR="007A4A0F" w:rsidRDefault="00B16C98" w:rsidP="00936EB6">
      <w:pPr>
        <w:spacing w:line="360" w:lineRule="auto"/>
        <w:ind w:firstLineChars="200" w:firstLine="480"/>
        <w:rPr>
          <w:sz w:val="24"/>
          <w:szCs w:val="24"/>
        </w:rPr>
      </w:pPr>
      <w:r>
        <w:rPr>
          <w:rFonts w:hint="eastAsia"/>
          <w:sz w:val="24"/>
          <w:szCs w:val="24"/>
        </w:rPr>
        <w:t>综合上述</w:t>
      </w:r>
      <w:r w:rsidR="00593668">
        <w:rPr>
          <w:rFonts w:hint="eastAsia"/>
          <w:sz w:val="24"/>
          <w:szCs w:val="24"/>
        </w:rPr>
        <w:t>条件</w:t>
      </w:r>
      <w:r>
        <w:rPr>
          <w:rFonts w:hint="eastAsia"/>
          <w:sz w:val="24"/>
          <w:szCs w:val="24"/>
        </w:rPr>
        <w:t>，</w:t>
      </w:r>
      <w:r w:rsidR="00BD62EA" w:rsidRPr="00BD62EA">
        <w:rPr>
          <w:rFonts w:hint="eastAsia"/>
          <w:sz w:val="24"/>
          <w:szCs w:val="24"/>
        </w:rPr>
        <w:t>由于本次研究总共</w:t>
      </w:r>
      <w:r w:rsidR="00BD62EA" w:rsidRPr="00BD62EA">
        <w:rPr>
          <w:rFonts w:hint="eastAsia"/>
          <w:sz w:val="24"/>
          <w:szCs w:val="24"/>
        </w:rPr>
        <w:t>3</w:t>
      </w:r>
      <w:r w:rsidR="00BD62EA">
        <w:rPr>
          <w:sz w:val="24"/>
          <w:szCs w:val="24"/>
        </w:rPr>
        <w:t>1</w:t>
      </w:r>
      <w:r w:rsidR="00BD62EA" w:rsidRPr="00BD62EA">
        <w:rPr>
          <w:rFonts w:hint="eastAsia"/>
          <w:sz w:val="24"/>
          <w:szCs w:val="24"/>
        </w:rPr>
        <w:t>个测</w:t>
      </w:r>
      <w:r w:rsidR="00D8617C">
        <w:rPr>
          <w:rFonts w:hint="eastAsia"/>
          <w:sz w:val="24"/>
          <w:szCs w:val="24"/>
        </w:rPr>
        <w:t>量</w:t>
      </w:r>
      <w:r w:rsidR="008D199E">
        <w:rPr>
          <w:rFonts w:hint="eastAsia"/>
          <w:sz w:val="24"/>
          <w:szCs w:val="24"/>
        </w:rPr>
        <w:t>题</w:t>
      </w:r>
      <w:r w:rsidR="00BD62EA" w:rsidRPr="00BD62EA">
        <w:rPr>
          <w:rFonts w:hint="eastAsia"/>
          <w:sz w:val="24"/>
          <w:szCs w:val="24"/>
        </w:rPr>
        <w:t>项，</w:t>
      </w:r>
      <w:r w:rsidR="008D199E">
        <w:rPr>
          <w:rFonts w:hint="eastAsia"/>
          <w:sz w:val="24"/>
          <w:szCs w:val="24"/>
        </w:rPr>
        <w:t>所以</w:t>
      </w:r>
      <w:r w:rsidR="00BD62EA" w:rsidRPr="00BD62EA">
        <w:rPr>
          <w:rFonts w:hint="eastAsia"/>
          <w:sz w:val="24"/>
          <w:szCs w:val="24"/>
        </w:rPr>
        <w:t>问卷调查的样本容量</w:t>
      </w:r>
      <w:r w:rsidR="008D199E">
        <w:rPr>
          <w:rFonts w:hint="eastAsia"/>
          <w:sz w:val="24"/>
          <w:szCs w:val="24"/>
        </w:rPr>
        <w:t>在</w:t>
      </w:r>
      <w:r w:rsidR="006C3624">
        <w:rPr>
          <w:sz w:val="24"/>
          <w:szCs w:val="24"/>
        </w:rPr>
        <w:t>200</w:t>
      </w:r>
      <w:r w:rsidR="008D199E">
        <w:rPr>
          <w:rFonts w:hint="eastAsia"/>
          <w:sz w:val="24"/>
          <w:szCs w:val="24"/>
        </w:rPr>
        <w:t>至</w:t>
      </w:r>
      <w:r w:rsidR="00BD62EA" w:rsidRPr="00BD62EA">
        <w:rPr>
          <w:rFonts w:hint="eastAsia"/>
          <w:sz w:val="24"/>
          <w:szCs w:val="24"/>
        </w:rPr>
        <w:t>3</w:t>
      </w:r>
      <w:r w:rsidR="00BD62EA">
        <w:rPr>
          <w:sz w:val="24"/>
          <w:szCs w:val="24"/>
        </w:rPr>
        <w:t>1</w:t>
      </w:r>
      <w:r w:rsidR="00BD62EA" w:rsidRPr="00BD62EA">
        <w:rPr>
          <w:rFonts w:hint="eastAsia"/>
          <w:sz w:val="24"/>
          <w:szCs w:val="24"/>
        </w:rPr>
        <w:t>0</w:t>
      </w:r>
      <w:r w:rsidR="008D199E">
        <w:rPr>
          <w:rFonts w:hint="eastAsia"/>
          <w:sz w:val="24"/>
          <w:szCs w:val="24"/>
        </w:rPr>
        <w:t>之间</w:t>
      </w:r>
      <w:r w:rsidR="006C3624">
        <w:rPr>
          <w:rFonts w:hint="eastAsia"/>
          <w:sz w:val="24"/>
          <w:szCs w:val="24"/>
        </w:rPr>
        <w:t>较为</w:t>
      </w:r>
      <w:r w:rsidR="00BD62EA" w:rsidRPr="00BD62EA">
        <w:rPr>
          <w:rFonts w:hint="eastAsia"/>
          <w:sz w:val="24"/>
          <w:szCs w:val="24"/>
        </w:rPr>
        <w:t>合适。</w:t>
      </w:r>
      <w:r w:rsidR="00593668">
        <w:rPr>
          <w:rFonts w:hint="eastAsia"/>
          <w:sz w:val="24"/>
          <w:szCs w:val="24"/>
        </w:rPr>
        <w:t>为了</w:t>
      </w:r>
      <w:r w:rsidR="00593668" w:rsidRPr="00BD62EA">
        <w:rPr>
          <w:rFonts w:hint="eastAsia"/>
          <w:sz w:val="24"/>
          <w:szCs w:val="24"/>
        </w:rPr>
        <w:t>保证问卷数据的可靠性，</w:t>
      </w:r>
      <w:r w:rsidR="00313B94">
        <w:rPr>
          <w:rFonts w:hint="eastAsia"/>
          <w:sz w:val="24"/>
          <w:szCs w:val="24"/>
        </w:rPr>
        <w:t>又</w:t>
      </w:r>
      <w:r w:rsidR="00503038" w:rsidRPr="00BD62EA">
        <w:rPr>
          <w:rFonts w:hint="eastAsia"/>
          <w:sz w:val="24"/>
          <w:szCs w:val="24"/>
        </w:rPr>
        <w:t>考虑到</w:t>
      </w:r>
      <w:r w:rsidR="00503038">
        <w:rPr>
          <w:rFonts w:hint="eastAsia"/>
          <w:sz w:val="24"/>
          <w:szCs w:val="24"/>
        </w:rPr>
        <w:t>问卷回收时可能出现无效样本，</w:t>
      </w:r>
      <w:r w:rsidRPr="00BD62EA">
        <w:rPr>
          <w:rFonts w:hint="eastAsia"/>
          <w:sz w:val="24"/>
          <w:szCs w:val="24"/>
        </w:rPr>
        <w:t>在向导师</w:t>
      </w:r>
      <w:r w:rsidR="00F704BC">
        <w:rPr>
          <w:rFonts w:hint="eastAsia"/>
          <w:sz w:val="24"/>
          <w:szCs w:val="24"/>
        </w:rPr>
        <w:t>请</w:t>
      </w:r>
      <w:r w:rsidRPr="00BD62EA">
        <w:rPr>
          <w:rFonts w:hint="eastAsia"/>
          <w:sz w:val="24"/>
          <w:szCs w:val="24"/>
        </w:rPr>
        <w:t>教之后，</w:t>
      </w:r>
      <w:r w:rsidR="00E973D7">
        <w:rPr>
          <w:rFonts w:hint="eastAsia"/>
          <w:sz w:val="24"/>
          <w:szCs w:val="24"/>
        </w:rPr>
        <w:t>最终</w:t>
      </w:r>
      <w:r w:rsidR="00BD62EA" w:rsidRPr="00BD62EA">
        <w:rPr>
          <w:rFonts w:hint="eastAsia"/>
          <w:sz w:val="24"/>
          <w:szCs w:val="24"/>
        </w:rPr>
        <w:t>确定问卷发放总量为</w:t>
      </w:r>
      <w:r w:rsidR="00BD62EA" w:rsidRPr="00BD62EA">
        <w:rPr>
          <w:rFonts w:hint="eastAsia"/>
          <w:sz w:val="24"/>
          <w:szCs w:val="24"/>
        </w:rPr>
        <w:t>300</w:t>
      </w:r>
      <w:r w:rsidR="00BD62EA" w:rsidRPr="00BD62EA">
        <w:rPr>
          <w:rFonts w:hint="eastAsia"/>
          <w:sz w:val="24"/>
          <w:szCs w:val="24"/>
        </w:rPr>
        <w:t>份</w:t>
      </w:r>
      <w:r w:rsidR="00E973D7">
        <w:rPr>
          <w:rFonts w:hint="eastAsia"/>
          <w:sz w:val="24"/>
          <w:szCs w:val="24"/>
        </w:rPr>
        <w:t>以上</w:t>
      </w:r>
      <w:r w:rsidR="00BD62EA" w:rsidRPr="00BD62EA">
        <w:rPr>
          <w:rFonts w:hint="eastAsia"/>
          <w:sz w:val="24"/>
          <w:szCs w:val="24"/>
        </w:rPr>
        <w:t>。</w:t>
      </w:r>
    </w:p>
    <w:p w:rsidR="007A4A0F" w:rsidRPr="007A4A0F" w:rsidRDefault="007A4A0F" w:rsidP="000866F3">
      <w:pPr>
        <w:spacing w:beforeLines="50" w:before="156" w:afterLines="50" w:after="156"/>
        <w:rPr>
          <w:b/>
          <w:sz w:val="28"/>
          <w:szCs w:val="28"/>
        </w:rPr>
      </w:pPr>
      <w:r>
        <w:rPr>
          <w:b/>
          <w:sz w:val="24"/>
        </w:rPr>
        <w:t>4</w:t>
      </w:r>
      <w:r w:rsidRPr="00B544F7">
        <w:rPr>
          <w:b/>
          <w:sz w:val="24"/>
        </w:rPr>
        <w:t>.</w:t>
      </w:r>
      <w:r>
        <w:rPr>
          <w:b/>
          <w:sz w:val="24"/>
        </w:rPr>
        <w:t>3</w:t>
      </w:r>
      <w:r w:rsidRPr="00B544F7">
        <w:rPr>
          <w:b/>
          <w:sz w:val="24"/>
        </w:rPr>
        <w:t>.</w:t>
      </w:r>
      <w:r>
        <w:rPr>
          <w:b/>
          <w:sz w:val="24"/>
        </w:rPr>
        <w:t>2</w:t>
      </w:r>
      <w:r w:rsidRPr="00B544F7">
        <w:rPr>
          <w:rFonts w:eastAsia="黑体" w:hint="eastAsia"/>
          <w:b/>
          <w:color w:val="FF0000"/>
          <w:sz w:val="24"/>
        </w:rPr>
        <w:t xml:space="preserve"> </w:t>
      </w:r>
      <w:r>
        <w:rPr>
          <w:rFonts w:eastAsia="黑体" w:hint="eastAsia"/>
          <w:b/>
          <w:sz w:val="24"/>
        </w:rPr>
        <w:t>问卷发放与回收</w:t>
      </w:r>
    </w:p>
    <w:p w:rsidR="004802A6" w:rsidRDefault="004060A3" w:rsidP="00CF3125">
      <w:pPr>
        <w:spacing w:line="360" w:lineRule="auto"/>
        <w:ind w:firstLineChars="200" w:firstLine="480"/>
        <w:rPr>
          <w:sz w:val="24"/>
          <w:szCs w:val="24"/>
        </w:rPr>
      </w:pPr>
      <w:bookmarkStart w:id="34" w:name="_Hlk105002123"/>
      <w:r w:rsidRPr="004060A3">
        <w:rPr>
          <w:rFonts w:hint="eastAsia"/>
          <w:sz w:val="24"/>
          <w:szCs w:val="24"/>
        </w:rPr>
        <w:t>正式调研历时</w:t>
      </w:r>
      <w:r w:rsidR="002E3C37">
        <w:rPr>
          <w:rFonts w:hint="eastAsia"/>
          <w:sz w:val="24"/>
          <w:szCs w:val="24"/>
        </w:rPr>
        <w:t>两</w:t>
      </w:r>
      <w:r w:rsidR="00BE4CBC">
        <w:rPr>
          <w:rFonts w:hint="eastAsia"/>
          <w:sz w:val="24"/>
          <w:szCs w:val="24"/>
        </w:rPr>
        <w:t>周</w:t>
      </w:r>
      <w:r w:rsidRPr="004060A3">
        <w:rPr>
          <w:rFonts w:hint="eastAsia"/>
          <w:sz w:val="24"/>
          <w:szCs w:val="24"/>
        </w:rPr>
        <w:t>，</w:t>
      </w:r>
      <w:r w:rsidR="002E3C37">
        <w:rPr>
          <w:rFonts w:hint="eastAsia"/>
          <w:sz w:val="24"/>
          <w:szCs w:val="24"/>
        </w:rPr>
        <w:t>主要</w:t>
      </w:r>
      <w:r w:rsidR="002A08C9">
        <w:rPr>
          <w:rFonts w:hint="eastAsia"/>
          <w:sz w:val="24"/>
          <w:szCs w:val="24"/>
        </w:rPr>
        <w:t>通过</w:t>
      </w:r>
      <w:r w:rsidR="000877A0">
        <w:rPr>
          <w:rFonts w:hint="eastAsia"/>
          <w:sz w:val="24"/>
          <w:szCs w:val="24"/>
        </w:rPr>
        <w:t>微信、</w:t>
      </w:r>
      <w:r w:rsidR="000877A0">
        <w:rPr>
          <w:rFonts w:hint="eastAsia"/>
          <w:sz w:val="24"/>
          <w:szCs w:val="24"/>
        </w:rPr>
        <w:t>Q</w:t>
      </w:r>
      <w:r w:rsidR="000877A0">
        <w:rPr>
          <w:sz w:val="24"/>
          <w:szCs w:val="24"/>
        </w:rPr>
        <w:t>Q</w:t>
      </w:r>
      <w:r w:rsidR="000877A0">
        <w:rPr>
          <w:rFonts w:hint="eastAsia"/>
          <w:sz w:val="24"/>
          <w:szCs w:val="24"/>
        </w:rPr>
        <w:t>、微博、小红书、豆瓣小组</w:t>
      </w:r>
      <w:r w:rsidR="001C3117">
        <w:rPr>
          <w:rFonts w:hint="eastAsia"/>
          <w:sz w:val="24"/>
          <w:szCs w:val="24"/>
        </w:rPr>
        <w:t>等线</w:t>
      </w:r>
      <w:proofErr w:type="gramStart"/>
      <w:r w:rsidR="001C3117">
        <w:rPr>
          <w:rFonts w:hint="eastAsia"/>
          <w:sz w:val="24"/>
          <w:szCs w:val="24"/>
        </w:rPr>
        <w:t>上</w:t>
      </w:r>
      <w:r w:rsidR="000877A0">
        <w:rPr>
          <w:rFonts w:hint="eastAsia"/>
          <w:sz w:val="24"/>
          <w:szCs w:val="24"/>
        </w:rPr>
        <w:t>渠道</w:t>
      </w:r>
      <w:proofErr w:type="gramEnd"/>
      <w:r w:rsidR="000877A0">
        <w:rPr>
          <w:rFonts w:hint="eastAsia"/>
          <w:sz w:val="24"/>
          <w:szCs w:val="24"/>
        </w:rPr>
        <w:t>进行了问卷发放</w:t>
      </w:r>
      <w:r w:rsidR="00A25AC1">
        <w:rPr>
          <w:rFonts w:hint="eastAsia"/>
          <w:sz w:val="24"/>
          <w:szCs w:val="24"/>
        </w:rPr>
        <w:t>，</w:t>
      </w:r>
      <w:r w:rsidR="004724F3">
        <w:rPr>
          <w:rFonts w:hint="eastAsia"/>
          <w:sz w:val="24"/>
          <w:szCs w:val="24"/>
        </w:rPr>
        <w:t>有偿邀请</w:t>
      </w:r>
      <w:r w:rsidR="000E3291">
        <w:rPr>
          <w:rFonts w:hint="eastAsia"/>
          <w:sz w:val="24"/>
          <w:szCs w:val="24"/>
        </w:rPr>
        <w:t>广大网友进行</w:t>
      </w:r>
      <w:r w:rsidR="004724F3">
        <w:rPr>
          <w:rFonts w:hint="eastAsia"/>
          <w:sz w:val="24"/>
          <w:szCs w:val="24"/>
        </w:rPr>
        <w:t>填写</w:t>
      </w:r>
      <w:r w:rsidR="00CF3125">
        <w:rPr>
          <w:rFonts w:hint="eastAsia"/>
          <w:sz w:val="24"/>
          <w:szCs w:val="24"/>
        </w:rPr>
        <w:t>。</w:t>
      </w:r>
      <w:r w:rsidR="002E3C37">
        <w:rPr>
          <w:rFonts w:hint="eastAsia"/>
          <w:sz w:val="24"/>
          <w:szCs w:val="24"/>
        </w:rPr>
        <w:t>同时，</w:t>
      </w:r>
      <w:r w:rsidR="00DF1890">
        <w:rPr>
          <w:rFonts w:hint="eastAsia"/>
          <w:sz w:val="24"/>
          <w:szCs w:val="24"/>
        </w:rPr>
        <w:t>为了提高数据的可靠性，</w:t>
      </w:r>
      <w:r w:rsidR="002E3C37">
        <w:rPr>
          <w:rFonts w:hint="eastAsia"/>
          <w:sz w:val="24"/>
          <w:szCs w:val="24"/>
        </w:rPr>
        <w:t>还</w:t>
      </w:r>
      <w:r w:rsidR="00F2318F">
        <w:rPr>
          <w:rFonts w:hint="eastAsia"/>
          <w:sz w:val="24"/>
          <w:szCs w:val="24"/>
        </w:rPr>
        <w:t>在线下通过</w:t>
      </w:r>
      <w:r w:rsidR="002E3C37">
        <w:rPr>
          <w:rFonts w:hint="eastAsia"/>
          <w:sz w:val="24"/>
          <w:szCs w:val="24"/>
        </w:rPr>
        <w:t>纸质问卷</w:t>
      </w:r>
      <w:r w:rsidR="00F2318F">
        <w:rPr>
          <w:rFonts w:hint="eastAsia"/>
          <w:sz w:val="24"/>
          <w:szCs w:val="24"/>
        </w:rPr>
        <w:t>等</w:t>
      </w:r>
      <w:r w:rsidR="002E3C37">
        <w:rPr>
          <w:rFonts w:hint="eastAsia"/>
          <w:sz w:val="24"/>
          <w:szCs w:val="24"/>
        </w:rPr>
        <w:t>形式</w:t>
      </w:r>
      <w:r w:rsidR="004802A6">
        <w:rPr>
          <w:rFonts w:hint="eastAsia"/>
          <w:sz w:val="24"/>
          <w:szCs w:val="24"/>
        </w:rPr>
        <w:t>走访并</w:t>
      </w:r>
      <w:r w:rsidR="002E3C37">
        <w:rPr>
          <w:rFonts w:hint="eastAsia"/>
          <w:sz w:val="24"/>
          <w:szCs w:val="24"/>
        </w:rPr>
        <w:t>邀请了</w:t>
      </w:r>
      <w:r w:rsidR="004802A6">
        <w:rPr>
          <w:rFonts w:hint="eastAsia"/>
          <w:sz w:val="24"/>
          <w:szCs w:val="24"/>
        </w:rPr>
        <w:t>个人</w:t>
      </w:r>
      <w:r w:rsidR="002E3C37">
        <w:rPr>
          <w:rFonts w:hint="eastAsia"/>
          <w:sz w:val="24"/>
          <w:szCs w:val="24"/>
        </w:rPr>
        <w:t>参与</w:t>
      </w:r>
      <w:r w:rsidR="004724F3">
        <w:rPr>
          <w:rFonts w:hint="eastAsia"/>
          <w:sz w:val="24"/>
          <w:szCs w:val="24"/>
        </w:rPr>
        <w:t>调研</w:t>
      </w:r>
      <w:r w:rsidR="004802A6">
        <w:rPr>
          <w:rFonts w:hint="eastAsia"/>
          <w:sz w:val="24"/>
          <w:szCs w:val="24"/>
        </w:rPr>
        <w:t>。</w:t>
      </w:r>
      <w:r w:rsidR="00CF3125" w:rsidRPr="00CF3125">
        <w:rPr>
          <w:rFonts w:hint="eastAsia"/>
          <w:sz w:val="24"/>
          <w:szCs w:val="24"/>
        </w:rPr>
        <w:t>在受访者填写问卷之前，</w:t>
      </w:r>
      <w:r w:rsidR="00CF2323">
        <w:rPr>
          <w:rFonts w:hint="eastAsia"/>
          <w:sz w:val="24"/>
          <w:szCs w:val="24"/>
        </w:rPr>
        <w:t>笔者</w:t>
      </w:r>
      <w:r w:rsidR="00CF3125" w:rsidRPr="00CF3125">
        <w:rPr>
          <w:rFonts w:hint="eastAsia"/>
          <w:sz w:val="24"/>
          <w:szCs w:val="24"/>
        </w:rPr>
        <w:t>会向其详细讲述问卷相关内容，强调他们</w:t>
      </w:r>
      <w:r w:rsidR="00CF2323">
        <w:rPr>
          <w:rFonts w:hint="eastAsia"/>
          <w:sz w:val="24"/>
          <w:szCs w:val="24"/>
        </w:rPr>
        <w:t>需按自身</w:t>
      </w:r>
      <w:r w:rsidR="00A25AC1">
        <w:rPr>
          <w:rFonts w:hint="eastAsia"/>
          <w:sz w:val="24"/>
          <w:szCs w:val="24"/>
        </w:rPr>
        <w:t>的</w:t>
      </w:r>
      <w:r w:rsidR="00CF2323">
        <w:rPr>
          <w:rFonts w:hint="eastAsia"/>
          <w:sz w:val="24"/>
          <w:szCs w:val="24"/>
        </w:rPr>
        <w:t>真实经历和体验填写问卷，并</w:t>
      </w:r>
      <w:r w:rsidR="00CF3125" w:rsidRPr="00CF3125">
        <w:rPr>
          <w:rFonts w:hint="eastAsia"/>
          <w:sz w:val="24"/>
          <w:szCs w:val="24"/>
        </w:rPr>
        <w:t>对他们的合作表示</w:t>
      </w:r>
      <w:r w:rsidR="00CF2323">
        <w:rPr>
          <w:rFonts w:hint="eastAsia"/>
          <w:sz w:val="24"/>
          <w:szCs w:val="24"/>
        </w:rPr>
        <w:t>了</w:t>
      </w:r>
      <w:r w:rsidR="00CF3125" w:rsidRPr="00CF3125">
        <w:rPr>
          <w:rFonts w:hint="eastAsia"/>
          <w:sz w:val="24"/>
          <w:szCs w:val="24"/>
        </w:rPr>
        <w:t>感谢。</w:t>
      </w:r>
    </w:p>
    <w:p w:rsidR="00BD09EA" w:rsidRDefault="004802A6" w:rsidP="00732B11">
      <w:pPr>
        <w:spacing w:line="360" w:lineRule="auto"/>
        <w:ind w:firstLineChars="200" w:firstLine="480"/>
        <w:rPr>
          <w:sz w:val="24"/>
          <w:szCs w:val="24"/>
        </w:rPr>
      </w:pPr>
      <w:r>
        <w:rPr>
          <w:rFonts w:hint="eastAsia"/>
          <w:sz w:val="24"/>
          <w:szCs w:val="24"/>
        </w:rPr>
        <w:t>本次问卷调查通过线</w:t>
      </w:r>
      <w:proofErr w:type="gramStart"/>
      <w:r>
        <w:rPr>
          <w:rFonts w:hint="eastAsia"/>
          <w:sz w:val="24"/>
          <w:szCs w:val="24"/>
        </w:rPr>
        <w:t>上渠道</w:t>
      </w:r>
      <w:proofErr w:type="gramEnd"/>
      <w:r>
        <w:rPr>
          <w:rFonts w:hint="eastAsia"/>
          <w:sz w:val="24"/>
          <w:szCs w:val="24"/>
        </w:rPr>
        <w:t>回收问卷</w:t>
      </w:r>
      <w:r>
        <w:rPr>
          <w:rFonts w:hint="eastAsia"/>
          <w:sz w:val="24"/>
          <w:szCs w:val="24"/>
        </w:rPr>
        <w:t>2</w:t>
      </w:r>
      <w:r w:rsidR="00D35C46">
        <w:rPr>
          <w:sz w:val="24"/>
          <w:szCs w:val="24"/>
        </w:rPr>
        <w:t>50</w:t>
      </w:r>
      <w:r>
        <w:rPr>
          <w:rFonts w:hint="eastAsia"/>
          <w:sz w:val="24"/>
          <w:szCs w:val="24"/>
        </w:rPr>
        <w:t>份，通过线下渠道回收问卷</w:t>
      </w:r>
      <w:r w:rsidR="00D35C46">
        <w:rPr>
          <w:sz w:val="24"/>
          <w:szCs w:val="24"/>
        </w:rPr>
        <w:t>80</w:t>
      </w:r>
      <w:r>
        <w:rPr>
          <w:rFonts w:hint="eastAsia"/>
          <w:sz w:val="24"/>
          <w:szCs w:val="24"/>
        </w:rPr>
        <w:t>份</w:t>
      </w:r>
      <w:r w:rsidR="00C52D3B">
        <w:rPr>
          <w:rFonts w:hint="eastAsia"/>
          <w:sz w:val="24"/>
          <w:szCs w:val="24"/>
        </w:rPr>
        <w:t>，共计</w:t>
      </w:r>
      <w:r w:rsidR="00E16E4E">
        <w:rPr>
          <w:rFonts w:hint="eastAsia"/>
          <w:sz w:val="24"/>
          <w:szCs w:val="24"/>
        </w:rPr>
        <w:t>回收问卷</w:t>
      </w:r>
      <w:r w:rsidR="0040091B">
        <w:rPr>
          <w:sz w:val="24"/>
          <w:szCs w:val="24"/>
        </w:rPr>
        <w:t>33</w:t>
      </w:r>
      <w:r w:rsidR="002E3C37">
        <w:rPr>
          <w:sz w:val="24"/>
          <w:szCs w:val="24"/>
        </w:rPr>
        <w:t>0</w:t>
      </w:r>
      <w:r w:rsidR="004060A3" w:rsidRPr="004060A3">
        <w:rPr>
          <w:rFonts w:hint="eastAsia"/>
          <w:sz w:val="24"/>
          <w:szCs w:val="24"/>
        </w:rPr>
        <w:t>份</w:t>
      </w:r>
      <w:r w:rsidR="00F2318F">
        <w:rPr>
          <w:rFonts w:hint="eastAsia"/>
          <w:sz w:val="24"/>
          <w:szCs w:val="24"/>
        </w:rPr>
        <w:t>。</w:t>
      </w:r>
      <w:r w:rsidR="000847B0">
        <w:rPr>
          <w:rFonts w:hint="eastAsia"/>
          <w:sz w:val="24"/>
          <w:szCs w:val="24"/>
        </w:rPr>
        <w:t>其中，</w:t>
      </w:r>
      <w:r w:rsidR="00E15220">
        <w:rPr>
          <w:rFonts w:hint="eastAsia"/>
          <w:sz w:val="24"/>
          <w:szCs w:val="24"/>
        </w:rPr>
        <w:t>剔除</w:t>
      </w:r>
      <w:proofErr w:type="gramStart"/>
      <w:r w:rsidR="00E15220">
        <w:rPr>
          <w:rFonts w:hint="eastAsia"/>
          <w:sz w:val="24"/>
          <w:szCs w:val="24"/>
        </w:rPr>
        <w:t>非淘宝直播</w:t>
      </w:r>
      <w:proofErr w:type="gramEnd"/>
      <w:r w:rsidR="00E15220">
        <w:rPr>
          <w:rFonts w:hint="eastAsia"/>
          <w:sz w:val="24"/>
          <w:szCs w:val="24"/>
        </w:rPr>
        <w:t>消费者</w:t>
      </w:r>
      <w:bookmarkEnd w:id="34"/>
      <w:r w:rsidR="00E15220">
        <w:rPr>
          <w:rFonts w:hint="eastAsia"/>
          <w:sz w:val="24"/>
          <w:szCs w:val="24"/>
        </w:rPr>
        <w:t>填写的</w:t>
      </w:r>
      <w:r w:rsidR="00BF076B">
        <w:rPr>
          <w:rFonts w:hint="eastAsia"/>
          <w:sz w:val="24"/>
          <w:szCs w:val="24"/>
        </w:rPr>
        <w:t>答</w:t>
      </w:r>
      <w:r w:rsidR="00E15220">
        <w:rPr>
          <w:rFonts w:hint="eastAsia"/>
          <w:sz w:val="24"/>
          <w:szCs w:val="24"/>
        </w:rPr>
        <w:t>卷</w:t>
      </w:r>
      <w:r w:rsidR="003903CD">
        <w:rPr>
          <w:rFonts w:hint="eastAsia"/>
          <w:sz w:val="24"/>
          <w:szCs w:val="24"/>
        </w:rPr>
        <w:t>1</w:t>
      </w:r>
      <w:r w:rsidR="003C3526">
        <w:rPr>
          <w:sz w:val="24"/>
          <w:szCs w:val="24"/>
        </w:rPr>
        <w:t>9</w:t>
      </w:r>
      <w:r w:rsidR="000847B0">
        <w:rPr>
          <w:rFonts w:hint="eastAsia"/>
          <w:sz w:val="24"/>
          <w:szCs w:val="24"/>
        </w:rPr>
        <w:t>份，</w:t>
      </w:r>
      <w:r w:rsidR="00E15220">
        <w:rPr>
          <w:rFonts w:hint="eastAsia"/>
          <w:sz w:val="24"/>
          <w:szCs w:val="24"/>
        </w:rPr>
        <w:t>剔除小于最小答题时间</w:t>
      </w:r>
      <w:r w:rsidR="006657A0">
        <w:rPr>
          <w:rFonts w:hint="eastAsia"/>
          <w:sz w:val="24"/>
          <w:szCs w:val="24"/>
        </w:rPr>
        <w:t>（</w:t>
      </w:r>
      <w:r w:rsidR="006657A0">
        <w:rPr>
          <w:rFonts w:hint="eastAsia"/>
          <w:sz w:val="24"/>
          <w:szCs w:val="24"/>
        </w:rPr>
        <w:t>1</w:t>
      </w:r>
      <w:r w:rsidR="006657A0">
        <w:rPr>
          <w:rFonts w:hint="eastAsia"/>
          <w:sz w:val="24"/>
          <w:szCs w:val="24"/>
        </w:rPr>
        <w:t>分</w:t>
      </w:r>
      <w:r w:rsidR="006657A0">
        <w:rPr>
          <w:rFonts w:hint="eastAsia"/>
          <w:sz w:val="24"/>
          <w:szCs w:val="24"/>
        </w:rPr>
        <w:t>3</w:t>
      </w:r>
      <w:r w:rsidR="006657A0">
        <w:rPr>
          <w:sz w:val="24"/>
          <w:szCs w:val="24"/>
        </w:rPr>
        <w:t>0</w:t>
      </w:r>
      <w:r w:rsidR="006657A0">
        <w:rPr>
          <w:rFonts w:hint="eastAsia"/>
          <w:sz w:val="24"/>
          <w:szCs w:val="24"/>
        </w:rPr>
        <w:t>秒）</w:t>
      </w:r>
      <w:r w:rsidR="00E15220">
        <w:rPr>
          <w:rFonts w:hint="eastAsia"/>
          <w:sz w:val="24"/>
          <w:szCs w:val="24"/>
        </w:rPr>
        <w:t>的</w:t>
      </w:r>
      <w:r w:rsidR="00BF076B">
        <w:rPr>
          <w:rFonts w:hint="eastAsia"/>
          <w:sz w:val="24"/>
          <w:szCs w:val="24"/>
        </w:rPr>
        <w:t>答</w:t>
      </w:r>
      <w:r w:rsidR="00E15220">
        <w:rPr>
          <w:rFonts w:hint="eastAsia"/>
          <w:sz w:val="24"/>
          <w:szCs w:val="24"/>
        </w:rPr>
        <w:t>卷</w:t>
      </w:r>
      <w:r w:rsidR="003903CD">
        <w:rPr>
          <w:rFonts w:hint="eastAsia"/>
          <w:sz w:val="24"/>
          <w:szCs w:val="24"/>
        </w:rPr>
        <w:t>1</w:t>
      </w:r>
      <w:r w:rsidR="00A6416A">
        <w:rPr>
          <w:sz w:val="24"/>
          <w:szCs w:val="24"/>
        </w:rPr>
        <w:t>7</w:t>
      </w:r>
      <w:r w:rsidR="000847B0">
        <w:rPr>
          <w:rFonts w:hint="eastAsia"/>
          <w:sz w:val="24"/>
          <w:szCs w:val="24"/>
        </w:rPr>
        <w:t>份，</w:t>
      </w:r>
      <w:r w:rsidR="00E15220">
        <w:rPr>
          <w:rFonts w:hint="eastAsia"/>
          <w:sz w:val="24"/>
          <w:szCs w:val="24"/>
        </w:rPr>
        <w:t>剔除选项具有明显规律性的答卷</w:t>
      </w:r>
      <w:r w:rsidR="003C3526">
        <w:rPr>
          <w:sz w:val="24"/>
          <w:szCs w:val="24"/>
        </w:rPr>
        <w:t>1</w:t>
      </w:r>
      <w:r w:rsidR="00A6416A">
        <w:rPr>
          <w:sz w:val="24"/>
          <w:szCs w:val="24"/>
        </w:rPr>
        <w:t>2</w:t>
      </w:r>
      <w:r w:rsidR="00BF076B">
        <w:rPr>
          <w:rFonts w:hint="eastAsia"/>
          <w:sz w:val="24"/>
          <w:szCs w:val="24"/>
        </w:rPr>
        <w:t>份，</w:t>
      </w:r>
      <w:r w:rsidR="000847B0">
        <w:rPr>
          <w:rFonts w:hint="eastAsia"/>
          <w:sz w:val="24"/>
          <w:szCs w:val="24"/>
        </w:rPr>
        <w:t>最终</w:t>
      </w:r>
      <w:r w:rsidR="00BF076B">
        <w:rPr>
          <w:rFonts w:hint="eastAsia"/>
          <w:sz w:val="24"/>
          <w:szCs w:val="24"/>
        </w:rPr>
        <w:t>保留</w:t>
      </w:r>
      <w:r w:rsidR="00F2318F">
        <w:rPr>
          <w:rFonts w:hint="eastAsia"/>
          <w:sz w:val="24"/>
          <w:szCs w:val="24"/>
        </w:rPr>
        <w:t>2</w:t>
      </w:r>
      <w:r w:rsidR="0040091B">
        <w:rPr>
          <w:sz w:val="24"/>
          <w:szCs w:val="24"/>
        </w:rPr>
        <w:t>82</w:t>
      </w:r>
      <w:r w:rsidR="000847B0">
        <w:rPr>
          <w:rFonts w:hint="eastAsia"/>
          <w:sz w:val="24"/>
          <w:szCs w:val="24"/>
        </w:rPr>
        <w:t>份有效问卷</w:t>
      </w:r>
      <w:r w:rsidR="004060A3" w:rsidRPr="004060A3">
        <w:rPr>
          <w:rFonts w:hint="eastAsia"/>
          <w:sz w:val="24"/>
          <w:szCs w:val="24"/>
        </w:rPr>
        <w:t>，有效</w:t>
      </w:r>
      <w:r w:rsidR="00BF076B">
        <w:rPr>
          <w:rFonts w:hint="eastAsia"/>
          <w:sz w:val="24"/>
          <w:szCs w:val="24"/>
        </w:rPr>
        <w:t>样本</w:t>
      </w:r>
      <w:r w:rsidR="004060A3" w:rsidRPr="004060A3">
        <w:rPr>
          <w:rFonts w:hint="eastAsia"/>
          <w:sz w:val="24"/>
          <w:szCs w:val="24"/>
        </w:rPr>
        <w:t>率为</w:t>
      </w:r>
      <w:r w:rsidR="003903CD">
        <w:rPr>
          <w:sz w:val="24"/>
          <w:szCs w:val="24"/>
        </w:rPr>
        <w:t>8</w:t>
      </w:r>
      <w:r w:rsidR="006567D7">
        <w:rPr>
          <w:sz w:val="24"/>
          <w:szCs w:val="24"/>
        </w:rPr>
        <w:t>5</w:t>
      </w:r>
      <w:r w:rsidR="003903CD">
        <w:rPr>
          <w:sz w:val="24"/>
          <w:szCs w:val="24"/>
        </w:rPr>
        <w:t>.</w:t>
      </w:r>
      <w:r w:rsidR="006567D7">
        <w:rPr>
          <w:sz w:val="24"/>
          <w:szCs w:val="24"/>
        </w:rPr>
        <w:t>5</w:t>
      </w:r>
      <w:r w:rsidR="004060A3" w:rsidRPr="004060A3">
        <w:rPr>
          <w:rFonts w:hint="eastAsia"/>
          <w:sz w:val="24"/>
          <w:szCs w:val="24"/>
        </w:rPr>
        <w:t>%</w:t>
      </w:r>
      <w:r w:rsidR="004060A3" w:rsidRPr="004060A3">
        <w:rPr>
          <w:rFonts w:hint="eastAsia"/>
          <w:sz w:val="24"/>
          <w:szCs w:val="24"/>
        </w:rPr>
        <w:t>。</w:t>
      </w:r>
    </w:p>
    <w:p w:rsidR="00A87545" w:rsidRDefault="007C1FA3" w:rsidP="005E14B2">
      <w:pPr>
        <w:pStyle w:val="1"/>
        <w:spacing w:before="156" w:after="156"/>
      </w:pPr>
      <w:r>
        <w:br w:type="page"/>
      </w:r>
      <w:bookmarkStart w:id="35" w:name="_Toc105010275"/>
      <w:r w:rsidR="00A87545">
        <w:lastRenderedPageBreak/>
        <w:t xml:space="preserve">5 </w:t>
      </w:r>
      <w:r w:rsidR="00A87545">
        <w:rPr>
          <w:rFonts w:hint="eastAsia"/>
        </w:rPr>
        <w:t>实证分析</w:t>
      </w:r>
      <w:bookmarkEnd w:id="35"/>
    </w:p>
    <w:p w:rsidR="00732B11" w:rsidRPr="00732B11" w:rsidRDefault="00732B11" w:rsidP="00732B11">
      <w:pPr>
        <w:spacing w:line="360" w:lineRule="auto"/>
        <w:ind w:firstLineChars="200" w:firstLine="480"/>
        <w:rPr>
          <w:sz w:val="24"/>
          <w:szCs w:val="24"/>
        </w:rPr>
      </w:pPr>
      <w:r w:rsidRPr="00C166D0">
        <w:rPr>
          <w:rFonts w:hint="eastAsia"/>
          <w:sz w:val="24"/>
          <w:szCs w:val="24"/>
        </w:rPr>
        <w:t>对于</w:t>
      </w:r>
      <w:r>
        <w:rPr>
          <w:rFonts w:hint="eastAsia"/>
          <w:sz w:val="24"/>
          <w:szCs w:val="24"/>
        </w:rPr>
        <w:t>收集到</w:t>
      </w:r>
      <w:r w:rsidR="00DB297D">
        <w:rPr>
          <w:rFonts w:hint="eastAsia"/>
          <w:sz w:val="24"/>
          <w:szCs w:val="24"/>
        </w:rPr>
        <w:t>的</w:t>
      </w:r>
      <w:r w:rsidR="00DB297D">
        <w:rPr>
          <w:rFonts w:hint="eastAsia"/>
          <w:sz w:val="24"/>
          <w:szCs w:val="24"/>
        </w:rPr>
        <w:t>2</w:t>
      </w:r>
      <w:r w:rsidR="00A6416A">
        <w:rPr>
          <w:sz w:val="24"/>
          <w:szCs w:val="24"/>
        </w:rPr>
        <w:t>82</w:t>
      </w:r>
      <w:r w:rsidR="00DB297D">
        <w:rPr>
          <w:rFonts w:hint="eastAsia"/>
          <w:sz w:val="24"/>
          <w:szCs w:val="24"/>
        </w:rPr>
        <w:t>份</w:t>
      </w:r>
      <w:r>
        <w:rPr>
          <w:rFonts w:hint="eastAsia"/>
          <w:sz w:val="24"/>
          <w:szCs w:val="24"/>
        </w:rPr>
        <w:t>有效问卷</w:t>
      </w:r>
      <w:r w:rsidRPr="00C166D0">
        <w:rPr>
          <w:rFonts w:hint="eastAsia"/>
          <w:sz w:val="24"/>
          <w:szCs w:val="24"/>
        </w:rPr>
        <w:t>数据，将进行描述性统计、信效度</w:t>
      </w:r>
      <w:r w:rsidR="000E34D3">
        <w:rPr>
          <w:rFonts w:hint="eastAsia"/>
          <w:sz w:val="24"/>
          <w:szCs w:val="24"/>
        </w:rPr>
        <w:t>检验</w:t>
      </w:r>
      <w:r w:rsidRPr="00C166D0">
        <w:rPr>
          <w:rFonts w:hint="eastAsia"/>
          <w:sz w:val="24"/>
          <w:szCs w:val="24"/>
        </w:rPr>
        <w:t>、</w:t>
      </w:r>
      <w:r w:rsidR="000E34D3">
        <w:rPr>
          <w:rFonts w:hint="eastAsia"/>
          <w:sz w:val="24"/>
          <w:szCs w:val="24"/>
        </w:rPr>
        <w:t>因子</w:t>
      </w:r>
      <w:r w:rsidRPr="00C166D0">
        <w:rPr>
          <w:rFonts w:hint="eastAsia"/>
          <w:sz w:val="24"/>
          <w:szCs w:val="24"/>
        </w:rPr>
        <w:t>分析、</w:t>
      </w:r>
      <w:r>
        <w:rPr>
          <w:rFonts w:hint="eastAsia"/>
          <w:sz w:val="24"/>
          <w:szCs w:val="24"/>
        </w:rPr>
        <w:t>结构模型</w:t>
      </w:r>
      <w:r w:rsidR="0041360C">
        <w:rPr>
          <w:rFonts w:hint="eastAsia"/>
          <w:sz w:val="24"/>
          <w:szCs w:val="24"/>
        </w:rPr>
        <w:t>验证</w:t>
      </w:r>
      <w:r>
        <w:rPr>
          <w:rFonts w:hint="eastAsia"/>
          <w:sz w:val="24"/>
          <w:szCs w:val="24"/>
        </w:rPr>
        <w:t>、中介效应</w:t>
      </w:r>
      <w:r w:rsidR="00385198">
        <w:rPr>
          <w:rFonts w:hint="eastAsia"/>
          <w:sz w:val="24"/>
          <w:szCs w:val="24"/>
        </w:rPr>
        <w:t>分析</w:t>
      </w:r>
      <w:r w:rsidRPr="00C166D0">
        <w:rPr>
          <w:rFonts w:hint="eastAsia"/>
          <w:sz w:val="24"/>
          <w:szCs w:val="24"/>
        </w:rPr>
        <w:t>等工作</w:t>
      </w:r>
      <w:r>
        <w:rPr>
          <w:rFonts w:hint="eastAsia"/>
          <w:sz w:val="24"/>
          <w:szCs w:val="24"/>
        </w:rPr>
        <w:t>。</w:t>
      </w:r>
      <w:r w:rsidR="00D03D17">
        <w:rPr>
          <w:rFonts w:hint="eastAsia"/>
          <w:sz w:val="24"/>
          <w:szCs w:val="24"/>
        </w:rPr>
        <w:t>使用</w:t>
      </w:r>
      <w:r w:rsidRPr="00C166D0">
        <w:rPr>
          <w:rFonts w:hint="eastAsia"/>
          <w:sz w:val="24"/>
          <w:szCs w:val="24"/>
        </w:rPr>
        <w:t>SPSS</w:t>
      </w:r>
      <w:r>
        <w:rPr>
          <w:sz w:val="24"/>
          <w:szCs w:val="24"/>
        </w:rPr>
        <w:t xml:space="preserve"> 26.0</w:t>
      </w:r>
      <w:r w:rsidRPr="00C166D0">
        <w:rPr>
          <w:rFonts w:hint="eastAsia"/>
          <w:sz w:val="24"/>
          <w:szCs w:val="24"/>
        </w:rPr>
        <w:t>软件</w:t>
      </w:r>
      <w:r w:rsidR="00D03D17">
        <w:rPr>
          <w:rFonts w:hint="eastAsia"/>
          <w:sz w:val="24"/>
          <w:szCs w:val="24"/>
        </w:rPr>
        <w:t>进行</w:t>
      </w:r>
      <w:r w:rsidRPr="00C166D0">
        <w:rPr>
          <w:rFonts w:hint="eastAsia"/>
          <w:sz w:val="24"/>
          <w:szCs w:val="24"/>
        </w:rPr>
        <w:t>描述性统计</w:t>
      </w:r>
      <w:r>
        <w:rPr>
          <w:rFonts w:hint="eastAsia"/>
          <w:sz w:val="24"/>
          <w:szCs w:val="24"/>
        </w:rPr>
        <w:t>以及</w:t>
      </w:r>
      <w:r w:rsidRPr="00C166D0">
        <w:rPr>
          <w:rFonts w:hint="eastAsia"/>
          <w:sz w:val="24"/>
          <w:szCs w:val="24"/>
        </w:rPr>
        <w:t>信效度</w:t>
      </w:r>
      <w:r w:rsidR="00E66FFC">
        <w:rPr>
          <w:rFonts w:hint="eastAsia"/>
          <w:sz w:val="24"/>
          <w:szCs w:val="24"/>
        </w:rPr>
        <w:t>检验</w:t>
      </w:r>
      <w:r>
        <w:rPr>
          <w:rFonts w:hint="eastAsia"/>
          <w:sz w:val="24"/>
          <w:szCs w:val="24"/>
        </w:rPr>
        <w:t>，</w:t>
      </w:r>
      <w:r w:rsidR="00D56048">
        <w:rPr>
          <w:rFonts w:hint="eastAsia"/>
          <w:sz w:val="24"/>
          <w:szCs w:val="24"/>
        </w:rPr>
        <w:t>并通过</w:t>
      </w:r>
      <w:r w:rsidR="004662C5">
        <w:rPr>
          <w:rFonts w:hint="eastAsia"/>
          <w:sz w:val="24"/>
          <w:szCs w:val="24"/>
        </w:rPr>
        <w:t>AMOS</w:t>
      </w:r>
      <w:r>
        <w:rPr>
          <w:sz w:val="24"/>
          <w:szCs w:val="24"/>
        </w:rPr>
        <w:t xml:space="preserve"> </w:t>
      </w:r>
      <w:r w:rsidR="00774979">
        <w:rPr>
          <w:sz w:val="24"/>
          <w:szCs w:val="24"/>
        </w:rPr>
        <w:t>26.0</w:t>
      </w:r>
      <w:r w:rsidRPr="00C166D0">
        <w:rPr>
          <w:rFonts w:hint="eastAsia"/>
          <w:sz w:val="24"/>
          <w:szCs w:val="24"/>
        </w:rPr>
        <w:t>软件</w:t>
      </w:r>
      <w:r w:rsidR="00D56048">
        <w:rPr>
          <w:rFonts w:hint="eastAsia"/>
          <w:sz w:val="24"/>
          <w:szCs w:val="24"/>
        </w:rPr>
        <w:t>建立</w:t>
      </w:r>
      <w:r>
        <w:rPr>
          <w:rFonts w:hint="eastAsia"/>
          <w:sz w:val="24"/>
          <w:szCs w:val="24"/>
        </w:rPr>
        <w:t>测量模型、结构模型和中介模型</w:t>
      </w:r>
      <w:r w:rsidR="00D56048">
        <w:rPr>
          <w:rFonts w:hint="eastAsia"/>
          <w:sz w:val="24"/>
          <w:szCs w:val="24"/>
        </w:rPr>
        <w:t>进行分析</w:t>
      </w:r>
      <w:r w:rsidRPr="00C166D0">
        <w:rPr>
          <w:rFonts w:hint="eastAsia"/>
          <w:sz w:val="24"/>
          <w:szCs w:val="24"/>
        </w:rPr>
        <w:t>，</w:t>
      </w:r>
      <w:r w:rsidR="00E66FFC">
        <w:rPr>
          <w:rFonts w:hint="eastAsia"/>
          <w:sz w:val="24"/>
          <w:szCs w:val="24"/>
        </w:rPr>
        <w:t>从而验证</w:t>
      </w:r>
      <w:r w:rsidR="0020769B">
        <w:rPr>
          <w:rFonts w:hint="eastAsia"/>
          <w:sz w:val="24"/>
          <w:szCs w:val="24"/>
        </w:rPr>
        <w:t>前文</w:t>
      </w:r>
      <w:r w:rsidR="00E66FFC">
        <w:rPr>
          <w:rFonts w:hint="eastAsia"/>
          <w:sz w:val="24"/>
          <w:szCs w:val="24"/>
        </w:rPr>
        <w:t>假设</w:t>
      </w:r>
      <w:r>
        <w:rPr>
          <w:rFonts w:hint="eastAsia"/>
          <w:sz w:val="24"/>
          <w:szCs w:val="24"/>
        </w:rPr>
        <w:t>。</w:t>
      </w:r>
    </w:p>
    <w:p w:rsidR="00A87545" w:rsidRDefault="00A87545" w:rsidP="005E14B2">
      <w:pPr>
        <w:pStyle w:val="23"/>
        <w:spacing w:before="156" w:after="156"/>
        <w:outlineLvl w:val="1"/>
      </w:pPr>
      <w:bookmarkStart w:id="36" w:name="_Toc105010276"/>
      <w:r>
        <w:t>5</w:t>
      </w:r>
      <w:r w:rsidRPr="00A727CA">
        <w:t>.</w:t>
      </w:r>
      <w:r>
        <w:t>1</w:t>
      </w:r>
      <w:r w:rsidRPr="00A727CA">
        <w:t xml:space="preserve"> </w:t>
      </w:r>
      <w:r>
        <w:rPr>
          <w:rFonts w:hint="eastAsia"/>
        </w:rPr>
        <w:t>描述性统计</w:t>
      </w:r>
      <w:r w:rsidR="004B4AC7">
        <w:rPr>
          <w:rFonts w:hint="eastAsia"/>
        </w:rPr>
        <w:t>分析</w:t>
      </w:r>
      <w:bookmarkEnd w:id="36"/>
    </w:p>
    <w:p w:rsidR="000877A0" w:rsidRDefault="0084000C" w:rsidP="005E14B2">
      <w:pPr>
        <w:spacing w:line="360" w:lineRule="auto"/>
        <w:ind w:firstLineChars="200" w:firstLine="480"/>
        <w:rPr>
          <w:sz w:val="24"/>
          <w:szCs w:val="24"/>
        </w:rPr>
      </w:pPr>
      <w:bookmarkStart w:id="37" w:name="_Hlk99814814"/>
      <w:r>
        <w:rPr>
          <w:rFonts w:hint="eastAsia"/>
          <w:sz w:val="24"/>
          <w:szCs w:val="24"/>
        </w:rPr>
        <w:t>描述性统计方法可以对样本的整体情况进行概括和</w:t>
      </w:r>
      <w:r w:rsidR="00512DC5">
        <w:rPr>
          <w:rFonts w:hint="eastAsia"/>
          <w:sz w:val="24"/>
          <w:szCs w:val="24"/>
        </w:rPr>
        <w:t>总</w:t>
      </w:r>
      <w:r>
        <w:rPr>
          <w:rFonts w:hint="eastAsia"/>
          <w:sz w:val="24"/>
          <w:szCs w:val="24"/>
        </w:rPr>
        <w:t>述。用</w:t>
      </w:r>
      <w:bookmarkStart w:id="38" w:name="_Hlk99823458"/>
      <w:r>
        <w:rPr>
          <w:rFonts w:hint="eastAsia"/>
          <w:sz w:val="24"/>
          <w:szCs w:val="24"/>
        </w:rPr>
        <w:t>S</w:t>
      </w:r>
      <w:r>
        <w:rPr>
          <w:sz w:val="24"/>
          <w:szCs w:val="24"/>
        </w:rPr>
        <w:t>PSS 26.0</w:t>
      </w:r>
      <w:r>
        <w:rPr>
          <w:rFonts w:hint="eastAsia"/>
          <w:sz w:val="24"/>
          <w:szCs w:val="24"/>
        </w:rPr>
        <w:t>统计软件对</w:t>
      </w:r>
      <w:bookmarkEnd w:id="38"/>
      <w:r>
        <w:rPr>
          <w:rFonts w:hint="eastAsia"/>
          <w:sz w:val="24"/>
          <w:szCs w:val="24"/>
        </w:rPr>
        <w:t>样本的个人基本信息（主要包括性别、年龄、学历、职业、月平均消费水平等）进行描述性统计分析</w:t>
      </w:r>
      <w:bookmarkEnd w:id="37"/>
      <w:r w:rsidR="00D47371">
        <w:rPr>
          <w:rFonts w:hint="eastAsia"/>
          <w:sz w:val="24"/>
          <w:szCs w:val="24"/>
        </w:rPr>
        <w:t>，</w:t>
      </w:r>
      <w:r w:rsidR="00097195">
        <w:rPr>
          <w:rFonts w:hint="eastAsia"/>
          <w:sz w:val="24"/>
          <w:szCs w:val="24"/>
        </w:rPr>
        <w:t>结果</w:t>
      </w:r>
      <w:r w:rsidR="000877A0">
        <w:rPr>
          <w:rFonts w:hint="eastAsia"/>
          <w:sz w:val="24"/>
          <w:szCs w:val="24"/>
        </w:rPr>
        <w:t>如表</w:t>
      </w:r>
      <w:r w:rsidR="000877A0">
        <w:rPr>
          <w:sz w:val="24"/>
          <w:szCs w:val="24"/>
        </w:rPr>
        <w:t>5-1</w:t>
      </w:r>
      <w:r w:rsidR="000877A0">
        <w:rPr>
          <w:rFonts w:hint="eastAsia"/>
          <w:sz w:val="24"/>
          <w:szCs w:val="24"/>
        </w:rPr>
        <w:t>所示。</w:t>
      </w:r>
    </w:p>
    <w:p w:rsidR="004970A2" w:rsidRPr="00D86F8B" w:rsidRDefault="00D86F8B" w:rsidP="005E14B2">
      <w:pPr>
        <w:spacing w:line="360" w:lineRule="auto"/>
        <w:ind w:firstLineChars="200" w:firstLine="480"/>
        <w:jc w:val="center"/>
        <w:rPr>
          <w:rFonts w:ascii="黑体" w:eastAsia="黑体" w:hAnsi="宋体"/>
          <w:sz w:val="24"/>
        </w:rPr>
      </w:pPr>
      <w:r>
        <w:rPr>
          <w:rFonts w:ascii="黑体" w:eastAsia="黑体" w:hAnsi="宋体" w:hint="eastAsia"/>
          <w:sz w:val="24"/>
        </w:rPr>
        <w:t>表</w:t>
      </w:r>
      <w:r>
        <w:rPr>
          <w:rFonts w:eastAsia="黑体"/>
          <w:sz w:val="24"/>
        </w:rPr>
        <w:t>5</w:t>
      </w:r>
      <w:r>
        <w:rPr>
          <w:rFonts w:eastAsia="黑体" w:hint="eastAsia"/>
          <w:sz w:val="24"/>
        </w:rPr>
        <w:t>-</w:t>
      </w:r>
      <w:r w:rsidR="004970A2">
        <w:rPr>
          <w:rFonts w:eastAsia="黑体"/>
          <w:sz w:val="24"/>
        </w:rPr>
        <w:t>1</w:t>
      </w:r>
      <w:r w:rsidR="00F650CE">
        <w:rPr>
          <w:rFonts w:ascii="黑体" w:eastAsia="黑体" w:hAnsi="宋体" w:hint="eastAsia"/>
          <w:sz w:val="24"/>
        </w:rPr>
        <w:t>样本特征描述性统计分析</w:t>
      </w:r>
    </w:p>
    <w:tbl>
      <w:tblPr>
        <w:tblW w:w="0" w:type="auto"/>
        <w:jc w:val="center"/>
        <w:tblLayout w:type="fixed"/>
        <w:tblLook w:val="0000" w:firstRow="0" w:lastRow="0" w:firstColumn="0" w:lastColumn="0" w:noHBand="0" w:noVBand="0"/>
      </w:tblPr>
      <w:tblGrid>
        <w:gridCol w:w="1440"/>
        <w:gridCol w:w="3230"/>
        <w:gridCol w:w="1701"/>
        <w:gridCol w:w="1549"/>
      </w:tblGrid>
      <w:tr w:rsidR="00496312" w:rsidRPr="006E2742" w:rsidTr="00E24698">
        <w:trPr>
          <w:trHeight w:val="327"/>
          <w:jc w:val="center"/>
        </w:trPr>
        <w:tc>
          <w:tcPr>
            <w:tcW w:w="1440" w:type="dxa"/>
            <w:tcBorders>
              <w:top w:val="single" w:sz="12" w:space="0" w:color="auto"/>
              <w:bottom w:val="single" w:sz="6" w:space="0" w:color="auto"/>
            </w:tcBorders>
            <w:vAlign w:val="center"/>
          </w:tcPr>
          <w:p w:rsidR="00496312" w:rsidRPr="006E2742" w:rsidRDefault="00496312" w:rsidP="00F4390C">
            <w:pPr>
              <w:spacing w:line="276" w:lineRule="auto"/>
              <w:jc w:val="center"/>
              <w:rPr>
                <w:bCs/>
                <w:color w:val="000000"/>
                <w:szCs w:val="21"/>
              </w:rPr>
            </w:pPr>
            <w:r w:rsidRPr="006E2742">
              <w:rPr>
                <w:rFonts w:hint="eastAsia"/>
                <w:bCs/>
                <w:color w:val="000000"/>
                <w:szCs w:val="21"/>
              </w:rPr>
              <w:t>变量</w:t>
            </w:r>
          </w:p>
        </w:tc>
        <w:tc>
          <w:tcPr>
            <w:tcW w:w="3230" w:type="dxa"/>
            <w:tcBorders>
              <w:top w:val="single" w:sz="12" w:space="0" w:color="auto"/>
              <w:bottom w:val="single" w:sz="6" w:space="0" w:color="auto"/>
            </w:tcBorders>
            <w:vAlign w:val="center"/>
          </w:tcPr>
          <w:p w:rsidR="00496312" w:rsidRPr="006E2742" w:rsidRDefault="00496312" w:rsidP="00F4390C">
            <w:pPr>
              <w:spacing w:line="276" w:lineRule="auto"/>
              <w:jc w:val="center"/>
              <w:rPr>
                <w:bCs/>
                <w:color w:val="000000"/>
                <w:szCs w:val="21"/>
              </w:rPr>
            </w:pPr>
            <w:r w:rsidRPr="006E2742">
              <w:rPr>
                <w:rFonts w:hint="eastAsia"/>
                <w:szCs w:val="21"/>
              </w:rPr>
              <w:t>分类</w:t>
            </w:r>
          </w:p>
        </w:tc>
        <w:tc>
          <w:tcPr>
            <w:tcW w:w="1701" w:type="dxa"/>
            <w:tcBorders>
              <w:top w:val="single" w:sz="12" w:space="0" w:color="auto"/>
              <w:bottom w:val="single" w:sz="6" w:space="0" w:color="auto"/>
            </w:tcBorders>
            <w:vAlign w:val="center"/>
          </w:tcPr>
          <w:p w:rsidR="00496312" w:rsidRPr="006E2742" w:rsidRDefault="00496312" w:rsidP="00F4390C">
            <w:pPr>
              <w:spacing w:line="276" w:lineRule="auto"/>
              <w:jc w:val="center"/>
              <w:rPr>
                <w:bCs/>
                <w:color w:val="000000"/>
                <w:szCs w:val="21"/>
              </w:rPr>
            </w:pPr>
            <w:r w:rsidRPr="006E2742">
              <w:rPr>
                <w:rFonts w:hint="eastAsia"/>
                <w:szCs w:val="21"/>
              </w:rPr>
              <w:t>数量</w:t>
            </w:r>
          </w:p>
        </w:tc>
        <w:tc>
          <w:tcPr>
            <w:tcW w:w="1549" w:type="dxa"/>
            <w:tcBorders>
              <w:top w:val="single" w:sz="12" w:space="0" w:color="auto"/>
              <w:bottom w:val="single" w:sz="6" w:space="0" w:color="auto"/>
            </w:tcBorders>
            <w:vAlign w:val="center"/>
          </w:tcPr>
          <w:p w:rsidR="00496312" w:rsidRPr="006E2742" w:rsidRDefault="00496312" w:rsidP="00F4390C">
            <w:pPr>
              <w:spacing w:line="276" w:lineRule="auto"/>
              <w:jc w:val="center"/>
              <w:rPr>
                <w:bCs/>
                <w:color w:val="000000"/>
                <w:szCs w:val="21"/>
              </w:rPr>
            </w:pPr>
            <w:r w:rsidRPr="006E2742">
              <w:rPr>
                <w:rFonts w:hint="eastAsia"/>
                <w:szCs w:val="21"/>
              </w:rPr>
              <w:t>百分比</w:t>
            </w:r>
          </w:p>
        </w:tc>
      </w:tr>
      <w:tr w:rsidR="00FD57F3" w:rsidRPr="006E2742" w:rsidTr="00E24698">
        <w:trPr>
          <w:trHeight w:val="327"/>
          <w:jc w:val="center"/>
        </w:trPr>
        <w:tc>
          <w:tcPr>
            <w:tcW w:w="1440" w:type="dxa"/>
            <w:vMerge w:val="restart"/>
            <w:tcBorders>
              <w:top w:val="single" w:sz="6" w:space="0" w:color="auto"/>
            </w:tcBorders>
            <w:vAlign w:val="center"/>
          </w:tcPr>
          <w:p w:rsidR="00FD57F3" w:rsidRPr="006E2742" w:rsidRDefault="00FD57F3" w:rsidP="00F4390C">
            <w:pPr>
              <w:spacing w:line="276" w:lineRule="auto"/>
              <w:jc w:val="center"/>
              <w:rPr>
                <w:bCs/>
                <w:color w:val="000000"/>
                <w:szCs w:val="21"/>
              </w:rPr>
            </w:pPr>
            <w:r w:rsidRPr="006E2742">
              <w:rPr>
                <w:rFonts w:hint="eastAsia"/>
                <w:bCs/>
                <w:color w:val="000000"/>
                <w:szCs w:val="21"/>
              </w:rPr>
              <w:t>性别</w:t>
            </w:r>
          </w:p>
        </w:tc>
        <w:tc>
          <w:tcPr>
            <w:tcW w:w="3230" w:type="dxa"/>
            <w:tcBorders>
              <w:top w:val="single" w:sz="6" w:space="0" w:color="auto"/>
            </w:tcBorders>
            <w:vAlign w:val="center"/>
          </w:tcPr>
          <w:p w:rsidR="00FD57F3" w:rsidRPr="006E2742" w:rsidRDefault="00FD57F3" w:rsidP="00F4390C">
            <w:pPr>
              <w:spacing w:line="276" w:lineRule="auto"/>
              <w:jc w:val="center"/>
              <w:rPr>
                <w:bCs/>
                <w:color w:val="000000"/>
                <w:szCs w:val="21"/>
              </w:rPr>
            </w:pPr>
            <w:r w:rsidRPr="006E2742">
              <w:rPr>
                <w:rFonts w:hint="eastAsia"/>
                <w:szCs w:val="21"/>
              </w:rPr>
              <w:t>男</w:t>
            </w:r>
          </w:p>
        </w:tc>
        <w:tc>
          <w:tcPr>
            <w:tcW w:w="1701" w:type="dxa"/>
            <w:tcBorders>
              <w:top w:val="single" w:sz="6" w:space="0" w:color="auto"/>
            </w:tcBorders>
            <w:vAlign w:val="center"/>
          </w:tcPr>
          <w:p w:rsidR="00FD57F3" w:rsidRPr="006E2742" w:rsidRDefault="00A6416A" w:rsidP="00F4390C">
            <w:pPr>
              <w:spacing w:line="276" w:lineRule="auto"/>
              <w:jc w:val="center"/>
              <w:rPr>
                <w:bCs/>
                <w:color w:val="000000"/>
                <w:szCs w:val="21"/>
              </w:rPr>
            </w:pPr>
            <w:r>
              <w:rPr>
                <w:szCs w:val="21"/>
              </w:rPr>
              <w:t>12</w:t>
            </w:r>
            <w:r w:rsidR="00545CF3">
              <w:rPr>
                <w:szCs w:val="21"/>
              </w:rPr>
              <w:t>5</w:t>
            </w:r>
          </w:p>
        </w:tc>
        <w:tc>
          <w:tcPr>
            <w:tcW w:w="1549" w:type="dxa"/>
            <w:tcBorders>
              <w:top w:val="single" w:sz="6" w:space="0" w:color="auto"/>
            </w:tcBorders>
            <w:vAlign w:val="center"/>
          </w:tcPr>
          <w:p w:rsidR="00FD57F3" w:rsidRPr="006E2742" w:rsidRDefault="00FD57F3" w:rsidP="00F4390C">
            <w:pPr>
              <w:spacing w:line="276" w:lineRule="auto"/>
              <w:jc w:val="center"/>
              <w:rPr>
                <w:bCs/>
                <w:color w:val="000000"/>
                <w:szCs w:val="21"/>
              </w:rPr>
            </w:pPr>
            <w:r w:rsidRPr="006E2742">
              <w:rPr>
                <w:rFonts w:hint="eastAsia"/>
                <w:szCs w:val="21"/>
              </w:rPr>
              <w:t>4</w:t>
            </w:r>
            <w:r w:rsidR="00F54109">
              <w:rPr>
                <w:szCs w:val="21"/>
              </w:rPr>
              <w:t>4</w:t>
            </w:r>
            <w:r w:rsidR="00A837BD">
              <w:rPr>
                <w:szCs w:val="21"/>
              </w:rPr>
              <w:t>.</w:t>
            </w:r>
            <w:r w:rsidR="00F54109">
              <w:rPr>
                <w:szCs w:val="21"/>
              </w:rPr>
              <w:t>3</w:t>
            </w:r>
            <w:r>
              <w:rPr>
                <w:szCs w:val="21"/>
              </w:rPr>
              <w:t>%</w:t>
            </w:r>
          </w:p>
        </w:tc>
      </w:tr>
      <w:tr w:rsidR="00FD57F3" w:rsidRPr="006E2742" w:rsidTr="00D132CE">
        <w:trPr>
          <w:trHeight w:val="327"/>
          <w:jc w:val="center"/>
        </w:trPr>
        <w:tc>
          <w:tcPr>
            <w:tcW w:w="1440" w:type="dxa"/>
            <w:vMerge/>
            <w:vAlign w:val="center"/>
          </w:tcPr>
          <w:p w:rsidR="00FD57F3" w:rsidRPr="006E2742" w:rsidRDefault="00FD57F3" w:rsidP="00F4390C">
            <w:pPr>
              <w:spacing w:line="276" w:lineRule="auto"/>
              <w:jc w:val="center"/>
              <w:rPr>
                <w:szCs w:val="21"/>
              </w:rPr>
            </w:pPr>
          </w:p>
        </w:tc>
        <w:tc>
          <w:tcPr>
            <w:tcW w:w="3230" w:type="dxa"/>
            <w:vAlign w:val="center"/>
          </w:tcPr>
          <w:p w:rsidR="00FD57F3" w:rsidRPr="006E2742" w:rsidRDefault="00FD57F3" w:rsidP="00F4390C">
            <w:pPr>
              <w:spacing w:line="276" w:lineRule="auto"/>
              <w:jc w:val="center"/>
              <w:rPr>
                <w:szCs w:val="21"/>
              </w:rPr>
            </w:pPr>
            <w:r w:rsidRPr="006E2742">
              <w:rPr>
                <w:rFonts w:hint="eastAsia"/>
                <w:szCs w:val="21"/>
              </w:rPr>
              <w:t>女</w:t>
            </w:r>
          </w:p>
        </w:tc>
        <w:tc>
          <w:tcPr>
            <w:tcW w:w="1701" w:type="dxa"/>
            <w:vAlign w:val="center"/>
          </w:tcPr>
          <w:p w:rsidR="00FD57F3" w:rsidRPr="006E2742" w:rsidRDefault="00FD57F3" w:rsidP="00F4390C">
            <w:pPr>
              <w:spacing w:line="276" w:lineRule="auto"/>
              <w:jc w:val="center"/>
              <w:rPr>
                <w:szCs w:val="21"/>
              </w:rPr>
            </w:pPr>
            <w:r w:rsidRPr="006E2742">
              <w:rPr>
                <w:szCs w:val="21"/>
              </w:rPr>
              <w:t>1</w:t>
            </w:r>
            <w:r w:rsidR="00A6416A">
              <w:rPr>
                <w:szCs w:val="21"/>
              </w:rPr>
              <w:t>5</w:t>
            </w:r>
            <w:r w:rsidR="00545CF3">
              <w:rPr>
                <w:szCs w:val="21"/>
              </w:rPr>
              <w:t>7</w:t>
            </w:r>
          </w:p>
        </w:tc>
        <w:tc>
          <w:tcPr>
            <w:tcW w:w="1549" w:type="dxa"/>
            <w:vAlign w:val="center"/>
          </w:tcPr>
          <w:p w:rsidR="00FD57F3" w:rsidRPr="006E2742" w:rsidRDefault="00FD57F3" w:rsidP="00F4390C">
            <w:pPr>
              <w:spacing w:line="276" w:lineRule="auto"/>
              <w:jc w:val="center"/>
              <w:rPr>
                <w:szCs w:val="21"/>
              </w:rPr>
            </w:pPr>
            <w:r>
              <w:rPr>
                <w:szCs w:val="21"/>
              </w:rPr>
              <w:t>5</w:t>
            </w:r>
            <w:r w:rsidR="00F54109">
              <w:rPr>
                <w:szCs w:val="21"/>
              </w:rPr>
              <w:t>5.</w:t>
            </w:r>
            <w:r w:rsidR="00363E5B">
              <w:rPr>
                <w:szCs w:val="21"/>
              </w:rPr>
              <w:t>7</w:t>
            </w:r>
            <w:r>
              <w:rPr>
                <w:szCs w:val="21"/>
              </w:rPr>
              <w:t>%</w:t>
            </w:r>
          </w:p>
        </w:tc>
      </w:tr>
      <w:tr w:rsidR="00FD57F3" w:rsidRPr="006E2742" w:rsidTr="00D132CE">
        <w:trPr>
          <w:trHeight w:val="327"/>
          <w:jc w:val="center"/>
        </w:trPr>
        <w:tc>
          <w:tcPr>
            <w:tcW w:w="1440" w:type="dxa"/>
            <w:vMerge w:val="restart"/>
            <w:vAlign w:val="center"/>
          </w:tcPr>
          <w:p w:rsidR="00FD57F3" w:rsidRPr="006E2742" w:rsidRDefault="00FD57F3" w:rsidP="00F4390C">
            <w:pPr>
              <w:spacing w:line="276" w:lineRule="auto"/>
              <w:jc w:val="center"/>
              <w:rPr>
                <w:szCs w:val="21"/>
              </w:rPr>
            </w:pPr>
            <w:r w:rsidRPr="006E2742">
              <w:rPr>
                <w:rFonts w:hint="eastAsia"/>
                <w:szCs w:val="21"/>
              </w:rPr>
              <w:t>年龄</w:t>
            </w:r>
          </w:p>
        </w:tc>
        <w:tc>
          <w:tcPr>
            <w:tcW w:w="3230" w:type="dxa"/>
            <w:vAlign w:val="center"/>
          </w:tcPr>
          <w:p w:rsidR="00FD57F3" w:rsidRPr="006E2742" w:rsidRDefault="00FD57F3" w:rsidP="00F4390C">
            <w:pPr>
              <w:spacing w:line="276" w:lineRule="auto"/>
              <w:jc w:val="center"/>
              <w:rPr>
                <w:szCs w:val="21"/>
              </w:rPr>
            </w:pPr>
            <w:r w:rsidRPr="006E2742">
              <w:rPr>
                <w:szCs w:val="21"/>
              </w:rPr>
              <w:t>19</w:t>
            </w:r>
            <w:r w:rsidRPr="006E2742">
              <w:rPr>
                <w:rFonts w:hint="eastAsia"/>
                <w:szCs w:val="21"/>
              </w:rPr>
              <w:t>岁及以下</w:t>
            </w:r>
          </w:p>
        </w:tc>
        <w:tc>
          <w:tcPr>
            <w:tcW w:w="1701" w:type="dxa"/>
            <w:vAlign w:val="center"/>
          </w:tcPr>
          <w:p w:rsidR="00FD57F3" w:rsidRPr="006E2742" w:rsidRDefault="009846F0" w:rsidP="00F4390C">
            <w:pPr>
              <w:spacing w:line="276" w:lineRule="auto"/>
              <w:jc w:val="center"/>
              <w:rPr>
                <w:szCs w:val="21"/>
              </w:rPr>
            </w:pPr>
            <w:r>
              <w:rPr>
                <w:szCs w:val="21"/>
              </w:rPr>
              <w:t>36</w:t>
            </w:r>
          </w:p>
        </w:tc>
        <w:tc>
          <w:tcPr>
            <w:tcW w:w="1549" w:type="dxa"/>
            <w:vAlign w:val="center"/>
          </w:tcPr>
          <w:p w:rsidR="00FD57F3" w:rsidRPr="006E2742" w:rsidRDefault="00FD57F3" w:rsidP="00F4390C">
            <w:pPr>
              <w:spacing w:line="276" w:lineRule="auto"/>
              <w:jc w:val="center"/>
              <w:rPr>
                <w:szCs w:val="21"/>
              </w:rPr>
            </w:pPr>
            <w:r>
              <w:rPr>
                <w:szCs w:val="21"/>
              </w:rPr>
              <w:t>12.</w:t>
            </w:r>
            <w:r w:rsidR="009846F0">
              <w:rPr>
                <w:szCs w:val="21"/>
              </w:rPr>
              <w:t>8</w:t>
            </w:r>
            <w:r>
              <w:rPr>
                <w:szCs w:val="21"/>
              </w:rPr>
              <w:t>%</w:t>
            </w:r>
          </w:p>
        </w:tc>
      </w:tr>
      <w:tr w:rsidR="00FD57F3" w:rsidRPr="006E2742" w:rsidTr="00D132CE">
        <w:trPr>
          <w:trHeight w:val="327"/>
          <w:jc w:val="center"/>
        </w:trPr>
        <w:tc>
          <w:tcPr>
            <w:tcW w:w="1440" w:type="dxa"/>
            <w:vMerge/>
            <w:vAlign w:val="center"/>
          </w:tcPr>
          <w:p w:rsidR="00FD57F3" w:rsidRPr="006E2742" w:rsidRDefault="00FD57F3" w:rsidP="00F4390C">
            <w:pPr>
              <w:spacing w:line="276" w:lineRule="auto"/>
              <w:jc w:val="center"/>
              <w:rPr>
                <w:bCs/>
                <w:color w:val="000000"/>
                <w:szCs w:val="21"/>
              </w:rPr>
            </w:pPr>
          </w:p>
        </w:tc>
        <w:tc>
          <w:tcPr>
            <w:tcW w:w="3230" w:type="dxa"/>
            <w:vAlign w:val="center"/>
          </w:tcPr>
          <w:p w:rsidR="00FD57F3" w:rsidRPr="006E2742" w:rsidRDefault="00FD57F3" w:rsidP="00F4390C">
            <w:pPr>
              <w:spacing w:line="276" w:lineRule="auto"/>
              <w:jc w:val="center"/>
              <w:rPr>
                <w:bCs/>
                <w:color w:val="000000"/>
                <w:szCs w:val="21"/>
              </w:rPr>
            </w:pPr>
            <w:r w:rsidRPr="006E2742">
              <w:rPr>
                <w:rFonts w:hint="eastAsia"/>
                <w:szCs w:val="21"/>
              </w:rPr>
              <w:t>2</w:t>
            </w:r>
            <w:r w:rsidRPr="006E2742">
              <w:rPr>
                <w:szCs w:val="21"/>
              </w:rPr>
              <w:t>0</w:t>
            </w:r>
            <w:r>
              <w:rPr>
                <w:szCs w:val="21"/>
              </w:rPr>
              <w:t>~</w:t>
            </w:r>
            <w:r w:rsidRPr="006E2742">
              <w:rPr>
                <w:szCs w:val="21"/>
              </w:rPr>
              <w:t>29</w:t>
            </w:r>
            <w:r w:rsidRPr="006E2742">
              <w:rPr>
                <w:rFonts w:hint="eastAsia"/>
                <w:szCs w:val="21"/>
              </w:rPr>
              <w:t>岁</w:t>
            </w:r>
          </w:p>
        </w:tc>
        <w:tc>
          <w:tcPr>
            <w:tcW w:w="1701" w:type="dxa"/>
            <w:vAlign w:val="center"/>
          </w:tcPr>
          <w:p w:rsidR="00FD57F3" w:rsidRPr="006E2742" w:rsidRDefault="00F54109" w:rsidP="00F4390C">
            <w:pPr>
              <w:spacing w:line="276" w:lineRule="auto"/>
              <w:jc w:val="center"/>
              <w:rPr>
                <w:bCs/>
                <w:color w:val="000000"/>
                <w:szCs w:val="21"/>
              </w:rPr>
            </w:pPr>
            <w:r>
              <w:rPr>
                <w:szCs w:val="21"/>
              </w:rPr>
              <w:t>1</w:t>
            </w:r>
            <w:r w:rsidR="009846F0">
              <w:rPr>
                <w:szCs w:val="21"/>
              </w:rPr>
              <w:t>2</w:t>
            </w:r>
            <w:r>
              <w:rPr>
                <w:szCs w:val="21"/>
              </w:rPr>
              <w:t>9</w:t>
            </w:r>
          </w:p>
        </w:tc>
        <w:tc>
          <w:tcPr>
            <w:tcW w:w="1549" w:type="dxa"/>
            <w:vAlign w:val="center"/>
          </w:tcPr>
          <w:p w:rsidR="00FD57F3" w:rsidRPr="006E2742" w:rsidRDefault="00FD57F3" w:rsidP="00F4390C">
            <w:pPr>
              <w:spacing w:line="276" w:lineRule="auto"/>
              <w:jc w:val="center"/>
              <w:rPr>
                <w:bCs/>
                <w:color w:val="000000"/>
                <w:szCs w:val="21"/>
              </w:rPr>
            </w:pPr>
            <w:r>
              <w:rPr>
                <w:rFonts w:hint="eastAsia"/>
                <w:szCs w:val="21"/>
              </w:rPr>
              <w:t>4</w:t>
            </w:r>
            <w:r w:rsidR="009846F0">
              <w:rPr>
                <w:szCs w:val="21"/>
              </w:rPr>
              <w:t>5</w:t>
            </w:r>
            <w:r>
              <w:rPr>
                <w:szCs w:val="21"/>
              </w:rPr>
              <w:t>.</w:t>
            </w:r>
            <w:r w:rsidR="009846F0">
              <w:rPr>
                <w:szCs w:val="21"/>
              </w:rPr>
              <w:t>7</w:t>
            </w:r>
            <w:r>
              <w:rPr>
                <w:szCs w:val="21"/>
              </w:rPr>
              <w:t>%</w:t>
            </w:r>
          </w:p>
        </w:tc>
      </w:tr>
      <w:tr w:rsidR="00FD57F3" w:rsidRPr="006E2742" w:rsidTr="00D132CE">
        <w:trPr>
          <w:trHeight w:val="327"/>
          <w:jc w:val="center"/>
        </w:trPr>
        <w:tc>
          <w:tcPr>
            <w:tcW w:w="1440" w:type="dxa"/>
            <w:vMerge/>
            <w:vAlign w:val="center"/>
          </w:tcPr>
          <w:p w:rsidR="00FD57F3" w:rsidRPr="006E2742" w:rsidRDefault="00FD57F3" w:rsidP="00F4390C">
            <w:pPr>
              <w:spacing w:line="276" w:lineRule="auto"/>
              <w:jc w:val="center"/>
              <w:rPr>
                <w:szCs w:val="21"/>
              </w:rPr>
            </w:pPr>
          </w:p>
        </w:tc>
        <w:tc>
          <w:tcPr>
            <w:tcW w:w="3230" w:type="dxa"/>
            <w:vAlign w:val="center"/>
          </w:tcPr>
          <w:p w:rsidR="00FD57F3" w:rsidRPr="006E2742" w:rsidRDefault="00FD57F3" w:rsidP="00F4390C">
            <w:pPr>
              <w:spacing w:line="276" w:lineRule="auto"/>
              <w:jc w:val="center"/>
              <w:rPr>
                <w:szCs w:val="21"/>
              </w:rPr>
            </w:pPr>
            <w:r w:rsidRPr="006E2742">
              <w:rPr>
                <w:szCs w:val="21"/>
              </w:rPr>
              <w:t>30</w:t>
            </w:r>
            <w:r>
              <w:rPr>
                <w:szCs w:val="21"/>
              </w:rPr>
              <w:t>~</w:t>
            </w:r>
            <w:r w:rsidRPr="006E2742">
              <w:rPr>
                <w:szCs w:val="21"/>
              </w:rPr>
              <w:t>39</w:t>
            </w:r>
            <w:r w:rsidRPr="006E2742">
              <w:rPr>
                <w:rFonts w:hint="eastAsia"/>
                <w:szCs w:val="21"/>
              </w:rPr>
              <w:t>岁</w:t>
            </w:r>
          </w:p>
        </w:tc>
        <w:tc>
          <w:tcPr>
            <w:tcW w:w="1701" w:type="dxa"/>
            <w:vAlign w:val="center"/>
          </w:tcPr>
          <w:p w:rsidR="00FD57F3" w:rsidRPr="006E2742" w:rsidRDefault="009846F0" w:rsidP="00F4390C">
            <w:pPr>
              <w:spacing w:line="276" w:lineRule="auto"/>
              <w:jc w:val="center"/>
              <w:rPr>
                <w:szCs w:val="21"/>
              </w:rPr>
            </w:pPr>
            <w:r>
              <w:rPr>
                <w:szCs w:val="21"/>
              </w:rPr>
              <w:t>72</w:t>
            </w:r>
          </w:p>
        </w:tc>
        <w:tc>
          <w:tcPr>
            <w:tcW w:w="1549" w:type="dxa"/>
            <w:vAlign w:val="center"/>
          </w:tcPr>
          <w:p w:rsidR="00FD57F3" w:rsidRPr="006E2742" w:rsidRDefault="00FD57F3" w:rsidP="00F4390C">
            <w:pPr>
              <w:spacing w:line="276" w:lineRule="auto"/>
              <w:jc w:val="center"/>
              <w:rPr>
                <w:szCs w:val="21"/>
              </w:rPr>
            </w:pPr>
            <w:r>
              <w:rPr>
                <w:szCs w:val="21"/>
              </w:rPr>
              <w:t>2</w:t>
            </w:r>
            <w:r w:rsidR="009846F0">
              <w:rPr>
                <w:szCs w:val="21"/>
              </w:rPr>
              <w:t>5</w:t>
            </w:r>
            <w:r w:rsidR="00F54109">
              <w:rPr>
                <w:szCs w:val="21"/>
              </w:rPr>
              <w:t>.</w:t>
            </w:r>
            <w:r w:rsidR="009F029D">
              <w:rPr>
                <w:szCs w:val="21"/>
              </w:rPr>
              <w:t>5</w:t>
            </w:r>
            <w:r>
              <w:rPr>
                <w:szCs w:val="21"/>
              </w:rPr>
              <w:t>%</w:t>
            </w:r>
          </w:p>
        </w:tc>
      </w:tr>
      <w:tr w:rsidR="00FD57F3" w:rsidRPr="006E2742" w:rsidTr="00D132CE">
        <w:trPr>
          <w:trHeight w:val="327"/>
          <w:jc w:val="center"/>
        </w:trPr>
        <w:tc>
          <w:tcPr>
            <w:tcW w:w="1440" w:type="dxa"/>
            <w:vMerge/>
            <w:vAlign w:val="center"/>
          </w:tcPr>
          <w:p w:rsidR="00FD57F3" w:rsidRPr="006E2742" w:rsidRDefault="00FD57F3" w:rsidP="00F4390C">
            <w:pPr>
              <w:spacing w:line="276" w:lineRule="auto"/>
              <w:jc w:val="center"/>
              <w:rPr>
                <w:szCs w:val="21"/>
              </w:rPr>
            </w:pPr>
          </w:p>
        </w:tc>
        <w:tc>
          <w:tcPr>
            <w:tcW w:w="3230" w:type="dxa"/>
            <w:vAlign w:val="center"/>
          </w:tcPr>
          <w:p w:rsidR="00FD57F3" w:rsidRPr="006E2742" w:rsidRDefault="00FD57F3" w:rsidP="00F4390C">
            <w:pPr>
              <w:spacing w:line="276" w:lineRule="auto"/>
              <w:jc w:val="center"/>
              <w:rPr>
                <w:szCs w:val="21"/>
              </w:rPr>
            </w:pPr>
            <w:r w:rsidRPr="006E2742">
              <w:rPr>
                <w:szCs w:val="21"/>
              </w:rPr>
              <w:t>40</w:t>
            </w:r>
            <w:r>
              <w:rPr>
                <w:szCs w:val="21"/>
              </w:rPr>
              <w:t>~49</w:t>
            </w:r>
            <w:r>
              <w:rPr>
                <w:rFonts w:hint="eastAsia"/>
                <w:szCs w:val="21"/>
              </w:rPr>
              <w:t>岁</w:t>
            </w:r>
          </w:p>
        </w:tc>
        <w:tc>
          <w:tcPr>
            <w:tcW w:w="1701" w:type="dxa"/>
            <w:vAlign w:val="center"/>
          </w:tcPr>
          <w:p w:rsidR="00FD57F3" w:rsidRPr="006E2742" w:rsidRDefault="009846F0" w:rsidP="00F4390C">
            <w:pPr>
              <w:spacing w:line="276" w:lineRule="auto"/>
              <w:jc w:val="center"/>
              <w:rPr>
                <w:szCs w:val="21"/>
              </w:rPr>
            </w:pPr>
            <w:r>
              <w:rPr>
                <w:szCs w:val="21"/>
              </w:rPr>
              <w:t>43</w:t>
            </w:r>
          </w:p>
        </w:tc>
        <w:tc>
          <w:tcPr>
            <w:tcW w:w="1549" w:type="dxa"/>
            <w:vAlign w:val="center"/>
          </w:tcPr>
          <w:p w:rsidR="00FD57F3" w:rsidRPr="006E2742" w:rsidRDefault="008E45F5" w:rsidP="00F4390C">
            <w:pPr>
              <w:spacing w:line="276" w:lineRule="auto"/>
              <w:jc w:val="center"/>
              <w:rPr>
                <w:szCs w:val="21"/>
              </w:rPr>
            </w:pPr>
            <w:r>
              <w:rPr>
                <w:szCs w:val="21"/>
              </w:rPr>
              <w:t>1</w:t>
            </w:r>
            <w:r w:rsidR="009846F0">
              <w:rPr>
                <w:szCs w:val="21"/>
              </w:rPr>
              <w:t>5</w:t>
            </w:r>
            <w:r w:rsidR="00A837BD">
              <w:rPr>
                <w:szCs w:val="21"/>
              </w:rPr>
              <w:t>.</w:t>
            </w:r>
            <w:r w:rsidR="009F029D">
              <w:rPr>
                <w:szCs w:val="21"/>
              </w:rPr>
              <w:t>3</w:t>
            </w:r>
            <w:r w:rsidR="00FD57F3">
              <w:rPr>
                <w:szCs w:val="21"/>
              </w:rPr>
              <w:t>%</w:t>
            </w:r>
          </w:p>
        </w:tc>
      </w:tr>
      <w:tr w:rsidR="00FD57F3" w:rsidRPr="006E2742" w:rsidTr="00D132CE">
        <w:trPr>
          <w:trHeight w:val="327"/>
          <w:jc w:val="center"/>
        </w:trPr>
        <w:tc>
          <w:tcPr>
            <w:tcW w:w="1440" w:type="dxa"/>
            <w:vMerge/>
            <w:vAlign w:val="center"/>
          </w:tcPr>
          <w:p w:rsidR="00FD57F3" w:rsidRPr="006E2742" w:rsidRDefault="00FD57F3" w:rsidP="00F4390C">
            <w:pPr>
              <w:spacing w:line="276" w:lineRule="auto"/>
              <w:jc w:val="center"/>
              <w:rPr>
                <w:szCs w:val="21"/>
              </w:rPr>
            </w:pPr>
          </w:p>
        </w:tc>
        <w:tc>
          <w:tcPr>
            <w:tcW w:w="3230" w:type="dxa"/>
            <w:vAlign w:val="center"/>
          </w:tcPr>
          <w:p w:rsidR="00FD57F3" w:rsidRPr="006E2742" w:rsidRDefault="00FD57F3" w:rsidP="00F4390C">
            <w:pPr>
              <w:spacing w:line="276" w:lineRule="auto"/>
              <w:jc w:val="center"/>
              <w:rPr>
                <w:szCs w:val="21"/>
              </w:rPr>
            </w:pPr>
            <w:r>
              <w:rPr>
                <w:rFonts w:hint="eastAsia"/>
                <w:szCs w:val="21"/>
              </w:rPr>
              <w:t>5</w:t>
            </w:r>
            <w:r>
              <w:rPr>
                <w:szCs w:val="21"/>
              </w:rPr>
              <w:t>0</w:t>
            </w:r>
            <w:r w:rsidRPr="006E2742">
              <w:rPr>
                <w:rFonts w:hint="eastAsia"/>
                <w:szCs w:val="21"/>
              </w:rPr>
              <w:t>岁及以上</w:t>
            </w:r>
          </w:p>
        </w:tc>
        <w:tc>
          <w:tcPr>
            <w:tcW w:w="1701" w:type="dxa"/>
            <w:vAlign w:val="center"/>
          </w:tcPr>
          <w:p w:rsidR="00FD57F3" w:rsidRPr="006E2742" w:rsidRDefault="000160CF" w:rsidP="00F4390C">
            <w:pPr>
              <w:spacing w:line="276" w:lineRule="auto"/>
              <w:jc w:val="center"/>
              <w:rPr>
                <w:szCs w:val="21"/>
              </w:rPr>
            </w:pPr>
            <w:r>
              <w:rPr>
                <w:szCs w:val="21"/>
              </w:rPr>
              <w:t>2</w:t>
            </w:r>
          </w:p>
        </w:tc>
        <w:tc>
          <w:tcPr>
            <w:tcW w:w="1549" w:type="dxa"/>
            <w:vAlign w:val="center"/>
          </w:tcPr>
          <w:p w:rsidR="00FD57F3" w:rsidRPr="006E2742" w:rsidRDefault="00A837BD" w:rsidP="00F4390C">
            <w:pPr>
              <w:spacing w:line="276" w:lineRule="auto"/>
              <w:jc w:val="center"/>
              <w:rPr>
                <w:szCs w:val="21"/>
              </w:rPr>
            </w:pPr>
            <w:r>
              <w:rPr>
                <w:szCs w:val="21"/>
              </w:rPr>
              <w:t>0</w:t>
            </w:r>
            <w:r w:rsidR="00FD57F3">
              <w:rPr>
                <w:szCs w:val="21"/>
              </w:rPr>
              <w:t>.</w:t>
            </w:r>
            <w:r w:rsidR="006023B2">
              <w:rPr>
                <w:szCs w:val="21"/>
              </w:rPr>
              <w:t>7</w:t>
            </w:r>
            <w:r w:rsidR="00FD57F3">
              <w:rPr>
                <w:szCs w:val="21"/>
              </w:rPr>
              <w:t>%</w:t>
            </w:r>
          </w:p>
        </w:tc>
      </w:tr>
      <w:tr w:rsidR="00FD57F3" w:rsidRPr="006E2742" w:rsidTr="00D132CE">
        <w:trPr>
          <w:trHeight w:val="327"/>
          <w:jc w:val="center"/>
        </w:trPr>
        <w:tc>
          <w:tcPr>
            <w:tcW w:w="1440" w:type="dxa"/>
            <w:vMerge w:val="restart"/>
            <w:vAlign w:val="center"/>
          </w:tcPr>
          <w:p w:rsidR="00FD57F3" w:rsidRPr="006E2742" w:rsidRDefault="00FD57F3" w:rsidP="00F4390C">
            <w:pPr>
              <w:spacing w:line="276" w:lineRule="auto"/>
              <w:jc w:val="center"/>
              <w:rPr>
                <w:szCs w:val="21"/>
              </w:rPr>
            </w:pPr>
            <w:r w:rsidRPr="006E2742">
              <w:rPr>
                <w:rFonts w:hint="eastAsia"/>
                <w:szCs w:val="21"/>
              </w:rPr>
              <w:t>学历</w:t>
            </w:r>
          </w:p>
        </w:tc>
        <w:tc>
          <w:tcPr>
            <w:tcW w:w="3230" w:type="dxa"/>
            <w:vAlign w:val="center"/>
          </w:tcPr>
          <w:p w:rsidR="00FD57F3" w:rsidRPr="006E2742" w:rsidRDefault="00FD57F3" w:rsidP="00F4390C">
            <w:pPr>
              <w:spacing w:line="276" w:lineRule="auto"/>
              <w:jc w:val="center"/>
              <w:rPr>
                <w:szCs w:val="21"/>
              </w:rPr>
            </w:pPr>
            <w:r w:rsidRPr="006E2742">
              <w:rPr>
                <w:rFonts w:hint="eastAsia"/>
                <w:szCs w:val="21"/>
              </w:rPr>
              <w:t>高中</w:t>
            </w:r>
            <w:r w:rsidRPr="006E2742">
              <w:rPr>
                <w:rFonts w:hint="eastAsia"/>
                <w:szCs w:val="21"/>
              </w:rPr>
              <w:t>/</w:t>
            </w:r>
            <w:r w:rsidRPr="006E2742">
              <w:rPr>
                <w:rFonts w:hint="eastAsia"/>
                <w:szCs w:val="21"/>
              </w:rPr>
              <w:t>中专及以下</w:t>
            </w:r>
          </w:p>
        </w:tc>
        <w:tc>
          <w:tcPr>
            <w:tcW w:w="1701" w:type="dxa"/>
            <w:vAlign w:val="center"/>
          </w:tcPr>
          <w:p w:rsidR="00FD57F3" w:rsidRPr="006E2742" w:rsidRDefault="006023B2" w:rsidP="00F4390C">
            <w:pPr>
              <w:spacing w:line="276" w:lineRule="auto"/>
              <w:jc w:val="center"/>
              <w:rPr>
                <w:szCs w:val="21"/>
              </w:rPr>
            </w:pPr>
            <w:r>
              <w:rPr>
                <w:szCs w:val="21"/>
              </w:rPr>
              <w:t>9</w:t>
            </w:r>
          </w:p>
        </w:tc>
        <w:tc>
          <w:tcPr>
            <w:tcW w:w="1549" w:type="dxa"/>
            <w:vAlign w:val="center"/>
          </w:tcPr>
          <w:p w:rsidR="00FD57F3" w:rsidRPr="006E2742" w:rsidRDefault="00363E5B" w:rsidP="00F4390C">
            <w:pPr>
              <w:spacing w:line="276" w:lineRule="auto"/>
              <w:jc w:val="center"/>
              <w:rPr>
                <w:szCs w:val="21"/>
              </w:rPr>
            </w:pPr>
            <w:r>
              <w:rPr>
                <w:szCs w:val="21"/>
              </w:rPr>
              <w:t>3</w:t>
            </w:r>
            <w:r w:rsidR="00FD57F3">
              <w:rPr>
                <w:szCs w:val="21"/>
              </w:rPr>
              <w:t>.</w:t>
            </w:r>
            <w:r w:rsidR="009F029D">
              <w:rPr>
                <w:szCs w:val="21"/>
              </w:rPr>
              <w:t>2</w:t>
            </w:r>
            <w:r w:rsidR="00FD57F3">
              <w:rPr>
                <w:szCs w:val="21"/>
              </w:rPr>
              <w:t>%</w:t>
            </w:r>
          </w:p>
        </w:tc>
      </w:tr>
      <w:tr w:rsidR="00FD57F3" w:rsidRPr="006E2742" w:rsidTr="00D132CE">
        <w:trPr>
          <w:trHeight w:val="327"/>
          <w:jc w:val="center"/>
        </w:trPr>
        <w:tc>
          <w:tcPr>
            <w:tcW w:w="1440" w:type="dxa"/>
            <w:vMerge/>
            <w:vAlign w:val="center"/>
          </w:tcPr>
          <w:p w:rsidR="00FD57F3" w:rsidRPr="006E2742" w:rsidRDefault="00FD57F3" w:rsidP="00F4390C">
            <w:pPr>
              <w:spacing w:line="276" w:lineRule="auto"/>
              <w:jc w:val="center"/>
              <w:rPr>
                <w:bCs/>
                <w:color w:val="000000"/>
                <w:szCs w:val="21"/>
              </w:rPr>
            </w:pPr>
          </w:p>
        </w:tc>
        <w:tc>
          <w:tcPr>
            <w:tcW w:w="3230" w:type="dxa"/>
            <w:vAlign w:val="center"/>
          </w:tcPr>
          <w:p w:rsidR="00FD57F3" w:rsidRPr="006E2742" w:rsidRDefault="00FD57F3" w:rsidP="00F4390C">
            <w:pPr>
              <w:spacing w:line="276" w:lineRule="auto"/>
              <w:jc w:val="center"/>
              <w:rPr>
                <w:bCs/>
                <w:color w:val="000000"/>
                <w:szCs w:val="21"/>
              </w:rPr>
            </w:pPr>
            <w:r w:rsidRPr="006E2742">
              <w:rPr>
                <w:rFonts w:hint="eastAsia"/>
                <w:szCs w:val="21"/>
              </w:rPr>
              <w:t>大专</w:t>
            </w:r>
          </w:p>
        </w:tc>
        <w:tc>
          <w:tcPr>
            <w:tcW w:w="1701" w:type="dxa"/>
            <w:vAlign w:val="center"/>
          </w:tcPr>
          <w:p w:rsidR="00FD57F3" w:rsidRPr="006E2742" w:rsidRDefault="006023B2" w:rsidP="00F4390C">
            <w:pPr>
              <w:spacing w:line="276" w:lineRule="auto"/>
              <w:jc w:val="center"/>
              <w:rPr>
                <w:bCs/>
                <w:color w:val="000000"/>
                <w:szCs w:val="21"/>
              </w:rPr>
            </w:pPr>
            <w:r>
              <w:rPr>
                <w:bCs/>
                <w:color w:val="000000"/>
                <w:szCs w:val="21"/>
              </w:rPr>
              <w:t>72</w:t>
            </w:r>
          </w:p>
        </w:tc>
        <w:tc>
          <w:tcPr>
            <w:tcW w:w="1549" w:type="dxa"/>
            <w:vAlign w:val="center"/>
          </w:tcPr>
          <w:p w:rsidR="00FD57F3" w:rsidRPr="006E2742" w:rsidRDefault="00363E5B" w:rsidP="00F4390C">
            <w:pPr>
              <w:spacing w:line="276" w:lineRule="auto"/>
              <w:jc w:val="center"/>
              <w:rPr>
                <w:bCs/>
                <w:color w:val="000000"/>
                <w:szCs w:val="21"/>
              </w:rPr>
            </w:pPr>
            <w:r>
              <w:rPr>
                <w:szCs w:val="21"/>
              </w:rPr>
              <w:t>2</w:t>
            </w:r>
            <w:r w:rsidR="009F029D">
              <w:rPr>
                <w:szCs w:val="21"/>
              </w:rPr>
              <w:t>5</w:t>
            </w:r>
            <w:r w:rsidR="00FD57F3">
              <w:rPr>
                <w:szCs w:val="21"/>
              </w:rPr>
              <w:t>.</w:t>
            </w:r>
            <w:r w:rsidR="009F029D">
              <w:rPr>
                <w:szCs w:val="21"/>
              </w:rPr>
              <w:t>5</w:t>
            </w:r>
            <w:r w:rsidR="00FD57F3">
              <w:rPr>
                <w:szCs w:val="21"/>
              </w:rPr>
              <w:t>%</w:t>
            </w:r>
          </w:p>
        </w:tc>
      </w:tr>
      <w:tr w:rsidR="00FD57F3" w:rsidRPr="006E2742" w:rsidTr="00D132CE">
        <w:trPr>
          <w:trHeight w:val="327"/>
          <w:jc w:val="center"/>
        </w:trPr>
        <w:tc>
          <w:tcPr>
            <w:tcW w:w="1440" w:type="dxa"/>
            <w:vMerge/>
            <w:vAlign w:val="center"/>
          </w:tcPr>
          <w:p w:rsidR="00FD57F3" w:rsidRPr="006E2742" w:rsidRDefault="00FD57F3" w:rsidP="00F4390C">
            <w:pPr>
              <w:spacing w:line="276" w:lineRule="auto"/>
              <w:jc w:val="center"/>
              <w:rPr>
                <w:szCs w:val="21"/>
              </w:rPr>
            </w:pPr>
          </w:p>
        </w:tc>
        <w:tc>
          <w:tcPr>
            <w:tcW w:w="3230" w:type="dxa"/>
            <w:vAlign w:val="center"/>
          </w:tcPr>
          <w:p w:rsidR="00FD57F3" w:rsidRPr="006E2742" w:rsidRDefault="00FD57F3" w:rsidP="00F4390C">
            <w:pPr>
              <w:spacing w:line="276" w:lineRule="auto"/>
              <w:jc w:val="center"/>
              <w:rPr>
                <w:szCs w:val="21"/>
              </w:rPr>
            </w:pPr>
            <w:r w:rsidRPr="006E2742">
              <w:rPr>
                <w:rFonts w:hint="eastAsia"/>
                <w:szCs w:val="21"/>
              </w:rPr>
              <w:t>本科</w:t>
            </w:r>
          </w:p>
        </w:tc>
        <w:tc>
          <w:tcPr>
            <w:tcW w:w="1701" w:type="dxa"/>
            <w:vAlign w:val="center"/>
          </w:tcPr>
          <w:p w:rsidR="00FD57F3" w:rsidRPr="006E2742" w:rsidRDefault="00FD57F3" w:rsidP="00F4390C">
            <w:pPr>
              <w:spacing w:line="276" w:lineRule="auto"/>
              <w:jc w:val="center"/>
              <w:rPr>
                <w:szCs w:val="21"/>
              </w:rPr>
            </w:pPr>
            <w:r>
              <w:rPr>
                <w:szCs w:val="21"/>
              </w:rPr>
              <w:t>1</w:t>
            </w:r>
            <w:r w:rsidR="009F029D">
              <w:rPr>
                <w:szCs w:val="21"/>
              </w:rPr>
              <w:t>59</w:t>
            </w:r>
          </w:p>
        </w:tc>
        <w:tc>
          <w:tcPr>
            <w:tcW w:w="1549" w:type="dxa"/>
            <w:vAlign w:val="center"/>
          </w:tcPr>
          <w:p w:rsidR="00FD57F3" w:rsidRPr="006E2742" w:rsidRDefault="00363E5B" w:rsidP="00F4390C">
            <w:pPr>
              <w:spacing w:line="276" w:lineRule="auto"/>
              <w:jc w:val="center"/>
              <w:rPr>
                <w:szCs w:val="21"/>
              </w:rPr>
            </w:pPr>
            <w:r>
              <w:rPr>
                <w:szCs w:val="21"/>
              </w:rPr>
              <w:t>5</w:t>
            </w:r>
            <w:r w:rsidR="009F029D">
              <w:rPr>
                <w:szCs w:val="21"/>
              </w:rPr>
              <w:t>6</w:t>
            </w:r>
            <w:r w:rsidR="00FD57F3">
              <w:rPr>
                <w:szCs w:val="21"/>
              </w:rPr>
              <w:t>.</w:t>
            </w:r>
            <w:r w:rsidR="009F029D">
              <w:rPr>
                <w:szCs w:val="21"/>
              </w:rPr>
              <w:t>4</w:t>
            </w:r>
            <w:r w:rsidR="00FD57F3">
              <w:rPr>
                <w:szCs w:val="21"/>
              </w:rPr>
              <w:t>%</w:t>
            </w:r>
          </w:p>
        </w:tc>
      </w:tr>
      <w:tr w:rsidR="00FD57F3" w:rsidRPr="006E2742" w:rsidTr="00D132CE">
        <w:trPr>
          <w:trHeight w:val="327"/>
          <w:jc w:val="center"/>
        </w:trPr>
        <w:tc>
          <w:tcPr>
            <w:tcW w:w="1440" w:type="dxa"/>
            <w:vMerge/>
            <w:vAlign w:val="center"/>
          </w:tcPr>
          <w:p w:rsidR="00FD57F3" w:rsidRPr="006E2742" w:rsidRDefault="00FD57F3" w:rsidP="00F4390C">
            <w:pPr>
              <w:spacing w:line="276" w:lineRule="auto"/>
              <w:jc w:val="center"/>
              <w:rPr>
                <w:szCs w:val="21"/>
              </w:rPr>
            </w:pPr>
          </w:p>
        </w:tc>
        <w:tc>
          <w:tcPr>
            <w:tcW w:w="3230" w:type="dxa"/>
            <w:vAlign w:val="center"/>
          </w:tcPr>
          <w:p w:rsidR="00FD57F3" w:rsidRPr="006E2742" w:rsidRDefault="00FD57F3" w:rsidP="00F4390C">
            <w:pPr>
              <w:spacing w:line="276" w:lineRule="auto"/>
              <w:jc w:val="center"/>
              <w:rPr>
                <w:szCs w:val="21"/>
              </w:rPr>
            </w:pPr>
            <w:r w:rsidRPr="006E2742">
              <w:rPr>
                <w:rFonts w:hint="eastAsia"/>
                <w:szCs w:val="21"/>
              </w:rPr>
              <w:t>硕士及以上</w:t>
            </w:r>
          </w:p>
        </w:tc>
        <w:tc>
          <w:tcPr>
            <w:tcW w:w="1701" w:type="dxa"/>
            <w:vAlign w:val="center"/>
          </w:tcPr>
          <w:p w:rsidR="00FD57F3" w:rsidRPr="006E2742" w:rsidRDefault="009F029D" w:rsidP="00F4390C">
            <w:pPr>
              <w:spacing w:line="276" w:lineRule="auto"/>
              <w:jc w:val="center"/>
              <w:rPr>
                <w:szCs w:val="21"/>
              </w:rPr>
            </w:pPr>
            <w:r>
              <w:rPr>
                <w:szCs w:val="21"/>
              </w:rPr>
              <w:t>42</w:t>
            </w:r>
          </w:p>
        </w:tc>
        <w:tc>
          <w:tcPr>
            <w:tcW w:w="1549" w:type="dxa"/>
            <w:vAlign w:val="center"/>
          </w:tcPr>
          <w:p w:rsidR="00FD57F3" w:rsidRPr="006E2742" w:rsidRDefault="009F029D" w:rsidP="00F4390C">
            <w:pPr>
              <w:spacing w:line="276" w:lineRule="auto"/>
              <w:jc w:val="center"/>
              <w:rPr>
                <w:szCs w:val="21"/>
              </w:rPr>
            </w:pPr>
            <w:r>
              <w:rPr>
                <w:szCs w:val="21"/>
              </w:rPr>
              <w:t>14.9</w:t>
            </w:r>
            <w:r w:rsidR="00FD57F3">
              <w:rPr>
                <w:szCs w:val="21"/>
              </w:rPr>
              <w:t>%</w:t>
            </w:r>
          </w:p>
        </w:tc>
      </w:tr>
      <w:tr w:rsidR="00FD57F3" w:rsidRPr="006E2742" w:rsidTr="00D132CE">
        <w:trPr>
          <w:trHeight w:val="327"/>
          <w:jc w:val="center"/>
        </w:trPr>
        <w:tc>
          <w:tcPr>
            <w:tcW w:w="1440" w:type="dxa"/>
            <w:vMerge w:val="restart"/>
            <w:vAlign w:val="center"/>
          </w:tcPr>
          <w:p w:rsidR="00FD57F3" w:rsidRPr="006E2742" w:rsidRDefault="00FD57F3" w:rsidP="00F4390C">
            <w:pPr>
              <w:spacing w:line="276" w:lineRule="auto"/>
              <w:jc w:val="center"/>
              <w:rPr>
                <w:szCs w:val="21"/>
              </w:rPr>
            </w:pPr>
            <w:r w:rsidRPr="006E2742">
              <w:rPr>
                <w:rFonts w:hint="eastAsia"/>
                <w:szCs w:val="21"/>
              </w:rPr>
              <w:t>职业</w:t>
            </w:r>
          </w:p>
        </w:tc>
        <w:tc>
          <w:tcPr>
            <w:tcW w:w="3230" w:type="dxa"/>
            <w:vAlign w:val="center"/>
          </w:tcPr>
          <w:p w:rsidR="00FD57F3" w:rsidRPr="006E2742" w:rsidRDefault="00FD57F3" w:rsidP="00F4390C">
            <w:pPr>
              <w:spacing w:line="276" w:lineRule="auto"/>
              <w:jc w:val="center"/>
              <w:rPr>
                <w:szCs w:val="21"/>
              </w:rPr>
            </w:pPr>
            <w:r w:rsidRPr="006E2742">
              <w:rPr>
                <w:rFonts w:hint="eastAsia"/>
                <w:szCs w:val="21"/>
              </w:rPr>
              <w:t>在校生</w:t>
            </w:r>
          </w:p>
        </w:tc>
        <w:tc>
          <w:tcPr>
            <w:tcW w:w="1701" w:type="dxa"/>
            <w:vAlign w:val="center"/>
          </w:tcPr>
          <w:p w:rsidR="00FD57F3" w:rsidRPr="006E2742" w:rsidRDefault="00D3170E" w:rsidP="00F4390C">
            <w:pPr>
              <w:spacing w:line="276" w:lineRule="auto"/>
              <w:jc w:val="center"/>
              <w:rPr>
                <w:szCs w:val="21"/>
              </w:rPr>
            </w:pPr>
            <w:r>
              <w:rPr>
                <w:szCs w:val="21"/>
              </w:rPr>
              <w:t>97</w:t>
            </w:r>
          </w:p>
        </w:tc>
        <w:tc>
          <w:tcPr>
            <w:tcW w:w="1549" w:type="dxa"/>
            <w:vAlign w:val="center"/>
          </w:tcPr>
          <w:p w:rsidR="00FD57F3" w:rsidRPr="006E2742" w:rsidRDefault="00D56EDE" w:rsidP="00F4390C">
            <w:pPr>
              <w:spacing w:line="276" w:lineRule="auto"/>
              <w:jc w:val="center"/>
              <w:rPr>
                <w:szCs w:val="21"/>
              </w:rPr>
            </w:pPr>
            <w:r>
              <w:rPr>
                <w:szCs w:val="21"/>
              </w:rPr>
              <w:t>3</w:t>
            </w:r>
            <w:r w:rsidR="00E31E72">
              <w:rPr>
                <w:szCs w:val="21"/>
              </w:rPr>
              <w:t>4</w:t>
            </w:r>
            <w:r w:rsidR="00FD57F3">
              <w:rPr>
                <w:szCs w:val="21"/>
              </w:rPr>
              <w:t>.</w:t>
            </w:r>
            <w:r w:rsidR="00E31E72">
              <w:rPr>
                <w:szCs w:val="21"/>
              </w:rPr>
              <w:t>4</w:t>
            </w:r>
            <w:r w:rsidR="00FD57F3">
              <w:rPr>
                <w:szCs w:val="21"/>
              </w:rPr>
              <w:t>%</w:t>
            </w:r>
          </w:p>
        </w:tc>
      </w:tr>
      <w:tr w:rsidR="00FD57F3" w:rsidRPr="006E2742" w:rsidTr="00D132CE">
        <w:trPr>
          <w:trHeight w:val="327"/>
          <w:jc w:val="center"/>
        </w:trPr>
        <w:tc>
          <w:tcPr>
            <w:tcW w:w="1440" w:type="dxa"/>
            <w:vMerge/>
            <w:vAlign w:val="center"/>
          </w:tcPr>
          <w:p w:rsidR="00FD57F3" w:rsidRPr="006E2742" w:rsidRDefault="00FD57F3" w:rsidP="00F4390C">
            <w:pPr>
              <w:spacing w:line="276" w:lineRule="auto"/>
              <w:jc w:val="center"/>
              <w:rPr>
                <w:szCs w:val="21"/>
              </w:rPr>
            </w:pPr>
          </w:p>
        </w:tc>
        <w:tc>
          <w:tcPr>
            <w:tcW w:w="3230" w:type="dxa"/>
            <w:vAlign w:val="center"/>
          </w:tcPr>
          <w:p w:rsidR="00FD57F3" w:rsidRPr="006E2742" w:rsidRDefault="00FD57F3" w:rsidP="00F4390C">
            <w:pPr>
              <w:spacing w:line="276" w:lineRule="auto"/>
              <w:jc w:val="center"/>
              <w:rPr>
                <w:szCs w:val="21"/>
              </w:rPr>
            </w:pPr>
            <w:r w:rsidRPr="006E2742">
              <w:rPr>
                <w:rFonts w:hint="eastAsia"/>
                <w:szCs w:val="21"/>
              </w:rPr>
              <w:t>企、事业单位工作人员</w:t>
            </w:r>
          </w:p>
        </w:tc>
        <w:tc>
          <w:tcPr>
            <w:tcW w:w="1701" w:type="dxa"/>
            <w:vAlign w:val="center"/>
          </w:tcPr>
          <w:p w:rsidR="00FD57F3" w:rsidRPr="006E2742" w:rsidRDefault="00D3170E" w:rsidP="00F4390C">
            <w:pPr>
              <w:spacing w:line="276" w:lineRule="auto"/>
              <w:jc w:val="center"/>
              <w:rPr>
                <w:szCs w:val="21"/>
              </w:rPr>
            </w:pPr>
            <w:r>
              <w:rPr>
                <w:szCs w:val="21"/>
              </w:rPr>
              <w:t>112</w:t>
            </w:r>
          </w:p>
        </w:tc>
        <w:tc>
          <w:tcPr>
            <w:tcW w:w="1549" w:type="dxa"/>
            <w:vAlign w:val="center"/>
          </w:tcPr>
          <w:p w:rsidR="00FD57F3" w:rsidRPr="006E2742" w:rsidRDefault="00E31E72" w:rsidP="00F4390C">
            <w:pPr>
              <w:spacing w:line="276" w:lineRule="auto"/>
              <w:jc w:val="center"/>
              <w:rPr>
                <w:szCs w:val="21"/>
              </w:rPr>
            </w:pPr>
            <w:r>
              <w:rPr>
                <w:szCs w:val="21"/>
              </w:rPr>
              <w:t>39</w:t>
            </w:r>
            <w:r w:rsidR="00FD57F3">
              <w:rPr>
                <w:szCs w:val="21"/>
              </w:rPr>
              <w:t>.</w:t>
            </w:r>
            <w:r w:rsidR="00A837BD">
              <w:rPr>
                <w:szCs w:val="21"/>
              </w:rPr>
              <w:t>7</w:t>
            </w:r>
            <w:r w:rsidR="00FD57F3">
              <w:rPr>
                <w:szCs w:val="21"/>
              </w:rPr>
              <w:t>%</w:t>
            </w:r>
          </w:p>
        </w:tc>
      </w:tr>
      <w:tr w:rsidR="00FD57F3" w:rsidRPr="006E2742" w:rsidTr="00D132CE">
        <w:trPr>
          <w:trHeight w:val="327"/>
          <w:jc w:val="center"/>
        </w:trPr>
        <w:tc>
          <w:tcPr>
            <w:tcW w:w="1440" w:type="dxa"/>
            <w:vMerge/>
            <w:vAlign w:val="center"/>
          </w:tcPr>
          <w:p w:rsidR="00FD57F3" w:rsidRPr="006E2742" w:rsidRDefault="00FD57F3" w:rsidP="00F4390C">
            <w:pPr>
              <w:spacing w:line="276" w:lineRule="auto"/>
              <w:jc w:val="center"/>
              <w:rPr>
                <w:szCs w:val="21"/>
              </w:rPr>
            </w:pPr>
          </w:p>
        </w:tc>
        <w:tc>
          <w:tcPr>
            <w:tcW w:w="3230" w:type="dxa"/>
            <w:vAlign w:val="center"/>
          </w:tcPr>
          <w:p w:rsidR="00FD57F3" w:rsidRPr="006E2742" w:rsidRDefault="00FD57F3" w:rsidP="00F4390C">
            <w:pPr>
              <w:spacing w:line="276" w:lineRule="auto"/>
              <w:jc w:val="center"/>
              <w:rPr>
                <w:szCs w:val="21"/>
              </w:rPr>
            </w:pPr>
            <w:r w:rsidRPr="006E2742">
              <w:rPr>
                <w:rFonts w:hint="eastAsia"/>
                <w:szCs w:val="21"/>
              </w:rPr>
              <w:t>个体户、自由职业者</w:t>
            </w:r>
          </w:p>
        </w:tc>
        <w:tc>
          <w:tcPr>
            <w:tcW w:w="1701" w:type="dxa"/>
            <w:vAlign w:val="center"/>
          </w:tcPr>
          <w:p w:rsidR="00FD57F3" w:rsidRPr="006E2742" w:rsidRDefault="00D3170E" w:rsidP="00F4390C">
            <w:pPr>
              <w:spacing w:line="276" w:lineRule="auto"/>
              <w:jc w:val="center"/>
              <w:rPr>
                <w:szCs w:val="21"/>
              </w:rPr>
            </w:pPr>
            <w:r>
              <w:rPr>
                <w:szCs w:val="21"/>
              </w:rPr>
              <w:t>6</w:t>
            </w:r>
            <w:r w:rsidR="00A837BD">
              <w:rPr>
                <w:szCs w:val="21"/>
              </w:rPr>
              <w:t>8</w:t>
            </w:r>
          </w:p>
        </w:tc>
        <w:tc>
          <w:tcPr>
            <w:tcW w:w="1549" w:type="dxa"/>
            <w:vAlign w:val="center"/>
          </w:tcPr>
          <w:p w:rsidR="00FD57F3" w:rsidRPr="006E2742" w:rsidRDefault="00D56EDE" w:rsidP="00F4390C">
            <w:pPr>
              <w:spacing w:line="276" w:lineRule="auto"/>
              <w:jc w:val="center"/>
              <w:rPr>
                <w:szCs w:val="21"/>
              </w:rPr>
            </w:pPr>
            <w:r>
              <w:rPr>
                <w:szCs w:val="21"/>
              </w:rPr>
              <w:t>2</w:t>
            </w:r>
            <w:r w:rsidR="00E31E72">
              <w:rPr>
                <w:szCs w:val="21"/>
              </w:rPr>
              <w:t>4</w:t>
            </w:r>
            <w:r w:rsidR="00FD57F3">
              <w:rPr>
                <w:szCs w:val="21"/>
              </w:rPr>
              <w:t>.</w:t>
            </w:r>
            <w:r w:rsidR="00A837BD">
              <w:rPr>
                <w:szCs w:val="21"/>
              </w:rPr>
              <w:t>1</w:t>
            </w:r>
            <w:r w:rsidR="00FD57F3">
              <w:rPr>
                <w:szCs w:val="21"/>
              </w:rPr>
              <w:t>%</w:t>
            </w:r>
          </w:p>
        </w:tc>
      </w:tr>
      <w:tr w:rsidR="00FD57F3" w:rsidRPr="006E2742" w:rsidTr="00D132CE">
        <w:trPr>
          <w:trHeight w:val="327"/>
          <w:jc w:val="center"/>
        </w:trPr>
        <w:tc>
          <w:tcPr>
            <w:tcW w:w="1440" w:type="dxa"/>
            <w:vMerge/>
            <w:vAlign w:val="center"/>
          </w:tcPr>
          <w:p w:rsidR="00FD57F3" w:rsidRPr="006E2742" w:rsidRDefault="00FD57F3" w:rsidP="00F4390C">
            <w:pPr>
              <w:spacing w:line="276" w:lineRule="auto"/>
              <w:jc w:val="center"/>
              <w:rPr>
                <w:szCs w:val="21"/>
              </w:rPr>
            </w:pPr>
          </w:p>
        </w:tc>
        <w:tc>
          <w:tcPr>
            <w:tcW w:w="3230" w:type="dxa"/>
            <w:vAlign w:val="center"/>
          </w:tcPr>
          <w:p w:rsidR="00FD57F3" w:rsidRPr="006E2742" w:rsidRDefault="00FD57F3" w:rsidP="00F4390C">
            <w:pPr>
              <w:spacing w:line="276" w:lineRule="auto"/>
              <w:jc w:val="center"/>
              <w:rPr>
                <w:szCs w:val="21"/>
              </w:rPr>
            </w:pPr>
            <w:r w:rsidRPr="006E2742">
              <w:rPr>
                <w:rFonts w:hint="eastAsia"/>
                <w:szCs w:val="21"/>
              </w:rPr>
              <w:t>其他</w:t>
            </w:r>
          </w:p>
        </w:tc>
        <w:tc>
          <w:tcPr>
            <w:tcW w:w="1701" w:type="dxa"/>
            <w:vAlign w:val="center"/>
          </w:tcPr>
          <w:p w:rsidR="00FD57F3" w:rsidRPr="006E2742" w:rsidRDefault="00D3170E" w:rsidP="00F4390C">
            <w:pPr>
              <w:spacing w:line="276" w:lineRule="auto"/>
              <w:jc w:val="center"/>
              <w:rPr>
                <w:szCs w:val="21"/>
              </w:rPr>
            </w:pPr>
            <w:r>
              <w:rPr>
                <w:szCs w:val="21"/>
              </w:rPr>
              <w:t>5</w:t>
            </w:r>
          </w:p>
        </w:tc>
        <w:tc>
          <w:tcPr>
            <w:tcW w:w="1549" w:type="dxa"/>
            <w:vAlign w:val="center"/>
          </w:tcPr>
          <w:p w:rsidR="00FD57F3" w:rsidRPr="006E2742" w:rsidRDefault="00E31E72" w:rsidP="00F4390C">
            <w:pPr>
              <w:spacing w:line="276" w:lineRule="auto"/>
              <w:jc w:val="center"/>
              <w:rPr>
                <w:szCs w:val="21"/>
              </w:rPr>
            </w:pPr>
            <w:r>
              <w:rPr>
                <w:szCs w:val="21"/>
              </w:rPr>
              <w:t>1</w:t>
            </w:r>
            <w:r w:rsidR="00FD57F3">
              <w:rPr>
                <w:szCs w:val="21"/>
              </w:rPr>
              <w:t>.</w:t>
            </w:r>
            <w:r>
              <w:rPr>
                <w:szCs w:val="21"/>
              </w:rPr>
              <w:t>8</w:t>
            </w:r>
            <w:r w:rsidR="00FD57F3">
              <w:rPr>
                <w:szCs w:val="21"/>
              </w:rPr>
              <w:t>%</w:t>
            </w:r>
          </w:p>
        </w:tc>
      </w:tr>
      <w:tr w:rsidR="00FD57F3" w:rsidRPr="006E2742" w:rsidTr="00D132CE">
        <w:trPr>
          <w:trHeight w:val="327"/>
          <w:jc w:val="center"/>
        </w:trPr>
        <w:tc>
          <w:tcPr>
            <w:tcW w:w="1440" w:type="dxa"/>
            <w:vMerge w:val="restart"/>
            <w:vAlign w:val="center"/>
          </w:tcPr>
          <w:p w:rsidR="00FD57F3" w:rsidRPr="006E2742" w:rsidRDefault="00FD57F3" w:rsidP="00F4390C">
            <w:pPr>
              <w:spacing w:line="276" w:lineRule="auto"/>
              <w:jc w:val="center"/>
              <w:rPr>
                <w:szCs w:val="21"/>
              </w:rPr>
            </w:pPr>
            <w:r w:rsidRPr="006E2742">
              <w:rPr>
                <w:rFonts w:hint="eastAsia"/>
                <w:szCs w:val="21"/>
              </w:rPr>
              <w:t>月消费</w:t>
            </w:r>
          </w:p>
        </w:tc>
        <w:tc>
          <w:tcPr>
            <w:tcW w:w="3230" w:type="dxa"/>
            <w:vAlign w:val="center"/>
          </w:tcPr>
          <w:p w:rsidR="00FD57F3" w:rsidRPr="006E2742" w:rsidRDefault="00FD57F3" w:rsidP="00F4390C">
            <w:pPr>
              <w:spacing w:line="276" w:lineRule="auto"/>
              <w:jc w:val="center"/>
              <w:rPr>
                <w:szCs w:val="21"/>
              </w:rPr>
            </w:pPr>
            <w:r w:rsidRPr="006E2742">
              <w:rPr>
                <w:szCs w:val="21"/>
              </w:rPr>
              <w:t>1</w:t>
            </w:r>
            <w:r w:rsidR="007368C3">
              <w:rPr>
                <w:szCs w:val="21"/>
              </w:rPr>
              <w:t>5</w:t>
            </w:r>
            <w:r w:rsidRPr="006E2742">
              <w:rPr>
                <w:szCs w:val="21"/>
              </w:rPr>
              <w:t>00</w:t>
            </w:r>
            <w:r w:rsidRPr="006E2742">
              <w:rPr>
                <w:rFonts w:hint="eastAsia"/>
                <w:szCs w:val="21"/>
              </w:rPr>
              <w:t>元以下</w:t>
            </w:r>
          </w:p>
        </w:tc>
        <w:tc>
          <w:tcPr>
            <w:tcW w:w="1701" w:type="dxa"/>
            <w:vAlign w:val="center"/>
          </w:tcPr>
          <w:p w:rsidR="00FD57F3" w:rsidRPr="006E2742" w:rsidRDefault="00E31E72" w:rsidP="00F4390C">
            <w:pPr>
              <w:spacing w:line="276" w:lineRule="auto"/>
              <w:jc w:val="center"/>
              <w:rPr>
                <w:szCs w:val="21"/>
              </w:rPr>
            </w:pPr>
            <w:r>
              <w:rPr>
                <w:szCs w:val="21"/>
              </w:rPr>
              <w:t>35</w:t>
            </w:r>
          </w:p>
        </w:tc>
        <w:tc>
          <w:tcPr>
            <w:tcW w:w="1549" w:type="dxa"/>
            <w:vAlign w:val="center"/>
          </w:tcPr>
          <w:p w:rsidR="00FD57F3" w:rsidRPr="006E2742" w:rsidRDefault="00FD57F3" w:rsidP="00F4390C">
            <w:pPr>
              <w:spacing w:line="276" w:lineRule="auto"/>
              <w:jc w:val="center"/>
              <w:rPr>
                <w:szCs w:val="21"/>
              </w:rPr>
            </w:pPr>
            <w:r>
              <w:rPr>
                <w:szCs w:val="21"/>
              </w:rPr>
              <w:t>1</w:t>
            </w:r>
            <w:r w:rsidR="000D6DFD">
              <w:rPr>
                <w:szCs w:val="21"/>
              </w:rPr>
              <w:t>2</w:t>
            </w:r>
            <w:r>
              <w:rPr>
                <w:szCs w:val="21"/>
              </w:rPr>
              <w:t>.</w:t>
            </w:r>
            <w:r w:rsidR="009937DD">
              <w:rPr>
                <w:szCs w:val="21"/>
              </w:rPr>
              <w:t>4</w:t>
            </w:r>
            <w:r>
              <w:rPr>
                <w:szCs w:val="21"/>
              </w:rPr>
              <w:t>%</w:t>
            </w:r>
          </w:p>
        </w:tc>
      </w:tr>
      <w:tr w:rsidR="00FD57F3" w:rsidRPr="006E2742" w:rsidTr="00D132CE">
        <w:trPr>
          <w:trHeight w:val="327"/>
          <w:jc w:val="center"/>
        </w:trPr>
        <w:tc>
          <w:tcPr>
            <w:tcW w:w="1440" w:type="dxa"/>
            <w:vMerge/>
            <w:vAlign w:val="center"/>
          </w:tcPr>
          <w:p w:rsidR="00FD57F3" w:rsidRPr="006E2742" w:rsidRDefault="00FD57F3" w:rsidP="00F4390C">
            <w:pPr>
              <w:spacing w:line="276" w:lineRule="auto"/>
              <w:jc w:val="center"/>
              <w:rPr>
                <w:bCs/>
                <w:color w:val="000000"/>
                <w:szCs w:val="21"/>
              </w:rPr>
            </w:pPr>
          </w:p>
        </w:tc>
        <w:tc>
          <w:tcPr>
            <w:tcW w:w="3230" w:type="dxa"/>
            <w:vAlign w:val="center"/>
          </w:tcPr>
          <w:p w:rsidR="00FD57F3" w:rsidRPr="006E2742" w:rsidRDefault="00FD57F3" w:rsidP="00F4390C">
            <w:pPr>
              <w:spacing w:line="276" w:lineRule="auto"/>
              <w:jc w:val="center"/>
              <w:rPr>
                <w:bCs/>
                <w:color w:val="000000"/>
                <w:szCs w:val="21"/>
              </w:rPr>
            </w:pPr>
            <w:r w:rsidRPr="006E2742">
              <w:rPr>
                <w:rFonts w:hint="eastAsia"/>
                <w:szCs w:val="21"/>
              </w:rPr>
              <w:t>1</w:t>
            </w:r>
            <w:r w:rsidR="007368C3">
              <w:rPr>
                <w:szCs w:val="21"/>
              </w:rPr>
              <w:t>5</w:t>
            </w:r>
            <w:r w:rsidRPr="006E2742">
              <w:rPr>
                <w:szCs w:val="21"/>
              </w:rPr>
              <w:t>00</w:t>
            </w:r>
            <w:r>
              <w:rPr>
                <w:szCs w:val="21"/>
              </w:rPr>
              <w:t>~</w:t>
            </w:r>
            <w:r w:rsidRPr="006E2742">
              <w:rPr>
                <w:szCs w:val="21"/>
              </w:rPr>
              <w:t>3000</w:t>
            </w:r>
            <w:r w:rsidRPr="006E2742">
              <w:rPr>
                <w:rFonts w:hint="eastAsia"/>
                <w:szCs w:val="21"/>
              </w:rPr>
              <w:t>元</w:t>
            </w:r>
          </w:p>
        </w:tc>
        <w:tc>
          <w:tcPr>
            <w:tcW w:w="1701" w:type="dxa"/>
            <w:vAlign w:val="center"/>
          </w:tcPr>
          <w:p w:rsidR="00FD57F3" w:rsidRPr="006E2742" w:rsidRDefault="00E31E72" w:rsidP="00F4390C">
            <w:pPr>
              <w:spacing w:line="276" w:lineRule="auto"/>
              <w:jc w:val="center"/>
              <w:rPr>
                <w:bCs/>
                <w:color w:val="000000"/>
                <w:szCs w:val="21"/>
              </w:rPr>
            </w:pPr>
            <w:r>
              <w:rPr>
                <w:bCs/>
                <w:color w:val="000000"/>
                <w:szCs w:val="21"/>
              </w:rPr>
              <w:t>128</w:t>
            </w:r>
          </w:p>
        </w:tc>
        <w:tc>
          <w:tcPr>
            <w:tcW w:w="1549" w:type="dxa"/>
            <w:vAlign w:val="center"/>
          </w:tcPr>
          <w:p w:rsidR="00FD57F3" w:rsidRPr="006E2742" w:rsidRDefault="00FD57F3" w:rsidP="00F4390C">
            <w:pPr>
              <w:spacing w:line="276" w:lineRule="auto"/>
              <w:jc w:val="center"/>
              <w:rPr>
                <w:bCs/>
                <w:color w:val="000000"/>
                <w:szCs w:val="21"/>
              </w:rPr>
            </w:pPr>
            <w:r>
              <w:rPr>
                <w:rFonts w:hint="eastAsia"/>
                <w:szCs w:val="21"/>
              </w:rPr>
              <w:t>4</w:t>
            </w:r>
            <w:r w:rsidR="009937DD">
              <w:rPr>
                <w:szCs w:val="21"/>
              </w:rPr>
              <w:t>5</w:t>
            </w:r>
            <w:r w:rsidR="000D6DFD">
              <w:rPr>
                <w:rFonts w:hint="eastAsia"/>
                <w:szCs w:val="21"/>
              </w:rPr>
              <w:t>.</w:t>
            </w:r>
            <w:r w:rsidR="009937DD">
              <w:rPr>
                <w:szCs w:val="21"/>
              </w:rPr>
              <w:t>4</w:t>
            </w:r>
            <w:r>
              <w:rPr>
                <w:szCs w:val="21"/>
              </w:rPr>
              <w:t>%</w:t>
            </w:r>
          </w:p>
        </w:tc>
      </w:tr>
      <w:tr w:rsidR="00FD57F3" w:rsidRPr="006E2742" w:rsidTr="00D132CE">
        <w:trPr>
          <w:trHeight w:val="327"/>
          <w:jc w:val="center"/>
        </w:trPr>
        <w:tc>
          <w:tcPr>
            <w:tcW w:w="1440" w:type="dxa"/>
            <w:vMerge/>
            <w:vAlign w:val="center"/>
          </w:tcPr>
          <w:p w:rsidR="00FD57F3" w:rsidRPr="006E2742" w:rsidRDefault="00FD57F3" w:rsidP="00F4390C">
            <w:pPr>
              <w:spacing w:line="276" w:lineRule="auto"/>
              <w:jc w:val="center"/>
              <w:rPr>
                <w:szCs w:val="21"/>
              </w:rPr>
            </w:pPr>
          </w:p>
        </w:tc>
        <w:tc>
          <w:tcPr>
            <w:tcW w:w="3230" w:type="dxa"/>
            <w:vAlign w:val="center"/>
          </w:tcPr>
          <w:p w:rsidR="00FD57F3" w:rsidRPr="006E2742" w:rsidRDefault="00FD57F3" w:rsidP="00F4390C">
            <w:pPr>
              <w:spacing w:line="276" w:lineRule="auto"/>
              <w:jc w:val="center"/>
              <w:rPr>
                <w:szCs w:val="21"/>
              </w:rPr>
            </w:pPr>
            <w:r w:rsidRPr="006E2742">
              <w:rPr>
                <w:szCs w:val="21"/>
              </w:rPr>
              <w:t>3000</w:t>
            </w:r>
            <w:r>
              <w:rPr>
                <w:szCs w:val="21"/>
              </w:rPr>
              <w:t>~</w:t>
            </w:r>
            <w:r w:rsidR="007368C3">
              <w:rPr>
                <w:szCs w:val="21"/>
              </w:rPr>
              <w:t>45</w:t>
            </w:r>
            <w:r w:rsidRPr="006E2742">
              <w:rPr>
                <w:szCs w:val="21"/>
              </w:rPr>
              <w:t>00</w:t>
            </w:r>
            <w:r w:rsidRPr="006E2742">
              <w:rPr>
                <w:rFonts w:hint="eastAsia"/>
                <w:szCs w:val="21"/>
              </w:rPr>
              <w:t>元</w:t>
            </w:r>
          </w:p>
        </w:tc>
        <w:tc>
          <w:tcPr>
            <w:tcW w:w="1701" w:type="dxa"/>
            <w:vAlign w:val="center"/>
          </w:tcPr>
          <w:p w:rsidR="00FD57F3" w:rsidRPr="006E2742" w:rsidRDefault="009937DD" w:rsidP="00F4390C">
            <w:pPr>
              <w:spacing w:line="276" w:lineRule="auto"/>
              <w:jc w:val="center"/>
              <w:rPr>
                <w:szCs w:val="21"/>
              </w:rPr>
            </w:pPr>
            <w:r>
              <w:rPr>
                <w:szCs w:val="21"/>
              </w:rPr>
              <w:t>73</w:t>
            </w:r>
          </w:p>
        </w:tc>
        <w:tc>
          <w:tcPr>
            <w:tcW w:w="1549" w:type="dxa"/>
            <w:vAlign w:val="center"/>
          </w:tcPr>
          <w:p w:rsidR="00FD57F3" w:rsidRPr="006E2742" w:rsidRDefault="00FD57F3" w:rsidP="00F4390C">
            <w:pPr>
              <w:spacing w:line="276" w:lineRule="auto"/>
              <w:jc w:val="center"/>
              <w:rPr>
                <w:szCs w:val="21"/>
              </w:rPr>
            </w:pPr>
            <w:r>
              <w:rPr>
                <w:szCs w:val="21"/>
              </w:rPr>
              <w:t>2</w:t>
            </w:r>
            <w:r w:rsidR="005A0BBC">
              <w:rPr>
                <w:szCs w:val="21"/>
              </w:rPr>
              <w:t>5</w:t>
            </w:r>
            <w:r w:rsidR="000D6DFD">
              <w:rPr>
                <w:szCs w:val="21"/>
              </w:rPr>
              <w:t>.</w:t>
            </w:r>
            <w:r w:rsidR="009937DD">
              <w:rPr>
                <w:szCs w:val="21"/>
              </w:rPr>
              <w:t>9</w:t>
            </w:r>
            <w:r>
              <w:rPr>
                <w:szCs w:val="21"/>
              </w:rPr>
              <w:t>%</w:t>
            </w:r>
          </w:p>
        </w:tc>
      </w:tr>
      <w:tr w:rsidR="00FD57F3" w:rsidRPr="006E2742" w:rsidTr="00D132CE">
        <w:trPr>
          <w:trHeight w:val="327"/>
          <w:jc w:val="center"/>
        </w:trPr>
        <w:tc>
          <w:tcPr>
            <w:tcW w:w="1440" w:type="dxa"/>
            <w:vMerge/>
            <w:tcBorders>
              <w:bottom w:val="single" w:sz="12" w:space="0" w:color="000000"/>
            </w:tcBorders>
            <w:vAlign w:val="center"/>
          </w:tcPr>
          <w:p w:rsidR="00FD57F3" w:rsidRPr="006E2742" w:rsidRDefault="00FD57F3" w:rsidP="00F4390C">
            <w:pPr>
              <w:spacing w:line="276" w:lineRule="auto"/>
              <w:jc w:val="center"/>
              <w:rPr>
                <w:bCs/>
                <w:color w:val="000000"/>
                <w:szCs w:val="21"/>
              </w:rPr>
            </w:pPr>
          </w:p>
        </w:tc>
        <w:tc>
          <w:tcPr>
            <w:tcW w:w="3230" w:type="dxa"/>
            <w:tcBorders>
              <w:bottom w:val="single" w:sz="12" w:space="0" w:color="000000"/>
            </w:tcBorders>
            <w:vAlign w:val="center"/>
          </w:tcPr>
          <w:p w:rsidR="00FD57F3" w:rsidRPr="006E2742" w:rsidRDefault="007368C3" w:rsidP="00F4390C">
            <w:pPr>
              <w:spacing w:line="276" w:lineRule="auto"/>
              <w:jc w:val="center"/>
              <w:rPr>
                <w:bCs/>
                <w:color w:val="000000"/>
                <w:szCs w:val="21"/>
              </w:rPr>
            </w:pPr>
            <w:r>
              <w:rPr>
                <w:bCs/>
                <w:color w:val="000000"/>
                <w:szCs w:val="21"/>
              </w:rPr>
              <w:t>45</w:t>
            </w:r>
            <w:r w:rsidR="00FD57F3" w:rsidRPr="006E2742">
              <w:rPr>
                <w:bCs/>
                <w:color w:val="000000"/>
                <w:szCs w:val="21"/>
              </w:rPr>
              <w:t>00</w:t>
            </w:r>
            <w:r w:rsidR="00FD57F3" w:rsidRPr="006E2742">
              <w:rPr>
                <w:rFonts w:hint="eastAsia"/>
                <w:bCs/>
                <w:color w:val="000000"/>
                <w:szCs w:val="21"/>
              </w:rPr>
              <w:t>元以上</w:t>
            </w:r>
          </w:p>
        </w:tc>
        <w:tc>
          <w:tcPr>
            <w:tcW w:w="1701" w:type="dxa"/>
            <w:tcBorders>
              <w:bottom w:val="single" w:sz="12" w:space="0" w:color="000000"/>
            </w:tcBorders>
            <w:vAlign w:val="center"/>
          </w:tcPr>
          <w:p w:rsidR="00FD57F3" w:rsidRPr="006E2742" w:rsidRDefault="00E31E72" w:rsidP="00F4390C">
            <w:pPr>
              <w:spacing w:line="276" w:lineRule="auto"/>
              <w:jc w:val="center"/>
              <w:rPr>
                <w:bCs/>
                <w:color w:val="000000"/>
                <w:szCs w:val="21"/>
              </w:rPr>
            </w:pPr>
            <w:r>
              <w:rPr>
                <w:bCs/>
                <w:color w:val="000000"/>
                <w:szCs w:val="21"/>
              </w:rPr>
              <w:t>46</w:t>
            </w:r>
          </w:p>
        </w:tc>
        <w:tc>
          <w:tcPr>
            <w:tcW w:w="1549" w:type="dxa"/>
            <w:tcBorders>
              <w:bottom w:val="single" w:sz="12" w:space="0" w:color="000000"/>
            </w:tcBorders>
            <w:vAlign w:val="center"/>
          </w:tcPr>
          <w:p w:rsidR="00FD57F3" w:rsidRPr="006E2742" w:rsidRDefault="00FD57F3" w:rsidP="00F4390C">
            <w:pPr>
              <w:spacing w:line="276" w:lineRule="auto"/>
              <w:jc w:val="center"/>
              <w:rPr>
                <w:bCs/>
                <w:color w:val="000000"/>
                <w:szCs w:val="21"/>
              </w:rPr>
            </w:pPr>
            <w:r>
              <w:rPr>
                <w:bCs/>
                <w:color w:val="000000"/>
                <w:szCs w:val="21"/>
              </w:rPr>
              <w:t>1</w:t>
            </w:r>
            <w:r w:rsidR="009937DD">
              <w:rPr>
                <w:bCs/>
                <w:color w:val="000000"/>
                <w:szCs w:val="21"/>
              </w:rPr>
              <w:t>6</w:t>
            </w:r>
            <w:r>
              <w:rPr>
                <w:bCs/>
                <w:color w:val="000000"/>
                <w:szCs w:val="21"/>
              </w:rPr>
              <w:t>.</w:t>
            </w:r>
            <w:r w:rsidR="00A837BD">
              <w:rPr>
                <w:bCs/>
                <w:color w:val="000000"/>
                <w:szCs w:val="21"/>
              </w:rPr>
              <w:t>3</w:t>
            </w:r>
            <w:r>
              <w:rPr>
                <w:bCs/>
                <w:color w:val="000000"/>
                <w:szCs w:val="21"/>
              </w:rPr>
              <w:t>%</w:t>
            </w:r>
          </w:p>
        </w:tc>
      </w:tr>
    </w:tbl>
    <w:p w:rsidR="00116DB5" w:rsidRDefault="00AC56FA" w:rsidP="005E14B2">
      <w:pPr>
        <w:tabs>
          <w:tab w:val="left" w:pos="5409"/>
        </w:tabs>
        <w:spacing w:line="360" w:lineRule="auto"/>
        <w:ind w:firstLineChars="200" w:firstLine="480"/>
        <w:rPr>
          <w:sz w:val="24"/>
          <w:szCs w:val="24"/>
        </w:rPr>
      </w:pPr>
      <w:r>
        <w:rPr>
          <w:sz w:val="24"/>
          <w:szCs w:val="24"/>
        </w:rPr>
        <w:t xml:space="preserve">(1) </w:t>
      </w:r>
      <w:r w:rsidR="009A1106">
        <w:rPr>
          <w:rFonts w:hint="eastAsia"/>
          <w:sz w:val="24"/>
          <w:szCs w:val="24"/>
        </w:rPr>
        <w:t>参与调查的</w:t>
      </w:r>
      <w:r w:rsidR="001C3117">
        <w:rPr>
          <w:rFonts w:hint="eastAsia"/>
          <w:sz w:val="24"/>
          <w:szCs w:val="24"/>
        </w:rPr>
        <w:t>2</w:t>
      </w:r>
      <w:r w:rsidR="00A12EBA">
        <w:rPr>
          <w:sz w:val="24"/>
          <w:szCs w:val="24"/>
        </w:rPr>
        <w:t>82</w:t>
      </w:r>
      <w:r w:rsidR="009A1106">
        <w:rPr>
          <w:rFonts w:hint="eastAsia"/>
          <w:sz w:val="24"/>
          <w:szCs w:val="24"/>
        </w:rPr>
        <w:t>个</w:t>
      </w:r>
      <w:r w:rsidR="001C3117">
        <w:rPr>
          <w:rFonts w:hint="eastAsia"/>
          <w:sz w:val="24"/>
          <w:szCs w:val="24"/>
        </w:rPr>
        <w:t>有效</w:t>
      </w:r>
      <w:r w:rsidR="009A1106">
        <w:rPr>
          <w:rFonts w:hint="eastAsia"/>
          <w:sz w:val="24"/>
          <w:szCs w:val="24"/>
        </w:rPr>
        <w:t>样本中，</w:t>
      </w:r>
      <w:r w:rsidR="009A1106" w:rsidRPr="009A1106">
        <w:rPr>
          <w:rFonts w:hint="eastAsia"/>
          <w:sz w:val="24"/>
          <w:szCs w:val="24"/>
        </w:rPr>
        <w:t>男性参与者共有</w:t>
      </w:r>
      <w:r w:rsidR="00A12EBA">
        <w:rPr>
          <w:rFonts w:hint="eastAsia"/>
          <w:sz w:val="24"/>
          <w:szCs w:val="24"/>
        </w:rPr>
        <w:t>1</w:t>
      </w:r>
      <w:r w:rsidR="00A12EBA">
        <w:rPr>
          <w:sz w:val="24"/>
          <w:szCs w:val="24"/>
        </w:rPr>
        <w:t>25</w:t>
      </w:r>
      <w:r w:rsidR="009A1106" w:rsidRPr="009A1106">
        <w:rPr>
          <w:rFonts w:hint="eastAsia"/>
          <w:sz w:val="24"/>
          <w:szCs w:val="24"/>
        </w:rPr>
        <w:t>人，占比为</w:t>
      </w:r>
      <w:r w:rsidR="009A1106">
        <w:rPr>
          <w:sz w:val="24"/>
          <w:szCs w:val="24"/>
        </w:rPr>
        <w:t>4</w:t>
      </w:r>
      <w:r w:rsidR="00A12EBA">
        <w:rPr>
          <w:sz w:val="24"/>
          <w:szCs w:val="24"/>
        </w:rPr>
        <w:t>4.</w:t>
      </w:r>
      <w:r w:rsidR="00A837BD">
        <w:rPr>
          <w:sz w:val="24"/>
          <w:szCs w:val="24"/>
        </w:rPr>
        <w:t>3</w:t>
      </w:r>
      <w:r w:rsidR="005C4A50">
        <w:rPr>
          <w:sz w:val="24"/>
          <w:szCs w:val="24"/>
        </w:rPr>
        <w:t>%</w:t>
      </w:r>
      <w:r w:rsidR="006B0B21">
        <w:rPr>
          <w:rFonts w:hint="eastAsia"/>
          <w:sz w:val="24"/>
          <w:szCs w:val="24"/>
        </w:rPr>
        <w:t>；</w:t>
      </w:r>
      <w:r w:rsidR="009A1106" w:rsidRPr="009A1106">
        <w:rPr>
          <w:rFonts w:hint="eastAsia"/>
          <w:sz w:val="24"/>
          <w:szCs w:val="24"/>
        </w:rPr>
        <w:t>女性参与者共有</w:t>
      </w:r>
      <w:r w:rsidR="009A1106">
        <w:rPr>
          <w:rFonts w:hint="eastAsia"/>
          <w:sz w:val="24"/>
          <w:szCs w:val="24"/>
        </w:rPr>
        <w:t>1</w:t>
      </w:r>
      <w:r w:rsidR="00A12EBA">
        <w:rPr>
          <w:sz w:val="24"/>
          <w:szCs w:val="24"/>
        </w:rPr>
        <w:t>57</w:t>
      </w:r>
      <w:r w:rsidR="009A1106" w:rsidRPr="009A1106">
        <w:rPr>
          <w:rFonts w:hint="eastAsia"/>
          <w:sz w:val="24"/>
          <w:szCs w:val="24"/>
        </w:rPr>
        <w:t>人，占比为</w:t>
      </w:r>
      <w:r w:rsidR="009A1106">
        <w:rPr>
          <w:sz w:val="24"/>
          <w:szCs w:val="24"/>
        </w:rPr>
        <w:t>5</w:t>
      </w:r>
      <w:r w:rsidR="00A12EBA">
        <w:rPr>
          <w:sz w:val="24"/>
          <w:szCs w:val="24"/>
        </w:rPr>
        <w:t>5.</w:t>
      </w:r>
      <w:r w:rsidR="005A0BBC">
        <w:rPr>
          <w:sz w:val="24"/>
          <w:szCs w:val="24"/>
        </w:rPr>
        <w:t>7</w:t>
      </w:r>
      <w:r w:rsidR="005C4A50">
        <w:rPr>
          <w:sz w:val="24"/>
          <w:szCs w:val="24"/>
        </w:rPr>
        <w:t>%</w:t>
      </w:r>
      <w:r w:rsidR="006B0B21">
        <w:rPr>
          <w:rFonts w:hint="eastAsia"/>
          <w:sz w:val="24"/>
          <w:szCs w:val="24"/>
        </w:rPr>
        <w:t>。</w:t>
      </w:r>
      <w:r w:rsidR="009A1106" w:rsidRPr="009A1106">
        <w:rPr>
          <w:rFonts w:hint="eastAsia"/>
          <w:sz w:val="24"/>
          <w:szCs w:val="24"/>
        </w:rPr>
        <w:t>男女比例</w:t>
      </w:r>
      <w:r w:rsidR="00991AD9">
        <w:rPr>
          <w:rFonts w:hint="eastAsia"/>
          <w:sz w:val="24"/>
          <w:szCs w:val="24"/>
        </w:rPr>
        <w:t>差别不大，女性略多于男性，比</w:t>
      </w:r>
      <w:r w:rsidR="00991AD9">
        <w:rPr>
          <w:rFonts w:hint="eastAsia"/>
          <w:sz w:val="24"/>
          <w:szCs w:val="24"/>
        </w:rPr>
        <w:lastRenderedPageBreak/>
        <w:t>较合理，一定程度上降低了性别差异对后续实验结果的影响</w:t>
      </w:r>
      <w:r w:rsidR="00E442AD">
        <w:rPr>
          <w:rFonts w:hint="eastAsia"/>
          <w:sz w:val="24"/>
          <w:szCs w:val="24"/>
        </w:rPr>
        <w:t>。</w:t>
      </w:r>
    </w:p>
    <w:p w:rsidR="008E45F5" w:rsidRDefault="00AC56FA" w:rsidP="005E14B2">
      <w:pPr>
        <w:tabs>
          <w:tab w:val="left" w:pos="5409"/>
        </w:tabs>
        <w:spacing w:line="360" w:lineRule="auto"/>
        <w:ind w:firstLineChars="200" w:firstLine="480"/>
        <w:rPr>
          <w:sz w:val="24"/>
          <w:szCs w:val="24"/>
        </w:rPr>
      </w:pPr>
      <w:r>
        <w:rPr>
          <w:rFonts w:hint="eastAsia"/>
          <w:sz w:val="24"/>
          <w:szCs w:val="24"/>
        </w:rPr>
        <w:t>(</w:t>
      </w:r>
      <w:r>
        <w:rPr>
          <w:sz w:val="24"/>
          <w:szCs w:val="24"/>
        </w:rPr>
        <w:t xml:space="preserve">2) </w:t>
      </w:r>
      <w:r w:rsidR="009A1106" w:rsidRPr="009A1106">
        <w:rPr>
          <w:rFonts w:hint="eastAsia"/>
          <w:sz w:val="24"/>
          <w:szCs w:val="24"/>
        </w:rPr>
        <w:t>从被试</w:t>
      </w:r>
      <w:r w:rsidR="009A1106">
        <w:rPr>
          <w:rFonts w:hint="eastAsia"/>
          <w:sz w:val="24"/>
          <w:szCs w:val="24"/>
        </w:rPr>
        <w:t>者</w:t>
      </w:r>
      <w:r w:rsidR="009A1106" w:rsidRPr="009A1106">
        <w:rPr>
          <w:rFonts w:hint="eastAsia"/>
          <w:sz w:val="24"/>
          <w:szCs w:val="24"/>
        </w:rPr>
        <w:t>的年龄情况来看，</w:t>
      </w:r>
      <w:r w:rsidR="007F0C14">
        <w:rPr>
          <w:rFonts w:hint="eastAsia"/>
          <w:sz w:val="24"/>
          <w:szCs w:val="24"/>
        </w:rPr>
        <w:t>1</w:t>
      </w:r>
      <w:r w:rsidR="007F0C14">
        <w:rPr>
          <w:sz w:val="24"/>
          <w:szCs w:val="24"/>
        </w:rPr>
        <w:t>9</w:t>
      </w:r>
      <w:r w:rsidR="007F0C14">
        <w:rPr>
          <w:rFonts w:hint="eastAsia"/>
          <w:sz w:val="24"/>
          <w:szCs w:val="24"/>
        </w:rPr>
        <w:t>岁及以下</w:t>
      </w:r>
      <w:r w:rsidR="00E442AD">
        <w:rPr>
          <w:rFonts w:hint="eastAsia"/>
          <w:sz w:val="24"/>
          <w:szCs w:val="24"/>
        </w:rPr>
        <w:t>的</w:t>
      </w:r>
      <w:r w:rsidR="00FD57F3">
        <w:rPr>
          <w:rFonts w:hint="eastAsia"/>
          <w:sz w:val="24"/>
          <w:szCs w:val="24"/>
        </w:rPr>
        <w:t>只有</w:t>
      </w:r>
      <w:r w:rsidR="00A12EBA">
        <w:rPr>
          <w:rFonts w:hint="eastAsia"/>
          <w:sz w:val="24"/>
          <w:szCs w:val="24"/>
        </w:rPr>
        <w:t>3</w:t>
      </w:r>
      <w:r w:rsidR="00A12EBA">
        <w:rPr>
          <w:sz w:val="24"/>
          <w:szCs w:val="24"/>
        </w:rPr>
        <w:t>6</w:t>
      </w:r>
      <w:r w:rsidR="00E442AD">
        <w:rPr>
          <w:rFonts w:hint="eastAsia"/>
          <w:sz w:val="24"/>
          <w:szCs w:val="24"/>
        </w:rPr>
        <w:t>人，</w:t>
      </w:r>
      <w:r w:rsidR="007F0C14">
        <w:rPr>
          <w:rFonts w:hint="eastAsia"/>
          <w:sz w:val="24"/>
          <w:szCs w:val="24"/>
        </w:rPr>
        <w:t>占比</w:t>
      </w:r>
      <w:r w:rsidR="007F0C14">
        <w:rPr>
          <w:rFonts w:hint="eastAsia"/>
          <w:sz w:val="24"/>
          <w:szCs w:val="24"/>
        </w:rPr>
        <w:t>1</w:t>
      </w:r>
      <w:r w:rsidR="007F0C14">
        <w:rPr>
          <w:sz w:val="24"/>
          <w:szCs w:val="24"/>
        </w:rPr>
        <w:t>2.</w:t>
      </w:r>
      <w:r w:rsidR="00A12EBA">
        <w:rPr>
          <w:sz w:val="24"/>
          <w:szCs w:val="24"/>
        </w:rPr>
        <w:t>8</w:t>
      </w:r>
      <w:r w:rsidR="007F0C14">
        <w:rPr>
          <w:sz w:val="24"/>
          <w:szCs w:val="24"/>
        </w:rPr>
        <w:t>%</w:t>
      </w:r>
      <w:r w:rsidR="006B0B21">
        <w:rPr>
          <w:rFonts w:hint="eastAsia"/>
          <w:sz w:val="24"/>
          <w:szCs w:val="24"/>
        </w:rPr>
        <w:t>；</w:t>
      </w:r>
      <w:r w:rsidR="005C4A50">
        <w:rPr>
          <w:rFonts w:hint="eastAsia"/>
          <w:sz w:val="24"/>
          <w:szCs w:val="24"/>
        </w:rPr>
        <w:t>2</w:t>
      </w:r>
      <w:r w:rsidR="009A1106" w:rsidRPr="009A1106">
        <w:rPr>
          <w:rFonts w:hint="eastAsia"/>
          <w:sz w:val="24"/>
          <w:szCs w:val="24"/>
        </w:rPr>
        <w:t>0</w:t>
      </w:r>
      <w:r w:rsidR="005C4A50">
        <w:rPr>
          <w:sz w:val="24"/>
          <w:szCs w:val="24"/>
        </w:rPr>
        <w:t>~</w:t>
      </w:r>
      <w:r w:rsidR="00116DB5">
        <w:rPr>
          <w:sz w:val="24"/>
          <w:szCs w:val="24"/>
        </w:rPr>
        <w:t>29</w:t>
      </w:r>
      <w:r w:rsidR="009A1106" w:rsidRPr="009A1106">
        <w:rPr>
          <w:rFonts w:hint="eastAsia"/>
          <w:sz w:val="24"/>
          <w:szCs w:val="24"/>
        </w:rPr>
        <w:t>岁</w:t>
      </w:r>
      <w:r w:rsidR="005C4A50">
        <w:rPr>
          <w:rFonts w:hint="eastAsia"/>
          <w:sz w:val="24"/>
          <w:szCs w:val="24"/>
        </w:rPr>
        <w:t>的人数最多，</w:t>
      </w:r>
      <w:r w:rsidR="009A1106" w:rsidRPr="009A1106">
        <w:rPr>
          <w:rFonts w:hint="eastAsia"/>
          <w:sz w:val="24"/>
          <w:szCs w:val="24"/>
        </w:rPr>
        <w:t>共有</w:t>
      </w:r>
      <w:r w:rsidR="00A12EBA">
        <w:rPr>
          <w:sz w:val="24"/>
          <w:szCs w:val="24"/>
        </w:rPr>
        <w:t>129</w:t>
      </w:r>
      <w:r w:rsidR="00AB0EC4">
        <w:rPr>
          <w:rFonts w:hint="eastAsia"/>
          <w:sz w:val="24"/>
          <w:szCs w:val="24"/>
        </w:rPr>
        <w:t>人</w:t>
      </w:r>
      <w:r w:rsidR="009A1106" w:rsidRPr="009A1106">
        <w:rPr>
          <w:rFonts w:hint="eastAsia"/>
          <w:sz w:val="24"/>
          <w:szCs w:val="24"/>
        </w:rPr>
        <w:t>，占比</w:t>
      </w:r>
      <w:r w:rsidR="005C4A50">
        <w:rPr>
          <w:sz w:val="24"/>
          <w:szCs w:val="24"/>
        </w:rPr>
        <w:t>4</w:t>
      </w:r>
      <w:r w:rsidR="00A12EBA">
        <w:rPr>
          <w:sz w:val="24"/>
          <w:szCs w:val="24"/>
        </w:rPr>
        <w:t>5</w:t>
      </w:r>
      <w:r w:rsidR="00A12EBA">
        <w:rPr>
          <w:rFonts w:hint="eastAsia"/>
          <w:sz w:val="24"/>
          <w:szCs w:val="24"/>
        </w:rPr>
        <w:t>.</w:t>
      </w:r>
      <w:r w:rsidR="00A12EBA">
        <w:rPr>
          <w:sz w:val="24"/>
          <w:szCs w:val="24"/>
        </w:rPr>
        <w:t>7</w:t>
      </w:r>
      <w:r w:rsidR="005C4A50">
        <w:rPr>
          <w:sz w:val="24"/>
          <w:szCs w:val="24"/>
        </w:rPr>
        <w:t>%</w:t>
      </w:r>
      <w:r w:rsidR="006B0B21">
        <w:rPr>
          <w:rFonts w:hint="eastAsia"/>
          <w:sz w:val="24"/>
          <w:szCs w:val="24"/>
        </w:rPr>
        <w:t>；</w:t>
      </w:r>
      <w:r w:rsidR="009A1106" w:rsidRPr="009A1106">
        <w:rPr>
          <w:rFonts w:hint="eastAsia"/>
          <w:sz w:val="24"/>
          <w:szCs w:val="24"/>
        </w:rPr>
        <w:t>3</w:t>
      </w:r>
      <w:r w:rsidR="005C4A50">
        <w:rPr>
          <w:sz w:val="24"/>
          <w:szCs w:val="24"/>
        </w:rPr>
        <w:t>0~39</w:t>
      </w:r>
      <w:r w:rsidR="009A1106" w:rsidRPr="009A1106">
        <w:rPr>
          <w:rFonts w:hint="eastAsia"/>
          <w:sz w:val="24"/>
          <w:szCs w:val="24"/>
        </w:rPr>
        <w:t>岁</w:t>
      </w:r>
      <w:r w:rsidR="005C4A50">
        <w:rPr>
          <w:rFonts w:hint="eastAsia"/>
          <w:sz w:val="24"/>
          <w:szCs w:val="24"/>
        </w:rPr>
        <w:t>和</w:t>
      </w:r>
      <w:r w:rsidR="005C4A50">
        <w:rPr>
          <w:rFonts w:hint="eastAsia"/>
          <w:sz w:val="24"/>
          <w:szCs w:val="24"/>
        </w:rPr>
        <w:t>4</w:t>
      </w:r>
      <w:r w:rsidR="005C4A50">
        <w:rPr>
          <w:sz w:val="24"/>
          <w:szCs w:val="24"/>
        </w:rPr>
        <w:t>0</w:t>
      </w:r>
      <w:r w:rsidR="00E442AD">
        <w:rPr>
          <w:sz w:val="24"/>
          <w:szCs w:val="24"/>
        </w:rPr>
        <w:t>~49</w:t>
      </w:r>
      <w:r w:rsidR="005C4A50">
        <w:rPr>
          <w:rFonts w:hint="eastAsia"/>
          <w:sz w:val="24"/>
          <w:szCs w:val="24"/>
        </w:rPr>
        <w:t>岁的</w:t>
      </w:r>
      <w:r w:rsidR="007F0C14">
        <w:rPr>
          <w:rFonts w:hint="eastAsia"/>
          <w:sz w:val="24"/>
          <w:szCs w:val="24"/>
        </w:rPr>
        <w:t>则</w:t>
      </w:r>
      <w:r w:rsidR="005C4A50">
        <w:rPr>
          <w:rFonts w:hint="eastAsia"/>
          <w:sz w:val="24"/>
          <w:szCs w:val="24"/>
        </w:rPr>
        <w:t>分别占比</w:t>
      </w:r>
      <w:r w:rsidR="005C4A50">
        <w:rPr>
          <w:rFonts w:hint="eastAsia"/>
          <w:sz w:val="24"/>
          <w:szCs w:val="24"/>
        </w:rPr>
        <w:t>2</w:t>
      </w:r>
      <w:r w:rsidR="00A12EBA">
        <w:rPr>
          <w:sz w:val="24"/>
          <w:szCs w:val="24"/>
        </w:rPr>
        <w:t>5.5</w:t>
      </w:r>
      <w:r w:rsidR="005C4A50">
        <w:rPr>
          <w:sz w:val="24"/>
          <w:szCs w:val="24"/>
        </w:rPr>
        <w:t>%</w:t>
      </w:r>
      <w:r w:rsidR="007F0C14">
        <w:rPr>
          <w:rFonts w:hint="eastAsia"/>
          <w:sz w:val="24"/>
          <w:szCs w:val="24"/>
        </w:rPr>
        <w:t>、</w:t>
      </w:r>
      <w:r w:rsidR="008E45F5">
        <w:rPr>
          <w:rFonts w:hint="eastAsia"/>
          <w:sz w:val="24"/>
          <w:szCs w:val="24"/>
        </w:rPr>
        <w:t>1</w:t>
      </w:r>
      <w:r w:rsidR="00A12EBA">
        <w:rPr>
          <w:sz w:val="24"/>
          <w:szCs w:val="24"/>
        </w:rPr>
        <w:t>5.3</w:t>
      </w:r>
      <w:r w:rsidR="007F0C14">
        <w:rPr>
          <w:sz w:val="24"/>
          <w:szCs w:val="24"/>
        </w:rPr>
        <w:t>%</w:t>
      </w:r>
      <w:r w:rsidR="006B0B21">
        <w:rPr>
          <w:rFonts w:hint="eastAsia"/>
          <w:sz w:val="24"/>
          <w:szCs w:val="24"/>
        </w:rPr>
        <w:t>；</w:t>
      </w:r>
      <w:r w:rsidR="00116DB5">
        <w:rPr>
          <w:rFonts w:hint="eastAsia"/>
          <w:sz w:val="24"/>
          <w:szCs w:val="24"/>
        </w:rPr>
        <w:t>5</w:t>
      </w:r>
      <w:r w:rsidR="00116DB5">
        <w:rPr>
          <w:sz w:val="24"/>
          <w:szCs w:val="24"/>
        </w:rPr>
        <w:t>0</w:t>
      </w:r>
      <w:r w:rsidR="00116DB5">
        <w:rPr>
          <w:rFonts w:hint="eastAsia"/>
          <w:sz w:val="24"/>
          <w:szCs w:val="24"/>
        </w:rPr>
        <w:t>岁</w:t>
      </w:r>
      <w:r w:rsidR="008E45F5">
        <w:rPr>
          <w:rFonts w:hint="eastAsia"/>
          <w:sz w:val="24"/>
          <w:szCs w:val="24"/>
        </w:rPr>
        <w:t>及</w:t>
      </w:r>
      <w:r w:rsidR="00116DB5">
        <w:rPr>
          <w:rFonts w:hint="eastAsia"/>
          <w:sz w:val="24"/>
          <w:szCs w:val="24"/>
        </w:rPr>
        <w:t>以上的仅占</w:t>
      </w:r>
      <w:r w:rsidR="007774D9">
        <w:rPr>
          <w:rFonts w:hint="eastAsia"/>
          <w:sz w:val="24"/>
          <w:szCs w:val="24"/>
        </w:rPr>
        <w:t>0</w:t>
      </w:r>
      <w:r w:rsidR="008E45F5">
        <w:rPr>
          <w:rFonts w:hint="eastAsia"/>
          <w:sz w:val="24"/>
          <w:szCs w:val="24"/>
        </w:rPr>
        <w:t>.</w:t>
      </w:r>
      <w:r w:rsidR="00A12EBA">
        <w:rPr>
          <w:sz w:val="24"/>
          <w:szCs w:val="24"/>
        </w:rPr>
        <w:t>7</w:t>
      </w:r>
      <w:r w:rsidR="008E45F5">
        <w:rPr>
          <w:sz w:val="24"/>
          <w:szCs w:val="24"/>
        </w:rPr>
        <w:t>%</w:t>
      </w:r>
      <w:r w:rsidR="006B0B21">
        <w:rPr>
          <w:rFonts w:hint="eastAsia"/>
          <w:sz w:val="24"/>
          <w:szCs w:val="24"/>
        </w:rPr>
        <w:t>。</w:t>
      </w:r>
      <w:r w:rsidR="00557DB8">
        <w:rPr>
          <w:rFonts w:hint="eastAsia"/>
          <w:sz w:val="24"/>
          <w:szCs w:val="24"/>
        </w:rPr>
        <w:t>这表明</w:t>
      </w:r>
      <w:r w:rsidR="007F0C14">
        <w:rPr>
          <w:rFonts w:hint="eastAsia"/>
          <w:sz w:val="24"/>
          <w:szCs w:val="24"/>
        </w:rPr>
        <w:t>淘宝直播消费者</w:t>
      </w:r>
      <w:r w:rsidR="00FD57F3">
        <w:rPr>
          <w:rFonts w:hint="eastAsia"/>
          <w:sz w:val="24"/>
          <w:szCs w:val="24"/>
        </w:rPr>
        <w:t>集中在</w:t>
      </w:r>
      <w:r w:rsidR="00FD57F3">
        <w:rPr>
          <w:rFonts w:hint="eastAsia"/>
          <w:sz w:val="24"/>
          <w:szCs w:val="24"/>
        </w:rPr>
        <w:t>2</w:t>
      </w:r>
      <w:r w:rsidR="00FD57F3">
        <w:rPr>
          <w:sz w:val="24"/>
          <w:szCs w:val="24"/>
        </w:rPr>
        <w:t>0~</w:t>
      </w:r>
      <w:r w:rsidR="00471C35">
        <w:rPr>
          <w:sz w:val="24"/>
          <w:szCs w:val="24"/>
        </w:rPr>
        <w:t>5</w:t>
      </w:r>
      <w:r w:rsidR="00FD57F3">
        <w:rPr>
          <w:sz w:val="24"/>
          <w:szCs w:val="24"/>
        </w:rPr>
        <w:t>0</w:t>
      </w:r>
      <w:r w:rsidR="007F0C14">
        <w:rPr>
          <w:rFonts w:hint="eastAsia"/>
          <w:sz w:val="24"/>
          <w:szCs w:val="24"/>
        </w:rPr>
        <w:t>岁</w:t>
      </w:r>
      <w:r w:rsidR="007774D9">
        <w:rPr>
          <w:rFonts w:hint="eastAsia"/>
          <w:sz w:val="24"/>
          <w:szCs w:val="24"/>
        </w:rPr>
        <w:t>，</w:t>
      </w:r>
      <w:r w:rsidR="00471C35">
        <w:rPr>
          <w:rFonts w:hint="eastAsia"/>
          <w:sz w:val="24"/>
          <w:szCs w:val="24"/>
        </w:rPr>
        <w:t>基本覆盖主流消费年龄段，</w:t>
      </w:r>
      <w:r w:rsidR="00557DB8">
        <w:rPr>
          <w:rFonts w:hint="eastAsia"/>
          <w:sz w:val="24"/>
          <w:szCs w:val="24"/>
        </w:rPr>
        <w:t>且呈现一定的年轻化趋势。</w:t>
      </w:r>
      <w:r w:rsidR="007F0C14">
        <w:rPr>
          <w:rFonts w:hint="eastAsia"/>
          <w:sz w:val="24"/>
          <w:szCs w:val="24"/>
        </w:rPr>
        <w:t>二十岁以下</w:t>
      </w:r>
      <w:r w:rsidR="002A06D8">
        <w:rPr>
          <w:rFonts w:hint="eastAsia"/>
          <w:sz w:val="24"/>
          <w:szCs w:val="24"/>
        </w:rPr>
        <w:t>的人往往是</w:t>
      </w:r>
      <w:r w:rsidR="007F0C14">
        <w:rPr>
          <w:rFonts w:hint="eastAsia"/>
          <w:sz w:val="24"/>
          <w:szCs w:val="24"/>
        </w:rPr>
        <w:t>中学生或</w:t>
      </w:r>
      <w:r w:rsidR="002A06D8">
        <w:rPr>
          <w:rFonts w:hint="eastAsia"/>
          <w:sz w:val="24"/>
          <w:szCs w:val="24"/>
        </w:rPr>
        <w:t>大一新生</w:t>
      </w:r>
      <w:r w:rsidR="007F0C14">
        <w:rPr>
          <w:rFonts w:hint="eastAsia"/>
          <w:sz w:val="24"/>
          <w:szCs w:val="24"/>
        </w:rPr>
        <w:t>，</w:t>
      </w:r>
      <w:r w:rsidR="002A06D8">
        <w:rPr>
          <w:rFonts w:hint="eastAsia"/>
          <w:sz w:val="24"/>
          <w:szCs w:val="24"/>
        </w:rPr>
        <w:t>还没什么机会</w:t>
      </w:r>
      <w:r w:rsidR="007F0C14">
        <w:rPr>
          <w:rFonts w:hint="eastAsia"/>
          <w:sz w:val="24"/>
          <w:szCs w:val="24"/>
        </w:rPr>
        <w:t>接触电商直播</w:t>
      </w:r>
      <w:r w:rsidR="00E442AD">
        <w:rPr>
          <w:rFonts w:hint="eastAsia"/>
          <w:sz w:val="24"/>
          <w:szCs w:val="24"/>
        </w:rPr>
        <w:t>，而五十岁以上的人可能不怎么会通过</w:t>
      </w:r>
      <w:r w:rsidR="007368C3">
        <w:rPr>
          <w:rFonts w:hint="eastAsia"/>
          <w:sz w:val="24"/>
          <w:szCs w:val="24"/>
        </w:rPr>
        <w:t>网络</w:t>
      </w:r>
      <w:r w:rsidR="00E442AD">
        <w:rPr>
          <w:rFonts w:hint="eastAsia"/>
          <w:sz w:val="24"/>
          <w:szCs w:val="24"/>
        </w:rPr>
        <w:t>直播平台进行购物，这也与社会现象相吻合。</w:t>
      </w:r>
    </w:p>
    <w:p w:rsidR="001F4B79" w:rsidRDefault="00AC56FA" w:rsidP="005E14B2">
      <w:pPr>
        <w:tabs>
          <w:tab w:val="left" w:pos="5409"/>
        </w:tabs>
        <w:spacing w:line="360" w:lineRule="auto"/>
        <w:ind w:firstLineChars="200" w:firstLine="480"/>
        <w:rPr>
          <w:sz w:val="24"/>
          <w:szCs w:val="24"/>
        </w:rPr>
      </w:pPr>
      <w:r>
        <w:rPr>
          <w:sz w:val="24"/>
          <w:szCs w:val="24"/>
        </w:rPr>
        <w:t xml:space="preserve">(3) </w:t>
      </w:r>
      <w:r w:rsidR="00E442AD">
        <w:rPr>
          <w:rFonts w:hint="eastAsia"/>
          <w:sz w:val="24"/>
          <w:szCs w:val="24"/>
        </w:rPr>
        <w:t>从</w:t>
      </w:r>
      <w:r>
        <w:rPr>
          <w:rFonts w:hint="eastAsia"/>
          <w:sz w:val="24"/>
          <w:szCs w:val="24"/>
        </w:rPr>
        <w:t>被试者的</w:t>
      </w:r>
      <w:r w:rsidR="00E442AD">
        <w:rPr>
          <w:rFonts w:hint="eastAsia"/>
          <w:sz w:val="24"/>
          <w:szCs w:val="24"/>
        </w:rPr>
        <w:t>学历</w:t>
      </w:r>
      <w:r w:rsidR="000739B8">
        <w:rPr>
          <w:rFonts w:hint="eastAsia"/>
          <w:sz w:val="24"/>
          <w:szCs w:val="24"/>
        </w:rPr>
        <w:t>分布来看，本科</w:t>
      </w:r>
      <w:r w:rsidR="00546306">
        <w:rPr>
          <w:rFonts w:hint="eastAsia"/>
          <w:sz w:val="24"/>
          <w:szCs w:val="24"/>
        </w:rPr>
        <w:t>学历的人数最多，</w:t>
      </w:r>
      <w:r w:rsidR="006B0B21">
        <w:rPr>
          <w:rFonts w:hint="eastAsia"/>
          <w:sz w:val="24"/>
          <w:szCs w:val="24"/>
        </w:rPr>
        <w:t>有</w:t>
      </w:r>
      <w:r w:rsidR="006B0B21">
        <w:rPr>
          <w:rFonts w:hint="eastAsia"/>
          <w:sz w:val="24"/>
          <w:szCs w:val="24"/>
        </w:rPr>
        <w:t>1</w:t>
      </w:r>
      <w:r w:rsidR="006B0B21">
        <w:rPr>
          <w:sz w:val="24"/>
          <w:szCs w:val="24"/>
        </w:rPr>
        <w:t>59</w:t>
      </w:r>
      <w:r w:rsidR="006B0B21">
        <w:rPr>
          <w:rFonts w:hint="eastAsia"/>
          <w:sz w:val="24"/>
          <w:szCs w:val="24"/>
        </w:rPr>
        <w:t>人，</w:t>
      </w:r>
      <w:r w:rsidR="000739B8">
        <w:rPr>
          <w:rFonts w:hint="eastAsia"/>
          <w:sz w:val="24"/>
          <w:szCs w:val="24"/>
        </w:rPr>
        <w:t>占比</w:t>
      </w:r>
      <w:r w:rsidR="000739B8">
        <w:rPr>
          <w:rFonts w:hint="eastAsia"/>
          <w:sz w:val="24"/>
          <w:szCs w:val="24"/>
        </w:rPr>
        <w:t>5</w:t>
      </w:r>
      <w:r w:rsidR="00A12EBA">
        <w:rPr>
          <w:sz w:val="24"/>
          <w:szCs w:val="24"/>
        </w:rPr>
        <w:t>6</w:t>
      </w:r>
      <w:r w:rsidR="000739B8">
        <w:rPr>
          <w:sz w:val="24"/>
          <w:szCs w:val="24"/>
        </w:rPr>
        <w:t>.</w:t>
      </w:r>
      <w:r w:rsidR="00A12EBA">
        <w:rPr>
          <w:sz w:val="24"/>
          <w:szCs w:val="24"/>
        </w:rPr>
        <w:t>4</w:t>
      </w:r>
      <w:r w:rsidR="000739B8">
        <w:rPr>
          <w:sz w:val="24"/>
          <w:szCs w:val="24"/>
        </w:rPr>
        <w:t>%</w:t>
      </w:r>
      <w:r w:rsidR="006B0B21">
        <w:rPr>
          <w:rFonts w:hint="eastAsia"/>
          <w:sz w:val="24"/>
          <w:szCs w:val="24"/>
        </w:rPr>
        <w:t>；</w:t>
      </w:r>
      <w:r w:rsidR="006473B7">
        <w:rPr>
          <w:rFonts w:hint="eastAsia"/>
          <w:sz w:val="24"/>
          <w:szCs w:val="24"/>
        </w:rPr>
        <w:t>其次是</w:t>
      </w:r>
      <w:r w:rsidR="000739B8">
        <w:rPr>
          <w:rFonts w:hint="eastAsia"/>
          <w:sz w:val="24"/>
          <w:szCs w:val="24"/>
        </w:rPr>
        <w:t>大专</w:t>
      </w:r>
      <w:r w:rsidR="00546306">
        <w:rPr>
          <w:rFonts w:hint="eastAsia"/>
          <w:sz w:val="24"/>
          <w:szCs w:val="24"/>
        </w:rPr>
        <w:t>学历</w:t>
      </w:r>
      <w:r w:rsidR="006B0B21">
        <w:rPr>
          <w:rFonts w:hint="eastAsia"/>
          <w:sz w:val="24"/>
          <w:szCs w:val="24"/>
        </w:rPr>
        <w:t>（</w:t>
      </w:r>
      <w:r w:rsidR="00471C35">
        <w:rPr>
          <w:rFonts w:hint="eastAsia"/>
          <w:sz w:val="24"/>
          <w:szCs w:val="24"/>
        </w:rPr>
        <w:t>2</w:t>
      </w:r>
      <w:r w:rsidR="006473B7">
        <w:rPr>
          <w:sz w:val="24"/>
          <w:szCs w:val="24"/>
        </w:rPr>
        <w:t>5.5</w:t>
      </w:r>
      <w:r w:rsidR="000739B8">
        <w:rPr>
          <w:sz w:val="24"/>
          <w:szCs w:val="24"/>
        </w:rPr>
        <w:t>%</w:t>
      </w:r>
      <w:r w:rsidR="000739B8">
        <w:rPr>
          <w:rFonts w:hint="eastAsia"/>
          <w:sz w:val="24"/>
          <w:szCs w:val="24"/>
        </w:rPr>
        <w:t>）</w:t>
      </w:r>
      <w:r w:rsidR="006B0B21">
        <w:rPr>
          <w:rFonts w:hint="eastAsia"/>
          <w:sz w:val="24"/>
          <w:szCs w:val="24"/>
        </w:rPr>
        <w:t>；</w:t>
      </w:r>
      <w:r w:rsidR="006473B7">
        <w:rPr>
          <w:rFonts w:hint="eastAsia"/>
          <w:sz w:val="24"/>
          <w:szCs w:val="24"/>
        </w:rPr>
        <w:t>再次是</w:t>
      </w:r>
      <w:r w:rsidR="006B0B21">
        <w:rPr>
          <w:rFonts w:hint="eastAsia"/>
          <w:sz w:val="24"/>
          <w:szCs w:val="24"/>
        </w:rPr>
        <w:t>硕士及以上学历（</w:t>
      </w:r>
      <w:r w:rsidR="006B0B21">
        <w:rPr>
          <w:rFonts w:hint="eastAsia"/>
          <w:sz w:val="24"/>
          <w:szCs w:val="24"/>
        </w:rPr>
        <w:t>1</w:t>
      </w:r>
      <w:r w:rsidR="006B0B21">
        <w:rPr>
          <w:sz w:val="24"/>
          <w:szCs w:val="24"/>
        </w:rPr>
        <w:t>4.9%</w:t>
      </w:r>
      <w:r w:rsidR="006B0B21">
        <w:rPr>
          <w:rFonts w:hint="eastAsia"/>
          <w:sz w:val="24"/>
          <w:szCs w:val="24"/>
        </w:rPr>
        <w:t>）。</w:t>
      </w:r>
      <w:r w:rsidR="000739B8">
        <w:rPr>
          <w:rFonts w:hint="eastAsia"/>
          <w:sz w:val="24"/>
          <w:szCs w:val="24"/>
        </w:rPr>
        <w:t>对应</w:t>
      </w:r>
      <w:r w:rsidR="005D1D46">
        <w:rPr>
          <w:rFonts w:hint="eastAsia"/>
          <w:sz w:val="24"/>
          <w:szCs w:val="24"/>
        </w:rPr>
        <w:t>查看他们的</w:t>
      </w:r>
      <w:r w:rsidR="00546306">
        <w:rPr>
          <w:rFonts w:hint="eastAsia"/>
          <w:sz w:val="24"/>
          <w:szCs w:val="24"/>
        </w:rPr>
        <w:t>职业分布</w:t>
      </w:r>
      <w:r w:rsidR="005D1D46">
        <w:rPr>
          <w:rFonts w:hint="eastAsia"/>
          <w:sz w:val="24"/>
          <w:szCs w:val="24"/>
        </w:rPr>
        <w:t>可以发现，其中</w:t>
      </w:r>
      <w:r w:rsidR="000739B8">
        <w:rPr>
          <w:rFonts w:hint="eastAsia"/>
          <w:sz w:val="24"/>
          <w:szCs w:val="24"/>
        </w:rPr>
        <w:t>在校生（</w:t>
      </w:r>
      <w:r w:rsidR="00471C35">
        <w:rPr>
          <w:sz w:val="24"/>
          <w:szCs w:val="24"/>
        </w:rPr>
        <w:t>3</w:t>
      </w:r>
      <w:r w:rsidR="006473B7">
        <w:rPr>
          <w:sz w:val="24"/>
          <w:szCs w:val="24"/>
        </w:rPr>
        <w:t>4.4</w:t>
      </w:r>
      <w:r w:rsidR="000739B8">
        <w:rPr>
          <w:sz w:val="24"/>
          <w:szCs w:val="24"/>
        </w:rPr>
        <w:t>%</w:t>
      </w:r>
      <w:r w:rsidR="000739B8">
        <w:rPr>
          <w:rFonts w:hint="eastAsia"/>
          <w:sz w:val="24"/>
          <w:szCs w:val="24"/>
        </w:rPr>
        <w:t>）较少</w:t>
      </w:r>
      <w:r w:rsidR="005D1D46">
        <w:rPr>
          <w:rFonts w:hint="eastAsia"/>
          <w:sz w:val="24"/>
          <w:szCs w:val="24"/>
        </w:rPr>
        <w:t>，</w:t>
      </w:r>
      <w:r w:rsidR="00546306">
        <w:rPr>
          <w:rFonts w:hint="eastAsia"/>
          <w:sz w:val="24"/>
          <w:szCs w:val="24"/>
        </w:rPr>
        <w:t>上班族和自由职业者较多（</w:t>
      </w:r>
      <w:r w:rsidR="001F4B79">
        <w:rPr>
          <w:rFonts w:hint="eastAsia"/>
          <w:sz w:val="24"/>
          <w:szCs w:val="24"/>
        </w:rPr>
        <w:t>6</w:t>
      </w:r>
      <w:r w:rsidR="006473B7">
        <w:rPr>
          <w:sz w:val="24"/>
          <w:szCs w:val="24"/>
        </w:rPr>
        <w:t>3</w:t>
      </w:r>
      <w:r w:rsidR="00546306">
        <w:rPr>
          <w:sz w:val="24"/>
          <w:szCs w:val="24"/>
        </w:rPr>
        <w:t>.</w:t>
      </w:r>
      <w:r w:rsidR="001F4B79">
        <w:rPr>
          <w:sz w:val="24"/>
          <w:szCs w:val="24"/>
        </w:rPr>
        <w:t>8</w:t>
      </w:r>
      <w:r w:rsidR="00546306">
        <w:rPr>
          <w:sz w:val="24"/>
          <w:szCs w:val="24"/>
        </w:rPr>
        <w:t>%</w:t>
      </w:r>
      <w:r w:rsidR="00546306">
        <w:rPr>
          <w:rFonts w:hint="eastAsia"/>
          <w:sz w:val="24"/>
          <w:szCs w:val="24"/>
        </w:rPr>
        <w:t>）</w:t>
      </w:r>
      <w:r w:rsidR="005D1D46">
        <w:rPr>
          <w:rFonts w:hint="eastAsia"/>
          <w:sz w:val="24"/>
          <w:szCs w:val="24"/>
        </w:rPr>
        <w:t>。</w:t>
      </w:r>
      <w:r w:rsidR="005661B7">
        <w:rPr>
          <w:rFonts w:hint="eastAsia"/>
          <w:sz w:val="24"/>
          <w:szCs w:val="24"/>
        </w:rPr>
        <w:t>已经工作的人有一定收入来源</w:t>
      </w:r>
      <w:r w:rsidR="00A001A8">
        <w:rPr>
          <w:rFonts w:hint="eastAsia"/>
          <w:sz w:val="24"/>
          <w:szCs w:val="24"/>
        </w:rPr>
        <w:t>，</w:t>
      </w:r>
      <w:r w:rsidR="005661B7">
        <w:rPr>
          <w:rFonts w:hint="eastAsia"/>
          <w:sz w:val="24"/>
          <w:szCs w:val="24"/>
        </w:rPr>
        <w:t>又</w:t>
      </w:r>
      <w:r w:rsidR="00A001A8">
        <w:rPr>
          <w:rFonts w:hint="eastAsia"/>
          <w:sz w:val="24"/>
          <w:szCs w:val="24"/>
        </w:rPr>
        <w:t>迫于</w:t>
      </w:r>
      <w:r w:rsidR="00F56C52">
        <w:rPr>
          <w:rFonts w:hint="eastAsia"/>
          <w:sz w:val="24"/>
          <w:szCs w:val="24"/>
        </w:rPr>
        <w:t>某些</w:t>
      </w:r>
      <w:r w:rsidR="00A001A8">
        <w:rPr>
          <w:rFonts w:hint="eastAsia"/>
          <w:sz w:val="24"/>
          <w:szCs w:val="24"/>
        </w:rPr>
        <w:t>主客观</w:t>
      </w:r>
      <w:r w:rsidR="00F56C52">
        <w:rPr>
          <w:rFonts w:hint="eastAsia"/>
          <w:sz w:val="24"/>
          <w:szCs w:val="24"/>
        </w:rPr>
        <w:t>因素无法</w:t>
      </w:r>
      <w:r w:rsidR="005661B7">
        <w:rPr>
          <w:rFonts w:hint="eastAsia"/>
          <w:sz w:val="24"/>
          <w:szCs w:val="24"/>
        </w:rPr>
        <w:t>出门采购时，往往就</w:t>
      </w:r>
      <w:r w:rsidR="00F56C52">
        <w:rPr>
          <w:rFonts w:hint="eastAsia"/>
          <w:sz w:val="24"/>
          <w:szCs w:val="24"/>
        </w:rPr>
        <w:t>会</w:t>
      </w:r>
      <w:r w:rsidR="005D1D46">
        <w:rPr>
          <w:rFonts w:hint="eastAsia"/>
          <w:sz w:val="24"/>
          <w:szCs w:val="24"/>
        </w:rPr>
        <w:t>选择</w:t>
      </w:r>
      <w:r w:rsidR="00A001A8">
        <w:rPr>
          <w:rFonts w:hint="eastAsia"/>
          <w:sz w:val="24"/>
          <w:szCs w:val="24"/>
        </w:rPr>
        <w:t>一边观看</w:t>
      </w:r>
      <w:r w:rsidR="005661B7">
        <w:rPr>
          <w:rFonts w:hint="eastAsia"/>
          <w:sz w:val="24"/>
          <w:szCs w:val="24"/>
        </w:rPr>
        <w:t>淘宝直播</w:t>
      </w:r>
      <w:r w:rsidR="00A001A8">
        <w:rPr>
          <w:rFonts w:hint="eastAsia"/>
          <w:sz w:val="24"/>
          <w:szCs w:val="24"/>
        </w:rPr>
        <w:t>一边</w:t>
      </w:r>
      <w:r w:rsidR="0062085B">
        <w:rPr>
          <w:rFonts w:hint="eastAsia"/>
          <w:sz w:val="24"/>
          <w:szCs w:val="24"/>
        </w:rPr>
        <w:t>挑选</w:t>
      </w:r>
      <w:r w:rsidR="00A001A8">
        <w:rPr>
          <w:rFonts w:hint="eastAsia"/>
          <w:sz w:val="24"/>
          <w:szCs w:val="24"/>
        </w:rPr>
        <w:t>想要的产品</w:t>
      </w:r>
      <w:r w:rsidR="00546306">
        <w:rPr>
          <w:rFonts w:hint="eastAsia"/>
          <w:sz w:val="24"/>
          <w:szCs w:val="24"/>
        </w:rPr>
        <w:t>。</w:t>
      </w:r>
    </w:p>
    <w:p w:rsidR="006E2742" w:rsidRDefault="00AC56FA" w:rsidP="005E14B2">
      <w:pPr>
        <w:tabs>
          <w:tab w:val="left" w:pos="5409"/>
        </w:tabs>
        <w:spacing w:line="360" w:lineRule="auto"/>
        <w:ind w:firstLineChars="200" w:firstLine="480"/>
        <w:rPr>
          <w:sz w:val="24"/>
          <w:szCs w:val="24"/>
        </w:rPr>
      </w:pPr>
      <w:r>
        <w:rPr>
          <w:sz w:val="24"/>
          <w:szCs w:val="24"/>
        </w:rPr>
        <w:t xml:space="preserve">(4) </w:t>
      </w:r>
      <w:r w:rsidR="00D46EC9">
        <w:rPr>
          <w:rFonts w:hint="eastAsia"/>
          <w:sz w:val="24"/>
          <w:szCs w:val="24"/>
        </w:rPr>
        <w:t>从</w:t>
      </w:r>
      <w:r>
        <w:rPr>
          <w:rFonts w:hint="eastAsia"/>
          <w:sz w:val="24"/>
          <w:szCs w:val="24"/>
        </w:rPr>
        <w:t>他们的</w:t>
      </w:r>
      <w:r w:rsidR="00D46EC9">
        <w:rPr>
          <w:rFonts w:hint="eastAsia"/>
          <w:sz w:val="24"/>
          <w:szCs w:val="24"/>
        </w:rPr>
        <w:t>月</w:t>
      </w:r>
      <w:r w:rsidR="0062085B">
        <w:rPr>
          <w:rFonts w:hint="eastAsia"/>
          <w:sz w:val="24"/>
          <w:szCs w:val="24"/>
        </w:rPr>
        <w:t>平均</w:t>
      </w:r>
      <w:r w:rsidR="00D46EC9">
        <w:rPr>
          <w:rFonts w:hint="eastAsia"/>
          <w:sz w:val="24"/>
          <w:szCs w:val="24"/>
        </w:rPr>
        <w:t>消费</w:t>
      </w:r>
      <w:r>
        <w:rPr>
          <w:rFonts w:hint="eastAsia"/>
          <w:sz w:val="24"/>
          <w:szCs w:val="24"/>
        </w:rPr>
        <w:t>水平</w:t>
      </w:r>
      <w:r w:rsidR="00D46EC9">
        <w:rPr>
          <w:rFonts w:hint="eastAsia"/>
          <w:sz w:val="24"/>
          <w:szCs w:val="24"/>
        </w:rPr>
        <w:t>来看，</w:t>
      </w:r>
      <w:r w:rsidR="001F4B79">
        <w:rPr>
          <w:rFonts w:hint="eastAsia"/>
          <w:sz w:val="24"/>
          <w:szCs w:val="24"/>
        </w:rPr>
        <w:t>1</w:t>
      </w:r>
      <w:r w:rsidR="001F4B79">
        <w:rPr>
          <w:sz w:val="24"/>
          <w:szCs w:val="24"/>
        </w:rPr>
        <w:t>500</w:t>
      </w:r>
      <w:r w:rsidR="001F4B79">
        <w:rPr>
          <w:rFonts w:hint="eastAsia"/>
          <w:sz w:val="24"/>
          <w:szCs w:val="24"/>
        </w:rPr>
        <w:t>元以下的仅占</w:t>
      </w:r>
      <w:r w:rsidR="001F4B79">
        <w:rPr>
          <w:rFonts w:hint="eastAsia"/>
          <w:sz w:val="24"/>
          <w:szCs w:val="24"/>
        </w:rPr>
        <w:t>1</w:t>
      </w:r>
      <w:r w:rsidR="000D6DFD">
        <w:rPr>
          <w:sz w:val="24"/>
          <w:szCs w:val="24"/>
        </w:rPr>
        <w:t>2</w:t>
      </w:r>
      <w:r w:rsidR="001F4B79">
        <w:rPr>
          <w:sz w:val="24"/>
          <w:szCs w:val="24"/>
        </w:rPr>
        <w:t>.</w:t>
      </w:r>
      <w:r w:rsidR="00A001A8">
        <w:rPr>
          <w:sz w:val="24"/>
          <w:szCs w:val="24"/>
        </w:rPr>
        <w:t>4</w:t>
      </w:r>
      <w:r w:rsidR="001F4B79">
        <w:rPr>
          <w:sz w:val="24"/>
          <w:szCs w:val="24"/>
        </w:rPr>
        <w:t>%</w:t>
      </w:r>
      <w:r w:rsidR="001F4B79">
        <w:rPr>
          <w:rFonts w:hint="eastAsia"/>
          <w:sz w:val="24"/>
          <w:szCs w:val="24"/>
        </w:rPr>
        <w:t>，</w:t>
      </w:r>
      <w:r w:rsidR="00D46EC9">
        <w:rPr>
          <w:sz w:val="24"/>
          <w:szCs w:val="24"/>
        </w:rPr>
        <w:t>1</w:t>
      </w:r>
      <w:r w:rsidR="007368C3">
        <w:rPr>
          <w:sz w:val="24"/>
          <w:szCs w:val="24"/>
        </w:rPr>
        <w:t>5</w:t>
      </w:r>
      <w:r w:rsidR="00D46EC9">
        <w:rPr>
          <w:sz w:val="24"/>
          <w:szCs w:val="24"/>
        </w:rPr>
        <w:t>00~3000</w:t>
      </w:r>
      <w:r w:rsidR="00D46EC9">
        <w:rPr>
          <w:rFonts w:hint="eastAsia"/>
          <w:sz w:val="24"/>
          <w:szCs w:val="24"/>
        </w:rPr>
        <w:t>元的</w:t>
      </w:r>
      <w:r w:rsidR="002A06D8">
        <w:rPr>
          <w:rFonts w:hint="eastAsia"/>
          <w:sz w:val="24"/>
          <w:szCs w:val="24"/>
        </w:rPr>
        <w:t>最多，</w:t>
      </w:r>
      <w:r w:rsidR="00D46EC9">
        <w:rPr>
          <w:rFonts w:hint="eastAsia"/>
          <w:sz w:val="24"/>
          <w:szCs w:val="24"/>
        </w:rPr>
        <w:t>占比</w:t>
      </w:r>
      <w:r w:rsidR="00D46EC9">
        <w:rPr>
          <w:rFonts w:hint="eastAsia"/>
          <w:sz w:val="24"/>
          <w:szCs w:val="24"/>
        </w:rPr>
        <w:t>4</w:t>
      </w:r>
      <w:r w:rsidR="00A001A8">
        <w:rPr>
          <w:sz w:val="24"/>
          <w:szCs w:val="24"/>
        </w:rPr>
        <w:t>5.</w:t>
      </w:r>
      <w:r w:rsidR="000D6DFD">
        <w:rPr>
          <w:sz w:val="24"/>
          <w:szCs w:val="24"/>
        </w:rPr>
        <w:t>4</w:t>
      </w:r>
      <w:r w:rsidR="00D46EC9">
        <w:rPr>
          <w:sz w:val="24"/>
          <w:szCs w:val="24"/>
        </w:rPr>
        <w:t>%</w:t>
      </w:r>
      <w:r w:rsidR="00D46EC9">
        <w:rPr>
          <w:rFonts w:hint="eastAsia"/>
          <w:sz w:val="24"/>
          <w:szCs w:val="24"/>
        </w:rPr>
        <w:t>，</w:t>
      </w:r>
      <w:r w:rsidR="005661B7">
        <w:rPr>
          <w:rFonts w:hint="eastAsia"/>
          <w:sz w:val="24"/>
          <w:szCs w:val="24"/>
        </w:rPr>
        <w:t>3</w:t>
      </w:r>
      <w:r w:rsidR="005661B7">
        <w:rPr>
          <w:sz w:val="24"/>
          <w:szCs w:val="24"/>
        </w:rPr>
        <w:t>000~</w:t>
      </w:r>
      <w:r w:rsidR="007368C3">
        <w:rPr>
          <w:sz w:val="24"/>
          <w:szCs w:val="24"/>
        </w:rPr>
        <w:t>45</w:t>
      </w:r>
      <w:r w:rsidR="005661B7">
        <w:rPr>
          <w:sz w:val="24"/>
          <w:szCs w:val="24"/>
        </w:rPr>
        <w:t>00</w:t>
      </w:r>
      <w:r w:rsidR="005661B7">
        <w:rPr>
          <w:rFonts w:hint="eastAsia"/>
          <w:sz w:val="24"/>
          <w:szCs w:val="24"/>
        </w:rPr>
        <w:t>元的</w:t>
      </w:r>
      <w:r w:rsidR="00560A86">
        <w:rPr>
          <w:rFonts w:hint="eastAsia"/>
          <w:sz w:val="24"/>
          <w:szCs w:val="24"/>
        </w:rPr>
        <w:t>其次</w:t>
      </w:r>
      <w:r w:rsidR="005661B7">
        <w:rPr>
          <w:rFonts w:hint="eastAsia"/>
          <w:sz w:val="24"/>
          <w:szCs w:val="24"/>
        </w:rPr>
        <w:t>，占比</w:t>
      </w:r>
      <w:r w:rsidR="005661B7">
        <w:rPr>
          <w:sz w:val="24"/>
          <w:szCs w:val="24"/>
        </w:rPr>
        <w:t>2</w:t>
      </w:r>
      <w:r w:rsidR="007774D9">
        <w:rPr>
          <w:sz w:val="24"/>
          <w:szCs w:val="24"/>
        </w:rPr>
        <w:t>5</w:t>
      </w:r>
      <w:r w:rsidR="004D69BE">
        <w:rPr>
          <w:sz w:val="24"/>
          <w:szCs w:val="24"/>
        </w:rPr>
        <w:t>.</w:t>
      </w:r>
      <w:r w:rsidR="00A001A8">
        <w:rPr>
          <w:sz w:val="24"/>
          <w:szCs w:val="24"/>
        </w:rPr>
        <w:t>9</w:t>
      </w:r>
      <w:r w:rsidR="005661B7">
        <w:rPr>
          <w:rFonts w:hint="eastAsia"/>
          <w:sz w:val="24"/>
          <w:szCs w:val="24"/>
        </w:rPr>
        <w:t>%</w:t>
      </w:r>
      <w:r w:rsidR="005661B7">
        <w:rPr>
          <w:rFonts w:hint="eastAsia"/>
          <w:sz w:val="24"/>
          <w:szCs w:val="24"/>
        </w:rPr>
        <w:t>，</w:t>
      </w:r>
      <w:r w:rsidR="001F4B79">
        <w:rPr>
          <w:rFonts w:hint="eastAsia"/>
          <w:sz w:val="24"/>
          <w:szCs w:val="24"/>
        </w:rPr>
        <w:t>4</w:t>
      </w:r>
      <w:r w:rsidR="001F4B79">
        <w:rPr>
          <w:sz w:val="24"/>
          <w:szCs w:val="24"/>
        </w:rPr>
        <w:t>500</w:t>
      </w:r>
      <w:r w:rsidR="001F4B79">
        <w:rPr>
          <w:rFonts w:hint="eastAsia"/>
          <w:sz w:val="24"/>
          <w:szCs w:val="24"/>
        </w:rPr>
        <w:t>元以上</w:t>
      </w:r>
      <w:r w:rsidR="002A06D8">
        <w:rPr>
          <w:rFonts w:hint="eastAsia"/>
          <w:sz w:val="24"/>
          <w:szCs w:val="24"/>
        </w:rPr>
        <w:t>的</w:t>
      </w:r>
      <w:r w:rsidR="001F4B79">
        <w:rPr>
          <w:rFonts w:hint="eastAsia"/>
          <w:sz w:val="24"/>
          <w:szCs w:val="24"/>
        </w:rPr>
        <w:t>占比</w:t>
      </w:r>
      <w:r w:rsidR="001F4B79">
        <w:rPr>
          <w:rFonts w:hint="eastAsia"/>
          <w:sz w:val="24"/>
          <w:szCs w:val="24"/>
        </w:rPr>
        <w:t>1</w:t>
      </w:r>
      <w:r w:rsidR="00A001A8">
        <w:rPr>
          <w:sz w:val="24"/>
          <w:szCs w:val="24"/>
        </w:rPr>
        <w:t>6</w:t>
      </w:r>
      <w:r w:rsidR="001F4B79">
        <w:rPr>
          <w:sz w:val="24"/>
          <w:szCs w:val="24"/>
        </w:rPr>
        <w:t>.</w:t>
      </w:r>
      <w:r w:rsidR="007774D9">
        <w:rPr>
          <w:sz w:val="24"/>
          <w:szCs w:val="24"/>
        </w:rPr>
        <w:t>3</w:t>
      </w:r>
      <w:r w:rsidR="001F4B79">
        <w:rPr>
          <w:sz w:val="24"/>
          <w:szCs w:val="24"/>
        </w:rPr>
        <w:t>%</w:t>
      </w:r>
      <w:r w:rsidR="001F4B79">
        <w:rPr>
          <w:rFonts w:hint="eastAsia"/>
          <w:sz w:val="24"/>
          <w:szCs w:val="24"/>
        </w:rPr>
        <w:t>，</w:t>
      </w:r>
      <w:r w:rsidR="005661B7">
        <w:rPr>
          <w:rFonts w:hint="eastAsia"/>
          <w:sz w:val="24"/>
          <w:szCs w:val="24"/>
        </w:rPr>
        <w:t>说明淘宝直播的受众多为中高等消费</w:t>
      </w:r>
      <w:r w:rsidR="0062085B">
        <w:rPr>
          <w:rFonts w:hint="eastAsia"/>
          <w:sz w:val="24"/>
          <w:szCs w:val="24"/>
        </w:rPr>
        <w:t>水平的群体。</w:t>
      </w:r>
    </w:p>
    <w:p w:rsidR="00A87545" w:rsidRDefault="0062085B" w:rsidP="005E14B2">
      <w:pPr>
        <w:tabs>
          <w:tab w:val="left" w:pos="5409"/>
        </w:tabs>
        <w:spacing w:line="360" w:lineRule="auto"/>
        <w:ind w:firstLineChars="200" w:firstLine="480"/>
        <w:rPr>
          <w:sz w:val="24"/>
          <w:szCs w:val="24"/>
        </w:rPr>
      </w:pPr>
      <w:r w:rsidRPr="00384027">
        <w:rPr>
          <w:rFonts w:hint="eastAsia"/>
          <w:sz w:val="24"/>
          <w:szCs w:val="24"/>
        </w:rPr>
        <w:t>通过以上分析可以看出，参与本次调研的被试者</w:t>
      </w:r>
      <w:r w:rsidR="00C7504F" w:rsidRPr="009A1106">
        <w:rPr>
          <w:rFonts w:hint="eastAsia"/>
          <w:sz w:val="24"/>
          <w:szCs w:val="24"/>
        </w:rPr>
        <w:t>男女比例</w:t>
      </w:r>
      <w:r w:rsidR="00C7504F">
        <w:rPr>
          <w:rFonts w:hint="eastAsia"/>
          <w:sz w:val="24"/>
          <w:szCs w:val="24"/>
        </w:rPr>
        <w:t>差别不大，</w:t>
      </w:r>
      <w:r w:rsidR="00E704D6" w:rsidRPr="00384027">
        <w:rPr>
          <w:rFonts w:hint="eastAsia"/>
          <w:sz w:val="24"/>
          <w:szCs w:val="24"/>
        </w:rPr>
        <w:t>年龄主要</w:t>
      </w:r>
      <w:r w:rsidRPr="00384027">
        <w:rPr>
          <w:rFonts w:hint="eastAsia"/>
          <w:sz w:val="24"/>
          <w:szCs w:val="24"/>
        </w:rPr>
        <w:t>在</w:t>
      </w:r>
      <w:r w:rsidR="007368C3" w:rsidRPr="00384027">
        <w:rPr>
          <w:rFonts w:hint="eastAsia"/>
          <w:sz w:val="24"/>
          <w:szCs w:val="24"/>
        </w:rPr>
        <w:t>2</w:t>
      </w:r>
      <w:r w:rsidR="007368C3" w:rsidRPr="00384027">
        <w:rPr>
          <w:sz w:val="24"/>
          <w:szCs w:val="24"/>
        </w:rPr>
        <w:t>0</w:t>
      </w:r>
      <w:r w:rsidR="007368C3" w:rsidRPr="00384027">
        <w:rPr>
          <w:rFonts w:hint="eastAsia"/>
          <w:sz w:val="24"/>
          <w:szCs w:val="24"/>
        </w:rPr>
        <w:t>~</w:t>
      </w:r>
      <w:r w:rsidR="00AC56FA">
        <w:rPr>
          <w:sz w:val="24"/>
          <w:szCs w:val="24"/>
        </w:rPr>
        <w:t>5</w:t>
      </w:r>
      <w:r w:rsidR="007368C3" w:rsidRPr="00384027">
        <w:rPr>
          <w:sz w:val="24"/>
          <w:szCs w:val="24"/>
        </w:rPr>
        <w:t>0</w:t>
      </w:r>
      <w:r w:rsidR="007368C3" w:rsidRPr="00384027">
        <w:rPr>
          <w:rFonts w:hint="eastAsia"/>
          <w:sz w:val="24"/>
          <w:szCs w:val="24"/>
        </w:rPr>
        <w:t>岁之间</w:t>
      </w:r>
      <w:r w:rsidR="00E704D6" w:rsidRPr="00384027">
        <w:rPr>
          <w:rFonts w:hint="eastAsia"/>
          <w:sz w:val="24"/>
          <w:szCs w:val="24"/>
        </w:rPr>
        <w:t>，</w:t>
      </w:r>
      <w:r w:rsidR="00C7504F">
        <w:rPr>
          <w:rFonts w:hint="eastAsia"/>
          <w:sz w:val="24"/>
          <w:szCs w:val="24"/>
        </w:rPr>
        <w:t>大部分都</w:t>
      </w:r>
      <w:r w:rsidR="00E704D6" w:rsidRPr="00384027">
        <w:rPr>
          <w:rFonts w:hint="eastAsia"/>
          <w:sz w:val="24"/>
          <w:szCs w:val="24"/>
        </w:rPr>
        <w:t>毕业于大学本科</w:t>
      </w:r>
      <w:r w:rsidR="007368C3" w:rsidRPr="00384027">
        <w:rPr>
          <w:rFonts w:hint="eastAsia"/>
          <w:sz w:val="24"/>
          <w:szCs w:val="24"/>
        </w:rPr>
        <w:t>，</w:t>
      </w:r>
      <w:r w:rsidR="00E704D6" w:rsidRPr="00384027">
        <w:rPr>
          <w:rFonts w:hint="eastAsia"/>
          <w:sz w:val="24"/>
          <w:szCs w:val="24"/>
        </w:rPr>
        <w:t>有一定的收入和</w:t>
      </w:r>
      <w:r w:rsidR="007368C3" w:rsidRPr="00384027">
        <w:rPr>
          <w:rFonts w:hint="eastAsia"/>
          <w:sz w:val="24"/>
          <w:szCs w:val="24"/>
        </w:rPr>
        <w:t>消费</w:t>
      </w:r>
      <w:r w:rsidR="00B158AE" w:rsidRPr="00384027">
        <w:rPr>
          <w:rFonts w:hint="eastAsia"/>
          <w:sz w:val="24"/>
          <w:szCs w:val="24"/>
        </w:rPr>
        <w:t>水平，</w:t>
      </w:r>
      <w:r w:rsidR="00E704D6" w:rsidRPr="00384027">
        <w:rPr>
          <w:rFonts w:hint="eastAsia"/>
          <w:sz w:val="24"/>
          <w:szCs w:val="24"/>
        </w:rPr>
        <w:t>对于</w:t>
      </w:r>
      <w:r w:rsidR="00384027" w:rsidRPr="00384027">
        <w:rPr>
          <w:rFonts w:hint="eastAsia"/>
          <w:sz w:val="24"/>
          <w:szCs w:val="24"/>
        </w:rPr>
        <w:t>电商直播的接受能力</w:t>
      </w:r>
      <w:r w:rsidR="00AC56FA">
        <w:rPr>
          <w:rFonts w:hint="eastAsia"/>
          <w:sz w:val="24"/>
          <w:szCs w:val="24"/>
        </w:rPr>
        <w:t>也比较</w:t>
      </w:r>
      <w:r w:rsidR="00384027" w:rsidRPr="00384027">
        <w:rPr>
          <w:rFonts w:hint="eastAsia"/>
          <w:sz w:val="24"/>
          <w:szCs w:val="24"/>
        </w:rPr>
        <w:t>强，因此本研究调查样本</w:t>
      </w:r>
      <w:r w:rsidR="00384027">
        <w:rPr>
          <w:rFonts w:hint="eastAsia"/>
          <w:sz w:val="24"/>
          <w:szCs w:val="24"/>
        </w:rPr>
        <w:t>的</w:t>
      </w:r>
      <w:r w:rsidR="00384027" w:rsidRPr="00384027">
        <w:rPr>
          <w:rFonts w:hint="eastAsia"/>
          <w:sz w:val="24"/>
          <w:szCs w:val="24"/>
        </w:rPr>
        <w:t>选择较为合理。</w:t>
      </w:r>
      <w:r w:rsidR="003243C5">
        <w:rPr>
          <w:sz w:val="24"/>
          <w:szCs w:val="24"/>
        </w:rPr>
        <w:tab/>
      </w:r>
    </w:p>
    <w:p w:rsidR="004B4AC7" w:rsidRDefault="00831524" w:rsidP="005E14B2">
      <w:pPr>
        <w:pStyle w:val="23"/>
        <w:spacing w:before="156" w:after="156"/>
        <w:outlineLvl w:val="1"/>
      </w:pPr>
      <w:bookmarkStart w:id="39" w:name="_Toc105010277"/>
      <w:r>
        <w:t>5</w:t>
      </w:r>
      <w:r w:rsidRPr="00A727CA">
        <w:t>.</w:t>
      </w:r>
      <w:r>
        <w:t>2</w:t>
      </w:r>
      <w:r w:rsidRPr="00A727CA">
        <w:t xml:space="preserve"> </w:t>
      </w:r>
      <w:r>
        <w:rPr>
          <w:rFonts w:hint="eastAsia"/>
        </w:rPr>
        <w:t>信效度分析</w:t>
      </w:r>
      <w:bookmarkEnd w:id="39"/>
    </w:p>
    <w:p w:rsidR="00FC4552" w:rsidRDefault="00FC4552" w:rsidP="005E14B2">
      <w:pPr>
        <w:spacing w:line="360" w:lineRule="auto"/>
        <w:rPr>
          <w:rFonts w:eastAsia="黑体"/>
          <w:b/>
          <w:sz w:val="24"/>
        </w:rPr>
      </w:pPr>
      <w:r>
        <w:rPr>
          <w:b/>
          <w:sz w:val="24"/>
        </w:rPr>
        <w:t>5.2.1</w:t>
      </w:r>
      <w:r w:rsidRPr="00B544F7">
        <w:rPr>
          <w:rFonts w:eastAsia="黑体" w:hint="eastAsia"/>
          <w:b/>
          <w:color w:val="FF0000"/>
          <w:sz w:val="24"/>
        </w:rPr>
        <w:t xml:space="preserve"> </w:t>
      </w:r>
      <w:r>
        <w:rPr>
          <w:rFonts w:eastAsia="黑体" w:hint="eastAsia"/>
          <w:b/>
          <w:sz w:val="24"/>
        </w:rPr>
        <w:t>信度分析</w:t>
      </w:r>
    </w:p>
    <w:p w:rsidR="00FC4552" w:rsidRPr="009429E9" w:rsidRDefault="00A80939" w:rsidP="005E14B2">
      <w:pPr>
        <w:tabs>
          <w:tab w:val="left" w:pos="5409"/>
        </w:tabs>
        <w:spacing w:line="360" w:lineRule="auto"/>
        <w:ind w:firstLineChars="200" w:firstLine="480"/>
        <w:rPr>
          <w:b/>
          <w:sz w:val="24"/>
          <w:szCs w:val="24"/>
        </w:rPr>
      </w:pPr>
      <w:r w:rsidRPr="00A80939">
        <w:rPr>
          <w:rFonts w:hint="eastAsia"/>
          <w:sz w:val="24"/>
          <w:szCs w:val="24"/>
        </w:rPr>
        <w:t>信度分析</w:t>
      </w:r>
      <w:r>
        <w:rPr>
          <w:rFonts w:hint="eastAsia"/>
          <w:sz w:val="24"/>
          <w:szCs w:val="24"/>
        </w:rPr>
        <w:t>主要用于检验</w:t>
      </w:r>
      <w:r w:rsidR="009E5A32">
        <w:rPr>
          <w:rFonts w:hint="eastAsia"/>
          <w:sz w:val="24"/>
          <w:szCs w:val="24"/>
        </w:rPr>
        <w:t>量表</w:t>
      </w:r>
      <w:r w:rsidRPr="00A80939">
        <w:rPr>
          <w:rFonts w:hint="eastAsia"/>
          <w:sz w:val="24"/>
          <w:szCs w:val="24"/>
        </w:rPr>
        <w:t>的</w:t>
      </w:r>
      <w:r>
        <w:rPr>
          <w:rFonts w:hint="eastAsia"/>
          <w:sz w:val="24"/>
          <w:szCs w:val="24"/>
        </w:rPr>
        <w:t>内部一致性和</w:t>
      </w:r>
      <w:r w:rsidRPr="00A80939">
        <w:rPr>
          <w:rFonts w:hint="eastAsia"/>
          <w:sz w:val="24"/>
          <w:szCs w:val="24"/>
        </w:rPr>
        <w:t>可靠性，它反映了问卷中</w:t>
      </w:r>
      <w:r w:rsidR="009E5A32">
        <w:rPr>
          <w:rFonts w:hint="eastAsia"/>
          <w:sz w:val="24"/>
          <w:szCs w:val="24"/>
        </w:rPr>
        <w:t>某一</w:t>
      </w:r>
      <w:r w:rsidR="005862A6">
        <w:rPr>
          <w:rFonts w:hint="eastAsia"/>
          <w:sz w:val="24"/>
          <w:szCs w:val="24"/>
        </w:rPr>
        <w:t>变量</w:t>
      </w:r>
      <w:r w:rsidRPr="00A80939">
        <w:rPr>
          <w:rFonts w:hint="eastAsia"/>
          <w:sz w:val="24"/>
          <w:szCs w:val="24"/>
        </w:rPr>
        <w:t>下</w:t>
      </w:r>
      <w:proofErr w:type="gramStart"/>
      <w:r w:rsidR="009E5A32">
        <w:rPr>
          <w:rFonts w:hint="eastAsia"/>
          <w:sz w:val="24"/>
          <w:szCs w:val="24"/>
        </w:rPr>
        <w:t>不同</w:t>
      </w:r>
      <w:r w:rsidR="001916D2">
        <w:rPr>
          <w:rFonts w:hint="eastAsia"/>
          <w:sz w:val="24"/>
          <w:szCs w:val="24"/>
        </w:rPr>
        <w:t>测</w:t>
      </w:r>
      <w:r w:rsidR="005862A6">
        <w:rPr>
          <w:rFonts w:hint="eastAsia"/>
          <w:sz w:val="24"/>
          <w:szCs w:val="24"/>
        </w:rPr>
        <w:t>项</w:t>
      </w:r>
      <w:r>
        <w:rPr>
          <w:rFonts w:hint="eastAsia"/>
          <w:sz w:val="24"/>
          <w:szCs w:val="24"/>
        </w:rPr>
        <w:t>之</w:t>
      </w:r>
      <w:r w:rsidRPr="00A80939">
        <w:rPr>
          <w:rFonts w:hint="eastAsia"/>
          <w:sz w:val="24"/>
          <w:szCs w:val="24"/>
        </w:rPr>
        <w:t>间</w:t>
      </w:r>
      <w:proofErr w:type="gramEnd"/>
      <w:r w:rsidRPr="00A80939">
        <w:rPr>
          <w:rFonts w:hint="eastAsia"/>
          <w:sz w:val="24"/>
          <w:szCs w:val="24"/>
        </w:rPr>
        <w:t>的</w:t>
      </w:r>
      <w:r w:rsidR="009E5A32">
        <w:rPr>
          <w:rFonts w:hint="eastAsia"/>
          <w:sz w:val="24"/>
          <w:szCs w:val="24"/>
        </w:rPr>
        <w:t>关</w:t>
      </w:r>
      <w:r w:rsidR="005862A6">
        <w:rPr>
          <w:rFonts w:hint="eastAsia"/>
          <w:sz w:val="24"/>
          <w:szCs w:val="24"/>
        </w:rPr>
        <w:t>系</w:t>
      </w:r>
      <w:r w:rsidRPr="00A80939">
        <w:rPr>
          <w:rFonts w:hint="eastAsia"/>
          <w:sz w:val="24"/>
          <w:szCs w:val="24"/>
        </w:rPr>
        <w:t>，</w:t>
      </w:r>
      <w:r w:rsidR="005862A6">
        <w:rPr>
          <w:rFonts w:hint="eastAsia"/>
          <w:sz w:val="24"/>
          <w:szCs w:val="24"/>
        </w:rPr>
        <w:t>也</w:t>
      </w:r>
      <w:r w:rsidR="009E5A32">
        <w:rPr>
          <w:rFonts w:hint="eastAsia"/>
          <w:sz w:val="24"/>
          <w:szCs w:val="24"/>
        </w:rPr>
        <w:t>体</w:t>
      </w:r>
      <w:r w:rsidR="005862A6">
        <w:rPr>
          <w:rFonts w:hint="eastAsia"/>
          <w:sz w:val="24"/>
          <w:szCs w:val="24"/>
        </w:rPr>
        <w:t>现</w:t>
      </w:r>
      <w:r w:rsidRPr="00A80939">
        <w:rPr>
          <w:rFonts w:hint="eastAsia"/>
          <w:sz w:val="24"/>
          <w:szCs w:val="24"/>
        </w:rPr>
        <w:t>了</w:t>
      </w:r>
      <w:r w:rsidR="005862A6">
        <w:rPr>
          <w:rFonts w:hint="eastAsia"/>
          <w:sz w:val="24"/>
          <w:szCs w:val="24"/>
        </w:rPr>
        <w:t>该量表</w:t>
      </w:r>
      <w:r w:rsidRPr="00A80939">
        <w:rPr>
          <w:rFonts w:hint="eastAsia"/>
          <w:sz w:val="24"/>
          <w:szCs w:val="24"/>
        </w:rPr>
        <w:t>的稳定性。目前，</w:t>
      </w:r>
      <w:r w:rsidR="00C6549A">
        <w:rPr>
          <w:rFonts w:hint="eastAsia"/>
          <w:sz w:val="24"/>
          <w:szCs w:val="24"/>
        </w:rPr>
        <w:t>在</w:t>
      </w:r>
      <w:r w:rsidRPr="00A80939">
        <w:rPr>
          <w:rFonts w:hint="eastAsia"/>
          <w:sz w:val="24"/>
          <w:szCs w:val="24"/>
        </w:rPr>
        <w:t>测量问卷信度</w:t>
      </w:r>
      <w:r w:rsidR="00590F17">
        <w:rPr>
          <w:rFonts w:hint="eastAsia"/>
          <w:sz w:val="24"/>
          <w:szCs w:val="24"/>
        </w:rPr>
        <w:t>时，</w:t>
      </w:r>
      <w:r w:rsidR="004F7979">
        <w:rPr>
          <w:rFonts w:hint="eastAsia"/>
          <w:sz w:val="24"/>
          <w:szCs w:val="24"/>
        </w:rPr>
        <w:t>最</w:t>
      </w:r>
      <w:r w:rsidRPr="00A80939">
        <w:rPr>
          <w:rFonts w:hint="eastAsia"/>
          <w:sz w:val="24"/>
          <w:szCs w:val="24"/>
        </w:rPr>
        <w:t>常用的</w:t>
      </w:r>
      <w:r w:rsidR="004F7979">
        <w:rPr>
          <w:rFonts w:hint="eastAsia"/>
          <w:sz w:val="24"/>
          <w:szCs w:val="24"/>
        </w:rPr>
        <w:t>指标</w:t>
      </w:r>
      <w:r w:rsidRPr="00A80939">
        <w:rPr>
          <w:rFonts w:hint="eastAsia"/>
          <w:sz w:val="24"/>
          <w:szCs w:val="24"/>
        </w:rPr>
        <w:t>是克隆巴赫</w:t>
      </w:r>
      <w:r w:rsidR="00D86F8B">
        <w:rPr>
          <w:rFonts w:hint="eastAsia"/>
          <w:sz w:val="24"/>
          <w:szCs w:val="24"/>
        </w:rPr>
        <w:t>系数</w:t>
      </w:r>
      <w:r w:rsidR="00D86F8B" w:rsidRPr="00A80939">
        <w:rPr>
          <w:rFonts w:hint="eastAsia"/>
          <w:sz w:val="24"/>
          <w:szCs w:val="24"/>
        </w:rPr>
        <w:t>（</w:t>
      </w:r>
      <w:r w:rsidR="00D86F8B" w:rsidRPr="00A80939">
        <w:rPr>
          <w:rFonts w:hint="eastAsia"/>
          <w:sz w:val="24"/>
          <w:szCs w:val="24"/>
        </w:rPr>
        <w:t>Cronbach's</w:t>
      </w:r>
      <w:r w:rsidR="00D86F8B">
        <w:rPr>
          <w:sz w:val="24"/>
          <w:szCs w:val="24"/>
        </w:rPr>
        <w:t xml:space="preserve"> α</w:t>
      </w:r>
      <w:r w:rsidR="00D86F8B" w:rsidRPr="00A80939">
        <w:rPr>
          <w:rFonts w:hint="eastAsia"/>
          <w:sz w:val="24"/>
          <w:szCs w:val="24"/>
        </w:rPr>
        <w:t>）</w:t>
      </w:r>
      <w:r w:rsidR="00624AD2">
        <w:rPr>
          <w:rFonts w:hint="eastAsia"/>
          <w:sz w:val="24"/>
          <w:szCs w:val="24"/>
        </w:rPr>
        <w:t>，</w:t>
      </w:r>
      <w:r w:rsidR="00C6549A">
        <w:rPr>
          <w:rFonts w:hint="eastAsia"/>
          <w:sz w:val="24"/>
          <w:szCs w:val="24"/>
        </w:rPr>
        <w:t>其数</w:t>
      </w:r>
      <w:r w:rsidR="00624AD2">
        <w:rPr>
          <w:rFonts w:hint="eastAsia"/>
          <w:sz w:val="24"/>
          <w:szCs w:val="24"/>
        </w:rPr>
        <w:t>值</w:t>
      </w:r>
      <w:r w:rsidR="00C6549A">
        <w:rPr>
          <w:rFonts w:hint="eastAsia"/>
          <w:sz w:val="24"/>
          <w:szCs w:val="24"/>
        </w:rPr>
        <w:t>超过</w:t>
      </w:r>
      <w:r w:rsidR="00624AD2">
        <w:rPr>
          <w:rFonts w:hint="eastAsia"/>
          <w:sz w:val="24"/>
          <w:szCs w:val="24"/>
        </w:rPr>
        <w:t>0</w:t>
      </w:r>
      <w:r w:rsidR="00624AD2">
        <w:rPr>
          <w:sz w:val="24"/>
          <w:szCs w:val="24"/>
        </w:rPr>
        <w:t>.7</w:t>
      </w:r>
      <w:r w:rsidR="00624AD2">
        <w:rPr>
          <w:rFonts w:hint="eastAsia"/>
          <w:sz w:val="24"/>
          <w:szCs w:val="24"/>
        </w:rPr>
        <w:t>时，就认为</w:t>
      </w:r>
      <w:r w:rsidR="009E344D">
        <w:rPr>
          <w:rFonts w:hint="eastAsia"/>
          <w:sz w:val="24"/>
          <w:szCs w:val="24"/>
        </w:rPr>
        <w:t>量表</w:t>
      </w:r>
      <w:r w:rsidR="00600A1D">
        <w:rPr>
          <w:rFonts w:hint="eastAsia"/>
          <w:sz w:val="24"/>
          <w:szCs w:val="24"/>
        </w:rPr>
        <w:t>可以</w:t>
      </w:r>
      <w:r w:rsidR="009E344D">
        <w:rPr>
          <w:rFonts w:hint="eastAsia"/>
          <w:sz w:val="24"/>
          <w:szCs w:val="24"/>
        </w:rPr>
        <w:t>被</w:t>
      </w:r>
      <w:r w:rsidR="00600A1D">
        <w:rPr>
          <w:rFonts w:hint="eastAsia"/>
          <w:sz w:val="24"/>
          <w:szCs w:val="24"/>
        </w:rPr>
        <w:t>接受</w:t>
      </w:r>
      <w:r w:rsidR="009E344D">
        <w:rPr>
          <w:rFonts w:hint="eastAsia"/>
          <w:sz w:val="24"/>
          <w:szCs w:val="24"/>
        </w:rPr>
        <w:t>；</w:t>
      </w:r>
      <w:r w:rsidR="00C6549A">
        <w:rPr>
          <w:rFonts w:hint="eastAsia"/>
          <w:sz w:val="24"/>
          <w:szCs w:val="24"/>
        </w:rPr>
        <w:t>超过</w:t>
      </w:r>
      <w:r w:rsidR="009E344D">
        <w:rPr>
          <w:rFonts w:hint="eastAsia"/>
          <w:sz w:val="24"/>
          <w:szCs w:val="24"/>
        </w:rPr>
        <w:t>0</w:t>
      </w:r>
      <w:r w:rsidR="009E344D">
        <w:rPr>
          <w:sz w:val="24"/>
          <w:szCs w:val="24"/>
        </w:rPr>
        <w:t>.8</w:t>
      </w:r>
      <w:r w:rsidR="009E344D">
        <w:rPr>
          <w:rFonts w:hint="eastAsia"/>
          <w:sz w:val="24"/>
          <w:szCs w:val="24"/>
        </w:rPr>
        <w:t>时，表明其信度较高；</w:t>
      </w:r>
      <w:r w:rsidR="00C6549A">
        <w:rPr>
          <w:rFonts w:hint="eastAsia"/>
          <w:sz w:val="24"/>
          <w:szCs w:val="24"/>
        </w:rPr>
        <w:t>超过</w:t>
      </w:r>
      <w:r w:rsidR="009E344D">
        <w:rPr>
          <w:rFonts w:hint="eastAsia"/>
          <w:sz w:val="24"/>
          <w:szCs w:val="24"/>
        </w:rPr>
        <w:t>0</w:t>
      </w:r>
      <w:r w:rsidR="009E344D">
        <w:rPr>
          <w:sz w:val="24"/>
          <w:szCs w:val="24"/>
        </w:rPr>
        <w:t>.9</w:t>
      </w:r>
      <w:r w:rsidR="009E344D">
        <w:rPr>
          <w:rFonts w:hint="eastAsia"/>
          <w:sz w:val="24"/>
          <w:szCs w:val="24"/>
        </w:rPr>
        <w:t>时，表明信度很高</w:t>
      </w:r>
      <w:r>
        <w:rPr>
          <w:rFonts w:hint="eastAsia"/>
          <w:sz w:val="24"/>
          <w:szCs w:val="24"/>
        </w:rPr>
        <w:t>。</w:t>
      </w:r>
      <w:r w:rsidR="00C6549A">
        <w:rPr>
          <w:rFonts w:hint="eastAsia"/>
          <w:sz w:val="24"/>
          <w:szCs w:val="24"/>
        </w:rPr>
        <w:t>在</w:t>
      </w:r>
      <w:r w:rsidR="009429E9">
        <w:rPr>
          <w:rFonts w:hint="eastAsia"/>
          <w:sz w:val="24"/>
          <w:szCs w:val="24"/>
        </w:rPr>
        <w:t>S</w:t>
      </w:r>
      <w:r w:rsidR="009429E9">
        <w:rPr>
          <w:sz w:val="24"/>
          <w:szCs w:val="24"/>
        </w:rPr>
        <w:t>PSS 26.0</w:t>
      </w:r>
      <w:r w:rsidR="009429E9">
        <w:rPr>
          <w:rFonts w:hint="eastAsia"/>
          <w:sz w:val="24"/>
          <w:szCs w:val="24"/>
        </w:rPr>
        <w:t>软件</w:t>
      </w:r>
      <w:r w:rsidR="00C6549A">
        <w:rPr>
          <w:rFonts w:hint="eastAsia"/>
          <w:sz w:val="24"/>
          <w:szCs w:val="24"/>
        </w:rPr>
        <w:t>中</w:t>
      </w:r>
      <w:r w:rsidR="009429E9">
        <w:rPr>
          <w:rFonts w:hint="eastAsia"/>
          <w:sz w:val="24"/>
          <w:szCs w:val="24"/>
        </w:rPr>
        <w:t>对量表进行可靠性分析，</w:t>
      </w:r>
      <w:r w:rsidR="005108B5" w:rsidRPr="005108B5">
        <w:rPr>
          <w:rFonts w:hint="eastAsia"/>
          <w:sz w:val="24"/>
          <w:szCs w:val="24"/>
        </w:rPr>
        <w:t>针对</w:t>
      </w:r>
      <w:r w:rsidR="00C6549A">
        <w:rPr>
          <w:rFonts w:hint="eastAsia"/>
          <w:sz w:val="24"/>
          <w:szCs w:val="24"/>
        </w:rPr>
        <w:t>各</w:t>
      </w:r>
      <w:r w:rsidR="005108B5" w:rsidRPr="005108B5">
        <w:rPr>
          <w:rFonts w:hint="eastAsia"/>
          <w:sz w:val="24"/>
          <w:szCs w:val="24"/>
        </w:rPr>
        <w:t>变量对应的问卷</w:t>
      </w:r>
      <w:proofErr w:type="gramStart"/>
      <w:r w:rsidR="005108B5" w:rsidRPr="005108B5">
        <w:rPr>
          <w:rFonts w:hint="eastAsia"/>
          <w:sz w:val="24"/>
          <w:szCs w:val="24"/>
        </w:rPr>
        <w:t>题项计算</w:t>
      </w:r>
      <w:proofErr w:type="gramEnd"/>
      <w:r w:rsidR="00C6549A" w:rsidRPr="00A80939">
        <w:rPr>
          <w:rFonts w:hint="eastAsia"/>
          <w:sz w:val="24"/>
          <w:szCs w:val="24"/>
        </w:rPr>
        <w:t>克隆巴赫</w:t>
      </w:r>
      <w:r w:rsidR="00C6549A">
        <w:rPr>
          <w:rFonts w:hint="eastAsia"/>
          <w:sz w:val="24"/>
          <w:szCs w:val="24"/>
        </w:rPr>
        <w:t>系数</w:t>
      </w:r>
      <w:r w:rsidR="009E344D">
        <w:rPr>
          <w:rFonts w:hint="eastAsia"/>
          <w:sz w:val="24"/>
          <w:szCs w:val="24"/>
        </w:rPr>
        <w:t>，</w:t>
      </w:r>
      <w:r w:rsidR="009429E9">
        <w:rPr>
          <w:rFonts w:hint="eastAsia"/>
          <w:sz w:val="24"/>
          <w:szCs w:val="24"/>
        </w:rPr>
        <w:t>结果如表</w:t>
      </w:r>
      <w:r w:rsidR="009429E9">
        <w:rPr>
          <w:rFonts w:hint="eastAsia"/>
          <w:sz w:val="24"/>
          <w:szCs w:val="24"/>
        </w:rPr>
        <w:t>5</w:t>
      </w:r>
      <w:r w:rsidR="009429E9">
        <w:rPr>
          <w:sz w:val="24"/>
          <w:szCs w:val="24"/>
        </w:rPr>
        <w:t>-2</w:t>
      </w:r>
      <w:r w:rsidR="009429E9">
        <w:rPr>
          <w:rFonts w:hint="eastAsia"/>
          <w:sz w:val="24"/>
          <w:szCs w:val="24"/>
        </w:rPr>
        <w:t>所示。</w:t>
      </w:r>
    </w:p>
    <w:p w:rsidR="00D86F8B" w:rsidRDefault="00D86F8B" w:rsidP="005E14B2">
      <w:pPr>
        <w:spacing w:line="360" w:lineRule="auto"/>
        <w:ind w:firstLineChars="200" w:firstLine="480"/>
        <w:jc w:val="center"/>
        <w:rPr>
          <w:rFonts w:ascii="黑体" w:eastAsia="黑体" w:hAnsi="宋体"/>
          <w:sz w:val="24"/>
        </w:rPr>
      </w:pPr>
      <w:r>
        <w:rPr>
          <w:rFonts w:ascii="黑体" w:eastAsia="黑体" w:hAnsi="宋体" w:hint="eastAsia"/>
          <w:sz w:val="24"/>
        </w:rPr>
        <w:t>表</w:t>
      </w:r>
      <w:r>
        <w:rPr>
          <w:rFonts w:eastAsia="黑体"/>
          <w:sz w:val="24"/>
        </w:rPr>
        <w:t>5</w:t>
      </w:r>
      <w:r>
        <w:rPr>
          <w:rFonts w:eastAsia="黑体" w:hint="eastAsia"/>
          <w:sz w:val="24"/>
        </w:rPr>
        <w:t>-</w:t>
      </w:r>
      <w:r>
        <w:rPr>
          <w:rFonts w:eastAsia="黑体"/>
          <w:sz w:val="24"/>
        </w:rPr>
        <w:t>2</w:t>
      </w:r>
      <w:r w:rsidR="00AC768F">
        <w:rPr>
          <w:rFonts w:eastAsia="黑体"/>
          <w:sz w:val="24"/>
        </w:rPr>
        <w:t xml:space="preserve"> </w:t>
      </w:r>
      <w:r>
        <w:rPr>
          <w:rFonts w:ascii="黑体" w:eastAsia="黑体" w:hAnsi="宋体" w:hint="eastAsia"/>
          <w:sz w:val="24"/>
        </w:rPr>
        <w:t>变量量表的信度检验</w:t>
      </w:r>
    </w:p>
    <w:tbl>
      <w:tblPr>
        <w:tblW w:w="0" w:type="auto"/>
        <w:jc w:val="center"/>
        <w:tblBorders>
          <w:top w:val="single" w:sz="12" w:space="0" w:color="auto"/>
          <w:bottom w:val="single" w:sz="12" w:space="0" w:color="auto"/>
        </w:tblBorders>
        <w:tblLook w:val="04A0" w:firstRow="1" w:lastRow="0" w:firstColumn="1" w:lastColumn="0" w:noHBand="0" w:noVBand="1"/>
      </w:tblPr>
      <w:tblGrid>
        <w:gridCol w:w="2268"/>
        <w:gridCol w:w="1016"/>
        <w:gridCol w:w="1905"/>
      </w:tblGrid>
      <w:tr w:rsidR="00FD09C4" w:rsidRPr="00FD09C4" w:rsidTr="00FD09C4">
        <w:trPr>
          <w:jc w:val="center"/>
        </w:trPr>
        <w:tc>
          <w:tcPr>
            <w:tcW w:w="2268" w:type="dxa"/>
            <w:tcBorders>
              <w:top w:val="single" w:sz="12" w:space="0" w:color="auto"/>
              <w:bottom w:val="single" w:sz="6" w:space="0" w:color="auto"/>
            </w:tcBorders>
            <w:shd w:val="clear" w:color="auto" w:fill="auto"/>
            <w:vAlign w:val="center"/>
          </w:tcPr>
          <w:p w:rsidR="001E5388" w:rsidRPr="00FD09C4" w:rsidRDefault="001E5388" w:rsidP="00FD09C4">
            <w:pPr>
              <w:spacing w:line="276" w:lineRule="auto"/>
              <w:jc w:val="center"/>
              <w:rPr>
                <w:bCs/>
                <w:color w:val="000000"/>
                <w:szCs w:val="21"/>
              </w:rPr>
            </w:pPr>
            <w:r w:rsidRPr="00FD09C4">
              <w:rPr>
                <w:rFonts w:hint="eastAsia"/>
                <w:szCs w:val="21"/>
              </w:rPr>
              <w:t>变量名称</w:t>
            </w:r>
          </w:p>
        </w:tc>
        <w:tc>
          <w:tcPr>
            <w:tcW w:w="1016" w:type="dxa"/>
            <w:tcBorders>
              <w:top w:val="single" w:sz="12" w:space="0" w:color="auto"/>
              <w:bottom w:val="single" w:sz="6" w:space="0" w:color="auto"/>
            </w:tcBorders>
            <w:shd w:val="clear" w:color="auto" w:fill="auto"/>
            <w:vAlign w:val="center"/>
          </w:tcPr>
          <w:p w:rsidR="001E5388" w:rsidRPr="00FD09C4" w:rsidRDefault="001E5388" w:rsidP="00FD09C4">
            <w:pPr>
              <w:spacing w:line="276" w:lineRule="auto"/>
              <w:jc w:val="center"/>
              <w:rPr>
                <w:bCs/>
                <w:color w:val="000000"/>
                <w:szCs w:val="21"/>
              </w:rPr>
            </w:pPr>
            <w:r w:rsidRPr="00FD09C4">
              <w:rPr>
                <w:rFonts w:hint="eastAsia"/>
                <w:bCs/>
                <w:color w:val="000000"/>
                <w:szCs w:val="21"/>
              </w:rPr>
              <w:t>项数</w:t>
            </w:r>
          </w:p>
        </w:tc>
        <w:tc>
          <w:tcPr>
            <w:tcW w:w="1905" w:type="dxa"/>
            <w:tcBorders>
              <w:top w:val="single" w:sz="12" w:space="0" w:color="auto"/>
              <w:bottom w:val="single" w:sz="6" w:space="0" w:color="auto"/>
            </w:tcBorders>
            <w:shd w:val="clear" w:color="auto" w:fill="auto"/>
          </w:tcPr>
          <w:p w:rsidR="001E5388" w:rsidRPr="00FD09C4" w:rsidRDefault="001E5388" w:rsidP="00FD09C4">
            <w:pPr>
              <w:spacing w:line="276" w:lineRule="auto"/>
              <w:jc w:val="center"/>
              <w:rPr>
                <w:bCs/>
                <w:color w:val="000000"/>
                <w:szCs w:val="21"/>
              </w:rPr>
            </w:pPr>
            <w:r w:rsidRPr="00FD09C4">
              <w:rPr>
                <w:rFonts w:hint="eastAsia"/>
                <w:bCs/>
                <w:color w:val="000000"/>
                <w:szCs w:val="21"/>
              </w:rPr>
              <w:t>克隆巴赫系数</w:t>
            </w:r>
          </w:p>
        </w:tc>
      </w:tr>
      <w:tr w:rsidR="00FD09C4" w:rsidRPr="00FD09C4" w:rsidTr="00FD09C4">
        <w:trPr>
          <w:jc w:val="center"/>
        </w:trPr>
        <w:tc>
          <w:tcPr>
            <w:tcW w:w="2268" w:type="dxa"/>
            <w:tcBorders>
              <w:top w:val="single" w:sz="6" w:space="0" w:color="auto"/>
            </w:tcBorders>
            <w:shd w:val="clear" w:color="auto" w:fill="auto"/>
            <w:vAlign w:val="center"/>
          </w:tcPr>
          <w:p w:rsidR="001E5388" w:rsidRPr="00FD09C4" w:rsidRDefault="001E5388" w:rsidP="00FD09C4">
            <w:pPr>
              <w:spacing w:line="276" w:lineRule="auto"/>
              <w:jc w:val="center"/>
              <w:rPr>
                <w:bCs/>
                <w:color w:val="000000"/>
                <w:szCs w:val="21"/>
              </w:rPr>
            </w:pPr>
            <w:r w:rsidRPr="00FD09C4">
              <w:rPr>
                <w:rFonts w:hint="eastAsia"/>
                <w:bCs/>
                <w:color w:val="000000"/>
                <w:szCs w:val="21"/>
              </w:rPr>
              <w:t>知名度</w:t>
            </w:r>
          </w:p>
        </w:tc>
        <w:tc>
          <w:tcPr>
            <w:tcW w:w="1016" w:type="dxa"/>
            <w:tcBorders>
              <w:top w:val="single" w:sz="6" w:space="0" w:color="auto"/>
            </w:tcBorders>
            <w:shd w:val="clear" w:color="auto" w:fill="auto"/>
            <w:vAlign w:val="center"/>
          </w:tcPr>
          <w:p w:rsidR="001E5388" w:rsidRPr="00FD09C4" w:rsidRDefault="001E5388" w:rsidP="00FD09C4">
            <w:pPr>
              <w:spacing w:line="276" w:lineRule="auto"/>
              <w:jc w:val="center"/>
              <w:rPr>
                <w:bCs/>
                <w:color w:val="000000"/>
                <w:szCs w:val="21"/>
              </w:rPr>
            </w:pPr>
            <w:r w:rsidRPr="00FD09C4">
              <w:rPr>
                <w:bCs/>
                <w:color w:val="000000"/>
                <w:szCs w:val="21"/>
              </w:rPr>
              <w:t>3</w:t>
            </w:r>
          </w:p>
        </w:tc>
        <w:tc>
          <w:tcPr>
            <w:tcW w:w="1905" w:type="dxa"/>
            <w:tcBorders>
              <w:top w:val="single" w:sz="6" w:space="0" w:color="auto"/>
            </w:tcBorders>
            <w:shd w:val="clear" w:color="auto" w:fill="auto"/>
          </w:tcPr>
          <w:p w:rsidR="001E5388" w:rsidRPr="00FD09C4" w:rsidRDefault="001E5388" w:rsidP="00FD09C4">
            <w:pPr>
              <w:spacing w:line="276" w:lineRule="auto"/>
              <w:jc w:val="center"/>
              <w:rPr>
                <w:szCs w:val="21"/>
              </w:rPr>
            </w:pPr>
            <w:r w:rsidRPr="00FD09C4">
              <w:rPr>
                <w:szCs w:val="21"/>
              </w:rPr>
              <w:t>0.8</w:t>
            </w:r>
            <w:r w:rsidR="001920B0">
              <w:rPr>
                <w:szCs w:val="21"/>
              </w:rPr>
              <w:t>49</w:t>
            </w:r>
          </w:p>
        </w:tc>
      </w:tr>
      <w:tr w:rsidR="00FD09C4" w:rsidRPr="00FD09C4" w:rsidTr="00FD09C4">
        <w:trPr>
          <w:jc w:val="center"/>
        </w:trPr>
        <w:tc>
          <w:tcPr>
            <w:tcW w:w="2268" w:type="dxa"/>
            <w:shd w:val="clear" w:color="auto" w:fill="auto"/>
            <w:vAlign w:val="center"/>
          </w:tcPr>
          <w:p w:rsidR="001E5388" w:rsidRPr="00FD09C4" w:rsidRDefault="001E5388" w:rsidP="00FD09C4">
            <w:pPr>
              <w:spacing w:line="276" w:lineRule="auto"/>
              <w:jc w:val="center"/>
              <w:rPr>
                <w:bCs/>
                <w:color w:val="000000"/>
                <w:szCs w:val="21"/>
              </w:rPr>
            </w:pPr>
            <w:r w:rsidRPr="00FD09C4">
              <w:rPr>
                <w:rFonts w:hint="eastAsia"/>
                <w:szCs w:val="21"/>
              </w:rPr>
              <w:lastRenderedPageBreak/>
              <w:t>专业性</w:t>
            </w:r>
          </w:p>
        </w:tc>
        <w:tc>
          <w:tcPr>
            <w:tcW w:w="1016" w:type="dxa"/>
            <w:shd w:val="clear" w:color="auto" w:fill="auto"/>
            <w:vAlign w:val="center"/>
          </w:tcPr>
          <w:p w:rsidR="001E5388" w:rsidRPr="00FD09C4" w:rsidRDefault="001E5388" w:rsidP="00FD09C4">
            <w:pPr>
              <w:spacing w:line="276" w:lineRule="auto"/>
              <w:jc w:val="center"/>
              <w:rPr>
                <w:bCs/>
                <w:color w:val="000000"/>
                <w:szCs w:val="21"/>
              </w:rPr>
            </w:pPr>
            <w:r w:rsidRPr="00FD09C4">
              <w:rPr>
                <w:bCs/>
                <w:color w:val="000000"/>
                <w:szCs w:val="21"/>
              </w:rPr>
              <w:t>3</w:t>
            </w:r>
          </w:p>
        </w:tc>
        <w:tc>
          <w:tcPr>
            <w:tcW w:w="1905" w:type="dxa"/>
            <w:shd w:val="clear" w:color="auto" w:fill="auto"/>
          </w:tcPr>
          <w:p w:rsidR="001E5388" w:rsidRPr="00FD09C4" w:rsidRDefault="001E5388" w:rsidP="00FD09C4">
            <w:pPr>
              <w:spacing w:line="276" w:lineRule="auto"/>
              <w:jc w:val="center"/>
              <w:rPr>
                <w:szCs w:val="21"/>
              </w:rPr>
            </w:pPr>
            <w:r w:rsidRPr="00FD09C4">
              <w:rPr>
                <w:szCs w:val="21"/>
              </w:rPr>
              <w:t>0.8</w:t>
            </w:r>
            <w:r w:rsidR="002A576C">
              <w:rPr>
                <w:szCs w:val="21"/>
              </w:rPr>
              <w:t>58</w:t>
            </w:r>
          </w:p>
        </w:tc>
      </w:tr>
      <w:tr w:rsidR="00FD09C4" w:rsidRPr="00FD09C4" w:rsidTr="00FD09C4">
        <w:trPr>
          <w:jc w:val="center"/>
        </w:trPr>
        <w:tc>
          <w:tcPr>
            <w:tcW w:w="2268" w:type="dxa"/>
            <w:shd w:val="clear" w:color="auto" w:fill="auto"/>
            <w:vAlign w:val="center"/>
          </w:tcPr>
          <w:p w:rsidR="001E5388" w:rsidRPr="00FD09C4" w:rsidRDefault="001E5388" w:rsidP="00FD09C4">
            <w:pPr>
              <w:spacing w:line="276" w:lineRule="auto"/>
              <w:jc w:val="center"/>
              <w:rPr>
                <w:bCs/>
                <w:color w:val="000000"/>
                <w:szCs w:val="21"/>
              </w:rPr>
            </w:pPr>
            <w:r w:rsidRPr="00FD09C4">
              <w:rPr>
                <w:rFonts w:hint="eastAsia"/>
                <w:szCs w:val="21"/>
              </w:rPr>
              <w:t>相似性</w:t>
            </w:r>
          </w:p>
        </w:tc>
        <w:tc>
          <w:tcPr>
            <w:tcW w:w="1016" w:type="dxa"/>
            <w:shd w:val="clear" w:color="auto" w:fill="auto"/>
            <w:vAlign w:val="center"/>
          </w:tcPr>
          <w:p w:rsidR="001E5388" w:rsidRPr="00FD09C4" w:rsidRDefault="001E5388" w:rsidP="00FD09C4">
            <w:pPr>
              <w:spacing w:line="276" w:lineRule="auto"/>
              <w:jc w:val="center"/>
              <w:rPr>
                <w:bCs/>
                <w:color w:val="000000"/>
                <w:szCs w:val="21"/>
              </w:rPr>
            </w:pPr>
            <w:r w:rsidRPr="00FD09C4">
              <w:rPr>
                <w:bCs/>
                <w:color w:val="000000"/>
                <w:szCs w:val="21"/>
              </w:rPr>
              <w:t>3</w:t>
            </w:r>
          </w:p>
        </w:tc>
        <w:tc>
          <w:tcPr>
            <w:tcW w:w="1905" w:type="dxa"/>
            <w:shd w:val="clear" w:color="auto" w:fill="auto"/>
          </w:tcPr>
          <w:p w:rsidR="001E5388" w:rsidRPr="00FD09C4" w:rsidRDefault="00F03FC1" w:rsidP="00FD09C4">
            <w:pPr>
              <w:spacing w:line="276" w:lineRule="auto"/>
              <w:jc w:val="center"/>
              <w:rPr>
                <w:szCs w:val="21"/>
              </w:rPr>
            </w:pPr>
            <w:r>
              <w:rPr>
                <w:szCs w:val="21"/>
              </w:rPr>
              <w:t>0.</w:t>
            </w:r>
            <w:r w:rsidRPr="00FD09C4">
              <w:rPr>
                <w:szCs w:val="21"/>
              </w:rPr>
              <w:t xml:space="preserve"> 8</w:t>
            </w:r>
            <w:r>
              <w:rPr>
                <w:szCs w:val="21"/>
              </w:rPr>
              <w:t>67</w:t>
            </w:r>
          </w:p>
        </w:tc>
      </w:tr>
      <w:tr w:rsidR="00FD09C4" w:rsidRPr="00FD09C4" w:rsidTr="00FD09C4">
        <w:trPr>
          <w:jc w:val="center"/>
        </w:trPr>
        <w:tc>
          <w:tcPr>
            <w:tcW w:w="2268" w:type="dxa"/>
            <w:shd w:val="clear" w:color="auto" w:fill="auto"/>
            <w:vAlign w:val="center"/>
          </w:tcPr>
          <w:p w:rsidR="001E5388" w:rsidRPr="00FD09C4" w:rsidRDefault="001E5388" w:rsidP="00FD09C4">
            <w:pPr>
              <w:spacing w:line="276" w:lineRule="auto"/>
              <w:jc w:val="center"/>
              <w:rPr>
                <w:bCs/>
                <w:color w:val="000000"/>
                <w:szCs w:val="21"/>
              </w:rPr>
            </w:pPr>
            <w:r w:rsidRPr="00FD09C4">
              <w:rPr>
                <w:rFonts w:hint="eastAsia"/>
                <w:szCs w:val="21"/>
              </w:rPr>
              <w:t>低价性</w:t>
            </w:r>
          </w:p>
        </w:tc>
        <w:tc>
          <w:tcPr>
            <w:tcW w:w="1016" w:type="dxa"/>
            <w:shd w:val="clear" w:color="auto" w:fill="auto"/>
            <w:vAlign w:val="center"/>
          </w:tcPr>
          <w:p w:rsidR="001E5388" w:rsidRPr="00FD09C4" w:rsidRDefault="001E5388" w:rsidP="00FD09C4">
            <w:pPr>
              <w:spacing w:line="276" w:lineRule="auto"/>
              <w:jc w:val="center"/>
              <w:rPr>
                <w:bCs/>
                <w:color w:val="000000"/>
                <w:szCs w:val="21"/>
              </w:rPr>
            </w:pPr>
            <w:r w:rsidRPr="00FD09C4">
              <w:rPr>
                <w:bCs/>
                <w:color w:val="000000"/>
                <w:szCs w:val="21"/>
              </w:rPr>
              <w:t>3</w:t>
            </w:r>
          </w:p>
        </w:tc>
        <w:tc>
          <w:tcPr>
            <w:tcW w:w="1905" w:type="dxa"/>
            <w:shd w:val="clear" w:color="auto" w:fill="auto"/>
          </w:tcPr>
          <w:p w:rsidR="001E5388" w:rsidRPr="00FD09C4" w:rsidRDefault="001E5388" w:rsidP="00FD09C4">
            <w:pPr>
              <w:spacing w:line="276" w:lineRule="auto"/>
              <w:jc w:val="center"/>
              <w:rPr>
                <w:szCs w:val="21"/>
              </w:rPr>
            </w:pPr>
            <w:r w:rsidRPr="00FD09C4">
              <w:rPr>
                <w:szCs w:val="21"/>
              </w:rPr>
              <w:t>0.</w:t>
            </w:r>
            <w:r w:rsidR="002A576C">
              <w:rPr>
                <w:szCs w:val="21"/>
              </w:rPr>
              <w:t>872</w:t>
            </w:r>
          </w:p>
        </w:tc>
      </w:tr>
      <w:tr w:rsidR="00FD09C4" w:rsidRPr="00FD09C4" w:rsidTr="00FD09C4">
        <w:trPr>
          <w:jc w:val="center"/>
        </w:trPr>
        <w:tc>
          <w:tcPr>
            <w:tcW w:w="2268" w:type="dxa"/>
            <w:shd w:val="clear" w:color="auto" w:fill="auto"/>
            <w:vAlign w:val="center"/>
          </w:tcPr>
          <w:p w:rsidR="001E5388" w:rsidRPr="00FD09C4" w:rsidRDefault="001E5388" w:rsidP="00FD09C4">
            <w:pPr>
              <w:spacing w:line="276" w:lineRule="auto"/>
              <w:jc w:val="center"/>
              <w:rPr>
                <w:szCs w:val="21"/>
              </w:rPr>
            </w:pPr>
            <w:r w:rsidRPr="00FD09C4">
              <w:rPr>
                <w:rFonts w:hint="eastAsia"/>
                <w:szCs w:val="21"/>
              </w:rPr>
              <w:t>限购性</w:t>
            </w:r>
          </w:p>
        </w:tc>
        <w:tc>
          <w:tcPr>
            <w:tcW w:w="1016" w:type="dxa"/>
            <w:shd w:val="clear" w:color="auto" w:fill="auto"/>
            <w:vAlign w:val="center"/>
          </w:tcPr>
          <w:p w:rsidR="001E5388" w:rsidRPr="00FD09C4" w:rsidRDefault="001E5388" w:rsidP="00FD09C4">
            <w:pPr>
              <w:spacing w:line="276" w:lineRule="auto"/>
              <w:jc w:val="center"/>
              <w:rPr>
                <w:szCs w:val="21"/>
              </w:rPr>
            </w:pPr>
            <w:r w:rsidRPr="00FD09C4">
              <w:rPr>
                <w:szCs w:val="21"/>
              </w:rPr>
              <w:t>3</w:t>
            </w:r>
          </w:p>
        </w:tc>
        <w:tc>
          <w:tcPr>
            <w:tcW w:w="1905" w:type="dxa"/>
            <w:shd w:val="clear" w:color="auto" w:fill="auto"/>
          </w:tcPr>
          <w:p w:rsidR="001E5388" w:rsidRPr="00FD09C4" w:rsidRDefault="001E5388" w:rsidP="00FD09C4">
            <w:pPr>
              <w:spacing w:line="276" w:lineRule="auto"/>
              <w:jc w:val="center"/>
              <w:rPr>
                <w:szCs w:val="21"/>
              </w:rPr>
            </w:pPr>
            <w:r w:rsidRPr="00FD09C4">
              <w:rPr>
                <w:szCs w:val="21"/>
              </w:rPr>
              <w:t>0.8</w:t>
            </w:r>
            <w:r w:rsidR="002A576C">
              <w:rPr>
                <w:szCs w:val="21"/>
              </w:rPr>
              <w:t>73</w:t>
            </w:r>
          </w:p>
        </w:tc>
      </w:tr>
      <w:tr w:rsidR="00FD09C4" w:rsidRPr="00FD09C4" w:rsidTr="00FD09C4">
        <w:trPr>
          <w:jc w:val="center"/>
        </w:trPr>
        <w:tc>
          <w:tcPr>
            <w:tcW w:w="2268" w:type="dxa"/>
            <w:shd w:val="clear" w:color="auto" w:fill="auto"/>
            <w:vAlign w:val="center"/>
          </w:tcPr>
          <w:p w:rsidR="001E5388" w:rsidRPr="00FD09C4" w:rsidRDefault="001E5388" w:rsidP="00FD09C4">
            <w:pPr>
              <w:spacing w:line="276" w:lineRule="auto"/>
              <w:jc w:val="center"/>
              <w:rPr>
                <w:szCs w:val="21"/>
              </w:rPr>
            </w:pPr>
            <w:r w:rsidRPr="00FD09C4">
              <w:rPr>
                <w:rFonts w:hint="eastAsia"/>
                <w:szCs w:val="21"/>
              </w:rPr>
              <w:t>平台交互性</w:t>
            </w:r>
          </w:p>
        </w:tc>
        <w:tc>
          <w:tcPr>
            <w:tcW w:w="1016" w:type="dxa"/>
            <w:shd w:val="clear" w:color="auto" w:fill="auto"/>
            <w:vAlign w:val="center"/>
          </w:tcPr>
          <w:p w:rsidR="001E5388" w:rsidRPr="00FD09C4" w:rsidRDefault="001E5388" w:rsidP="00FD09C4">
            <w:pPr>
              <w:spacing w:line="276" w:lineRule="auto"/>
              <w:jc w:val="center"/>
              <w:rPr>
                <w:szCs w:val="21"/>
              </w:rPr>
            </w:pPr>
            <w:r w:rsidRPr="00FD09C4">
              <w:rPr>
                <w:szCs w:val="21"/>
              </w:rPr>
              <w:t>3</w:t>
            </w:r>
          </w:p>
        </w:tc>
        <w:tc>
          <w:tcPr>
            <w:tcW w:w="1905" w:type="dxa"/>
            <w:shd w:val="clear" w:color="auto" w:fill="auto"/>
          </w:tcPr>
          <w:p w:rsidR="001E5388" w:rsidRPr="00FD09C4" w:rsidRDefault="001E5388" w:rsidP="00FD09C4">
            <w:pPr>
              <w:spacing w:line="276" w:lineRule="auto"/>
              <w:jc w:val="center"/>
              <w:rPr>
                <w:szCs w:val="21"/>
              </w:rPr>
            </w:pPr>
            <w:r w:rsidRPr="00FD09C4">
              <w:rPr>
                <w:szCs w:val="21"/>
              </w:rPr>
              <w:t>0.8</w:t>
            </w:r>
            <w:r w:rsidR="002A576C">
              <w:rPr>
                <w:szCs w:val="21"/>
              </w:rPr>
              <w:t>40</w:t>
            </w:r>
          </w:p>
        </w:tc>
      </w:tr>
      <w:tr w:rsidR="00FD09C4" w:rsidRPr="00FD09C4" w:rsidTr="00FD09C4">
        <w:trPr>
          <w:jc w:val="center"/>
        </w:trPr>
        <w:tc>
          <w:tcPr>
            <w:tcW w:w="2268" w:type="dxa"/>
            <w:shd w:val="clear" w:color="auto" w:fill="auto"/>
            <w:vAlign w:val="center"/>
          </w:tcPr>
          <w:p w:rsidR="001E5388" w:rsidRPr="00FD09C4" w:rsidRDefault="001E5388" w:rsidP="00FD09C4">
            <w:pPr>
              <w:spacing w:line="276" w:lineRule="auto"/>
              <w:jc w:val="center"/>
              <w:rPr>
                <w:szCs w:val="21"/>
              </w:rPr>
            </w:pPr>
            <w:r w:rsidRPr="00FD09C4">
              <w:rPr>
                <w:rFonts w:hint="eastAsia"/>
                <w:szCs w:val="21"/>
              </w:rPr>
              <w:t>主播互动性</w:t>
            </w:r>
          </w:p>
        </w:tc>
        <w:tc>
          <w:tcPr>
            <w:tcW w:w="1016" w:type="dxa"/>
            <w:shd w:val="clear" w:color="auto" w:fill="auto"/>
            <w:vAlign w:val="center"/>
          </w:tcPr>
          <w:p w:rsidR="001E5388" w:rsidRPr="00FD09C4" w:rsidRDefault="001E5388" w:rsidP="00FD09C4">
            <w:pPr>
              <w:spacing w:line="276" w:lineRule="auto"/>
              <w:jc w:val="center"/>
              <w:rPr>
                <w:szCs w:val="21"/>
              </w:rPr>
            </w:pPr>
            <w:r w:rsidRPr="00FD09C4">
              <w:rPr>
                <w:szCs w:val="21"/>
              </w:rPr>
              <w:t>3</w:t>
            </w:r>
          </w:p>
        </w:tc>
        <w:tc>
          <w:tcPr>
            <w:tcW w:w="1905" w:type="dxa"/>
            <w:shd w:val="clear" w:color="auto" w:fill="auto"/>
          </w:tcPr>
          <w:p w:rsidR="001E5388" w:rsidRPr="00FD09C4" w:rsidRDefault="00F03FC1" w:rsidP="00FD09C4">
            <w:pPr>
              <w:spacing w:line="276" w:lineRule="auto"/>
              <w:jc w:val="center"/>
              <w:rPr>
                <w:szCs w:val="21"/>
              </w:rPr>
            </w:pPr>
            <w:r w:rsidRPr="00FD09C4">
              <w:rPr>
                <w:szCs w:val="21"/>
              </w:rPr>
              <w:t>0.</w:t>
            </w:r>
            <w:r>
              <w:rPr>
                <w:szCs w:val="21"/>
              </w:rPr>
              <w:t>891</w:t>
            </w:r>
          </w:p>
        </w:tc>
      </w:tr>
      <w:tr w:rsidR="00FD09C4" w:rsidRPr="00FD09C4" w:rsidTr="00FD09C4">
        <w:trPr>
          <w:jc w:val="center"/>
        </w:trPr>
        <w:tc>
          <w:tcPr>
            <w:tcW w:w="2268" w:type="dxa"/>
            <w:shd w:val="clear" w:color="auto" w:fill="auto"/>
            <w:vAlign w:val="center"/>
          </w:tcPr>
          <w:p w:rsidR="001E5388" w:rsidRPr="00FD09C4" w:rsidRDefault="001E5388" w:rsidP="00FD09C4">
            <w:pPr>
              <w:spacing w:line="276" w:lineRule="auto"/>
              <w:jc w:val="center"/>
              <w:rPr>
                <w:szCs w:val="21"/>
              </w:rPr>
            </w:pPr>
            <w:r w:rsidRPr="00FD09C4">
              <w:rPr>
                <w:rFonts w:hint="eastAsia"/>
                <w:szCs w:val="21"/>
              </w:rPr>
              <w:t>消费者间互动性</w:t>
            </w:r>
          </w:p>
        </w:tc>
        <w:tc>
          <w:tcPr>
            <w:tcW w:w="1016" w:type="dxa"/>
            <w:shd w:val="clear" w:color="auto" w:fill="auto"/>
            <w:vAlign w:val="center"/>
          </w:tcPr>
          <w:p w:rsidR="001E5388" w:rsidRPr="00FD09C4" w:rsidRDefault="001E5388" w:rsidP="00FD09C4">
            <w:pPr>
              <w:spacing w:line="276" w:lineRule="auto"/>
              <w:jc w:val="center"/>
              <w:rPr>
                <w:szCs w:val="21"/>
              </w:rPr>
            </w:pPr>
            <w:r w:rsidRPr="00FD09C4">
              <w:rPr>
                <w:szCs w:val="21"/>
              </w:rPr>
              <w:t>3</w:t>
            </w:r>
          </w:p>
        </w:tc>
        <w:tc>
          <w:tcPr>
            <w:tcW w:w="1905" w:type="dxa"/>
            <w:shd w:val="clear" w:color="auto" w:fill="auto"/>
          </w:tcPr>
          <w:p w:rsidR="001E5388" w:rsidRPr="00FD09C4" w:rsidRDefault="001E5388" w:rsidP="00FD09C4">
            <w:pPr>
              <w:spacing w:line="276" w:lineRule="auto"/>
              <w:jc w:val="center"/>
              <w:rPr>
                <w:szCs w:val="21"/>
              </w:rPr>
            </w:pPr>
            <w:r w:rsidRPr="00FD09C4">
              <w:rPr>
                <w:szCs w:val="21"/>
              </w:rPr>
              <w:t>0.8</w:t>
            </w:r>
            <w:r w:rsidR="002A576C">
              <w:rPr>
                <w:szCs w:val="21"/>
              </w:rPr>
              <w:t>8</w:t>
            </w:r>
            <w:r w:rsidR="00921B86">
              <w:rPr>
                <w:szCs w:val="21"/>
              </w:rPr>
              <w:t>4</w:t>
            </w:r>
          </w:p>
        </w:tc>
      </w:tr>
      <w:tr w:rsidR="00FD09C4" w:rsidRPr="00FD09C4" w:rsidTr="00FD09C4">
        <w:trPr>
          <w:jc w:val="center"/>
        </w:trPr>
        <w:tc>
          <w:tcPr>
            <w:tcW w:w="2268" w:type="dxa"/>
            <w:shd w:val="clear" w:color="auto" w:fill="auto"/>
            <w:vAlign w:val="center"/>
          </w:tcPr>
          <w:p w:rsidR="001E5388" w:rsidRPr="00FD09C4" w:rsidRDefault="001E5388" w:rsidP="00FD09C4">
            <w:pPr>
              <w:spacing w:line="276" w:lineRule="auto"/>
              <w:jc w:val="center"/>
              <w:rPr>
                <w:szCs w:val="21"/>
              </w:rPr>
            </w:pPr>
            <w:r w:rsidRPr="00FD09C4">
              <w:rPr>
                <w:rFonts w:hint="eastAsia"/>
                <w:szCs w:val="21"/>
              </w:rPr>
              <w:t>感知价值</w:t>
            </w:r>
          </w:p>
        </w:tc>
        <w:tc>
          <w:tcPr>
            <w:tcW w:w="1016" w:type="dxa"/>
            <w:shd w:val="clear" w:color="auto" w:fill="auto"/>
            <w:vAlign w:val="center"/>
          </w:tcPr>
          <w:p w:rsidR="001E5388" w:rsidRPr="00FD09C4" w:rsidRDefault="001E5388" w:rsidP="00FD09C4">
            <w:pPr>
              <w:spacing w:line="276" w:lineRule="auto"/>
              <w:jc w:val="center"/>
              <w:rPr>
                <w:szCs w:val="21"/>
              </w:rPr>
            </w:pPr>
            <w:r w:rsidRPr="00FD09C4">
              <w:rPr>
                <w:szCs w:val="21"/>
              </w:rPr>
              <w:t>4</w:t>
            </w:r>
          </w:p>
        </w:tc>
        <w:tc>
          <w:tcPr>
            <w:tcW w:w="1905" w:type="dxa"/>
            <w:shd w:val="clear" w:color="auto" w:fill="auto"/>
          </w:tcPr>
          <w:p w:rsidR="001E5388" w:rsidRPr="00FD09C4" w:rsidRDefault="001E5388" w:rsidP="00FD09C4">
            <w:pPr>
              <w:spacing w:line="276" w:lineRule="auto"/>
              <w:jc w:val="center"/>
              <w:rPr>
                <w:szCs w:val="21"/>
              </w:rPr>
            </w:pPr>
            <w:r w:rsidRPr="00FD09C4">
              <w:rPr>
                <w:szCs w:val="21"/>
              </w:rPr>
              <w:t>0.8</w:t>
            </w:r>
            <w:r w:rsidR="002A576C">
              <w:rPr>
                <w:szCs w:val="21"/>
              </w:rPr>
              <w:t>5</w:t>
            </w:r>
            <w:r w:rsidR="00921B86">
              <w:rPr>
                <w:szCs w:val="21"/>
              </w:rPr>
              <w:t>5</w:t>
            </w:r>
          </w:p>
        </w:tc>
      </w:tr>
      <w:tr w:rsidR="00FD09C4" w:rsidRPr="00FD09C4" w:rsidTr="00FD09C4">
        <w:trPr>
          <w:jc w:val="center"/>
        </w:trPr>
        <w:tc>
          <w:tcPr>
            <w:tcW w:w="2268" w:type="dxa"/>
            <w:shd w:val="clear" w:color="auto" w:fill="auto"/>
            <w:vAlign w:val="center"/>
          </w:tcPr>
          <w:p w:rsidR="001E5388" w:rsidRPr="00FD09C4" w:rsidRDefault="001E5388" w:rsidP="00FD09C4">
            <w:pPr>
              <w:spacing w:line="276" w:lineRule="auto"/>
              <w:jc w:val="center"/>
              <w:rPr>
                <w:szCs w:val="21"/>
              </w:rPr>
            </w:pPr>
            <w:r w:rsidRPr="00FD09C4">
              <w:rPr>
                <w:rFonts w:hint="eastAsia"/>
                <w:szCs w:val="21"/>
              </w:rPr>
              <w:t>购买意愿</w:t>
            </w:r>
          </w:p>
        </w:tc>
        <w:tc>
          <w:tcPr>
            <w:tcW w:w="1016" w:type="dxa"/>
            <w:shd w:val="clear" w:color="auto" w:fill="auto"/>
            <w:vAlign w:val="center"/>
          </w:tcPr>
          <w:p w:rsidR="001E5388" w:rsidRPr="00FD09C4" w:rsidRDefault="001E5388" w:rsidP="00FD09C4">
            <w:pPr>
              <w:spacing w:line="276" w:lineRule="auto"/>
              <w:jc w:val="center"/>
              <w:rPr>
                <w:szCs w:val="21"/>
              </w:rPr>
            </w:pPr>
            <w:r w:rsidRPr="00FD09C4">
              <w:rPr>
                <w:szCs w:val="21"/>
              </w:rPr>
              <w:t>3</w:t>
            </w:r>
          </w:p>
        </w:tc>
        <w:tc>
          <w:tcPr>
            <w:tcW w:w="1905" w:type="dxa"/>
            <w:shd w:val="clear" w:color="auto" w:fill="auto"/>
          </w:tcPr>
          <w:p w:rsidR="001E5388" w:rsidRPr="00FD09C4" w:rsidRDefault="001E5388" w:rsidP="00FD09C4">
            <w:pPr>
              <w:spacing w:line="276" w:lineRule="auto"/>
              <w:jc w:val="center"/>
              <w:rPr>
                <w:szCs w:val="21"/>
              </w:rPr>
            </w:pPr>
            <w:r w:rsidRPr="00FD09C4">
              <w:rPr>
                <w:szCs w:val="21"/>
              </w:rPr>
              <w:t>0.8</w:t>
            </w:r>
            <w:r w:rsidR="002A576C">
              <w:rPr>
                <w:szCs w:val="21"/>
              </w:rPr>
              <w:t>1</w:t>
            </w:r>
            <w:r w:rsidR="00921B86">
              <w:rPr>
                <w:szCs w:val="21"/>
              </w:rPr>
              <w:t>9</w:t>
            </w:r>
          </w:p>
        </w:tc>
      </w:tr>
    </w:tbl>
    <w:p w:rsidR="00624AD2" w:rsidRDefault="009429E9" w:rsidP="005E14B2">
      <w:pPr>
        <w:spacing w:line="360" w:lineRule="auto"/>
        <w:ind w:firstLineChars="200" w:firstLine="480"/>
        <w:rPr>
          <w:sz w:val="24"/>
          <w:szCs w:val="24"/>
        </w:rPr>
      </w:pPr>
      <w:r w:rsidRPr="009429E9">
        <w:rPr>
          <w:rFonts w:hint="eastAsia"/>
          <w:sz w:val="24"/>
          <w:szCs w:val="24"/>
        </w:rPr>
        <w:t>上表</w:t>
      </w:r>
      <w:r w:rsidR="005F6F00">
        <w:rPr>
          <w:rFonts w:hint="eastAsia"/>
          <w:sz w:val="24"/>
          <w:szCs w:val="24"/>
        </w:rPr>
        <w:t>中</w:t>
      </w:r>
      <w:r w:rsidR="005F6F00">
        <w:rPr>
          <w:rFonts w:hint="eastAsia"/>
          <w:sz w:val="24"/>
          <w:szCs w:val="24"/>
        </w:rPr>
        <w:t>1</w:t>
      </w:r>
      <w:r w:rsidR="005F6F00">
        <w:rPr>
          <w:sz w:val="24"/>
          <w:szCs w:val="24"/>
        </w:rPr>
        <w:t>0</w:t>
      </w:r>
      <w:r w:rsidR="005F6F00">
        <w:rPr>
          <w:rFonts w:hint="eastAsia"/>
          <w:sz w:val="24"/>
          <w:szCs w:val="24"/>
        </w:rPr>
        <w:t>个变量的克隆巴赫系数均</w:t>
      </w:r>
      <w:r w:rsidR="00F40B36">
        <w:rPr>
          <w:rFonts w:hint="eastAsia"/>
          <w:sz w:val="24"/>
          <w:szCs w:val="24"/>
        </w:rPr>
        <w:t>超过了</w:t>
      </w:r>
      <w:r w:rsidR="005F6F00">
        <w:rPr>
          <w:rFonts w:hint="eastAsia"/>
          <w:sz w:val="24"/>
          <w:szCs w:val="24"/>
        </w:rPr>
        <w:t>0</w:t>
      </w:r>
      <w:r w:rsidR="005F6F00">
        <w:rPr>
          <w:sz w:val="24"/>
          <w:szCs w:val="24"/>
        </w:rPr>
        <w:t>.</w:t>
      </w:r>
      <w:r w:rsidR="009E344D">
        <w:rPr>
          <w:sz w:val="24"/>
          <w:szCs w:val="24"/>
        </w:rPr>
        <w:t>8</w:t>
      </w:r>
      <w:r w:rsidR="005F6F00">
        <w:rPr>
          <w:rFonts w:hint="eastAsia"/>
          <w:sz w:val="24"/>
          <w:szCs w:val="24"/>
        </w:rPr>
        <w:t>，表明本研究的量表信度较好，达到了后续分析的要求。</w:t>
      </w:r>
    </w:p>
    <w:p w:rsidR="00FC4552" w:rsidRDefault="00FC4552" w:rsidP="005E14B2">
      <w:pPr>
        <w:spacing w:line="360" w:lineRule="auto"/>
        <w:rPr>
          <w:sz w:val="24"/>
          <w:szCs w:val="24"/>
        </w:rPr>
      </w:pPr>
      <w:r>
        <w:rPr>
          <w:b/>
          <w:sz w:val="24"/>
        </w:rPr>
        <w:t>5.2.2</w:t>
      </w:r>
      <w:r w:rsidRPr="00B544F7">
        <w:rPr>
          <w:rFonts w:eastAsia="黑体" w:hint="eastAsia"/>
          <w:b/>
          <w:color w:val="FF0000"/>
          <w:sz w:val="24"/>
        </w:rPr>
        <w:t xml:space="preserve"> </w:t>
      </w:r>
      <w:r>
        <w:rPr>
          <w:rFonts w:eastAsia="黑体" w:hint="eastAsia"/>
          <w:b/>
          <w:sz w:val="24"/>
        </w:rPr>
        <w:t>效度分析</w:t>
      </w:r>
    </w:p>
    <w:p w:rsidR="00230E69" w:rsidRPr="00A07E35" w:rsidRDefault="00600A1D" w:rsidP="005E14B2">
      <w:pPr>
        <w:spacing w:line="360" w:lineRule="auto"/>
        <w:ind w:firstLineChars="200" w:firstLine="480"/>
        <w:rPr>
          <w:color w:val="FF0000"/>
          <w:sz w:val="24"/>
          <w:szCs w:val="24"/>
        </w:rPr>
      </w:pPr>
      <w:r>
        <w:rPr>
          <w:rFonts w:hint="eastAsia"/>
          <w:sz w:val="24"/>
          <w:szCs w:val="24"/>
        </w:rPr>
        <w:t>效度分析主要用于检验问卷设计的</w:t>
      </w:r>
      <w:r w:rsidR="00731A31">
        <w:rPr>
          <w:rFonts w:hint="eastAsia"/>
          <w:sz w:val="24"/>
          <w:szCs w:val="24"/>
        </w:rPr>
        <w:t>正</w:t>
      </w:r>
      <w:r>
        <w:rPr>
          <w:rFonts w:hint="eastAsia"/>
          <w:sz w:val="24"/>
          <w:szCs w:val="24"/>
        </w:rPr>
        <w:t>确性与有效性，效度越高，</w:t>
      </w:r>
      <w:r w:rsidRPr="00600A1D">
        <w:rPr>
          <w:rFonts w:hint="eastAsia"/>
          <w:sz w:val="24"/>
          <w:szCs w:val="24"/>
        </w:rPr>
        <w:t>所收集的数据</w:t>
      </w:r>
      <w:r w:rsidR="00EB61BC">
        <w:rPr>
          <w:rFonts w:hint="eastAsia"/>
          <w:sz w:val="24"/>
          <w:szCs w:val="24"/>
        </w:rPr>
        <w:t>就越能</w:t>
      </w:r>
      <w:r w:rsidRPr="00600A1D">
        <w:rPr>
          <w:rFonts w:hint="eastAsia"/>
          <w:sz w:val="24"/>
          <w:szCs w:val="24"/>
        </w:rPr>
        <w:t>准确反映</w:t>
      </w:r>
      <w:r w:rsidR="00D851AD">
        <w:rPr>
          <w:rFonts w:hint="eastAsia"/>
          <w:sz w:val="24"/>
          <w:szCs w:val="24"/>
        </w:rPr>
        <w:t>其</w:t>
      </w:r>
      <w:r w:rsidRPr="00600A1D">
        <w:rPr>
          <w:rFonts w:hint="eastAsia"/>
          <w:sz w:val="24"/>
          <w:szCs w:val="24"/>
        </w:rPr>
        <w:t>实际特征</w:t>
      </w:r>
      <w:r w:rsidR="00D851AD">
        <w:rPr>
          <w:rFonts w:hint="eastAsia"/>
          <w:sz w:val="24"/>
          <w:szCs w:val="24"/>
        </w:rPr>
        <w:t>。通常</w:t>
      </w:r>
      <w:r w:rsidR="00731A31">
        <w:rPr>
          <w:rFonts w:hint="eastAsia"/>
          <w:sz w:val="24"/>
          <w:szCs w:val="24"/>
        </w:rPr>
        <w:t>，效度</w:t>
      </w:r>
      <w:r w:rsidR="009E344D">
        <w:rPr>
          <w:rFonts w:hint="eastAsia"/>
          <w:sz w:val="24"/>
          <w:szCs w:val="24"/>
        </w:rPr>
        <w:t>的衡量包括</w:t>
      </w:r>
      <w:r w:rsidR="00731A31">
        <w:rPr>
          <w:rFonts w:hint="eastAsia"/>
          <w:sz w:val="24"/>
          <w:szCs w:val="24"/>
        </w:rPr>
        <w:t>内容效度和结构效度</w:t>
      </w:r>
      <w:r w:rsidR="009E344D">
        <w:rPr>
          <w:rFonts w:hint="eastAsia"/>
          <w:sz w:val="24"/>
          <w:szCs w:val="24"/>
        </w:rPr>
        <w:t>两方面</w:t>
      </w:r>
      <w:r w:rsidR="00731A31">
        <w:rPr>
          <w:rFonts w:hint="eastAsia"/>
          <w:sz w:val="24"/>
          <w:szCs w:val="24"/>
        </w:rPr>
        <w:t>，前者指</w:t>
      </w:r>
      <w:r w:rsidR="00731A31" w:rsidRPr="00731A31">
        <w:rPr>
          <w:rFonts w:hint="eastAsia"/>
          <w:sz w:val="24"/>
          <w:szCs w:val="24"/>
        </w:rPr>
        <w:t>的是问</w:t>
      </w:r>
      <w:r w:rsidR="004B2354">
        <w:rPr>
          <w:rFonts w:hint="eastAsia"/>
          <w:sz w:val="24"/>
          <w:szCs w:val="24"/>
        </w:rPr>
        <w:t>卷</w:t>
      </w:r>
      <w:r w:rsidR="00D851AD">
        <w:rPr>
          <w:rFonts w:hint="eastAsia"/>
          <w:sz w:val="24"/>
          <w:szCs w:val="24"/>
        </w:rPr>
        <w:t>量表</w:t>
      </w:r>
      <w:r w:rsidR="003F717E">
        <w:rPr>
          <w:rFonts w:hint="eastAsia"/>
          <w:sz w:val="24"/>
          <w:szCs w:val="24"/>
        </w:rPr>
        <w:t>与</w:t>
      </w:r>
      <w:r w:rsidR="00AB3E5B">
        <w:rPr>
          <w:rFonts w:hint="eastAsia"/>
          <w:sz w:val="24"/>
          <w:szCs w:val="24"/>
        </w:rPr>
        <w:t>所要</w:t>
      </w:r>
      <w:r w:rsidR="00D851AD">
        <w:rPr>
          <w:rFonts w:hint="eastAsia"/>
          <w:sz w:val="24"/>
          <w:szCs w:val="24"/>
        </w:rPr>
        <w:t>测量</w:t>
      </w:r>
      <w:r w:rsidR="00AB3E5B">
        <w:rPr>
          <w:rFonts w:hint="eastAsia"/>
          <w:sz w:val="24"/>
          <w:szCs w:val="24"/>
        </w:rPr>
        <w:t>的</w:t>
      </w:r>
      <w:r w:rsidR="00731A31" w:rsidRPr="00731A31">
        <w:rPr>
          <w:rFonts w:hint="eastAsia"/>
          <w:sz w:val="24"/>
          <w:szCs w:val="24"/>
        </w:rPr>
        <w:t>概念内容</w:t>
      </w:r>
      <w:r w:rsidR="004B2354">
        <w:rPr>
          <w:rFonts w:hint="eastAsia"/>
          <w:sz w:val="24"/>
          <w:szCs w:val="24"/>
        </w:rPr>
        <w:t>的</w:t>
      </w:r>
      <w:r w:rsidR="002A0D70">
        <w:rPr>
          <w:rFonts w:hint="eastAsia"/>
          <w:sz w:val="24"/>
          <w:szCs w:val="24"/>
        </w:rPr>
        <w:t>符合</w:t>
      </w:r>
      <w:r w:rsidR="004B2354">
        <w:rPr>
          <w:rFonts w:hint="eastAsia"/>
          <w:sz w:val="24"/>
          <w:szCs w:val="24"/>
        </w:rPr>
        <w:t>程度，后者指的是</w:t>
      </w:r>
      <w:r w:rsidR="004B2354" w:rsidRPr="004B2354">
        <w:rPr>
          <w:rFonts w:hint="eastAsia"/>
          <w:sz w:val="24"/>
          <w:szCs w:val="24"/>
        </w:rPr>
        <w:t>收集的数据结果</w:t>
      </w:r>
      <w:r w:rsidR="00AB3E5B">
        <w:rPr>
          <w:rFonts w:hint="eastAsia"/>
          <w:sz w:val="24"/>
          <w:szCs w:val="24"/>
        </w:rPr>
        <w:t>对</w:t>
      </w:r>
      <w:r w:rsidR="004B2354" w:rsidRPr="004B2354">
        <w:rPr>
          <w:rFonts w:hint="eastAsia"/>
          <w:sz w:val="24"/>
          <w:szCs w:val="24"/>
        </w:rPr>
        <w:t>所要测量的特</w:t>
      </w:r>
      <w:r w:rsidR="00810C3B">
        <w:rPr>
          <w:rFonts w:hint="eastAsia"/>
          <w:sz w:val="24"/>
          <w:szCs w:val="24"/>
        </w:rPr>
        <w:t>征</w:t>
      </w:r>
      <w:r w:rsidR="004B2354" w:rsidRPr="004B2354">
        <w:rPr>
          <w:rFonts w:hint="eastAsia"/>
          <w:sz w:val="24"/>
          <w:szCs w:val="24"/>
        </w:rPr>
        <w:t>或理论结构</w:t>
      </w:r>
      <w:r w:rsidR="00851B1C">
        <w:rPr>
          <w:rFonts w:hint="eastAsia"/>
          <w:sz w:val="24"/>
          <w:szCs w:val="24"/>
        </w:rPr>
        <w:t>的</w:t>
      </w:r>
      <w:r w:rsidR="00F83D17">
        <w:rPr>
          <w:rFonts w:hint="eastAsia"/>
          <w:sz w:val="24"/>
          <w:szCs w:val="24"/>
        </w:rPr>
        <w:t>反映</w:t>
      </w:r>
      <w:r w:rsidR="00851B1C">
        <w:rPr>
          <w:rFonts w:hint="eastAsia"/>
          <w:sz w:val="24"/>
          <w:szCs w:val="24"/>
        </w:rPr>
        <w:t>程度</w:t>
      </w:r>
      <w:r w:rsidR="004B2354" w:rsidRPr="004B2354">
        <w:rPr>
          <w:rFonts w:hint="eastAsia"/>
          <w:sz w:val="24"/>
          <w:szCs w:val="24"/>
        </w:rPr>
        <w:t>。</w:t>
      </w:r>
      <w:r w:rsidR="00851B1C" w:rsidRPr="00DF226C">
        <w:rPr>
          <w:rFonts w:hint="eastAsia"/>
          <w:sz w:val="24"/>
          <w:szCs w:val="24"/>
        </w:rPr>
        <w:t>具体来说，结构效度</w:t>
      </w:r>
      <w:r w:rsidR="00AB3E5B">
        <w:rPr>
          <w:rFonts w:hint="eastAsia"/>
          <w:sz w:val="24"/>
          <w:szCs w:val="24"/>
        </w:rPr>
        <w:t>还能划</w:t>
      </w:r>
      <w:r w:rsidR="00851B1C" w:rsidRPr="00DF226C">
        <w:rPr>
          <w:rFonts w:hint="eastAsia"/>
          <w:sz w:val="24"/>
          <w:szCs w:val="24"/>
        </w:rPr>
        <w:t>分为收敛效度和区别效度，收敛效度表示同一变量下各个测量</w:t>
      </w:r>
      <w:r w:rsidR="00442E76">
        <w:rPr>
          <w:rFonts w:hint="eastAsia"/>
          <w:sz w:val="24"/>
          <w:szCs w:val="24"/>
        </w:rPr>
        <w:t>项</w:t>
      </w:r>
      <w:r w:rsidR="00473618" w:rsidRPr="00DF226C">
        <w:rPr>
          <w:rFonts w:hint="eastAsia"/>
          <w:sz w:val="24"/>
          <w:szCs w:val="24"/>
        </w:rPr>
        <w:t>之间</w:t>
      </w:r>
      <w:r w:rsidR="00AB3E5B">
        <w:rPr>
          <w:rFonts w:hint="eastAsia"/>
          <w:sz w:val="24"/>
          <w:szCs w:val="24"/>
        </w:rPr>
        <w:t>的</w:t>
      </w:r>
      <w:r w:rsidR="0076179A">
        <w:rPr>
          <w:rFonts w:hint="eastAsia"/>
          <w:sz w:val="24"/>
          <w:szCs w:val="24"/>
        </w:rPr>
        <w:t>相关</w:t>
      </w:r>
      <w:r w:rsidR="00AB3E5B">
        <w:rPr>
          <w:rFonts w:hint="eastAsia"/>
          <w:sz w:val="24"/>
          <w:szCs w:val="24"/>
        </w:rPr>
        <w:t>程度</w:t>
      </w:r>
      <w:r w:rsidR="00473618" w:rsidRPr="00DF226C">
        <w:rPr>
          <w:rFonts w:hint="eastAsia"/>
          <w:sz w:val="24"/>
          <w:szCs w:val="24"/>
        </w:rPr>
        <w:t>，</w:t>
      </w:r>
      <w:r w:rsidR="00AB3E5B">
        <w:rPr>
          <w:rFonts w:hint="eastAsia"/>
          <w:sz w:val="24"/>
          <w:szCs w:val="24"/>
        </w:rPr>
        <w:t>而</w:t>
      </w:r>
      <w:r w:rsidR="00851B1C" w:rsidRPr="00DF226C">
        <w:rPr>
          <w:rFonts w:hint="eastAsia"/>
          <w:sz w:val="24"/>
          <w:szCs w:val="24"/>
        </w:rPr>
        <w:t>区别效度</w:t>
      </w:r>
      <w:r w:rsidR="00AB3E5B">
        <w:rPr>
          <w:rFonts w:hint="eastAsia"/>
          <w:sz w:val="24"/>
          <w:szCs w:val="24"/>
        </w:rPr>
        <w:t>则</w:t>
      </w:r>
      <w:r w:rsidR="00473618" w:rsidRPr="00DF226C">
        <w:rPr>
          <w:rFonts w:hint="eastAsia"/>
          <w:sz w:val="24"/>
          <w:szCs w:val="24"/>
        </w:rPr>
        <w:t>表示</w:t>
      </w:r>
      <w:r w:rsidR="00851B1C" w:rsidRPr="00DF226C">
        <w:rPr>
          <w:rFonts w:hint="eastAsia"/>
          <w:sz w:val="24"/>
          <w:szCs w:val="24"/>
        </w:rPr>
        <w:t>不同变量下测量</w:t>
      </w:r>
      <w:r w:rsidR="00442E76">
        <w:rPr>
          <w:rFonts w:hint="eastAsia"/>
          <w:sz w:val="24"/>
          <w:szCs w:val="24"/>
        </w:rPr>
        <w:t>项</w:t>
      </w:r>
      <w:r w:rsidR="00851B1C" w:rsidRPr="00DF226C">
        <w:rPr>
          <w:rFonts w:hint="eastAsia"/>
          <w:sz w:val="24"/>
          <w:szCs w:val="24"/>
        </w:rPr>
        <w:t>之间</w:t>
      </w:r>
      <w:r w:rsidR="00AB3E5B">
        <w:rPr>
          <w:rFonts w:hint="eastAsia"/>
          <w:sz w:val="24"/>
          <w:szCs w:val="24"/>
        </w:rPr>
        <w:t>的</w:t>
      </w:r>
      <w:r w:rsidR="002A0D70">
        <w:rPr>
          <w:rFonts w:hint="eastAsia"/>
          <w:sz w:val="24"/>
          <w:szCs w:val="24"/>
        </w:rPr>
        <w:t>不相关</w:t>
      </w:r>
      <w:r w:rsidR="00AB3E5B">
        <w:rPr>
          <w:rFonts w:hint="eastAsia"/>
          <w:sz w:val="24"/>
          <w:szCs w:val="24"/>
        </w:rPr>
        <w:t>程度</w:t>
      </w:r>
      <w:r w:rsidR="00851B1C" w:rsidRPr="00DF226C">
        <w:rPr>
          <w:rFonts w:hint="eastAsia"/>
          <w:sz w:val="24"/>
          <w:szCs w:val="24"/>
        </w:rPr>
        <w:t>。</w:t>
      </w:r>
    </w:p>
    <w:p w:rsidR="00D5097E" w:rsidRDefault="00D11F48" w:rsidP="00172765">
      <w:pPr>
        <w:spacing w:line="360" w:lineRule="auto"/>
        <w:ind w:firstLineChars="200" w:firstLine="480"/>
        <w:rPr>
          <w:sz w:val="24"/>
          <w:szCs w:val="24"/>
        </w:rPr>
      </w:pPr>
      <w:bookmarkStart w:id="40" w:name="_Hlk101631527"/>
      <w:bookmarkStart w:id="41" w:name="_Hlk101631503"/>
      <w:bookmarkStart w:id="42" w:name="_Hlk101631711"/>
      <w:r w:rsidRPr="00ED31CF">
        <w:rPr>
          <w:rFonts w:hint="eastAsia"/>
          <w:sz w:val="24"/>
          <w:szCs w:val="24"/>
        </w:rPr>
        <w:t>本问卷的</w:t>
      </w:r>
      <w:proofErr w:type="gramStart"/>
      <w:r>
        <w:rPr>
          <w:rFonts w:hint="eastAsia"/>
          <w:sz w:val="24"/>
          <w:szCs w:val="24"/>
        </w:rPr>
        <w:t>测量</w:t>
      </w:r>
      <w:r w:rsidRPr="00ED31CF">
        <w:rPr>
          <w:rFonts w:hint="eastAsia"/>
          <w:sz w:val="24"/>
          <w:szCs w:val="24"/>
        </w:rPr>
        <w:t>题项</w:t>
      </w:r>
      <w:r w:rsidR="005A1BE9">
        <w:rPr>
          <w:rFonts w:hint="eastAsia"/>
          <w:sz w:val="24"/>
          <w:szCs w:val="24"/>
        </w:rPr>
        <w:t>基于</w:t>
      </w:r>
      <w:proofErr w:type="gramEnd"/>
      <w:r w:rsidR="005A1BE9">
        <w:rPr>
          <w:rFonts w:hint="eastAsia"/>
          <w:sz w:val="24"/>
          <w:szCs w:val="24"/>
        </w:rPr>
        <w:t>前人</w:t>
      </w:r>
      <w:r w:rsidRPr="00ED31CF">
        <w:rPr>
          <w:rFonts w:hint="eastAsia"/>
          <w:sz w:val="24"/>
          <w:szCs w:val="24"/>
        </w:rPr>
        <w:t>研究中</w:t>
      </w:r>
      <w:r>
        <w:rPr>
          <w:rFonts w:hint="eastAsia"/>
          <w:sz w:val="24"/>
          <w:szCs w:val="24"/>
        </w:rPr>
        <w:t>的</w:t>
      </w:r>
      <w:r w:rsidRPr="00ED31CF">
        <w:rPr>
          <w:rFonts w:hint="eastAsia"/>
          <w:sz w:val="24"/>
          <w:szCs w:val="24"/>
        </w:rPr>
        <w:t>成熟量表</w:t>
      </w:r>
      <w:r w:rsidR="00323CA7">
        <w:rPr>
          <w:rFonts w:hint="eastAsia"/>
          <w:sz w:val="24"/>
          <w:szCs w:val="24"/>
        </w:rPr>
        <w:t>初步形成</w:t>
      </w:r>
      <w:r w:rsidRPr="00ED31CF">
        <w:rPr>
          <w:rFonts w:hint="eastAsia"/>
          <w:sz w:val="24"/>
          <w:szCs w:val="24"/>
        </w:rPr>
        <w:t>，</w:t>
      </w:r>
      <w:r w:rsidR="005A1BE9">
        <w:rPr>
          <w:rFonts w:hint="eastAsia"/>
          <w:sz w:val="24"/>
          <w:szCs w:val="24"/>
        </w:rPr>
        <w:t>并</w:t>
      </w:r>
      <w:proofErr w:type="gramStart"/>
      <w:r w:rsidR="005A1BE9">
        <w:rPr>
          <w:rFonts w:hint="eastAsia"/>
          <w:sz w:val="24"/>
          <w:szCs w:val="24"/>
        </w:rPr>
        <w:t>根据</w:t>
      </w:r>
      <w:r>
        <w:rPr>
          <w:rFonts w:hint="eastAsia"/>
          <w:sz w:val="24"/>
          <w:szCs w:val="24"/>
        </w:rPr>
        <w:t>淘宝</w:t>
      </w:r>
      <w:r w:rsidRPr="00ED31CF">
        <w:rPr>
          <w:rFonts w:hint="eastAsia"/>
          <w:sz w:val="24"/>
          <w:szCs w:val="24"/>
        </w:rPr>
        <w:t>直播</w:t>
      </w:r>
      <w:proofErr w:type="gramEnd"/>
      <w:r w:rsidRPr="00ED31CF">
        <w:rPr>
          <w:rFonts w:hint="eastAsia"/>
          <w:sz w:val="24"/>
          <w:szCs w:val="24"/>
        </w:rPr>
        <w:t>实际特</w:t>
      </w:r>
      <w:r w:rsidR="005A1BE9">
        <w:rPr>
          <w:rFonts w:hint="eastAsia"/>
          <w:sz w:val="24"/>
          <w:szCs w:val="24"/>
        </w:rPr>
        <w:t>征</w:t>
      </w:r>
      <w:r>
        <w:rPr>
          <w:rFonts w:hint="eastAsia"/>
          <w:sz w:val="24"/>
          <w:szCs w:val="24"/>
        </w:rPr>
        <w:t>和预调</w:t>
      </w:r>
      <w:proofErr w:type="gramStart"/>
      <w:r>
        <w:rPr>
          <w:rFonts w:hint="eastAsia"/>
          <w:sz w:val="24"/>
          <w:szCs w:val="24"/>
        </w:rPr>
        <w:t>研</w:t>
      </w:r>
      <w:proofErr w:type="gramEnd"/>
      <w:r>
        <w:rPr>
          <w:rFonts w:hint="eastAsia"/>
          <w:sz w:val="24"/>
          <w:szCs w:val="24"/>
        </w:rPr>
        <w:t>情况加以修订，故认为</w:t>
      </w:r>
      <w:r w:rsidRPr="00ED31CF">
        <w:rPr>
          <w:rFonts w:hint="eastAsia"/>
          <w:sz w:val="24"/>
          <w:szCs w:val="24"/>
        </w:rPr>
        <w:t>内容效度</w:t>
      </w:r>
      <w:r w:rsidR="005A1BE9">
        <w:rPr>
          <w:rFonts w:hint="eastAsia"/>
          <w:sz w:val="24"/>
          <w:szCs w:val="24"/>
        </w:rPr>
        <w:t>较好</w:t>
      </w:r>
      <w:r>
        <w:rPr>
          <w:rFonts w:hint="eastAsia"/>
          <w:sz w:val="24"/>
          <w:szCs w:val="24"/>
        </w:rPr>
        <w:t>，因此本文</w:t>
      </w:r>
      <w:r w:rsidR="00627B08">
        <w:rPr>
          <w:rFonts w:hint="eastAsia"/>
          <w:sz w:val="24"/>
          <w:szCs w:val="24"/>
        </w:rPr>
        <w:t>重点</w:t>
      </w:r>
      <w:r>
        <w:rPr>
          <w:rFonts w:hint="eastAsia"/>
          <w:sz w:val="24"/>
          <w:szCs w:val="24"/>
        </w:rPr>
        <w:t>采用因子分析法</w:t>
      </w:r>
      <w:r w:rsidR="00627B08">
        <w:rPr>
          <w:rFonts w:hint="eastAsia"/>
          <w:sz w:val="24"/>
          <w:szCs w:val="24"/>
        </w:rPr>
        <w:t>检验</w:t>
      </w:r>
      <w:r w:rsidR="00D5097E">
        <w:rPr>
          <w:rFonts w:hint="eastAsia"/>
          <w:sz w:val="24"/>
          <w:szCs w:val="24"/>
        </w:rPr>
        <w:t>收敛效度和区别效度</w:t>
      </w:r>
      <w:r w:rsidR="00627B08">
        <w:rPr>
          <w:rFonts w:hint="eastAsia"/>
          <w:sz w:val="24"/>
          <w:szCs w:val="24"/>
        </w:rPr>
        <w:t>即可</w:t>
      </w:r>
      <w:r>
        <w:rPr>
          <w:rFonts w:hint="eastAsia"/>
          <w:sz w:val="24"/>
          <w:szCs w:val="24"/>
        </w:rPr>
        <w:t>。</w:t>
      </w:r>
    </w:p>
    <w:p w:rsidR="002F6105" w:rsidRDefault="00D11F48" w:rsidP="002F6105">
      <w:pPr>
        <w:spacing w:line="360" w:lineRule="auto"/>
        <w:ind w:firstLineChars="200" w:firstLine="480"/>
        <w:rPr>
          <w:sz w:val="24"/>
          <w:szCs w:val="24"/>
        </w:rPr>
      </w:pPr>
      <w:r w:rsidRPr="00230E69">
        <w:rPr>
          <w:rFonts w:hint="eastAsia"/>
          <w:sz w:val="24"/>
          <w:szCs w:val="24"/>
        </w:rPr>
        <w:t>在</w:t>
      </w:r>
      <w:r w:rsidR="008B5BA2">
        <w:rPr>
          <w:rFonts w:hint="eastAsia"/>
          <w:sz w:val="24"/>
          <w:szCs w:val="24"/>
        </w:rPr>
        <w:t>此</w:t>
      </w:r>
      <w:r w:rsidRPr="00230E69">
        <w:rPr>
          <w:rFonts w:hint="eastAsia"/>
          <w:sz w:val="24"/>
          <w:szCs w:val="24"/>
        </w:rPr>
        <w:t>之前需要进行因子分析适合性评估</w:t>
      </w:r>
      <w:r>
        <w:rPr>
          <w:rFonts w:hint="eastAsia"/>
          <w:sz w:val="24"/>
          <w:szCs w:val="24"/>
        </w:rPr>
        <w:t>，</w:t>
      </w:r>
      <w:r w:rsidR="008B5BA2">
        <w:rPr>
          <w:rFonts w:hint="eastAsia"/>
          <w:sz w:val="24"/>
          <w:szCs w:val="24"/>
        </w:rPr>
        <w:t>在</w:t>
      </w:r>
      <w:r>
        <w:rPr>
          <w:rFonts w:hint="eastAsia"/>
          <w:sz w:val="24"/>
          <w:szCs w:val="24"/>
        </w:rPr>
        <w:t>S</w:t>
      </w:r>
      <w:r>
        <w:rPr>
          <w:sz w:val="24"/>
          <w:szCs w:val="24"/>
        </w:rPr>
        <w:t>PSS</w:t>
      </w:r>
      <w:r w:rsidR="00E43339">
        <w:rPr>
          <w:sz w:val="24"/>
          <w:szCs w:val="24"/>
        </w:rPr>
        <w:t xml:space="preserve"> 26.0</w:t>
      </w:r>
      <w:r>
        <w:rPr>
          <w:rFonts w:hint="eastAsia"/>
          <w:sz w:val="24"/>
          <w:szCs w:val="24"/>
        </w:rPr>
        <w:t>软件中</w:t>
      </w:r>
      <w:r w:rsidR="006F4FA6">
        <w:rPr>
          <w:rFonts w:hint="eastAsia"/>
          <w:sz w:val="24"/>
          <w:szCs w:val="24"/>
        </w:rPr>
        <w:t>进行</w:t>
      </w:r>
      <w:r>
        <w:rPr>
          <w:sz w:val="24"/>
          <w:szCs w:val="24"/>
        </w:rPr>
        <w:t>K</w:t>
      </w:r>
      <w:r w:rsidRPr="00230E69">
        <w:rPr>
          <w:rFonts w:hint="eastAsia"/>
          <w:sz w:val="24"/>
          <w:szCs w:val="24"/>
        </w:rPr>
        <w:t>MO</w:t>
      </w:r>
      <w:r>
        <w:rPr>
          <w:rFonts w:hint="eastAsia"/>
          <w:sz w:val="24"/>
          <w:szCs w:val="24"/>
        </w:rPr>
        <w:t>检验</w:t>
      </w:r>
      <w:r w:rsidRPr="00230E69">
        <w:rPr>
          <w:rFonts w:hint="eastAsia"/>
          <w:sz w:val="24"/>
          <w:szCs w:val="24"/>
        </w:rPr>
        <w:t>和</w:t>
      </w:r>
      <w:r w:rsidR="00627B08">
        <w:rPr>
          <w:rFonts w:hint="eastAsia"/>
          <w:sz w:val="24"/>
          <w:szCs w:val="24"/>
        </w:rPr>
        <w:t>巴特利特</w:t>
      </w:r>
      <w:r w:rsidRPr="00230E69">
        <w:rPr>
          <w:rFonts w:hint="eastAsia"/>
          <w:sz w:val="24"/>
          <w:szCs w:val="24"/>
        </w:rPr>
        <w:t>球形检验</w:t>
      </w:r>
      <w:r w:rsidR="006F4FA6">
        <w:rPr>
          <w:rFonts w:hint="eastAsia"/>
          <w:sz w:val="24"/>
          <w:szCs w:val="24"/>
        </w:rPr>
        <w:t>，</w:t>
      </w:r>
      <w:r w:rsidR="008B5BA2">
        <w:rPr>
          <w:rFonts w:hint="eastAsia"/>
          <w:sz w:val="24"/>
          <w:szCs w:val="24"/>
        </w:rPr>
        <w:t>运行结果</w:t>
      </w:r>
      <w:r w:rsidRPr="00A85B08">
        <w:rPr>
          <w:rFonts w:hint="eastAsia"/>
          <w:sz w:val="24"/>
          <w:szCs w:val="24"/>
        </w:rPr>
        <w:t>如表</w:t>
      </w:r>
      <w:r w:rsidRPr="00A85B08">
        <w:rPr>
          <w:rFonts w:hint="eastAsia"/>
          <w:sz w:val="24"/>
          <w:szCs w:val="24"/>
        </w:rPr>
        <w:t>5</w:t>
      </w:r>
      <w:r>
        <w:rPr>
          <w:rFonts w:hint="eastAsia"/>
          <w:sz w:val="24"/>
          <w:szCs w:val="24"/>
        </w:rPr>
        <w:t>-</w:t>
      </w:r>
      <w:r>
        <w:rPr>
          <w:sz w:val="24"/>
          <w:szCs w:val="24"/>
        </w:rPr>
        <w:t>3</w:t>
      </w:r>
      <w:r w:rsidRPr="00A85B08">
        <w:rPr>
          <w:rFonts w:hint="eastAsia"/>
          <w:sz w:val="24"/>
          <w:szCs w:val="24"/>
        </w:rPr>
        <w:t>所示。</w:t>
      </w:r>
    </w:p>
    <w:bookmarkEnd w:id="40"/>
    <w:p w:rsidR="00D11F48" w:rsidRPr="00E470A3" w:rsidRDefault="00D11F48" w:rsidP="00D11F48">
      <w:pPr>
        <w:spacing w:line="360" w:lineRule="auto"/>
        <w:ind w:firstLineChars="200" w:firstLine="480"/>
        <w:jc w:val="center"/>
        <w:rPr>
          <w:rFonts w:eastAsia="黑体"/>
          <w:sz w:val="24"/>
        </w:rPr>
      </w:pPr>
      <w:r w:rsidRPr="00E470A3">
        <w:rPr>
          <w:rFonts w:eastAsia="黑体" w:hint="eastAsia"/>
          <w:sz w:val="24"/>
        </w:rPr>
        <w:t>表</w:t>
      </w:r>
      <w:r w:rsidRPr="00E470A3">
        <w:rPr>
          <w:rFonts w:eastAsia="黑体"/>
          <w:sz w:val="24"/>
        </w:rPr>
        <w:t>5</w:t>
      </w:r>
      <w:r w:rsidRPr="00E470A3">
        <w:rPr>
          <w:rFonts w:eastAsia="黑体" w:hint="eastAsia"/>
          <w:sz w:val="24"/>
        </w:rPr>
        <w:t>-</w:t>
      </w:r>
      <w:r w:rsidRPr="00E470A3">
        <w:rPr>
          <w:rFonts w:eastAsia="黑体"/>
          <w:sz w:val="24"/>
        </w:rPr>
        <w:t>3 KMO</w:t>
      </w:r>
      <w:r w:rsidRPr="00E470A3">
        <w:rPr>
          <w:rFonts w:eastAsia="黑体" w:hint="eastAsia"/>
          <w:sz w:val="24"/>
        </w:rPr>
        <w:t>和巴特利特检验</w:t>
      </w:r>
    </w:p>
    <w:tbl>
      <w:tblPr>
        <w:tblW w:w="60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2"/>
        <w:gridCol w:w="1559"/>
        <w:gridCol w:w="2034"/>
      </w:tblGrid>
      <w:tr w:rsidR="00D11F48" w:rsidRPr="00A07E35" w:rsidTr="00E24698">
        <w:trPr>
          <w:cantSplit/>
          <w:trHeight w:val="280"/>
          <w:jc w:val="center"/>
        </w:trPr>
        <w:tc>
          <w:tcPr>
            <w:tcW w:w="4021" w:type="dxa"/>
            <w:gridSpan w:val="2"/>
            <w:tcBorders>
              <w:top w:val="single" w:sz="12" w:space="0" w:color="auto"/>
              <w:left w:val="nil"/>
              <w:bottom w:val="single" w:sz="6" w:space="0" w:color="auto"/>
              <w:right w:val="nil"/>
            </w:tcBorders>
            <w:shd w:val="clear" w:color="auto" w:fill="auto"/>
          </w:tcPr>
          <w:p w:rsidR="00D11F48" w:rsidRPr="00A07E35" w:rsidRDefault="00D11F48" w:rsidP="00F4390C">
            <w:pPr>
              <w:spacing w:line="276" w:lineRule="auto"/>
              <w:rPr>
                <w:szCs w:val="21"/>
              </w:rPr>
            </w:pPr>
            <w:bookmarkStart w:id="43" w:name="_Hlk101631148"/>
            <w:r>
              <w:rPr>
                <w:szCs w:val="21"/>
              </w:rPr>
              <w:t xml:space="preserve">   </w:t>
            </w:r>
            <w:r w:rsidRPr="00A07E35">
              <w:rPr>
                <w:szCs w:val="21"/>
              </w:rPr>
              <w:t xml:space="preserve">KMO </w:t>
            </w:r>
            <w:r w:rsidRPr="00A07E35">
              <w:rPr>
                <w:rFonts w:hint="eastAsia"/>
                <w:szCs w:val="21"/>
              </w:rPr>
              <w:t>取样适切性量数。</w:t>
            </w:r>
          </w:p>
        </w:tc>
        <w:tc>
          <w:tcPr>
            <w:tcW w:w="2034" w:type="dxa"/>
            <w:tcBorders>
              <w:top w:val="single" w:sz="12" w:space="0" w:color="auto"/>
              <w:left w:val="nil"/>
              <w:bottom w:val="single" w:sz="6" w:space="0" w:color="auto"/>
              <w:right w:val="nil"/>
            </w:tcBorders>
            <w:shd w:val="clear" w:color="auto" w:fill="auto"/>
          </w:tcPr>
          <w:p w:rsidR="00D11F48" w:rsidRPr="00A07E35" w:rsidRDefault="00D11F48" w:rsidP="00F4390C">
            <w:pPr>
              <w:spacing w:line="276" w:lineRule="auto"/>
              <w:jc w:val="center"/>
              <w:rPr>
                <w:szCs w:val="21"/>
              </w:rPr>
            </w:pPr>
            <w:r w:rsidRPr="00A07E35">
              <w:rPr>
                <w:szCs w:val="21"/>
              </w:rPr>
              <w:t>.9</w:t>
            </w:r>
            <w:r w:rsidR="00061438">
              <w:rPr>
                <w:szCs w:val="21"/>
              </w:rPr>
              <w:t>29</w:t>
            </w:r>
          </w:p>
        </w:tc>
      </w:tr>
      <w:tr w:rsidR="00D11F48" w:rsidRPr="00A07E35" w:rsidTr="00E24698">
        <w:trPr>
          <w:cantSplit/>
          <w:trHeight w:val="268"/>
          <w:jc w:val="center"/>
        </w:trPr>
        <w:tc>
          <w:tcPr>
            <w:tcW w:w="2462" w:type="dxa"/>
            <w:vMerge w:val="restart"/>
            <w:tcBorders>
              <w:top w:val="single" w:sz="6" w:space="0" w:color="auto"/>
              <w:left w:val="nil"/>
              <w:bottom w:val="single" w:sz="8" w:space="0" w:color="152935"/>
              <w:right w:val="nil"/>
            </w:tcBorders>
            <w:shd w:val="clear" w:color="auto" w:fill="auto"/>
          </w:tcPr>
          <w:p w:rsidR="00D11F48" w:rsidRPr="00A07E35" w:rsidRDefault="00D11F48" w:rsidP="00F4390C">
            <w:pPr>
              <w:spacing w:line="276" w:lineRule="auto"/>
              <w:jc w:val="center"/>
              <w:rPr>
                <w:szCs w:val="21"/>
              </w:rPr>
            </w:pPr>
            <w:r w:rsidRPr="00A07E35">
              <w:rPr>
                <w:rFonts w:hint="eastAsia"/>
                <w:szCs w:val="21"/>
              </w:rPr>
              <w:t>巴特利特球形度检验</w:t>
            </w:r>
          </w:p>
        </w:tc>
        <w:tc>
          <w:tcPr>
            <w:tcW w:w="1559" w:type="dxa"/>
            <w:tcBorders>
              <w:top w:val="single" w:sz="6" w:space="0" w:color="auto"/>
              <w:left w:val="nil"/>
              <w:bottom w:val="nil"/>
              <w:right w:val="nil"/>
            </w:tcBorders>
            <w:shd w:val="clear" w:color="auto" w:fill="auto"/>
          </w:tcPr>
          <w:p w:rsidR="00D11F48" w:rsidRPr="00A07E35" w:rsidRDefault="00D11F48" w:rsidP="00F4390C">
            <w:pPr>
              <w:spacing w:line="276" w:lineRule="auto"/>
              <w:jc w:val="center"/>
              <w:rPr>
                <w:szCs w:val="21"/>
              </w:rPr>
            </w:pPr>
            <w:proofErr w:type="gramStart"/>
            <w:r w:rsidRPr="00A07E35">
              <w:rPr>
                <w:rFonts w:hint="eastAsia"/>
                <w:szCs w:val="21"/>
              </w:rPr>
              <w:t>近似卡方</w:t>
            </w:r>
            <w:proofErr w:type="gramEnd"/>
          </w:p>
        </w:tc>
        <w:tc>
          <w:tcPr>
            <w:tcW w:w="2034" w:type="dxa"/>
            <w:tcBorders>
              <w:top w:val="single" w:sz="6" w:space="0" w:color="auto"/>
              <w:left w:val="nil"/>
              <w:bottom w:val="nil"/>
              <w:right w:val="nil"/>
            </w:tcBorders>
            <w:shd w:val="clear" w:color="auto" w:fill="auto"/>
          </w:tcPr>
          <w:p w:rsidR="00D11F48" w:rsidRPr="00A07E35" w:rsidRDefault="002A576C" w:rsidP="00F4390C">
            <w:pPr>
              <w:spacing w:line="276" w:lineRule="auto"/>
              <w:jc w:val="center"/>
              <w:rPr>
                <w:szCs w:val="21"/>
              </w:rPr>
            </w:pPr>
            <w:r>
              <w:rPr>
                <w:szCs w:val="21"/>
              </w:rPr>
              <w:t>55</w:t>
            </w:r>
            <w:r w:rsidR="00061438">
              <w:rPr>
                <w:szCs w:val="21"/>
              </w:rPr>
              <w:t>67.614</w:t>
            </w:r>
          </w:p>
        </w:tc>
      </w:tr>
      <w:tr w:rsidR="00D11F48" w:rsidRPr="00A07E35" w:rsidTr="00F261D0">
        <w:trPr>
          <w:cantSplit/>
          <w:trHeight w:val="304"/>
          <w:jc w:val="center"/>
        </w:trPr>
        <w:tc>
          <w:tcPr>
            <w:tcW w:w="2462" w:type="dxa"/>
            <w:vMerge/>
            <w:tcBorders>
              <w:top w:val="single" w:sz="8" w:space="0" w:color="AEAEAE"/>
              <w:left w:val="nil"/>
              <w:bottom w:val="single" w:sz="8" w:space="0" w:color="152935"/>
              <w:right w:val="nil"/>
            </w:tcBorders>
            <w:shd w:val="clear" w:color="auto" w:fill="auto"/>
          </w:tcPr>
          <w:p w:rsidR="00D11F48" w:rsidRPr="00A07E35" w:rsidRDefault="00D11F48" w:rsidP="00F4390C">
            <w:pPr>
              <w:spacing w:line="276" w:lineRule="auto"/>
              <w:jc w:val="center"/>
              <w:rPr>
                <w:szCs w:val="21"/>
              </w:rPr>
            </w:pPr>
          </w:p>
        </w:tc>
        <w:tc>
          <w:tcPr>
            <w:tcW w:w="1559" w:type="dxa"/>
            <w:tcBorders>
              <w:top w:val="nil"/>
              <w:left w:val="nil"/>
              <w:bottom w:val="nil"/>
              <w:right w:val="nil"/>
            </w:tcBorders>
            <w:shd w:val="clear" w:color="auto" w:fill="auto"/>
          </w:tcPr>
          <w:p w:rsidR="00D11F48" w:rsidRPr="00A07E35" w:rsidRDefault="00D11F48" w:rsidP="00F4390C">
            <w:pPr>
              <w:spacing w:line="276" w:lineRule="auto"/>
              <w:ind w:left="60" w:right="60"/>
              <w:jc w:val="center"/>
              <w:rPr>
                <w:szCs w:val="21"/>
              </w:rPr>
            </w:pPr>
            <w:r w:rsidRPr="00A07E35">
              <w:rPr>
                <w:rFonts w:hint="eastAsia"/>
                <w:szCs w:val="21"/>
              </w:rPr>
              <w:t>自由度</w:t>
            </w:r>
          </w:p>
        </w:tc>
        <w:tc>
          <w:tcPr>
            <w:tcW w:w="2034" w:type="dxa"/>
            <w:tcBorders>
              <w:top w:val="nil"/>
              <w:left w:val="nil"/>
              <w:bottom w:val="nil"/>
              <w:right w:val="nil"/>
            </w:tcBorders>
            <w:shd w:val="clear" w:color="auto" w:fill="auto"/>
          </w:tcPr>
          <w:p w:rsidR="00D11F48" w:rsidRPr="00A07E35" w:rsidRDefault="00D11F48" w:rsidP="00F4390C">
            <w:pPr>
              <w:spacing w:line="276" w:lineRule="auto"/>
              <w:ind w:left="60" w:right="60"/>
              <w:jc w:val="center"/>
              <w:rPr>
                <w:szCs w:val="21"/>
              </w:rPr>
            </w:pPr>
            <w:r w:rsidRPr="00A07E35">
              <w:rPr>
                <w:szCs w:val="21"/>
              </w:rPr>
              <w:t>4</w:t>
            </w:r>
            <w:r>
              <w:rPr>
                <w:szCs w:val="21"/>
              </w:rPr>
              <w:t>65</w:t>
            </w:r>
          </w:p>
        </w:tc>
      </w:tr>
      <w:tr w:rsidR="00D11F48" w:rsidRPr="00A07E35" w:rsidTr="00F261D0">
        <w:trPr>
          <w:cantSplit/>
          <w:trHeight w:val="292"/>
          <w:jc w:val="center"/>
        </w:trPr>
        <w:tc>
          <w:tcPr>
            <w:tcW w:w="2462" w:type="dxa"/>
            <w:vMerge/>
            <w:tcBorders>
              <w:top w:val="single" w:sz="8" w:space="0" w:color="AEAEAE"/>
              <w:left w:val="nil"/>
              <w:bottom w:val="single" w:sz="12" w:space="0" w:color="auto"/>
              <w:right w:val="nil"/>
            </w:tcBorders>
            <w:shd w:val="clear" w:color="auto" w:fill="auto"/>
          </w:tcPr>
          <w:p w:rsidR="00D11F48" w:rsidRPr="00A07E35" w:rsidRDefault="00D11F48" w:rsidP="00F4390C">
            <w:pPr>
              <w:spacing w:line="276" w:lineRule="auto"/>
              <w:jc w:val="center"/>
              <w:rPr>
                <w:szCs w:val="21"/>
              </w:rPr>
            </w:pPr>
          </w:p>
        </w:tc>
        <w:tc>
          <w:tcPr>
            <w:tcW w:w="1559" w:type="dxa"/>
            <w:tcBorders>
              <w:top w:val="nil"/>
              <w:left w:val="nil"/>
              <w:bottom w:val="single" w:sz="12" w:space="0" w:color="auto"/>
              <w:right w:val="nil"/>
            </w:tcBorders>
            <w:shd w:val="clear" w:color="auto" w:fill="auto"/>
          </w:tcPr>
          <w:p w:rsidR="00D11F48" w:rsidRPr="00A07E35" w:rsidRDefault="00D11F48" w:rsidP="00F4390C">
            <w:pPr>
              <w:spacing w:line="276" w:lineRule="auto"/>
              <w:ind w:left="60" w:right="60"/>
              <w:jc w:val="center"/>
              <w:rPr>
                <w:szCs w:val="21"/>
              </w:rPr>
            </w:pPr>
            <w:r w:rsidRPr="00A07E35">
              <w:rPr>
                <w:rFonts w:hint="eastAsia"/>
                <w:szCs w:val="21"/>
              </w:rPr>
              <w:t>显著性</w:t>
            </w:r>
          </w:p>
        </w:tc>
        <w:tc>
          <w:tcPr>
            <w:tcW w:w="2034" w:type="dxa"/>
            <w:tcBorders>
              <w:top w:val="nil"/>
              <w:left w:val="nil"/>
              <w:bottom w:val="single" w:sz="12" w:space="0" w:color="auto"/>
              <w:right w:val="nil"/>
            </w:tcBorders>
            <w:shd w:val="clear" w:color="auto" w:fill="auto"/>
          </w:tcPr>
          <w:p w:rsidR="00D11F48" w:rsidRPr="00A07E35" w:rsidRDefault="00D11F48" w:rsidP="00F4390C">
            <w:pPr>
              <w:spacing w:line="276" w:lineRule="auto"/>
              <w:ind w:left="60" w:right="60"/>
              <w:jc w:val="center"/>
              <w:rPr>
                <w:szCs w:val="21"/>
              </w:rPr>
            </w:pPr>
            <w:r w:rsidRPr="00A07E35">
              <w:rPr>
                <w:szCs w:val="21"/>
              </w:rPr>
              <w:t>.000</w:t>
            </w:r>
          </w:p>
        </w:tc>
      </w:tr>
    </w:tbl>
    <w:bookmarkEnd w:id="41"/>
    <w:bookmarkEnd w:id="43"/>
    <w:p w:rsidR="00EE0408" w:rsidRDefault="00064C86" w:rsidP="00C917C5">
      <w:pPr>
        <w:widowControl/>
        <w:adjustRightInd w:val="0"/>
        <w:spacing w:line="360" w:lineRule="auto"/>
        <w:ind w:firstLineChars="200" w:firstLine="480"/>
        <w:rPr>
          <w:kern w:val="0"/>
          <w:sz w:val="24"/>
          <w:szCs w:val="24"/>
        </w:rPr>
      </w:pPr>
      <w:r>
        <w:rPr>
          <w:rFonts w:hint="eastAsia"/>
          <w:kern w:val="0"/>
          <w:sz w:val="24"/>
          <w:szCs w:val="24"/>
        </w:rPr>
        <w:t>由</w:t>
      </w:r>
      <w:r w:rsidR="00D11F48">
        <w:rPr>
          <w:rFonts w:hint="eastAsia"/>
          <w:kern w:val="0"/>
          <w:sz w:val="24"/>
          <w:szCs w:val="24"/>
        </w:rPr>
        <w:t>上表可</w:t>
      </w:r>
      <w:r>
        <w:rPr>
          <w:rFonts w:hint="eastAsia"/>
          <w:kern w:val="0"/>
          <w:sz w:val="24"/>
          <w:szCs w:val="24"/>
        </w:rPr>
        <w:t>知</w:t>
      </w:r>
      <w:r w:rsidR="00D11F48">
        <w:rPr>
          <w:rFonts w:hint="eastAsia"/>
          <w:kern w:val="0"/>
          <w:sz w:val="24"/>
          <w:szCs w:val="24"/>
        </w:rPr>
        <w:t>，</w:t>
      </w:r>
      <w:bookmarkEnd w:id="42"/>
      <w:r w:rsidR="00E470A3">
        <w:rPr>
          <w:rFonts w:hint="eastAsia"/>
          <w:kern w:val="0"/>
          <w:sz w:val="24"/>
          <w:szCs w:val="24"/>
        </w:rPr>
        <w:t>问卷整体数据的</w:t>
      </w:r>
      <w:r w:rsidR="00506CC4">
        <w:rPr>
          <w:rFonts w:hint="eastAsia"/>
          <w:kern w:val="0"/>
          <w:sz w:val="24"/>
          <w:szCs w:val="24"/>
        </w:rPr>
        <w:t>K</w:t>
      </w:r>
      <w:r w:rsidR="00506CC4">
        <w:rPr>
          <w:kern w:val="0"/>
          <w:sz w:val="24"/>
          <w:szCs w:val="24"/>
        </w:rPr>
        <w:t>MO</w:t>
      </w:r>
      <w:r w:rsidR="00506CC4">
        <w:rPr>
          <w:rFonts w:hint="eastAsia"/>
          <w:kern w:val="0"/>
          <w:sz w:val="24"/>
          <w:szCs w:val="24"/>
        </w:rPr>
        <w:t>值为</w:t>
      </w:r>
      <w:r w:rsidR="00506CC4">
        <w:rPr>
          <w:rFonts w:hint="eastAsia"/>
          <w:kern w:val="0"/>
          <w:sz w:val="24"/>
          <w:szCs w:val="24"/>
        </w:rPr>
        <w:t>0</w:t>
      </w:r>
      <w:r w:rsidR="00506CC4">
        <w:rPr>
          <w:kern w:val="0"/>
          <w:sz w:val="24"/>
          <w:szCs w:val="24"/>
        </w:rPr>
        <w:t>.9</w:t>
      </w:r>
      <w:r w:rsidR="00061438">
        <w:rPr>
          <w:kern w:val="0"/>
          <w:sz w:val="24"/>
          <w:szCs w:val="24"/>
        </w:rPr>
        <w:t>29</w:t>
      </w:r>
      <w:r w:rsidR="00506CC4">
        <w:rPr>
          <w:rFonts w:hint="eastAsia"/>
          <w:kern w:val="0"/>
          <w:sz w:val="24"/>
          <w:szCs w:val="24"/>
        </w:rPr>
        <w:t>，</w:t>
      </w:r>
      <w:r w:rsidR="005D6CBB">
        <w:rPr>
          <w:rFonts w:hint="eastAsia"/>
          <w:kern w:val="0"/>
          <w:sz w:val="24"/>
          <w:szCs w:val="24"/>
        </w:rPr>
        <w:t>接近于</w:t>
      </w:r>
      <w:r w:rsidR="005D6CBB">
        <w:rPr>
          <w:rFonts w:hint="eastAsia"/>
          <w:kern w:val="0"/>
          <w:sz w:val="24"/>
          <w:szCs w:val="24"/>
        </w:rPr>
        <w:t>1</w:t>
      </w:r>
      <w:r w:rsidR="005D6CBB">
        <w:rPr>
          <w:rFonts w:hint="eastAsia"/>
          <w:kern w:val="0"/>
          <w:sz w:val="24"/>
          <w:szCs w:val="24"/>
        </w:rPr>
        <w:t>，</w:t>
      </w:r>
      <w:r w:rsidR="006F4FA6">
        <w:rPr>
          <w:rFonts w:hint="eastAsia"/>
          <w:kern w:val="0"/>
          <w:sz w:val="24"/>
          <w:szCs w:val="24"/>
        </w:rPr>
        <w:t>表明变量间相关程度较高，</w:t>
      </w:r>
      <w:r w:rsidR="00D24438">
        <w:rPr>
          <w:rFonts w:hint="eastAsia"/>
          <w:kern w:val="0"/>
          <w:sz w:val="24"/>
          <w:szCs w:val="24"/>
        </w:rPr>
        <w:t>且</w:t>
      </w:r>
      <w:r w:rsidR="00506CC4">
        <w:rPr>
          <w:rFonts w:hint="eastAsia"/>
          <w:kern w:val="0"/>
          <w:sz w:val="24"/>
          <w:szCs w:val="24"/>
        </w:rPr>
        <w:t>巴特利特球形检验显著性水平无限接近于</w:t>
      </w:r>
      <w:r w:rsidR="00506CC4">
        <w:rPr>
          <w:rFonts w:hint="eastAsia"/>
          <w:kern w:val="0"/>
          <w:sz w:val="24"/>
          <w:szCs w:val="24"/>
        </w:rPr>
        <w:t>0</w:t>
      </w:r>
      <w:r w:rsidR="008C0187">
        <w:rPr>
          <w:rFonts w:hint="eastAsia"/>
          <w:kern w:val="0"/>
          <w:sz w:val="24"/>
          <w:szCs w:val="24"/>
        </w:rPr>
        <w:t>，</w:t>
      </w:r>
      <w:r w:rsidR="00D24438">
        <w:rPr>
          <w:rFonts w:hint="eastAsia"/>
          <w:kern w:val="0"/>
          <w:sz w:val="24"/>
          <w:szCs w:val="24"/>
        </w:rPr>
        <w:t>即拒绝</w:t>
      </w:r>
      <w:r w:rsidR="00455668">
        <w:rPr>
          <w:rFonts w:hint="eastAsia"/>
          <w:kern w:val="0"/>
          <w:sz w:val="24"/>
          <w:szCs w:val="24"/>
        </w:rPr>
        <w:t>原假设，变量并非各自独立</w:t>
      </w:r>
      <w:r w:rsidR="00D24438">
        <w:rPr>
          <w:rFonts w:hint="eastAsia"/>
          <w:kern w:val="0"/>
          <w:sz w:val="24"/>
          <w:szCs w:val="24"/>
        </w:rPr>
        <w:t>，</w:t>
      </w:r>
      <w:r w:rsidR="008C0187">
        <w:rPr>
          <w:rFonts w:hint="eastAsia"/>
          <w:kern w:val="0"/>
          <w:sz w:val="24"/>
          <w:szCs w:val="24"/>
        </w:rPr>
        <w:t>因此</w:t>
      </w:r>
      <w:r w:rsidR="00506CC4">
        <w:rPr>
          <w:rFonts w:hint="eastAsia"/>
          <w:kern w:val="0"/>
          <w:sz w:val="24"/>
          <w:szCs w:val="24"/>
        </w:rPr>
        <w:t>样本数据适合做进一步的因子分析。</w:t>
      </w:r>
    </w:p>
    <w:p w:rsidR="00EE0408" w:rsidRDefault="004541DC" w:rsidP="00C917C5">
      <w:pPr>
        <w:widowControl/>
        <w:adjustRightInd w:val="0"/>
        <w:spacing w:line="360" w:lineRule="auto"/>
        <w:ind w:firstLineChars="200" w:firstLine="480"/>
        <w:rPr>
          <w:kern w:val="0"/>
          <w:sz w:val="24"/>
          <w:szCs w:val="24"/>
        </w:rPr>
      </w:pPr>
      <w:r>
        <w:rPr>
          <w:rFonts w:hint="eastAsia"/>
          <w:kern w:val="0"/>
          <w:sz w:val="24"/>
          <w:szCs w:val="24"/>
        </w:rPr>
        <w:lastRenderedPageBreak/>
        <w:t>因子分析的方法可以分为探索性因子分析</w:t>
      </w:r>
      <w:r w:rsidR="00F7646A">
        <w:rPr>
          <w:rFonts w:hint="eastAsia"/>
          <w:kern w:val="0"/>
          <w:sz w:val="24"/>
          <w:szCs w:val="24"/>
        </w:rPr>
        <w:t>（</w:t>
      </w:r>
      <w:r w:rsidR="00F7646A">
        <w:rPr>
          <w:rFonts w:hint="eastAsia"/>
          <w:kern w:val="0"/>
          <w:sz w:val="24"/>
          <w:szCs w:val="24"/>
        </w:rPr>
        <w:t>E</w:t>
      </w:r>
      <w:r w:rsidR="00F7646A">
        <w:rPr>
          <w:kern w:val="0"/>
          <w:sz w:val="24"/>
          <w:szCs w:val="24"/>
        </w:rPr>
        <w:t>FA</w:t>
      </w:r>
      <w:r w:rsidR="00F7646A">
        <w:rPr>
          <w:rFonts w:hint="eastAsia"/>
          <w:kern w:val="0"/>
          <w:sz w:val="24"/>
          <w:szCs w:val="24"/>
        </w:rPr>
        <w:t>）</w:t>
      </w:r>
      <w:r>
        <w:rPr>
          <w:rFonts w:hint="eastAsia"/>
          <w:kern w:val="0"/>
          <w:sz w:val="24"/>
          <w:szCs w:val="24"/>
        </w:rPr>
        <w:t>和验证性因子分析</w:t>
      </w:r>
      <w:r w:rsidR="00F7646A">
        <w:rPr>
          <w:rFonts w:hint="eastAsia"/>
          <w:kern w:val="0"/>
          <w:sz w:val="24"/>
          <w:szCs w:val="24"/>
        </w:rPr>
        <w:t>（</w:t>
      </w:r>
      <w:r w:rsidR="00F7646A">
        <w:rPr>
          <w:rFonts w:hint="eastAsia"/>
          <w:kern w:val="0"/>
          <w:sz w:val="24"/>
          <w:szCs w:val="24"/>
        </w:rPr>
        <w:t>C</w:t>
      </w:r>
      <w:r w:rsidR="00F7646A">
        <w:rPr>
          <w:kern w:val="0"/>
          <w:sz w:val="24"/>
          <w:szCs w:val="24"/>
        </w:rPr>
        <w:t>FA</w:t>
      </w:r>
      <w:r w:rsidR="00F7646A">
        <w:rPr>
          <w:rFonts w:hint="eastAsia"/>
          <w:kern w:val="0"/>
          <w:sz w:val="24"/>
          <w:szCs w:val="24"/>
        </w:rPr>
        <w:t>）</w:t>
      </w:r>
      <w:r w:rsidR="00907F28">
        <w:rPr>
          <w:rFonts w:hint="eastAsia"/>
          <w:kern w:val="0"/>
          <w:sz w:val="24"/>
          <w:szCs w:val="24"/>
        </w:rPr>
        <w:t>。前者</w:t>
      </w:r>
      <w:r w:rsidR="00A863A4">
        <w:rPr>
          <w:rFonts w:hint="eastAsia"/>
          <w:kern w:val="0"/>
          <w:sz w:val="24"/>
          <w:szCs w:val="24"/>
        </w:rPr>
        <w:t>处于探索模型结构的阶段，</w:t>
      </w:r>
      <w:r w:rsidR="00907F28">
        <w:rPr>
          <w:rFonts w:hint="eastAsia"/>
          <w:kern w:val="0"/>
          <w:sz w:val="24"/>
          <w:szCs w:val="24"/>
        </w:rPr>
        <w:t>不事先假定因子</w:t>
      </w:r>
      <w:proofErr w:type="gramStart"/>
      <w:r w:rsidR="00907F28">
        <w:rPr>
          <w:rFonts w:hint="eastAsia"/>
          <w:kern w:val="0"/>
          <w:sz w:val="24"/>
          <w:szCs w:val="24"/>
        </w:rPr>
        <w:t>与测项之间</w:t>
      </w:r>
      <w:proofErr w:type="gramEnd"/>
      <w:r w:rsidR="00907F28">
        <w:rPr>
          <w:rFonts w:hint="eastAsia"/>
          <w:kern w:val="0"/>
          <w:sz w:val="24"/>
          <w:szCs w:val="24"/>
        </w:rPr>
        <w:t>的关系，</w:t>
      </w:r>
      <w:r w:rsidR="00100735">
        <w:rPr>
          <w:rFonts w:hint="eastAsia"/>
          <w:kern w:val="0"/>
          <w:sz w:val="24"/>
          <w:szCs w:val="24"/>
        </w:rPr>
        <w:t>以此来</w:t>
      </w:r>
      <w:r w:rsidR="00907F28">
        <w:rPr>
          <w:rFonts w:hint="eastAsia"/>
          <w:kern w:val="0"/>
          <w:sz w:val="24"/>
          <w:szCs w:val="24"/>
        </w:rPr>
        <w:t>筛选条目编制量表；后者</w:t>
      </w:r>
      <w:r w:rsidR="00A863A4">
        <w:rPr>
          <w:rFonts w:hint="eastAsia"/>
          <w:kern w:val="0"/>
          <w:sz w:val="24"/>
          <w:szCs w:val="24"/>
        </w:rPr>
        <w:t>处于验证模型结构的阶段，</w:t>
      </w:r>
      <w:r w:rsidR="00100735">
        <w:rPr>
          <w:rFonts w:hint="eastAsia"/>
          <w:kern w:val="0"/>
          <w:sz w:val="24"/>
          <w:szCs w:val="24"/>
        </w:rPr>
        <w:t>即</w:t>
      </w:r>
      <w:r w:rsidR="00A863A4">
        <w:rPr>
          <w:rFonts w:hint="eastAsia"/>
          <w:kern w:val="0"/>
          <w:sz w:val="24"/>
          <w:szCs w:val="24"/>
        </w:rPr>
        <w:t>测量项</w:t>
      </w:r>
      <w:r w:rsidR="00100735">
        <w:rPr>
          <w:rFonts w:hint="eastAsia"/>
          <w:kern w:val="0"/>
          <w:sz w:val="24"/>
          <w:szCs w:val="24"/>
        </w:rPr>
        <w:t>与</w:t>
      </w:r>
      <w:r w:rsidR="00A863A4">
        <w:rPr>
          <w:rFonts w:hint="eastAsia"/>
          <w:kern w:val="0"/>
          <w:sz w:val="24"/>
          <w:szCs w:val="24"/>
        </w:rPr>
        <w:t>对应因子</w:t>
      </w:r>
      <w:r w:rsidR="00100735">
        <w:rPr>
          <w:rFonts w:hint="eastAsia"/>
          <w:kern w:val="0"/>
          <w:sz w:val="24"/>
          <w:szCs w:val="24"/>
        </w:rPr>
        <w:t>之间的关系</w:t>
      </w:r>
      <w:r w:rsidR="00A863A4">
        <w:rPr>
          <w:rFonts w:hint="eastAsia"/>
          <w:kern w:val="0"/>
          <w:sz w:val="24"/>
          <w:szCs w:val="24"/>
        </w:rPr>
        <w:t>是</w:t>
      </w:r>
      <w:r w:rsidR="00100735">
        <w:rPr>
          <w:rFonts w:hint="eastAsia"/>
          <w:kern w:val="0"/>
          <w:sz w:val="24"/>
          <w:szCs w:val="24"/>
        </w:rPr>
        <w:t>已经假定好的</w:t>
      </w:r>
      <w:r w:rsidR="00A863A4">
        <w:rPr>
          <w:rFonts w:hint="eastAsia"/>
          <w:kern w:val="0"/>
          <w:sz w:val="24"/>
          <w:szCs w:val="24"/>
        </w:rPr>
        <w:t>，</w:t>
      </w:r>
      <w:r w:rsidR="00100735">
        <w:rPr>
          <w:rFonts w:hint="eastAsia"/>
          <w:kern w:val="0"/>
          <w:sz w:val="24"/>
          <w:szCs w:val="24"/>
        </w:rPr>
        <w:t>以此来拟合验证其是否成立。</w:t>
      </w:r>
      <w:r w:rsidR="000E5A7D">
        <w:rPr>
          <w:rFonts w:hint="eastAsia"/>
          <w:kern w:val="0"/>
          <w:sz w:val="24"/>
          <w:szCs w:val="24"/>
        </w:rPr>
        <w:t>本研究基于理论知识和实证</w:t>
      </w:r>
      <w:r w:rsidR="00141891">
        <w:rPr>
          <w:rFonts w:hint="eastAsia"/>
          <w:kern w:val="0"/>
          <w:sz w:val="24"/>
          <w:szCs w:val="24"/>
        </w:rPr>
        <w:t>文献</w:t>
      </w:r>
      <w:r w:rsidR="000E5A7D">
        <w:rPr>
          <w:rFonts w:hint="eastAsia"/>
          <w:kern w:val="0"/>
          <w:sz w:val="24"/>
          <w:szCs w:val="24"/>
        </w:rPr>
        <w:t>，</w:t>
      </w:r>
      <w:r w:rsidR="00141891">
        <w:rPr>
          <w:rFonts w:hint="eastAsia"/>
          <w:kern w:val="0"/>
          <w:sz w:val="24"/>
          <w:szCs w:val="24"/>
        </w:rPr>
        <w:t>已经</w:t>
      </w:r>
      <w:proofErr w:type="gramStart"/>
      <w:r w:rsidR="00141891">
        <w:rPr>
          <w:rFonts w:hint="eastAsia"/>
          <w:kern w:val="0"/>
          <w:sz w:val="24"/>
          <w:szCs w:val="24"/>
        </w:rPr>
        <w:t>对</w:t>
      </w:r>
      <w:r w:rsidR="0063774F">
        <w:rPr>
          <w:rFonts w:hint="eastAsia"/>
          <w:kern w:val="0"/>
          <w:sz w:val="24"/>
          <w:szCs w:val="24"/>
        </w:rPr>
        <w:t>测项</w:t>
      </w:r>
      <w:r w:rsidR="00141891">
        <w:rPr>
          <w:rFonts w:hint="eastAsia"/>
          <w:kern w:val="0"/>
          <w:sz w:val="24"/>
          <w:szCs w:val="24"/>
        </w:rPr>
        <w:t>和</w:t>
      </w:r>
      <w:proofErr w:type="gramEnd"/>
      <w:r w:rsidR="00141891">
        <w:rPr>
          <w:rFonts w:hint="eastAsia"/>
          <w:kern w:val="0"/>
          <w:sz w:val="24"/>
          <w:szCs w:val="24"/>
        </w:rPr>
        <w:t>潜在因子之间的关系进行了预设，所以</w:t>
      </w:r>
      <w:r w:rsidR="004C1F1C">
        <w:rPr>
          <w:rFonts w:hint="eastAsia"/>
          <w:kern w:val="0"/>
          <w:sz w:val="24"/>
          <w:szCs w:val="24"/>
        </w:rPr>
        <w:t>选择采用</w:t>
      </w:r>
      <w:r w:rsidR="00141891">
        <w:rPr>
          <w:rFonts w:hint="eastAsia"/>
          <w:kern w:val="0"/>
          <w:sz w:val="24"/>
          <w:szCs w:val="24"/>
        </w:rPr>
        <w:t>验证性因子分析法对这一假设结构进行检验</w:t>
      </w:r>
      <w:r w:rsidR="00A030BB">
        <w:rPr>
          <w:rFonts w:hint="eastAsia"/>
          <w:kern w:val="0"/>
          <w:sz w:val="24"/>
          <w:szCs w:val="24"/>
        </w:rPr>
        <w:t>。使用</w:t>
      </w:r>
      <w:r w:rsidR="004662C5">
        <w:rPr>
          <w:rFonts w:hint="eastAsia"/>
          <w:kern w:val="0"/>
          <w:sz w:val="24"/>
          <w:szCs w:val="24"/>
        </w:rPr>
        <w:t>AMOS</w:t>
      </w:r>
      <w:r w:rsidR="00E43339">
        <w:rPr>
          <w:kern w:val="0"/>
          <w:sz w:val="24"/>
          <w:szCs w:val="24"/>
        </w:rPr>
        <w:t xml:space="preserve"> </w:t>
      </w:r>
      <w:r w:rsidR="00774979">
        <w:rPr>
          <w:kern w:val="0"/>
          <w:sz w:val="24"/>
          <w:szCs w:val="24"/>
        </w:rPr>
        <w:t>26.0</w:t>
      </w:r>
      <w:r w:rsidR="00A030BB">
        <w:rPr>
          <w:rFonts w:hint="eastAsia"/>
          <w:kern w:val="0"/>
          <w:sz w:val="24"/>
          <w:szCs w:val="24"/>
        </w:rPr>
        <w:t>软件对变量进行验证性因子分析，</w:t>
      </w:r>
      <w:r w:rsidR="005D6CBB">
        <w:rPr>
          <w:rFonts w:hint="eastAsia"/>
          <w:kern w:val="0"/>
          <w:sz w:val="24"/>
          <w:szCs w:val="24"/>
        </w:rPr>
        <w:t>建立</w:t>
      </w:r>
      <w:r w:rsidR="004C1F1C">
        <w:rPr>
          <w:rFonts w:hint="eastAsia"/>
          <w:kern w:val="0"/>
          <w:sz w:val="24"/>
          <w:szCs w:val="24"/>
        </w:rPr>
        <w:t>测量模型</w:t>
      </w:r>
      <w:r w:rsidR="00A030BB">
        <w:rPr>
          <w:rFonts w:hint="eastAsia"/>
          <w:kern w:val="0"/>
          <w:sz w:val="24"/>
          <w:szCs w:val="24"/>
        </w:rPr>
        <w:t>如图</w:t>
      </w:r>
      <w:r w:rsidR="00A030BB">
        <w:rPr>
          <w:rFonts w:hint="eastAsia"/>
          <w:kern w:val="0"/>
          <w:sz w:val="24"/>
          <w:szCs w:val="24"/>
        </w:rPr>
        <w:t>5</w:t>
      </w:r>
      <w:r w:rsidR="00A030BB">
        <w:rPr>
          <w:kern w:val="0"/>
          <w:sz w:val="24"/>
          <w:szCs w:val="24"/>
        </w:rPr>
        <w:t>-1</w:t>
      </w:r>
      <w:r w:rsidR="00A030BB">
        <w:rPr>
          <w:rFonts w:hint="eastAsia"/>
          <w:kern w:val="0"/>
          <w:sz w:val="24"/>
          <w:szCs w:val="24"/>
        </w:rPr>
        <w:t>所示</w:t>
      </w:r>
      <w:r w:rsidR="007E6324">
        <w:rPr>
          <w:rFonts w:hint="eastAsia"/>
          <w:kern w:val="0"/>
          <w:sz w:val="24"/>
          <w:szCs w:val="24"/>
        </w:rPr>
        <w:t>。</w:t>
      </w:r>
    </w:p>
    <w:p w:rsidR="00883F1F" w:rsidRDefault="00FD1B0F" w:rsidP="00883F1F">
      <w:pPr>
        <w:widowControl/>
        <w:adjustRightInd w:val="0"/>
        <w:spacing w:line="360" w:lineRule="auto"/>
        <w:ind w:firstLineChars="200" w:firstLine="420"/>
        <w:jc w:val="center"/>
        <w:rPr>
          <w:kern w:val="0"/>
          <w:sz w:val="24"/>
          <w:szCs w:val="24"/>
        </w:rPr>
      </w:pPr>
      <w:r>
        <w:rPr>
          <w:noProof/>
        </w:rPr>
        <w:pict>
          <v:shape id="图片 1" o:spid="_x0000_i1028" type="#_x0000_t75" style="width:292.5pt;height:467.5pt;visibility:visible;mso-wrap-style:square">
            <v:imagedata r:id="rId15" o:title="" croptop="5932f" cropbottom="5301f" cropleft="20174f" cropright="1427f"/>
          </v:shape>
        </w:pict>
      </w:r>
    </w:p>
    <w:p w:rsidR="00D446A6" w:rsidRDefault="00D446A6" w:rsidP="00D446A6">
      <w:pPr>
        <w:spacing w:line="360" w:lineRule="auto"/>
        <w:ind w:left="120" w:hangingChars="50" w:hanging="120"/>
        <w:jc w:val="center"/>
        <w:rPr>
          <w:rFonts w:ascii="黑体" w:eastAsia="黑体" w:hAnsi="宋体"/>
          <w:sz w:val="24"/>
        </w:rPr>
      </w:pPr>
      <w:r>
        <w:rPr>
          <w:rFonts w:ascii="黑体" w:eastAsia="黑体" w:hAnsi="宋体" w:hint="eastAsia"/>
          <w:sz w:val="24"/>
        </w:rPr>
        <w:t>图</w:t>
      </w:r>
      <w:r>
        <w:rPr>
          <w:kern w:val="0"/>
          <w:sz w:val="24"/>
        </w:rPr>
        <w:t>5</w:t>
      </w:r>
      <w:r>
        <w:rPr>
          <w:rFonts w:hint="eastAsia"/>
          <w:kern w:val="0"/>
          <w:sz w:val="24"/>
        </w:rPr>
        <w:t>-</w:t>
      </w:r>
      <w:r w:rsidR="008B1C90">
        <w:rPr>
          <w:kern w:val="0"/>
          <w:sz w:val="24"/>
        </w:rPr>
        <w:t xml:space="preserve">1 </w:t>
      </w:r>
      <w:r w:rsidR="008B1C90">
        <w:rPr>
          <w:rFonts w:ascii="黑体" w:eastAsia="黑体" w:hAnsi="宋体" w:hint="eastAsia"/>
          <w:sz w:val="24"/>
        </w:rPr>
        <w:t>验证性因子分析</w:t>
      </w:r>
      <w:r w:rsidR="008B1C90" w:rsidRPr="00D446A6">
        <w:rPr>
          <w:rFonts w:ascii="黑体" w:eastAsia="黑体" w:hAnsi="宋体" w:hint="eastAsia"/>
          <w:sz w:val="24"/>
        </w:rPr>
        <w:t>测量模型</w:t>
      </w:r>
    </w:p>
    <w:p w:rsidR="007E6324" w:rsidRPr="007E6324" w:rsidRDefault="00266857" w:rsidP="00C917C5">
      <w:pPr>
        <w:widowControl/>
        <w:adjustRightInd w:val="0"/>
        <w:spacing w:line="360" w:lineRule="auto"/>
        <w:ind w:firstLineChars="200" w:firstLine="480"/>
        <w:rPr>
          <w:kern w:val="0"/>
          <w:sz w:val="24"/>
          <w:szCs w:val="24"/>
        </w:rPr>
      </w:pPr>
      <w:r>
        <w:rPr>
          <w:rFonts w:hint="eastAsia"/>
          <w:kern w:val="0"/>
          <w:sz w:val="24"/>
          <w:szCs w:val="24"/>
        </w:rPr>
        <w:t>(</w:t>
      </w:r>
      <w:r>
        <w:rPr>
          <w:kern w:val="0"/>
          <w:sz w:val="24"/>
          <w:szCs w:val="24"/>
        </w:rPr>
        <w:t xml:space="preserve">1) </w:t>
      </w:r>
      <w:bookmarkStart w:id="44" w:name="_Hlk101715551"/>
      <w:r w:rsidR="00E640BD" w:rsidRPr="00E640BD">
        <w:rPr>
          <w:rFonts w:hint="eastAsia"/>
          <w:kern w:val="0"/>
          <w:sz w:val="24"/>
          <w:szCs w:val="24"/>
        </w:rPr>
        <w:t>将收集的数据导入</w:t>
      </w:r>
      <w:r w:rsidR="00E640BD">
        <w:rPr>
          <w:rFonts w:hint="eastAsia"/>
          <w:kern w:val="0"/>
          <w:sz w:val="24"/>
          <w:szCs w:val="24"/>
        </w:rPr>
        <w:t>后，</w:t>
      </w:r>
      <w:r w:rsidR="00F354A4">
        <w:rPr>
          <w:rFonts w:hint="eastAsia"/>
          <w:kern w:val="0"/>
          <w:sz w:val="24"/>
          <w:szCs w:val="24"/>
        </w:rPr>
        <w:t>首先需要</w:t>
      </w:r>
      <w:r w:rsidR="005801CC">
        <w:rPr>
          <w:rFonts w:hint="eastAsia"/>
          <w:kern w:val="0"/>
          <w:sz w:val="24"/>
          <w:szCs w:val="24"/>
        </w:rPr>
        <w:t>判断</w:t>
      </w:r>
      <w:r w:rsidR="00F354A4">
        <w:rPr>
          <w:rFonts w:hint="eastAsia"/>
          <w:kern w:val="0"/>
          <w:sz w:val="24"/>
          <w:szCs w:val="24"/>
        </w:rPr>
        <w:t>该测量</w:t>
      </w:r>
      <w:r w:rsidR="005801CC">
        <w:rPr>
          <w:rFonts w:hint="eastAsia"/>
          <w:kern w:val="0"/>
          <w:sz w:val="24"/>
          <w:szCs w:val="24"/>
        </w:rPr>
        <w:t>模型是否成立，</w:t>
      </w:r>
      <w:r w:rsidR="00F354A4">
        <w:rPr>
          <w:rFonts w:hint="eastAsia"/>
          <w:kern w:val="0"/>
          <w:sz w:val="24"/>
          <w:szCs w:val="24"/>
        </w:rPr>
        <w:t>本文</w:t>
      </w:r>
      <w:r w:rsidR="00E640BD">
        <w:rPr>
          <w:rFonts w:hint="eastAsia"/>
          <w:kern w:val="0"/>
          <w:sz w:val="24"/>
          <w:szCs w:val="24"/>
        </w:rPr>
        <w:t>选择</w:t>
      </w:r>
      <w:r w:rsidR="005801CC">
        <w:rPr>
          <w:rFonts w:hint="eastAsia"/>
          <w:kern w:val="0"/>
          <w:sz w:val="24"/>
          <w:szCs w:val="24"/>
        </w:rPr>
        <w:t>以下</w:t>
      </w:r>
      <w:r w:rsidR="007E6324">
        <w:rPr>
          <w:rFonts w:hint="eastAsia"/>
          <w:kern w:val="0"/>
          <w:sz w:val="24"/>
          <w:szCs w:val="24"/>
        </w:rPr>
        <w:t>拟合的主要适配度检验指标</w:t>
      </w:r>
      <w:r>
        <w:rPr>
          <w:rFonts w:hint="eastAsia"/>
          <w:kern w:val="0"/>
          <w:sz w:val="24"/>
          <w:szCs w:val="24"/>
        </w:rPr>
        <w:t>进行</w:t>
      </w:r>
      <w:r w:rsidR="00E640BD">
        <w:rPr>
          <w:rFonts w:hint="eastAsia"/>
          <w:kern w:val="0"/>
          <w:sz w:val="24"/>
          <w:szCs w:val="24"/>
        </w:rPr>
        <w:t>评估</w:t>
      </w:r>
      <w:r w:rsidR="005801CC">
        <w:rPr>
          <w:rFonts w:hint="eastAsia"/>
          <w:kern w:val="0"/>
          <w:sz w:val="24"/>
          <w:szCs w:val="24"/>
        </w:rPr>
        <w:t>，</w:t>
      </w:r>
      <w:r w:rsidR="00E640BD">
        <w:rPr>
          <w:rFonts w:hint="eastAsia"/>
          <w:kern w:val="0"/>
          <w:sz w:val="24"/>
          <w:szCs w:val="24"/>
        </w:rPr>
        <w:t>评价标准及分析结果具体</w:t>
      </w:r>
      <w:r w:rsidR="007E6324">
        <w:rPr>
          <w:rFonts w:hint="eastAsia"/>
          <w:kern w:val="0"/>
          <w:sz w:val="24"/>
          <w:szCs w:val="24"/>
        </w:rPr>
        <w:t>如表</w:t>
      </w:r>
      <w:r w:rsidR="007E6324">
        <w:rPr>
          <w:rFonts w:hint="eastAsia"/>
          <w:kern w:val="0"/>
          <w:sz w:val="24"/>
          <w:szCs w:val="24"/>
        </w:rPr>
        <w:t>5</w:t>
      </w:r>
      <w:r w:rsidR="007E6324">
        <w:rPr>
          <w:kern w:val="0"/>
          <w:sz w:val="24"/>
          <w:szCs w:val="24"/>
        </w:rPr>
        <w:t>-4</w:t>
      </w:r>
      <w:r w:rsidR="007E6324">
        <w:rPr>
          <w:rFonts w:hint="eastAsia"/>
          <w:kern w:val="0"/>
          <w:sz w:val="24"/>
          <w:szCs w:val="24"/>
        </w:rPr>
        <w:t>所示。</w:t>
      </w:r>
      <w:bookmarkEnd w:id="44"/>
    </w:p>
    <w:p w:rsidR="00D446A6" w:rsidRPr="00E470A3" w:rsidRDefault="00D446A6" w:rsidP="00D446A6">
      <w:pPr>
        <w:spacing w:line="360" w:lineRule="auto"/>
        <w:ind w:firstLineChars="200" w:firstLine="480"/>
        <w:jc w:val="center"/>
        <w:rPr>
          <w:rFonts w:eastAsia="黑体"/>
          <w:sz w:val="24"/>
        </w:rPr>
      </w:pPr>
      <w:r w:rsidRPr="00E470A3">
        <w:rPr>
          <w:rFonts w:eastAsia="黑体" w:hint="eastAsia"/>
          <w:sz w:val="24"/>
        </w:rPr>
        <w:lastRenderedPageBreak/>
        <w:t>表</w:t>
      </w:r>
      <w:r w:rsidRPr="00E470A3">
        <w:rPr>
          <w:rFonts w:eastAsia="黑体"/>
          <w:sz w:val="24"/>
        </w:rPr>
        <w:t>5</w:t>
      </w:r>
      <w:r w:rsidRPr="00E470A3">
        <w:rPr>
          <w:rFonts w:eastAsia="黑体" w:hint="eastAsia"/>
          <w:sz w:val="24"/>
        </w:rPr>
        <w:t>-</w:t>
      </w:r>
      <w:r>
        <w:rPr>
          <w:rFonts w:eastAsia="黑体"/>
          <w:sz w:val="24"/>
        </w:rPr>
        <w:t xml:space="preserve">4 </w:t>
      </w:r>
      <w:r w:rsidR="00902894">
        <w:rPr>
          <w:rFonts w:eastAsia="黑体" w:hint="eastAsia"/>
          <w:sz w:val="24"/>
        </w:rPr>
        <w:t>测量</w:t>
      </w:r>
      <w:r>
        <w:rPr>
          <w:rFonts w:eastAsia="黑体" w:hint="eastAsia"/>
          <w:sz w:val="24"/>
        </w:rPr>
        <w:t>模型</w:t>
      </w:r>
      <w:r w:rsidR="00902894">
        <w:rPr>
          <w:rFonts w:eastAsia="黑体" w:hint="eastAsia"/>
          <w:sz w:val="24"/>
        </w:rPr>
        <w:t>适配度指标</w:t>
      </w:r>
    </w:p>
    <w:tbl>
      <w:tblPr>
        <w:tblW w:w="6092" w:type="dxa"/>
        <w:jc w:val="center"/>
        <w:tblBorders>
          <w:top w:val="single" w:sz="12" w:space="0" w:color="000000"/>
          <w:bottom w:val="single" w:sz="12" w:space="0" w:color="000000"/>
        </w:tblBorders>
        <w:tblLook w:val="04A0" w:firstRow="1" w:lastRow="0" w:firstColumn="1" w:lastColumn="0" w:noHBand="0" w:noVBand="1"/>
      </w:tblPr>
      <w:tblGrid>
        <w:gridCol w:w="3257"/>
        <w:gridCol w:w="1552"/>
        <w:gridCol w:w="1283"/>
      </w:tblGrid>
      <w:tr w:rsidR="00260AE2" w:rsidTr="00E24698">
        <w:trPr>
          <w:trHeight w:val="337"/>
          <w:jc w:val="center"/>
        </w:trPr>
        <w:tc>
          <w:tcPr>
            <w:tcW w:w="3257" w:type="dxa"/>
            <w:tcBorders>
              <w:top w:val="single" w:sz="12" w:space="0" w:color="000000"/>
              <w:bottom w:val="single" w:sz="6" w:space="0" w:color="000000"/>
            </w:tcBorders>
            <w:shd w:val="clear" w:color="auto" w:fill="auto"/>
            <w:noWrap/>
            <w:vAlign w:val="center"/>
          </w:tcPr>
          <w:p w:rsidR="00260AE2" w:rsidRPr="00CD2DC0" w:rsidRDefault="00902894" w:rsidP="00F4390C">
            <w:pPr>
              <w:widowControl/>
              <w:spacing w:line="276" w:lineRule="auto"/>
              <w:jc w:val="center"/>
              <w:textAlignment w:val="center"/>
              <w:rPr>
                <w:rFonts w:cs="宋体"/>
                <w:szCs w:val="22"/>
              </w:rPr>
            </w:pPr>
            <w:r>
              <w:rPr>
                <w:rFonts w:cs="宋体" w:hint="eastAsia"/>
                <w:color w:val="000000"/>
                <w:kern w:val="0"/>
                <w:szCs w:val="22"/>
              </w:rPr>
              <w:t>检验指标</w:t>
            </w:r>
          </w:p>
        </w:tc>
        <w:tc>
          <w:tcPr>
            <w:tcW w:w="1552" w:type="dxa"/>
            <w:tcBorders>
              <w:top w:val="single" w:sz="12" w:space="0" w:color="000000"/>
              <w:bottom w:val="single" w:sz="6" w:space="0" w:color="000000"/>
            </w:tcBorders>
            <w:shd w:val="clear" w:color="auto" w:fill="auto"/>
            <w:noWrap/>
            <w:vAlign w:val="center"/>
          </w:tcPr>
          <w:p w:rsidR="00260AE2" w:rsidRPr="00CD2DC0" w:rsidRDefault="00260AE2" w:rsidP="00F4390C">
            <w:pPr>
              <w:widowControl/>
              <w:spacing w:line="276" w:lineRule="auto"/>
              <w:jc w:val="center"/>
              <w:textAlignment w:val="center"/>
              <w:rPr>
                <w:rFonts w:cs="宋体"/>
                <w:szCs w:val="22"/>
              </w:rPr>
            </w:pPr>
            <w:r w:rsidRPr="00CD2DC0">
              <w:rPr>
                <w:rFonts w:cs="宋体" w:hint="eastAsia"/>
                <w:szCs w:val="22"/>
              </w:rPr>
              <w:t>推荐值</w:t>
            </w:r>
          </w:p>
        </w:tc>
        <w:tc>
          <w:tcPr>
            <w:tcW w:w="1283" w:type="dxa"/>
            <w:tcBorders>
              <w:top w:val="single" w:sz="12" w:space="0" w:color="000000"/>
              <w:bottom w:val="single" w:sz="6" w:space="0" w:color="000000"/>
            </w:tcBorders>
            <w:shd w:val="clear" w:color="auto" w:fill="auto"/>
            <w:noWrap/>
            <w:vAlign w:val="center"/>
          </w:tcPr>
          <w:p w:rsidR="00260AE2" w:rsidRPr="00CD2DC0" w:rsidRDefault="00260AE2" w:rsidP="00F4390C">
            <w:pPr>
              <w:widowControl/>
              <w:spacing w:line="276" w:lineRule="auto"/>
              <w:jc w:val="center"/>
              <w:textAlignment w:val="center"/>
              <w:rPr>
                <w:rFonts w:cs="宋体"/>
                <w:szCs w:val="22"/>
              </w:rPr>
            </w:pPr>
            <w:r w:rsidRPr="00CD2DC0">
              <w:rPr>
                <w:rFonts w:cs="宋体" w:hint="eastAsia"/>
                <w:color w:val="000000"/>
                <w:kern w:val="0"/>
                <w:szCs w:val="22"/>
              </w:rPr>
              <w:t>实际值</w:t>
            </w:r>
          </w:p>
        </w:tc>
      </w:tr>
      <w:tr w:rsidR="00260AE2" w:rsidTr="00E24698">
        <w:trPr>
          <w:trHeight w:val="337"/>
          <w:jc w:val="center"/>
        </w:trPr>
        <w:tc>
          <w:tcPr>
            <w:tcW w:w="3257" w:type="dxa"/>
            <w:tcBorders>
              <w:top w:val="single" w:sz="6" w:space="0" w:color="000000"/>
            </w:tcBorders>
            <w:shd w:val="clear" w:color="auto" w:fill="auto"/>
            <w:noWrap/>
            <w:vAlign w:val="center"/>
          </w:tcPr>
          <w:p w:rsidR="00260AE2" w:rsidRPr="00CD2DC0" w:rsidRDefault="00260AE2" w:rsidP="00F4390C">
            <w:pPr>
              <w:widowControl/>
              <w:spacing w:line="276" w:lineRule="auto"/>
              <w:jc w:val="center"/>
              <w:textAlignment w:val="center"/>
              <w:rPr>
                <w:rFonts w:cs="宋体"/>
                <w:szCs w:val="22"/>
              </w:rPr>
            </w:pPr>
            <w:proofErr w:type="gramStart"/>
            <w:r w:rsidRPr="00CD2DC0">
              <w:rPr>
                <w:rFonts w:cs="宋体" w:hint="eastAsia"/>
                <w:color w:val="000000"/>
                <w:kern w:val="0"/>
                <w:szCs w:val="22"/>
              </w:rPr>
              <w:t>卡方自由度</w:t>
            </w:r>
            <w:proofErr w:type="gramEnd"/>
            <w:r>
              <w:rPr>
                <w:rFonts w:cs="宋体" w:hint="eastAsia"/>
                <w:color w:val="000000"/>
                <w:kern w:val="0"/>
                <w:szCs w:val="22"/>
              </w:rPr>
              <w:t>比值</w:t>
            </w:r>
            <w:bookmarkStart w:id="45" w:name="_Hlk101625574"/>
            <w:r w:rsidRPr="00CD2DC0">
              <w:rPr>
                <w:rFonts w:cs="宋体" w:hint="eastAsia"/>
                <w:color w:val="000000"/>
                <w:kern w:val="0"/>
                <w:szCs w:val="22"/>
              </w:rPr>
              <w:t>X</w:t>
            </w:r>
            <w:r w:rsidRPr="00CD2DC0">
              <w:rPr>
                <w:rFonts w:cs="宋体" w:hint="eastAsia"/>
                <w:color w:val="000000"/>
                <w:kern w:val="0"/>
                <w:szCs w:val="22"/>
              </w:rPr>
              <w:t>²</w:t>
            </w:r>
            <w:r w:rsidRPr="00CD2DC0">
              <w:rPr>
                <w:rFonts w:cs="宋体" w:hint="eastAsia"/>
                <w:color w:val="000000"/>
                <w:kern w:val="0"/>
                <w:szCs w:val="22"/>
              </w:rPr>
              <w:t>/df</w:t>
            </w:r>
            <w:bookmarkEnd w:id="45"/>
          </w:p>
        </w:tc>
        <w:tc>
          <w:tcPr>
            <w:tcW w:w="1552" w:type="dxa"/>
            <w:tcBorders>
              <w:top w:val="single" w:sz="6" w:space="0" w:color="000000"/>
            </w:tcBorders>
            <w:shd w:val="clear" w:color="auto" w:fill="auto"/>
            <w:noWrap/>
            <w:vAlign w:val="center"/>
          </w:tcPr>
          <w:p w:rsidR="00260AE2" w:rsidRPr="00CD2DC0" w:rsidRDefault="00260AE2" w:rsidP="00F4390C">
            <w:pPr>
              <w:widowControl/>
              <w:spacing w:line="276" w:lineRule="auto"/>
              <w:jc w:val="center"/>
              <w:textAlignment w:val="center"/>
              <w:rPr>
                <w:rFonts w:cs="宋体"/>
                <w:szCs w:val="22"/>
              </w:rPr>
            </w:pPr>
            <w:r w:rsidRPr="00CD2DC0">
              <w:rPr>
                <w:rFonts w:cs="宋体" w:hint="eastAsia"/>
                <w:color w:val="000000"/>
                <w:kern w:val="0"/>
                <w:szCs w:val="22"/>
              </w:rPr>
              <w:t>＜</w:t>
            </w:r>
            <w:r w:rsidRPr="00CD2DC0">
              <w:rPr>
                <w:rFonts w:cs="宋体" w:hint="eastAsia"/>
                <w:color w:val="000000"/>
                <w:kern w:val="0"/>
                <w:szCs w:val="22"/>
              </w:rPr>
              <w:t>3</w:t>
            </w:r>
          </w:p>
        </w:tc>
        <w:tc>
          <w:tcPr>
            <w:tcW w:w="1283" w:type="dxa"/>
            <w:tcBorders>
              <w:top w:val="single" w:sz="6" w:space="0" w:color="000000"/>
            </w:tcBorders>
            <w:shd w:val="clear" w:color="auto" w:fill="auto"/>
            <w:noWrap/>
            <w:vAlign w:val="center"/>
          </w:tcPr>
          <w:p w:rsidR="00260AE2" w:rsidRPr="00CD2DC0" w:rsidRDefault="00260AE2" w:rsidP="00F4390C">
            <w:pPr>
              <w:spacing w:line="276" w:lineRule="auto"/>
              <w:jc w:val="center"/>
              <w:rPr>
                <w:rFonts w:cs="宋体"/>
                <w:szCs w:val="22"/>
              </w:rPr>
            </w:pPr>
            <w:r w:rsidRPr="00CD2DC0">
              <w:rPr>
                <w:rFonts w:cs="宋体" w:hint="eastAsia"/>
                <w:color w:val="000000"/>
                <w:szCs w:val="22"/>
              </w:rPr>
              <w:t>1.</w:t>
            </w:r>
            <w:r w:rsidR="0002468B">
              <w:rPr>
                <w:rFonts w:cs="宋体"/>
                <w:color w:val="000000"/>
                <w:szCs w:val="22"/>
              </w:rPr>
              <w:t>2</w:t>
            </w:r>
            <w:r w:rsidR="00D27653">
              <w:rPr>
                <w:rFonts w:cs="宋体"/>
                <w:color w:val="000000"/>
                <w:szCs w:val="22"/>
              </w:rPr>
              <w:t>57</w:t>
            </w:r>
          </w:p>
        </w:tc>
      </w:tr>
      <w:tr w:rsidR="0032011F" w:rsidTr="00D132CE">
        <w:trPr>
          <w:trHeight w:val="337"/>
          <w:jc w:val="center"/>
        </w:trPr>
        <w:tc>
          <w:tcPr>
            <w:tcW w:w="3257" w:type="dxa"/>
            <w:shd w:val="clear" w:color="auto" w:fill="auto"/>
            <w:noWrap/>
            <w:vAlign w:val="center"/>
          </w:tcPr>
          <w:p w:rsidR="0032011F" w:rsidRPr="00CD2DC0" w:rsidRDefault="0032011F" w:rsidP="00F4390C">
            <w:pPr>
              <w:widowControl/>
              <w:spacing w:line="276" w:lineRule="auto"/>
              <w:jc w:val="center"/>
              <w:textAlignment w:val="center"/>
              <w:rPr>
                <w:rFonts w:cs="宋体"/>
                <w:szCs w:val="22"/>
              </w:rPr>
            </w:pPr>
            <w:r w:rsidRPr="00CD2DC0">
              <w:rPr>
                <w:rFonts w:cs="宋体" w:hint="eastAsia"/>
                <w:color w:val="000000"/>
                <w:kern w:val="0"/>
                <w:szCs w:val="22"/>
              </w:rPr>
              <w:t>近似误差</w:t>
            </w:r>
            <w:r>
              <w:rPr>
                <w:rFonts w:cs="宋体" w:hint="eastAsia"/>
                <w:color w:val="000000"/>
                <w:kern w:val="0"/>
                <w:szCs w:val="22"/>
              </w:rPr>
              <w:t>均方根</w:t>
            </w:r>
            <w:r w:rsidRPr="00CD2DC0">
              <w:rPr>
                <w:rFonts w:cs="宋体" w:hint="eastAsia"/>
                <w:color w:val="000000"/>
                <w:kern w:val="0"/>
                <w:szCs w:val="22"/>
              </w:rPr>
              <w:t>RMSEA</w:t>
            </w:r>
          </w:p>
        </w:tc>
        <w:tc>
          <w:tcPr>
            <w:tcW w:w="1552" w:type="dxa"/>
            <w:shd w:val="clear" w:color="auto" w:fill="auto"/>
            <w:noWrap/>
            <w:vAlign w:val="center"/>
          </w:tcPr>
          <w:p w:rsidR="0032011F" w:rsidRPr="00CD2DC0" w:rsidRDefault="0032011F" w:rsidP="00F4390C">
            <w:pPr>
              <w:widowControl/>
              <w:spacing w:line="276" w:lineRule="auto"/>
              <w:jc w:val="center"/>
              <w:textAlignment w:val="center"/>
              <w:rPr>
                <w:rFonts w:cs="宋体"/>
                <w:szCs w:val="22"/>
              </w:rPr>
            </w:pPr>
            <w:r w:rsidRPr="00CD2DC0">
              <w:rPr>
                <w:rFonts w:cs="宋体" w:hint="eastAsia"/>
                <w:color w:val="000000"/>
                <w:kern w:val="0"/>
                <w:szCs w:val="22"/>
              </w:rPr>
              <w:t>＜</w:t>
            </w:r>
            <w:r w:rsidRPr="00CD2DC0">
              <w:rPr>
                <w:rFonts w:cs="宋体" w:hint="eastAsia"/>
                <w:color w:val="000000"/>
                <w:kern w:val="0"/>
                <w:szCs w:val="22"/>
              </w:rPr>
              <w:t>0.08</w:t>
            </w:r>
          </w:p>
        </w:tc>
        <w:tc>
          <w:tcPr>
            <w:tcW w:w="1283" w:type="dxa"/>
            <w:shd w:val="clear" w:color="auto" w:fill="auto"/>
            <w:noWrap/>
            <w:vAlign w:val="center"/>
          </w:tcPr>
          <w:p w:rsidR="0032011F" w:rsidRPr="00CD2DC0" w:rsidRDefault="0032011F" w:rsidP="00F4390C">
            <w:pPr>
              <w:spacing w:line="276" w:lineRule="auto"/>
              <w:jc w:val="center"/>
              <w:rPr>
                <w:rFonts w:cs="宋体"/>
                <w:szCs w:val="22"/>
              </w:rPr>
            </w:pPr>
            <w:r w:rsidRPr="00CD2DC0">
              <w:rPr>
                <w:rFonts w:cs="宋体" w:hint="eastAsia"/>
                <w:color w:val="000000"/>
                <w:szCs w:val="22"/>
              </w:rPr>
              <w:t>0.0</w:t>
            </w:r>
            <w:r w:rsidR="00DD4450">
              <w:rPr>
                <w:rFonts w:cs="宋体"/>
                <w:color w:val="000000"/>
                <w:szCs w:val="22"/>
              </w:rPr>
              <w:t>3</w:t>
            </w:r>
            <w:r w:rsidR="005D2448">
              <w:rPr>
                <w:rFonts w:cs="宋体"/>
                <w:color w:val="000000"/>
                <w:szCs w:val="22"/>
              </w:rPr>
              <w:t>0</w:t>
            </w:r>
          </w:p>
        </w:tc>
      </w:tr>
      <w:tr w:rsidR="0032011F" w:rsidTr="00D132CE">
        <w:trPr>
          <w:trHeight w:val="337"/>
          <w:jc w:val="center"/>
        </w:trPr>
        <w:tc>
          <w:tcPr>
            <w:tcW w:w="3257" w:type="dxa"/>
            <w:shd w:val="clear" w:color="auto" w:fill="auto"/>
            <w:noWrap/>
            <w:vAlign w:val="center"/>
          </w:tcPr>
          <w:p w:rsidR="0032011F" w:rsidRPr="00CD2DC0" w:rsidRDefault="0032011F" w:rsidP="00F4390C">
            <w:pPr>
              <w:widowControl/>
              <w:spacing w:line="276" w:lineRule="auto"/>
              <w:jc w:val="center"/>
              <w:textAlignment w:val="center"/>
              <w:rPr>
                <w:rFonts w:cs="宋体"/>
                <w:szCs w:val="22"/>
              </w:rPr>
            </w:pPr>
            <w:r w:rsidRPr="00CD2DC0">
              <w:rPr>
                <w:rFonts w:cs="宋体" w:hint="eastAsia"/>
                <w:color w:val="000000"/>
                <w:kern w:val="0"/>
                <w:szCs w:val="22"/>
              </w:rPr>
              <w:t>拟合优度指数</w:t>
            </w:r>
            <w:r w:rsidRPr="00CD2DC0">
              <w:rPr>
                <w:rFonts w:cs="宋体" w:hint="eastAsia"/>
                <w:color w:val="000000"/>
                <w:kern w:val="0"/>
                <w:szCs w:val="22"/>
              </w:rPr>
              <w:t>GFI</w:t>
            </w:r>
          </w:p>
        </w:tc>
        <w:tc>
          <w:tcPr>
            <w:tcW w:w="1552" w:type="dxa"/>
            <w:shd w:val="clear" w:color="auto" w:fill="auto"/>
            <w:noWrap/>
            <w:vAlign w:val="center"/>
          </w:tcPr>
          <w:p w:rsidR="0032011F" w:rsidRPr="00CD2DC0" w:rsidRDefault="0032011F" w:rsidP="00F4390C">
            <w:pPr>
              <w:widowControl/>
              <w:spacing w:line="276" w:lineRule="auto"/>
              <w:jc w:val="center"/>
              <w:textAlignment w:val="center"/>
              <w:rPr>
                <w:rFonts w:cs="宋体"/>
                <w:szCs w:val="22"/>
              </w:rPr>
            </w:pPr>
            <w:r w:rsidRPr="00CD2DC0">
              <w:rPr>
                <w:rFonts w:cs="宋体" w:hint="eastAsia"/>
                <w:color w:val="000000"/>
                <w:kern w:val="0"/>
                <w:szCs w:val="22"/>
              </w:rPr>
              <w:t>＞</w:t>
            </w:r>
            <w:r w:rsidRPr="00CD2DC0">
              <w:rPr>
                <w:rFonts w:cs="宋体" w:hint="eastAsia"/>
                <w:color w:val="000000"/>
                <w:kern w:val="0"/>
                <w:szCs w:val="22"/>
              </w:rPr>
              <w:t>0.</w:t>
            </w:r>
            <w:r w:rsidR="00FE532F">
              <w:rPr>
                <w:rFonts w:cs="宋体"/>
                <w:color w:val="000000"/>
                <w:kern w:val="0"/>
                <w:szCs w:val="22"/>
              </w:rPr>
              <w:t>9</w:t>
            </w:r>
          </w:p>
        </w:tc>
        <w:tc>
          <w:tcPr>
            <w:tcW w:w="1283" w:type="dxa"/>
            <w:shd w:val="clear" w:color="auto" w:fill="auto"/>
            <w:noWrap/>
            <w:vAlign w:val="center"/>
          </w:tcPr>
          <w:p w:rsidR="0032011F" w:rsidRPr="00CD2DC0" w:rsidRDefault="0032011F" w:rsidP="00F4390C">
            <w:pPr>
              <w:spacing w:line="276" w:lineRule="auto"/>
              <w:jc w:val="center"/>
              <w:rPr>
                <w:rFonts w:cs="宋体"/>
                <w:szCs w:val="22"/>
              </w:rPr>
            </w:pPr>
            <w:r w:rsidRPr="00CD2DC0">
              <w:rPr>
                <w:rFonts w:cs="宋体" w:hint="eastAsia"/>
                <w:color w:val="000000"/>
                <w:szCs w:val="22"/>
              </w:rPr>
              <w:t>0.</w:t>
            </w:r>
            <w:r w:rsidR="00DD4450">
              <w:rPr>
                <w:rFonts w:cs="宋体"/>
                <w:color w:val="000000"/>
                <w:szCs w:val="22"/>
              </w:rPr>
              <w:t>901</w:t>
            </w:r>
          </w:p>
        </w:tc>
      </w:tr>
      <w:tr w:rsidR="0032011F" w:rsidTr="00D132CE">
        <w:trPr>
          <w:trHeight w:val="337"/>
          <w:jc w:val="center"/>
        </w:trPr>
        <w:tc>
          <w:tcPr>
            <w:tcW w:w="3257" w:type="dxa"/>
            <w:shd w:val="clear" w:color="auto" w:fill="auto"/>
            <w:noWrap/>
            <w:vAlign w:val="center"/>
          </w:tcPr>
          <w:p w:rsidR="0032011F" w:rsidRPr="00CD2DC0" w:rsidRDefault="0032011F" w:rsidP="00F4390C">
            <w:pPr>
              <w:widowControl/>
              <w:spacing w:line="276" w:lineRule="auto"/>
              <w:jc w:val="center"/>
              <w:textAlignment w:val="center"/>
              <w:rPr>
                <w:rFonts w:cs="宋体"/>
                <w:szCs w:val="22"/>
              </w:rPr>
            </w:pPr>
            <w:r>
              <w:rPr>
                <w:rFonts w:cs="宋体" w:hint="eastAsia"/>
                <w:color w:val="000000"/>
                <w:kern w:val="0"/>
                <w:szCs w:val="22"/>
              </w:rPr>
              <w:t>调整的</w:t>
            </w:r>
            <w:r w:rsidRPr="00CD2DC0">
              <w:rPr>
                <w:rFonts w:cs="宋体" w:hint="eastAsia"/>
                <w:color w:val="000000"/>
                <w:kern w:val="0"/>
                <w:szCs w:val="22"/>
              </w:rPr>
              <w:t>拟合优度指数</w:t>
            </w:r>
            <w:r w:rsidRPr="00CD2DC0">
              <w:rPr>
                <w:rFonts w:cs="宋体" w:hint="eastAsia"/>
                <w:color w:val="000000"/>
                <w:kern w:val="0"/>
                <w:szCs w:val="22"/>
              </w:rPr>
              <w:t>AGFI</w:t>
            </w:r>
          </w:p>
        </w:tc>
        <w:tc>
          <w:tcPr>
            <w:tcW w:w="1552" w:type="dxa"/>
            <w:shd w:val="clear" w:color="auto" w:fill="auto"/>
            <w:noWrap/>
            <w:vAlign w:val="center"/>
          </w:tcPr>
          <w:p w:rsidR="0032011F" w:rsidRPr="00CD2DC0" w:rsidRDefault="0032011F" w:rsidP="00F4390C">
            <w:pPr>
              <w:widowControl/>
              <w:spacing w:line="276" w:lineRule="auto"/>
              <w:jc w:val="center"/>
              <w:textAlignment w:val="center"/>
              <w:rPr>
                <w:rFonts w:cs="宋体"/>
                <w:szCs w:val="22"/>
              </w:rPr>
            </w:pPr>
            <w:r w:rsidRPr="00CD2DC0">
              <w:rPr>
                <w:rFonts w:cs="宋体" w:hint="eastAsia"/>
                <w:color w:val="000000"/>
                <w:kern w:val="0"/>
                <w:szCs w:val="22"/>
              </w:rPr>
              <w:t>＞</w:t>
            </w:r>
            <w:r w:rsidRPr="00CD2DC0">
              <w:rPr>
                <w:rFonts w:cs="宋体" w:hint="eastAsia"/>
                <w:color w:val="000000"/>
                <w:kern w:val="0"/>
                <w:szCs w:val="22"/>
              </w:rPr>
              <w:t>0.8</w:t>
            </w:r>
          </w:p>
        </w:tc>
        <w:tc>
          <w:tcPr>
            <w:tcW w:w="1283" w:type="dxa"/>
            <w:shd w:val="clear" w:color="auto" w:fill="auto"/>
            <w:noWrap/>
            <w:vAlign w:val="center"/>
          </w:tcPr>
          <w:p w:rsidR="0032011F" w:rsidRPr="00CD2DC0" w:rsidRDefault="0032011F" w:rsidP="00F4390C">
            <w:pPr>
              <w:spacing w:line="276" w:lineRule="auto"/>
              <w:jc w:val="center"/>
              <w:rPr>
                <w:rFonts w:cs="宋体"/>
                <w:szCs w:val="22"/>
              </w:rPr>
            </w:pPr>
            <w:r w:rsidRPr="00CD2DC0">
              <w:rPr>
                <w:rFonts w:cs="宋体" w:hint="eastAsia"/>
                <w:color w:val="000000"/>
                <w:szCs w:val="22"/>
              </w:rPr>
              <w:t>0.8</w:t>
            </w:r>
            <w:r w:rsidR="00DD4450">
              <w:rPr>
                <w:rFonts w:cs="宋体"/>
                <w:color w:val="000000"/>
                <w:szCs w:val="22"/>
              </w:rPr>
              <w:t>74</w:t>
            </w:r>
          </w:p>
        </w:tc>
      </w:tr>
      <w:tr w:rsidR="0032011F" w:rsidTr="00D132CE">
        <w:trPr>
          <w:trHeight w:val="337"/>
          <w:jc w:val="center"/>
        </w:trPr>
        <w:tc>
          <w:tcPr>
            <w:tcW w:w="3257" w:type="dxa"/>
            <w:shd w:val="clear" w:color="auto" w:fill="auto"/>
            <w:noWrap/>
            <w:vAlign w:val="center"/>
          </w:tcPr>
          <w:p w:rsidR="0032011F" w:rsidRPr="00CD2DC0" w:rsidRDefault="0032011F" w:rsidP="00F4390C">
            <w:pPr>
              <w:widowControl/>
              <w:spacing w:line="276" w:lineRule="auto"/>
              <w:jc w:val="center"/>
              <w:textAlignment w:val="center"/>
              <w:rPr>
                <w:rFonts w:cs="宋体"/>
                <w:szCs w:val="22"/>
              </w:rPr>
            </w:pPr>
            <w:r w:rsidRPr="00CD2DC0">
              <w:rPr>
                <w:rFonts w:cs="宋体" w:hint="eastAsia"/>
                <w:color w:val="000000"/>
                <w:kern w:val="0"/>
                <w:szCs w:val="22"/>
              </w:rPr>
              <w:t>规范拟合指数</w:t>
            </w:r>
            <w:r w:rsidRPr="00CD2DC0">
              <w:rPr>
                <w:rFonts w:cs="宋体" w:hint="eastAsia"/>
                <w:color w:val="000000"/>
                <w:kern w:val="0"/>
                <w:szCs w:val="22"/>
              </w:rPr>
              <w:t>NFI</w:t>
            </w:r>
          </w:p>
        </w:tc>
        <w:tc>
          <w:tcPr>
            <w:tcW w:w="1552" w:type="dxa"/>
            <w:shd w:val="clear" w:color="auto" w:fill="auto"/>
            <w:noWrap/>
            <w:vAlign w:val="center"/>
          </w:tcPr>
          <w:p w:rsidR="0032011F" w:rsidRPr="00CD2DC0" w:rsidRDefault="0032011F" w:rsidP="00F4390C">
            <w:pPr>
              <w:widowControl/>
              <w:spacing w:line="276" w:lineRule="auto"/>
              <w:jc w:val="center"/>
              <w:textAlignment w:val="center"/>
              <w:rPr>
                <w:rFonts w:cs="宋体"/>
                <w:szCs w:val="22"/>
              </w:rPr>
            </w:pPr>
            <w:r w:rsidRPr="00CD2DC0">
              <w:rPr>
                <w:rFonts w:cs="宋体" w:hint="eastAsia"/>
                <w:color w:val="000000"/>
                <w:kern w:val="0"/>
                <w:szCs w:val="22"/>
              </w:rPr>
              <w:t>＞</w:t>
            </w:r>
            <w:r w:rsidRPr="00CD2DC0">
              <w:rPr>
                <w:rFonts w:cs="宋体" w:hint="eastAsia"/>
                <w:color w:val="000000"/>
                <w:kern w:val="0"/>
                <w:szCs w:val="22"/>
              </w:rPr>
              <w:t>0.9</w:t>
            </w:r>
          </w:p>
        </w:tc>
        <w:tc>
          <w:tcPr>
            <w:tcW w:w="1283" w:type="dxa"/>
            <w:shd w:val="clear" w:color="auto" w:fill="auto"/>
            <w:noWrap/>
            <w:vAlign w:val="center"/>
          </w:tcPr>
          <w:p w:rsidR="0032011F" w:rsidRPr="00CD2DC0" w:rsidRDefault="0032011F" w:rsidP="00F4390C">
            <w:pPr>
              <w:spacing w:line="276" w:lineRule="auto"/>
              <w:jc w:val="center"/>
              <w:rPr>
                <w:rFonts w:cs="宋体"/>
                <w:szCs w:val="22"/>
              </w:rPr>
            </w:pPr>
            <w:r w:rsidRPr="00CD2DC0">
              <w:rPr>
                <w:rFonts w:cs="宋体" w:hint="eastAsia"/>
                <w:color w:val="000000"/>
                <w:szCs w:val="22"/>
              </w:rPr>
              <w:t>0.9</w:t>
            </w:r>
            <w:r w:rsidR="00DD4450">
              <w:rPr>
                <w:rFonts w:cs="宋体"/>
                <w:color w:val="000000"/>
                <w:szCs w:val="22"/>
              </w:rPr>
              <w:t>16</w:t>
            </w:r>
          </w:p>
        </w:tc>
      </w:tr>
      <w:tr w:rsidR="0032011F" w:rsidTr="00D132CE">
        <w:trPr>
          <w:trHeight w:val="337"/>
          <w:jc w:val="center"/>
        </w:trPr>
        <w:tc>
          <w:tcPr>
            <w:tcW w:w="3257" w:type="dxa"/>
            <w:shd w:val="clear" w:color="auto" w:fill="auto"/>
            <w:noWrap/>
            <w:vAlign w:val="center"/>
          </w:tcPr>
          <w:p w:rsidR="0032011F" w:rsidRPr="00CD2DC0" w:rsidRDefault="0032011F" w:rsidP="00F4390C">
            <w:pPr>
              <w:widowControl/>
              <w:spacing w:line="276" w:lineRule="auto"/>
              <w:jc w:val="center"/>
              <w:textAlignment w:val="center"/>
              <w:rPr>
                <w:rFonts w:cs="宋体"/>
                <w:szCs w:val="22"/>
              </w:rPr>
            </w:pPr>
            <w:r>
              <w:rPr>
                <w:rFonts w:cs="宋体" w:hint="eastAsia"/>
                <w:color w:val="000000"/>
                <w:kern w:val="0"/>
                <w:szCs w:val="22"/>
              </w:rPr>
              <w:t>增量</w:t>
            </w:r>
            <w:r w:rsidRPr="00CD2DC0">
              <w:rPr>
                <w:rFonts w:cs="宋体" w:hint="eastAsia"/>
                <w:color w:val="000000"/>
                <w:kern w:val="0"/>
                <w:szCs w:val="22"/>
              </w:rPr>
              <w:t>拟合指数</w:t>
            </w:r>
            <w:r w:rsidRPr="00CD2DC0">
              <w:rPr>
                <w:rFonts w:cs="宋体" w:hint="eastAsia"/>
                <w:color w:val="000000"/>
                <w:kern w:val="0"/>
                <w:szCs w:val="22"/>
              </w:rPr>
              <w:t>IFI</w:t>
            </w:r>
          </w:p>
        </w:tc>
        <w:tc>
          <w:tcPr>
            <w:tcW w:w="1552" w:type="dxa"/>
            <w:shd w:val="clear" w:color="auto" w:fill="auto"/>
            <w:noWrap/>
            <w:vAlign w:val="center"/>
          </w:tcPr>
          <w:p w:rsidR="0032011F" w:rsidRPr="00CD2DC0" w:rsidRDefault="0032011F" w:rsidP="00F4390C">
            <w:pPr>
              <w:widowControl/>
              <w:spacing w:line="276" w:lineRule="auto"/>
              <w:jc w:val="center"/>
              <w:textAlignment w:val="center"/>
              <w:rPr>
                <w:rFonts w:cs="宋体"/>
                <w:szCs w:val="22"/>
              </w:rPr>
            </w:pPr>
            <w:r w:rsidRPr="00CD2DC0">
              <w:rPr>
                <w:rFonts w:cs="宋体" w:hint="eastAsia"/>
                <w:color w:val="000000"/>
                <w:kern w:val="0"/>
                <w:szCs w:val="22"/>
              </w:rPr>
              <w:t>＞</w:t>
            </w:r>
            <w:r w:rsidRPr="00CD2DC0">
              <w:rPr>
                <w:rFonts w:cs="宋体" w:hint="eastAsia"/>
                <w:color w:val="000000"/>
                <w:kern w:val="0"/>
                <w:szCs w:val="22"/>
              </w:rPr>
              <w:t>0.9</w:t>
            </w:r>
          </w:p>
        </w:tc>
        <w:tc>
          <w:tcPr>
            <w:tcW w:w="1283" w:type="dxa"/>
            <w:shd w:val="clear" w:color="auto" w:fill="auto"/>
            <w:noWrap/>
            <w:vAlign w:val="center"/>
          </w:tcPr>
          <w:p w:rsidR="0032011F" w:rsidRPr="00CD2DC0" w:rsidRDefault="0032011F" w:rsidP="00F4390C">
            <w:pPr>
              <w:spacing w:line="276" w:lineRule="auto"/>
              <w:jc w:val="center"/>
              <w:rPr>
                <w:rFonts w:cs="宋体"/>
                <w:szCs w:val="22"/>
              </w:rPr>
            </w:pPr>
            <w:r w:rsidRPr="00CD2DC0">
              <w:rPr>
                <w:rFonts w:cs="宋体" w:hint="eastAsia"/>
                <w:color w:val="000000"/>
                <w:szCs w:val="22"/>
              </w:rPr>
              <w:t>0.9</w:t>
            </w:r>
            <w:r w:rsidRPr="00CD2DC0">
              <w:rPr>
                <w:rFonts w:cs="宋体"/>
                <w:color w:val="000000"/>
                <w:szCs w:val="22"/>
              </w:rPr>
              <w:t>8</w:t>
            </w:r>
            <w:r w:rsidR="005D2448">
              <w:rPr>
                <w:rFonts w:cs="宋体"/>
                <w:color w:val="000000"/>
                <w:szCs w:val="22"/>
              </w:rPr>
              <w:t>2</w:t>
            </w:r>
          </w:p>
        </w:tc>
      </w:tr>
      <w:tr w:rsidR="0032011F" w:rsidTr="00D132CE">
        <w:trPr>
          <w:trHeight w:val="337"/>
          <w:jc w:val="center"/>
        </w:trPr>
        <w:tc>
          <w:tcPr>
            <w:tcW w:w="3257" w:type="dxa"/>
            <w:shd w:val="clear" w:color="auto" w:fill="auto"/>
            <w:noWrap/>
            <w:vAlign w:val="center"/>
          </w:tcPr>
          <w:p w:rsidR="0032011F" w:rsidRPr="00CD2DC0" w:rsidRDefault="0032011F" w:rsidP="00F4390C">
            <w:pPr>
              <w:widowControl/>
              <w:spacing w:line="276" w:lineRule="auto"/>
              <w:jc w:val="center"/>
              <w:textAlignment w:val="center"/>
              <w:rPr>
                <w:rFonts w:cs="宋体"/>
                <w:color w:val="000000"/>
                <w:kern w:val="0"/>
                <w:szCs w:val="22"/>
              </w:rPr>
            </w:pPr>
            <w:r w:rsidRPr="00CD2DC0">
              <w:rPr>
                <w:rFonts w:cs="宋体" w:hint="eastAsia"/>
                <w:szCs w:val="22"/>
              </w:rPr>
              <w:t>非</w:t>
            </w:r>
            <w:r>
              <w:rPr>
                <w:rFonts w:cs="宋体" w:hint="eastAsia"/>
                <w:szCs w:val="22"/>
              </w:rPr>
              <w:t>规</w:t>
            </w:r>
            <w:r w:rsidRPr="00CD2DC0">
              <w:rPr>
                <w:rFonts w:cs="宋体" w:hint="eastAsia"/>
                <w:szCs w:val="22"/>
              </w:rPr>
              <w:t>范拟合指数</w:t>
            </w:r>
            <w:r w:rsidRPr="00CD2DC0">
              <w:rPr>
                <w:rFonts w:cs="宋体" w:hint="eastAsia"/>
                <w:szCs w:val="22"/>
              </w:rPr>
              <w:t>NNFI(TLI)</w:t>
            </w:r>
          </w:p>
        </w:tc>
        <w:tc>
          <w:tcPr>
            <w:tcW w:w="1552" w:type="dxa"/>
            <w:shd w:val="clear" w:color="auto" w:fill="auto"/>
            <w:noWrap/>
            <w:vAlign w:val="center"/>
          </w:tcPr>
          <w:p w:rsidR="0032011F" w:rsidRPr="00CD2DC0" w:rsidRDefault="0032011F" w:rsidP="00F4390C">
            <w:pPr>
              <w:widowControl/>
              <w:spacing w:line="276" w:lineRule="auto"/>
              <w:jc w:val="center"/>
              <w:textAlignment w:val="center"/>
              <w:rPr>
                <w:rFonts w:cs="宋体"/>
                <w:color w:val="000000"/>
                <w:kern w:val="0"/>
                <w:szCs w:val="22"/>
              </w:rPr>
            </w:pPr>
            <w:r w:rsidRPr="00CD2DC0">
              <w:rPr>
                <w:rFonts w:cs="宋体" w:hint="eastAsia"/>
                <w:color w:val="000000"/>
                <w:kern w:val="0"/>
                <w:szCs w:val="22"/>
              </w:rPr>
              <w:t>＞</w:t>
            </w:r>
            <w:r w:rsidRPr="00CD2DC0">
              <w:rPr>
                <w:rFonts w:cs="宋体" w:hint="eastAsia"/>
                <w:color w:val="000000"/>
                <w:kern w:val="0"/>
                <w:szCs w:val="22"/>
              </w:rPr>
              <w:t>0.9</w:t>
            </w:r>
          </w:p>
        </w:tc>
        <w:tc>
          <w:tcPr>
            <w:tcW w:w="1283" w:type="dxa"/>
            <w:shd w:val="clear" w:color="auto" w:fill="auto"/>
            <w:noWrap/>
            <w:vAlign w:val="center"/>
          </w:tcPr>
          <w:p w:rsidR="0032011F" w:rsidRPr="00CD2DC0" w:rsidRDefault="0032011F" w:rsidP="00F4390C">
            <w:pPr>
              <w:spacing w:line="276" w:lineRule="auto"/>
              <w:jc w:val="center"/>
              <w:rPr>
                <w:rFonts w:cs="宋体"/>
                <w:color w:val="000000"/>
                <w:szCs w:val="22"/>
              </w:rPr>
            </w:pPr>
            <w:r w:rsidRPr="00CD2DC0">
              <w:rPr>
                <w:rFonts w:cs="宋体"/>
                <w:color w:val="000000"/>
                <w:szCs w:val="22"/>
              </w:rPr>
              <w:t>0.9</w:t>
            </w:r>
            <w:r w:rsidR="00DD4450">
              <w:rPr>
                <w:rFonts w:cs="宋体"/>
                <w:color w:val="000000"/>
                <w:szCs w:val="22"/>
              </w:rPr>
              <w:t>7</w:t>
            </w:r>
            <w:r w:rsidR="005D2448">
              <w:rPr>
                <w:rFonts w:cs="宋体"/>
                <w:color w:val="000000"/>
                <w:szCs w:val="22"/>
              </w:rPr>
              <w:t>8</w:t>
            </w:r>
          </w:p>
        </w:tc>
      </w:tr>
      <w:tr w:rsidR="0032011F" w:rsidTr="00D132CE">
        <w:trPr>
          <w:trHeight w:val="337"/>
          <w:jc w:val="center"/>
        </w:trPr>
        <w:tc>
          <w:tcPr>
            <w:tcW w:w="3257" w:type="dxa"/>
            <w:shd w:val="clear" w:color="auto" w:fill="auto"/>
            <w:noWrap/>
            <w:vAlign w:val="center"/>
          </w:tcPr>
          <w:p w:rsidR="0032011F" w:rsidRPr="00CD2DC0" w:rsidRDefault="0032011F" w:rsidP="00F4390C">
            <w:pPr>
              <w:widowControl/>
              <w:spacing w:line="276" w:lineRule="auto"/>
              <w:jc w:val="center"/>
              <w:textAlignment w:val="center"/>
              <w:rPr>
                <w:rFonts w:cs="宋体"/>
                <w:szCs w:val="22"/>
              </w:rPr>
            </w:pPr>
            <w:r w:rsidRPr="00CD2DC0">
              <w:rPr>
                <w:rFonts w:cs="宋体" w:hint="eastAsia"/>
                <w:color w:val="000000"/>
                <w:kern w:val="0"/>
                <w:szCs w:val="22"/>
              </w:rPr>
              <w:t>比较拟合指数</w:t>
            </w:r>
            <w:r w:rsidRPr="00CD2DC0">
              <w:rPr>
                <w:rFonts w:cs="宋体" w:hint="eastAsia"/>
                <w:color w:val="000000"/>
                <w:kern w:val="0"/>
                <w:szCs w:val="22"/>
              </w:rPr>
              <w:t>CFI</w:t>
            </w:r>
          </w:p>
        </w:tc>
        <w:tc>
          <w:tcPr>
            <w:tcW w:w="1552" w:type="dxa"/>
            <w:shd w:val="clear" w:color="auto" w:fill="auto"/>
            <w:noWrap/>
            <w:vAlign w:val="center"/>
          </w:tcPr>
          <w:p w:rsidR="0032011F" w:rsidRPr="00CD2DC0" w:rsidRDefault="0032011F" w:rsidP="00F4390C">
            <w:pPr>
              <w:widowControl/>
              <w:spacing w:line="276" w:lineRule="auto"/>
              <w:jc w:val="center"/>
              <w:textAlignment w:val="center"/>
              <w:rPr>
                <w:rFonts w:cs="宋体"/>
                <w:szCs w:val="22"/>
              </w:rPr>
            </w:pPr>
            <w:r w:rsidRPr="00CD2DC0">
              <w:rPr>
                <w:rFonts w:cs="宋体" w:hint="eastAsia"/>
                <w:color w:val="000000"/>
                <w:kern w:val="0"/>
                <w:szCs w:val="22"/>
              </w:rPr>
              <w:t>＞</w:t>
            </w:r>
            <w:r w:rsidRPr="00CD2DC0">
              <w:rPr>
                <w:rFonts w:cs="宋体" w:hint="eastAsia"/>
                <w:color w:val="000000"/>
                <w:kern w:val="0"/>
                <w:szCs w:val="22"/>
              </w:rPr>
              <w:t>0.9</w:t>
            </w:r>
          </w:p>
        </w:tc>
        <w:tc>
          <w:tcPr>
            <w:tcW w:w="1283" w:type="dxa"/>
            <w:shd w:val="clear" w:color="auto" w:fill="auto"/>
            <w:noWrap/>
            <w:vAlign w:val="center"/>
          </w:tcPr>
          <w:p w:rsidR="0032011F" w:rsidRPr="00CD2DC0" w:rsidRDefault="0032011F" w:rsidP="00F4390C">
            <w:pPr>
              <w:spacing w:line="276" w:lineRule="auto"/>
              <w:jc w:val="center"/>
              <w:rPr>
                <w:rFonts w:cs="宋体"/>
                <w:szCs w:val="22"/>
              </w:rPr>
            </w:pPr>
            <w:r w:rsidRPr="00CD2DC0">
              <w:rPr>
                <w:rFonts w:cs="宋体" w:hint="eastAsia"/>
                <w:color w:val="000000"/>
                <w:szCs w:val="22"/>
              </w:rPr>
              <w:t>0.9</w:t>
            </w:r>
            <w:r w:rsidRPr="00CD2DC0">
              <w:rPr>
                <w:rFonts w:cs="宋体"/>
                <w:color w:val="000000"/>
                <w:szCs w:val="22"/>
              </w:rPr>
              <w:t>8</w:t>
            </w:r>
            <w:r w:rsidR="00DD4450">
              <w:rPr>
                <w:rFonts w:cs="宋体"/>
                <w:color w:val="000000"/>
                <w:szCs w:val="22"/>
              </w:rPr>
              <w:t>1</w:t>
            </w:r>
          </w:p>
        </w:tc>
      </w:tr>
    </w:tbl>
    <w:p w:rsidR="008B3196" w:rsidRPr="00B961AC" w:rsidRDefault="00FD1B0F" w:rsidP="008B3196">
      <w:pPr>
        <w:spacing w:line="360" w:lineRule="auto"/>
        <w:ind w:firstLineChars="200" w:firstLine="420"/>
      </w:pPr>
      <w:r>
        <w:rPr>
          <w:noProof/>
        </w:rPr>
        <w:pict>
          <v:shape id="_x0000_s1034" type="#_x0000_t75" style="position:absolute;left:0;text-align:left;margin-left:102.75pt;margin-top:3.65pt;width:29.5pt;height:15.5pt;z-index:-2;mso-position-horizontal-relative:text;mso-position-vertical-relative:tex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stylePaneFormatFilter w:val=&quot;3F01&quot;/&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285F&quot;/&gt;&lt;wsp:rsid wsp:val=&quot;00002C4E&quot;/&gt;&lt;wsp:rsid wsp:val=&quot;000035F0&quot;/&gt;&lt;wsp:rsid wsp:val=&quot;00004B7C&quot;/&gt;&lt;wsp:rsid wsp:val=&quot;00004F04&quot;/&gt;&lt;wsp:rsid wsp:val=&quot;00006196&quot;/&gt;&lt;wsp:rsid wsp:val=&quot;00010174&quot;/&gt;&lt;wsp:rsid wsp:val=&quot;00010FC4&quot;/&gt;&lt;wsp:rsid wsp:val=&quot;0001126E&quot;/&gt;&lt;wsp:rsid wsp:val=&quot;000116AE&quot;/&gt;&lt;wsp:rsid wsp:val=&quot;000118F2&quot;/&gt;&lt;wsp:rsid wsp:val=&quot;00011971&quot;/&gt;&lt;wsp:rsid wsp:val=&quot;000126C5&quot;/&gt;&lt;wsp:rsid wsp:val=&quot;0001383A&quot;/&gt;&lt;wsp:rsid wsp:val=&quot;000138BD&quot;/&gt;&lt;wsp:rsid wsp:val=&quot;000138BE&quot;/&gt;&lt;wsp:rsid wsp:val=&quot;000160CF&quot;/&gt;&lt;wsp:rsid wsp:val=&quot;00016908&quot;/&gt;&lt;wsp:rsid wsp:val=&quot;00020D16&quot;/&gt;&lt;wsp:rsid wsp:val=&quot;00020F15&quot;/&gt;&lt;wsp:rsid wsp:val=&quot;00022F3D&quot;/&gt;&lt;wsp:rsid wsp:val=&quot;00023657&quot;/&gt;&lt;wsp:rsid wsp:val=&quot;0002366E&quot;/&gt;&lt;wsp:rsid wsp:val=&quot;00023750&quot;/&gt;&lt;wsp:rsid wsp:val=&quot;000237D1&quot;/&gt;&lt;wsp:rsid wsp:val=&quot;00024FD7&quot;/&gt;&lt;wsp:rsid wsp:val=&quot;00025644&quot;/&gt;&lt;wsp:rsid wsp:val=&quot;00025ABC&quot;/&gt;&lt;wsp:rsid wsp:val=&quot;00026194&quot;/&gt;&lt;wsp:rsid wsp:val=&quot;000263F0&quot;/&gt;&lt;wsp:rsid wsp:val=&quot;000264D3&quot;/&gt;&lt;wsp:rsid wsp:val=&quot;00027653&quot;/&gt;&lt;wsp:rsid wsp:val=&quot;00030E7C&quot;/&gt;&lt;wsp:rsid wsp:val=&quot;00032B3F&quot;/&gt;&lt;wsp:rsid wsp:val=&quot;000330FF&quot;/&gt;&lt;wsp:rsid wsp:val=&quot;00033D1A&quot;/&gt;&lt;wsp:rsid wsp:val=&quot;00033EBE&quot;/&gt;&lt;wsp:rsid wsp:val=&quot;0003453A&quot;/&gt;&lt;wsp:rsid wsp:val=&quot;00034A18&quot;/&gt;&lt;wsp:rsid wsp:val=&quot;0003607E&quot;/&gt;&lt;wsp:rsid wsp:val=&quot;00036B8F&quot;/&gt;&lt;wsp:rsid wsp:val=&quot;00037A05&quot;/&gt;&lt;wsp:rsid wsp:val=&quot;00040A0D&quot;/&gt;&lt;wsp:rsid wsp:val=&quot;0004112B&quot;/&gt;&lt;wsp:rsid wsp:val=&quot;000416E0&quot;/&gt;&lt;wsp:rsid wsp:val=&quot;0004262D&quot;/&gt;&lt;wsp:rsid wsp:val=&quot;00043182&quot;/&gt;&lt;wsp:rsid wsp:val=&quot;000473B3&quot;/&gt;&lt;wsp:rsid wsp:val=&quot;00047B8C&quot;/&gt;&lt;wsp:rsid wsp:val=&quot;00054D52&quot;/&gt;&lt;wsp:rsid wsp:val=&quot;00055BF3&quot;/&gt;&lt;wsp:rsid wsp:val=&quot;00055CF4&quot;/&gt;&lt;wsp:rsid wsp:val=&quot;00055ED0&quot;/&gt;&lt;wsp:rsid wsp:val=&quot;00056320&quot;/&gt;&lt;wsp:rsid wsp:val=&quot;0005656E&quot;/&gt;&lt;wsp:rsid wsp:val=&quot;000567BE&quot;/&gt;&lt;wsp:rsid wsp:val=&quot;00056889&quot;/&gt;&lt;wsp:rsid wsp:val=&quot;00060304&quot;/&gt;&lt;wsp:rsid wsp:val=&quot;00062221&quot;/&gt;&lt;wsp:rsid wsp:val=&quot;000622A0&quot;/&gt;&lt;wsp:rsid wsp:val=&quot;000625D0&quot;/&gt;&lt;wsp:rsid wsp:val=&quot;00062C50&quot;/&gt;&lt;wsp:rsid wsp:val=&quot;00062E46&quot;/&gt;&lt;wsp:rsid wsp:val=&quot;00065898&quot;/&gt;&lt;wsp:rsid wsp:val=&quot;000659FB&quot;/&gt;&lt;wsp:rsid wsp:val=&quot;0006621B&quot;/&gt;&lt;wsp:rsid wsp:val=&quot;0006684E&quot;/&gt;&lt;wsp:rsid wsp:val=&quot;000722EF&quot;/&gt;&lt;wsp:rsid wsp:val=&quot;00072719&quot;/&gt;&lt;wsp:rsid wsp:val=&quot;00072C19&quot;/&gt;&lt;wsp:rsid wsp:val=&quot;00072E30&quot;/&gt;&lt;wsp:rsid wsp:val=&quot;0007319D&quot;/&gt;&lt;wsp:rsid wsp:val=&quot;000739B8&quot;/&gt;&lt;wsp:rsid wsp:val=&quot;000744B9&quot;/&gt;&lt;wsp:rsid wsp:val=&quot;000744EE&quot;/&gt;&lt;wsp:rsid wsp:val=&quot;00074CE0&quot;/&gt;&lt;wsp:rsid wsp:val=&quot;00074EC9&quot;/&gt;&lt;wsp:rsid wsp:val=&quot;00077521&quot;/&gt;&lt;wsp:rsid wsp:val=&quot;00080266&quot;/&gt;&lt;wsp:rsid wsp:val=&quot;0008103B&quot;/&gt;&lt;wsp:rsid wsp:val=&quot;000818EE&quot;/&gt;&lt;wsp:rsid wsp:val=&quot;00082A5B&quot;/&gt;&lt;wsp:rsid wsp:val=&quot;000846C8&quot;/&gt;&lt;wsp:rsid wsp:val=&quot;000847B0&quot;/&gt;&lt;wsp:rsid wsp:val=&quot;000847F9&quot;/&gt;&lt;wsp:rsid wsp:val=&quot;00084BFE&quot;/&gt;&lt;wsp:rsid wsp:val=&quot;00084C89&quot;/&gt;&lt;wsp:rsid wsp:val=&quot;0008541D&quot;/&gt;&lt;wsp:rsid wsp:val=&quot;0008568E&quot;/&gt;&lt;wsp:rsid wsp:val=&quot;000862A5&quot;/&gt;&lt;wsp:rsid wsp:val=&quot;000877A0&quot;/&gt;&lt;wsp:rsid wsp:val=&quot;00090982&quot;/&gt;&lt;wsp:rsid wsp:val=&quot;000923EE&quot;/&gt;&lt;wsp:rsid wsp:val=&quot;00093E9B&quot;/&gt;&lt;wsp:rsid wsp:val=&quot;000944A1&quot;/&gt;&lt;wsp:rsid wsp:val=&quot;00094FB1&quot;/&gt;&lt;wsp:rsid wsp:val=&quot;000954BE&quot;/&gt;&lt;wsp:rsid wsp:val=&quot;00096922&quot;/&gt;&lt;wsp:rsid wsp:val=&quot;00097195&quot;/&gt;&lt;wsp:rsid wsp:val=&quot;00097789&quot;/&gt;&lt;wsp:rsid wsp:val=&quot;000A063E&quot;/&gt;&lt;wsp:rsid wsp:val=&quot;000A2BB3&quot;/&gt;&lt;wsp:rsid wsp:val=&quot;000A46F2&quot;/&gt;&lt;wsp:rsid wsp:val=&quot;000A5B0D&quot;/&gt;&lt;wsp:rsid wsp:val=&quot;000A5F5F&quot;/&gt;&lt;wsp:rsid wsp:val=&quot;000B183E&quot;/&gt;&lt;wsp:rsid wsp:val=&quot;000B1B03&quot;/&gt;&lt;wsp:rsid wsp:val=&quot;000B1D39&quot;/&gt;&lt;wsp:rsid wsp:val=&quot;000B22A7&quot;/&gt;&lt;wsp:rsid wsp:val=&quot;000B2456&quot;/&gt;&lt;wsp:rsid wsp:val=&quot;000B26F7&quot;/&gt;&lt;wsp:rsid wsp:val=&quot;000B48FE&quot;/&gt;&lt;wsp:rsid wsp:val=&quot;000B6473&quot;/&gt;&lt;wsp:rsid wsp:val=&quot;000C11CF&quot;/&gt;&lt;wsp:rsid wsp:val=&quot;000C1540&quot;/&gt;&lt;wsp:rsid wsp:val=&quot;000C162F&quot;/&gt;&lt;wsp:rsid wsp:val=&quot;000C1D57&quot;/&gt;&lt;wsp:rsid wsp:val=&quot;000C2A71&quot;/&gt;&lt;wsp:rsid wsp:val=&quot;000C2E46&quot;/&gt;&lt;wsp:rsid wsp:val=&quot;000C368E&quot;/&gt;&lt;wsp:rsid wsp:val=&quot;000C4D9D&quot;/&gt;&lt;wsp:rsid wsp:val=&quot;000C4E4C&quot;/&gt;&lt;wsp:rsid wsp:val=&quot;000C505F&quot;/&gt;&lt;wsp:rsid wsp:val=&quot;000C5F66&quot;/&gt;&lt;wsp:rsid wsp:val=&quot;000C6C48&quot;/&gt;&lt;wsp:rsid wsp:val=&quot;000C7C81&quot;/&gt;&lt;wsp:rsid wsp:val=&quot;000D07FC&quot;/&gt;&lt;wsp:rsid wsp:val=&quot;000D0D21&quot;/&gt;&lt;wsp:rsid wsp:val=&quot;000D1034&quot;/&gt;&lt;wsp:rsid wsp:val=&quot;000D1A2D&quot;/&gt;&lt;wsp:rsid wsp:val=&quot;000D1F02&quot;/&gt;&lt;wsp:rsid wsp:val=&quot;000D4CBA&quot;/&gt;&lt;wsp:rsid wsp:val=&quot;000D4CCD&quot;/&gt;&lt;wsp:rsid wsp:val=&quot;000D53C6&quot;/&gt;&lt;wsp:rsid wsp:val=&quot;000D5469&quot;/&gt;&lt;wsp:rsid wsp:val=&quot;000D5722&quot;/&gt;&lt;wsp:rsid wsp:val=&quot;000D6DFD&quot;/&gt;&lt;wsp:rsid wsp:val=&quot;000D71AA&quot;/&gt;&lt;wsp:rsid wsp:val=&quot;000E0690&quot;/&gt;&lt;wsp:rsid wsp:val=&quot;000E12DE&quot;/&gt;&lt;wsp:rsid wsp:val=&quot;000E2FC3&quot;/&gt;&lt;wsp:rsid wsp:val=&quot;000E5217&quot;/&gt;&lt;wsp:rsid wsp:val=&quot;000E5A7D&quot;/&gt;&lt;wsp:rsid wsp:val=&quot;000E63A2&quot;/&gt;&lt;wsp:rsid wsp:val=&quot;000E662D&quot;/&gt;&lt;wsp:rsid wsp:val=&quot;000E714C&quot;/&gt;&lt;wsp:rsid wsp:val=&quot;000E7DEA&quot;/&gt;&lt;wsp:rsid wsp:val=&quot;000F27D7&quot;/&gt;&lt;wsp:rsid wsp:val=&quot;000F640F&quot;/&gt;&lt;wsp:rsid wsp:val=&quot;0010038E&quot;/&gt;&lt;wsp:rsid wsp:val=&quot;00100735&quot;/&gt;&lt;wsp:rsid wsp:val=&quot;00101821&quot;/&gt;&lt;wsp:rsid wsp:val=&quot;00102438&quot;/&gt;&lt;wsp:rsid wsp:val=&quot;00102B4D&quot;/&gt;&lt;wsp:rsid wsp:val=&quot;00103DD5&quot;/&gt;&lt;wsp:rsid wsp:val=&quot;0010406D&quot;/&gt;&lt;wsp:rsid wsp:val=&quot;0010441A&quot;/&gt;&lt;wsp:rsid wsp:val=&quot;00105E8F&quot;/&gt;&lt;wsp:rsid wsp:val=&quot;00106140&quot;/&gt;&lt;wsp:rsid wsp:val=&quot;00106BA3&quot;/&gt;&lt;wsp:rsid wsp:val=&quot;001113CC&quot;/&gt;&lt;wsp:rsid wsp:val=&quot;00111B55&quot;/&gt;&lt;wsp:rsid wsp:val=&quot;00112FC9&quot;/&gt;&lt;wsp:rsid wsp:val=&quot;00113C89&quot;/&gt;&lt;wsp:rsid wsp:val=&quot;00116745&quot;/&gt;&lt;wsp:rsid wsp:val=&quot;00116B6F&quot;/&gt;&lt;wsp:rsid wsp:val=&quot;00116DB5&quot;/&gt;&lt;wsp:rsid wsp:val=&quot;00117122&quot;/&gt;&lt;wsp:rsid wsp:val=&quot;001206A2&quot;/&gt;&lt;wsp:rsid wsp:val=&quot;00120F89&quot;/&gt;&lt;wsp:rsid wsp:val=&quot;0012667A&quot;/&gt;&lt;wsp:rsid wsp:val=&quot;00126BFF&quot;/&gt;&lt;wsp:rsid wsp:val=&quot;00127438&quot;/&gt;&lt;wsp:rsid wsp:val=&quot;0013120F&quot;/&gt;&lt;wsp:rsid wsp:val=&quot;001325FF&quot;/&gt;&lt;wsp:rsid wsp:val=&quot;001343EA&quot;/&gt;&lt;wsp:rsid wsp:val=&quot;00134FDA&quot;/&gt;&lt;wsp:rsid wsp:val=&quot;00135F1F&quot;/&gt;&lt;wsp:rsid wsp:val=&quot;00136162&quot;/&gt;&lt;wsp:rsid wsp:val=&quot;00136602&quot;/&gt;&lt;wsp:rsid wsp:val=&quot;0014058D&quot;/&gt;&lt;wsp:rsid wsp:val=&quot;00140939&quot;/&gt;&lt;wsp:rsid wsp:val=&quot;00140DC9&quot;/&gt;&lt;wsp:rsid wsp:val=&quot;001411A8&quot;/&gt;&lt;wsp:rsid wsp:val=&quot;0014133D&quot;/&gt;&lt;wsp:rsid wsp:val=&quot;00141891&quot;/&gt;&lt;wsp:rsid wsp:val=&quot;001420D7&quot;/&gt;&lt;wsp:rsid wsp:val=&quot;00143161&quot;/&gt;&lt;wsp:rsid wsp:val=&quot;00144E9C&quot;/&gt;&lt;wsp:rsid wsp:val=&quot;00145060&quot;/&gt;&lt;wsp:rsid wsp:val=&quot;00145A4D&quot;/&gt;&lt;wsp:rsid wsp:val=&quot;001476BA&quot;/&gt;&lt;wsp:rsid wsp:val=&quot;001508CC&quot;/&gt;&lt;wsp:rsid wsp:val=&quot;00150E05&quot;/&gt;&lt;wsp:rsid wsp:val=&quot;001519A7&quot;/&gt;&lt;wsp:rsid wsp:val=&quot;00151B65&quot;/&gt;&lt;wsp:rsid wsp:val=&quot;00153058&quot;/&gt;&lt;wsp:rsid wsp:val=&quot;001556EF&quot;/&gt;&lt;wsp:rsid wsp:val=&quot;00156410&quot;/&gt;&lt;wsp:rsid wsp:val=&quot;00157A44&quot;/&gt;&lt;wsp:rsid wsp:val=&quot;0016067A&quot;/&gt;&lt;wsp:rsid wsp:val=&quot;001608CB&quot;/&gt;&lt;wsp:rsid wsp:val=&quot;001623E6&quot;/&gt;&lt;wsp:rsid wsp:val=&quot;00163651&quot;/&gt;&lt;wsp:rsid wsp:val=&quot;00163ED1&quot;/&gt;&lt;wsp:rsid wsp:val=&quot;001648BB&quot;/&gt;&lt;wsp:rsid wsp:val=&quot;00164B9F&quot;/&gt;&lt;wsp:rsid wsp:val=&quot;00164E1C&quot;/&gt;&lt;wsp:rsid wsp:val=&quot;00164F32&quot;/&gt;&lt;wsp:rsid wsp:val=&quot;001650D8&quot;/&gt;&lt;wsp:rsid wsp:val=&quot;0016541A&quot;/&gt;&lt;wsp:rsid wsp:val=&quot;0016573C&quot;/&gt;&lt;wsp:rsid wsp:val=&quot;00165D0A&quot;/&gt;&lt;wsp:rsid wsp:val=&quot;00165F86&quot;/&gt;&lt;wsp:rsid wsp:val=&quot;0016609C&quot;/&gt;&lt;wsp:rsid wsp:val=&quot;001661B3&quot;/&gt;&lt;wsp:rsid wsp:val=&quot;00166B4B&quot;/&gt;&lt;wsp:rsid wsp:val=&quot;00167271&quot;/&gt;&lt;wsp:rsid wsp:val=&quot;0017198B&quot;/&gt;&lt;wsp:rsid wsp:val=&quot;00172433&quot;/&gt;&lt;wsp:rsid wsp:val=&quot;00172765&quot;/&gt;&lt;wsp:rsid wsp:val=&quot;00172A27&quot;/&gt;&lt;wsp:rsid wsp:val=&quot;001733F1&quot;/&gt;&lt;wsp:rsid wsp:val=&quot;00174CF5&quot;/&gt;&lt;wsp:rsid wsp:val=&quot;001769A6&quot;/&gt;&lt;wsp:rsid wsp:val=&quot;00177B4A&quot;/&gt;&lt;wsp:rsid wsp:val=&quot;00180F9F&quot;/&gt;&lt;wsp:rsid wsp:val=&quot;00181A5C&quot;/&gt;&lt;wsp:rsid wsp:val=&quot;00182804&quot;/&gt;&lt;wsp:rsid wsp:val=&quot;001829E2&quot;/&gt;&lt;wsp:rsid wsp:val=&quot;001831D5&quot;/&gt;&lt;wsp:rsid wsp:val=&quot;001843F2&quot;/&gt;&lt;wsp:rsid wsp:val=&quot;001856D5&quot;/&gt;&lt;wsp:rsid wsp:val=&quot;00185798&quot;/&gt;&lt;wsp:rsid wsp:val=&quot;00185E6E&quot;/&gt;&lt;wsp:rsid wsp:val=&quot;0018639D&quot;/&gt;&lt;wsp:rsid wsp:val=&quot;001877D6&quot;/&gt;&lt;wsp:rsid wsp:val=&quot;00190ACB&quot;/&gt;&lt;wsp:rsid wsp:val=&quot;00190B66&quot;/&gt;&lt;wsp:rsid wsp:val=&quot;001916D2&quot;/&gt;&lt;wsp:rsid wsp:val=&quot;0019185F&quot;/&gt;&lt;wsp:rsid wsp:val=&quot;00192295&quot;/&gt;&lt;wsp:rsid wsp:val=&quot;0019440B&quot;/&gt;&lt;wsp:rsid wsp:val=&quot;001956EF&quot;/&gt;&lt;wsp:rsid wsp:val=&quot;0019588A&quot;/&gt;&lt;wsp:rsid wsp:val=&quot;001963F2&quot;/&gt;&lt;wsp:rsid wsp:val=&quot;0019772B&quot;/&gt;&lt;wsp:rsid wsp:val=&quot;001A061F&quot;/&gt;&lt;wsp:rsid wsp:val=&quot;001A1349&quot;/&gt;&lt;wsp:rsid wsp:val=&quot;001A14D7&quot;/&gt;&lt;wsp:rsid wsp:val=&quot;001A431E&quot;/&gt;&lt;wsp:rsid wsp:val=&quot;001A58F2&quot;/&gt;&lt;wsp:rsid wsp:val=&quot;001A5B21&quot;/&gt;&lt;wsp:rsid wsp:val=&quot;001A7035&quot;/&gt;&lt;wsp:rsid wsp:val=&quot;001B05E8&quot;/&gt;&lt;wsp:rsid wsp:val=&quot;001B304F&quot;/&gt;&lt;wsp:rsid wsp:val=&quot;001B3EE4&quot;/&gt;&lt;wsp:rsid wsp:val=&quot;001B6D08&quot;/&gt;&lt;wsp:rsid wsp:val=&quot;001B767A&quot;/&gt;&lt;wsp:rsid wsp:val=&quot;001C2461&quot;/&gt;&lt;wsp:rsid wsp:val=&quot;001C3117&quot;/&gt;&lt;wsp:rsid wsp:val=&quot;001C5422&quot;/&gt;&lt;wsp:rsid wsp:val=&quot;001C6C6F&quot;/&gt;&lt;wsp:rsid wsp:val=&quot;001C6F44&quot;/&gt;&lt;wsp:rsid wsp:val=&quot;001D1C0B&quot;/&gt;&lt;wsp:rsid wsp:val=&quot;001D26DA&quot;/&gt;&lt;wsp:rsid wsp:val=&quot;001D27E2&quot;/&gt;&lt;wsp:rsid wsp:val=&quot;001D3358&quot;/&gt;&lt;wsp:rsid wsp:val=&quot;001D3C63&quot;/&gt;&lt;wsp:rsid wsp:val=&quot;001D517A&quot;/&gt;&lt;wsp:rsid wsp:val=&quot;001D6A36&quot;/&gt;&lt;wsp:rsid wsp:val=&quot;001D6A57&quot;/&gt;&lt;wsp:rsid wsp:val=&quot;001E0BA3&quot;/&gt;&lt;wsp:rsid wsp:val=&quot;001E0DEA&quot;/&gt;&lt;wsp:rsid wsp:val=&quot;001E3953&quot;/&gt;&lt;wsp:rsid wsp:val=&quot;001E3F1F&quot;/&gt;&lt;wsp:rsid wsp:val=&quot;001E4978&quot;/&gt;&lt;wsp:rsid wsp:val=&quot;001E5FCF&quot;/&gt;&lt;wsp:rsid wsp:val=&quot;001E625E&quot;/&gt;&lt;wsp:rsid wsp:val=&quot;001E6545&quot;/&gt;&lt;wsp:rsid wsp:val=&quot;001E6A2F&quot;/&gt;&lt;wsp:rsid wsp:val=&quot;001F094D&quot;/&gt;&lt;wsp:rsid wsp:val=&quot;001F1827&quot;/&gt;&lt;wsp:rsid wsp:val=&quot;001F1DCF&quot;/&gt;&lt;wsp:rsid wsp:val=&quot;001F2930&quot;/&gt;&lt;wsp:rsid wsp:val=&quot;001F36AF&quot;/&gt;&lt;wsp:rsid wsp:val=&quot;001F46AA&quot;/&gt;&lt;wsp:rsid wsp:val=&quot;001F4B79&quot;/&gt;&lt;wsp:rsid wsp:val=&quot;001F508D&quot;/&gt;&lt;wsp:rsid wsp:val=&quot;001F5BD4&quot;/&gt;&lt;wsp:rsid wsp:val=&quot;001F6B6D&quot;/&gt;&lt;wsp:rsid wsp:val=&quot;001F6F32&quot;/&gt;&lt;wsp:rsid wsp:val=&quot;001F6F60&quot;/&gt;&lt;wsp:rsid wsp:val=&quot;001F7260&quot;/&gt;&lt;wsp:rsid wsp:val=&quot;00201D2F&quot;/&gt;&lt;wsp:rsid wsp:val=&quot;002021D0&quot;/&gt;&lt;wsp:rsid wsp:val=&quot;00203675&quot;/&gt;&lt;wsp:rsid wsp:val=&quot;00205197&quot;/&gt;&lt;wsp:rsid wsp:val=&quot;002056D5&quot;/&gt;&lt;wsp:rsid wsp:val=&quot;0020769B&quot;/&gt;&lt;wsp:rsid wsp:val=&quot;00207836&quot;/&gt;&lt;wsp:rsid wsp:val=&quot;002107FA&quot;/&gt;&lt;wsp:rsid wsp:val=&quot;002133AF&quot;/&gt;&lt;wsp:rsid wsp:val=&quot;00215977&quot;/&gt;&lt;wsp:rsid wsp:val=&quot;00216013&quot;/&gt;&lt;wsp:rsid wsp:val=&quot;002167FE&quot;/&gt;&lt;wsp:rsid wsp:val=&quot;00217E3B&quot;/&gt;&lt;wsp:rsid wsp:val=&quot;00217FBE&quot;/&gt;&lt;wsp:rsid wsp:val=&quot;002217AF&quot;/&gt;&lt;wsp:rsid wsp:val=&quot;002239DB&quot;/&gt;&lt;wsp:rsid wsp:val=&quot;002239EC&quot;/&gt;&lt;wsp:rsid wsp:val=&quot;00223F33&quot;/&gt;&lt;wsp:rsid wsp:val=&quot;002241A4&quot;/&gt;&lt;wsp:rsid wsp:val=&quot;002244D9&quot;/&gt;&lt;wsp:rsid wsp:val=&quot;00225E06&quot;/&gt;&lt;wsp:rsid wsp:val=&quot;00226780&quot;/&gt;&lt;wsp:rsid wsp:val=&quot;0022691A&quot;/&gt;&lt;wsp:rsid wsp:val=&quot;00227045&quot;/&gt;&lt;wsp:rsid wsp:val=&quot;00230560&quot;/&gt;&lt;wsp:rsid wsp:val=&quot;00230E69&quot;/&gt;&lt;wsp:rsid wsp:val=&quot;002316FA&quot;/&gt;&lt;wsp:rsid wsp:val=&quot;00231834&quot;/&gt;&lt;wsp:rsid wsp:val=&quot;002334B7&quot;/&gt;&lt;wsp:rsid wsp:val=&quot;0023380A&quot;/&gt;&lt;wsp:rsid wsp:val=&quot;00233C61&quot;/&gt;&lt;wsp:rsid wsp:val=&quot;00236B6A&quot;/&gt;&lt;wsp:rsid wsp:val=&quot;00236D4D&quot;/&gt;&lt;wsp:rsid wsp:val=&quot;00237C34&quot;/&gt;&lt;wsp:rsid wsp:val=&quot;00242309&quot;/&gt;&lt;wsp:rsid wsp:val=&quot;00242856&quot;/&gt;&lt;wsp:rsid wsp:val=&quot;002433EF&quot;/&gt;&lt;wsp:rsid wsp:val=&quot;0024448B&quot;/&gt;&lt;wsp:rsid wsp:val=&quot;00246023&quot;/&gt;&lt;wsp:rsid wsp:val=&quot;00246B50&quot;/&gt;&lt;wsp:rsid wsp:val=&quot;0025047C&quot;/&gt;&lt;wsp:rsid wsp:val=&quot;00250F7A&quot;/&gt;&lt;wsp:rsid wsp:val=&quot;00252656&quot;/&gt;&lt;wsp:rsid wsp:val=&quot;002528F2&quot;/&gt;&lt;wsp:rsid wsp:val=&quot;00252F50&quot;/&gt;&lt;wsp:rsid wsp:val=&quot;0025436B&quot;/&gt;&lt;wsp:rsid wsp:val=&quot;00256407&quot;/&gt;&lt;wsp:rsid wsp:val=&quot;002566C9&quot;/&gt;&lt;wsp:rsid wsp:val=&quot;00256847&quot;/&gt;&lt;wsp:rsid wsp:val=&quot;002568A9&quot;/&gt;&lt;wsp:rsid wsp:val=&quot;002569C3&quot;/&gt;&lt;wsp:rsid wsp:val=&quot;00256D31&quot;/&gt;&lt;wsp:rsid wsp:val=&quot;00257CAE&quot;/&gt;&lt;wsp:rsid wsp:val=&quot;00257D03&quot;/&gt;&lt;wsp:rsid wsp:val=&quot;00260AE2&quot;/&gt;&lt;wsp:rsid wsp:val=&quot;002612D8&quot;/&gt;&lt;wsp:rsid wsp:val=&quot;0026314D&quot;/&gt;&lt;wsp:rsid wsp:val=&quot;00266857&quot;/&gt;&lt;wsp:rsid wsp:val=&quot;002703FA&quot;/&gt;&lt;wsp:rsid wsp:val=&quot;00272CA0&quot;/&gt;&lt;wsp:rsid wsp:val=&quot;00273BDD&quot;/&gt;&lt;wsp:rsid wsp:val=&quot;00274132&quot;/&gt;&lt;wsp:rsid wsp:val=&quot;0027442A&quot;/&gt;&lt;wsp:rsid wsp:val=&quot;00274836&quot;/&gt;&lt;wsp:rsid wsp:val=&quot;00275388&quot;/&gt;&lt;wsp:rsid wsp:val=&quot;00276874&quot;/&gt;&lt;wsp:rsid wsp:val=&quot;00277A50&quot;/&gt;&lt;wsp:rsid wsp:val=&quot;0028631D&quot;/&gt;&lt;wsp:rsid wsp:val=&quot;0028634A&quot;/&gt;&lt;wsp:rsid wsp:val=&quot;00287067&quot;/&gt;&lt;wsp:rsid wsp:val=&quot;0029043A&quot;/&gt;&lt;wsp:rsid wsp:val=&quot;00290C27&quot;/&gt;&lt;wsp:rsid wsp:val=&quot;00293A27&quot;/&gt;&lt;wsp:rsid wsp:val=&quot;002940B8&quot;/&gt;&lt;wsp:rsid wsp:val=&quot;002941C2&quot;/&gt;&lt;wsp:rsid wsp:val=&quot;00296439&quot;/&gt;&lt;wsp:rsid wsp:val=&quot;00296902&quot;/&gt;&lt;wsp:rsid wsp:val=&quot;00296BB1&quot;/&gt;&lt;wsp:rsid wsp:val=&quot;00297F17&quot;/&gt;&lt;wsp:rsid wsp:val=&quot;002A0537&quot;/&gt;&lt;wsp:rsid wsp:val=&quot;002A06D8&quot;/&gt;&lt;wsp:rsid wsp:val=&quot;002A08C9&quot;/&gt;&lt;wsp:rsid wsp:val=&quot;002A0DF0&quot;/&gt;&lt;wsp:rsid wsp:val=&quot;002A153A&quot;/&gt;&lt;wsp:rsid wsp:val=&quot;002A1DF5&quot;/&gt;&lt;wsp:rsid wsp:val=&quot;002A2FF8&quot;/&gt;&lt;wsp:rsid wsp:val=&quot;002A6961&quot;/&gt;&lt;wsp:rsid wsp:val=&quot;002B1732&quot;/&gt;&lt;wsp:rsid wsp:val=&quot;002B192C&quot;/&gt;&lt;wsp:rsid wsp:val=&quot;002B2404&quot;/&gt;&lt;wsp:rsid wsp:val=&quot;002B2524&quot;/&gt;&lt;wsp:rsid wsp:val=&quot;002B2933&quot;/&gt;&lt;wsp:rsid wsp:val=&quot;002B49CC&quot;/&gt;&lt;wsp:rsid wsp:val=&quot;002B6951&quot;/&gt;&lt;wsp:rsid wsp:val=&quot;002C0565&quot;/&gt;&lt;wsp:rsid wsp:val=&quot;002C0C2E&quot;/&gt;&lt;wsp:rsid wsp:val=&quot;002C44A9&quot;/&gt;&lt;wsp:rsid wsp:val=&quot;002C4EBC&quot;/&gt;&lt;wsp:rsid wsp:val=&quot;002C5613&quot;/&gt;&lt;wsp:rsid wsp:val=&quot;002C7D14&quot;/&gt;&lt;wsp:rsid wsp:val=&quot;002D023E&quot;/&gt;&lt;wsp:rsid wsp:val=&quot;002D0281&quot;/&gt;&lt;wsp:rsid wsp:val=&quot;002D1F64&quot;/&gt;&lt;wsp:rsid wsp:val=&quot;002D36F9&quot;/&gt;&lt;wsp:rsid wsp:val=&quot;002D4A19&quot;/&gt;&lt;wsp:rsid wsp:val=&quot;002D5D6F&quot;/&gt;&lt;wsp:rsid wsp:val=&quot;002E00A6&quot;/&gt;&lt;wsp:rsid wsp:val=&quot;002E2720&quot;/&gt;&lt;wsp:rsid wsp:val=&quot;002E283D&quot;/&gt;&lt;wsp:rsid wsp:val=&quot;002E28AE&quot;/&gt;&lt;wsp:rsid wsp:val=&quot;002E3C37&quot;/&gt;&lt;wsp:rsid wsp:val=&quot;002E47FA&quot;/&gt;&lt;wsp:rsid wsp:val=&quot;002E4933&quot;/&gt;&lt;wsp:rsid wsp:val=&quot;002E4CBE&quot;/&gt;&lt;wsp:rsid wsp:val=&quot;002E680C&quot;/&gt;&lt;wsp:rsid wsp:val=&quot;002E6DCC&quot;/&gt;&lt;wsp:rsid wsp:val=&quot;002E7CAF&quot;/&gt;&lt;wsp:rsid wsp:val=&quot;002F049F&quot;/&gt;&lt;wsp:rsid wsp:val=&quot;002F1069&quot;/&gt;&lt;wsp:rsid wsp:val=&quot;002F364B&quot;/&gt;&lt;wsp:rsid wsp:val=&quot;002F3CAB&quot;/&gt;&lt;wsp:rsid wsp:val=&quot;002F4390&quot;/&gt;&lt;wsp:rsid wsp:val=&quot;002F4596&quot;/&gt;&lt;wsp:rsid wsp:val=&quot;002F4AA4&quot;/&gt;&lt;wsp:rsid wsp:val=&quot;002F50B9&quot;/&gt;&lt;wsp:rsid wsp:val=&quot;002F6105&quot;/&gt;&lt;wsp:rsid wsp:val=&quot;002F61EC&quot;/&gt;&lt;wsp:rsid wsp:val=&quot;002F74C4&quot;/&gt;&lt;wsp:rsid wsp:val=&quot;00300298&quot;/&gt;&lt;wsp:rsid wsp:val=&quot;00300600&quot;/&gt;&lt;wsp:rsid wsp:val=&quot;00300CD4&quot;/&gt;&lt;wsp:rsid wsp:val=&quot;003016D6&quot;/&gt;&lt;wsp:rsid wsp:val=&quot;00301C82&quot;/&gt;&lt;wsp:rsid wsp:val=&quot;00303408&quot;/&gt;&lt;wsp:rsid wsp:val=&quot;00303B2F&quot;/&gt;&lt;wsp:rsid wsp:val=&quot;00304000&quot;/&gt;&lt;wsp:rsid wsp:val=&quot;00305889&quot;/&gt;&lt;wsp:rsid wsp:val=&quot;003058DF&quot;/&gt;&lt;wsp:rsid wsp:val=&quot;00305B6A&quot;/&gt;&lt;wsp:rsid wsp:val=&quot;00305F09&quot;/&gt;&lt;wsp:rsid wsp:val=&quot;00306B1B&quot;/&gt;&lt;wsp:rsid wsp:val=&quot;00307750&quot;/&gt;&lt;wsp:rsid wsp:val=&quot;003115D0&quot;/&gt;&lt;wsp:rsid wsp:val=&quot;0031187E&quot;/&gt;&lt;wsp:rsid wsp:val=&quot;003128F3&quot;/&gt;&lt;wsp:rsid wsp:val=&quot;00316FC8&quot;/&gt;&lt;wsp:rsid wsp:val=&quot;00317D89&quot;/&gt;&lt;wsp:rsid wsp:val=&quot;003200B9&quot;/&gt;&lt;wsp:rsid wsp:val=&quot;0032011F&quot;/&gt;&lt;wsp:rsid wsp:val=&quot;0032047B&quot;/&gt;&lt;wsp:rsid wsp:val=&quot;0032063B&quot;/&gt;&lt;wsp:rsid wsp:val=&quot;0032064C&quot;/&gt;&lt;wsp:rsid wsp:val=&quot;00320B9E&quot;/&gt;&lt;wsp:rsid wsp:val=&quot;00320FD3&quot;/&gt;&lt;wsp:rsid wsp:val=&quot;00321216&quot;/&gt;&lt;wsp:rsid wsp:val=&quot;00321DF5&quot;/&gt;&lt;wsp:rsid wsp:val=&quot;00322FDC&quot;/&gt;&lt;wsp:rsid wsp:val=&quot;00323CA7&quot;/&gt;&lt;wsp:rsid wsp:val=&quot;00323D93&quot;/&gt;&lt;wsp:rsid wsp:val=&quot;003243C5&quot;/&gt;&lt;wsp:rsid wsp:val=&quot;00327D49&quot;/&gt;&lt;wsp:rsid wsp:val=&quot;0033076E&quot;/&gt;&lt;wsp:rsid wsp:val=&quot;003311E6&quot;/&gt;&lt;wsp:rsid wsp:val=&quot;00331254&quot;/&gt;&lt;wsp:rsid wsp:val=&quot;003323E9&quot;/&gt;&lt;wsp:rsid wsp:val=&quot;0033302D&quot;/&gt;&lt;wsp:rsid wsp:val=&quot;00333635&quot;/&gt;&lt;wsp:rsid wsp:val=&quot;00333B02&quot;/&gt;&lt;wsp:rsid wsp:val=&quot;00334B62&quot;/&gt;&lt;wsp:rsid wsp:val=&quot;00334DE5&quot;/&gt;&lt;wsp:rsid wsp:val=&quot;003356E6&quot;/&gt;&lt;wsp:rsid wsp:val=&quot;00336189&quot;/&gt;&lt;wsp:rsid wsp:val=&quot;003369B1&quot;/&gt;&lt;wsp:rsid wsp:val=&quot;0034070C&quot;/&gt;&lt;wsp:rsid wsp:val=&quot;00342094&quot;/&gt;&lt;wsp:rsid wsp:val=&quot;003421D5&quot;/&gt;&lt;wsp:rsid wsp:val=&quot;003424B6&quot;/&gt;&lt;wsp:rsid wsp:val=&quot;00342638&quot;/&gt;&lt;wsp:rsid wsp:val=&quot;003438AE&quot;/&gt;&lt;wsp:rsid wsp:val=&quot;00344375&quot;/&gt;&lt;wsp:rsid wsp:val=&quot;00344CAA&quot;/&gt;&lt;wsp:rsid wsp:val=&quot;00345618&quot;/&gt;&lt;wsp:rsid wsp:val=&quot;0034671E&quot;/&gt;&lt;wsp:rsid wsp:val=&quot;00346A91&quot;/&gt;&lt;wsp:rsid wsp:val=&quot;00347A0C&quot;/&gt;&lt;wsp:rsid wsp:val=&quot;00350F93&quot;/&gt;&lt;wsp:rsid wsp:val=&quot;003516E9&quot;/&gt;&lt;wsp:rsid wsp:val=&quot;00352DEF&quot;/&gt;&lt;wsp:rsid wsp:val=&quot;003536C6&quot;/&gt;&lt;wsp:rsid wsp:val=&quot;003553C3&quot;/&gt;&lt;wsp:rsid wsp:val=&quot;00355542&quot;/&gt;&lt;wsp:rsid wsp:val=&quot;00355F97&quot;/&gt;&lt;wsp:rsid wsp:val=&quot;00360CF2&quot;/&gt;&lt;wsp:rsid wsp:val=&quot;0036117B&quot;/&gt;&lt;wsp:rsid wsp:val=&quot;00362881&quot;/&gt;&lt;wsp:rsid wsp:val=&quot;00363E5B&quot;/&gt;&lt;wsp:rsid wsp:val=&quot;00364D40&quot;/&gt;&lt;wsp:rsid wsp:val=&quot;003717D1&quot;/&gt;&lt;wsp:rsid wsp:val=&quot;00372854&quot;/&gt;&lt;wsp:rsid wsp:val=&quot;003730E4&quot;/&gt;&lt;wsp:rsid wsp:val=&quot;00373F61&quot;/&gt;&lt;wsp:rsid wsp:val=&quot;00373F6B&quot;/&gt;&lt;wsp:rsid wsp:val=&quot;003744C8&quot;/&gt;&lt;wsp:rsid wsp:val=&quot;00374A61&quot;/&gt;&lt;wsp:rsid wsp:val=&quot;00374E50&quot;/&gt;&lt;wsp:rsid wsp:val=&quot;00375698&quot;/&gt;&lt;wsp:rsid wsp:val=&quot;0037607E&quot;/&gt;&lt;wsp:rsid wsp:val=&quot;0037640E&quot;/&gt;&lt;wsp:rsid wsp:val=&quot;00380D76&quot;/&gt;&lt;wsp:rsid wsp:val=&quot;00381655&quot;/&gt;&lt;wsp:rsid wsp:val=&quot;003819C6&quot;/&gt;&lt;wsp:rsid wsp:val=&quot;003819D4&quot;/&gt;&lt;wsp:rsid wsp:val=&quot;003821C4&quot;/&gt;&lt;wsp:rsid wsp:val=&quot;003829F6&quot;/&gt;&lt;wsp:rsid wsp:val=&quot;00384027&quot;/&gt;&lt;wsp:rsid wsp:val=&quot;00384B1C&quot;/&gt;&lt;wsp:rsid wsp:val=&quot;00384D09&quot;/&gt;&lt;wsp:rsid wsp:val=&quot;00384D43&quot;/&gt;&lt;wsp:rsid wsp:val=&quot;0038553D&quot;/&gt;&lt;wsp:rsid wsp:val=&quot;00385F15&quot;/&gt;&lt;wsp:rsid wsp:val=&quot;003863FE&quot;/&gt;&lt;wsp:rsid wsp:val=&quot;00387E1C&quot;/&gt;&lt;wsp:rsid wsp:val=&quot;003903CD&quot;/&gt;&lt;wsp:rsid wsp:val=&quot;00392165&quot;/&gt;&lt;wsp:rsid wsp:val=&quot;003927EA&quot;/&gt;&lt;wsp:rsid wsp:val=&quot;00392F1F&quot;/&gt;&lt;wsp:rsid wsp:val=&quot;0039573F&quot;/&gt;&lt;wsp:rsid wsp:val=&quot;003958B0&quot;/&gt;&lt;wsp:rsid wsp:val=&quot;00396D55&quot;/&gt;&lt;wsp:rsid wsp:val=&quot;00396FB2&quot;/&gt;&lt;wsp:rsid wsp:val=&quot;003972F9&quot;/&gt;&lt;wsp:rsid wsp:val=&quot;003A0DCF&quot;/&gt;&lt;wsp:rsid wsp:val=&quot;003A1D4A&quot;/&gt;&lt;wsp:rsid wsp:val=&quot;003A262B&quot;/&gt;&lt;wsp:rsid wsp:val=&quot;003A3966&quot;/&gt;&lt;wsp:rsid wsp:val=&quot;003A3BCD&quot;/&gt;&lt;wsp:rsid wsp:val=&quot;003A488F&quot;/&gt;&lt;wsp:rsid wsp:val=&quot;003A4DBF&quot;/&gt;&lt;wsp:rsid wsp:val=&quot;003A6209&quot;/&gt;&lt;wsp:rsid wsp:val=&quot;003A6CD2&quot;/&gt;&lt;wsp:rsid wsp:val=&quot;003A71CA&quot;/&gt;&lt;wsp:rsid wsp:val=&quot;003B1AD0&quot;/&gt;&lt;wsp:rsid wsp:val=&quot;003B2C5B&quot;/&gt;&lt;wsp:rsid wsp:val=&quot;003B47CD&quot;/&gt;&lt;wsp:rsid wsp:val=&quot;003B4A65&quot;/&gt;&lt;wsp:rsid wsp:val=&quot;003B57E2&quot;/&gt;&lt;wsp:rsid wsp:val=&quot;003B605C&quot;/&gt;&lt;wsp:rsid wsp:val=&quot;003B6B44&quot;/&gt;&lt;wsp:rsid wsp:val=&quot;003B79A7&quot;/&gt;&lt;wsp:rsid wsp:val=&quot;003C06A7&quot;/&gt;&lt;wsp:rsid wsp:val=&quot;003C14C9&quot;/&gt;&lt;wsp:rsid wsp:val=&quot;003C290C&quot;/&gt;&lt;wsp:rsid wsp:val=&quot;003C3526&quot;/&gt;&lt;wsp:rsid wsp:val=&quot;003C4EAD&quot;/&gt;&lt;wsp:rsid wsp:val=&quot;003C57AB&quot;/&gt;&lt;wsp:rsid wsp:val=&quot;003C6EC2&quot;/&gt;&lt;wsp:rsid wsp:val=&quot;003D18E9&quot;/&gt;&lt;wsp:rsid wsp:val=&quot;003D1C43&quot;/&gt;&lt;wsp:rsid wsp:val=&quot;003D1FD2&quot;/&gt;&lt;wsp:rsid wsp:val=&quot;003D25F3&quot;/&gt;&lt;wsp:rsid wsp:val=&quot;003D2E90&quot;/&gt;&lt;wsp:rsid wsp:val=&quot;003D3279&quot;/&gt;&lt;wsp:rsid wsp:val=&quot;003D4583&quot;/&gt;&lt;wsp:rsid wsp:val=&quot;003D632B&quot;/&gt;&lt;wsp:rsid wsp:val=&quot;003D6C09&quot;/&gt;&lt;wsp:rsid wsp:val=&quot;003D713D&quot;/&gt;&lt;wsp:rsid wsp:val=&quot;003D7ED9&quot;/&gt;&lt;wsp:rsid wsp:val=&quot;003E09D7&quot;/&gt;&lt;wsp:rsid wsp:val=&quot;003E39D4&quot;/&gt;&lt;wsp:rsid wsp:val=&quot;003E4CE3&quot;/&gt;&lt;wsp:rsid wsp:val=&quot;003E4DAD&quot;/&gt;&lt;wsp:rsid wsp:val=&quot;003E6696&quot;/&gt;&lt;wsp:rsid wsp:val=&quot;003E69CD&quot;/&gt;&lt;wsp:rsid wsp:val=&quot;003E7F1B&quot;/&gt;&lt;wsp:rsid wsp:val=&quot;003F04D4&quot;/&gt;&lt;wsp:rsid wsp:val=&quot;003F1908&quot;/&gt;&lt;wsp:rsid wsp:val=&quot;003F1E32&quot;/&gt;&lt;wsp:rsid wsp:val=&quot;003F2AFA&quot;/&gt;&lt;wsp:rsid wsp:val=&quot;003F3378&quot;/&gt;&lt;wsp:rsid wsp:val=&quot;003F3D57&quot;/&gt;&lt;wsp:rsid wsp:val=&quot;003F439B&quot;/&gt;&lt;wsp:rsid wsp:val=&quot;003F759E&quot;/&gt;&lt;wsp:rsid wsp:val=&quot;00400436&quot;/&gt;&lt;wsp:rsid wsp:val=&quot;00400AAD&quot;/&gt;&lt;wsp:rsid wsp:val=&quot;00400DB0&quot;/&gt;&lt;wsp:rsid wsp:val=&quot;004029F6&quot;/&gt;&lt;wsp:rsid wsp:val=&quot;00402C3D&quot;/&gt;&lt;wsp:rsid wsp:val=&quot;00402FDE&quot;/&gt;&lt;wsp:rsid wsp:val=&quot;00403496&quot;/&gt;&lt;wsp:rsid wsp:val=&quot;004038BD&quot;/&gt;&lt;wsp:rsid wsp:val=&quot;00403FA0&quot;/&gt;&lt;wsp:rsid wsp:val=&quot;004054AD&quot;/&gt;&lt;wsp:rsid wsp:val=&quot;00405B31&quot;/&gt;&lt;wsp:rsid wsp:val=&quot;00405F35&quot;/&gt;&lt;wsp:rsid wsp:val=&quot;00405F83&quot;/&gt;&lt;wsp:rsid wsp:val=&quot;004060A3&quot;/&gt;&lt;wsp:rsid wsp:val=&quot;00406CB7&quot;/&gt;&lt;wsp:rsid wsp:val=&quot;00406FC9&quot;/&gt;&lt;wsp:rsid wsp:val=&quot;00407815&quot;/&gt;&lt;wsp:rsid wsp:val=&quot;00410916&quot;/&gt;&lt;wsp:rsid wsp:val=&quot;004118D1&quot;/&gt;&lt;wsp:rsid wsp:val=&quot;004127A7&quot;/&gt;&lt;wsp:rsid wsp:val=&quot;00413231&quot;/&gt;&lt;wsp:rsid wsp:val=&quot;00413DBD&quot;/&gt;&lt;wsp:rsid wsp:val=&quot;00413F8D&quot;/&gt;&lt;wsp:rsid wsp:val=&quot;004141A0&quot;/&gt;&lt;wsp:rsid wsp:val=&quot;004145AD&quot;/&gt;&lt;wsp:rsid wsp:val=&quot;00414E90&quot;/&gt;&lt;wsp:rsid wsp:val=&quot;0041540D&quot;/&gt;&lt;wsp:rsid wsp:val=&quot;004167ED&quot;/&gt;&lt;wsp:rsid wsp:val=&quot;00416B9C&quot;/&gt;&lt;wsp:rsid wsp:val=&quot;00421A01&quot;/&gt;&lt;wsp:rsid wsp:val=&quot;00423553&quot;/&gt;&lt;wsp:rsid wsp:val=&quot;00423717&quot;/&gt;&lt;wsp:rsid wsp:val=&quot;00424F7B&quot;/&gt;&lt;wsp:rsid wsp:val=&quot;0042507A&quot;/&gt;&lt;wsp:rsid wsp:val=&quot;004251A2&quot;/&gt;&lt;wsp:rsid wsp:val=&quot;0042532F&quot;/&gt;&lt;wsp:rsid wsp:val=&quot;0042617E&quot;/&gt;&lt;wsp:rsid wsp:val=&quot;0043127B&quot;/&gt;&lt;wsp:rsid wsp:val=&quot;00433698&quot;/&gt;&lt;wsp:rsid wsp:val=&quot;004337B9&quot;/&gt;&lt;wsp:rsid wsp:val=&quot;0043540C&quot;/&gt;&lt;wsp:rsid wsp:val=&quot;00435F68&quot;/&gt;&lt;wsp:rsid wsp:val=&quot;00437E10&quot;/&gt;&lt;wsp:rsid wsp:val=&quot;0044022E&quot;/&gt;&lt;wsp:rsid wsp:val=&quot;00442287&quot;/&gt;&lt;wsp:rsid wsp:val=&quot;00442D4E&quot;/&gt;&lt;wsp:rsid wsp:val=&quot;00442E76&quot;/&gt;&lt;wsp:rsid wsp:val=&quot;00442EF8&quot;/&gt;&lt;wsp:rsid wsp:val=&quot;00442F00&quot;/&gt;&lt;wsp:rsid wsp:val=&quot;00443070&quot;/&gt;&lt;wsp:rsid wsp:val=&quot;00444211&quot;/&gt;&lt;wsp:rsid wsp:val=&quot;004452AD&quot;/&gt;&lt;wsp:rsid wsp:val=&quot;00445600&quot;/&gt;&lt;wsp:rsid wsp:val=&quot;00446225&quot;/&gt;&lt;wsp:rsid wsp:val=&quot;00446C4F&quot;/&gt;&lt;wsp:rsid wsp:val=&quot;00447C84&quot;/&gt;&lt;wsp:rsid wsp:val=&quot;004532A7&quot;/&gt;&lt;wsp:rsid wsp:val=&quot;00454106&quot;/&gt;&lt;wsp:rsid wsp:val=&quot;004541DC&quot;/&gt;&lt;wsp:rsid wsp:val=&quot;00454AE3&quot;/&gt;&lt;wsp:rsid wsp:val=&quot;00454B07&quot;/&gt;&lt;wsp:rsid wsp:val=&quot;00454B7E&quot;/&gt;&lt;wsp:rsid wsp:val=&quot;0045578E&quot;/&gt;&lt;wsp:rsid wsp:val=&quot;00455FDA&quot;/&gt;&lt;wsp:rsid wsp:val=&quot;00456418&quot;/&gt;&lt;wsp:rsid wsp:val=&quot;00456861&quot;/&gt;&lt;wsp:rsid wsp:val=&quot;00460820&quot;/&gt;&lt;wsp:rsid wsp:val=&quot;00460E5A&quot;/&gt;&lt;wsp:rsid wsp:val=&quot;00463235&quot;/&gt;&lt;wsp:rsid wsp:val=&quot;00463968&quot;/&gt;&lt;wsp:rsid wsp:val=&quot;00464103&quot;/&gt;&lt;wsp:rsid wsp:val=&quot;004662C5&quot;/&gt;&lt;wsp:rsid wsp:val=&quot;00467B9E&quot;/&gt;&lt;wsp:rsid wsp:val=&quot;00471763&quot;/&gt;&lt;wsp:rsid wsp:val=&quot;00471C35&quot;/&gt;&lt;wsp:rsid wsp:val=&quot;004721BF&quot;/&gt;&lt;wsp:rsid wsp:val=&quot;00472952&quot;/&gt;&lt;wsp:rsid wsp:val=&quot;00472E19&quot;/&gt;&lt;wsp:rsid wsp:val=&quot;00473618&quot;/&gt;&lt;wsp:rsid wsp:val=&quot;00474658&quot;/&gt;&lt;wsp:rsid wsp:val=&quot;00475988&quot;/&gt;&lt;wsp:rsid wsp:val=&quot;00475E14&quot;/&gt;&lt;wsp:rsid wsp:val=&quot;004767E9&quot;/&gt;&lt;wsp:rsid wsp:val=&quot;004802A6&quot;/&gt;&lt;wsp:rsid wsp:val=&quot;0048058F&quot;/&gt;&lt;wsp:rsid wsp:val=&quot;004807F7&quot;/&gt;&lt;wsp:rsid wsp:val=&quot;00482126&quot;/&gt;&lt;wsp:rsid wsp:val=&quot;004831DE&quot;/&gt;&lt;wsp:rsid wsp:val=&quot;0048356A&quot;/&gt;&lt;wsp:rsid wsp:val=&quot;00484752&quot;/&gt;&lt;wsp:rsid wsp:val=&quot;004847E5&quot;/&gt;&lt;wsp:rsid wsp:val=&quot;00491392&quot;/&gt;&lt;wsp:rsid wsp:val=&quot;00491508&quot;/&gt;&lt;wsp:rsid wsp:val=&quot;004916A0&quot;/&gt;&lt;wsp:rsid wsp:val=&quot;00491983&quot;/&gt;&lt;wsp:rsid wsp:val=&quot;00491AE8&quot;/&gt;&lt;wsp:rsid wsp:val=&quot;0049270F&quot;/&gt;&lt;wsp:rsid wsp:val=&quot;00492A1B&quot;/&gt;&lt;wsp:rsid wsp:val=&quot;00493721&quot;/&gt;&lt;wsp:rsid wsp:val=&quot;004942E8&quot;/&gt;&lt;wsp:rsid wsp:val=&quot;00496312&quot;/&gt;&lt;wsp:rsid wsp:val=&quot;00496A69&quot;/&gt;&lt;wsp:rsid wsp:val=&quot;004970A2&quot;/&gt;&lt;wsp:rsid wsp:val=&quot;004972BF&quot;/&gt;&lt;wsp:rsid wsp:val=&quot;0049732F&quot;/&gt;&lt;wsp:rsid wsp:val=&quot;004A123B&quot;/&gt;&lt;wsp:rsid wsp:val=&quot;004A4229&quot;/&gt;&lt;wsp:rsid wsp:val=&quot;004A4CA1&quot;/&gt;&lt;wsp:rsid wsp:val=&quot;004A4CC9&quot;/&gt;&lt;wsp:rsid wsp:val=&quot;004A5872&quot;/&gt;&lt;wsp:rsid wsp:val=&quot;004A6D1B&quot;/&gt;&lt;wsp:rsid wsp:val=&quot;004A7D7D&quot;/&gt;&lt;wsp:rsid wsp:val=&quot;004B0B6E&quot;/&gt;&lt;wsp:rsid wsp:val=&quot;004B121B&quot;/&gt;&lt;wsp:rsid wsp:val=&quot;004B2354&quot;/&gt;&lt;wsp:rsid wsp:val=&quot;004B27F8&quot;/&gt;&lt;wsp:rsid wsp:val=&quot;004B2DDB&quot;/&gt;&lt;wsp:rsid wsp:val=&quot;004B4AC7&quot;/&gt;&lt;wsp:rsid wsp:val=&quot;004B5A4A&quot;/&gt;&lt;wsp:rsid wsp:val=&quot;004B6B4F&quot;/&gt;&lt;wsp:rsid wsp:val=&quot;004B703A&quot;/&gt;&lt;wsp:rsid wsp:val=&quot;004B72A3&quot;/&gt;&lt;wsp:rsid wsp:val=&quot;004B7426&quot;/&gt;&lt;wsp:rsid wsp:val=&quot;004B75B1&quot;/&gt;&lt;wsp:rsid wsp:val=&quot;004C0412&quot;/&gt;&lt;wsp:rsid wsp:val=&quot;004C1F1C&quot;/&gt;&lt;wsp:rsid wsp:val=&quot;004C22DC&quot;/&gt;&lt;wsp:rsid wsp:val=&quot;004C246C&quot;/&gt;&lt;wsp:rsid wsp:val=&quot;004C3439&quot;/&gt;&lt;wsp:rsid wsp:val=&quot;004C3961&quot;/&gt;&lt;wsp:rsid wsp:val=&quot;004C543C&quot;/&gt;&lt;wsp:rsid wsp:val=&quot;004C5A18&quot;/&gt;&lt;wsp:rsid wsp:val=&quot;004C5DE4&quot;/&gt;&lt;wsp:rsid wsp:val=&quot;004D2182&quot;/&gt;&lt;wsp:rsid wsp:val=&quot;004D2763&quot;/&gt;&lt;wsp:rsid wsp:val=&quot;004D298C&quot;/&gt;&lt;wsp:rsid wsp:val=&quot;004D3726&quot;/&gt;&lt;wsp:rsid wsp:val=&quot;004D45E4&quot;/&gt;&lt;wsp:rsid wsp:val=&quot;004D61D4&quot;/&gt;&lt;wsp:rsid wsp:val=&quot;004D69BE&quot;/&gt;&lt;wsp:rsid wsp:val=&quot;004D6FDF&quot;/&gt;&lt;wsp:rsid wsp:val=&quot;004D7747&quot;/&gt;&lt;wsp:rsid wsp:val=&quot;004E053B&quot;/&gt;&lt;wsp:rsid wsp:val=&quot;004E05B9&quot;/&gt;&lt;wsp:rsid wsp:val=&quot;004E18EC&quot;/&gt;&lt;wsp:rsid wsp:val=&quot;004E2016&quot;/&gt;&lt;wsp:rsid wsp:val=&quot;004E2172&quot;/&gt;&lt;wsp:rsid wsp:val=&quot;004E2A03&quot;/&gt;&lt;wsp:rsid wsp:val=&quot;004E2EA6&quot;/&gt;&lt;wsp:rsid wsp:val=&quot;004E3D27&quot;/&gt;&lt;wsp:rsid wsp:val=&quot;004E3D97&quot;/&gt;&lt;wsp:rsid wsp:val=&quot;004E3FC4&quot;/&gt;&lt;wsp:rsid wsp:val=&quot;004E46F3&quot;/&gt;&lt;wsp:rsid wsp:val=&quot;004E535B&quot;/&gt;&lt;wsp:rsid wsp:val=&quot;004E75BA&quot;/&gt;&lt;wsp:rsid wsp:val=&quot;004E76D3&quot;/&gt;&lt;wsp:rsid wsp:val=&quot;004F022D&quot;/&gt;&lt;wsp:rsid wsp:val=&quot;004F2B02&quot;/&gt;&lt;wsp:rsid wsp:val=&quot;004F2D83&quot;/&gt;&lt;wsp:rsid wsp:val=&quot;004F3D66&quot;/&gt;&lt;wsp:rsid wsp:val=&quot;004F5C70&quot;/&gt;&lt;wsp:rsid wsp:val=&quot;004F7979&quot;/&gt;&lt;wsp:rsid wsp:val=&quot;004F7E68&quot;/&gt;&lt;wsp:rsid wsp:val=&quot;00500A6A&quot;/&gt;&lt;wsp:rsid wsp:val=&quot;0050138E&quot;/&gt;&lt;wsp:rsid wsp:val=&quot;00501AB1&quot;/&gt;&lt;wsp:rsid wsp:val=&quot;00503C2F&quot;/&gt;&lt;wsp:rsid wsp:val=&quot;005041F8&quot;/&gt;&lt;wsp:rsid wsp:val=&quot;00504350&quot;/&gt;&lt;wsp:rsid wsp:val=&quot;005047D3&quot;/&gt;&lt;wsp:rsid wsp:val=&quot;00505E47&quot;/&gt;&lt;wsp:rsid wsp:val=&quot;00506CC4&quot;/&gt;&lt;wsp:rsid wsp:val=&quot;005079F1&quot;/&gt;&lt;wsp:rsid wsp:val=&quot;005108B5&quot;/&gt;&lt;wsp:rsid wsp:val=&quot;0051121B&quot;/&gt;&lt;wsp:rsid wsp:val=&quot;005119AA&quot;/&gt;&lt;wsp:rsid wsp:val=&quot;00512882&quot;/&gt;&lt;wsp:rsid wsp:val=&quot;00512DC5&quot;/&gt;&lt;wsp:rsid wsp:val=&quot;00512FA9&quot;/&gt;&lt;wsp:rsid wsp:val=&quot;0051395B&quot;/&gt;&lt;wsp:rsid wsp:val=&quot;00513FD3&quot;/&gt;&lt;wsp:rsid wsp:val=&quot;005172C7&quot;/&gt;&lt;wsp:rsid wsp:val=&quot;00517B61&quot;/&gt;&lt;wsp:rsid wsp:val=&quot;00521410&quot;/&gt;&lt;wsp:rsid wsp:val=&quot;005233B0&quot;/&gt;&lt;wsp:rsid wsp:val=&quot;005248AB&quot;/&gt;&lt;wsp:rsid wsp:val=&quot;00525999&quot;/&gt;&lt;wsp:rsid wsp:val=&quot;00526D34&quot;/&gt;&lt;wsp:rsid wsp:val=&quot;0052719D&quot;/&gt;&lt;wsp:rsid wsp:val=&quot;00530276&quot;/&gt;&lt;wsp:rsid wsp:val=&quot;005315D8&quot;/&gt;&lt;wsp:rsid wsp:val=&quot;00531611&quot;/&gt;&lt;wsp:rsid wsp:val=&quot;0053175D&quot;/&gt;&lt;wsp:rsid wsp:val=&quot;00531A44&quot;/&gt;&lt;wsp:rsid wsp:val=&quot;00531DCE&quot;/&gt;&lt;wsp:rsid wsp:val=&quot;00532667&quot;/&gt;&lt;wsp:rsid wsp:val=&quot;00533888&quot;/&gt;&lt;wsp:rsid wsp:val=&quot;00533D66&quot;/&gt;&lt;wsp:rsid wsp:val=&quot;005348DD&quot;/&gt;&lt;wsp:rsid wsp:val=&quot;0053687E&quot;/&gt;&lt;wsp:rsid wsp:val=&quot;00537140&quot;/&gt;&lt;wsp:rsid wsp:val=&quot;00541836&quot;/&gt;&lt;wsp:rsid wsp:val=&quot;00543000&quot;/&gt;&lt;wsp:rsid wsp:val=&quot;00544733&quot;/&gt;&lt;wsp:rsid wsp:val=&quot;00545095&quot;/&gt;&lt;wsp:rsid wsp:val=&quot;00546306&quot;/&gt;&lt;wsp:rsid wsp:val=&quot;00546B77&quot;/&gt;&lt;wsp:rsid wsp:val=&quot;00550382&quot;/&gt;&lt;wsp:rsid wsp:val=&quot;00551080&quot;/&gt;&lt;wsp:rsid wsp:val=&quot;00551A18&quot;/&gt;&lt;wsp:rsid wsp:val=&quot;0055205D&quot;/&gt;&lt;wsp:rsid wsp:val=&quot;005523D1&quot;/&gt;&lt;wsp:rsid wsp:val=&quot;00554939&quot;/&gt;&lt;wsp:rsid wsp:val=&quot;00554B3A&quot;/&gt;&lt;wsp:rsid wsp:val=&quot;00555078&quot;/&gt;&lt;wsp:rsid wsp:val=&quot;00556559&quot;/&gt;&lt;wsp:rsid wsp:val=&quot;0055739B&quot;/&gt;&lt;wsp:rsid wsp:val=&quot;005577A4&quot;/&gt;&lt;wsp:rsid wsp:val=&quot;00557DB8&quot;/&gt;&lt;wsp:rsid wsp:val=&quot;0056025A&quot;/&gt;&lt;wsp:rsid wsp:val=&quot;00560686&quot;/&gt;&lt;wsp:rsid wsp:val=&quot;00560A86&quot;/&gt;&lt;wsp:rsid wsp:val=&quot;005615E9&quot;/&gt;&lt;wsp:rsid wsp:val=&quot;0056234C&quot;/&gt;&lt;wsp:rsid wsp:val=&quot;00563D45&quot;/&gt;&lt;wsp:rsid wsp:val=&quot;005661B7&quot;/&gt;&lt;wsp:rsid wsp:val=&quot;0056691E&quot;/&gt;&lt;wsp:rsid wsp:val=&quot;00571053&quot;/&gt;&lt;wsp:rsid wsp:val=&quot;00572523&quot;/&gt;&lt;wsp:rsid wsp:val=&quot;00573A68&quot;/&gt;&lt;wsp:rsid wsp:val=&quot;005776AB&quot;/&gt;&lt;wsp:rsid wsp:val=&quot;005801CC&quot;/&gt;&lt;wsp:rsid wsp:val=&quot;005808C8&quot;/&gt;&lt;wsp:rsid wsp:val=&quot;00582A95&quot;/&gt;&lt;wsp:rsid wsp:val=&quot;005838B3&quot;/&gt;&lt;wsp:rsid wsp:val=&quot;00585F80&quot;/&gt;&lt;wsp:rsid wsp:val=&quot;005862A6&quot;/&gt;&lt;wsp:rsid wsp:val=&quot;005878B3&quot;/&gt;&lt;wsp:rsid wsp:val=&quot;00587FAF&quot;/&gt;&lt;wsp:rsid wsp:val=&quot;005906F6&quot;/&gt;&lt;wsp:rsid wsp:val=&quot;00590F17&quot;/&gt;&lt;wsp:rsid wsp:val=&quot;00590F94&quot;/&gt;&lt;wsp:rsid wsp:val=&quot;00591A2A&quot;/&gt;&lt;wsp:rsid wsp:val=&quot;00591DEF&quot;/&gt;&lt;wsp:rsid wsp:val=&quot;005931BB&quot;/&gt;&lt;wsp:rsid wsp:val=&quot;005931C7&quot;/&gt;&lt;wsp:rsid wsp:val=&quot;00593568&quot;/&gt;&lt;wsp:rsid wsp:val=&quot;005952ED&quot;/&gt;&lt;wsp:rsid wsp:val=&quot;00596545&quot;/&gt;&lt;wsp:rsid wsp:val=&quot;00597981&quot;/&gt;&lt;wsp:rsid wsp:val=&quot;005979B8&quot;/&gt;&lt;wsp:rsid wsp:val=&quot;00597FCB&quot;/&gt;&lt;wsp:rsid wsp:val=&quot;005A0BBC&quot;/&gt;&lt;wsp:rsid wsp:val=&quot;005A1BE9&quot;/&gt;&lt;wsp:rsid wsp:val=&quot;005A2344&quot;/&gt;&lt;wsp:rsid wsp:val=&quot;005A2375&quot;/&gt;&lt;wsp:rsid wsp:val=&quot;005A2745&quot;/&gt;&lt;wsp:rsid wsp:val=&quot;005A33AF&quot;/&gt;&lt;wsp:rsid wsp:val=&quot;005A5135&quot;/&gt;&lt;wsp:rsid wsp:val=&quot;005A5429&quot;/&gt;&lt;wsp:rsid wsp:val=&quot;005A617B&quot;/&gt;&lt;wsp:rsid wsp:val=&quot;005A6CBC&quot;/&gt;&lt;wsp:rsid wsp:val=&quot;005A6F6D&quot;/&gt;&lt;wsp:rsid wsp:val=&quot;005B05D9&quot;/&gt;&lt;wsp:rsid wsp:val=&quot;005B1427&quot;/&gt;&lt;wsp:rsid wsp:val=&quot;005B162C&quot;/&gt;&lt;wsp:rsid wsp:val=&quot;005B275E&quot;/&gt;&lt;wsp:rsid wsp:val=&quot;005B2C8B&quot;/&gt;&lt;wsp:rsid wsp:val=&quot;005B43DC&quot;/&gt;&lt;wsp:rsid wsp:val=&quot;005B5167&quot;/&gt;&lt;wsp:rsid wsp:val=&quot;005B6BD9&quot;/&gt;&lt;wsp:rsid wsp:val=&quot;005B6CD2&quot;/&gt;&lt;wsp:rsid wsp:val=&quot;005B72CF&quot;/&gt;&lt;wsp:rsid wsp:val=&quot;005B74A8&quot;/&gt;&lt;wsp:rsid wsp:val=&quot;005B7CC2&quot;/&gt;&lt;wsp:rsid wsp:val=&quot;005B7E85&quot;/&gt;&lt;wsp:rsid wsp:val=&quot;005C0A22&quot;/&gt;&lt;wsp:rsid wsp:val=&quot;005C1CF3&quot;/&gt;&lt;wsp:rsid wsp:val=&quot;005C2C74&quot;/&gt;&lt;wsp:rsid wsp:val=&quot;005C3520&quot;/&gt;&lt;wsp:rsid wsp:val=&quot;005C3750&quot;/&gt;&lt;wsp:rsid wsp:val=&quot;005C3977&quot;/&gt;&lt;wsp:rsid wsp:val=&quot;005C456B&quot;/&gt;&lt;wsp:rsid wsp:val=&quot;005C4A50&quot;/&gt;&lt;wsp:rsid wsp:val=&quot;005C4DB4&quot;/&gt;&lt;wsp:rsid wsp:val=&quot;005C68D7&quot;/&gt;&lt;wsp:rsid wsp:val=&quot;005C6B58&quot;/&gt;&lt;wsp:rsid wsp:val=&quot;005C71F8&quot;/&gt;&lt;wsp:rsid wsp:val=&quot;005C7A02&quot;/&gt;&lt;wsp:rsid wsp:val=&quot;005D1271&quot;/&gt;&lt;wsp:rsid wsp:val=&quot;005D1411&quot;/&gt;&lt;wsp:rsid wsp:val=&quot;005D17A5&quot;/&gt;&lt;wsp:rsid wsp:val=&quot;005D1909&quot;/&gt;&lt;wsp:rsid wsp:val=&quot;005D2231&quot;/&gt;&lt;wsp:rsid wsp:val=&quot;005D2B7A&quot;/&gt;&lt;wsp:rsid wsp:val=&quot;005D4A51&quot;/&gt;&lt;wsp:rsid wsp:val=&quot;005D4E74&quot;/&gt;&lt;wsp:rsid wsp:val=&quot;005D6CBB&quot;/&gt;&lt;wsp:rsid wsp:val=&quot;005D6F26&quot;/&gt;&lt;wsp:rsid wsp:val=&quot;005E14B2&quot;/&gt;&lt;wsp:rsid wsp:val=&quot;005E1667&quot;/&gt;&lt;wsp:rsid wsp:val=&quot;005E2171&quot;/&gt;&lt;wsp:rsid wsp:val=&quot;005E28E2&quot;/&gt;&lt;wsp:rsid wsp:val=&quot;005E2DAD&quot;/&gt;&lt;wsp:rsid wsp:val=&quot;005E51D8&quot;/&gt;&lt;wsp:rsid wsp:val=&quot;005E62B0&quot;/&gt;&lt;wsp:rsid wsp:val=&quot;005E74C3&quot;/&gt;&lt;wsp:rsid wsp:val=&quot;005E7C6B&quot;/&gt;&lt;wsp:rsid wsp:val=&quot;005F02B0&quot;/&gt;&lt;wsp:rsid wsp:val=&quot;005F03AB&quot;/&gt;&lt;wsp:rsid wsp:val=&quot;005F07E3&quot;/&gt;&lt;wsp:rsid wsp:val=&quot;005F2760&quot;/&gt;&lt;wsp:rsid wsp:val=&quot;005F3519&quot;/&gt;&lt;wsp:rsid wsp:val=&quot;005F4BD7&quot;/&gt;&lt;wsp:rsid wsp:val=&quot;005F6F00&quot;/&gt;&lt;wsp:rsid wsp:val=&quot;005F7812&quot;/&gt;&lt;wsp:rsid wsp:val=&quot;00600090&quot;/&gt;&lt;wsp:rsid wsp:val=&quot;00600A1D&quot;/&gt;&lt;wsp:rsid wsp:val=&quot;00601872&quot;/&gt;&lt;wsp:rsid wsp:val=&quot;0060387B&quot;/&gt;&lt;wsp:rsid wsp:val=&quot;00603FC2&quot;/&gt;&lt;wsp:rsid wsp:val=&quot;00607F1F&quot;/&gt;&lt;wsp:rsid wsp:val=&quot;00610790&quot;/&gt;&lt;wsp:rsid wsp:val=&quot;006110B1&quot;/&gt;&lt;wsp:rsid wsp:val=&quot;006112DC&quot;/&gt;&lt;wsp:rsid wsp:val=&quot;006121A1&quot;/&gt;&lt;wsp:rsid wsp:val=&quot;006121B2&quot;/&gt;&lt;wsp:rsid wsp:val=&quot;006125BB&quot;/&gt;&lt;wsp:rsid wsp:val=&quot;00612638&quot;/&gt;&lt;wsp:rsid wsp:val=&quot;0061296F&quot;/&gt;&lt;wsp:rsid wsp:val=&quot;00612BE0&quot;/&gt;&lt;wsp:rsid wsp:val=&quot;00612E6A&quot;/&gt;&lt;wsp:rsid wsp:val=&quot;00613614&quot;/&gt;&lt;wsp:rsid wsp:val=&quot;0061391A&quot;/&gt;&lt;wsp:rsid wsp:val=&quot;006144B3&quot;/&gt;&lt;wsp:rsid wsp:val=&quot;00614CEB&quot;/&gt;&lt;wsp:rsid wsp:val=&quot;00614FC9&quot;/&gt;&lt;wsp:rsid wsp:val=&quot;00615E20&quot;/&gt;&lt;wsp:rsid wsp:val=&quot;00615E92&quot;/&gt;&lt;wsp:rsid wsp:val=&quot;00615EEA&quot;/&gt;&lt;wsp:rsid wsp:val=&quot;006161F3&quot;/&gt;&lt;wsp:rsid wsp:val=&quot;00616983&quot;/&gt;&lt;wsp:rsid wsp:val=&quot;00617142&quot;/&gt;&lt;wsp:rsid wsp:val=&quot;006175C5&quot;/&gt;&lt;wsp:rsid wsp:val=&quot;006176EA&quot;/&gt;&lt;wsp:rsid wsp:val=&quot;00617C1D&quot;/&gt;&lt;wsp:rsid wsp:val=&quot;0062085B&quot;/&gt;&lt;wsp:rsid wsp:val=&quot;00620ABA&quot;/&gt;&lt;wsp:rsid wsp:val=&quot;00621F30&quot;/&gt;&lt;wsp:rsid wsp:val=&quot;0062274A&quot;/&gt;&lt;wsp:rsid wsp:val=&quot;006239E7&quot;/&gt;&lt;wsp:rsid wsp:val=&quot;00624AD2&quot;/&gt;&lt;wsp:rsid wsp:val=&quot;006253E6&quot;/&gt;&lt;wsp:rsid wsp:val=&quot;0062635F&quot;/&gt;&lt;wsp:rsid wsp:val=&quot;00626D15&quot;/&gt;&lt;wsp:rsid wsp:val=&quot;00627B08&quot;/&gt;&lt;wsp:rsid wsp:val=&quot;00630818&quot;/&gt;&lt;wsp:rsid wsp:val=&quot;0063192B&quot;/&gt;&lt;wsp:rsid wsp:val=&quot;00631FD1&quot;/&gt;&lt;wsp:rsid wsp:val=&quot;006323CC&quot;/&gt;&lt;wsp:rsid wsp:val=&quot;00633172&quot;/&gt;&lt;wsp:rsid wsp:val=&quot;0063481B&quot;/&gt;&lt;wsp:rsid wsp:val=&quot;00634BCB&quot;/&gt;&lt;wsp:rsid wsp:val=&quot;006352EC&quot;/&gt;&lt;wsp:rsid wsp:val=&quot;006354B8&quot;/&gt;&lt;wsp:rsid wsp:val=&quot;00636498&quot;/&gt;&lt;wsp:rsid wsp:val=&quot;00637AFC&quot;/&gt;&lt;wsp:rsid wsp:val=&quot;00640156&quot;/&gt;&lt;wsp:rsid wsp:val=&quot;0064214E&quot;/&gt;&lt;wsp:rsid wsp:val=&quot;0064272C&quot;/&gt;&lt;wsp:rsid wsp:val=&quot;00643716&quot;/&gt;&lt;wsp:rsid wsp:val=&quot;00644B93&quot;/&gt;&lt;wsp:rsid wsp:val=&quot;00650443&quot;/&gt;&lt;wsp:rsid wsp:val=&quot;006509BD&quot;/&gt;&lt;wsp:rsid wsp:val=&quot;006509D0&quot;/&gt;&lt;wsp:rsid wsp:val=&quot;00650B33&quot;/&gt;&lt;wsp:rsid wsp:val=&quot;00651287&quot;/&gt;&lt;wsp:rsid wsp:val=&quot;0065155B&quot;/&gt;&lt;wsp:rsid wsp:val=&quot;00651FE3&quot;/&gt;&lt;wsp:rsid wsp:val=&quot;00653025&quot;/&gt;&lt;wsp:rsid wsp:val=&quot;00653798&quot;/&gt;&lt;wsp:rsid wsp:val=&quot;00653888&quot;/&gt;&lt;wsp:rsid wsp:val=&quot;00653D27&quot;/&gt;&lt;wsp:rsid wsp:val=&quot;0065470A&quot;/&gt;&lt;wsp:rsid wsp:val=&quot;006552CA&quot;/&gt;&lt;wsp:rsid wsp:val=&quot;00657641&quot;/&gt;&lt;wsp:rsid wsp:val=&quot;0066075C&quot;/&gt;&lt;wsp:rsid wsp:val=&quot;006609A4&quot;/&gt;&lt;wsp:rsid wsp:val=&quot;006617B6&quot;/&gt;&lt;wsp:rsid wsp:val=&quot;00662F8C&quot;/&gt;&lt;wsp:rsid wsp:val=&quot;00663919&quot;/&gt;&lt;wsp:rsid wsp:val=&quot;00664785&quot;/&gt;&lt;wsp:rsid wsp:val=&quot;006657A0&quot;/&gt;&lt;wsp:rsid wsp:val=&quot;006658B4&quot;/&gt;&lt;wsp:rsid wsp:val=&quot;00665B12&quot;/&gt;&lt;wsp:rsid wsp:val=&quot;00667871&quot;/&gt;&lt;wsp:rsid wsp:val=&quot;0067059E&quot;/&gt;&lt;wsp:rsid wsp:val=&quot;00670660&quot;/&gt;&lt;wsp:rsid wsp:val=&quot;0067133B&quot;/&gt;&lt;wsp:rsid wsp:val=&quot;00671DC7&quot;/&gt;&lt;wsp:rsid wsp:val=&quot;00672712&quot;/&gt;&lt;wsp:rsid wsp:val=&quot;00672BBB&quot;/&gt;&lt;wsp:rsid wsp:val=&quot;00672C9D&quot;/&gt;&lt;wsp:rsid wsp:val=&quot;00675241&quot;/&gt;&lt;wsp:rsid wsp:val=&quot;00675ADB&quot;/&gt;&lt;wsp:rsid wsp:val=&quot;00676360&quot;/&gt;&lt;wsp:rsid wsp:val=&quot;006763BB&quot;/&gt;&lt;wsp:rsid wsp:val=&quot;00677E32&quot;/&gt;&lt;wsp:rsid wsp:val=&quot;0068080E&quot;/&gt;&lt;wsp:rsid wsp:val=&quot;00681657&quot;/&gt;&lt;wsp:rsid wsp:val=&quot;00681751&quot;/&gt;&lt;wsp:rsid wsp:val=&quot;00681D12&quot;/&gt;&lt;wsp:rsid wsp:val=&quot;0068251A&quot;/&gt;&lt;wsp:rsid wsp:val=&quot;00683697&quot;/&gt;&lt;wsp:rsid wsp:val=&quot;00683ED0&quot;/&gt;&lt;wsp:rsid wsp:val=&quot;00691184&quot;/&gt;&lt;wsp:rsid wsp:val=&quot;00692952&quot;/&gt;&lt;wsp:rsid wsp:val=&quot;00692B7A&quot;/&gt;&lt;wsp:rsid wsp:val=&quot;006931BF&quot;/&gt;&lt;wsp:rsid wsp:val=&quot;00693FB5&quot;/&gt;&lt;wsp:rsid wsp:val=&quot;0069414A&quot;/&gt;&lt;wsp:rsid wsp:val=&quot;00694194&quot;/&gt;&lt;wsp:rsid wsp:val=&quot;00696AAA&quot;/&gt;&lt;wsp:rsid wsp:val=&quot;006A05C4&quot;/&gt;&lt;wsp:rsid wsp:val=&quot;006A0965&quot;/&gt;&lt;wsp:rsid wsp:val=&quot;006A0DB0&quot;/&gt;&lt;wsp:rsid wsp:val=&quot;006A1A64&quot;/&gt;&lt;wsp:rsid wsp:val=&quot;006A265D&quot;/&gt;&lt;wsp:rsid wsp:val=&quot;006A2CDB&quot;/&gt;&lt;wsp:rsid wsp:val=&quot;006A2EE7&quot;/&gt;&lt;wsp:rsid wsp:val=&quot;006A322E&quot;/&gt;&lt;wsp:rsid wsp:val=&quot;006A3C46&quot;/&gt;&lt;wsp:rsid wsp:val=&quot;006A3E2B&quot;/&gt;&lt;wsp:rsid wsp:val=&quot;006A4102&quot;/&gt;&lt;wsp:rsid wsp:val=&quot;006A4E9B&quot;/&gt;&lt;wsp:rsid wsp:val=&quot;006A5123&quot;/&gt;&lt;wsp:rsid wsp:val=&quot;006A6533&quot;/&gt;&lt;wsp:rsid wsp:val=&quot;006A7355&quot;/&gt;&lt;wsp:rsid wsp:val=&quot;006B02BC&quot;/&gt;&lt;wsp:rsid wsp:val=&quot;006B0EE6&quot;/&gt;&lt;wsp:rsid wsp:val=&quot;006B20C9&quot;/&gt;&lt;wsp:rsid wsp:val=&quot;006B30BC&quot;/&gt;&lt;wsp:rsid wsp:val=&quot;006B5608&quot;/&gt;&lt;wsp:rsid wsp:val=&quot;006B64BD&quot;/&gt;&lt;wsp:rsid wsp:val=&quot;006B7224&quot;/&gt;&lt;wsp:rsid wsp:val=&quot;006C03FE&quot;/&gt;&lt;wsp:rsid wsp:val=&quot;006C0888&quot;/&gt;&lt;wsp:rsid wsp:val=&quot;006C0BD1&quot;/&gt;&lt;wsp:rsid wsp:val=&quot;006C3DA2&quot;/&gt;&lt;wsp:rsid wsp:val=&quot;006C4330&quot;/&gt;&lt;wsp:rsid wsp:val=&quot;006C45C2&quot;/&gt;&lt;wsp:rsid wsp:val=&quot;006C4BC4&quot;/&gt;&lt;wsp:rsid wsp:val=&quot;006C680D&quot;/&gt;&lt;wsp:rsid wsp:val=&quot;006D0D1F&quot;/&gt;&lt;wsp:rsid wsp:val=&quot;006D49F3&quot;/&gt;&lt;wsp:rsid wsp:val=&quot;006D5EA9&quot;/&gt;&lt;wsp:rsid wsp:val=&quot;006D6594&quot;/&gt;&lt;wsp:rsid wsp:val=&quot;006E064E&quot;/&gt;&lt;wsp:rsid wsp:val=&quot;006E0BB4&quot;/&gt;&lt;wsp:rsid wsp:val=&quot;006E177E&quot;/&gt;&lt;wsp:rsid wsp:val=&quot;006E1E56&quot;/&gt;&lt;wsp:rsid wsp:val=&quot;006E2742&quot;/&gt;&lt;wsp:rsid wsp:val=&quot;006E3545&quot;/&gt;&lt;wsp:rsid wsp:val=&quot;006E3B2B&quot;/&gt;&lt;wsp:rsid wsp:val=&quot;006E3B93&quot;/&gt;&lt;wsp:rsid wsp:val=&quot;006E5039&quot;/&gt;&lt;wsp:rsid wsp:val=&quot;006E5683&quot;/&gt;&lt;wsp:rsid wsp:val=&quot;006E731E&quot;/&gt;&lt;wsp:rsid wsp:val=&quot;006E780C&quot;/&gt;&lt;wsp:rsid wsp:val=&quot;006E7C40&quot;/&gt;&lt;wsp:rsid wsp:val=&quot;006F048E&quot;/&gt;&lt;wsp:rsid wsp:val=&quot;006F22A0&quot;/&gt;&lt;wsp:rsid wsp:val=&quot;006F2F65&quot;/&gt;&lt;wsp:rsid wsp:val=&quot;006F3ADD&quot;/&gt;&lt;wsp:rsid wsp:val=&quot;006F43C4&quot;/&gt;&lt;wsp:rsid wsp:val=&quot;006F4FA6&quot;/&gt;&lt;wsp:rsid wsp:val=&quot;006F5811&quot;/&gt;&lt;wsp:rsid wsp:val=&quot;006F5E1F&quot;/&gt;&lt;wsp:rsid wsp:val=&quot;006F60C6&quot;/&gt;&lt;wsp:rsid wsp:val=&quot;006F6107&quot;/&gt;&lt;wsp:rsid wsp:val=&quot;006F78F9&quot;/&gt;&lt;wsp:rsid wsp:val=&quot;006F7F91&quot;/&gt;&lt;wsp:rsid wsp:val=&quot;00700D99&quot;/&gt;&lt;wsp:rsid wsp:val=&quot;00701137&quot;/&gt;&lt;wsp:rsid wsp:val=&quot;0070348C&quot;/&gt;&lt;wsp:rsid wsp:val=&quot;00704372&quot;/&gt;&lt;wsp:rsid wsp:val=&quot;00704C18&quot;/&gt;&lt;wsp:rsid wsp:val=&quot;00706606&quot;/&gt;&lt;wsp:rsid wsp:val=&quot;0070715B&quot;/&gt;&lt;wsp:rsid wsp:val=&quot;00707F7E&quot;/&gt;&lt;wsp:rsid wsp:val=&quot;007108D8&quot;/&gt;&lt;wsp:rsid wsp:val=&quot;00711F8A&quot;/&gt;&lt;wsp:rsid wsp:val=&quot;00711FA3&quot;/&gt;&lt;wsp:rsid wsp:val=&quot;0071218C&quot;/&gt;&lt;wsp:rsid wsp:val=&quot;0071309B&quot;/&gt;&lt;wsp:rsid wsp:val=&quot;0071469C&quot;/&gt;&lt;wsp:rsid wsp:val=&quot;00715D84&quot;/&gt;&lt;wsp:rsid wsp:val=&quot;0071625E&quot;/&gt;&lt;wsp:rsid wsp:val=&quot;007163B8&quot;/&gt;&lt;wsp:rsid wsp:val=&quot;0071665C&quot;/&gt;&lt;wsp:rsid wsp:val=&quot;0071726B&quot;/&gt;&lt;wsp:rsid wsp:val=&quot;0071767B&quot;/&gt;&lt;wsp:rsid wsp:val=&quot;0072281D&quot;/&gt;&lt;wsp:rsid wsp:val=&quot;00722B73&quot;/&gt;&lt;wsp:rsid wsp:val=&quot;007234D4&quot;/&gt;&lt;wsp:rsid wsp:val=&quot;00723834&quot;/&gt;&lt;wsp:rsid wsp:val=&quot;00723CA0&quot;/&gt;&lt;wsp:rsid wsp:val=&quot;007243A6&quot;/&gt;&lt;wsp:rsid wsp:val=&quot;007257EE&quot;/&gt;&lt;wsp:rsid wsp:val=&quot;00725E08&quot;/&gt;&lt;wsp:rsid wsp:val=&quot;007272DF&quot;/&gt;&lt;wsp:rsid wsp:val=&quot;0072756B&quot;/&gt;&lt;wsp:rsid wsp:val=&quot;00730DB4&quot;/&gt;&lt;wsp:rsid wsp:val=&quot;00730DC2&quot;/&gt;&lt;wsp:rsid wsp:val=&quot;007311FC&quot;/&gt;&lt;wsp:rsid wsp:val=&quot;00731A31&quot;/&gt;&lt;wsp:rsid wsp:val=&quot;00732B11&quot;/&gt;&lt;wsp:rsid wsp:val=&quot;00733411&quot;/&gt;&lt;wsp:rsid wsp:val=&quot;00733A1F&quot;/&gt;&lt;wsp:rsid wsp:val=&quot;00733FC9&quot;/&gt;&lt;wsp:rsid wsp:val=&quot;007349D9&quot;/&gt;&lt;wsp:rsid wsp:val=&quot;00735B7D&quot;/&gt;&lt;wsp:rsid wsp:val=&quot;00735EB6&quot;/&gt;&lt;wsp:rsid wsp:val=&quot;007368C3&quot;/&gt;&lt;wsp:rsid wsp:val=&quot;0073778D&quot;/&gt;&lt;wsp:rsid wsp:val=&quot;00741C47&quot;/&gt;&lt;wsp:rsid wsp:val=&quot;0074456F&quot;/&gt;&lt;wsp:rsid wsp:val=&quot;00744A5E&quot;/&gt;&lt;wsp:rsid wsp:val=&quot;00747E1E&quot;/&gt;&lt;wsp:rsid wsp:val=&quot;00750408&quot;/&gt;&lt;wsp:rsid wsp:val=&quot;0075080E&quot;/&gt;&lt;wsp:rsid wsp:val=&quot;00750D4F&quot;/&gt;&lt;wsp:rsid wsp:val=&quot;00751045&quot;/&gt;&lt;wsp:rsid wsp:val=&quot;007512D6&quot;/&gt;&lt;wsp:rsid wsp:val=&quot;007513E0&quot;/&gt;&lt;wsp:rsid wsp:val=&quot;00753FAC&quot;/&gt;&lt;wsp:rsid wsp:val=&quot;00754159&quot;/&gt;&lt;wsp:rsid wsp:val=&quot;00754460&quot;/&gt;&lt;wsp:rsid wsp:val=&quot;00755F36&quot;/&gt;&lt;wsp:rsid wsp:val=&quot;00756DF1&quot;/&gt;&lt;wsp:rsid wsp:val=&quot;007576B2&quot;/&gt;&lt;wsp:rsid wsp:val=&quot;0076179A&quot;/&gt;&lt;wsp:rsid wsp:val=&quot;007618BD&quot;/&gt;&lt;wsp:rsid wsp:val=&quot;007621A1&quot;/&gt;&lt;wsp:rsid wsp:val=&quot;00762431&quot;/&gt;&lt;wsp:rsid wsp:val=&quot;00764114&quot;/&gt;&lt;wsp:rsid wsp:val=&quot;00764992&quot;/&gt;&lt;wsp:rsid wsp:val=&quot;00766454&quot;/&gt;&lt;wsp:rsid wsp:val=&quot;00766E21&quot;/&gt;&lt;wsp:rsid wsp:val=&quot;007705F1&quot;/&gt;&lt;wsp:rsid wsp:val=&quot;00770872&quot;/&gt;&lt;wsp:rsid wsp:val=&quot;00770AEC&quot;/&gt;&lt;wsp:rsid wsp:val=&quot;00771C98&quot;/&gt;&lt;wsp:rsid wsp:val=&quot;0077235E&quot;/&gt;&lt;wsp:rsid wsp:val=&quot;00772E2F&quot;/&gt;&lt;wsp:rsid wsp:val=&quot;00773DCE&quot;/&gt;&lt;wsp:rsid wsp:val=&quot;00774979&quot;/&gt;&lt;wsp:rsid wsp:val=&quot;0077512F&quot;/&gt;&lt;wsp:rsid wsp:val=&quot;007756F5&quot;/&gt;&lt;wsp:rsid wsp:val=&quot;00775EC3&quot;/&gt;&lt;wsp:rsid wsp:val=&quot;0077648A&quot;/&gt;&lt;wsp:rsid wsp:val=&quot;007774D9&quot;/&gt;&lt;wsp:rsid wsp:val=&quot;00780AB8&quot;/&gt;&lt;wsp:rsid wsp:val=&quot;00781C72&quot;/&gt;&lt;wsp:rsid wsp:val=&quot;00783769&quot;/&gt;&lt;wsp:rsid wsp:val=&quot;007845DA&quot;/&gt;&lt;wsp:rsid wsp:val=&quot;00785CFC&quot;/&gt;&lt;wsp:rsid wsp:val=&quot;00785E77&quot;/&gt;&lt;wsp:rsid wsp:val=&quot;00786FBF&quot;/&gt;&lt;wsp:rsid wsp:val=&quot;00787AD2&quot;/&gt;&lt;wsp:rsid wsp:val=&quot;00792865&quot;/&gt;&lt;wsp:rsid wsp:val=&quot;00792D4E&quot;/&gt;&lt;wsp:rsid wsp:val=&quot;0079392E&quot;/&gt;&lt;wsp:rsid wsp:val=&quot;00793B4E&quot;/&gt;&lt;wsp:rsid wsp:val=&quot;00793E85&quot;/&gt;&lt;wsp:rsid wsp:val=&quot;00795349&quot;/&gt;&lt;wsp:rsid wsp:val=&quot;00795D2A&quot;/&gt;&lt;wsp:rsid wsp:val=&quot;00796732&quot;/&gt;&lt;wsp:rsid wsp:val=&quot;007A00F7&quot;/&gt;&lt;wsp:rsid wsp:val=&quot;007A02BF&quot;/&gt;&lt;wsp:rsid wsp:val=&quot;007A1E63&quot;/&gt;&lt;wsp:rsid wsp:val=&quot;007A3122&quot;/&gt;&lt;wsp:rsid wsp:val=&quot;007A3147&quot;/&gt;&lt;wsp:rsid wsp:val=&quot;007A348D&quot;/&gt;&lt;wsp:rsid wsp:val=&quot;007A397C&quot;/&gt;&lt;wsp:rsid wsp:val=&quot;007A42BE&quot;/&gt;&lt;wsp:rsid wsp:val=&quot;007A5814&quot;/&gt;&lt;wsp:rsid wsp:val=&quot;007A69A1&quot;/&gt;&lt;wsp:rsid wsp:val=&quot;007B00D1&quot;/&gt;&lt;wsp:rsid wsp:val=&quot;007B0247&quot;/&gt;&lt;wsp:rsid wsp:val=&quot;007B16CA&quot;/&gt;&lt;wsp:rsid wsp:val=&quot;007B2D02&quot;/&gt;&lt;wsp:rsid wsp:val=&quot;007B3AF8&quot;/&gt;&lt;wsp:rsid wsp:val=&quot;007B4345&quot;/&gt;&lt;wsp:rsid wsp:val=&quot;007B4CD7&quot;/&gt;&lt;wsp:rsid wsp:val=&quot;007B4EFB&quot;/&gt;&lt;wsp:rsid wsp:val=&quot;007B50C1&quot;/&gt;&lt;wsp:rsid wsp:val=&quot;007B5389&quot;/&gt;&lt;wsp:rsid wsp:val=&quot;007B5C42&quot;/&gt;&lt;wsp:rsid wsp:val=&quot;007B6B91&quot;/&gt;&lt;wsp:rsid wsp:val=&quot;007C1FA3&quot;/&gt;&lt;wsp:rsid wsp:val=&quot;007C2E16&quot;/&gt;&lt;wsp:rsid wsp:val=&quot;007C3CF9&quot;/&gt;&lt;wsp:rsid wsp:val=&quot;007C3E29&quot;/&gt;&lt;wsp:rsid wsp:val=&quot;007C41E3&quot;/&gt;&lt;wsp:rsid wsp:val=&quot;007C42A0&quot;/&gt;&lt;wsp:rsid wsp:val=&quot;007C46A7&quot;/&gt;&lt;wsp:rsid wsp:val=&quot;007C4E09&quot;/&gt;&lt;wsp:rsid wsp:val=&quot;007C4E90&quot;/&gt;&lt;wsp:rsid wsp:val=&quot;007C53F6&quot;/&gt;&lt;wsp:rsid wsp:val=&quot;007C5879&quot;/&gt;&lt;wsp:rsid wsp:val=&quot;007C589E&quot;/&gt;&lt;wsp:rsid wsp:val=&quot;007C5D74&quot;/&gt;&lt;wsp:rsid wsp:val=&quot;007C6891&quot;/&gt;&lt;wsp:rsid wsp:val=&quot;007C6B14&quot;/&gt;&lt;wsp:rsid wsp:val=&quot;007D09D1&quot;/&gt;&lt;wsp:rsid wsp:val=&quot;007D11CF&quot;/&gt;&lt;wsp:rsid wsp:val=&quot;007D2549&quot;/&gt;&lt;wsp:rsid wsp:val=&quot;007D36CD&quot;/&gt;&lt;wsp:rsid wsp:val=&quot;007D397B&quot;/&gt;&lt;wsp:rsid wsp:val=&quot;007D3ADD&quot;/&gt;&lt;wsp:rsid wsp:val=&quot;007D5BAB&quot;/&gt;&lt;wsp:rsid wsp:val=&quot;007D5C0F&quot;/&gt;&lt;wsp:rsid wsp:val=&quot;007D7042&quot;/&gt;&lt;wsp:rsid wsp:val=&quot;007D7266&quot;/&gt;&lt;wsp:rsid wsp:val=&quot;007D7EEE&quot;/&gt;&lt;wsp:rsid wsp:val=&quot;007E0A89&quot;/&gt;&lt;wsp:rsid wsp:val=&quot;007E11B9&quot;/&gt;&lt;wsp:rsid wsp:val=&quot;007E19D7&quot;/&gt;&lt;wsp:rsid wsp:val=&quot;007E2226&quot;/&gt;&lt;wsp:rsid wsp:val=&quot;007E2273&quot;/&gt;&lt;wsp:rsid wsp:val=&quot;007E24E3&quot;/&gt;&lt;wsp:rsid wsp:val=&quot;007E2E33&quot;/&gt;&lt;wsp:rsid wsp:val=&quot;007E36F7&quot;/&gt;&lt;wsp:rsid wsp:val=&quot;007E3D9E&quot;/&gt;&lt;wsp:rsid wsp:val=&quot;007E6324&quot;/&gt;&lt;wsp:rsid wsp:val=&quot;007E77EA&quot;/&gt;&lt;wsp:rsid wsp:val=&quot;007F0368&quot;/&gt;&lt;wsp:rsid wsp:val=&quot;007F0C14&quot;/&gt;&lt;wsp:rsid wsp:val=&quot;007F0D21&quot;/&gt;&lt;wsp:rsid wsp:val=&quot;007F1F4F&quot;/&gt;&lt;wsp:rsid wsp:val=&quot;007F2F84&quot;/&gt;&lt;wsp:rsid wsp:val=&quot;007F376C&quot;/&gt;&lt;wsp:rsid wsp:val=&quot;007F41DC&quot;/&gt;&lt;wsp:rsid wsp:val=&quot;007F51C4&quot;/&gt;&lt;wsp:rsid wsp:val=&quot;007F648E&quot;/&gt;&lt;wsp:rsid wsp:val=&quot;007F6801&quot;/&gt;&lt;wsp:rsid wsp:val=&quot;007F7CDE&quot;/&gt;&lt;wsp:rsid wsp:val=&quot;00801033&quot;/&gt;&lt;wsp:rsid wsp:val=&quot;00801125&quot;/&gt;&lt;wsp:rsid wsp:val=&quot;00801290&quot;/&gt;&lt;wsp:rsid wsp:val=&quot;0080463B&quot;/&gt;&lt;wsp:rsid wsp:val=&quot;00804668&quot;/&gt;&lt;wsp:rsid wsp:val=&quot;00804957&quot;/&gt;&lt;wsp:rsid wsp:val=&quot;00805778&quot;/&gt;&lt;wsp:rsid wsp:val=&quot;00806ED8&quot;/&gt;&lt;wsp:rsid wsp:val=&quot;00807160&quot;/&gt;&lt;wsp:rsid wsp:val=&quot;00810A2A&quot;/&gt;&lt;wsp:rsid wsp:val=&quot;00810C3B&quot;/&gt;&lt;wsp:rsid wsp:val=&quot;0081260F&quot;/&gt;&lt;wsp:rsid wsp:val=&quot;008133CE&quot;/&gt;&lt;wsp:rsid wsp:val=&quot;0081377B&quot;/&gt;&lt;wsp:rsid wsp:val=&quot;00815BDC&quot;/&gt;&lt;wsp:rsid wsp:val=&quot;00816017&quot;/&gt;&lt;wsp:rsid wsp:val=&quot;008162F2&quot;/&gt;&lt;wsp:rsid wsp:val=&quot;008176F4&quot;/&gt;&lt;wsp:rsid wsp:val=&quot;008205D2&quot;/&gt;&lt;wsp:rsid wsp:val=&quot;008221FA&quot;/&gt;&lt;wsp:rsid wsp:val=&quot;008237A8&quot;/&gt;&lt;wsp:rsid wsp:val=&quot;008248A9&quot;/&gt;&lt;wsp:rsid wsp:val=&quot;0082581E&quot;/&gt;&lt;wsp:rsid wsp:val=&quot;00830683&quot;/&gt;&lt;wsp:rsid wsp:val=&quot;00830EEE&quot;/&gt;&lt;wsp:rsid wsp:val=&quot;00831337&quot;/&gt;&lt;wsp:rsid wsp:val=&quot;00831524&quot;/&gt;&lt;wsp:rsid wsp:val=&quot;00833DD6&quot;/&gt;&lt;wsp:rsid wsp:val=&quot;0083473B&quot;/&gt;&lt;wsp:rsid wsp:val=&quot;0083473C&quot;/&gt;&lt;wsp:rsid wsp:val=&quot;00835813&quot;/&gt;&lt;wsp:rsid wsp:val=&quot;00835C42&quot;/&gt;&lt;wsp:rsid wsp:val=&quot;00836402&quot;/&gt;&lt;wsp:rsid wsp:val=&quot;0083692F&quot;/&gt;&lt;wsp:rsid wsp:val=&quot;0083753A&quot;/&gt;&lt;wsp:rsid wsp:val=&quot;0084000C&quot;/&gt;&lt;wsp:rsid wsp:val=&quot;0084017B&quot;/&gt;&lt;wsp:rsid wsp:val=&quot;00840D41&quot;/&gt;&lt;wsp:rsid wsp:val=&quot;008421E6&quot;/&gt;&lt;wsp:rsid wsp:val=&quot;00842D2A&quot;/&gt;&lt;wsp:rsid wsp:val=&quot;008437C6&quot;/&gt;&lt;wsp:rsid wsp:val=&quot;008442CB&quot;/&gt;&lt;wsp:rsid wsp:val=&quot;0084598F&quot;/&gt;&lt;wsp:rsid wsp:val=&quot;00847186&quot;/&gt;&lt;wsp:rsid wsp:val=&quot;00851B1C&quot;/&gt;&lt;wsp:rsid wsp:val=&quot;00851F82&quot;/&gt;&lt;wsp:rsid wsp:val=&quot;008534A5&quot;/&gt;&lt;wsp:rsid wsp:val=&quot;00853C3C&quot;/&gt;&lt;wsp:rsid wsp:val=&quot;00855C09&quot;/&gt;&lt;wsp:rsid wsp:val=&quot;0085700C&quot;/&gt;&lt;wsp:rsid wsp:val=&quot;00857672&quot;/&gt;&lt;wsp:rsid wsp:val=&quot;00860A1E&quot;/&gt;&lt;wsp:rsid wsp:val=&quot;00860A90&quot;/&gt;&lt;wsp:rsid wsp:val=&quot;00861A4C&quot;/&gt;&lt;wsp:rsid wsp:val=&quot;0086219F&quot;/&gt;&lt;wsp:rsid wsp:val=&quot;00862DAE&quot;/&gt;&lt;wsp:rsid wsp:val=&quot;00862F6B&quot;/&gt;&lt;wsp:rsid wsp:val=&quot;00863442&quot;/&gt;&lt;wsp:rsid wsp:val=&quot;008649DA&quot;/&gt;&lt;wsp:rsid wsp:val=&quot;00864D52&quot;/&gt;&lt;wsp:rsid wsp:val=&quot;0087080B&quot;/&gt;&lt;wsp:rsid wsp:val=&quot;00871C2D&quot;/&gt;&lt;wsp:rsid wsp:val=&quot;00872998&quot;/&gt;&lt;wsp:rsid wsp:val=&quot;00872BE6&quot;/&gt;&lt;wsp:rsid wsp:val=&quot;00872F81&quot;/&gt;&lt;wsp:rsid wsp:val=&quot;0087323F&quot;/&gt;&lt;wsp:rsid wsp:val=&quot;008741F2&quot;/&gt;&lt;wsp:rsid wsp:val=&quot;008746DF&quot;/&gt;&lt;wsp:rsid wsp:val=&quot;00874FE6&quot;/&gt;&lt;wsp:rsid wsp:val=&quot;00876E84&quot;/&gt;&lt;wsp:rsid wsp:val=&quot;00877479&quot;/&gt;&lt;wsp:rsid wsp:val=&quot;0088042C&quot;/&gt;&lt;wsp:rsid wsp:val=&quot;00880455&quot;/&gt;&lt;wsp:rsid wsp:val=&quot;00880506&quot;/&gt;&lt;wsp:rsid wsp:val=&quot;008815A0&quot;/&gt;&lt;wsp:rsid wsp:val=&quot;00881AC8&quot;/&gt;&lt;wsp:rsid wsp:val=&quot;008837C3&quot;/&gt;&lt;wsp:rsid wsp:val=&quot;0088516D&quot;/&gt;&lt;wsp:rsid wsp:val=&quot;00885D83&quot;/&gt;&lt;wsp:rsid wsp:val=&quot;00886125&quot;/&gt;&lt;wsp:rsid wsp:val=&quot;008874B6&quot;/&gt;&lt;wsp:rsid wsp:val=&quot;00887BF4&quot;/&gt;&lt;wsp:rsid wsp:val=&quot;0089006A&quot;/&gt;&lt;wsp:rsid wsp:val=&quot;008905FF&quot;/&gt;&lt;wsp:rsid wsp:val=&quot;00890C7E&quot;/&gt;&lt;wsp:rsid wsp:val=&quot;00891387&quot;/&gt;&lt;wsp:rsid wsp:val=&quot;00891396&quot;/&gt;&lt;wsp:rsid wsp:val=&quot;00892966&quot;/&gt;&lt;wsp:rsid wsp:val=&quot;00892CEC&quot;/&gt;&lt;wsp:rsid wsp:val=&quot;00892E75&quot;/&gt;&lt;wsp:rsid wsp:val=&quot;008935A9&quot;/&gt;&lt;wsp:rsid wsp:val=&quot;008A11AD&quot;/&gt;&lt;wsp:rsid wsp:val=&quot;008A1C67&quot;/&gt;&lt;wsp:rsid wsp:val=&quot;008A27A8&quot;/&gt;&lt;wsp:rsid wsp:val=&quot;008A4AEE&quot;/&gt;&lt;wsp:rsid wsp:val=&quot;008A7D37&quot;/&gt;&lt;wsp:rsid wsp:val=&quot;008B1C90&quot;/&gt;&lt;wsp:rsid wsp:val=&quot;008B1E85&quot;/&gt;&lt;wsp:rsid wsp:val=&quot;008B2182&quot;/&gt;&lt;wsp:rsid wsp:val=&quot;008B464E&quot;/&gt;&lt;wsp:rsid wsp:val=&quot;008B493E&quot;/&gt;&lt;wsp:rsid wsp:val=&quot;008B5BA2&quot;/&gt;&lt;wsp:rsid wsp:val=&quot;008B5D22&quot;/&gt;&lt;wsp:rsid wsp:val=&quot;008B5F72&quot;/&gt;&lt;wsp:rsid wsp:val=&quot;008B685D&quot;/&gt;&lt;wsp:rsid wsp:val=&quot;008B6B39&quot;/&gt;&lt;wsp:rsid wsp:val=&quot;008C0187&quot;/&gt;&lt;wsp:rsid wsp:val=&quot;008C0C46&quot;/&gt;&lt;wsp:rsid wsp:val=&quot;008C2D7F&quot;/&gt;&lt;wsp:rsid wsp:val=&quot;008C3B66&quot;/&gt;&lt;wsp:rsid wsp:val=&quot;008C444C&quot;/&gt;&lt;wsp:rsid wsp:val=&quot;008C4E2D&quot;/&gt;&lt;wsp:rsid wsp:val=&quot;008C622A&quot;/&gt;&lt;wsp:rsid wsp:val=&quot;008C7559&quot;/&gt;&lt;wsp:rsid wsp:val=&quot;008C760F&quot;/&gt;&lt;wsp:rsid wsp:val=&quot;008D148E&quot;/&gt;&lt;wsp:rsid wsp:val=&quot;008D1754&quot;/&gt;&lt;wsp:rsid wsp:val=&quot;008D2D24&quot;/&gt;&lt;wsp:rsid wsp:val=&quot;008D310C&quot;/&gt;&lt;wsp:rsid wsp:val=&quot;008D39CA&quot;/&gt;&lt;wsp:rsid wsp:val=&quot;008D3F6E&quot;/&gt;&lt;wsp:rsid wsp:val=&quot;008D745C&quot;/&gt;&lt;wsp:rsid wsp:val=&quot;008E06BC&quot;/&gt;&lt;wsp:rsid wsp:val=&quot;008E07D8&quot;/&gt;&lt;wsp:rsid wsp:val=&quot;008E2B03&quot;/&gt;&lt;wsp:rsid wsp:val=&quot;008E3327&quot;/&gt;&lt;wsp:rsid wsp:val=&quot;008E367E&quot;/&gt;&lt;wsp:rsid wsp:val=&quot;008E45F5&quot;/&gt;&lt;wsp:rsid wsp:val=&quot;008E4885&quot;/&gt;&lt;wsp:rsid wsp:val=&quot;008E4C4D&quot;/&gt;&lt;wsp:rsid wsp:val=&quot;008E60C2&quot;/&gt;&lt;wsp:rsid wsp:val=&quot;008E67E2&quot;/&gt;&lt;wsp:rsid wsp:val=&quot;008E766D&quot;/&gt;&lt;wsp:rsid wsp:val=&quot;008E7EC3&quot;/&gt;&lt;wsp:rsid wsp:val=&quot;008F16F0&quot;/&gt;&lt;wsp:rsid wsp:val=&quot;008F1B7E&quot;/&gt;&lt;wsp:rsid wsp:val=&quot;008F2179&quot;/&gt;&lt;wsp:rsid wsp:val=&quot;008F22EA&quot;/&gt;&lt;wsp:rsid wsp:val=&quot;008F2708&quot;/&gt;&lt;wsp:rsid wsp:val=&quot;008F2CAE&quot;/&gt;&lt;wsp:rsid wsp:val=&quot;008F356C&quot;/&gt;&lt;wsp:rsid wsp:val=&quot;008F3DF3&quot;/&gt;&lt;wsp:rsid wsp:val=&quot;008F464D&quot;/&gt;&lt;wsp:rsid wsp:val=&quot;008F594D&quot;/&gt;&lt;wsp:rsid wsp:val=&quot;008F5BC6&quot;/&gt;&lt;wsp:rsid wsp:val=&quot;008F653B&quot;/&gt;&lt;wsp:rsid wsp:val=&quot;008F7581&quot;/&gt;&lt;wsp:rsid wsp:val=&quot;008F77E3&quot;/&gt;&lt;wsp:rsid wsp:val=&quot;008F787F&quot;/&gt;&lt;wsp:rsid wsp:val=&quot;008F7B8C&quot;/&gt;&lt;wsp:rsid wsp:val=&quot;008F7BCA&quot;/&gt;&lt;wsp:rsid wsp:val=&quot;008F7D32&quot;/&gt;&lt;wsp:rsid wsp:val=&quot;00902894&quot;/&gt;&lt;wsp:rsid wsp:val=&quot;009035A9&quot;/&gt;&lt;wsp:rsid wsp:val=&quot;009036AB&quot;/&gt;&lt;wsp:rsid wsp:val=&quot;009059D5&quot;/&gt;&lt;wsp:rsid wsp:val=&quot;009066E5&quot;/&gt;&lt;wsp:rsid wsp:val=&quot;00907D58&quot;/&gt;&lt;wsp:rsid wsp:val=&quot;00907E56&quot;/&gt;&lt;wsp:rsid wsp:val=&quot;00907F28&quot;/&gt;&lt;wsp:rsid wsp:val=&quot;0091130D&quot;/&gt;&lt;wsp:rsid wsp:val=&quot;00912C23&quot;/&gt;&lt;wsp:rsid wsp:val=&quot;00915145&quot;/&gt;&lt;wsp:rsid wsp:val=&quot;00915474&quot;/&gt;&lt;wsp:rsid wsp:val=&quot;00916D6C&quot;/&gt;&lt;wsp:rsid wsp:val=&quot;00916ED1&quot;/&gt;&lt;wsp:rsid wsp:val=&quot;00917259&quot;/&gt;&lt;wsp:rsid wsp:val=&quot;00917E38&quot;/&gt;&lt;wsp:rsid wsp:val=&quot;00920535&quot;/&gt;&lt;wsp:rsid wsp:val=&quot;00920E29&quot;/&gt;&lt;wsp:rsid wsp:val=&quot;009212A3&quot;/&gt;&lt;wsp:rsid wsp:val=&quot;0092271B&quot;/&gt;&lt;wsp:rsid wsp:val=&quot;00924286&quot;/&gt;&lt;wsp:rsid wsp:val=&quot;009244B6&quot;/&gt;&lt;wsp:rsid wsp:val=&quot;0092464B&quot;/&gt;&lt;wsp:rsid wsp:val=&quot;00924AAF&quot;/&gt;&lt;wsp:rsid wsp:val=&quot;00925AEF&quot;/&gt;&lt;wsp:rsid wsp:val=&quot;00925B60&quot;/&gt;&lt;wsp:rsid wsp:val=&quot;00925DED&quot;/&gt;&lt;wsp:rsid wsp:val=&quot;009265CA&quot;/&gt;&lt;wsp:rsid wsp:val=&quot;00927021&quot;/&gt;&lt;wsp:rsid wsp:val=&quot;009270E7&quot;/&gt;&lt;wsp:rsid wsp:val=&quot;00927D10&quot;/&gt;&lt;wsp:rsid wsp:val=&quot;00930A17&quot;/&gt;&lt;wsp:rsid wsp:val=&quot;0093139E&quot;/&gt;&lt;wsp:rsid wsp:val=&quot;0093201A&quot;/&gt;&lt;wsp:rsid wsp:val=&quot;0093213A&quot;/&gt;&lt;wsp:rsid wsp:val=&quot;009325E3&quot;/&gt;&lt;wsp:rsid wsp:val=&quot;00932781&quot;/&gt;&lt;wsp:rsid wsp:val=&quot;00933745&quot;/&gt;&lt;wsp:rsid wsp:val=&quot;009358BA&quot;/&gt;&lt;wsp:rsid wsp:val=&quot;00937185&quot;/&gt;&lt;wsp:rsid wsp:val=&quot;00937ACD&quot;/&gt;&lt;wsp:rsid wsp:val=&quot;009404E2&quot;/&gt;&lt;wsp:rsid wsp:val=&quot;00940DF2&quot;/&gt;&lt;wsp:rsid wsp:val=&quot;00942201&quot;/&gt;&lt;wsp:rsid wsp:val=&quot;009426E0&quot;/&gt;&lt;wsp:rsid wsp:val=&quot;009429E9&quot;/&gt;&lt;wsp:rsid wsp:val=&quot;00943782&quot;/&gt;&lt;wsp:rsid wsp:val=&quot;009438E3&quot;/&gt;&lt;wsp:rsid wsp:val=&quot;0094477D&quot;/&gt;&lt;wsp:rsid wsp:val=&quot;009449AF&quot;/&gt;&lt;wsp:rsid wsp:val=&quot;00944A70&quot;/&gt;&lt;wsp:rsid wsp:val=&quot;009468B5&quot;/&gt;&lt;wsp:rsid wsp:val=&quot;00947937&quot;/&gt;&lt;wsp:rsid wsp:val=&quot;009509E6&quot;/&gt;&lt;wsp:rsid wsp:val=&quot;009511BB&quot;/&gt;&lt;wsp:rsid wsp:val=&quot;00954A93&quot;/&gt;&lt;wsp:rsid wsp:val=&quot;00955F93&quot;/&gt;&lt;wsp:rsid wsp:val=&quot;00956647&quot;/&gt;&lt;wsp:rsid wsp:val=&quot;00961CDF&quot;/&gt;&lt;wsp:rsid wsp:val=&quot;00964A9F&quot;/&gt;&lt;wsp:rsid wsp:val=&quot;009658E3&quot;/&gt;&lt;wsp:rsid wsp:val=&quot;00965A6A&quot;/&gt;&lt;wsp:rsid wsp:val=&quot;009679C2&quot;/&gt;&lt;wsp:rsid wsp:val=&quot;00967ABC&quot;/&gt;&lt;wsp:rsid wsp:val=&quot;00967E1E&quot;/&gt;&lt;wsp:rsid wsp:val=&quot;00970D4A&quot;/&gt;&lt;wsp:rsid wsp:val=&quot;00970F62&quot;/&gt;&lt;wsp:rsid wsp:val=&quot;00971909&quot;/&gt;&lt;wsp:rsid wsp:val=&quot;00971E43&quot;/&gt;&lt;wsp:rsid wsp:val=&quot;00971F7F&quot;/&gt;&lt;wsp:rsid wsp:val=&quot;00975754&quot;/&gt;&lt;wsp:rsid wsp:val=&quot;00980475&quot;/&gt;&lt;wsp:rsid wsp:val=&quot;00980666&quot;/&gt;&lt;wsp:rsid wsp:val=&quot;00981581&quot;/&gt;&lt;wsp:rsid wsp:val=&quot;009820A6&quot;/&gt;&lt;wsp:rsid wsp:val=&quot;0098243D&quot;/&gt;&lt;wsp:rsid wsp:val=&quot;009835BF&quot;/&gt;&lt;wsp:rsid wsp:val=&quot;009841E4&quot;/&gt;&lt;wsp:rsid wsp:val=&quot;00984D39&quot;/&gt;&lt;wsp:rsid wsp:val=&quot;0098683A&quot;/&gt;&lt;wsp:rsid wsp:val=&quot;0098794F&quot;/&gt;&lt;wsp:rsid wsp:val=&quot;00987B55&quot;/&gt;&lt;wsp:rsid wsp:val=&quot;00991AD9&quot;/&gt;&lt;wsp:rsid wsp:val=&quot;00992100&quot;/&gt;&lt;wsp:rsid wsp:val=&quot;009954E0&quot;/&gt;&lt;wsp:rsid wsp:val=&quot;00995C45&quot;/&gt;&lt;wsp:rsid wsp:val=&quot;00995E0C&quot;/&gt;&lt;wsp:rsid wsp:val=&quot;00997B63&quot;/&gt;&lt;wsp:rsid wsp:val=&quot;009A0DC0&quot;/&gt;&lt;wsp:rsid wsp:val=&quot;009A1106&quot;/&gt;&lt;wsp:rsid wsp:val=&quot;009A2A36&quot;/&gt;&lt;wsp:rsid wsp:val=&quot;009A2D87&quot;/&gt;&lt;wsp:rsid wsp:val=&quot;009A354C&quot;/&gt;&lt;wsp:rsid wsp:val=&quot;009A4A1B&quot;/&gt;&lt;wsp:rsid wsp:val=&quot;009A57BB&quot;/&gt;&lt;wsp:rsid wsp:val=&quot;009A63D1&quot;/&gt;&lt;wsp:rsid wsp:val=&quot;009A6D22&quot;/&gt;&lt;wsp:rsid wsp:val=&quot;009A7D9F&quot;/&gt;&lt;wsp:rsid wsp:val=&quot;009B0D3F&quot;/&gt;&lt;wsp:rsid wsp:val=&quot;009B1D73&quot;/&gt;&lt;wsp:rsid wsp:val=&quot;009B38A1&quot;/&gt;&lt;wsp:rsid wsp:val=&quot;009B4707&quot;/&gt;&lt;wsp:rsid wsp:val=&quot;009B4DC1&quot;/&gt;&lt;wsp:rsid wsp:val=&quot;009B5975&quot;/&gt;&lt;wsp:rsid wsp:val=&quot;009B67C0&quot;/&gt;&lt;wsp:rsid wsp:val=&quot;009B73AC&quot;/&gt;&lt;wsp:rsid wsp:val=&quot;009B792F&quot;/&gt;&lt;wsp:rsid wsp:val=&quot;009B7FA4&quot;/&gt;&lt;wsp:rsid wsp:val=&quot;009C3645&quot;/&gt;&lt;wsp:rsid wsp:val=&quot;009C42D4&quot;/&gt;&lt;wsp:rsid wsp:val=&quot;009C7ADB&quot;/&gt;&lt;wsp:rsid wsp:val=&quot;009D021F&quot;/&gt;&lt;wsp:rsid wsp:val=&quot;009D0BFA&quot;/&gt;&lt;wsp:rsid wsp:val=&quot;009D517C&quot;/&gt;&lt;wsp:rsid wsp:val=&quot;009D53AC&quot;/&gt;&lt;wsp:rsid wsp:val=&quot;009D6A4B&quot;/&gt;&lt;wsp:rsid wsp:val=&quot;009D7B76&quot;/&gt;&lt;wsp:rsid wsp:val=&quot;009E0386&quot;/&gt;&lt;wsp:rsid wsp:val=&quot;009E22CB&quot;/&gt;&lt;wsp:rsid wsp:val=&quot;009E344D&quot;/&gt;&lt;wsp:rsid wsp:val=&quot;009E3714&quot;/&gt;&lt;wsp:rsid wsp:val=&quot;009E553C&quot;/&gt;&lt;wsp:rsid wsp:val=&quot;009E5A32&quot;/&gt;&lt;wsp:rsid wsp:val=&quot;009E7126&quot;/&gt;&lt;wsp:rsid wsp:val=&quot;009E7B76&quot;/&gt;&lt;wsp:rsid wsp:val=&quot;009E7C58&quot;/&gt;&lt;wsp:rsid wsp:val=&quot;009F03B5&quot;/&gt;&lt;wsp:rsid wsp:val=&quot;009F08D8&quot;/&gt;&lt;wsp:rsid wsp:val=&quot;009F0C63&quot;/&gt;&lt;wsp:rsid wsp:val=&quot;009F1670&quot;/&gt;&lt;wsp:rsid wsp:val=&quot;009F18AC&quot;/&gt;&lt;wsp:rsid wsp:val=&quot;009F2D99&quot;/&gt;&lt;wsp:rsid wsp:val=&quot;009F4779&quot;/&gt;&lt;wsp:rsid wsp:val=&quot;009F49C9&quot;/&gt;&lt;wsp:rsid wsp:val=&quot;009F4B93&quot;/&gt;&lt;wsp:rsid wsp:val=&quot;009F5531&quot;/&gt;&lt;wsp:rsid wsp:val=&quot;009F563D&quot;/&gt;&lt;wsp:rsid wsp:val=&quot;009F57BF&quot;/&gt;&lt;wsp:rsid wsp:val=&quot;009F77BD&quot;/&gt;&lt;wsp:rsid wsp:val=&quot;00A008C7&quot;/&gt;&lt;wsp:rsid wsp:val=&quot;00A00B76&quot;/&gt;&lt;wsp:rsid wsp:val=&quot;00A01034&quot;/&gt;&lt;wsp:rsid wsp:val=&quot;00A01F88&quot;/&gt;&lt;wsp:rsid wsp:val=&quot;00A02E97&quot;/&gt;&lt;wsp:rsid wsp:val=&quot;00A030BB&quot;/&gt;&lt;wsp:rsid wsp:val=&quot;00A05492&quot;/&gt;&lt;wsp:rsid wsp:val=&quot;00A05527&quot;/&gt;&lt;wsp:rsid wsp:val=&quot;00A070E0&quot;/&gt;&lt;wsp:rsid wsp:val=&quot;00A07CAF&quot;/&gt;&lt;wsp:rsid wsp:val=&quot;00A07E35&quot;/&gt;&lt;wsp:rsid wsp:val=&quot;00A10504&quot;/&gt;&lt;wsp:rsid wsp:val=&quot;00A10E67&quot;/&gt;&lt;wsp:rsid wsp:val=&quot;00A11363&quot;/&gt;&lt;wsp:rsid wsp:val=&quot;00A11936&quot;/&gt;&lt;wsp:rsid wsp:val=&quot;00A145BE&quot;/&gt;&lt;wsp:rsid wsp:val=&quot;00A22C26&quot;/&gt;&lt;wsp:rsid wsp:val=&quot;00A22DDB&quot;/&gt;&lt;wsp:rsid wsp:val=&quot;00A23331&quot;/&gt;&lt;wsp:rsid wsp:val=&quot;00A23B67&quot;/&gt;&lt;wsp:rsid wsp:val=&quot;00A251A9&quot;/&gt;&lt;wsp:rsid wsp:val=&quot;00A2590C&quot;/&gt;&lt;wsp:rsid wsp:val=&quot;00A260E4&quot;/&gt;&lt;wsp:rsid wsp:val=&quot;00A26129&quot;/&gt;&lt;wsp:rsid wsp:val=&quot;00A26695&quot;/&gt;&lt;wsp:rsid wsp:val=&quot;00A26951&quot;/&gt;&lt;wsp:rsid wsp:val=&quot;00A27128&quot;/&gt;&lt;wsp:rsid wsp:val=&quot;00A27AF8&quot;/&gt;&lt;wsp:rsid wsp:val=&quot;00A30A38&quot;/&gt;&lt;wsp:rsid wsp:val=&quot;00A30A94&quot;/&gt;&lt;wsp:rsid wsp:val=&quot;00A3133A&quot;/&gt;&lt;wsp:rsid wsp:val=&quot;00A31981&quot;/&gt;&lt;wsp:rsid wsp:val=&quot;00A31B02&quot;/&gt;&lt;wsp:rsid wsp:val=&quot;00A32AC1&quot;/&gt;&lt;wsp:rsid wsp:val=&quot;00A336B9&quot;/&gt;&lt;wsp:rsid wsp:val=&quot;00A36BE8&quot;/&gt;&lt;wsp:rsid wsp:val=&quot;00A373EC&quot;/&gt;&lt;wsp:rsid wsp:val=&quot;00A4056A&quot;/&gt;&lt;wsp:rsid wsp:val=&quot;00A41395&quot;/&gt;&lt;wsp:rsid wsp:val=&quot;00A41C1B&quot;/&gt;&lt;wsp:rsid wsp:val=&quot;00A4349D&quot;/&gt;&lt;wsp:rsid wsp:val=&quot;00A43E52&quot;/&gt;&lt;wsp:rsid wsp:val=&quot;00A43E67&quot;/&gt;&lt;wsp:rsid wsp:val=&quot;00A43EA0&quot;/&gt;&lt;wsp:rsid wsp:val=&quot;00A4459D&quot;/&gt;&lt;wsp:rsid wsp:val=&quot;00A46F3E&quot;/&gt;&lt;wsp:rsid wsp:val=&quot;00A4702A&quot;/&gt;&lt;wsp:rsid wsp:val=&quot;00A47EA7&quot;/&gt;&lt;wsp:rsid wsp:val=&quot;00A5039D&quot;/&gt;&lt;wsp:rsid wsp:val=&quot;00A5053A&quot;/&gt;&lt;wsp:rsid wsp:val=&quot;00A5345F&quot;/&gt;&lt;wsp:rsid wsp:val=&quot;00A53B5F&quot;/&gt;&lt;wsp:rsid wsp:val=&quot;00A53CA3&quot;/&gt;&lt;wsp:rsid wsp:val=&quot;00A53DD2&quot;/&gt;&lt;wsp:rsid wsp:val=&quot;00A5428A&quot;/&gt;&lt;wsp:rsid wsp:val=&quot;00A54BC8&quot;/&gt;&lt;wsp:rsid wsp:val=&quot;00A55316&quot;/&gt;&lt;wsp:rsid wsp:val=&quot;00A553F9&quot;/&gt;&lt;wsp:rsid wsp:val=&quot;00A5568F&quot;/&gt;&lt;wsp:rsid wsp:val=&quot;00A56235&quot;/&gt;&lt;wsp:rsid wsp:val=&quot;00A57170&quot;/&gt;&lt;wsp:rsid wsp:val=&quot;00A6059B&quot;/&gt;&lt;wsp:rsid wsp:val=&quot;00A61AC6&quot;/&gt;&lt;wsp:rsid wsp:val=&quot;00A62805&quot;/&gt;&lt;wsp:rsid wsp:val=&quot;00A628C9&quot;/&gt;&lt;wsp:rsid wsp:val=&quot;00A62A87&quot;/&gt;&lt;wsp:rsid wsp:val=&quot;00A62D18&quot;/&gt;&lt;wsp:rsid wsp:val=&quot;00A65A1E&quot;/&gt;&lt;wsp:rsid wsp:val=&quot;00A66E3A&quot;/&gt;&lt;wsp:rsid wsp:val=&quot;00A70EBE&quot;/&gt;&lt;wsp:rsid wsp:val=&quot;00A710C8&quot;/&gt;&lt;wsp:rsid wsp:val=&quot;00A71504&quot;/&gt;&lt;wsp:rsid wsp:val=&quot;00A727CA&quot;/&gt;&lt;wsp:rsid wsp:val=&quot;00A73FFA&quot;/&gt;&lt;wsp:rsid wsp:val=&quot;00A742E6&quot;/&gt;&lt;wsp:rsid wsp:val=&quot;00A752DE&quot;/&gt;&lt;wsp:rsid wsp:val=&quot;00A75D1B&quot;/&gt;&lt;wsp:rsid wsp:val=&quot;00A75EE1&quot;/&gt;&lt;wsp:rsid wsp:val=&quot;00A767D5&quot;/&gt;&lt;wsp:rsid wsp:val=&quot;00A76F1E&quot;/&gt;&lt;wsp:rsid wsp:val=&quot;00A777F7&quot;/&gt;&lt;wsp:rsid wsp:val=&quot;00A80099&quot;/&gt;&lt;wsp:rsid wsp:val=&quot;00A80939&quot;/&gt;&lt;wsp:rsid wsp:val=&quot;00A80A58&quot;/&gt;&lt;wsp:rsid wsp:val=&quot;00A8108E&quot;/&gt;&lt;wsp:rsid wsp:val=&quot;00A817E9&quot;/&gt;&lt;wsp:rsid wsp:val=&quot;00A81907&quot;/&gt;&lt;wsp:rsid wsp:val=&quot;00A81E99&quot;/&gt;&lt;wsp:rsid wsp:val=&quot;00A837BD&quot;/&gt;&lt;wsp:rsid wsp:val=&quot;00A849F8&quot;/&gt;&lt;wsp:rsid wsp:val=&quot;00A85B08&quot;/&gt;&lt;wsp:rsid wsp:val=&quot;00A85D54&quot;/&gt;&lt;wsp:rsid wsp:val=&quot;00A863A4&quot;/&gt;&lt;wsp:rsid wsp:val=&quot;00A871C8&quot;/&gt;&lt;wsp:rsid wsp:val=&quot;00A87545&quot;/&gt;&lt;wsp:rsid wsp:val=&quot;00A90051&quot;/&gt;&lt;wsp:rsid wsp:val=&quot;00A91469&quot;/&gt;&lt;wsp:rsid wsp:val=&quot;00A9146C&quot;/&gt;&lt;wsp:rsid wsp:val=&quot;00A9294B&quot;/&gt;&lt;wsp:rsid wsp:val=&quot;00A92D32&quot;/&gt;&lt;wsp:rsid wsp:val=&quot;00A93F50&quot;/&gt;&lt;wsp:rsid wsp:val=&quot;00A9413D&quot;/&gt;&lt;wsp:rsid wsp:val=&quot;00A96C40&quot;/&gt;&lt;wsp:rsid wsp:val=&quot;00A96C62&quot;/&gt;&lt;wsp:rsid wsp:val=&quot;00AA05ED&quot;/&gt;&lt;wsp:rsid wsp:val=&quot;00AA1C39&quot;/&gt;&lt;wsp:rsid wsp:val=&quot;00AA21D1&quot;/&gt;&lt;wsp:rsid wsp:val=&quot;00AA29CA&quot;/&gt;&lt;wsp:rsid wsp:val=&quot;00AA314C&quot;/&gt;&lt;wsp:rsid wsp:val=&quot;00AA55C3&quot;/&gt;&lt;wsp:rsid wsp:val=&quot;00AA55F1&quot;/&gt;&lt;wsp:rsid wsp:val=&quot;00AA6B07&quot;/&gt;&lt;wsp:rsid wsp:val=&quot;00AA77AA&quot;/&gt;&lt;wsp:rsid wsp:val=&quot;00AB0851&quot;/&gt;&lt;wsp:rsid wsp:val=&quot;00AB0EC4&quot;/&gt;&lt;wsp:rsid wsp:val=&quot;00AB19C6&quot;/&gt;&lt;wsp:rsid wsp:val=&quot;00AB2070&quot;/&gt;&lt;wsp:rsid wsp:val=&quot;00AB3B27&quot;/&gt;&lt;wsp:rsid wsp:val=&quot;00AB3E5B&quot;/&gt;&lt;wsp:rsid wsp:val=&quot;00AB4210&quot;/&gt;&lt;wsp:rsid wsp:val=&quot;00AB503A&quot;/&gt;&lt;wsp:rsid wsp:val=&quot;00AB52D3&quot;/&gt;&lt;wsp:rsid wsp:val=&quot;00AB58FE&quot;/&gt;&lt;wsp:rsid wsp:val=&quot;00AB5C22&quot;/&gt;&lt;wsp:rsid wsp:val=&quot;00AB6238&quot;/&gt;&lt;wsp:rsid wsp:val=&quot;00AB6F07&quot;/&gt;&lt;wsp:rsid wsp:val=&quot;00AB6FDF&quot;/&gt;&lt;wsp:rsid wsp:val=&quot;00AB7FE8&quot;/&gt;&lt;wsp:rsid wsp:val=&quot;00AC0360&quot;/&gt;&lt;wsp:rsid wsp:val=&quot;00AC067A&quot;/&gt;&lt;wsp:rsid wsp:val=&quot;00AC0878&quot;/&gt;&lt;wsp:rsid wsp:val=&quot;00AC1804&quot;/&gt;&lt;wsp:rsid wsp:val=&quot;00AC1F33&quot;/&gt;&lt;wsp:rsid wsp:val=&quot;00AC3652&quot;/&gt;&lt;wsp:rsid wsp:val=&quot;00AC4D44&quot;/&gt;&lt;wsp:rsid wsp:val=&quot;00AC56FA&quot;/&gt;&lt;wsp:rsid wsp:val=&quot;00AC5887&quot;/&gt;&lt;wsp:rsid wsp:val=&quot;00AC66CB&quot;/&gt;&lt;wsp:rsid wsp:val=&quot;00AC7519&quot;/&gt;&lt;wsp:rsid wsp:val=&quot;00AD0643&quot;/&gt;&lt;wsp:rsid wsp:val=&quot;00AD0A32&quot;/&gt;&lt;wsp:rsid wsp:val=&quot;00AD145A&quot;/&gt;&lt;wsp:rsid wsp:val=&quot;00AD263E&quot;/&gt;&lt;wsp:rsid wsp:val=&quot;00AD2938&quot;/&gt;&lt;wsp:rsid wsp:val=&quot;00AD62CE&quot;/&gt;&lt;wsp:rsid wsp:val=&quot;00AD6D57&quot;/&gt;&lt;wsp:rsid wsp:val=&quot;00AD7F69&quot;/&gt;&lt;wsp:rsid wsp:val=&quot;00AE0078&quot;/&gt;&lt;wsp:rsid wsp:val=&quot;00AE1987&quot;/&gt;&lt;wsp:rsid wsp:val=&quot;00AE3018&quot;/&gt;&lt;wsp:rsid wsp:val=&quot;00AE31F1&quot;/&gt;&lt;wsp:rsid wsp:val=&quot;00AE4FA6&quot;/&gt;&lt;wsp:rsid wsp:val=&quot;00AE5D46&quot;/&gt;&lt;wsp:rsid wsp:val=&quot;00AE5F95&quot;/&gt;&lt;wsp:rsid wsp:val=&quot;00AE60FA&quot;/&gt;&lt;wsp:rsid wsp:val=&quot;00AE748C&quot;/&gt;&lt;wsp:rsid wsp:val=&quot;00AE7D10&quot;/&gt;&lt;wsp:rsid wsp:val=&quot;00AF0A10&quot;/&gt;&lt;wsp:rsid wsp:val=&quot;00AF0AAA&quot;/&gt;&lt;wsp:rsid wsp:val=&quot;00AF0D75&quot;/&gt;&lt;wsp:rsid wsp:val=&quot;00AF1B13&quot;/&gt;&lt;wsp:rsid wsp:val=&quot;00AF5094&quot;/&gt;&lt;wsp:rsid wsp:val=&quot;00AF50FE&quot;/&gt;&lt;wsp:rsid wsp:val=&quot;00AF6604&quot;/&gt;&lt;wsp:rsid wsp:val=&quot;00B00C25&quot;/&gt;&lt;wsp:rsid wsp:val=&quot;00B01A7E&quot;/&gt;&lt;wsp:rsid wsp:val=&quot;00B027E8&quot;/&gt;&lt;wsp:rsid wsp:val=&quot;00B02E58&quot;/&gt;&lt;wsp:rsid wsp:val=&quot;00B03B1C&quot;/&gt;&lt;wsp:rsid wsp:val=&quot;00B03B36&quot;/&gt;&lt;wsp:rsid wsp:val=&quot;00B04F07&quot;/&gt;&lt;wsp:rsid wsp:val=&quot;00B05749&quot;/&gt;&lt;wsp:rsid wsp:val=&quot;00B0634F&quot;/&gt;&lt;wsp:rsid wsp:val=&quot;00B07144&quot;/&gt;&lt;wsp:rsid wsp:val=&quot;00B07B70&quot;/&gt;&lt;wsp:rsid wsp:val=&quot;00B10285&quot;/&gt;&lt;wsp:rsid wsp:val=&quot;00B11163&quot;/&gt;&lt;wsp:rsid wsp:val=&quot;00B125CC&quot;/&gt;&lt;wsp:rsid wsp:val=&quot;00B12CBE&quot;/&gt;&lt;wsp:rsid wsp:val=&quot;00B131E6&quot;/&gt;&lt;wsp:rsid wsp:val=&quot;00B158AE&quot;/&gt;&lt;wsp:rsid wsp:val=&quot;00B15CDF&quot;/&gt;&lt;wsp:rsid wsp:val=&quot;00B15D56&quot;/&gt;&lt;wsp:rsid wsp:val=&quot;00B165D0&quot;/&gt;&lt;wsp:rsid wsp:val=&quot;00B20673&quot;/&gt;&lt;wsp:rsid wsp:val=&quot;00B218F4&quot;/&gt;&lt;wsp:rsid wsp:val=&quot;00B224F5&quot;/&gt;&lt;wsp:rsid wsp:val=&quot;00B22F2E&quot;/&gt;&lt;wsp:rsid wsp:val=&quot;00B234C0&quot;/&gt;&lt;wsp:rsid wsp:val=&quot;00B2587A&quot;/&gt;&lt;wsp:rsid wsp:val=&quot;00B25C96&quot;/&gt;&lt;wsp:rsid wsp:val=&quot;00B26010&quot;/&gt;&lt;wsp:rsid wsp:val=&quot;00B268E1&quot;/&gt;&lt;wsp:rsid wsp:val=&quot;00B26A25&quot;/&gt;&lt;wsp:rsid wsp:val=&quot;00B27353&quot;/&gt;&lt;wsp:rsid wsp:val=&quot;00B3197A&quot;/&gt;&lt;wsp:rsid wsp:val=&quot;00B3325F&quot;/&gt;&lt;wsp:rsid wsp:val=&quot;00B33ED7&quot;/&gt;&lt;wsp:rsid wsp:val=&quot;00B33F55&quot;/&gt;&lt;wsp:rsid wsp:val=&quot;00B367CD&quot;/&gt;&lt;wsp:rsid wsp:val=&quot;00B3748D&quot;/&gt;&lt;wsp:rsid wsp:val=&quot;00B37875&quot;/&gt;&lt;wsp:rsid wsp:val=&quot;00B379AF&quot;/&gt;&lt;wsp:rsid wsp:val=&quot;00B42896&quot;/&gt;&lt;wsp:rsid wsp:val=&quot;00B42A15&quot;/&gt;&lt;wsp:rsid wsp:val=&quot;00B44F8E&quot;/&gt;&lt;wsp:rsid wsp:val=&quot;00B45D61&quot;/&gt;&lt;wsp:rsid wsp:val=&quot;00B46944&quot;/&gt;&lt;wsp:rsid wsp:val=&quot;00B5080E&quot;/&gt;&lt;wsp:rsid wsp:val=&quot;00B50DBB&quot;/&gt;&lt;wsp:rsid wsp:val=&quot;00B512A5&quot;/&gt;&lt;wsp:rsid wsp:val=&quot;00B544F7&quot;/&gt;&lt;wsp:rsid wsp:val=&quot;00B54508&quot;/&gt;&lt;wsp:rsid wsp:val=&quot;00B5509A&quot;/&gt;&lt;wsp:rsid wsp:val=&quot;00B5553B&quot;/&gt;&lt;wsp:rsid wsp:val=&quot;00B55946&quot;/&gt;&lt;wsp:rsid wsp:val=&quot;00B6030E&quot;/&gt;&lt;wsp:rsid wsp:val=&quot;00B6037E&quot;/&gt;&lt;wsp:rsid wsp:val=&quot;00B60B4B&quot;/&gt;&lt;wsp:rsid wsp:val=&quot;00B613C9&quot;/&gt;&lt;wsp:rsid wsp:val=&quot;00B6157C&quot;/&gt;&lt;wsp:rsid wsp:val=&quot;00B63DA2&quot;/&gt;&lt;wsp:rsid wsp:val=&quot;00B64F35&quot;/&gt;&lt;wsp:rsid wsp:val=&quot;00B6601F&quot;/&gt;&lt;wsp:rsid wsp:val=&quot;00B72018&quot;/&gt;&lt;wsp:rsid wsp:val=&quot;00B728B0&quot;/&gt;&lt;wsp:rsid wsp:val=&quot;00B7301A&quot;/&gt;&lt;wsp:rsid wsp:val=&quot;00B738C4&quot;/&gt;&lt;wsp:rsid wsp:val=&quot;00B73A68&quot;/&gt;&lt;wsp:rsid wsp:val=&quot;00B741EE&quot;/&gt;&lt;wsp:rsid wsp:val=&quot;00B77743&quot;/&gt;&lt;wsp:rsid wsp:val=&quot;00B77A21&quot;/&gt;&lt;wsp:rsid wsp:val=&quot;00B77BCF&quot;/&gt;&lt;wsp:rsid wsp:val=&quot;00B8121E&quot;/&gt;&lt;wsp:rsid wsp:val=&quot;00B82CD2&quot;/&gt;&lt;wsp:rsid wsp:val=&quot;00B84331&quot;/&gt;&lt;wsp:rsid wsp:val=&quot;00B85B9C&quot;/&gt;&lt;wsp:rsid wsp:val=&quot;00B87816&quot;/&gt;&lt;wsp:rsid wsp:val=&quot;00B91417&quot;/&gt;&lt;wsp:rsid wsp:val=&quot;00B9165A&quot;/&gt;&lt;wsp:rsid wsp:val=&quot;00B923D4&quot;/&gt;&lt;wsp:rsid wsp:val=&quot;00B9315E&quot;/&gt;&lt;wsp:rsid wsp:val=&quot;00B93DC6&quot;/&gt;&lt;wsp:rsid wsp:val=&quot;00B9400D&quot;/&gt;&lt;wsp:rsid wsp:val=&quot;00B94A06&quot;/&gt;&lt;wsp:rsid wsp:val=&quot;00B94A6D&quot;/&gt;&lt;wsp:rsid wsp:val=&quot;00B94C92&quot;/&gt;&lt;wsp:rsid wsp:val=&quot;00B950F8&quot;/&gt;&lt;wsp:rsid wsp:val=&quot;00B9534C&quot;/&gt;&lt;wsp:rsid wsp:val=&quot;00B961AC&quot;/&gt;&lt;wsp:rsid wsp:val=&quot;00BA0063&quot;/&gt;&lt;wsp:rsid wsp:val=&quot;00BA07C7&quot;/&gt;&lt;wsp:rsid wsp:val=&quot;00BA3875&quot;/&gt;&lt;wsp:rsid wsp:val=&quot;00BA4865&quot;/&gt;&lt;wsp:rsid wsp:val=&quot;00BA52D6&quot;/&gt;&lt;wsp:rsid wsp:val=&quot;00BA6F29&quot;/&gt;&lt;wsp:rsid wsp:val=&quot;00BA78C1&quot;/&gt;&lt;wsp:rsid wsp:val=&quot;00BA79E2&quot;/&gt;&lt;wsp:rsid wsp:val=&quot;00BA7EDC&quot;/&gt;&lt;wsp:rsid wsp:val=&quot;00BB0C61&quot;/&gt;&lt;wsp:rsid wsp:val=&quot;00BB1828&quot;/&gt;&lt;wsp:rsid wsp:val=&quot;00BB22BB&quot;/&gt;&lt;wsp:rsid wsp:val=&quot;00BB25E5&quot;/&gt;&lt;wsp:rsid wsp:val=&quot;00BB3904&quot;/&gt;&lt;wsp:rsid wsp:val=&quot;00BB4A53&quot;/&gt;&lt;wsp:rsid wsp:val=&quot;00BB5C9E&quot;/&gt;&lt;wsp:rsid wsp:val=&quot;00BB6484&quot;/&gt;&lt;wsp:rsid wsp:val=&quot;00BB672A&quot;/&gt;&lt;wsp:rsid wsp:val=&quot;00BB6ED1&quot;/&gt;&lt;wsp:rsid wsp:val=&quot;00BB70E8&quot;/&gt;&lt;wsp:rsid wsp:val=&quot;00BB7468&quot;/&gt;&lt;wsp:rsid wsp:val=&quot;00BC153F&quot;/&gt;&lt;wsp:rsid wsp:val=&quot;00BC3631&quot;/&gt;&lt;wsp:rsid wsp:val=&quot;00BC5E49&quot;/&gt;&lt;wsp:rsid wsp:val=&quot;00BC5EB0&quot;/&gt;&lt;wsp:rsid wsp:val=&quot;00BC630D&quot;/&gt;&lt;wsp:rsid wsp:val=&quot;00BC6DFF&quot;/&gt;&lt;wsp:rsid wsp:val=&quot;00BC7312&quot;/&gt;&lt;wsp:rsid wsp:val=&quot;00BD0233&quot;/&gt;&lt;wsp:rsid wsp:val=&quot;00BD0433&quot;/&gt;&lt;wsp:rsid wsp:val=&quot;00BD09EA&quot;/&gt;&lt;wsp:rsid wsp:val=&quot;00BD1C5D&quot;/&gt;&lt;wsp:rsid wsp:val=&quot;00BD2B05&quot;/&gt;&lt;wsp:rsid wsp:val=&quot;00BD356A&quot;/&gt;&lt;wsp:rsid wsp:val=&quot;00BD394E&quot;/&gt;&lt;wsp:rsid wsp:val=&quot;00BD3D23&quot;/&gt;&lt;wsp:rsid wsp:val=&quot;00BD43BA&quot;/&gt;&lt;wsp:rsid wsp:val=&quot;00BD5343&quot;/&gt;&lt;wsp:rsid wsp:val=&quot;00BD5365&quot;/&gt;&lt;wsp:rsid wsp:val=&quot;00BD57A4&quot;/&gt;&lt;wsp:rsid wsp:val=&quot;00BD58A7&quot;/&gt;&lt;wsp:rsid wsp:val=&quot;00BD62C2&quot;/&gt;&lt;wsp:rsid wsp:val=&quot;00BD6A65&quot;/&gt;&lt;wsp:rsid wsp:val=&quot;00BD7EB1&quot;/&gt;&lt;wsp:rsid wsp:val=&quot;00BE0236&quot;/&gt;&lt;wsp:rsid wsp:val=&quot;00BE1F01&quot;/&gt;&lt;wsp:rsid wsp:val=&quot;00BE2102&quot;/&gt;&lt;wsp:rsid wsp:val=&quot;00BE23EB&quot;/&gt;&lt;wsp:rsid wsp:val=&quot;00BE2D04&quot;/&gt;&lt;wsp:rsid wsp:val=&quot;00BE3449&quot;/&gt;&lt;wsp:rsid wsp:val=&quot;00BE3D97&quot;/&gt;&lt;wsp:rsid wsp:val=&quot;00BE4CBC&quot;/&gt;&lt;wsp:rsid wsp:val=&quot;00BE5487&quot;/&gt;&lt;wsp:rsid wsp:val=&quot;00BE5F2B&quot;/&gt;&lt;wsp:rsid wsp:val=&quot;00BE7FE6&quot;/&gt;&lt;wsp:rsid wsp:val=&quot;00BF076B&quot;/&gt;&lt;wsp:rsid wsp:val=&quot;00BF0B4B&quot;/&gt;&lt;wsp:rsid wsp:val=&quot;00BF12F7&quot;/&gt;&lt;wsp:rsid wsp:val=&quot;00BF19C7&quot;/&gt;&lt;wsp:rsid wsp:val=&quot;00BF2126&quot;/&gt;&lt;wsp:rsid wsp:val=&quot;00BF3085&quot;/&gt;&lt;wsp:rsid wsp:val=&quot;00BF5CB6&quot;/&gt;&lt;wsp:rsid wsp:val=&quot;00BF5ECF&quot;/&gt;&lt;wsp:rsid wsp:val=&quot;00BF6F17&quot;/&gt;&lt;wsp:rsid wsp:val=&quot;00BF7087&quot;/&gt;&lt;wsp:rsid wsp:val=&quot;00BF7B7B&quot;/&gt;&lt;wsp:rsid wsp:val=&quot;00C00E3A&quot;/&gt;&lt;wsp:rsid wsp:val=&quot;00C00E61&quot;/&gt;&lt;wsp:rsid wsp:val=&quot;00C02B8E&quot;/&gt;&lt;wsp:rsid wsp:val=&quot;00C04D9E&quot;/&gt;&lt;wsp:rsid wsp:val=&quot;00C04FFB&quot;/&gt;&lt;wsp:rsid wsp:val=&quot;00C05E65&quot;/&gt;&lt;wsp:rsid wsp:val=&quot;00C06D90&quot;/&gt;&lt;wsp:rsid wsp:val=&quot;00C129BE&quot;/&gt;&lt;wsp:rsid wsp:val=&quot;00C134AB&quot;/&gt;&lt;wsp:rsid wsp:val=&quot;00C13555&quot;/&gt;&lt;wsp:rsid wsp:val=&quot;00C136D9&quot;/&gt;&lt;wsp:rsid wsp:val=&quot;00C14384&quot;/&gt;&lt;wsp:rsid wsp:val=&quot;00C14B14&quot;/&gt;&lt;wsp:rsid wsp:val=&quot;00C14C56&quot;/&gt;&lt;wsp:rsid wsp:val=&quot;00C152BC&quot;/&gt;&lt;wsp:rsid wsp:val=&quot;00C154A7&quot;/&gt;&lt;wsp:rsid wsp:val=&quot;00C15828&quot;/&gt;&lt;wsp:rsid wsp:val=&quot;00C15DFD&quot;/&gt;&lt;wsp:rsid wsp:val=&quot;00C160EB&quot;/&gt;&lt;wsp:rsid wsp:val=&quot;00C166D0&quot;/&gt;&lt;wsp:rsid wsp:val=&quot;00C1787A&quot;/&gt;&lt;wsp:rsid wsp:val=&quot;00C17AC6&quot;/&gt;&lt;wsp:rsid wsp:val=&quot;00C201FE&quot;/&gt;&lt;wsp:rsid wsp:val=&quot;00C211A0&quot;/&gt;&lt;wsp:rsid wsp:val=&quot;00C21DB7&quot;/&gt;&lt;wsp:rsid wsp:val=&quot;00C234FD&quot;/&gt;&lt;wsp:rsid wsp:val=&quot;00C23603&quot;/&gt;&lt;wsp:rsid wsp:val=&quot;00C23A8C&quot;/&gt;&lt;wsp:rsid wsp:val=&quot;00C2435E&quot;/&gt;&lt;wsp:rsid wsp:val=&quot;00C249C6&quot;/&gt;&lt;wsp:rsid wsp:val=&quot;00C2512F&quot;/&gt;&lt;wsp:rsid wsp:val=&quot;00C252E8&quot;/&gt;&lt;wsp:rsid wsp:val=&quot;00C25680&quot;/&gt;&lt;wsp:rsid wsp:val=&quot;00C27DF2&quot;/&gt;&lt;wsp:rsid wsp:val=&quot;00C30180&quot;/&gt;&lt;wsp:rsid wsp:val=&quot;00C30A92&quot;/&gt;&lt;wsp:rsid wsp:val=&quot;00C33712&quot;/&gt;&lt;wsp:rsid wsp:val=&quot;00C34C5F&quot;/&gt;&lt;wsp:rsid wsp:val=&quot;00C34ECF&quot;/&gt;&lt;wsp:rsid wsp:val=&quot;00C36D77&quot;/&gt;&lt;wsp:rsid wsp:val=&quot;00C40035&quot;/&gt;&lt;wsp:rsid wsp:val=&quot;00C400B6&quot;/&gt;&lt;wsp:rsid wsp:val=&quot;00C40549&quot;/&gt;&lt;wsp:rsid wsp:val=&quot;00C40FF2&quot;/&gt;&lt;wsp:rsid wsp:val=&quot;00C4374D&quot;/&gt;&lt;wsp:rsid wsp:val=&quot;00C4428E&quot;/&gt;&lt;wsp:rsid wsp:val=&quot;00C459BA&quot;/&gt;&lt;wsp:rsid wsp:val=&quot;00C45A74&quot;/&gt;&lt;wsp:rsid wsp:val=&quot;00C46704&quot;/&gt;&lt;wsp:rsid wsp:val=&quot;00C46E4A&quot;/&gt;&lt;wsp:rsid wsp:val=&quot;00C47F87&quot;/&gt;&lt;wsp:rsid wsp:val=&quot;00C5088F&quot;/&gt;&lt;wsp:rsid wsp:val=&quot;00C50F9F&quot;/&gt;&lt;wsp:rsid wsp:val=&quot;00C51A92&quot;/&gt;&lt;wsp:rsid wsp:val=&quot;00C52D3B&quot;/&gt;&lt;wsp:rsid wsp:val=&quot;00C56F22&quot;/&gt;&lt;wsp:rsid wsp:val=&quot;00C6056A&quot;/&gt;&lt;wsp:rsid wsp:val=&quot;00C629D1&quot;/&gt;&lt;wsp:rsid wsp:val=&quot;00C62DB5&quot;/&gt;&lt;wsp:rsid wsp:val=&quot;00C638CD&quot;/&gt;&lt;wsp:rsid wsp:val=&quot;00C64047&quot;/&gt;&lt;wsp:rsid wsp:val=&quot;00C65119&quot;/&gt;&lt;wsp:rsid wsp:val=&quot;00C6549A&quot;/&gt;&lt;wsp:rsid wsp:val=&quot;00C666D4&quot;/&gt;&lt;wsp:rsid wsp:val=&quot;00C67077&quot;/&gt;&lt;wsp:rsid wsp:val=&quot;00C679A1&quot;/&gt;&lt;wsp:rsid wsp:val=&quot;00C67B00&quot;/&gt;&lt;wsp:rsid wsp:val=&quot;00C716D4&quot;/&gt;&lt;wsp:rsid wsp:val=&quot;00C71B4D&quot;/&gt;&lt;wsp:rsid wsp:val=&quot;00C71D90&quot;/&gt;&lt;wsp:rsid wsp:val=&quot;00C73388&quot;/&gt;&lt;wsp:rsid wsp:val=&quot;00C73806&quot;/&gt;&lt;wsp:rsid wsp:val=&quot;00C772D4&quot;/&gt;&lt;wsp:rsid wsp:val=&quot;00C77BB4&quot;/&gt;&lt;wsp:rsid wsp:val=&quot;00C80DAB&quot;/&gt;&lt;wsp:rsid wsp:val=&quot;00C81189&quot;/&gt;&lt;wsp:rsid wsp:val=&quot;00C8230A&quot;/&gt;&lt;wsp:rsid wsp:val=&quot;00C851FE&quot;/&gt;&lt;wsp:rsid wsp:val=&quot;00C8635B&quot;/&gt;&lt;wsp:rsid wsp:val=&quot;00C871CC&quot;/&gt;&lt;wsp:rsid wsp:val=&quot;00C90E5E&quot;/&gt;&lt;wsp:rsid wsp:val=&quot;00C90F86&quot;/&gt;&lt;wsp:rsid wsp:val=&quot;00C917C5&quot;/&gt;&lt;wsp:rsid wsp:val=&quot;00C91BB9&quot;/&gt;&lt;wsp:rsid wsp:val=&quot;00C91DF6&quot;/&gt;&lt;wsp:rsid wsp:val=&quot;00C92658&quot;/&gt;&lt;wsp:rsid wsp:val=&quot;00C928AD&quot;/&gt;&lt;wsp:rsid wsp:val=&quot;00C9397E&quot;/&gt;&lt;wsp:rsid wsp:val=&quot;00C94632&quot;/&gt;&lt;wsp:rsid wsp:val=&quot;00C9513F&quot;/&gt;&lt;wsp:rsid wsp:val=&quot;00C9578B&quot;/&gt;&lt;wsp:rsid wsp:val=&quot;00C95DA6&quot;/&gt;&lt;wsp:rsid wsp:val=&quot;00C9635A&quot;/&gt;&lt;wsp:rsid wsp:val=&quot;00CA1086&quot;/&gt;&lt;wsp:rsid wsp:val=&quot;00CA275D&quot;/&gt;&lt;wsp:rsid wsp:val=&quot;00CA32A7&quot;/&gt;&lt;wsp:rsid wsp:val=&quot;00CA32EF&quot;/&gt;&lt;wsp:rsid wsp:val=&quot;00CA33D0&quot;/&gt;&lt;wsp:rsid wsp:val=&quot;00CA4742&quot;/&gt;&lt;wsp:rsid wsp:val=&quot;00CA4951&quot;/&gt;&lt;wsp:rsid wsp:val=&quot;00CA5B5A&quot;/&gt;&lt;wsp:rsid wsp:val=&quot;00CA6210&quot;/&gt;&lt;wsp:rsid wsp:val=&quot;00CA715C&quot;/&gt;&lt;wsp:rsid wsp:val=&quot;00CA756A&quot;/&gt;&lt;wsp:rsid wsp:val=&quot;00CA7CCF&quot;/&gt;&lt;wsp:rsid wsp:val=&quot;00CA7FF0&quot;/&gt;&lt;wsp:rsid wsp:val=&quot;00CB05F9&quot;/&gt;&lt;wsp:rsid wsp:val=&quot;00CB0C42&quot;/&gt;&lt;wsp:rsid wsp:val=&quot;00CB0DB4&quot;/&gt;&lt;wsp:rsid wsp:val=&quot;00CB12FC&quot;/&gt;&lt;wsp:rsid wsp:val=&quot;00CB29C2&quot;/&gt;&lt;wsp:rsid wsp:val=&quot;00CB379A&quot;/&gt;&lt;wsp:rsid wsp:val=&quot;00CB455B&quot;/&gt;&lt;wsp:rsid wsp:val=&quot;00CB4EB0&quot;/&gt;&lt;wsp:rsid wsp:val=&quot;00CB4FAC&quot;/&gt;&lt;wsp:rsid wsp:val=&quot;00CB543E&quot;/&gt;&lt;wsp:rsid wsp:val=&quot;00CB5CD2&quot;/&gt;&lt;wsp:rsid wsp:val=&quot;00CB6683&quot;/&gt;&lt;wsp:rsid wsp:val=&quot;00CB697F&quot;/&gt;&lt;wsp:rsid wsp:val=&quot;00CB6F15&quot;/&gt;&lt;wsp:rsid wsp:val=&quot;00CB6FE1&quot;/&gt;&lt;wsp:rsid wsp:val=&quot;00CC05C7&quot;/&gt;&lt;wsp:rsid wsp:val=&quot;00CC1571&quot;/&gt;&lt;wsp:rsid wsp:val=&quot;00CC401D&quot;/&gt;&lt;wsp:rsid wsp:val=&quot;00CC4040&quot;/&gt;&lt;wsp:rsid wsp:val=&quot;00CC42E9&quot;/&gt;&lt;wsp:rsid wsp:val=&quot;00CC4651&quot;/&gt;&lt;wsp:rsid wsp:val=&quot;00CC4A81&quot;/&gt;&lt;wsp:rsid wsp:val=&quot;00CC77C5&quot;/&gt;&lt;wsp:rsid wsp:val=&quot;00CC7A88&quot;/&gt;&lt;wsp:rsid wsp:val=&quot;00CD0EE7&quot;/&gt;&lt;wsp:rsid wsp:val=&quot;00CD1221&quot;/&gt;&lt;wsp:rsid wsp:val=&quot;00CD1A8B&quot;/&gt;&lt;wsp:rsid wsp:val=&quot;00CD232F&quot;/&gt;&lt;wsp:rsid wsp:val=&quot;00CD285D&quot;/&gt;&lt;wsp:rsid wsp:val=&quot;00CD2DC0&quot;/&gt;&lt;wsp:rsid wsp:val=&quot;00CD37E5&quot;/&gt;&lt;wsp:rsid wsp:val=&quot;00CD3E28&quot;/&gt;&lt;wsp:rsid wsp:val=&quot;00CD4C35&quot;/&gt;&lt;wsp:rsid wsp:val=&quot;00CD4CD8&quot;/&gt;&lt;wsp:rsid wsp:val=&quot;00CD5D90&quot;/&gt;&lt;wsp:rsid wsp:val=&quot;00CD6736&quot;/&gt;&lt;wsp:rsid wsp:val=&quot;00CD72EB&quot;/&gt;&lt;wsp:rsid wsp:val=&quot;00CD7FE3&quot;/&gt;&lt;wsp:rsid wsp:val=&quot;00CE22BA&quot;/&gt;&lt;wsp:rsid wsp:val=&quot;00CE281D&quot;/&gt;&lt;wsp:rsid wsp:val=&quot;00CE31D9&quot;/&gt;&lt;wsp:rsid wsp:val=&quot;00CE3854&quot;/&gt;&lt;wsp:rsid wsp:val=&quot;00CE493E&quot;/&gt;&lt;wsp:rsid wsp:val=&quot;00CE5091&quot;/&gt;&lt;wsp:rsid wsp:val=&quot;00CE54FE&quot;/&gt;&lt;wsp:rsid wsp:val=&quot;00CE7060&quot;/&gt;&lt;wsp:rsid wsp:val=&quot;00CE7D3D&quot;/&gt;&lt;wsp:rsid wsp:val=&quot;00CF0F5C&quot;/&gt;&lt;wsp:rsid wsp:val=&quot;00CF139C&quot;/&gt;&lt;wsp:rsid wsp:val=&quot;00CF16F0&quot;/&gt;&lt;wsp:rsid wsp:val=&quot;00CF20CE&quot;/&gt;&lt;wsp:rsid wsp:val=&quot;00CF3656&quot;/&gt;&lt;wsp:rsid wsp:val=&quot;00CF3974&quot;/&gt;&lt;wsp:rsid wsp:val=&quot;00CF561F&quot;/&gt;&lt;wsp:rsid wsp:val=&quot;00CF5774&quot;/&gt;&lt;wsp:rsid wsp:val=&quot;00CF63E8&quot;/&gt;&lt;wsp:rsid wsp:val=&quot;00D00D8D&quot;/&gt;&lt;wsp:rsid wsp:val=&quot;00D00F59&quot;/&gt;&lt;wsp:rsid wsp:val=&quot;00D0139B&quot;/&gt;&lt;wsp:rsid wsp:val=&quot;00D01556&quot;/&gt;&lt;wsp:rsid wsp:val=&quot;00D01B85&quot;/&gt;&lt;wsp:rsid wsp:val=&quot;00D02DE9&quot;/&gt;&lt;wsp:rsid wsp:val=&quot;00D03234&quot;/&gt;&lt;wsp:rsid wsp:val=&quot;00D03464&quot;/&gt;&lt;wsp:rsid wsp:val=&quot;00D03D17&quot;/&gt;&lt;wsp:rsid wsp:val=&quot;00D03FBC&quot;/&gt;&lt;wsp:rsid wsp:val=&quot;00D0476A&quot;/&gt;&lt;wsp:rsid wsp:val=&quot;00D0762F&quot;/&gt;&lt;wsp:rsid wsp:val=&quot;00D07B38&quot;/&gt;&lt;wsp:rsid wsp:val=&quot;00D1001B&quot;/&gt;&lt;wsp:rsid wsp:val=&quot;00D10078&quot;/&gt;&lt;wsp:rsid wsp:val=&quot;00D119EC&quot;/&gt;&lt;wsp:rsid wsp:val=&quot;00D11F48&quot;/&gt;&lt;wsp:rsid wsp:val=&quot;00D11FC5&quot;/&gt;&lt;wsp:rsid wsp:val=&quot;00D121A1&quot;/&gt;&lt;wsp:rsid wsp:val=&quot;00D12ACA&quot;/&gt;&lt;wsp:rsid wsp:val=&quot;00D132CE&quot;/&gt;&lt;wsp:rsid wsp:val=&quot;00D13C8D&quot;/&gt;&lt;wsp:rsid wsp:val=&quot;00D14E78&quot;/&gt;&lt;wsp:rsid wsp:val=&quot;00D15B59&quot;/&gt;&lt;wsp:rsid wsp:val=&quot;00D169CB&quot;/&gt;&lt;wsp:rsid wsp:val=&quot;00D16A81&quot;/&gt;&lt;wsp:rsid wsp:val=&quot;00D174D4&quot;/&gt;&lt;wsp:rsid wsp:val=&quot;00D17F47&quot;/&gt;&lt;wsp:rsid wsp:val=&quot;00D2013D&quot;/&gt;&lt;wsp:rsid wsp:val=&quot;00D205A0&quot;/&gt;&lt;wsp:rsid wsp:val=&quot;00D207CB&quot;/&gt;&lt;wsp:rsid wsp:val=&quot;00D20BAB&quot;/&gt;&lt;wsp:rsid wsp:val=&quot;00D20F31&quot;/&gt;&lt;wsp:rsid wsp:val=&quot;00D21200&quot;/&gt;&lt;wsp:rsid wsp:val=&quot;00D214C0&quot;/&gt;&lt;wsp:rsid wsp:val=&quot;00D21A8F&quot;/&gt;&lt;wsp:rsid wsp:val=&quot;00D22686&quot;/&gt;&lt;wsp:rsid wsp:val=&quot;00D229C2&quot;/&gt;&lt;wsp:rsid wsp:val=&quot;00D22E87&quot;/&gt;&lt;wsp:rsid wsp:val=&quot;00D24438&quot;/&gt;&lt;wsp:rsid wsp:val=&quot;00D24DEC&quot;/&gt;&lt;wsp:rsid wsp:val=&quot;00D2531B&quot;/&gt;&lt;wsp:rsid wsp:val=&quot;00D25C69&quot;/&gt;&lt;wsp:rsid wsp:val=&quot;00D27A81&quot;/&gt;&lt;wsp:rsid wsp:val=&quot;00D27C97&quot;/&gt;&lt;wsp:rsid wsp:val=&quot;00D31746&quot;/&gt;&lt;wsp:rsid wsp:val=&quot;00D330AC&quot;/&gt;&lt;wsp:rsid wsp:val=&quot;00D341E0&quot;/&gt;&lt;wsp:rsid wsp:val=&quot;00D346A8&quot;/&gt;&lt;wsp:rsid wsp:val=&quot;00D34B26&quot;/&gt;&lt;wsp:rsid wsp:val=&quot;00D3528E&quot;/&gt;&lt;wsp:rsid wsp:val=&quot;00D35D14&quot;/&gt;&lt;wsp:rsid wsp:val=&quot;00D362DC&quot;/&gt;&lt;wsp:rsid wsp:val=&quot;00D36487&quot;/&gt;&lt;wsp:rsid wsp:val=&quot;00D36A4F&quot;/&gt;&lt;wsp:rsid wsp:val=&quot;00D37CD0&quot;/&gt;&lt;wsp:rsid wsp:val=&quot;00D40B02&quot;/&gt;&lt;wsp:rsid wsp:val=&quot;00D42515&quot;/&gt;&lt;wsp:rsid wsp:val=&quot;00D446A6&quot;/&gt;&lt;wsp:rsid wsp:val=&quot;00D4542A&quot;/&gt;&lt;wsp:rsid wsp:val=&quot;00D457F5&quot;/&gt;&lt;wsp:rsid wsp:val=&quot;00D45E30&quot;/&gt;&lt;wsp:rsid wsp:val=&quot;00D46210&quot;/&gt;&lt;wsp:rsid wsp:val=&quot;00D4650A&quot;/&gt;&lt;wsp:rsid wsp:val=&quot;00D46EC9&quot;/&gt;&lt;wsp:rsid wsp:val=&quot;00D47371&quot;/&gt;&lt;wsp:rsid wsp:val=&quot;00D47971&quot;/&gt;&lt;wsp:rsid wsp:val=&quot;00D50349&quot;/&gt;&lt;wsp:rsid wsp:val=&quot;00D5097E&quot;/&gt;&lt;wsp:rsid wsp:val=&quot;00D510B9&quot;/&gt;&lt;wsp:rsid wsp:val=&quot;00D5233D&quot;/&gt;&lt;wsp:rsid wsp:val=&quot;00D52F67&quot;/&gt;&lt;wsp:rsid wsp:val=&quot;00D536C2&quot;/&gt;&lt;wsp:rsid wsp:val=&quot;00D53807&quot;/&gt;&lt;wsp:rsid wsp:val=&quot;00D53871&quot;/&gt;&lt;wsp:rsid wsp:val=&quot;00D53EA6&quot;/&gt;&lt;wsp:rsid wsp:val=&quot;00D545CF&quot;/&gt;&lt;wsp:rsid wsp:val=&quot;00D55970&quot;/&gt;&lt;wsp:rsid wsp:val=&quot;00D56048&quot;/&gt;&lt;wsp:rsid wsp:val=&quot;00D56EDE&quot;/&gt;&lt;wsp:rsid wsp:val=&quot;00D57119&quot;/&gt;&lt;wsp:rsid wsp:val=&quot;00D57F31&quot;/&gt;&lt;wsp:rsid wsp:val=&quot;00D605A1&quot;/&gt;&lt;wsp:rsid wsp:val=&quot;00D618FF&quot;/&gt;&lt;wsp:rsid wsp:val=&quot;00D61D6C&quot;/&gt;&lt;wsp:rsid wsp:val=&quot;00D622CB&quot;/&gt;&lt;wsp:rsid wsp:val=&quot;00D62E79&quot;/&gt;&lt;wsp:rsid wsp:val=&quot;00D63734&quot;/&gt;&lt;wsp:rsid wsp:val=&quot;00D63B2B&quot;/&gt;&lt;wsp:rsid wsp:val=&quot;00D6409A&quot;/&gt;&lt;wsp:rsid wsp:val=&quot;00D6484C&quot;/&gt;&lt;wsp:rsid wsp:val=&quot;00D6523D&quot;/&gt;&lt;wsp:rsid wsp:val=&quot;00D653E5&quot;/&gt;&lt;wsp:rsid wsp:val=&quot;00D655AA&quot;/&gt;&lt;wsp:rsid wsp:val=&quot;00D6654F&quot;/&gt;&lt;wsp:rsid wsp:val=&quot;00D66C2F&quot;/&gt;&lt;wsp:rsid wsp:val=&quot;00D67C06&quot;/&gt;&lt;wsp:rsid wsp:val=&quot;00D70698&quot;/&gt;&lt;wsp:rsid wsp:val=&quot;00D72098&quot;/&gt;&lt;wsp:rsid wsp:val=&quot;00D72125&quot;/&gt;&lt;wsp:rsid wsp:val=&quot;00D722B8&quot;/&gt;&lt;wsp:rsid wsp:val=&quot;00D779B3&quot;/&gt;&lt;wsp:rsid wsp:val=&quot;00D77A01&quot;/&gt;&lt;wsp:rsid wsp:val=&quot;00D77B09&quot;/&gt;&lt;wsp:rsid wsp:val=&quot;00D80001&quot;/&gt;&lt;wsp:rsid wsp:val=&quot;00D804C2&quot;/&gt;&lt;wsp:rsid wsp:val=&quot;00D82559&quot;/&gt;&lt;wsp:rsid wsp:val=&quot;00D842D3&quot;/&gt;&lt;wsp:rsid wsp:val=&quot;00D84A62&quot;/&gt;&lt;wsp:rsid wsp:val=&quot;00D84BA2&quot;/&gt;&lt;wsp:rsid wsp:val=&quot;00D84CAB&quot;/&gt;&lt;wsp:rsid wsp:val=&quot;00D851AD&quot;/&gt;&lt;wsp:rsid wsp:val=&quot;00D854D0&quot;/&gt;&lt;wsp:rsid wsp:val=&quot;00D8658D&quot;/&gt;&lt;wsp:rsid wsp:val=&quot;00D866C6&quot;/&gt;&lt;wsp:rsid wsp:val=&quot;00D86A29&quot;/&gt;&lt;wsp:rsid wsp:val=&quot;00D86C3D&quot;/&gt;&lt;wsp:rsid wsp:val=&quot;00D86F8B&quot;/&gt;&lt;wsp:rsid wsp:val=&quot;00D87614&quot;/&gt;&lt;wsp:rsid wsp:val=&quot;00D87A53&quot;/&gt;&lt;wsp:rsid wsp:val=&quot;00D91059&quot;/&gt;&lt;wsp:rsid wsp:val=&quot;00D9274E&quot;/&gt;&lt;wsp:rsid wsp:val=&quot;00D92C4D&quot;/&gt;&lt;wsp:rsid wsp:val=&quot;00D93127&quot;/&gt;&lt;wsp:rsid wsp:val=&quot;00D9324F&quot;/&gt;&lt;wsp:rsid wsp:val=&quot;00D9331E&quot;/&gt;&lt;wsp:rsid wsp:val=&quot;00D93BCB&quot;/&gt;&lt;wsp:rsid wsp:val=&quot;00D9470E&quot;/&gt;&lt;wsp:rsid wsp:val=&quot;00D94769&quot;/&gt;&lt;wsp:rsid wsp:val=&quot;00D94E60&quot;/&gt;&lt;wsp:rsid wsp:val=&quot;00D956BD&quot;/&gt;&lt;wsp:rsid wsp:val=&quot;00D97801&quot;/&gt;&lt;wsp:rsid wsp:val=&quot;00DA30C4&quot;/&gt;&lt;wsp:rsid wsp:val=&quot;00DA37EE&quot;/&gt;&lt;wsp:rsid wsp:val=&quot;00DA4E45&quot;/&gt;&lt;wsp:rsid wsp:val=&quot;00DA50E0&quot;/&gt;&lt;wsp:rsid wsp:val=&quot;00DA5726&quot;/&gt;&lt;wsp:rsid wsp:val=&quot;00DA5E01&quot;/&gt;&lt;wsp:rsid wsp:val=&quot;00DA5E8A&quot;/&gt;&lt;wsp:rsid wsp:val=&quot;00DA6742&quot;/&gt;&lt;wsp:rsid wsp:val=&quot;00DA6FF5&quot;/&gt;&lt;wsp:rsid wsp:val=&quot;00DB1337&quot;/&gt;&lt;wsp:rsid wsp:val=&quot;00DB13D5&quot;/&gt;&lt;wsp:rsid wsp:val=&quot;00DB297D&quot;/&gt;&lt;wsp:rsid wsp:val=&quot;00DB2ADD&quot;/&gt;&lt;wsp:rsid wsp:val=&quot;00DB2F53&quot;/&gt;&lt;wsp:rsid wsp:val=&quot;00DB307A&quot;/&gt;&lt;wsp:rsid wsp:val=&quot;00DB38FE&quot;/&gt;&lt;wsp:rsid wsp:val=&quot;00DB43CD&quot;/&gt;&lt;wsp:rsid wsp:val=&quot;00DB4EA7&quot;/&gt;&lt;wsp:rsid wsp:val=&quot;00DB506B&quot;/&gt;&lt;wsp:rsid wsp:val=&quot;00DB5197&quot;/&gt;&lt;wsp:rsid wsp:val=&quot;00DC01E4&quot;/&gt;&lt;wsp:rsid wsp:val=&quot;00DC0DE0&quot;/&gt;&lt;wsp:rsid wsp:val=&quot;00DC4579&quot;/&gt;&lt;wsp:rsid wsp:val=&quot;00DC6A85&quot;/&gt;&lt;wsp:rsid wsp:val=&quot;00DC725B&quot;/&gt;&lt;wsp:rsid wsp:val=&quot;00DD2D6D&quot;/&gt;&lt;wsp:rsid wsp:val=&quot;00DD432B&quot;/&gt;&lt;wsp:rsid wsp:val=&quot;00DD4627&quot;/&gt;&lt;wsp:rsid wsp:val=&quot;00DD5B62&quot;/&gt;&lt;wsp:rsid wsp:val=&quot;00DD6063&quot;/&gt;&lt;wsp:rsid wsp:val=&quot;00DD65AB&quot;/&gt;&lt;wsp:rsid wsp:val=&quot;00DD6B27&quot;/&gt;&lt;wsp:rsid wsp:val=&quot;00DD6EF9&quot;/&gt;&lt;wsp:rsid wsp:val=&quot;00DE0CED&quot;/&gt;&lt;wsp:rsid wsp:val=&quot;00DE1179&quot;/&gt;&lt;wsp:rsid wsp:val=&quot;00DE1E86&quot;/&gt;&lt;wsp:rsid wsp:val=&quot;00DE2DFB&quot;/&gt;&lt;wsp:rsid wsp:val=&quot;00DE6D87&quot;/&gt;&lt;wsp:rsid wsp:val=&quot;00DE6F3C&quot;/&gt;&lt;wsp:rsid wsp:val=&quot;00DF1890&quot;/&gt;&lt;wsp:rsid wsp:val=&quot;00DF1930&quot;/&gt;&lt;wsp:rsid wsp:val=&quot;00DF226C&quot;/&gt;&lt;wsp:rsid wsp:val=&quot;00DF271B&quot;/&gt;&lt;wsp:rsid wsp:val=&quot;00DF5136&quot;/&gt;&lt;wsp:rsid wsp:val=&quot;00DF517E&quot;/&gt;&lt;wsp:rsid wsp:val=&quot;00DF5B87&quot;/&gt;&lt;wsp:rsid wsp:val=&quot;00E007E2&quot;/&gt;&lt;wsp:rsid wsp:val=&quot;00E012C6&quot;/&gt;&lt;wsp:rsid wsp:val=&quot;00E026E7&quot;/&gt;&lt;wsp:rsid wsp:val=&quot;00E04538&quot;/&gt;&lt;wsp:rsid wsp:val=&quot;00E047D3&quot;/&gt;&lt;wsp:rsid wsp:val=&quot;00E07C67&quot;/&gt;&lt;wsp:rsid wsp:val=&quot;00E11724&quot;/&gt;&lt;wsp:rsid wsp:val=&quot;00E11871&quot;/&gt;&lt;wsp:rsid wsp:val=&quot;00E12AB4&quot;/&gt;&lt;wsp:rsid wsp:val=&quot;00E12E32&quot;/&gt;&lt;wsp:rsid wsp:val=&quot;00E12FB3&quot;/&gt;&lt;wsp:rsid wsp:val=&quot;00E134B2&quot;/&gt;&lt;wsp:rsid wsp:val=&quot;00E1370F&quot;/&gt;&lt;wsp:rsid wsp:val=&quot;00E13A50&quot;/&gt;&lt;wsp:rsid wsp:val=&quot;00E143D5&quot;/&gt;&lt;wsp:rsid wsp:val=&quot;00E14B82&quot;/&gt;&lt;wsp:rsid wsp:val=&quot;00E15220&quot;/&gt;&lt;wsp:rsid wsp:val=&quot;00E15B99&quot;/&gt;&lt;wsp:rsid wsp:val=&quot;00E16E4E&quot;/&gt;&lt;wsp:rsid wsp:val=&quot;00E17532&quot;/&gt;&lt;wsp:rsid wsp:val=&quot;00E2108F&quot;/&gt;&lt;wsp:rsid wsp:val=&quot;00E22B6B&quot;/&gt;&lt;wsp:rsid wsp:val=&quot;00E23020&quot;/&gt;&lt;wsp:rsid wsp:val=&quot;00E232D2&quot;/&gt;&lt;wsp:rsid wsp:val=&quot;00E2428B&quot;/&gt;&lt;wsp:rsid wsp:val=&quot;00E245C1&quot;/&gt;&lt;wsp:rsid wsp:val=&quot;00E24698&quot;/&gt;&lt;wsp:rsid wsp:val=&quot;00E26C9F&quot;/&gt;&lt;wsp:rsid wsp:val=&quot;00E27F2B&quot;/&gt;&lt;wsp:rsid wsp:val=&quot;00E311A2&quot;/&gt;&lt;wsp:rsid wsp:val=&quot;00E31576&quot;/&gt;&lt;wsp:rsid wsp:val=&quot;00E32953&quot;/&gt;&lt;wsp:rsid wsp:val=&quot;00E33568&quot;/&gt;&lt;wsp:rsid wsp:val=&quot;00E33814&quot;/&gt;&lt;wsp:rsid wsp:val=&quot;00E37494&quot;/&gt;&lt;wsp:rsid wsp:val=&quot;00E41B08&quot;/&gt;&lt;wsp:rsid wsp:val=&quot;00E42F20&quot;/&gt;&lt;wsp:rsid wsp:val=&quot;00E43339&quot;/&gt;&lt;wsp:rsid wsp:val=&quot;00E4362F&quot;/&gt;&lt;wsp:rsid wsp:val=&quot;00E43CC5&quot;/&gt;&lt;wsp:rsid wsp:val=&quot;00E441F9&quot;/&gt;&lt;wsp:rsid wsp:val=&quot;00E442AD&quot;/&gt;&lt;wsp:rsid wsp:val=&quot;00E444C5&quot;/&gt;&lt;wsp:rsid wsp:val=&quot;00E461D0&quot;/&gt;&lt;wsp:rsid wsp:val=&quot;00E470A3&quot;/&gt;&lt;wsp:rsid wsp:val=&quot;00E5031B&quot;/&gt;&lt;wsp:rsid wsp:val=&quot;00E50C25&quot;/&gt;&lt;wsp:rsid wsp:val=&quot;00E50F70&quot;/&gt;&lt;wsp:rsid wsp:val=&quot;00E5496E&quot;/&gt;&lt;wsp:rsid wsp:val=&quot;00E557A6&quot;/&gt;&lt;wsp:rsid wsp:val=&quot;00E557C4&quot;/&gt;&lt;wsp:rsid wsp:val=&quot;00E57051&quot;/&gt;&lt;wsp:rsid wsp:val=&quot;00E57A69&quot;/&gt;&lt;wsp:rsid wsp:val=&quot;00E60D99&quot;/&gt;&lt;wsp:rsid wsp:val=&quot;00E6143E&quot;/&gt;&lt;wsp:rsid wsp:val=&quot;00E631B9&quot;/&gt;&lt;wsp:rsid wsp:val=&quot;00E640BD&quot;/&gt;&lt;wsp:rsid wsp:val=&quot;00E65064&quot;/&gt;&lt;wsp:rsid wsp:val=&quot;00E65453&quot;/&gt;&lt;wsp:rsid wsp:val=&quot;00E65792&quot;/&gt;&lt;wsp:rsid wsp:val=&quot;00E66FFC&quot;/&gt;&lt;wsp:rsid wsp:val=&quot;00E67F14&quot;/&gt;&lt;wsp:rsid wsp:val=&quot;00E704D6&quot;/&gt;&lt;wsp:rsid wsp:val=&quot;00E72318&quot;/&gt;&lt;wsp:rsid wsp:val=&quot;00E737B1&quot;/&gt;&lt;wsp:rsid wsp:val=&quot;00E74BB6&quot;/&gt;&lt;wsp:rsid wsp:val=&quot;00E74F24&quot;/&gt;&lt;wsp:rsid wsp:val=&quot;00E76CA2&quot;/&gt;&lt;wsp:rsid wsp:val=&quot;00E77825&quot;/&gt;&lt;wsp:rsid wsp:val=&quot;00E81906&quot;/&gt;&lt;wsp:rsid wsp:val=&quot;00E81C57&quot;/&gt;&lt;wsp:rsid wsp:val=&quot;00E83627&quot;/&gt;&lt;wsp:rsid wsp:val=&quot;00E8469F&quot;/&gt;&lt;wsp:rsid wsp:val=&quot;00E854BA&quot;/&gt;&lt;wsp:rsid wsp:val=&quot;00E8702D&quot;/&gt;&lt;wsp:rsid wsp:val=&quot;00E875AC&quot;/&gt;&lt;wsp:rsid wsp:val=&quot;00E875E0&quot;/&gt;&lt;wsp:rsid wsp:val=&quot;00E87D7F&quot;/&gt;&lt;wsp:rsid wsp:val=&quot;00E9038F&quot;/&gt;&lt;wsp:rsid wsp:val=&quot;00E906FB&quot;/&gt;&lt;wsp:rsid wsp:val=&quot;00E909BC&quot;/&gt;&lt;wsp:rsid wsp:val=&quot;00E91107&quot;/&gt;&lt;wsp:rsid wsp:val=&quot;00E9116A&quot;/&gt;&lt;wsp:rsid wsp:val=&quot;00E92C93&quot;/&gt;&lt;wsp:rsid wsp:val=&quot;00E938A0&quot;/&gt;&lt;wsp:rsid wsp:val=&quot;00E95111&quot;/&gt;&lt;wsp:rsid wsp:val=&quot;00E95BBF&quot;/&gt;&lt;wsp:rsid wsp:val=&quot;00E96331&quot;/&gt;&lt;wsp:rsid wsp:val=&quot;00E9656A&quot;/&gt;&lt;wsp:rsid wsp:val=&quot;00E9738B&quot;/&gt;&lt;wsp:rsid wsp:val=&quot;00EA0AAE&quot;/&gt;&lt;wsp:rsid wsp:val=&quot;00EA110A&quot;/&gt;&lt;wsp:rsid wsp:val=&quot;00EA230F&quot;/&gt;&lt;wsp:rsid wsp:val=&quot;00EA2E9F&quot;/&gt;&lt;wsp:rsid wsp:val=&quot;00EA3992&quot;/&gt;&lt;wsp:rsid wsp:val=&quot;00EA3BFA&quot;/&gt;&lt;wsp:rsid wsp:val=&quot;00EA442B&quot;/&gt;&lt;wsp:rsid wsp:val=&quot;00EA5819&quot;/&gt;&lt;wsp:rsid wsp:val=&quot;00EA5F63&quot;/&gt;&lt;wsp:rsid wsp:val=&quot;00EA604F&quot;/&gt;&lt;wsp:rsid wsp:val=&quot;00EA63C4&quot;/&gt;&lt;wsp:rsid wsp:val=&quot;00EA69A9&quot;/&gt;&lt;wsp:rsid wsp:val=&quot;00EB0A4D&quot;/&gt;&lt;wsp:rsid wsp:val=&quot;00EB16B2&quot;/&gt;&lt;wsp:rsid wsp:val=&quot;00EB19C8&quot;/&gt;&lt;wsp:rsid wsp:val=&quot;00EB1E1D&quot;/&gt;&lt;wsp:rsid wsp:val=&quot;00EB231B&quot;/&gt;&lt;wsp:rsid wsp:val=&quot;00EB3102&quot;/&gt;&lt;wsp:rsid wsp:val=&quot;00EB4B9A&quot;/&gt;&lt;wsp:rsid wsp:val=&quot;00EB53EF&quot;/&gt;&lt;wsp:rsid wsp:val=&quot;00EB5EDB&quot;/&gt;&lt;wsp:rsid wsp:val=&quot;00EB61BC&quot;/&gt;&lt;wsp:rsid wsp:val=&quot;00EB659B&quot;/&gt;&lt;wsp:rsid wsp:val=&quot;00EB67BD&quot;/&gt;&lt;wsp:rsid wsp:val=&quot;00EB75ED&quot;/&gt;&lt;wsp:rsid wsp:val=&quot;00EC0062&quot;/&gt;&lt;wsp:rsid wsp:val=&quot;00EC0167&quot;/&gt;&lt;wsp:rsid wsp:val=&quot;00EC0BC2&quot;/&gt;&lt;wsp:rsid wsp:val=&quot;00EC2BA5&quot;/&gt;&lt;wsp:rsid wsp:val=&quot;00EC2C65&quot;/&gt;&lt;wsp:rsid wsp:val=&quot;00EC2E4E&quot;/&gt;&lt;wsp:rsid wsp:val=&quot;00EC309B&quot;/&gt;&lt;wsp:rsid wsp:val=&quot;00EC4EAC&quot;/&gt;&lt;wsp:rsid wsp:val=&quot;00EC5020&quot;/&gt;&lt;wsp:rsid wsp:val=&quot;00EC6BC2&quot;/&gt;&lt;wsp:rsid wsp:val=&quot;00ED0F03&quot;/&gt;&lt;wsp:rsid wsp:val=&quot;00ED2559&quot;/&gt;&lt;wsp:rsid wsp:val=&quot;00ED31CF&quot;/&gt;&lt;wsp:rsid wsp:val=&quot;00ED3EA8&quot;/&gt;&lt;wsp:rsid wsp:val=&quot;00ED3F7B&quot;/&gt;&lt;wsp:rsid wsp:val=&quot;00ED405B&quot;/&gt;&lt;wsp:rsid wsp:val=&quot;00ED4550&quot;/&gt;&lt;wsp:rsid wsp:val=&quot;00ED65C1&quot;/&gt;&lt;wsp:rsid wsp:val=&quot;00ED6631&quot;/&gt;&lt;wsp:rsid wsp:val=&quot;00ED7452&quot;/&gt;&lt;wsp:rsid wsp:val=&quot;00EE0408&quot;/&gt;&lt;wsp:rsid wsp:val=&quot;00EE0656&quot;/&gt;&lt;wsp:rsid wsp:val=&quot;00EE0772&quot;/&gt;&lt;wsp:rsid wsp:val=&quot;00EE1C7D&quot;/&gt;&lt;wsp:rsid wsp:val=&quot;00EE1FAC&quot;/&gt;&lt;wsp:rsid wsp:val=&quot;00EE2F78&quot;/&gt;&lt;wsp:rsid wsp:val=&quot;00EE3EA2&quot;/&gt;&lt;wsp:rsid wsp:val=&quot;00EE61CE&quot;/&gt;&lt;wsp:rsid wsp:val=&quot;00EF0AD1&quot;/&gt;&lt;wsp:rsid wsp:val=&quot;00EF27D9&quot;/&gt;&lt;wsp:rsid wsp:val=&quot;00EF2960&quot;/&gt;&lt;wsp:rsid wsp:val=&quot;00EF3091&quot;/&gt;&lt;wsp:rsid wsp:val=&quot;00EF36F4&quot;/&gt;&lt;wsp:rsid wsp:val=&quot;00EF3808&quot;/&gt;&lt;wsp:rsid wsp:val=&quot;00EF3C0F&quot;/&gt;&lt;wsp:rsid wsp:val=&quot;00EF48E8&quot;/&gt;&lt;wsp:rsid wsp:val=&quot;00EF5512&quot;/&gt;&lt;wsp:rsid wsp:val=&quot;00EF579E&quot;/&gt;&lt;wsp:rsid wsp:val=&quot;00EF6C46&quot;/&gt;&lt;wsp:rsid wsp:val=&quot;00EF7C2F&quot;/&gt;&lt;wsp:rsid wsp:val=&quot;00F001D2&quot;/&gt;&lt;wsp:rsid wsp:val=&quot;00F01151&quot;/&gt;&lt;wsp:rsid wsp:val=&quot;00F01FCF&quot;/&gt;&lt;wsp:rsid wsp:val=&quot;00F03652&quot;/&gt;&lt;wsp:rsid wsp:val=&quot;00F03695&quot;/&gt;&lt;wsp:rsid wsp:val=&quot;00F03A48&quot;/&gt;&lt;wsp:rsid wsp:val=&quot;00F03D8F&quot;/&gt;&lt;wsp:rsid wsp:val=&quot;00F06D06&quot;/&gt;&lt;wsp:rsid wsp:val=&quot;00F0781B&quot;/&gt;&lt;wsp:rsid wsp:val=&quot;00F07FB0&quot;/&gt;&lt;wsp:rsid wsp:val=&quot;00F10603&quot;/&gt;&lt;wsp:rsid wsp:val=&quot;00F107CE&quot;/&gt;&lt;wsp:rsid wsp:val=&quot;00F1189D&quot;/&gt;&lt;wsp:rsid wsp:val=&quot;00F134AC&quot;/&gt;&lt;wsp:rsid wsp:val=&quot;00F137A7&quot;/&gt;&lt;wsp:rsid wsp:val=&quot;00F141B5&quot;/&gt;&lt;wsp:rsid wsp:val=&quot;00F1602E&quot;/&gt;&lt;wsp:rsid wsp:val=&quot;00F16A4B&quot;/&gt;&lt;wsp:rsid wsp:val=&quot;00F1705B&quot;/&gt;&lt;wsp:rsid wsp:val=&quot;00F17C3A&quot;/&gt;&lt;wsp:rsid wsp:val=&quot;00F21166&quot;/&gt;&lt;wsp:rsid wsp:val=&quot;00F2119A&quot;/&gt;&lt;wsp:rsid wsp:val=&quot;00F211D8&quot;/&gt;&lt;wsp:rsid wsp:val=&quot;00F21AD7&quot;/&gt;&lt;wsp:rsid wsp:val=&quot;00F2318F&quot;/&gt;&lt;wsp:rsid wsp:val=&quot;00F233DE&quot;/&gt;&lt;wsp:rsid wsp:val=&quot;00F238CB&quot;/&gt;&lt;wsp:rsid wsp:val=&quot;00F23CC4&quot;/&gt;&lt;wsp:rsid wsp:val=&quot;00F24697&quot;/&gt;&lt;wsp:rsid wsp:val=&quot;00F24959&quot;/&gt;&lt;wsp:rsid wsp:val=&quot;00F2535D&quot;/&gt;&lt;wsp:rsid wsp:val=&quot;00F25CF9&quot;/&gt;&lt;wsp:rsid wsp:val=&quot;00F261D0&quot;/&gt;&lt;wsp:rsid wsp:val=&quot;00F2657B&quot;/&gt;&lt;wsp:rsid wsp:val=&quot;00F26B68&quot;/&gt;&lt;wsp:rsid wsp:val=&quot;00F27ADF&quot;/&gt;&lt;wsp:rsid wsp:val=&quot;00F302FB&quot;/&gt;&lt;wsp:rsid wsp:val=&quot;00F30917&quot;/&gt;&lt;wsp:rsid wsp:val=&quot;00F31AEA&quot;/&gt;&lt;wsp:rsid wsp:val=&quot;00F32A65&quot;/&gt;&lt;wsp:rsid wsp:val=&quot;00F32AAE&quot;/&gt;&lt;wsp:rsid wsp:val=&quot;00F33341&quot;/&gt;&lt;wsp:rsid wsp:val=&quot;00F3362F&quot;/&gt;&lt;wsp:rsid wsp:val=&quot;00F33985&quot;/&gt;&lt;wsp:rsid wsp:val=&quot;00F34086&quot;/&gt;&lt;wsp:rsid wsp:val=&quot;00F34B09&quot;/&gt;&lt;wsp:rsid wsp:val=&quot;00F3534A&quot;/&gt;&lt;wsp:rsid wsp:val=&quot;00F353DA&quot;/&gt;&lt;wsp:rsid wsp:val=&quot;00F354A4&quot;/&gt;&lt;wsp:rsid wsp:val=&quot;00F37DB0&quot;/&gt;&lt;wsp:rsid wsp:val=&quot;00F40B36&quot;/&gt;&lt;wsp:rsid wsp:val=&quot;00F40B7E&quot;/&gt;&lt;wsp:rsid wsp:val=&quot;00F40CF7&quot;/&gt;&lt;wsp:rsid wsp:val=&quot;00F426C6&quot;/&gt;&lt;wsp:rsid wsp:val=&quot;00F42ADE&quot;/&gt;&lt;wsp:rsid wsp:val=&quot;00F4310E&quot;/&gt;&lt;wsp:rsid wsp:val=&quot;00F44686&quot;/&gt;&lt;wsp:rsid wsp:val=&quot;00F44B3C&quot;/&gt;&lt;wsp:rsid wsp:val=&quot;00F45098&quot;/&gt;&lt;wsp:rsid wsp:val=&quot;00F45109&quot;/&gt;&lt;wsp:rsid wsp:val=&quot;00F451E3&quot;/&gt;&lt;wsp:rsid wsp:val=&quot;00F46161&quot;/&gt;&lt;wsp:rsid wsp:val=&quot;00F462EC&quot;/&gt;&lt;wsp:rsid wsp:val=&quot;00F46E0A&quot;/&gt;&lt;wsp:rsid wsp:val=&quot;00F47A2F&quot;/&gt;&lt;wsp:rsid wsp:val=&quot;00F47F3C&quot;/&gt;&lt;wsp:rsid wsp:val=&quot;00F50DE7&quot;/&gt;&lt;wsp:rsid wsp:val=&quot;00F519F7&quot;/&gt;&lt;wsp:rsid wsp:val=&quot;00F53653&quot;/&gt;&lt;wsp:rsid wsp:val=&quot;00F53E1D&quot;/&gt;&lt;wsp:rsid wsp:val=&quot;00F5417D&quot;/&gt;&lt;wsp:rsid wsp:val=&quot;00F54EB6&quot;/&gt;&lt;wsp:rsid wsp:val=&quot;00F5548B&quot;/&gt;&lt;wsp:rsid wsp:val=&quot;00F60388&quot;/&gt;&lt;wsp:rsid wsp:val=&quot;00F62B46&quot;/&gt;&lt;wsp:rsid wsp:val=&quot;00F62DBD&quot;/&gt;&lt;wsp:rsid wsp:val=&quot;00F6434A&quot;/&gt;&lt;wsp:rsid wsp:val=&quot;00F64894&quot;/&gt;&lt;wsp:rsid wsp:val=&quot;00F64D21&quot;/&gt;&lt;wsp:rsid wsp:val=&quot;00F650CE&quot;/&gt;&lt;wsp:rsid wsp:val=&quot;00F678C9&quot;/&gt;&lt;wsp:rsid wsp:val=&quot;00F72AEB&quot;/&gt;&lt;wsp:rsid wsp:val=&quot;00F733E2&quot;/&gt;&lt;wsp:rsid wsp:val=&quot;00F73637&quot;/&gt;&lt;wsp:rsid wsp:val=&quot;00F737CC&quot;/&gt;&lt;wsp:rsid wsp:val=&quot;00F742B2&quot;/&gt;&lt;wsp:rsid wsp:val=&quot;00F7504C&quot;/&gt;&lt;wsp:rsid wsp:val=&quot;00F752BA&quot;/&gt;&lt;wsp:rsid wsp:val=&quot;00F756EB&quot;/&gt;&lt;wsp:rsid wsp:val=&quot;00F75C10&quot;/&gt;&lt;wsp:rsid wsp:val=&quot;00F7646A&quot;/&gt;&lt;wsp:rsid wsp:val=&quot;00F7669D&quot;/&gt;&lt;wsp:rsid wsp:val=&quot;00F77C9C&quot;/&gt;&lt;wsp:rsid wsp:val=&quot;00F77F34&quot;/&gt;&lt;wsp:rsid wsp:val=&quot;00F80165&quot;/&gt;&lt;wsp:rsid wsp:val=&quot;00F815B4&quot;/&gt;&lt;wsp:rsid wsp:val=&quot;00F82B8D&quot;/&gt;&lt;wsp:rsid wsp:val=&quot;00F8376D&quot;/&gt;&lt;wsp:rsid wsp:val=&quot;00F86F16&quot;/&gt;&lt;wsp:rsid wsp:val=&quot;00F87964&quot;/&gt;&lt;wsp:rsid wsp:val=&quot;00F87A36&quot;/&gt;&lt;wsp:rsid wsp:val=&quot;00F906C4&quot;/&gt;&lt;wsp:rsid wsp:val=&quot;00F922A0&quot;/&gt;&lt;wsp:rsid wsp:val=&quot;00F94CEE&quot;/&gt;&lt;wsp:rsid wsp:val=&quot;00F950AC&quot;/&gt;&lt;wsp:rsid wsp:val=&quot;00F9642D&quot;/&gt;&lt;wsp:rsid wsp:val=&quot;00FA15CA&quot;/&gt;&lt;wsp:rsid wsp:val=&quot;00FA3441&quot;/&gt;&lt;wsp:rsid wsp:val=&quot;00FA5997&quot;/&gt;&lt;wsp:rsid wsp:val=&quot;00FA732B&quot;/&gt;&lt;wsp:rsid wsp:val=&quot;00FB1D1D&quot;/&gt;&lt;wsp:rsid wsp:val=&quot;00FB232D&quot;/&gt;&lt;wsp:rsid wsp:val=&quot;00FB290F&quot;/&gt;&lt;wsp:rsid wsp:val=&quot;00FB2EEA&quot;/&gt;&lt;wsp:rsid wsp:val=&quot;00FB3985&quot;/&gt;&lt;wsp:rsid wsp:val=&quot;00FB3BF1&quot;/&gt;&lt;wsp:rsid wsp:val=&quot;00FB58E0&quot;/&gt;&lt;wsp:rsid wsp:val=&quot;00FB7D2A&quot;/&gt;&lt;wsp:rsid wsp:val=&quot;00FB7EEE&quot;/&gt;&lt;wsp:rsid wsp:val=&quot;00FC003E&quot;/&gt;&lt;wsp:rsid wsp:val=&quot;00FC04AD&quot;/&gt;&lt;wsp:rsid wsp:val=&quot;00FC21A7&quot;/&gt;&lt;wsp:rsid wsp:val=&quot;00FC2731&quot;/&gt;&lt;wsp:rsid wsp:val=&quot;00FC316D&quot;/&gt;&lt;wsp:rsid wsp:val=&quot;00FC3201&quot;/&gt;&lt;wsp:rsid wsp:val=&quot;00FC3DBD&quot;/&gt;&lt;wsp:rsid wsp:val=&quot;00FC3F72&quot;/&gt;&lt;wsp:rsid wsp:val=&quot;00FC4552&quot;/&gt;&lt;wsp:rsid wsp:val=&quot;00FC456F&quot;/&gt;&lt;wsp:rsid wsp:val=&quot;00FC4C35&quot;/&gt;&lt;wsp:rsid wsp:val=&quot;00FC5004&quot;/&gt;&lt;wsp:rsid wsp:val=&quot;00FC6049&quot;/&gt;&lt;wsp:rsid wsp:val=&quot;00FC66FD&quot;/&gt;&lt;wsp:rsid wsp:val=&quot;00FC70A6&quot;/&gt;&lt;wsp:rsid wsp:val=&quot;00FC71D7&quot;/&gt;&lt;wsp:rsid wsp:val=&quot;00FC7ACF&quot;/&gt;&lt;wsp:rsid wsp:val=&quot;00FD0EB6&quot;/&gt;&lt;wsp:rsid wsp:val=&quot;00FD2274&quot;/&gt;&lt;wsp:rsid wsp:val=&quot;00FD3DFE&quot;/&gt;&lt;wsp:rsid wsp:val=&quot;00FD4809&quot;/&gt;&lt;wsp:rsid wsp:val=&quot;00FD57F3&quot;/&gt;&lt;wsp:rsid wsp:val=&quot;00FD6834&quot;/&gt;&lt;wsp:rsid wsp:val=&quot;00FD7100&quot;/&gt;&lt;wsp:rsid wsp:val=&quot;00FD74B2&quot;/&gt;&lt;wsp:rsid wsp:val=&quot;00FD7EB2&quot;/&gt;&lt;wsp:rsid wsp:val=&quot;00FE0AB8&quot;/&gt;&lt;wsp:rsid wsp:val=&quot;00FE0EF2&quot;/&gt;&lt;wsp:rsid wsp:val=&quot;00FE1011&quot;/&gt;&lt;wsp:rsid wsp:val=&quot;00FE2E6A&quot;/&gt;&lt;wsp:rsid wsp:val=&quot;00FE5260&quot;/&gt;&lt;wsp:rsid wsp:val=&quot;00FE59B8&quot;/&gt;&lt;wsp:rsid wsp:val=&quot;00FE69DE&quot;/&gt;&lt;wsp:rsid wsp:val=&quot;00FE6C22&quot;/&gt;&lt;wsp:rsid wsp:val=&quot;00FE75F4&quot;/&gt;&lt;wsp:rsid wsp:val=&quot;00FF08DD&quot;/&gt;&lt;wsp:rsid wsp:val=&quot;00FF0B74&quot;/&gt;&lt;wsp:rsid wsp:val=&quot;00FF111F&quot;/&gt;&lt;wsp:rsid wsp:val=&quot;00FF27A8&quot;/&gt;&lt;wsp:rsid wsp:val=&quot;00FF27E9&quot;/&gt;&lt;wsp:rsid wsp:val=&quot;00FF2A72&quot;/&gt;&lt;wsp:rsid wsp:val=&quot;00FF3B91&quot;/&gt;&lt;wsp:rsid wsp:val=&quot;00FF4759&quot;/&gt;&lt;wsp:rsid wsp:val=&quot;00FF52B3&quot;/&gt;&lt;wsp:rsid wsp:val=&quot;00FF5893&quot;/&gt;&lt;wsp:rsid wsp:val=&quot;00FF5F34&quot;/&gt;&lt;wsp:rsid wsp:val=&quot;00FF6C6C&quot;/&gt;&lt;wsp:rsid wsp:val=&quot;193E6A18&quot;/&gt;&lt;wsp:rsid wsp:val=&quot;43251536&quot;/&gt;&lt;wsp:rsid wsp:val=&quot;66DC1A82&quot;/&gt;&lt;/wsp:rsids&gt;&lt;/w:docPr&gt;&lt;w:body&gt;&lt;wx:sect&gt;&lt;w:p wsp:rsidR=&quot;00000000&quot; wsp:rsidRPr=&quot;00AA29CA&quot; wsp:rsidRDefault=&quot;00AA29CA&quot; wsp:rsidP=&quot;00AA29CA&quot;&gt;&lt;m:oMathPara&gt;&lt;m:oMath&gt;&lt;m:f&gt;&lt;m:fPr&gt;&lt;m:type m:val=&quot;lin&quot;/&gt;&lt;m:ctrlPr&gt;&lt;w:rPr&gt;&lt;w:rFonts w:ascii=&quot;Cambria Math&quot; w:fareast=&quot;绛夌嚎&quot; w:h-ansi=&quot;Cambria Math&quot; w:cs=&quot;Times New Roman&quot;/&gt;&lt;wx:font wx:val=&quot;Cambria Math&quot;/&gt;&lt;w:kern w:val=&quot;0&quot;/&gt;&lt;w:sz w:val=&quot;22&quot;/&gt;&lt;w:sz-cs w:val=&quot;22&quot;/&gt;&lt;/w:rPr&gt;&lt;/m:ctrlPr&gt;&lt;/m:fPr&gt;&lt;m:num&gt;&lt;m:sSup&gt;&lt;m:sSupPr&gt;&lt;m:ctrlPr&gt;&lt;:rP:rP:rP:rP:rP:rP:rP:rP:rP:rP:rP:rP:rP:rP:rP:rP:rP:rP:rP:rP:rP:rP:rP:rP:rP:rPw:rPr&gt;&lt;w:rFonts w:ascii=&quot;Cambria Math&quot; w:fareast=&quot;绛夌嚎&quot; w:h-ansi=&quot;Cambria Math&quot; w:cs=&quot;Times New Roman&quot;/&gt;&lt;wx:font wx:val=&quot;Cambria Math&quot;/&gt;&lt;w:i/&gt;&lt;w:kern w:val=&quot;0&quot;/&gt;&lt;w:sz w:val=&quot;22&quot;/:rP&gt;&lt;w:rP:sz:rP-cs:rP w::rPval:rP=&quot;2:rP2&quot;/:rP&gt;&lt;/:rPw:r:rPPr&gt;:rP&lt;/m:rP:ct:rPrlP:rPr&gt;&lt;:rP/m::rPsSu:rPpPr:rP&gt;&lt;m:rP:e&gt;:rP&lt;m::rPr&gt;&lt;:rPw:r:rPPr&gt;:rP&lt;w::rPrFo:rPnts w:ascii=&quot;Cambria Math&quot; w:h-ansi=&quot;Cambria Math&quot; w:hint=&quot;fareast&quot;/&gt;&lt;wx:font wx:val=&quot;Cambria Math&quot;/&gt;&lt;w:i/&gt;&lt;/w:rPr&gt;&lt;m:t&gt;X&lt;/m:t&gt;&lt;/m:r&gt;&lt;/m:e&gt;&lt;m:sup&gt;&lt;m:r&gt;&lt;w:rPr&gt;&lt;w:rFonts w:ascii=&quot;Cambria Math&quot; w:h-ansi=&quot;Cambria Math&quot;/&gt;&lt;wx:font wx:val=&quot;Cambria Math&quot;/&gt;&lt;w:i/&gt;&lt;/w:rPr&gt;&lt;m:t&gt;2&lt;/m:t&gt;&lt;/m:r&gt;&lt;/m:sup&gt;&lt;/m:sSup&gt;&lt;/m:num&gt;&lt;m:den&gt;&lt;m:r&gt;&lt;w:rPr&gt;&lt;w:rFonts w:ascii=&quot;Cambria Math&quot; w:h-ansi=&quot;Cambria Math&quot; w:hint=&quot;fareast&quot;/&gt;&lt;wx:font wx:val=&quot;Cambria Math&quot;/&gt;&lt;w:i/&gt;&lt;/w:rPr&gt;&lt;m:t&gt;df&lt;/m:t&gt;&lt;/m:r&gt;&lt;/m:den&gt;&lt;/m:f&gt;&lt;/m:oMath&gt;&lt;/m:oMathPara&gt;&lt;/w:p&gt;&lt;w:sectPr wsp:rsidR=&quot;00000000&quot; wsp:rsidRPr=&quot;00AA29CA&quot;&gt;&lt;w:pgSz w:w=&quot;12240&quot; w:h=&quot;15840&quot;/&gt;&lt;w:pgMar w:top=&quot;1440&quot; w:right=&quot;1800&quot; w:bottom=&quot;1440&quot; w:left=&quot;1800&quot; w:header=&quot;720&quot; w:footer=&quot;720&quot; w:gutter=&quot;0&quot;/&gt;&lt;w:cols w:space=&quot;720&quot;/&gt;&lt;/w:sectPr&gt;&lt;/wx:sect&gt;&lt;/w:body&gt;&lt;/w:wordDocument&gt;" wrapcoords="3877 3086 -554 6171 -554 18514 15508 19543 18831 19543 21600 7200 21600 4114 8862 3086 3877 3086">
            <v:imagedata r:id="rId16" o:title="" chromakey="white"/>
            <w10:wrap type="tight"/>
          </v:shape>
        </w:pict>
      </w:r>
      <w:r w:rsidR="002F6105">
        <w:rPr>
          <w:rFonts w:hint="eastAsia"/>
          <w:kern w:val="0"/>
          <w:sz w:val="24"/>
          <w:szCs w:val="24"/>
        </w:rPr>
        <w:t>由</w:t>
      </w:r>
      <w:r w:rsidR="0032011F" w:rsidRPr="0032011F">
        <w:rPr>
          <w:rFonts w:hint="eastAsia"/>
          <w:kern w:val="0"/>
          <w:sz w:val="24"/>
          <w:szCs w:val="24"/>
        </w:rPr>
        <w:t>上表可知，</w:t>
      </w:r>
      <w:r w:rsidR="007031AA">
        <w:rPr>
          <w:rFonts w:hint="eastAsia"/>
          <w:kern w:val="0"/>
          <w:sz w:val="24"/>
          <w:szCs w:val="24"/>
        </w:rPr>
        <w:t>=</w:t>
      </w:r>
      <w:r w:rsidR="007031AA">
        <w:rPr>
          <w:kern w:val="0"/>
          <w:sz w:val="24"/>
          <w:szCs w:val="24"/>
        </w:rPr>
        <w:t xml:space="preserve"> </w:t>
      </w:r>
      <w:r w:rsidR="0032011F" w:rsidRPr="0032011F">
        <w:rPr>
          <w:rFonts w:hint="eastAsia"/>
          <w:kern w:val="0"/>
          <w:sz w:val="24"/>
          <w:szCs w:val="24"/>
        </w:rPr>
        <w:t>1.</w:t>
      </w:r>
      <w:r w:rsidR="00930542">
        <w:rPr>
          <w:kern w:val="0"/>
          <w:sz w:val="24"/>
          <w:szCs w:val="24"/>
        </w:rPr>
        <w:t>2</w:t>
      </w:r>
      <w:r w:rsidR="005D2448">
        <w:rPr>
          <w:kern w:val="0"/>
          <w:sz w:val="24"/>
          <w:szCs w:val="24"/>
        </w:rPr>
        <w:t xml:space="preserve">57 </w:t>
      </w:r>
      <w:r w:rsidR="007031AA">
        <w:rPr>
          <w:rFonts w:hint="eastAsia"/>
          <w:kern w:val="0"/>
          <w:sz w:val="24"/>
          <w:szCs w:val="24"/>
        </w:rPr>
        <w:t>&lt;</w:t>
      </w:r>
      <w:r w:rsidR="007031AA">
        <w:rPr>
          <w:kern w:val="0"/>
          <w:sz w:val="24"/>
          <w:szCs w:val="24"/>
        </w:rPr>
        <w:t xml:space="preserve"> </w:t>
      </w:r>
      <w:r w:rsidR="0032011F" w:rsidRPr="0032011F">
        <w:rPr>
          <w:rFonts w:hint="eastAsia"/>
          <w:kern w:val="0"/>
          <w:sz w:val="24"/>
          <w:szCs w:val="24"/>
        </w:rPr>
        <w:t>3</w:t>
      </w:r>
      <w:r w:rsidR="0032011F" w:rsidRPr="0032011F">
        <w:rPr>
          <w:rFonts w:hint="eastAsia"/>
          <w:kern w:val="0"/>
          <w:sz w:val="24"/>
          <w:szCs w:val="24"/>
        </w:rPr>
        <w:t>；</w:t>
      </w:r>
      <w:r w:rsidR="0032011F" w:rsidRPr="0032011F">
        <w:rPr>
          <w:rFonts w:hint="eastAsia"/>
          <w:kern w:val="0"/>
          <w:sz w:val="24"/>
          <w:szCs w:val="24"/>
        </w:rPr>
        <w:t>RMSEA</w:t>
      </w:r>
      <w:r w:rsidR="007031AA">
        <w:rPr>
          <w:kern w:val="0"/>
          <w:sz w:val="24"/>
          <w:szCs w:val="24"/>
        </w:rPr>
        <w:t xml:space="preserve"> </w:t>
      </w:r>
      <w:r w:rsidR="007031AA">
        <w:rPr>
          <w:rFonts w:hint="eastAsia"/>
          <w:kern w:val="0"/>
          <w:sz w:val="24"/>
          <w:szCs w:val="24"/>
        </w:rPr>
        <w:t>=</w:t>
      </w:r>
      <w:r w:rsidR="007031AA">
        <w:rPr>
          <w:kern w:val="0"/>
          <w:sz w:val="24"/>
          <w:szCs w:val="24"/>
        </w:rPr>
        <w:t xml:space="preserve"> </w:t>
      </w:r>
      <w:r w:rsidR="0032011F" w:rsidRPr="0032011F">
        <w:rPr>
          <w:rFonts w:hint="eastAsia"/>
          <w:kern w:val="0"/>
          <w:sz w:val="24"/>
          <w:szCs w:val="24"/>
        </w:rPr>
        <w:t>0.0</w:t>
      </w:r>
      <w:r w:rsidR="00930542">
        <w:rPr>
          <w:kern w:val="0"/>
          <w:sz w:val="24"/>
          <w:szCs w:val="24"/>
        </w:rPr>
        <w:t>3</w:t>
      </w:r>
      <w:r w:rsidR="005D2448">
        <w:rPr>
          <w:kern w:val="0"/>
          <w:sz w:val="24"/>
          <w:szCs w:val="24"/>
        </w:rPr>
        <w:t>0</w:t>
      </w:r>
      <w:r w:rsidR="007031AA">
        <w:rPr>
          <w:kern w:val="0"/>
          <w:sz w:val="24"/>
          <w:szCs w:val="24"/>
        </w:rPr>
        <w:t xml:space="preserve"> </w:t>
      </w:r>
      <w:r w:rsidR="007031AA">
        <w:rPr>
          <w:rFonts w:hint="eastAsia"/>
          <w:kern w:val="0"/>
          <w:sz w:val="24"/>
          <w:szCs w:val="24"/>
        </w:rPr>
        <w:t>&lt;</w:t>
      </w:r>
      <w:r w:rsidR="007031AA">
        <w:rPr>
          <w:kern w:val="0"/>
          <w:sz w:val="24"/>
          <w:szCs w:val="24"/>
        </w:rPr>
        <w:t xml:space="preserve"> </w:t>
      </w:r>
      <w:r w:rsidR="0032011F" w:rsidRPr="0032011F">
        <w:rPr>
          <w:rFonts w:hint="eastAsia"/>
          <w:kern w:val="0"/>
          <w:sz w:val="24"/>
          <w:szCs w:val="24"/>
        </w:rPr>
        <w:t>0.08</w:t>
      </w:r>
      <w:r w:rsidR="0032011F" w:rsidRPr="0032011F">
        <w:rPr>
          <w:rFonts w:hint="eastAsia"/>
          <w:kern w:val="0"/>
          <w:sz w:val="24"/>
          <w:szCs w:val="24"/>
        </w:rPr>
        <w:t>，说明适配较好。</w:t>
      </w:r>
      <w:r w:rsidR="009D550C" w:rsidRPr="0032011F">
        <w:rPr>
          <w:rFonts w:hint="eastAsia"/>
          <w:kern w:val="0"/>
          <w:sz w:val="24"/>
          <w:szCs w:val="24"/>
        </w:rPr>
        <w:t>拟合优度指标</w:t>
      </w:r>
      <w:r w:rsidR="00930542" w:rsidRPr="0032011F">
        <w:rPr>
          <w:rFonts w:hint="eastAsia"/>
          <w:kern w:val="0"/>
          <w:sz w:val="24"/>
          <w:szCs w:val="24"/>
        </w:rPr>
        <w:t>GFI</w:t>
      </w:r>
      <w:r w:rsidR="00930542">
        <w:rPr>
          <w:kern w:val="0"/>
          <w:sz w:val="24"/>
          <w:szCs w:val="24"/>
        </w:rPr>
        <w:t xml:space="preserve"> </w:t>
      </w:r>
      <w:r w:rsidR="00930542" w:rsidRPr="0032011F">
        <w:rPr>
          <w:rFonts w:hint="eastAsia"/>
          <w:kern w:val="0"/>
          <w:sz w:val="24"/>
          <w:szCs w:val="24"/>
        </w:rPr>
        <w:t>=</w:t>
      </w:r>
      <w:r w:rsidR="00930542">
        <w:rPr>
          <w:kern w:val="0"/>
          <w:sz w:val="24"/>
          <w:szCs w:val="24"/>
        </w:rPr>
        <w:t xml:space="preserve"> </w:t>
      </w:r>
      <w:r w:rsidR="00930542" w:rsidRPr="0032011F">
        <w:rPr>
          <w:rFonts w:hint="eastAsia"/>
          <w:kern w:val="0"/>
          <w:sz w:val="24"/>
          <w:szCs w:val="24"/>
        </w:rPr>
        <w:t>0.</w:t>
      </w:r>
      <w:r w:rsidR="00930542">
        <w:rPr>
          <w:kern w:val="0"/>
          <w:sz w:val="24"/>
          <w:szCs w:val="24"/>
        </w:rPr>
        <w:t>901</w:t>
      </w:r>
      <w:r w:rsidR="00930542">
        <w:rPr>
          <w:rFonts w:hint="eastAsia"/>
          <w:kern w:val="0"/>
          <w:sz w:val="24"/>
          <w:szCs w:val="24"/>
        </w:rPr>
        <w:t>、</w:t>
      </w:r>
      <w:r w:rsidR="0032011F" w:rsidRPr="0032011F">
        <w:rPr>
          <w:rFonts w:hint="eastAsia"/>
          <w:kern w:val="0"/>
          <w:sz w:val="24"/>
          <w:szCs w:val="24"/>
        </w:rPr>
        <w:t>AGFI</w:t>
      </w:r>
      <w:r w:rsidR="007031AA">
        <w:rPr>
          <w:kern w:val="0"/>
          <w:sz w:val="24"/>
          <w:szCs w:val="24"/>
        </w:rPr>
        <w:t xml:space="preserve"> </w:t>
      </w:r>
      <w:r w:rsidR="0032011F" w:rsidRPr="0032011F">
        <w:rPr>
          <w:rFonts w:hint="eastAsia"/>
          <w:kern w:val="0"/>
          <w:sz w:val="24"/>
          <w:szCs w:val="24"/>
        </w:rPr>
        <w:t>=</w:t>
      </w:r>
      <w:r w:rsidR="007031AA">
        <w:rPr>
          <w:kern w:val="0"/>
          <w:sz w:val="24"/>
          <w:szCs w:val="24"/>
        </w:rPr>
        <w:t xml:space="preserve"> </w:t>
      </w:r>
      <w:r w:rsidR="0032011F" w:rsidRPr="0032011F">
        <w:rPr>
          <w:rFonts w:hint="eastAsia"/>
          <w:kern w:val="0"/>
          <w:sz w:val="24"/>
          <w:szCs w:val="24"/>
        </w:rPr>
        <w:t>0.8</w:t>
      </w:r>
      <w:r w:rsidR="00930542">
        <w:rPr>
          <w:kern w:val="0"/>
          <w:sz w:val="24"/>
          <w:szCs w:val="24"/>
        </w:rPr>
        <w:t>7</w:t>
      </w:r>
      <w:r w:rsidR="005A5429">
        <w:rPr>
          <w:kern w:val="0"/>
          <w:sz w:val="24"/>
          <w:szCs w:val="24"/>
        </w:rPr>
        <w:t>4</w:t>
      </w:r>
      <w:r w:rsidR="00317D89">
        <w:rPr>
          <w:rFonts w:hint="eastAsia"/>
          <w:kern w:val="0"/>
          <w:sz w:val="24"/>
          <w:szCs w:val="24"/>
        </w:rPr>
        <w:t>、</w:t>
      </w:r>
      <w:r w:rsidR="0032011F" w:rsidRPr="0032011F">
        <w:rPr>
          <w:rFonts w:hint="eastAsia"/>
          <w:kern w:val="0"/>
          <w:sz w:val="24"/>
          <w:szCs w:val="24"/>
        </w:rPr>
        <w:t>NFI</w:t>
      </w:r>
      <w:r w:rsidR="007031AA">
        <w:rPr>
          <w:kern w:val="0"/>
          <w:sz w:val="24"/>
          <w:szCs w:val="24"/>
        </w:rPr>
        <w:t xml:space="preserve"> </w:t>
      </w:r>
      <w:r w:rsidR="0032011F" w:rsidRPr="0032011F">
        <w:rPr>
          <w:rFonts w:hint="eastAsia"/>
          <w:kern w:val="0"/>
          <w:sz w:val="24"/>
          <w:szCs w:val="24"/>
        </w:rPr>
        <w:t>=</w:t>
      </w:r>
      <w:r w:rsidR="007031AA">
        <w:rPr>
          <w:kern w:val="0"/>
          <w:sz w:val="24"/>
          <w:szCs w:val="24"/>
        </w:rPr>
        <w:t xml:space="preserve"> </w:t>
      </w:r>
      <w:r w:rsidR="0032011F" w:rsidRPr="0032011F">
        <w:rPr>
          <w:rFonts w:hint="eastAsia"/>
          <w:kern w:val="0"/>
          <w:sz w:val="24"/>
          <w:szCs w:val="24"/>
        </w:rPr>
        <w:t>0.9</w:t>
      </w:r>
      <w:r w:rsidR="00930542">
        <w:rPr>
          <w:kern w:val="0"/>
          <w:sz w:val="24"/>
          <w:szCs w:val="24"/>
        </w:rPr>
        <w:t>16</w:t>
      </w:r>
      <w:r w:rsidR="0032011F" w:rsidRPr="0032011F">
        <w:rPr>
          <w:rFonts w:hint="eastAsia"/>
          <w:kern w:val="0"/>
          <w:sz w:val="24"/>
          <w:szCs w:val="24"/>
        </w:rPr>
        <w:t>、</w:t>
      </w:r>
      <w:r w:rsidR="0032011F" w:rsidRPr="0032011F">
        <w:rPr>
          <w:rFonts w:hint="eastAsia"/>
          <w:kern w:val="0"/>
          <w:sz w:val="24"/>
          <w:szCs w:val="24"/>
        </w:rPr>
        <w:t>IFI</w:t>
      </w:r>
      <w:r w:rsidR="007031AA">
        <w:rPr>
          <w:kern w:val="0"/>
          <w:sz w:val="24"/>
          <w:szCs w:val="24"/>
        </w:rPr>
        <w:t xml:space="preserve"> </w:t>
      </w:r>
      <w:r w:rsidR="0032011F" w:rsidRPr="0032011F">
        <w:rPr>
          <w:rFonts w:hint="eastAsia"/>
          <w:kern w:val="0"/>
          <w:sz w:val="24"/>
          <w:szCs w:val="24"/>
        </w:rPr>
        <w:t>=</w:t>
      </w:r>
      <w:r w:rsidR="007031AA">
        <w:rPr>
          <w:kern w:val="0"/>
          <w:sz w:val="24"/>
          <w:szCs w:val="24"/>
        </w:rPr>
        <w:t xml:space="preserve"> </w:t>
      </w:r>
      <w:r w:rsidR="0032011F" w:rsidRPr="0032011F">
        <w:rPr>
          <w:rFonts w:hint="eastAsia"/>
          <w:kern w:val="0"/>
          <w:sz w:val="24"/>
          <w:szCs w:val="24"/>
        </w:rPr>
        <w:t>0.98</w:t>
      </w:r>
      <w:r w:rsidR="005D2448">
        <w:rPr>
          <w:kern w:val="0"/>
          <w:sz w:val="24"/>
          <w:szCs w:val="24"/>
        </w:rPr>
        <w:t>2</w:t>
      </w:r>
      <w:r w:rsidR="0032011F" w:rsidRPr="0032011F">
        <w:rPr>
          <w:rFonts w:hint="eastAsia"/>
          <w:kern w:val="0"/>
          <w:sz w:val="24"/>
          <w:szCs w:val="24"/>
        </w:rPr>
        <w:t>、</w:t>
      </w:r>
      <w:r w:rsidR="0032011F">
        <w:rPr>
          <w:kern w:val="0"/>
          <w:sz w:val="24"/>
          <w:szCs w:val="24"/>
        </w:rPr>
        <w:t>T</w:t>
      </w:r>
      <w:r w:rsidR="0032011F" w:rsidRPr="0032011F">
        <w:rPr>
          <w:rFonts w:hint="eastAsia"/>
          <w:kern w:val="0"/>
          <w:sz w:val="24"/>
          <w:szCs w:val="24"/>
        </w:rPr>
        <w:t>LI</w:t>
      </w:r>
      <w:r w:rsidR="007031AA">
        <w:rPr>
          <w:kern w:val="0"/>
          <w:sz w:val="24"/>
          <w:szCs w:val="24"/>
        </w:rPr>
        <w:t xml:space="preserve"> </w:t>
      </w:r>
      <w:r w:rsidR="0032011F" w:rsidRPr="0032011F">
        <w:rPr>
          <w:rFonts w:hint="eastAsia"/>
          <w:kern w:val="0"/>
          <w:sz w:val="24"/>
          <w:szCs w:val="24"/>
        </w:rPr>
        <w:t>=</w:t>
      </w:r>
      <w:r w:rsidR="007031AA">
        <w:rPr>
          <w:kern w:val="0"/>
          <w:sz w:val="24"/>
          <w:szCs w:val="24"/>
        </w:rPr>
        <w:t xml:space="preserve"> </w:t>
      </w:r>
      <w:r w:rsidR="0032011F" w:rsidRPr="0032011F">
        <w:rPr>
          <w:rFonts w:hint="eastAsia"/>
          <w:kern w:val="0"/>
          <w:sz w:val="24"/>
          <w:szCs w:val="24"/>
        </w:rPr>
        <w:t>0.9</w:t>
      </w:r>
      <w:r w:rsidR="00930542">
        <w:rPr>
          <w:kern w:val="0"/>
          <w:sz w:val="24"/>
          <w:szCs w:val="24"/>
        </w:rPr>
        <w:t>7</w:t>
      </w:r>
      <w:r w:rsidR="005D2448">
        <w:rPr>
          <w:kern w:val="0"/>
          <w:sz w:val="24"/>
          <w:szCs w:val="24"/>
        </w:rPr>
        <w:t>8</w:t>
      </w:r>
      <w:r w:rsidR="0032011F">
        <w:rPr>
          <w:rFonts w:hint="eastAsia"/>
          <w:kern w:val="0"/>
          <w:sz w:val="24"/>
          <w:szCs w:val="24"/>
        </w:rPr>
        <w:t>、</w:t>
      </w:r>
      <w:r w:rsidR="0032011F" w:rsidRPr="0032011F">
        <w:rPr>
          <w:rFonts w:hint="eastAsia"/>
          <w:kern w:val="0"/>
          <w:sz w:val="24"/>
          <w:szCs w:val="24"/>
        </w:rPr>
        <w:t>CFI</w:t>
      </w:r>
      <w:r w:rsidR="007031AA">
        <w:rPr>
          <w:kern w:val="0"/>
          <w:sz w:val="24"/>
          <w:szCs w:val="24"/>
        </w:rPr>
        <w:t xml:space="preserve"> </w:t>
      </w:r>
      <w:r w:rsidR="0032011F" w:rsidRPr="0032011F">
        <w:rPr>
          <w:rFonts w:hint="eastAsia"/>
          <w:kern w:val="0"/>
          <w:sz w:val="24"/>
          <w:szCs w:val="24"/>
        </w:rPr>
        <w:t>=</w:t>
      </w:r>
      <w:r w:rsidR="007031AA">
        <w:rPr>
          <w:kern w:val="0"/>
          <w:sz w:val="24"/>
          <w:szCs w:val="24"/>
        </w:rPr>
        <w:t xml:space="preserve"> </w:t>
      </w:r>
      <w:r w:rsidR="0032011F" w:rsidRPr="0032011F">
        <w:rPr>
          <w:rFonts w:hint="eastAsia"/>
          <w:kern w:val="0"/>
          <w:sz w:val="24"/>
          <w:szCs w:val="24"/>
        </w:rPr>
        <w:t>0.98</w:t>
      </w:r>
      <w:r w:rsidR="00930542">
        <w:rPr>
          <w:kern w:val="0"/>
          <w:sz w:val="24"/>
          <w:szCs w:val="24"/>
        </w:rPr>
        <w:t>1</w:t>
      </w:r>
      <w:r w:rsidR="0032011F" w:rsidRPr="0032011F">
        <w:rPr>
          <w:rFonts w:hint="eastAsia"/>
          <w:kern w:val="0"/>
          <w:sz w:val="24"/>
          <w:szCs w:val="24"/>
        </w:rPr>
        <w:t>，均达到通用标准，说明本研究所建立的</w:t>
      </w:r>
      <w:r w:rsidR="00801033">
        <w:rPr>
          <w:rFonts w:hint="eastAsia"/>
          <w:kern w:val="0"/>
          <w:sz w:val="24"/>
          <w:szCs w:val="24"/>
        </w:rPr>
        <w:t>测量</w:t>
      </w:r>
      <w:r w:rsidR="0032011F" w:rsidRPr="0032011F">
        <w:rPr>
          <w:rFonts w:hint="eastAsia"/>
          <w:kern w:val="0"/>
          <w:sz w:val="24"/>
          <w:szCs w:val="24"/>
        </w:rPr>
        <w:t>模型</w:t>
      </w:r>
      <w:r w:rsidR="00477BA2">
        <w:rPr>
          <w:rFonts w:hint="eastAsia"/>
          <w:kern w:val="0"/>
          <w:sz w:val="24"/>
          <w:szCs w:val="24"/>
        </w:rPr>
        <w:t>可以接受</w:t>
      </w:r>
      <w:r w:rsidR="0032011F" w:rsidRPr="0032011F">
        <w:rPr>
          <w:rFonts w:hint="eastAsia"/>
          <w:kern w:val="0"/>
          <w:sz w:val="24"/>
          <w:szCs w:val="24"/>
        </w:rPr>
        <w:t>且与回收数据的</w:t>
      </w:r>
      <w:r w:rsidR="00E4043C">
        <w:rPr>
          <w:rFonts w:hint="eastAsia"/>
          <w:kern w:val="0"/>
          <w:sz w:val="24"/>
          <w:szCs w:val="24"/>
        </w:rPr>
        <w:t>拟合情况良</w:t>
      </w:r>
      <w:r w:rsidR="0032011F" w:rsidRPr="0032011F">
        <w:rPr>
          <w:rFonts w:hint="eastAsia"/>
          <w:kern w:val="0"/>
          <w:sz w:val="24"/>
          <w:szCs w:val="24"/>
        </w:rPr>
        <w:t>好</w:t>
      </w:r>
      <w:r w:rsidR="00A62D18">
        <w:rPr>
          <w:rFonts w:hint="eastAsia"/>
          <w:kern w:val="0"/>
          <w:sz w:val="24"/>
          <w:szCs w:val="24"/>
        </w:rPr>
        <w:t>，可以进行接下来的分析</w:t>
      </w:r>
      <w:r w:rsidR="0032011F" w:rsidRPr="0032011F">
        <w:rPr>
          <w:rFonts w:hint="eastAsia"/>
          <w:kern w:val="0"/>
          <w:sz w:val="24"/>
          <w:szCs w:val="24"/>
        </w:rPr>
        <w:t>。</w:t>
      </w:r>
    </w:p>
    <w:p w:rsidR="005801CC" w:rsidRDefault="00266857" w:rsidP="00EB6870">
      <w:pPr>
        <w:widowControl/>
        <w:adjustRightInd w:val="0"/>
        <w:spacing w:line="360" w:lineRule="auto"/>
        <w:ind w:firstLineChars="200" w:firstLine="480"/>
        <w:rPr>
          <w:kern w:val="0"/>
          <w:sz w:val="24"/>
          <w:szCs w:val="24"/>
        </w:rPr>
      </w:pPr>
      <w:r>
        <w:rPr>
          <w:rFonts w:hint="eastAsia"/>
          <w:kern w:val="0"/>
          <w:sz w:val="24"/>
          <w:szCs w:val="24"/>
        </w:rPr>
        <w:t>(</w:t>
      </w:r>
      <w:r>
        <w:rPr>
          <w:kern w:val="0"/>
          <w:sz w:val="24"/>
          <w:szCs w:val="24"/>
        </w:rPr>
        <w:t>2)</w:t>
      </w:r>
      <w:r w:rsidR="00773905">
        <w:rPr>
          <w:rFonts w:hint="eastAsia"/>
          <w:kern w:val="0"/>
          <w:sz w:val="24"/>
          <w:szCs w:val="24"/>
        </w:rPr>
        <w:t xml:space="preserve"> </w:t>
      </w:r>
      <w:r w:rsidR="009036AB">
        <w:rPr>
          <w:rFonts w:hint="eastAsia"/>
          <w:kern w:val="0"/>
          <w:sz w:val="24"/>
          <w:szCs w:val="24"/>
        </w:rPr>
        <w:t>在收敛效度方面，本文选用</w:t>
      </w:r>
      <w:r w:rsidR="009036AB" w:rsidRPr="00AB503A">
        <w:rPr>
          <w:rFonts w:hint="eastAsia"/>
          <w:kern w:val="0"/>
          <w:sz w:val="24"/>
          <w:szCs w:val="24"/>
        </w:rPr>
        <w:t>平均方差</w:t>
      </w:r>
      <w:r w:rsidR="009036AB">
        <w:rPr>
          <w:rFonts w:hint="eastAsia"/>
          <w:kern w:val="0"/>
          <w:sz w:val="24"/>
          <w:szCs w:val="24"/>
        </w:rPr>
        <w:t>提取量（</w:t>
      </w:r>
      <w:r w:rsidR="009036AB" w:rsidRPr="00AB503A">
        <w:rPr>
          <w:rFonts w:hint="eastAsia"/>
          <w:kern w:val="0"/>
          <w:sz w:val="24"/>
          <w:szCs w:val="24"/>
        </w:rPr>
        <w:t>AVE</w:t>
      </w:r>
      <w:r w:rsidR="009036AB">
        <w:rPr>
          <w:rFonts w:hint="eastAsia"/>
          <w:kern w:val="0"/>
          <w:sz w:val="24"/>
          <w:szCs w:val="24"/>
        </w:rPr>
        <w:t>）和组合信度（</w:t>
      </w:r>
      <w:r w:rsidR="009036AB">
        <w:rPr>
          <w:rFonts w:hint="eastAsia"/>
          <w:kern w:val="0"/>
          <w:sz w:val="24"/>
          <w:szCs w:val="24"/>
        </w:rPr>
        <w:t>C</w:t>
      </w:r>
      <w:r w:rsidR="009036AB">
        <w:rPr>
          <w:kern w:val="0"/>
          <w:sz w:val="24"/>
          <w:szCs w:val="24"/>
        </w:rPr>
        <w:t>R</w:t>
      </w:r>
      <w:r w:rsidR="009036AB">
        <w:rPr>
          <w:rFonts w:hint="eastAsia"/>
          <w:kern w:val="0"/>
          <w:sz w:val="24"/>
          <w:szCs w:val="24"/>
        </w:rPr>
        <w:t>）两个指标</w:t>
      </w:r>
      <w:r w:rsidR="00020F15">
        <w:rPr>
          <w:rFonts w:hint="eastAsia"/>
          <w:kern w:val="0"/>
          <w:sz w:val="24"/>
          <w:szCs w:val="24"/>
        </w:rPr>
        <w:t>进行评估</w:t>
      </w:r>
      <w:r>
        <w:rPr>
          <w:rFonts w:hint="eastAsia"/>
          <w:kern w:val="0"/>
          <w:sz w:val="24"/>
          <w:szCs w:val="24"/>
        </w:rPr>
        <w:t>。</w:t>
      </w:r>
      <w:r w:rsidR="0075080E">
        <w:rPr>
          <w:rFonts w:hint="eastAsia"/>
          <w:kern w:val="0"/>
          <w:sz w:val="24"/>
          <w:szCs w:val="24"/>
        </w:rPr>
        <w:t>A</w:t>
      </w:r>
      <w:r w:rsidR="0075080E">
        <w:rPr>
          <w:kern w:val="0"/>
          <w:sz w:val="24"/>
          <w:szCs w:val="24"/>
        </w:rPr>
        <w:t>VE</w:t>
      </w:r>
      <w:r w:rsidR="0075080E">
        <w:rPr>
          <w:rFonts w:hint="eastAsia"/>
          <w:kern w:val="0"/>
          <w:sz w:val="24"/>
          <w:szCs w:val="24"/>
        </w:rPr>
        <w:t>表示了</w:t>
      </w:r>
      <w:r w:rsidR="005A617B">
        <w:rPr>
          <w:rFonts w:hint="eastAsia"/>
          <w:kern w:val="0"/>
          <w:sz w:val="24"/>
          <w:szCs w:val="24"/>
        </w:rPr>
        <w:t>潜</w:t>
      </w:r>
      <w:r w:rsidR="00D34B26">
        <w:rPr>
          <w:rFonts w:hint="eastAsia"/>
          <w:kern w:val="0"/>
          <w:sz w:val="24"/>
          <w:szCs w:val="24"/>
        </w:rPr>
        <w:t>在</w:t>
      </w:r>
      <w:r w:rsidR="005A617B">
        <w:rPr>
          <w:rFonts w:hint="eastAsia"/>
          <w:kern w:val="0"/>
          <w:sz w:val="24"/>
          <w:szCs w:val="24"/>
        </w:rPr>
        <w:t>变量被</w:t>
      </w:r>
      <w:r w:rsidR="00D34B26">
        <w:rPr>
          <w:rFonts w:hint="eastAsia"/>
          <w:kern w:val="0"/>
          <w:sz w:val="24"/>
          <w:szCs w:val="24"/>
        </w:rPr>
        <w:t>观测变量</w:t>
      </w:r>
      <w:r w:rsidR="005A617B">
        <w:rPr>
          <w:rFonts w:hint="eastAsia"/>
          <w:kern w:val="0"/>
          <w:sz w:val="24"/>
          <w:szCs w:val="24"/>
        </w:rPr>
        <w:t>解释的程度</w:t>
      </w:r>
      <w:r>
        <w:rPr>
          <w:rFonts w:hint="eastAsia"/>
          <w:kern w:val="0"/>
          <w:sz w:val="24"/>
          <w:szCs w:val="24"/>
        </w:rPr>
        <w:t>；</w:t>
      </w:r>
      <w:r>
        <w:rPr>
          <w:rFonts w:hint="eastAsia"/>
          <w:kern w:val="0"/>
          <w:sz w:val="24"/>
          <w:szCs w:val="24"/>
        </w:rPr>
        <w:t>C</w:t>
      </w:r>
      <w:r>
        <w:rPr>
          <w:kern w:val="0"/>
          <w:sz w:val="24"/>
          <w:szCs w:val="24"/>
        </w:rPr>
        <w:t>R</w:t>
      </w:r>
      <w:r w:rsidRPr="00AB503A">
        <w:rPr>
          <w:rFonts w:hint="eastAsia"/>
          <w:kern w:val="0"/>
          <w:sz w:val="24"/>
          <w:szCs w:val="24"/>
        </w:rPr>
        <w:t>反映了每个潜变量中所有测项是否</w:t>
      </w:r>
      <w:r>
        <w:rPr>
          <w:rFonts w:hint="eastAsia"/>
          <w:kern w:val="0"/>
          <w:sz w:val="24"/>
          <w:szCs w:val="24"/>
        </w:rPr>
        <w:t>能</w:t>
      </w:r>
      <w:r w:rsidRPr="00AB503A">
        <w:rPr>
          <w:rFonts w:hint="eastAsia"/>
          <w:kern w:val="0"/>
          <w:sz w:val="24"/>
          <w:szCs w:val="24"/>
        </w:rPr>
        <w:t>一致性地解释该潜变量</w:t>
      </w:r>
      <w:r>
        <w:rPr>
          <w:rFonts w:hint="eastAsia"/>
          <w:kern w:val="0"/>
          <w:sz w:val="24"/>
          <w:szCs w:val="24"/>
        </w:rPr>
        <w:t>。</w:t>
      </w:r>
      <w:r w:rsidR="004E535B">
        <w:rPr>
          <w:rFonts w:hint="eastAsia"/>
          <w:kern w:val="0"/>
          <w:sz w:val="24"/>
          <w:szCs w:val="24"/>
        </w:rPr>
        <w:t>标准化因子载荷</w:t>
      </w:r>
      <w:r w:rsidR="009F4B93">
        <w:rPr>
          <w:rFonts w:hint="eastAsia"/>
          <w:kern w:val="0"/>
          <w:sz w:val="24"/>
          <w:szCs w:val="24"/>
        </w:rPr>
        <w:t>系数</w:t>
      </w:r>
      <w:r w:rsidR="004E535B">
        <w:rPr>
          <w:rFonts w:hint="eastAsia"/>
          <w:kern w:val="0"/>
          <w:sz w:val="24"/>
          <w:szCs w:val="24"/>
        </w:rPr>
        <w:t>大于</w:t>
      </w:r>
      <w:r w:rsidR="004E535B">
        <w:rPr>
          <w:rFonts w:hint="eastAsia"/>
          <w:kern w:val="0"/>
          <w:sz w:val="24"/>
          <w:szCs w:val="24"/>
        </w:rPr>
        <w:t>0</w:t>
      </w:r>
      <w:r w:rsidR="004E535B">
        <w:rPr>
          <w:kern w:val="0"/>
          <w:sz w:val="24"/>
          <w:szCs w:val="24"/>
        </w:rPr>
        <w:t>.</w:t>
      </w:r>
      <w:r w:rsidR="000722EF">
        <w:rPr>
          <w:kern w:val="0"/>
          <w:sz w:val="24"/>
          <w:szCs w:val="24"/>
        </w:rPr>
        <w:t>7</w:t>
      </w:r>
      <w:r w:rsidR="004E535B">
        <w:rPr>
          <w:rFonts w:hint="eastAsia"/>
          <w:kern w:val="0"/>
          <w:sz w:val="24"/>
          <w:szCs w:val="24"/>
        </w:rPr>
        <w:t>，</w:t>
      </w:r>
      <w:r w:rsidR="00CF3974">
        <w:rPr>
          <w:kern w:val="0"/>
          <w:sz w:val="24"/>
          <w:szCs w:val="24"/>
        </w:rPr>
        <w:t>CR</w:t>
      </w:r>
      <w:r w:rsidR="002703FA">
        <w:rPr>
          <w:rFonts w:hint="eastAsia"/>
          <w:kern w:val="0"/>
          <w:sz w:val="24"/>
          <w:szCs w:val="24"/>
        </w:rPr>
        <w:t>大于</w:t>
      </w:r>
      <w:r w:rsidR="002703FA">
        <w:rPr>
          <w:rFonts w:hint="eastAsia"/>
          <w:kern w:val="0"/>
          <w:sz w:val="24"/>
          <w:szCs w:val="24"/>
        </w:rPr>
        <w:t>0</w:t>
      </w:r>
      <w:r w:rsidR="002703FA">
        <w:rPr>
          <w:kern w:val="0"/>
          <w:sz w:val="24"/>
          <w:szCs w:val="24"/>
        </w:rPr>
        <w:t>.7</w:t>
      </w:r>
      <w:r w:rsidR="002703FA">
        <w:rPr>
          <w:rFonts w:hint="eastAsia"/>
          <w:kern w:val="0"/>
          <w:sz w:val="24"/>
          <w:szCs w:val="24"/>
        </w:rPr>
        <w:t>，</w:t>
      </w:r>
      <w:r w:rsidR="00CF3974">
        <w:rPr>
          <w:rFonts w:hint="eastAsia"/>
          <w:kern w:val="0"/>
          <w:sz w:val="24"/>
          <w:szCs w:val="24"/>
        </w:rPr>
        <w:t>A</w:t>
      </w:r>
      <w:r w:rsidR="00CF3974">
        <w:rPr>
          <w:kern w:val="0"/>
          <w:sz w:val="24"/>
          <w:szCs w:val="24"/>
        </w:rPr>
        <w:t>VE</w:t>
      </w:r>
      <w:r>
        <w:rPr>
          <w:rFonts w:hint="eastAsia"/>
          <w:kern w:val="0"/>
          <w:sz w:val="24"/>
          <w:szCs w:val="24"/>
        </w:rPr>
        <w:t>大于</w:t>
      </w:r>
      <w:r w:rsidR="004E535B">
        <w:rPr>
          <w:rFonts w:hint="eastAsia"/>
          <w:kern w:val="0"/>
          <w:sz w:val="24"/>
          <w:szCs w:val="24"/>
        </w:rPr>
        <w:t>0</w:t>
      </w:r>
      <w:r w:rsidR="004E535B">
        <w:rPr>
          <w:kern w:val="0"/>
          <w:sz w:val="24"/>
          <w:szCs w:val="24"/>
        </w:rPr>
        <w:t>.</w:t>
      </w:r>
      <w:r w:rsidR="000722EF">
        <w:rPr>
          <w:kern w:val="0"/>
          <w:sz w:val="24"/>
          <w:szCs w:val="24"/>
        </w:rPr>
        <w:t>5</w:t>
      </w:r>
      <w:r w:rsidR="004E535B">
        <w:rPr>
          <w:rFonts w:hint="eastAsia"/>
          <w:kern w:val="0"/>
          <w:sz w:val="24"/>
          <w:szCs w:val="24"/>
        </w:rPr>
        <w:t>，则</w:t>
      </w:r>
      <w:r w:rsidR="005A617B">
        <w:rPr>
          <w:rFonts w:hint="eastAsia"/>
          <w:kern w:val="0"/>
          <w:sz w:val="24"/>
          <w:szCs w:val="24"/>
        </w:rPr>
        <w:t>可以认为</w:t>
      </w:r>
      <w:r w:rsidR="004E535B">
        <w:rPr>
          <w:rFonts w:hint="eastAsia"/>
          <w:kern w:val="0"/>
          <w:sz w:val="24"/>
          <w:szCs w:val="24"/>
        </w:rPr>
        <w:t>具有较好的收敛效度。</w:t>
      </w:r>
      <w:r w:rsidR="00555078">
        <w:rPr>
          <w:rFonts w:hint="eastAsia"/>
          <w:kern w:val="0"/>
          <w:sz w:val="24"/>
          <w:szCs w:val="24"/>
        </w:rPr>
        <w:t>按照每个</w:t>
      </w:r>
      <w:r w:rsidR="00CF3974">
        <w:rPr>
          <w:rFonts w:hint="eastAsia"/>
          <w:kern w:val="0"/>
          <w:sz w:val="24"/>
          <w:szCs w:val="24"/>
        </w:rPr>
        <w:t>变量对应题项的标准化因子载荷</w:t>
      </w:r>
      <w:r w:rsidR="00AC5887">
        <w:rPr>
          <w:rFonts w:hint="eastAsia"/>
          <w:kern w:val="0"/>
          <w:sz w:val="24"/>
          <w:szCs w:val="24"/>
        </w:rPr>
        <w:t>可以</w:t>
      </w:r>
      <w:r w:rsidR="00CF3974">
        <w:rPr>
          <w:rFonts w:hint="eastAsia"/>
          <w:kern w:val="0"/>
          <w:sz w:val="24"/>
          <w:szCs w:val="24"/>
        </w:rPr>
        <w:t>计算</w:t>
      </w:r>
      <w:r w:rsidR="00555078">
        <w:rPr>
          <w:rFonts w:hint="eastAsia"/>
          <w:kern w:val="0"/>
          <w:sz w:val="24"/>
          <w:szCs w:val="24"/>
        </w:rPr>
        <w:t>其</w:t>
      </w:r>
      <w:r w:rsidR="00CF3974">
        <w:rPr>
          <w:rFonts w:hint="eastAsia"/>
          <w:kern w:val="0"/>
          <w:sz w:val="24"/>
          <w:szCs w:val="24"/>
        </w:rPr>
        <w:t>相应的</w:t>
      </w:r>
      <w:r w:rsidR="00CF3974">
        <w:rPr>
          <w:rFonts w:hint="eastAsia"/>
          <w:kern w:val="0"/>
          <w:sz w:val="24"/>
          <w:szCs w:val="24"/>
        </w:rPr>
        <w:t>A</w:t>
      </w:r>
      <w:r w:rsidR="00CF3974">
        <w:rPr>
          <w:kern w:val="0"/>
          <w:sz w:val="24"/>
          <w:szCs w:val="24"/>
        </w:rPr>
        <w:t>VE</w:t>
      </w:r>
      <w:r w:rsidR="00CF3974">
        <w:rPr>
          <w:rFonts w:hint="eastAsia"/>
          <w:kern w:val="0"/>
          <w:sz w:val="24"/>
          <w:szCs w:val="24"/>
        </w:rPr>
        <w:t>和</w:t>
      </w:r>
      <w:r w:rsidR="00CF3974">
        <w:rPr>
          <w:rFonts w:hint="eastAsia"/>
          <w:kern w:val="0"/>
          <w:sz w:val="24"/>
          <w:szCs w:val="24"/>
        </w:rPr>
        <w:t>C</w:t>
      </w:r>
      <w:r w:rsidR="00CF3974">
        <w:rPr>
          <w:kern w:val="0"/>
          <w:sz w:val="24"/>
          <w:szCs w:val="24"/>
        </w:rPr>
        <w:t>R</w:t>
      </w:r>
      <w:r w:rsidR="00CF3974">
        <w:rPr>
          <w:rFonts w:hint="eastAsia"/>
          <w:kern w:val="0"/>
          <w:sz w:val="24"/>
          <w:szCs w:val="24"/>
        </w:rPr>
        <w:t>，</w:t>
      </w:r>
      <w:r w:rsidR="001F2930">
        <w:rPr>
          <w:rFonts w:hint="eastAsia"/>
          <w:kern w:val="0"/>
          <w:sz w:val="24"/>
          <w:szCs w:val="24"/>
        </w:rPr>
        <w:t>使用吴明隆《结构方程模型——</w:t>
      </w:r>
      <w:r w:rsidR="004662C5">
        <w:rPr>
          <w:rFonts w:hint="eastAsia"/>
          <w:kern w:val="0"/>
          <w:sz w:val="24"/>
          <w:szCs w:val="24"/>
        </w:rPr>
        <w:t>AMOS</w:t>
      </w:r>
      <w:r w:rsidR="001F2930">
        <w:rPr>
          <w:rFonts w:hint="eastAsia"/>
          <w:kern w:val="0"/>
          <w:sz w:val="24"/>
          <w:szCs w:val="24"/>
        </w:rPr>
        <w:t>的操作与应用》中提供的工具</w:t>
      </w:r>
      <w:r w:rsidR="00FD1B0F">
        <w:rPr>
          <w:kern w:val="0"/>
          <w:sz w:val="24"/>
          <w:szCs w:val="24"/>
        </w:rPr>
        <w:pict>
          <v:shape id="_x0000_i1029" type="#_x0000_t75" style="width:11.5pt;height:11.5pt">
            <v:imagedata r:id="rId17" o:title="IMG_8209(20220424-002356)"/>
          </v:shape>
        </w:pict>
      </w:r>
      <w:r w:rsidR="005D6CBB">
        <w:rPr>
          <w:rFonts w:hint="eastAsia"/>
          <w:kern w:val="0"/>
          <w:sz w:val="24"/>
          <w:szCs w:val="24"/>
        </w:rPr>
        <w:t>进行求解</w:t>
      </w:r>
      <w:r w:rsidR="001F2930">
        <w:rPr>
          <w:rFonts w:hint="eastAsia"/>
          <w:kern w:val="0"/>
          <w:sz w:val="24"/>
          <w:szCs w:val="24"/>
        </w:rPr>
        <w:t>，</w:t>
      </w:r>
      <w:r w:rsidR="007D397B">
        <w:rPr>
          <w:rFonts w:hint="eastAsia"/>
          <w:kern w:val="0"/>
          <w:sz w:val="24"/>
          <w:szCs w:val="24"/>
        </w:rPr>
        <w:t>具体</w:t>
      </w:r>
      <w:r w:rsidR="005A617B">
        <w:rPr>
          <w:rFonts w:hint="eastAsia"/>
          <w:kern w:val="0"/>
          <w:sz w:val="24"/>
          <w:szCs w:val="24"/>
        </w:rPr>
        <w:t>结果</w:t>
      </w:r>
      <w:r w:rsidR="007D397B">
        <w:rPr>
          <w:rFonts w:hint="eastAsia"/>
          <w:kern w:val="0"/>
          <w:sz w:val="24"/>
          <w:szCs w:val="24"/>
        </w:rPr>
        <w:t>如表</w:t>
      </w:r>
      <w:r w:rsidR="007D397B">
        <w:rPr>
          <w:rFonts w:hint="eastAsia"/>
          <w:kern w:val="0"/>
          <w:sz w:val="24"/>
          <w:szCs w:val="24"/>
        </w:rPr>
        <w:t>5</w:t>
      </w:r>
      <w:r w:rsidR="007D397B">
        <w:rPr>
          <w:kern w:val="0"/>
          <w:sz w:val="24"/>
          <w:szCs w:val="24"/>
        </w:rPr>
        <w:t>-</w:t>
      </w:r>
      <w:r w:rsidR="00D2531B">
        <w:rPr>
          <w:kern w:val="0"/>
          <w:sz w:val="24"/>
          <w:szCs w:val="24"/>
        </w:rPr>
        <w:t>5</w:t>
      </w:r>
      <w:r w:rsidR="007D397B">
        <w:rPr>
          <w:rFonts w:hint="eastAsia"/>
          <w:kern w:val="0"/>
          <w:sz w:val="24"/>
          <w:szCs w:val="24"/>
        </w:rPr>
        <w:t>所示</w:t>
      </w:r>
      <w:r w:rsidR="005801CC">
        <w:rPr>
          <w:rFonts w:hint="eastAsia"/>
          <w:kern w:val="0"/>
          <w:sz w:val="24"/>
          <w:szCs w:val="24"/>
        </w:rPr>
        <w:t>。</w:t>
      </w:r>
    </w:p>
    <w:p w:rsidR="00D446A6" w:rsidRPr="00E470A3" w:rsidRDefault="00D446A6" w:rsidP="00D446A6">
      <w:pPr>
        <w:spacing w:line="360" w:lineRule="auto"/>
        <w:ind w:firstLineChars="200" w:firstLine="480"/>
        <w:jc w:val="center"/>
        <w:rPr>
          <w:rFonts w:eastAsia="黑体"/>
          <w:sz w:val="24"/>
        </w:rPr>
      </w:pPr>
      <w:bookmarkStart w:id="46" w:name="_Hlk101627870"/>
      <w:r w:rsidRPr="00E470A3">
        <w:rPr>
          <w:rFonts w:eastAsia="黑体" w:hint="eastAsia"/>
          <w:sz w:val="24"/>
        </w:rPr>
        <w:t>表</w:t>
      </w:r>
      <w:r w:rsidRPr="00E470A3">
        <w:rPr>
          <w:rFonts w:eastAsia="黑体"/>
          <w:sz w:val="24"/>
        </w:rPr>
        <w:t>5</w:t>
      </w:r>
      <w:r w:rsidRPr="00E470A3">
        <w:rPr>
          <w:rFonts w:eastAsia="黑体" w:hint="eastAsia"/>
          <w:sz w:val="24"/>
        </w:rPr>
        <w:t>-</w:t>
      </w:r>
      <w:r>
        <w:rPr>
          <w:rFonts w:eastAsia="黑体"/>
          <w:sz w:val="24"/>
        </w:rPr>
        <w:t xml:space="preserve">5 </w:t>
      </w:r>
      <w:r>
        <w:rPr>
          <w:rFonts w:eastAsia="黑体" w:hint="eastAsia"/>
          <w:sz w:val="24"/>
        </w:rPr>
        <w:t>验证性因子分析</w:t>
      </w:r>
      <w:r w:rsidR="00AB503A">
        <w:rPr>
          <w:rFonts w:eastAsia="黑体" w:hint="eastAsia"/>
          <w:sz w:val="24"/>
        </w:rPr>
        <w:t>结果</w:t>
      </w:r>
    </w:p>
    <w:tbl>
      <w:tblPr>
        <w:tblW w:w="4907" w:type="pct"/>
        <w:jc w:val="center"/>
        <w:tblBorders>
          <w:top w:val="single" w:sz="12" w:space="0" w:color="auto"/>
          <w:bottom w:val="single" w:sz="12" w:space="0" w:color="auto"/>
        </w:tblBorders>
        <w:tblLook w:val="04A0" w:firstRow="1" w:lastRow="0" w:firstColumn="1" w:lastColumn="0" w:noHBand="0" w:noVBand="1"/>
      </w:tblPr>
      <w:tblGrid>
        <w:gridCol w:w="1686"/>
        <w:gridCol w:w="1056"/>
        <w:gridCol w:w="1686"/>
        <w:gridCol w:w="844"/>
        <w:gridCol w:w="993"/>
        <w:gridCol w:w="609"/>
        <w:gridCol w:w="830"/>
        <w:gridCol w:w="854"/>
      </w:tblGrid>
      <w:tr w:rsidR="00BC4006" w:rsidRPr="008D148E" w:rsidTr="00A0287A">
        <w:trPr>
          <w:trHeight w:val="329"/>
          <w:jc w:val="center"/>
        </w:trPr>
        <w:tc>
          <w:tcPr>
            <w:tcW w:w="985" w:type="pct"/>
            <w:tcBorders>
              <w:top w:val="single" w:sz="12" w:space="0" w:color="auto"/>
              <w:bottom w:val="single" w:sz="6" w:space="0" w:color="auto"/>
            </w:tcBorders>
            <w:shd w:val="clear" w:color="auto" w:fill="auto"/>
            <w:noWrap/>
            <w:vAlign w:val="center"/>
          </w:tcPr>
          <w:bookmarkEnd w:id="46"/>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变量</w:t>
            </w:r>
          </w:p>
        </w:tc>
        <w:tc>
          <w:tcPr>
            <w:tcW w:w="617" w:type="pct"/>
            <w:tcBorders>
              <w:top w:val="single" w:sz="12" w:space="0" w:color="auto"/>
              <w:bottom w:val="single" w:sz="6" w:space="0" w:color="auto"/>
            </w:tcBorders>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proofErr w:type="gramStart"/>
            <w:r w:rsidRPr="008D148E">
              <w:rPr>
                <w:rFonts w:cs="宋体" w:hint="eastAsia"/>
                <w:color w:val="000000"/>
                <w:kern w:val="0"/>
                <w:szCs w:val="22"/>
              </w:rPr>
              <w:t>测量题项</w:t>
            </w:r>
            <w:proofErr w:type="gramEnd"/>
          </w:p>
        </w:tc>
        <w:tc>
          <w:tcPr>
            <w:tcW w:w="985" w:type="pct"/>
            <w:tcBorders>
              <w:top w:val="single" w:sz="12" w:space="0" w:color="auto"/>
              <w:bottom w:val="single" w:sz="6" w:space="0" w:color="auto"/>
            </w:tcBorders>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标准化因子载荷</w:t>
            </w:r>
          </w:p>
        </w:tc>
        <w:tc>
          <w:tcPr>
            <w:tcW w:w="493" w:type="pct"/>
            <w:tcBorders>
              <w:top w:val="single" w:sz="12" w:space="0" w:color="auto"/>
              <w:bottom w:val="single" w:sz="6" w:space="0" w:color="auto"/>
            </w:tcBorders>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S.E.</w:t>
            </w:r>
          </w:p>
        </w:tc>
        <w:tc>
          <w:tcPr>
            <w:tcW w:w="580" w:type="pct"/>
            <w:tcBorders>
              <w:top w:val="single" w:sz="12" w:space="0" w:color="auto"/>
              <w:bottom w:val="single" w:sz="6" w:space="0" w:color="auto"/>
            </w:tcBorders>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C.R.</w:t>
            </w:r>
          </w:p>
        </w:tc>
        <w:tc>
          <w:tcPr>
            <w:tcW w:w="356" w:type="pct"/>
            <w:tcBorders>
              <w:top w:val="single" w:sz="12" w:space="0" w:color="auto"/>
              <w:bottom w:val="single" w:sz="6" w:space="0" w:color="auto"/>
            </w:tcBorders>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P</w:t>
            </w:r>
          </w:p>
        </w:tc>
        <w:tc>
          <w:tcPr>
            <w:tcW w:w="485" w:type="pct"/>
            <w:tcBorders>
              <w:top w:val="single" w:sz="12" w:space="0" w:color="auto"/>
              <w:bottom w:val="single" w:sz="6" w:space="0" w:color="auto"/>
            </w:tcBorders>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CR</w:t>
            </w:r>
          </w:p>
        </w:tc>
        <w:tc>
          <w:tcPr>
            <w:tcW w:w="499" w:type="pct"/>
            <w:tcBorders>
              <w:top w:val="single" w:sz="12" w:space="0" w:color="auto"/>
              <w:bottom w:val="single" w:sz="6" w:space="0" w:color="auto"/>
            </w:tcBorders>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AVE</w:t>
            </w:r>
          </w:p>
        </w:tc>
      </w:tr>
      <w:tr w:rsidR="00BC4006" w:rsidRPr="008D148E" w:rsidTr="00A0287A">
        <w:trPr>
          <w:trHeight w:val="329"/>
          <w:jc w:val="center"/>
        </w:trPr>
        <w:tc>
          <w:tcPr>
            <w:tcW w:w="985" w:type="pct"/>
            <w:vMerge w:val="restart"/>
            <w:tcBorders>
              <w:top w:val="single" w:sz="6" w:space="0" w:color="auto"/>
            </w:tcBorders>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知名度</w:t>
            </w:r>
          </w:p>
        </w:tc>
        <w:tc>
          <w:tcPr>
            <w:tcW w:w="617" w:type="pct"/>
            <w:tcBorders>
              <w:top w:val="single" w:sz="6" w:space="0" w:color="auto"/>
            </w:tcBorders>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ZM1</w:t>
            </w:r>
          </w:p>
        </w:tc>
        <w:tc>
          <w:tcPr>
            <w:tcW w:w="985" w:type="pct"/>
            <w:tcBorders>
              <w:top w:val="single" w:sz="6" w:space="0" w:color="auto"/>
            </w:tcBorders>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0.</w:t>
            </w:r>
            <w:r w:rsidR="001C23A8">
              <w:rPr>
                <w:rFonts w:cs="宋体"/>
                <w:color w:val="000000"/>
                <w:kern w:val="0"/>
                <w:szCs w:val="22"/>
              </w:rPr>
              <w:t>7</w:t>
            </w:r>
            <w:r w:rsidRPr="008D148E">
              <w:rPr>
                <w:rFonts w:cs="宋体" w:hint="eastAsia"/>
                <w:color w:val="000000"/>
                <w:kern w:val="0"/>
                <w:szCs w:val="22"/>
              </w:rPr>
              <w:t>8</w:t>
            </w:r>
            <w:r w:rsidR="00FF111F">
              <w:rPr>
                <w:rFonts w:cs="宋体"/>
                <w:color w:val="000000"/>
                <w:kern w:val="0"/>
                <w:szCs w:val="22"/>
              </w:rPr>
              <w:t>2</w:t>
            </w:r>
          </w:p>
        </w:tc>
        <w:tc>
          <w:tcPr>
            <w:tcW w:w="493" w:type="pct"/>
            <w:tcBorders>
              <w:top w:val="single" w:sz="6" w:space="0" w:color="auto"/>
            </w:tcBorders>
            <w:shd w:val="clear" w:color="auto" w:fill="auto"/>
            <w:noWrap/>
            <w:vAlign w:val="center"/>
          </w:tcPr>
          <w:p w:rsidR="00E232D2" w:rsidRPr="008D148E" w:rsidRDefault="00E232D2" w:rsidP="00F4390C">
            <w:pPr>
              <w:spacing w:line="276" w:lineRule="auto"/>
              <w:jc w:val="center"/>
              <w:rPr>
                <w:rFonts w:cs="宋体"/>
                <w:szCs w:val="22"/>
              </w:rPr>
            </w:pPr>
          </w:p>
        </w:tc>
        <w:tc>
          <w:tcPr>
            <w:tcW w:w="580" w:type="pct"/>
            <w:tcBorders>
              <w:top w:val="single" w:sz="6" w:space="0" w:color="auto"/>
            </w:tcBorders>
            <w:shd w:val="clear" w:color="auto" w:fill="auto"/>
            <w:noWrap/>
            <w:vAlign w:val="center"/>
          </w:tcPr>
          <w:p w:rsidR="00E232D2" w:rsidRPr="008D148E" w:rsidRDefault="00E232D2" w:rsidP="00F4390C">
            <w:pPr>
              <w:spacing w:line="276" w:lineRule="auto"/>
              <w:jc w:val="center"/>
              <w:rPr>
                <w:rFonts w:cs="宋体"/>
                <w:szCs w:val="22"/>
              </w:rPr>
            </w:pPr>
          </w:p>
        </w:tc>
        <w:tc>
          <w:tcPr>
            <w:tcW w:w="356" w:type="pct"/>
            <w:tcBorders>
              <w:top w:val="single" w:sz="6" w:space="0" w:color="auto"/>
            </w:tcBorders>
            <w:shd w:val="clear" w:color="auto" w:fill="auto"/>
            <w:noWrap/>
            <w:vAlign w:val="center"/>
          </w:tcPr>
          <w:p w:rsidR="00E232D2" w:rsidRPr="008D148E" w:rsidRDefault="00E232D2" w:rsidP="00F4390C">
            <w:pPr>
              <w:spacing w:line="276" w:lineRule="auto"/>
              <w:jc w:val="center"/>
              <w:rPr>
                <w:rFonts w:cs="宋体"/>
                <w:szCs w:val="22"/>
              </w:rPr>
            </w:pPr>
          </w:p>
        </w:tc>
        <w:tc>
          <w:tcPr>
            <w:tcW w:w="485" w:type="pct"/>
            <w:vMerge w:val="restart"/>
            <w:tcBorders>
              <w:top w:val="single" w:sz="6" w:space="0" w:color="auto"/>
            </w:tcBorders>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0.8</w:t>
            </w:r>
            <w:r w:rsidR="002157DA">
              <w:rPr>
                <w:rFonts w:cs="宋体"/>
                <w:color w:val="000000"/>
                <w:kern w:val="0"/>
                <w:szCs w:val="22"/>
              </w:rPr>
              <w:t>47</w:t>
            </w:r>
          </w:p>
        </w:tc>
        <w:tc>
          <w:tcPr>
            <w:tcW w:w="499" w:type="pct"/>
            <w:vMerge w:val="restart"/>
            <w:tcBorders>
              <w:top w:val="single" w:sz="6" w:space="0" w:color="auto"/>
            </w:tcBorders>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0.6</w:t>
            </w:r>
            <w:r w:rsidR="007A308B">
              <w:rPr>
                <w:rFonts w:cs="宋体"/>
                <w:color w:val="000000"/>
                <w:kern w:val="0"/>
                <w:szCs w:val="22"/>
              </w:rPr>
              <w:t>49</w:t>
            </w:r>
          </w:p>
        </w:tc>
      </w:tr>
      <w:tr w:rsidR="00BC4006" w:rsidRPr="008D148E" w:rsidTr="00A0287A">
        <w:trPr>
          <w:trHeight w:val="329"/>
          <w:jc w:val="center"/>
        </w:trPr>
        <w:tc>
          <w:tcPr>
            <w:tcW w:w="985" w:type="pct"/>
            <w:vMerge/>
            <w:shd w:val="clear" w:color="auto" w:fill="auto"/>
            <w:noWrap/>
            <w:vAlign w:val="center"/>
          </w:tcPr>
          <w:p w:rsidR="00E232D2" w:rsidRPr="008D148E" w:rsidRDefault="00E232D2" w:rsidP="00F4390C">
            <w:pPr>
              <w:spacing w:line="276" w:lineRule="auto"/>
              <w:jc w:val="center"/>
              <w:rPr>
                <w:rFonts w:cs="宋体"/>
                <w:szCs w:val="22"/>
              </w:rPr>
            </w:pPr>
          </w:p>
        </w:tc>
        <w:tc>
          <w:tcPr>
            <w:tcW w:w="617"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ZM2</w:t>
            </w:r>
          </w:p>
        </w:tc>
        <w:tc>
          <w:tcPr>
            <w:tcW w:w="985"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0.</w:t>
            </w:r>
            <w:r w:rsidR="005A5429">
              <w:rPr>
                <w:rFonts w:cs="宋体"/>
                <w:color w:val="000000"/>
                <w:kern w:val="0"/>
                <w:szCs w:val="22"/>
              </w:rPr>
              <w:t>8</w:t>
            </w:r>
            <w:r w:rsidR="001C23A8">
              <w:rPr>
                <w:rFonts w:cs="宋体"/>
                <w:color w:val="000000"/>
                <w:kern w:val="0"/>
                <w:szCs w:val="22"/>
              </w:rPr>
              <w:t>83</w:t>
            </w:r>
          </w:p>
        </w:tc>
        <w:tc>
          <w:tcPr>
            <w:tcW w:w="493"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0.08</w:t>
            </w:r>
            <w:r w:rsidR="000268D7">
              <w:rPr>
                <w:rFonts w:cs="宋体"/>
                <w:color w:val="000000"/>
                <w:kern w:val="0"/>
                <w:szCs w:val="22"/>
              </w:rPr>
              <w:t>3</w:t>
            </w:r>
          </w:p>
        </w:tc>
        <w:tc>
          <w:tcPr>
            <w:tcW w:w="580"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1</w:t>
            </w:r>
            <w:r w:rsidR="00AC79D1">
              <w:rPr>
                <w:rFonts w:cs="宋体"/>
                <w:color w:val="000000"/>
                <w:kern w:val="0"/>
                <w:szCs w:val="22"/>
              </w:rPr>
              <w:t>4</w:t>
            </w:r>
            <w:r w:rsidRPr="008D148E">
              <w:rPr>
                <w:rFonts w:cs="宋体" w:hint="eastAsia"/>
                <w:color w:val="000000"/>
                <w:kern w:val="0"/>
                <w:szCs w:val="22"/>
              </w:rPr>
              <w:t>.</w:t>
            </w:r>
            <w:r w:rsidR="00AC79D1">
              <w:rPr>
                <w:rFonts w:cs="宋体"/>
                <w:color w:val="000000"/>
                <w:kern w:val="0"/>
                <w:szCs w:val="22"/>
              </w:rPr>
              <w:t>083</w:t>
            </w:r>
          </w:p>
        </w:tc>
        <w:tc>
          <w:tcPr>
            <w:tcW w:w="356"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w:t>
            </w:r>
          </w:p>
        </w:tc>
        <w:tc>
          <w:tcPr>
            <w:tcW w:w="485" w:type="pct"/>
            <w:vMerge/>
            <w:shd w:val="clear" w:color="auto" w:fill="auto"/>
            <w:noWrap/>
            <w:vAlign w:val="center"/>
          </w:tcPr>
          <w:p w:rsidR="00E232D2" w:rsidRPr="008D148E" w:rsidRDefault="00E232D2" w:rsidP="00F4390C">
            <w:pPr>
              <w:spacing w:line="276" w:lineRule="auto"/>
              <w:jc w:val="center"/>
              <w:rPr>
                <w:rFonts w:cs="宋体"/>
                <w:szCs w:val="22"/>
              </w:rPr>
            </w:pPr>
          </w:p>
        </w:tc>
        <w:tc>
          <w:tcPr>
            <w:tcW w:w="499" w:type="pct"/>
            <w:vMerge/>
            <w:shd w:val="clear" w:color="auto" w:fill="auto"/>
            <w:noWrap/>
            <w:vAlign w:val="center"/>
          </w:tcPr>
          <w:p w:rsidR="00E232D2" w:rsidRPr="008D148E" w:rsidRDefault="00E232D2" w:rsidP="00F4390C">
            <w:pPr>
              <w:spacing w:line="276" w:lineRule="auto"/>
              <w:jc w:val="center"/>
              <w:rPr>
                <w:rFonts w:cs="宋体"/>
                <w:szCs w:val="22"/>
              </w:rPr>
            </w:pPr>
          </w:p>
        </w:tc>
      </w:tr>
      <w:tr w:rsidR="00BC4006" w:rsidRPr="008D148E" w:rsidTr="00A0287A">
        <w:trPr>
          <w:trHeight w:val="329"/>
          <w:jc w:val="center"/>
        </w:trPr>
        <w:tc>
          <w:tcPr>
            <w:tcW w:w="985" w:type="pct"/>
            <w:vMerge/>
            <w:shd w:val="clear" w:color="auto" w:fill="auto"/>
            <w:noWrap/>
            <w:vAlign w:val="center"/>
          </w:tcPr>
          <w:p w:rsidR="00E232D2" w:rsidRPr="008D148E" w:rsidRDefault="00E232D2" w:rsidP="00F4390C">
            <w:pPr>
              <w:spacing w:line="276" w:lineRule="auto"/>
              <w:jc w:val="center"/>
              <w:rPr>
                <w:rFonts w:cs="宋体"/>
                <w:szCs w:val="22"/>
              </w:rPr>
            </w:pPr>
          </w:p>
        </w:tc>
        <w:tc>
          <w:tcPr>
            <w:tcW w:w="617"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ZM3</w:t>
            </w:r>
          </w:p>
        </w:tc>
        <w:tc>
          <w:tcPr>
            <w:tcW w:w="985"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0.</w:t>
            </w:r>
            <w:r w:rsidR="001C23A8">
              <w:rPr>
                <w:rFonts w:cs="宋体"/>
                <w:color w:val="000000"/>
                <w:kern w:val="0"/>
                <w:szCs w:val="22"/>
              </w:rPr>
              <w:t>746</w:t>
            </w:r>
          </w:p>
        </w:tc>
        <w:tc>
          <w:tcPr>
            <w:tcW w:w="493"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0.0</w:t>
            </w:r>
            <w:r w:rsidR="00F03D8F">
              <w:rPr>
                <w:rFonts w:cs="宋体"/>
                <w:color w:val="000000"/>
                <w:kern w:val="0"/>
                <w:szCs w:val="22"/>
              </w:rPr>
              <w:t>7</w:t>
            </w:r>
            <w:r w:rsidR="000268D7">
              <w:rPr>
                <w:rFonts w:cs="宋体"/>
                <w:color w:val="000000"/>
                <w:kern w:val="0"/>
                <w:szCs w:val="22"/>
              </w:rPr>
              <w:t>6</w:t>
            </w:r>
          </w:p>
        </w:tc>
        <w:tc>
          <w:tcPr>
            <w:tcW w:w="580"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1</w:t>
            </w:r>
            <w:r w:rsidR="00F03D8F">
              <w:rPr>
                <w:rFonts w:cs="宋体"/>
                <w:color w:val="000000"/>
                <w:kern w:val="0"/>
                <w:szCs w:val="22"/>
              </w:rPr>
              <w:t>2.</w:t>
            </w:r>
            <w:r w:rsidR="008F082E">
              <w:rPr>
                <w:rFonts w:cs="宋体"/>
                <w:color w:val="000000"/>
                <w:kern w:val="0"/>
                <w:szCs w:val="22"/>
              </w:rPr>
              <w:t>543</w:t>
            </w:r>
          </w:p>
        </w:tc>
        <w:tc>
          <w:tcPr>
            <w:tcW w:w="356"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w:t>
            </w:r>
          </w:p>
        </w:tc>
        <w:tc>
          <w:tcPr>
            <w:tcW w:w="485" w:type="pct"/>
            <w:vMerge/>
            <w:shd w:val="clear" w:color="auto" w:fill="auto"/>
            <w:noWrap/>
            <w:vAlign w:val="center"/>
          </w:tcPr>
          <w:p w:rsidR="00E232D2" w:rsidRPr="008D148E" w:rsidRDefault="00E232D2" w:rsidP="00F4390C">
            <w:pPr>
              <w:spacing w:line="276" w:lineRule="auto"/>
              <w:jc w:val="center"/>
              <w:rPr>
                <w:rFonts w:cs="宋体"/>
                <w:szCs w:val="22"/>
              </w:rPr>
            </w:pPr>
          </w:p>
        </w:tc>
        <w:tc>
          <w:tcPr>
            <w:tcW w:w="499" w:type="pct"/>
            <w:vMerge/>
            <w:shd w:val="clear" w:color="auto" w:fill="auto"/>
            <w:noWrap/>
            <w:vAlign w:val="center"/>
          </w:tcPr>
          <w:p w:rsidR="00E232D2" w:rsidRPr="008D148E" w:rsidRDefault="00E232D2" w:rsidP="00F4390C">
            <w:pPr>
              <w:spacing w:line="276" w:lineRule="auto"/>
              <w:jc w:val="center"/>
              <w:rPr>
                <w:rFonts w:cs="宋体"/>
                <w:szCs w:val="22"/>
              </w:rPr>
            </w:pPr>
          </w:p>
        </w:tc>
      </w:tr>
      <w:tr w:rsidR="00BC4006" w:rsidRPr="008D148E" w:rsidTr="00A0287A">
        <w:trPr>
          <w:trHeight w:val="329"/>
          <w:jc w:val="center"/>
        </w:trPr>
        <w:tc>
          <w:tcPr>
            <w:tcW w:w="985" w:type="pct"/>
            <w:vMerge w:val="restar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专业性</w:t>
            </w:r>
          </w:p>
        </w:tc>
        <w:tc>
          <w:tcPr>
            <w:tcW w:w="617"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ZY1</w:t>
            </w:r>
          </w:p>
        </w:tc>
        <w:tc>
          <w:tcPr>
            <w:tcW w:w="985"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0.8</w:t>
            </w:r>
            <w:r w:rsidR="001C23A8">
              <w:rPr>
                <w:rFonts w:cs="宋体"/>
                <w:color w:val="000000"/>
                <w:kern w:val="0"/>
                <w:szCs w:val="22"/>
              </w:rPr>
              <w:t>0</w:t>
            </w:r>
            <w:r w:rsidR="005D2448">
              <w:rPr>
                <w:rFonts w:cs="宋体"/>
                <w:color w:val="000000"/>
                <w:kern w:val="0"/>
                <w:szCs w:val="22"/>
              </w:rPr>
              <w:t>7</w:t>
            </w:r>
          </w:p>
        </w:tc>
        <w:tc>
          <w:tcPr>
            <w:tcW w:w="493" w:type="pct"/>
            <w:shd w:val="clear" w:color="auto" w:fill="auto"/>
            <w:noWrap/>
            <w:vAlign w:val="center"/>
          </w:tcPr>
          <w:p w:rsidR="00E232D2" w:rsidRPr="008D148E" w:rsidRDefault="00E232D2" w:rsidP="00F4390C">
            <w:pPr>
              <w:spacing w:line="276" w:lineRule="auto"/>
              <w:jc w:val="center"/>
              <w:rPr>
                <w:rFonts w:cs="宋体"/>
                <w:szCs w:val="22"/>
              </w:rPr>
            </w:pPr>
          </w:p>
        </w:tc>
        <w:tc>
          <w:tcPr>
            <w:tcW w:w="580" w:type="pct"/>
            <w:shd w:val="clear" w:color="auto" w:fill="auto"/>
            <w:noWrap/>
            <w:vAlign w:val="center"/>
          </w:tcPr>
          <w:p w:rsidR="00E232D2" w:rsidRPr="008D148E" w:rsidRDefault="00E232D2" w:rsidP="00F4390C">
            <w:pPr>
              <w:spacing w:line="276" w:lineRule="auto"/>
              <w:jc w:val="center"/>
              <w:rPr>
                <w:rFonts w:cs="宋体"/>
                <w:szCs w:val="22"/>
              </w:rPr>
            </w:pPr>
          </w:p>
        </w:tc>
        <w:tc>
          <w:tcPr>
            <w:tcW w:w="356" w:type="pct"/>
            <w:shd w:val="clear" w:color="auto" w:fill="auto"/>
            <w:noWrap/>
            <w:vAlign w:val="center"/>
          </w:tcPr>
          <w:p w:rsidR="00E232D2" w:rsidRPr="008D148E" w:rsidRDefault="00E232D2" w:rsidP="00F4390C">
            <w:pPr>
              <w:spacing w:line="276" w:lineRule="auto"/>
              <w:jc w:val="center"/>
              <w:rPr>
                <w:rFonts w:cs="宋体"/>
                <w:szCs w:val="22"/>
              </w:rPr>
            </w:pPr>
          </w:p>
        </w:tc>
        <w:tc>
          <w:tcPr>
            <w:tcW w:w="485" w:type="pct"/>
            <w:vMerge w:val="restar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0.8</w:t>
            </w:r>
            <w:r w:rsidR="007A308B">
              <w:rPr>
                <w:rFonts w:cs="宋体"/>
                <w:color w:val="000000"/>
                <w:kern w:val="0"/>
                <w:szCs w:val="22"/>
              </w:rPr>
              <w:t>5</w:t>
            </w:r>
            <w:r w:rsidR="005D2448">
              <w:rPr>
                <w:rFonts w:cs="宋体"/>
                <w:color w:val="000000"/>
                <w:kern w:val="0"/>
                <w:szCs w:val="22"/>
              </w:rPr>
              <w:t>9</w:t>
            </w:r>
          </w:p>
        </w:tc>
        <w:tc>
          <w:tcPr>
            <w:tcW w:w="499" w:type="pct"/>
            <w:vMerge w:val="restar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0.</w:t>
            </w:r>
            <w:r w:rsidR="007A308B">
              <w:rPr>
                <w:rFonts w:cs="宋体"/>
                <w:color w:val="000000"/>
                <w:kern w:val="0"/>
                <w:szCs w:val="22"/>
              </w:rPr>
              <w:t>669</w:t>
            </w:r>
          </w:p>
        </w:tc>
      </w:tr>
      <w:tr w:rsidR="00BC4006" w:rsidRPr="008D148E" w:rsidTr="00A0287A">
        <w:trPr>
          <w:trHeight w:val="329"/>
          <w:jc w:val="center"/>
        </w:trPr>
        <w:tc>
          <w:tcPr>
            <w:tcW w:w="985" w:type="pct"/>
            <w:vMerge/>
            <w:shd w:val="clear" w:color="auto" w:fill="auto"/>
            <w:noWrap/>
            <w:vAlign w:val="center"/>
          </w:tcPr>
          <w:p w:rsidR="00E232D2" w:rsidRPr="008D148E" w:rsidRDefault="00E232D2" w:rsidP="00F4390C">
            <w:pPr>
              <w:spacing w:line="276" w:lineRule="auto"/>
              <w:jc w:val="center"/>
              <w:rPr>
                <w:rFonts w:cs="宋体"/>
                <w:szCs w:val="22"/>
              </w:rPr>
            </w:pPr>
          </w:p>
        </w:tc>
        <w:tc>
          <w:tcPr>
            <w:tcW w:w="617"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ZY2</w:t>
            </w:r>
          </w:p>
        </w:tc>
        <w:tc>
          <w:tcPr>
            <w:tcW w:w="985"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0.8</w:t>
            </w:r>
            <w:r w:rsidR="001C23A8">
              <w:rPr>
                <w:rFonts w:cs="宋体"/>
                <w:color w:val="000000"/>
                <w:kern w:val="0"/>
                <w:szCs w:val="22"/>
              </w:rPr>
              <w:t>28</w:t>
            </w:r>
          </w:p>
        </w:tc>
        <w:tc>
          <w:tcPr>
            <w:tcW w:w="493"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0.0</w:t>
            </w:r>
            <w:r w:rsidR="00D40B02">
              <w:rPr>
                <w:rFonts w:cs="宋体"/>
                <w:color w:val="000000"/>
                <w:kern w:val="0"/>
                <w:szCs w:val="22"/>
              </w:rPr>
              <w:t>7</w:t>
            </w:r>
            <w:r w:rsidR="000268D7">
              <w:rPr>
                <w:rFonts w:cs="宋体"/>
                <w:color w:val="000000"/>
                <w:kern w:val="0"/>
                <w:szCs w:val="22"/>
              </w:rPr>
              <w:t>2</w:t>
            </w:r>
          </w:p>
        </w:tc>
        <w:tc>
          <w:tcPr>
            <w:tcW w:w="580"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1</w:t>
            </w:r>
            <w:r w:rsidR="00D216E3">
              <w:rPr>
                <w:rFonts w:cs="宋体"/>
                <w:color w:val="000000"/>
                <w:kern w:val="0"/>
                <w:szCs w:val="22"/>
              </w:rPr>
              <w:t>4.579</w:t>
            </w:r>
          </w:p>
        </w:tc>
        <w:tc>
          <w:tcPr>
            <w:tcW w:w="356"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w:t>
            </w:r>
          </w:p>
        </w:tc>
        <w:tc>
          <w:tcPr>
            <w:tcW w:w="485" w:type="pct"/>
            <w:vMerge/>
            <w:shd w:val="clear" w:color="auto" w:fill="auto"/>
            <w:noWrap/>
            <w:vAlign w:val="center"/>
          </w:tcPr>
          <w:p w:rsidR="00E232D2" w:rsidRPr="008D148E" w:rsidRDefault="00E232D2" w:rsidP="00F4390C">
            <w:pPr>
              <w:spacing w:line="276" w:lineRule="auto"/>
              <w:jc w:val="center"/>
              <w:rPr>
                <w:rFonts w:cs="宋体"/>
                <w:szCs w:val="22"/>
              </w:rPr>
            </w:pPr>
          </w:p>
        </w:tc>
        <w:tc>
          <w:tcPr>
            <w:tcW w:w="499" w:type="pct"/>
            <w:vMerge/>
            <w:shd w:val="clear" w:color="auto" w:fill="auto"/>
            <w:noWrap/>
            <w:vAlign w:val="center"/>
          </w:tcPr>
          <w:p w:rsidR="00E232D2" w:rsidRPr="008D148E" w:rsidRDefault="00E232D2" w:rsidP="00F4390C">
            <w:pPr>
              <w:spacing w:line="276" w:lineRule="auto"/>
              <w:jc w:val="center"/>
              <w:rPr>
                <w:rFonts w:cs="宋体"/>
                <w:szCs w:val="22"/>
              </w:rPr>
            </w:pPr>
          </w:p>
        </w:tc>
      </w:tr>
      <w:tr w:rsidR="00BC4006" w:rsidRPr="008D148E" w:rsidTr="00A0287A">
        <w:trPr>
          <w:trHeight w:val="329"/>
          <w:jc w:val="center"/>
        </w:trPr>
        <w:tc>
          <w:tcPr>
            <w:tcW w:w="985" w:type="pct"/>
            <w:vMerge/>
            <w:shd w:val="clear" w:color="auto" w:fill="auto"/>
            <w:noWrap/>
            <w:vAlign w:val="center"/>
          </w:tcPr>
          <w:p w:rsidR="00E232D2" w:rsidRPr="008D148E" w:rsidRDefault="00E232D2" w:rsidP="00F4390C">
            <w:pPr>
              <w:spacing w:line="276" w:lineRule="auto"/>
              <w:jc w:val="center"/>
              <w:rPr>
                <w:rFonts w:cs="宋体"/>
                <w:szCs w:val="22"/>
              </w:rPr>
            </w:pPr>
          </w:p>
        </w:tc>
        <w:tc>
          <w:tcPr>
            <w:tcW w:w="617"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ZY3</w:t>
            </w:r>
          </w:p>
        </w:tc>
        <w:tc>
          <w:tcPr>
            <w:tcW w:w="985"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0.</w:t>
            </w:r>
            <w:r w:rsidR="001C23A8">
              <w:rPr>
                <w:rFonts w:cs="宋体"/>
                <w:color w:val="000000"/>
                <w:kern w:val="0"/>
                <w:szCs w:val="22"/>
              </w:rPr>
              <w:t>819</w:t>
            </w:r>
          </w:p>
        </w:tc>
        <w:tc>
          <w:tcPr>
            <w:tcW w:w="493"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0.0</w:t>
            </w:r>
            <w:r w:rsidR="00D40B02">
              <w:rPr>
                <w:rFonts w:cs="宋体"/>
                <w:color w:val="000000"/>
                <w:kern w:val="0"/>
                <w:szCs w:val="22"/>
              </w:rPr>
              <w:t>7</w:t>
            </w:r>
            <w:r w:rsidR="000268D7">
              <w:rPr>
                <w:rFonts w:cs="宋体"/>
                <w:color w:val="000000"/>
                <w:kern w:val="0"/>
                <w:szCs w:val="22"/>
              </w:rPr>
              <w:t>3</w:t>
            </w:r>
          </w:p>
        </w:tc>
        <w:tc>
          <w:tcPr>
            <w:tcW w:w="580"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1</w:t>
            </w:r>
            <w:r w:rsidR="00D216E3">
              <w:rPr>
                <w:rFonts w:cs="宋体"/>
                <w:color w:val="000000"/>
                <w:kern w:val="0"/>
                <w:szCs w:val="22"/>
              </w:rPr>
              <w:t>4.441</w:t>
            </w:r>
          </w:p>
        </w:tc>
        <w:tc>
          <w:tcPr>
            <w:tcW w:w="356"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w:t>
            </w:r>
          </w:p>
        </w:tc>
        <w:tc>
          <w:tcPr>
            <w:tcW w:w="485" w:type="pct"/>
            <w:vMerge/>
            <w:shd w:val="clear" w:color="auto" w:fill="auto"/>
            <w:noWrap/>
            <w:vAlign w:val="center"/>
          </w:tcPr>
          <w:p w:rsidR="00E232D2" w:rsidRPr="008D148E" w:rsidRDefault="00E232D2" w:rsidP="00F4390C">
            <w:pPr>
              <w:spacing w:line="276" w:lineRule="auto"/>
              <w:jc w:val="center"/>
              <w:rPr>
                <w:rFonts w:cs="宋体"/>
                <w:szCs w:val="22"/>
              </w:rPr>
            </w:pPr>
          </w:p>
        </w:tc>
        <w:tc>
          <w:tcPr>
            <w:tcW w:w="499" w:type="pct"/>
            <w:vMerge/>
            <w:shd w:val="clear" w:color="auto" w:fill="auto"/>
            <w:noWrap/>
            <w:vAlign w:val="center"/>
          </w:tcPr>
          <w:p w:rsidR="00E232D2" w:rsidRPr="008D148E" w:rsidRDefault="00E232D2" w:rsidP="00F4390C">
            <w:pPr>
              <w:spacing w:line="276" w:lineRule="auto"/>
              <w:jc w:val="center"/>
              <w:rPr>
                <w:rFonts w:cs="宋体"/>
                <w:szCs w:val="22"/>
              </w:rPr>
            </w:pPr>
          </w:p>
        </w:tc>
      </w:tr>
      <w:tr w:rsidR="00BC4006" w:rsidRPr="008D148E" w:rsidTr="00A0287A">
        <w:trPr>
          <w:trHeight w:val="329"/>
          <w:jc w:val="center"/>
        </w:trPr>
        <w:tc>
          <w:tcPr>
            <w:tcW w:w="985" w:type="pct"/>
            <w:vMerge w:val="restar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Pr>
                <w:rFonts w:cs="宋体" w:hint="eastAsia"/>
                <w:color w:val="000000"/>
                <w:kern w:val="0"/>
                <w:szCs w:val="22"/>
              </w:rPr>
              <w:t>相似性</w:t>
            </w:r>
          </w:p>
        </w:tc>
        <w:tc>
          <w:tcPr>
            <w:tcW w:w="617"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Pr>
                <w:rFonts w:cs="宋体" w:hint="eastAsia"/>
                <w:color w:val="000000"/>
                <w:kern w:val="0"/>
                <w:szCs w:val="22"/>
              </w:rPr>
              <w:t>XS</w:t>
            </w:r>
            <w:r w:rsidRPr="008D148E">
              <w:rPr>
                <w:rFonts w:cs="宋体" w:hint="eastAsia"/>
                <w:color w:val="000000"/>
                <w:kern w:val="0"/>
                <w:szCs w:val="22"/>
              </w:rPr>
              <w:t>1</w:t>
            </w:r>
          </w:p>
        </w:tc>
        <w:tc>
          <w:tcPr>
            <w:tcW w:w="985"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w:t>
            </w:r>
            <w:r>
              <w:rPr>
                <w:rFonts w:cs="宋体"/>
                <w:color w:val="000000"/>
                <w:kern w:val="0"/>
                <w:szCs w:val="22"/>
              </w:rPr>
              <w:t>816</w:t>
            </w:r>
          </w:p>
        </w:tc>
        <w:tc>
          <w:tcPr>
            <w:tcW w:w="493" w:type="pct"/>
            <w:shd w:val="clear" w:color="auto" w:fill="auto"/>
            <w:noWrap/>
            <w:vAlign w:val="center"/>
          </w:tcPr>
          <w:p w:rsidR="008B3196" w:rsidRPr="008D148E" w:rsidRDefault="008B3196" w:rsidP="008B3196">
            <w:pPr>
              <w:spacing w:line="276" w:lineRule="auto"/>
              <w:jc w:val="center"/>
              <w:rPr>
                <w:rFonts w:cs="宋体"/>
                <w:szCs w:val="22"/>
              </w:rPr>
            </w:pPr>
          </w:p>
        </w:tc>
        <w:tc>
          <w:tcPr>
            <w:tcW w:w="580" w:type="pct"/>
            <w:shd w:val="clear" w:color="auto" w:fill="auto"/>
            <w:noWrap/>
            <w:vAlign w:val="center"/>
          </w:tcPr>
          <w:p w:rsidR="008B3196" w:rsidRPr="008D148E" w:rsidRDefault="008B3196" w:rsidP="008B3196">
            <w:pPr>
              <w:spacing w:line="276" w:lineRule="auto"/>
              <w:jc w:val="center"/>
              <w:rPr>
                <w:rFonts w:cs="宋体"/>
                <w:szCs w:val="22"/>
              </w:rPr>
            </w:pPr>
          </w:p>
        </w:tc>
        <w:tc>
          <w:tcPr>
            <w:tcW w:w="356" w:type="pct"/>
            <w:shd w:val="clear" w:color="auto" w:fill="auto"/>
            <w:noWrap/>
            <w:vAlign w:val="center"/>
          </w:tcPr>
          <w:p w:rsidR="008B3196" w:rsidRPr="008D148E" w:rsidRDefault="008B3196" w:rsidP="008B3196">
            <w:pPr>
              <w:spacing w:line="276" w:lineRule="auto"/>
              <w:jc w:val="center"/>
              <w:rPr>
                <w:rFonts w:cs="宋体"/>
                <w:szCs w:val="22"/>
              </w:rPr>
            </w:pPr>
          </w:p>
        </w:tc>
        <w:tc>
          <w:tcPr>
            <w:tcW w:w="485" w:type="pct"/>
            <w:vMerge w:val="restar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w:t>
            </w:r>
            <w:r>
              <w:rPr>
                <w:rFonts w:cs="宋体"/>
                <w:color w:val="000000"/>
                <w:kern w:val="0"/>
                <w:szCs w:val="22"/>
              </w:rPr>
              <w:t>.868</w:t>
            </w:r>
          </w:p>
        </w:tc>
        <w:tc>
          <w:tcPr>
            <w:tcW w:w="499" w:type="pct"/>
            <w:vMerge w:val="restar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w:t>
            </w:r>
            <w:r>
              <w:rPr>
                <w:rFonts w:cs="宋体"/>
                <w:color w:val="000000"/>
                <w:kern w:val="0"/>
                <w:szCs w:val="22"/>
              </w:rPr>
              <w:t>686</w:t>
            </w:r>
          </w:p>
        </w:tc>
      </w:tr>
      <w:tr w:rsidR="00BC4006" w:rsidRPr="008D148E" w:rsidTr="00A0287A">
        <w:trPr>
          <w:trHeight w:val="329"/>
          <w:jc w:val="center"/>
        </w:trPr>
        <w:tc>
          <w:tcPr>
            <w:tcW w:w="985" w:type="pct"/>
            <w:vMerge/>
            <w:shd w:val="clear" w:color="auto" w:fill="auto"/>
            <w:noWrap/>
            <w:vAlign w:val="center"/>
          </w:tcPr>
          <w:p w:rsidR="008B3196" w:rsidRPr="008D148E" w:rsidRDefault="008B3196" w:rsidP="008B3196">
            <w:pPr>
              <w:spacing w:line="276" w:lineRule="auto"/>
              <w:jc w:val="center"/>
              <w:rPr>
                <w:rFonts w:cs="宋体"/>
                <w:szCs w:val="22"/>
              </w:rPr>
            </w:pPr>
          </w:p>
        </w:tc>
        <w:tc>
          <w:tcPr>
            <w:tcW w:w="617"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Pr>
                <w:rFonts w:cs="宋体" w:hint="eastAsia"/>
                <w:color w:val="000000"/>
                <w:kern w:val="0"/>
                <w:szCs w:val="22"/>
              </w:rPr>
              <w:t>XS</w:t>
            </w:r>
            <w:r w:rsidRPr="008D148E">
              <w:rPr>
                <w:rFonts w:cs="宋体" w:hint="eastAsia"/>
                <w:color w:val="000000"/>
                <w:kern w:val="0"/>
                <w:szCs w:val="22"/>
              </w:rPr>
              <w:t>2</w:t>
            </w:r>
          </w:p>
        </w:tc>
        <w:tc>
          <w:tcPr>
            <w:tcW w:w="985"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w:t>
            </w:r>
            <w:r>
              <w:rPr>
                <w:rFonts w:cs="宋体"/>
                <w:color w:val="000000"/>
                <w:kern w:val="0"/>
                <w:szCs w:val="22"/>
              </w:rPr>
              <w:t>810</w:t>
            </w:r>
          </w:p>
        </w:tc>
        <w:tc>
          <w:tcPr>
            <w:tcW w:w="493"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0.0</w:t>
            </w:r>
            <w:r>
              <w:rPr>
                <w:rFonts w:cs="宋体"/>
                <w:color w:val="000000"/>
                <w:kern w:val="0"/>
                <w:szCs w:val="22"/>
              </w:rPr>
              <w:t>65</w:t>
            </w:r>
          </w:p>
        </w:tc>
        <w:tc>
          <w:tcPr>
            <w:tcW w:w="580"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1</w:t>
            </w:r>
            <w:r>
              <w:rPr>
                <w:rFonts w:cs="宋体"/>
                <w:color w:val="000000"/>
                <w:kern w:val="0"/>
                <w:szCs w:val="22"/>
              </w:rPr>
              <w:t>4.804</w:t>
            </w:r>
          </w:p>
        </w:tc>
        <w:tc>
          <w:tcPr>
            <w:tcW w:w="356"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w:t>
            </w:r>
          </w:p>
        </w:tc>
        <w:tc>
          <w:tcPr>
            <w:tcW w:w="485" w:type="pct"/>
            <w:vMerge/>
            <w:shd w:val="clear" w:color="auto" w:fill="auto"/>
            <w:noWrap/>
            <w:vAlign w:val="center"/>
          </w:tcPr>
          <w:p w:rsidR="008B3196" w:rsidRPr="008D148E" w:rsidRDefault="008B3196" w:rsidP="008B3196">
            <w:pPr>
              <w:spacing w:line="276" w:lineRule="auto"/>
              <w:jc w:val="center"/>
              <w:rPr>
                <w:rFonts w:cs="宋体"/>
                <w:szCs w:val="22"/>
              </w:rPr>
            </w:pPr>
          </w:p>
        </w:tc>
        <w:tc>
          <w:tcPr>
            <w:tcW w:w="499" w:type="pct"/>
            <w:vMerge/>
            <w:shd w:val="clear" w:color="auto" w:fill="auto"/>
            <w:noWrap/>
            <w:vAlign w:val="center"/>
          </w:tcPr>
          <w:p w:rsidR="008B3196" w:rsidRPr="008D148E" w:rsidRDefault="008B3196" w:rsidP="008B3196">
            <w:pPr>
              <w:spacing w:line="276" w:lineRule="auto"/>
              <w:jc w:val="center"/>
              <w:rPr>
                <w:rFonts w:cs="宋体"/>
                <w:szCs w:val="22"/>
              </w:rPr>
            </w:pPr>
          </w:p>
        </w:tc>
      </w:tr>
      <w:tr w:rsidR="00BC4006" w:rsidRPr="008D148E" w:rsidTr="00A0287A">
        <w:trPr>
          <w:trHeight w:val="329"/>
          <w:jc w:val="center"/>
        </w:trPr>
        <w:tc>
          <w:tcPr>
            <w:tcW w:w="985" w:type="pct"/>
            <w:vMerge/>
            <w:shd w:val="clear" w:color="auto" w:fill="auto"/>
            <w:noWrap/>
            <w:vAlign w:val="center"/>
          </w:tcPr>
          <w:p w:rsidR="008B3196" w:rsidRPr="008D148E" w:rsidRDefault="008B3196" w:rsidP="008B3196">
            <w:pPr>
              <w:spacing w:line="276" w:lineRule="auto"/>
              <w:jc w:val="center"/>
              <w:rPr>
                <w:rFonts w:cs="宋体"/>
                <w:szCs w:val="22"/>
              </w:rPr>
            </w:pPr>
          </w:p>
        </w:tc>
        <w:tc>
          <w:tcPr>
            <w:tcW w:w="617"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Pr>
                <w:rFonts w:cs="宋体" w:hint="eastAsia"/>
                <w:color w:val="000000"/>
                <w:kern w:val="0"/>
                <w:szCs w:val="22"/>
              </w:rPr>
              <w:t>XS</w:t>
            </w:r>
            <w:r w:rsidRPr="008D148E">
              <w:rPr>
                <w:rFonts w:cs="宋体" w:hint="eastAsia"/>
                <w:color w:val="000000"/>
                <w:kern w:val="0"/>
                <w:szCs w:val="22"/>
              </w:rPr>
              <w:t>3</w:t>
            </w:r>
          </w:p>
        </w:tc>
        <w:tc>
          <w:tcPr>
            <w:tcW w:w="985"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w:t>
            </w:r>
            <w:r>
              <w:rPr>
                <w:rFonts w:cs="宋体"/>
                <w:color w:val="000000"/>
                <w:kern w:val="0"/>
                <w:szCs w:val="22"/>
              </w:rPr>
              <w:t>858</w:t>
            </w:r>
          </w:p>
        </w:tc>
        <w:tc>
          <w:tcPr>
            <w:tcW w:w="493"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0.0</w:t>
            </w:r>
            <w:r>
              <w:rPr>
                <w:rFonts w:cs="宋体"/>
                <w:color w:val="000000"/>
                <w:kern w:val="0"/>
                <w:szCs w:val="22"/>
              </w:rPr>
              <w:t>66</w:t>
            </w:r>
          </w:p>
        </w:tc>
        <w:tc>
          <w:tcPr>
            <w:tcW w:w="580"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1</w:t>
            </w:r>
            <w:r>
              <w:rPr>
                <w:rFonts w:cs="宋体"/>
                <w:color w:val="000000"/>
                <w:kern w:val="0"/>
                <w:szCs w:val="22"/>
              </w:rPr>
              <w:t>5.780</w:t>
            </w:r>
          </w:p>
        </w:tc>
        <w:tc>
          <w:tcPr>
            <w:tcW w:w="356"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w:t>
            </w:r>
          </w:p>
        </w:tc>
        <w:tc>
          <w:tcPr>
            <w:tcW w:w="485" w:type="pct"/>
            <w:vMerge/>
            <w:shd w:val="clear" w:color="auto" w:fill="auto"/>
            <w:noWrap/>
            <w:vAlign w:val="center"/>
          </w:tcPr>
          <w:p w:rsidR="008B3196" w:rsidRPr="008D148E" w:rsidRDefault="008B3196" w:rsidP="008B3196">
            <w:pPr>
              <w:spacing w:line="276" w:lineRule="auto"/>
              <w:jc w:val="center"/>
              <w:rPr>
                <w:rFonts w:cs="宋体"/>
                <w:szCs w:val="22"/>
              </w:rPr>
            </w:pPr>
          </w:p>
        </w:tc>
        <w:tc>
          <w:tcPr>
            <w:tcW w:w="499" w:type="pct"/>
            <w:vMerge/>
            <w:shd w:val="clear" w:color="auto" w:fill="auto"/>
            <w:noWrap/>
            <w:vAlign w:val="center"/>
          </w:tcPr>
          <w:p w:rsidR="008B3196" w:rsidRPr="008D148E" w:rsidRDefault="008B3196" w:rsidP="008B3196">
            <w:pPr>
              <w:spacing w:line="276" w:lineRule="auto"/>
              <w:jc w:val="center"/>
              <w:rPr>
                <w:rFonts w:cs="宋体"/>
                <w:szCs w:val="22"/>
              </w:rPr>
            </w:pPr>
          </w:p>
        </w:tc>
      </w:tr>
      <w:tr w:rsidR="00BC4006" w:rsidRPr="008D148E" w:rsidTr="00A0287A">
        <w:trPr>
          <w:trHeight w:val="329"/>
          <w:jc w:val="center"/>
        </w:trPr>
        <w:tc>
          <w:tcPr>
            <w:tcW w:w="985" w:type="pct"/>
            <w:vMerge w:val="restart"/>
            <w:shd w:val="clear" w:color="auto" w:fill="auto"/>
            <w:noWrap/>
            <w:vAlign w:val="center"/>
          </w:tcPr>
          <w:p w:rsidR="00A2590C" w:rsidRPr="008D148E" w:rsidRDefault="00774979" w:rsidP="00F4390C">
            <w:pPr>
              <w:widowControl/>
              <w:spacing w:line="276" w:lineRule="auto"/>
              <w:jc w:val="center"/>
              <w:textAlignment w:val="center"/>
              <w:rPr>
                <w:rFonts w:cs="宋体"/>
                <w:szCs w:val="22"/>
              </w:rPr>
            </w:pPr>
            <w:r>
              <w:rPr>
                <w:rFonts w:cs="宋体" w:hint="eastAsia"/>
                <w:color w:val="000000"/>
                <w:kern w:val="0"/>
                <w:szCs w:val="22"/>
              </w:rPr>
              <w:t>低价性</w:t>
            </w:r>
          </w:p>
        </w:tc>
        <w:tc>
          <w:tcPr>
            <w:tcW w:w="617" w:type="pct"/>
            <w:shd w:val="clear" w:color="auto" w:fill="auto"/>
            <w:noWrap/>
            <w:vAlign w:val="center"/>
          </w:tcPr>
          <w:p w:rsidR="00A2590C" w:rsidRPr="008D148E" w:rsidRDefault="002E28AE" w:rsidP="00F4390C">
            <w:pPr>
              <w:widowControl/>
              <w:spacing w:line="276" w:lineRule="auto"/>
              <w:jc w:val="center"/>
              <w:textAlignment w:val="center"/>
              <w:rPr>
                <w:rFonts w:cs="宋体"/>
                <w:szCs w:val="22"/>
              </w:rPr>
            </w:pPr>
            <w:r>
              <w:rPr>
                <w:rFonts w:cs="宋体"/>
                <w:color w:val="000000"/>
                <w:kern w:val="0"/>
                <w:szCs w:val="22"/>
              </w:rPr>
              <w:t>DJ</w:t>
            </w:r>
            <w:r w:rsidR="00A2590C" w:rsidRPr="008D148E">
              <w:rPr>
                <w:rFonts w:cs="宋体" w:hint="eastAsia"/>
                <w:color w:val="000000"/>
                <w:kern w:val="0"/>
                <w:szCs w:val="22"/>
              </w:rPr>
              <w:t>1</w:t>
            </w:r>
          </w:p>
        </w:tc>
        <w:tc>
          <w:tcPr>
            <w:tcW w:w="985" w:type="pct"/>
            <w:shd w:val="clear" w:color="auto" w:fill="auto"/>
            <w:noWrap/>
            <w:vAlign w:val="center"/>
          </w:tcPr>
          <w:p w:rsidR="00A2590C" w:rsidRPr="008D148E" w:rsidRDefault="00A2590C" w:rsidP="00F4390C">
            <w:pPr>
              <w:widowControl/>
              <w:spacing w:line="276" w:lineRule="auto"/>
              <w:jc w:val="center"/>
              <w:textAlignment w:val="center"/>
              <w:rPr>
                <w:rFonts w:cs="宋体"/>
                <w:szCs w:val="22"/>
              </w:rPr>
            </w:pPr>
            <w:r w:rsidRPr="008D148E">
              <w:rPr>
                <w:rFonts w:cs="宋体" w:hint="eastAsia"/>
                <w:color w:val="000000"/>
                <w:kern w:val="0"/>
                <w:szCs w:val="22"/>
              </w:rPr>
              <w:t>0.</w:t>
            </w:r>
            <w:r>
              <w:rPr>
                <w:rFonts w:cs="宋体"/>
                <w:color w:val="000000"/>
                <w:kern w:val="0"/>
                <w:szCs w:val="22"/>
              </w:rPr>
              <w:t>8</w:t>
            </w:r>
            <w:r w:rsidR="001C23A8">
              <w:rPr>
                <w:rFonts w:cs="宋体"/>
                <w:color w:val="000000"/>
                <w:kern w:val="0"/>
                <w:szCs w:val="22"/>
              </w:rPr>
              <w:t>2</w:t>
            </w:r>
            <w:r w:rsidR="005D2448">
              <w:rPr>
                <w:rFonts w:cs="宋体"/>
                <w:color w:val="000000"/>
                <w:kern w:val="0"/>
                <w:szCs w:val="22"/>
              </w:rPr>
              <w:t>4</w:t>
            </w:r>
          </w:p>
        </w:tc>
        <w:tc>
          <w:tcPr>
            <w:tcW w:w="493" w:type="pct"/>
            <w:shd w:val="clear" w:color="auto" w:fill="auto"/>
            <w:noWrap/>
            <w:vAlign w:val="center"/>
          </w:tcPr>
          <w:p w:rsidR="00A2590C" w:rsidRPr="008D148E" w:rsidRDefault="00A2590C" w:rsidP="00F4390C">
            <w:pPr>
              <w:spacing w:line="276" w:lineRule="auto"/>
              <w:jc w:val="center"/>
              <w:rPr>
                <w:rFonts w:cs="宋体"/>
                <w:szCs w:val="22"/>
              </w:rPr>
            </w:pPr>
          </w:p>
        </w:tc>
        <w:tc>
          <w:tcPr>
            <w:tcW w:w="580" w:type="pct"/>
            <w:shd w:val="clear" w:color="auto" w:fill="auto"/>
            <w:noWrap/>
            <w:vAlign w:val="center"/>
          </w:tcPr>
          <w:p w:rsidR="00A2590C" w:rsidRPr="008D148E" w:rsidRDefault="00A2590C" w:rsidP="00F4390C">
            <w:pPr>
              <w:spacing w:line="276" w:lineRule="auto"/>
              <w:jc w:val="center"/>
              <w:rPr>
                <w:rFonts w:cs="宋体"/>
                <w:szCs w:val="22"/>
              </w:rPr>
            </w:pPr>
          </w:p>
        </w:tc>
        <w:tc>
          <w:tcPr>
            <w:tcW w:w="356" w:type="pct"/>
            <w:shd w:val="clear" w:color="auto" w:fill="auto"/>
            <w:noWrap/>
            <w:vAlign w:val="center"/>
          </w:tcPr>
          <w:p w:rsidR="00A2590C" w:rsidRPr="008D148E" w:rsidRDefault="00A2590C" w:rsidP="00F4390C">
            <w:pPr>
              <w:spacing w:line="276" w:lineRule="auto"/>
              <w:jc w:val="center"/>
              <w:rPr>
                <w:rFonts w:cs="宋体"/>
                <w:szCs w:val="22"/>
              </w:rPr>
            </w:pPr>
          </w:p>
        </w:tc>
        <w:tc>
          <w:tcPr>
            <w:tcW w:w="485" w:type="pct"/>
            <w:vMerge w:val="restart"/>
            <w:shd w:val="clear" w:color="auto" w:fill="auto"/>
            <w:noWrap/>
            <w:vAlign w:val="center"/>
          </w:tcPr>
          <w:p w:rsidR="00A2590C" w:rsidRPr="008D148E" w:rsidRDefault="00A2590C" w:rsidP="00F4390C">
            <w:pPr>
              <w:widowControl/>
              <w:spacing w:line="276" w:lineRule="auto"/>
              <w:jc w:val="center"/>
              <w:textAlignment w:val="center"/>
              <w:rPr>
                <w:rFonts w:cs="宋体"/>
                <w:szCs w:val="22"/>
              </w:rPr>
            </w:pPr>
            <w:r w:rsidRPr="008D148E">
              <w:rPr>
                <w:rFonts w:cs="宋体" w:hint="eastAsia"/>
                <w:color w:val="000000"/>
                <w:kern w:val="0"/>
                <w:szCs w:val="22"/>
              </w:rPr>
              <w:t>0.</w:t>
            </w:r>
            <w:r w:rsidR="00D0082D">
              <w:rPr>
                <w:rFonts w:cs="宋体"/>
                <w:color w:val="000000"/>
                <w:kern w:val="0"/>
                <w:szCs w:val="22"/>
              </w:rPr>
              <w:t>875</w:t>
            </w:r>
          </w:p>
        </w:tc>
        <w:tc>
          <w:tcPr>
            <w:tcW w:w="499" w:type="pct"/>
            <w:vMerge w:val="restart"/>
            <w:shd w:val="clear" w:color="auto" w:fill="auto"/>
            <w:noWrap/>
            <w:vAlign w:val="center"/>
          </w:tcPr>
          <w:p w:rsidR="00A2590C" w:rsidRPr="008D148E" w:rsidRDefault="00A2590C" w:rsidP="00F4390C">
            <w:pPr>
              <w:widowControl/>
              <w:spacing w:line="276" w:lineRule="auto"/>
              <w:jc w:val="center"/>
              <w:textAlignment w:val="center"/>
              <w:rPr>
                <w:rFonts w:cs="宋体"/>
                <w:szCs w:val="22"/>
              </w:rPr>
            </w:pPr>
            <w:r w:rsidRPr="008D148E">
              <w:rPr>
                <w:rFonts w:cs="宋体" w:hint="eastAsia"/>
                <w:color w:val="000000"/>
                <w:kern w:val="0"/>
                <w:szCs w:val="22"/>
              </w:rPr>
              <w:t>0.</w:t>
            </w:r>
            <w:r w:rsidR="00D0082D">
              <w:rPr>
                <w:rFonts w:cs="宋体"/>
                <w:color w:val="000000"/>
                <w:kern w:val="0"/>
                <w:szCs w:val="22"/>
              </w:rPr>
              <w:t>699</w:t>
            </w:r>
          </w:p>
        </w:tc>
      </w:tr>
      <w:tr w:rsidR="00BC4006" w:rsidRPr="008D148E" w:rsidTr="00A0287A">
        <w:trPr>
          <w:trHeight w:val="329"/>
          <w:jc w:val="center"/>
        </w:trPr>
        <w:tc>
          <w:tcPr>
            <w:tcW w:w="985" w:type="pct"/>
            <w:vMerge/>
            <w:shd w:val="clear" w:color="auto" w:fill="auto"/>
            <w:noWrap/>
            <w:vAlign w:val="center"/>
          </w:tcPr>
          <w:p w:rsidR="00A2590C" w:rsidRPr="008D148E" w:rsidRDefault="00A2590C" w:rsidP="00F4390C">
            <w:pPr>
              <w:spacing w:line="276" w:lineRule="auto"/>
              <w:jc w:val="center"/>
              <w:rPr>
                <w:rFonts w:cs="宋体"/>
                <w:szCs w:val="22"/>
              </w:rPr>
            </w:pPr>
          </w:p>
        </w:tc>
        <w:tc>
          <w:tcPr>
            <w:tcW w:w="617" w:type="pct"/>
            <w:shd w:val="clear" w:color="auto" w:fill="auto"/>
            <w:noWrap/>
            <w:vAlign w:val="center"/>
          </w:tcPr>
          <w:p w:rsidR="00A2590C" w:rsidRPr="008D148E" w:rsidRDefault="002E28AE" w:rsidP="00F4390C">
            <w:pPr>
              <w:widowControl/>
              <w:spacing w:line="276" w:lineRule="auto"/>
              <w:jc w:val="center"/>
              <w:textAlignment w:val="center"/>
              <w:rPr>
                <w:rFonts w:cs="宋体"/>
                <w:szCs w:val="22"/>
              </w:rPr>
            </w:pPr>
            <w:r>
              <w:rPr>
                <w:rFonts w:cs="宋体"/>
                <w:color w:val="000000"/>
                <w:kern w:val="0"/>
                <w:szCs w:val="22"/>
              </w:rPr>
              <w:t>DJ</w:t>
            </w:r>
            <w:r w:rsidR="00A2590C" w:rsidRPr="008D148E">
              <w:rPr>
                <w:rFonts w:cs="宋体" w:hint="eastAsia"/>
                <w:color w:val="000000"/>
                <w:kern w:val="0"/>
                <w:szCs w:val="22"/>
              </w:rPr>
              <w:t>2</w:t>
            </w:r>
          </w:p>
        </w:tc>
        <w:tc>
          <w:tcPr>
            <w:tcW w:w="985" w:type="pct"/>
            <w:shd w:val="clear" w:color="auto" w:fill="auto"/>
            <w:noWrap/>
            <w:vAlign w:val="center"/>
          </w:tcPr>
          <w:p w:rsidR="00A2590C" w:rsidRPr="008D148E" w:rsidRDefault="00A2590C" w:rsidP="00F4390C">
            <w:pPr>
              <w:widowControl/>
              <w:spacing w:line="276" w:lineRule="auto"/>
              <w:jc w:val="center"/>
              <w:textAlignment w:val="center"/>
              <w:rPr>
                <w:rFonts w:cs="宋体"/>
                <w:szCs w:val="22"/>
              </w:rPr>
            </w:pPr>
            <w:r w:rsidRPr="008D148E">
              <w:rPr>
                <w:rFonts w:cs="宋体" w:hint="eastAsia"/>
                <w:color w:val="000000"/>
                <w:kern w:val="0"/>
                <w:szCs w:val="22"/>
              </w:rPr>
              <w:t>0.8</w:t>
            </w:r>
            <w:r w:rsidR="005D2448">
              <w:rPr>
                <w:rFonts w:cs="宋体"/>
                <w:color w:val="000000"/>
                <w:kern w:val="0"/>
                <w:szCs w:val="22"/>
              </w:rPr>
              <w:t>81</w:t>
            </w:r>
          </w:p>
        </w:tc>
        <w:tc>
          <w:tcPr>
            <w:tcW w:w="493" w:type="pct"/>
            <w:shd w:val="clear" w:color="auto" w:fill="auto"/>
            <w:noWrap/>
            <w:vAlign w:val="center"/>
          </w:tcPr>
          <w:p w:rsidR="00A2590C" w:rsidRPr="008D148E" w:rsidRDefault="00A2590C" w:rsidP="00F4390C">
            <w:pPr>
              <w:widowControl/>
              <w:spacing w:line="276" w:lineRule="auto"/>
              <w:jc w:val="center"/>
              <w:textAlignment w:val="center"/>
              <w:rPr>
                <w:rFonts w:cs="宋体"/>
                <w:szCs w:val="22"/>
              </w:rPr>
            </w:pPr>
            <w:r w:rsidRPr="008D148E">
              <w:rPr>
                <w:rFonts w:cs="宋体" w:hint="eastAsia"/>
                <w:color w:val="000000"/>
                <w:kern w:val="0"/>
                <w:szCs w:val="22"/>
              </w:rPr>
              <w:t>0.0</w:t>
            </w:r>
            <w:r w:rsidR="00D71009">
              <w:rPr>
                <w:rFonts w:cs="宋体"/>
                <w:color w:val="000000"/>
                <w:kern w:val="0"/>
                <w:szCs w:val="22"/>
              </w:rPr>
              <w:t>63</w:t>
            </w:r>
          </w:p>
        </w:tc>
        <w:tc>
          <w:tcPr>
            <w:tcW w:w="580" w:type="pct"/>
            <w:shd w:val="clear" w:color="auto" w:fill="auto"/>
            <w:noWrap/>
            <w:vAlign w:val="center"/>
          </w:tcPr>
          <w:p w:rsidR="00A2590C" w:rsidRPr="008D148E" w:rsidRDefault="00A2590C" w:rsidP="00F4390C">
            <w:pPr>
              <w:widowControl/>
              <w:spacing w:line="276" w:lineRule="auto"/>
              <w:jc w:val="center"/>
              <w:textAlignment w:val="center"/>
              <w:rPr>
                <w:rFonts w:cs="宋体"/>
                <w:szCs w:val="22"/>
              </w:rPr>
            </w:pPr>
            <w:r w:rsidRPr="008D148E">
              <w:rPr>
                <w:rFonts w:cs="宋体" w:hint="eastAsia"/>
                <w:color w:val="000000"/>
                <w:kern w:val="0"/>
                <w:szCs w:val="22"/>
              </w:rPr>
              <w:t>1</w:t>
            </w:r>
            <w:r w:rsidR="00B55946">
              <w:rPr>
                <w:rFonts w:cs="宋体"/>
                <w:color w:val="000000"/>
                <w:kern w:val="0"/>
                <w:szCs w:val="22"/>
              </w:rPr>
              <w:t>6.</w:t>
            </w:r>
            <w:r w:rsidR="00D216E3">
              <w:rPr>
                <w:rFonts w:cs="宋体"/>
                <w:color w:val="000000"/>
                <w:kern w:val="0"/>
                <w:szCs w:val="22"/>
              </w:rPr>
              <w:t>376</w:t>
            </w:r>
          </w:p>
        </w:tc>
        <w:tc>
          <w:tcPr>
            <w:tcW w:w="356" w:type="pct"/>
            <w:shd w:val="clear" w:color="auto" w:fill="auto"/>
            <w:noWrap/>
            <w:vAlign w:val="center"/>
          </w:tcPr>
          <w:p w:rsidR="00A2590C" w:rsidRPr="008D148E" w:rsidRDefault="00A2590C" w:rsidP="00F4390C">
            <w:pPr>
              <w:widowControl/>
              <w:spacing w:line="276" w:lineRule="auto"/>
              <w:jc w:val="center"/>
              <w:textAlignment w:val="center"/>
              <w:rPr>
                <w:rFonts w:cs="宋体"/>
                <w:szCs w:val="22"/>
              </w:rPr>
            </w:pPr>
            <w:r w:rsidRPr="008D148E">
              <w:rPr>
                <w:rFonts w:cs="宋体" w:hint="eastAsia"/>
                <w:color w:val="000000"/>
                <w:kern w:val="0"/>
                <w:szCs w:val="22"/>
              </w:rPr>
              <w:t>***</w:t>
            </w:r>
          </w:p>
        </w:tc>
        <w:tc>
          <w:tcPr>
            <w:tcW w:w="485" w:type="pct"/>
            <w:vMerge/>
            <w:shd w:val="clear" w:color="auto" w:fill="auto"/>
            <w:noWrap/>
            <w:vAlign w:val="center"/>
          </w:tcPr>
          <w:p w:rsidR="00A2590C" w:rsidRPr="008D148E" w:rsidRDefault="00A2590C" w:rsidP="00F4390C">
            <w:pPr>
              <w:spacing w:line="276" w:lineRule="auto"/>
              <w:jc w:val="center"/>
              <w:rPr>
                <w:rFonts w:cs="宋体"/>
                <w:szCs w:val="22"/>
              </w:rPr>
            </w:pPr>
          </w:p>
        </w:tc>
        <w:tc>
          <w:tcPr>
            <w:tcW w:w="499" w:type="pct"/>
            <w:vMerge/>
            <w:shd w:val="clear" w:color="auto" w:fill="auto"/>
            <w:noWrap/>
            <w:vAlign w:val="center"/>
          </w:tcPr>
          <w:p w:rsidR="00A2590C" w:rsidRPr="008D148E" w:rsidRDefault="00A2590C" w:rsidP="00F4390C">
            <w:pPr>
              <w:spacing w:line="276" w:lineRule="auto"/>
              <w:jc w:val="center"/>
              <w:rPr>
                <w:rFonts w:cs="宋体"/>
                <w:szCs w:val="22"/>
              </w:rPr>
            </w:pPr>
          </w:p>
        </w:tc>
      </w:tr>
      <w:tr w:rsidR="00BC4006" w:rsidRPr="008D148E" w:rsidTr="00A0287A">
        <w:trPr>
          <w:trHeight w:val="329"/>
          <w:jc w:val="center"/>
        </w:trPr>
        <w:tc>
          <w:tcPr>
            <w:tcW w:w="985" w:type="pct"/>
            <w:vMerge/>
            <w:shd w:val="clear" w:color="auto" w:fill="auto"/>
            <w:noWrap/>
            <w:vAlign w:val="center"/>
          </w:tcPr>
          <w:p w:rsidR="00A2590C" w:rsidRPr="008D148E" w:rsidRDefault="00A2590C" w:rsidP="00F4390C">
            <w:pPr>
              <w:spacing w:line="276" w:lineRule="auto"/>
              <w:jc w:val="center"/>
              <w:rPr>
                <w:rFonts w:cs="宋体"/>
                <w:szCs w:val="22"/>
              </w:rPr>
            </w:pPr>
          </w:p>
        </w:tc>
        <w:tc>
          <w:tcPr>
            <w:tcW w:w="617" w:type="pct"/>
            <w:shd w:val="clear" w:color="auto" w:fill="auto"/>
            <w:noWrap/>
            <w:vAlign w:val="center"/>
          </w:tcPr>
          <w:p w:rsidR="00A2590C" w:rsidRPr="008D148E" w:rsidRDefault="002E28AE" w:rsidP="00F4390C">
            <w:pPr>
              <w:widowControl/>
              <w:spacing w:line="276" w:lineRule="auto"/>
              <w:jc w:val="center"/>
              <w:textAlignment w:val="center"/>
              <w:rPr>
                <w:rFonts w:cs="宋体"/>
                <w:color w:val="000000"/>
                <w:kern w:val="0"/>
                <w:szCs w:val="22"/>
              </w:rPr>
            </w:pPr>
            <w:r>
              <w:rPr>
                <w:rFonts w:cs="宋体"/>
                <w:color w:val="000000"/>
                <w:kern w:val="0"/>
                <w:szCs w:val="22"/>
              </w:rPr>
              <w:t>DJ</w:t>
            </w:r>
            <w:r w:rsidR="00A2590C">
              <w:rPr>
                <w:rFonts w:cs="宋体"/>
                <w:color w:val="000000"/>
                <w:kern w:val="0"/>
                <w:szCs w:val="22"/>
              </w:rPr>
              <w:t>3</w:t>
            </w:r>
          </w:p>
        </w:tc>
        <w:tc>
          <w:tcPr>
            <w:tcW w:w="985" w:type="pct"/>
            <w:shd w:val="clear" w:color="auto" w:fill="auto"/>
            <w:noWrap/>
            <w:vAlign w:val="center"/>
          </w:tcPr>
          <w:p w:rsidR="00A2590C" w:rsidRPr="008D148E" w:rsidRDefault="00A2590C" w:rsidP="00F4390C">
            <w:pPr>
              <w:widowControl/>
              <w:spacing w:line="276" w:lineRule="auto"/>
              <w:jc w:val="center"/>
              <w:textAlignment w:val="center"/>
              <w:rPr>
                <w:rFonts w:cs="宋体"/>
                <w:color w:val="000000"/>
                <w:kern w:val="0"/>
                <w:szCs w:val="22"/>
              </w:rPr>
            </w:pPr>
            <w:r>
              <w:rPr>
                <w:rFonts w:cs="宋体"/>
                <w:color w:val="000000"/>
                <w:kern w:val="0"/>
                <w:szCs w:val="22"/>
              </w:rPr>
              <w:t>0.8</w:t>
            </w:r>
            <w:r w:rsidR="001C23A8">
              <w:rPr>
                <w:rFonts w:cs="宋体"/>
                <w:color w:val="000000"/>
                <w:kern w:val="0"/>
                <w:szCs w:val="22"/>
              </w:rPr>
              <w:t>0</w:t>
            </w:r>
            <w:r w:rsidR="005D2448">
              <w:rPr>
                <w:rFonts w:cs="宋体"/>
                <w:color w:val="000000"/>
                <w:kern w:val="0"/>
                <w:szCs w:val="22"/>
              </w:rPr>
              <w:t>2</w:t>
            </w:r>
          </w:p>
        </w:tc>
        <w:tc>
          <w:tcPr>
            <w:tcW w:w="493" w:type="pct"/>
            <w:shd w:val="clear" w:color="auto" w:fill="auto"/>
            <w:noWrap/>
            <w:vAlign w:val="center"/>
          </w:tcPr>
          <w:p w:rsidR="00A2590C" w:rsidRPr="008D148E" w:rsidRDefault="00A2590C" w:rsidP="00F4390C">
            <w:pPr>
              <w:widowControl/>
              <w:spacing w:line="276" w:lineRule="auto"/>
              <w:jc w:val="center"/>
              <w:textAlignment w:val="center"/>
              <w:rPr>
                <w:rFonts w:cs="宋体"/>
                <w:color w:val="000000"/>
                <w:kern w:val="0"/>
                <w:szCs w:val="22"/>
              </w:rPr>
            </w:pPr>
            <w:r>
              <w:rPr>
                <w:rFonts w:cs="宋体"/>
                <w:color w:val="000000"/>
                <w:kern w:val="0"/>
                <w:szCs w:val="22"/>
              </w:rPr>
              <w:t>0.0</w:t>
            </w:r>
            <w:r w:rsidR="007D7042">
              <w:rPr>
                <w:rFonts w:cs="宋体"/>
                <w:color w:val="000000"/>
                <w:kern w:val="0"/>
                <w:szCs w:val="22"/>
              </w:rPr>
              <w:t>6</w:t>
            </w:r>
            <w:r w:rsidR="00D71009">
              <w:rPr>
                <w:rFonts w:cs="宋体"/>
                <w:color w:val="000000"/>
                <w:kern w:val="0"/>
                <w:szCs w:val="22"/>
              </w:rPr>
              <w:t>6</w:t>
            </w:r>
          </w:p>
        </w:tc>
        <w:tc>
          <w:tcPr>
            <w:tcW w:w="580" w:type="pct"/>
            <w:shd w:val="clear" w:color="auto" w:fill="auto"/>
            <w:noWrap/>
            <w:vAlign w:val="center"/>
          </w:tcPr>
          <w:p w:rsidR="00A2590C" w:rsidRPr="008D148E" w:rsidRDefault="00A2590C" w:rsidP="00F4390C">
            <w:pPr>
              <w:widowControl/>
              <w:spacing w:line="276" w:lineRule="auto"/>
              <w:jc w:val="center"/>
              <w:textAlignment w:val="center"/>
              <w:rPr>
                <w:rFonts w:cs="宋体"/>
                <w:color w:val="000000"/>
                <w:kern w:val="0"/>
                <w:szCs w:val="22"/>
              </w:rPr>
            </w:pPr>
            <w:r>
              <w:rPr>
                <w:rFonts w:cs="宋体"/>
                <w:color w:val="000000"/>
                <w:kern w:val="0"/>
                <w:szCs w:val="22"/>
              </w:rPr>
              <w:t>1</w:t>
            </w:r>
            <w:r w:rsidR="00D216E3">
              <w:rPr>
                <w:rFonts w:cs="宋体"/>
                <w:color w:val="000000"/>
                <w:kern w:val="0"/>
                <w:szCs w:val="22"/>
              </w:rPr>
              <w:t>4.925</w:t>
            </w:r>
          </w:p>
        </w:tc>
        <w:tc>
          <w:tcPr>
            <w:tcW w:w="356" w:type="pct"/>
            <w:shd w:val="clear" w:color="auto" w:fill="auto"/>
            <w:noWrap/>
            <w:vAlign w:val="center"/>
          </w:tcPr>
          <w:p w:rsidR="00A2590C" w:rsidRPr="008D148E" w:rsidRDefault="00A2590C" w:rsidP="00F4390C">
            <w:pPr>
              <w:widowControl/>
              <w:spacing w:line="276" w:lineRule="auto"/>
              <w:jc w:val="center"/>
              <w:textAlignment w:val="center"/>
              <w:rPr>
                <w:rFonts w:cs="宋体"/>
                <w:color w:val="000000"/>
                <w:kern w:val="0"/>
                <w:szCs w:val="22"/>
              </w:rPr>
            </w:pPr>
          </w:p>
        </w:tc>
        <w:tc>
          <w:tcPr>
            <w:tcW w:w="485" w:type="pct"/>
            <w:vMerge/>
            <w:shd w:val="clear" w:color="auto" w:fill="auto"/>
            <w:noWrap/>
            <w:vAlign w:val="center"/>
          </w:tcPr>
          <w:p w:rsidR="00A2590C" w:rsidRPr="008D148E" w:rsidRDefault="00A2590C" w:rsidP="00F4390C">
            <w:pPr>
              <w:spacing w:line="276" w:lineRule="auto"/>
              <w:jc w:val="center"/>
              <w:rPr>
                <w:rFonts w:cs="宋体"/>
                <w:szCs w:val="22"/>
              </w:rPr>
            </w:pPr>
          </w:p>
        </w:tc>
        <w:tc>
          <w:tcPr>
            <w:tcW w:w="499" w:type="pct"/>
            <w:vMerge/>
            <w:shd w:val="clear" w:color="auto" w:fill="auto"/>
            <w:noWrap/>
            <w:vAlign w:val="center"/>
          </w:tcPr>
          <w:p w:rsidR="00A2590C" w:rsidRPr="008D148E" w:rsidRDefault="00A2590C" w:rsidP="00F4390C">
            <w:pPr>
              <w:spacing w:line="276" w:lineRule="auto"/>
              <w:jc w:val="center"/>
              <w:rPr>
                <w:rFonts w:cs="宋体"/>
                <w:szCs w:val="22"/>
              </w:rPr>
            </w:pPr>
          </w:p>
        </w:tc>
      </w:tr>
      <w:tr w:rsidR="00BC4006" w:rsidRPr="008D148E" w:rsidTr="00A0287A">
        <w:trPr>
          <w:trHeight w:val="329"/>
          <w:jc w:val="center"/>
        </w:trPr>
        <w:tc>
          <w:tcPr>
            <w:tcW w:w="985" w:type="pct"/>
            <w:vMerge w:val="restart"/>
            <w:shd w:val="clear" w:color="auto" w:fill="auto"/>
            <w:noWrap/>
            <w:vAlign w:val="center"/>
          </w:tcPr>
          <w:p w:rsidR="00E232D2" w:rsidRPr="008D148E" w:rsidRDefault="00774979" w:rsidP="00F4390C">
            <w:pPr>
              <w:widowControl/>
              <w:spacing w:line="276" w:lineRule="auto"/>
              <w:jc w:val="center"/>
              <w:textAlignment w:val="center"/>
              <w:rPr>
                <w:rFonts w:cs="宋体"/>
                <w:szCs w:val="22"/>
              </w:rPr>
            </w:pPr>
            <w:r>
              <w:rPr>
                <w:rFonts w:cs="宋体" w:hint="eastAsia"/>
                <w:color w:val="000000"/>
                <w:kern w:val="0"/>
                <w:szCs w:val="22"/>
              </w:rPr>
              <w:lastRenderedPageBreak/>
              <w:t>限购性</w:t>
            </w:r>
          </w:p>
        </w:tc>
        <w:tc>
          <w:tcPr>
            <w:tcW w:w="617" w:type="pct"/>
            <w:shd w:val="clear" w:color="auto" w:fill="auto"/>
            <w:noWrap/>
            <w:vAlign w:val="center"/>
          </w:tcPr>
          <w:p w:rsidR="00E232D2" w:rsidRPr="008D148E" w:rsidRDefault="009658E3" w:rsidP="00F4390C">
            <w:pPr>
              <w:widowControl/>
              <w:spacing w:line="276" w:lineRule="auto"/>
              <w:jc w:val="center"/>
              <w:textAlignment w:val="center"/>
              <w:rPr>
                <w:rFonts w:cs="宋体"/>
                <w:szCs w:val="22"/>
              </w:rPr>
            </w:pPr>
            <w:r>
              <w:rPr>
                <w:rFonts w:cs="宋体" w:hint="eastAsia"/>
                <w:color w:val="000000"/>
                <w:kern w:val="0"/>
                <w:szCs w:val="22"/>
              </w:rPr>
              <w:t>XG</w:t>
            </w:r>
            <w:r w:rsidR="00E232D2" w:rsidRPr="008D148E">
              <w:rPr>
                <w:rFonts w:cs="宋体" w:hint="eastAsia"/>
                <w:color w:val="000000"/>
                <w:kern w:val="0"/>
                <w:szCs w:val="22"/>
              </w:rPr>
              <w:t>1</w:t>
            </w:r>
          </w:p>
        </w:tc>
        <w:tc>
          <w:tcPr>
            <w:tcW w:w="985"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0.8</w:t>
            </w:r>
            <w:r w:rsidR="001C23A8">
              <w:rPr>
                <w:rFonts w:cs="宋体"/>
                <w:color w:val="000000"/>
                <w:kern w:val="0"/>
                <w:szCs w:val="22"/>
              </w:rPr>
              <w:t>35</w:t>
            </w:r>
          </w:p>
        </w:tc>
        <w:tc>
          <w:tcPr>
            <w:tcW w:w="493" w:type="pct"/>
            <w:shd w:val="clear" w:color="auto" w:fill="auto"/>
            <w:noWrap/>
            <w:vAlign w:val="center"/>
          </w:tcPr>
          <w:p w:rsidR="00E232D2" w:rsidRPr="008D148E" w:rsidRDefault="00E232D2" w:rsidP="00F4390C">
            <w:pPr>
              <w:spacing w:line="276" w:lineRule="auto"/>
              <w:jc w:val="center"/>
              <w:rPr>
                <w:rFonts w:cs="宋体"/>
                <w:szCs w:val="22"/>
              </w:rPr>
            </w:pPr>
          </w:p>
        </w:tc>
        <w:tc>
          <w:tcPr>
            <w:tcW w:w="580" w:type="pct"/>
            <w:shd w:val="clear" w:color="auto" w:fill="auto"/>
            <w:noWrap/>
            <w:vAlign w:val="center"/>
          </w:tcPr>
          <w:p w:rsidR="00E232D2" w:rsidRPr="008D148E" w:rsidRDefault="00E232D2" w:rsidP="00F4390C">
            <w:pPr>
              <w:spacing w:line="276" w:lineRule="auto"/>
              <w:jc w:val="center"/>
              <w:rPr>
                <w:rFonts w:cs="宋体"/>
                <w:szCs w:val="22"/>
              </w:rPr>
            </w:pPr>
          </w:p>
        </w:tc>
        <w:tc>
          <w:tcPr>
            <w:tcW w:w="356" w:type="pct"/>
            <w:shd w:val="clear" w:color="auto" w:fill="auto"/>
            <w:noWrap/>
            <w:vAlign w:val="center"/>
          </w:tcPr>
          <w:p w:rsidR="00E232D2" w:rsidRPr="008D148E" w:rsidRDefault="00E232D2" w:rsidP="00F4390C">
            <w:pPr>
              <w:spacing w:line="276" w:lineRule="auto"/>
              <w:jc w:val="center"/>
              <w:rPr>
                <w:rFonts w:cs="宋体"/>
                <w:szCs w:val="22"/>
              </w:rPr>
            </w:pPr>
          </w:p>
        </w:tc>
        <w:tc>
          <w:tcPr>
            <w:tcW w:w="485" w:type="pct"/>
            <w:vMerge w:val="restar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0.8</w:t>
            </w:r>
            <w:r w:rsidR="00D0082D">
              <w:rPr>
                <w:rFonts w:cs="宋体"/>
                <w:color w:val="000000"/>
                <w:kern w:val="0"/>
                <w:szCs w:val="22"/>
              </w:rPr>
              <w:t>74</w:t>
            </w:r>
          </w:p>
        </w:tc>
        <w:tc>
          <w:tcPr>
            <w:tcW w:w="499" w:type="pct"/>
            <w:vMerge w:val="restar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0.</w:t>
            </w:r>
            <w:r w:rsidR="00D0082D">
              <w:rPr>
                <w:rFonts w:cs="宋体"/>
                <w:color w:val="000000"/>
                <w:kern w:val="0"/>
                <w:szCs w:val="22"/>
              </w:rPr>
              <w:t>699</w:t>
            </w:r>
          </w:p>
        </w:tc>
      </w:tr>
      <w:tr w:rsidR="00BC4006" w:rsidRPr="008D148E" w:rsidTr="00A0287A">
        <w:trPr>
          <w:trHeight w:val="329"/>
          <w:jc w:val="center"/>
        </w:trPr>
        <w:tc>
          <w:tcPr>
            <w:tcW w:w="985" w:type="pct"/>
            <w:vMerge/>
            <w:shd w:val="clear" w:color="auto" w:fill="auto"/>
            <w:noWrap/>
            <w:vAlign w:val="center"/>
          </w:tcPr>
          <w:p w:rsidR="00E232D2" w:rsidRPr="008D148E" w:rsidRDefault="00E232D2" w:rsidP="00F4390C">
            <w:pPr>
              <w:spacing w:line="276" w:lineRule="auto"/>
              <w:jc w:val="center"/>
              <w:rPr>
                <w:rFonts w:cs="宋体"/>
                <w:szCs w:val="22"/>
              </w:rPr>
            </w:pPr>
          </w:p>
        </w:tc>
        <w:tc>
          <w:tcPr>
            <w:tcW w:w="617" w:type="pct"/>
            <w:shd w:val="clear" w:color="auto" w:fill="auto"/>
            <w:noWrap/>
            <w:vAlign w:val="center"/>
          </w:tcPr>
          <w:p w:rsidR="00E232D2" w:rsidRPr="008D148E" w:rsidRDefault="009658E3" w:rsidP="00F4390C">
            <w:pPr>
              <w:widowControl/>
              <w:spacing w:line="276" w:lineRule="auto"/>
              <w:jc w:val="center"/>
              <w:textAlignment w:val="center"/>
              <w:rPr>
                <w:rFonts w:cs="宋体"/>
                <w:szCs w:val="22"/>
              </w:rPr>
            </w:pPr>
            <w:r>
              <w:rPr>
                <w:rFonts w:cs="宋体" w:hint="eastAsia"/>
                <w:color w:val="000000"/>
                <w:kern w:val="0"/>
                <w:szCs w:val="22"/>
              </w:rPr>
              <w:t>XG</w:t>
            </w:r>
            <w:r w:rsidR="00E232D2" w:rsidRPr="008D148E">
              <w:rPr>
                <w:rFonts w:cs="宋体" w:hint="eastAsia"/>
                <w:color w:val="000000"/>
                <w:kern w:val="0"/>
                <w:szCs w:val="22"/>
              </w:rPr>
              <w:t>2</w:t>
            </w:r>
          </w:p>
        </w:tc>
        <w:tc>
          <w:tcPr>
            <w:tcW w:w="985"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0.</w:t>
            </w:r>
            <w:r w:rsidR="001C23A8">
              <w:rPr>
                <w:rFonts w:cs="宋体"/>
                <w:color w:val="000000"/>
                <w:kern w:val="0"/>
                <w:szCs w:val="22"/>
              </w:rPr>
              <w:t>89</w:t>
            </w:r>
            <w:r w:rsidR="005D2448">
              <w:rPr>
                <w:rFonts w:cs="宋体"/>
                <w:color w:val="000000"/>
                <w:kern w:val="0"/>
                <w:szCs w:val="22"/>
              </w:rPr>
              <w:t>5</w:t>
            </w:r>
          </w:p>
        </w:tc>
        <w:tc>
          <w:tcPr>
            <w:tcW w:w="493"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0.06</w:t>
            </w:r>
            <w:r w:rsidR="00D71009">
              <w:rPr>
                <w:rFonts w:cs="宋体"/>
                <w:color w:val="000000"/>
                <w:kern w:val="0"/>
                <w:szCs w:val="22"/>
              </w:rPr>
              <w:t>2</w:t>
            </w:r>
          </w:p>
        </w:tc>
        <w:tc>
          <w:tcPr>
            <w:tcW w:w="580"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1</w:t>
            </w:r>
            <w:r w:rsidR="00D216E3">
              <w:rPr>
                <w:rFonts w:cs="宋体"/>
                <w:color w:val="000000"/>
                <w:kern w:val="0"/>
                <w:szCs w:val="22"/>
              </w:rPr>
              <w:t>7.326</w:t>
            </w:r>
          </w:p>
        </w:tc>
        <w:tc>
          <w:tcPr>
            <w:tcW w:w="356"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w:t>
            </w:r>
          </w:p>
        </w:tc>
        <w:tc>
          <w:tcPr>
            <w:tcW w:w="485" w:type="pct"/>
            <w:vMerge/>
            <w:shd w:val="clear" w:color="auto" w:fill="auto"/>
            <w:noWrap/>
            <w:vAlign w:val="center"/>
          </w:tcPr>
          <w:p w:rsidR="00E232D2" w:rsidRPr="008D148E" w:rsidRDefault="00E232D2" w:rsidP="00F4390C">
            <w:pPr>
              <w:spacing w:line="276" w:lineRule="auto"/>
              <w:jc w:val="center"/>
              <w:rPr>
                <w:rFonts w:cs="宋体"/>
                <w:szCs w:val="22"/>
              </w:rPr>
            </w:pPr>
          </w:p>
        </w:tc>
        <w:tc>
          <w:tcPr>
            <w:tcW w:w="499" w:type="pct"/>
            <w:vMerge/>
            <w:shd w:val="clear" w:color="auto" w:fill="auto"/>
            <w:noWrap/>
            <w:vAlign w:val="center"/>
          </w:tcPr>
          <w:p w:rsidR="00E232D2" w:rsidRPr="008D148E" w:rsidRDefault="00E232D2" w:rsidP="00F4390C">
            <w:pPr>
              <w:spacing w:line="276" w:lineRule="auto"/>
              <w:jc w:val="center"/>
              <w:rPr>
                <w:rFonts w:cs="宋体"/>
                <w:szCs w:val="22"/>
              </w:rPr>
            </w:pPr>
          </w:p>
        </w:tc>
      </w:tr>
      <w:tr w:rsidR="00BC4006" w:rsidRPr="008D148E" w:rsidTr="00A0287A">
        <w:trPr>
          <w:trHeight w:val="329"/>
          <w:jc w:val="center"/>
        </w:trPr>
        <w:tc>
          <w:tcPr>
            <w:tcW w:w="985" w:type="pct"/>
            <w:vMerge/>
            <w:shd w:val="clear" w:color="auto" w:fill="auto"/>
            <w:noWrap/>
            <w:vAlign w:val="center"/>
          </w:tcPr>
          <w:p w:rsidR="00E232D2" w:rsidRPr="008D148E" w:rsidRDefault="00E232D2" w:rsidP="00F4390C">
            <w:pPr>
              <w:spacing w:line="276" w:lineRule="auto"/>
              <w:jc w:val="center"/>
              <w:rPr>
                <w:rFonts w:cs="宋体"/>
                <w:szCs w:val="22"/>
              </w:rPr>
            </w:pPr>
          </w:p>
        </w:tc>
        <w:tc>
          <w:tcPr>
            <w:tcW w:w="617" w:type="pct"/>
            <w:shd w:val="clear" w:color="auto" w:fill="auto"/>
            <w:noWrap/>
            <w:vAlign w:val="center"/>
          </w:tcPr>
          <w:p w:rsidR="00E232D2" w:rsidRPr="008D148E" w:rsidRDefault="009658E3" w:rsidP="00F4390C">
            <w:pPr>
              <w:widowControl/>
              <w:spacing w:line="276" w:lineRule="auto"/>
              <w:jc w:val="center"/>
              <w:textAlignment w:val="center"/>
              <w:rPr>
                <w:rFonts w:cs="宋体"/>
                <w:szCs w:val="22"/>
              </w:rPr>
            </w:pPr>
            <w:r>
              <w:rPr>
                <w:rFonts w:cs="宋体" w:hint="eastAsia"/>
                <w:color w:val="000000"/>
                <w:kern w:val="0"/>
                <w:szCs w:val="22"/>
              </w:rPr>
              <w:t>XG</w:t>
            </w:r>
            <w:r w:rsidR="00E232D2" w:rsidRPr="008D148E">
              <w:rPr>
                <w:rFonts w:cs="宋体" w:hint="eastAsia"/>
                <w:color w:val="000000"/>
                <w:kern w:val="0"/>
                <w:szCs w:val="22"/>
              </w:rPr>
              <w:t>3</w:t>
            </w:r>
          </w:p>
        </w:tc>
        <w:tc>
          <w:tcPr>
            <w:tcW w:w="985"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0.</w:t>
            </w:r>
            <w:r w:rsidR="00216013">
              <w:rPr>
                <w:rFonts w:cs="宋体"/>
                <w:color w:val="000000"/>
                <w:kern w:val="0"/>
                <w:szCs w:val="22"/>
              </w:rPr>
              <w:t>7</w:t>
            </w:r>
            <w:r w:rsidR="001C23A8">
              <w:rPr>
                <w:rFonts w:cs="宋体"/>
                <w:color w:val="000000"/>
                <w:kern w:val="0"/>
                <w:szCs w:val="22"/>
              </w:rPr>
              <w:t>7</w:t>
            </w:r>
            <w:r w:rsidR="005D2448">
              <w:rPr>
                <w:rFonts w:cs="宋体"/>
                <w:color w:val="000000"/>
                <w:kern w:val="0"/>
                <w:szCs w:val="22"/>
              </w:rPr>
              <w:t>4</w:t>
            </w:r>
          </w:p>
        </w:tc>
        <w:tc>
          <w:tcPr>
            <w:tcW w:w="493"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0.0</w:t>
            </w:r>
            <w:r w:rsidR="00D71009">
              <w:rPr>
                <w:rFonts w:cs="宋体"/>
                <w:color w:val="000000"/>
                <w:kern w:val="0"/>
                <w:szCs w:val="22"/>
              </w:rPr>
              <w:t>64</w:t>
            </w:r>
          </w:p>
        </w:tc>
        <w:tc>
          <w:tcPr>
            <w:tcW w:w="580"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1</w:t>
            </w:r>
            <w:r w:rsidR="00D216E3">
              <w:rPr>
                <w:rFonts w:cs="宋体"/>
                <w:color w:val="000000"/>
                <w:kern w:val="0"/>
                <w:szCs w:val="22"/>
              </w:rPr>
              <w:t>4.648</w:t>
            </w:r>
          </w:p>
        </w:tc>
        <w:tc>
          <w:tcPr>
            <w:tcW w:w="356"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w:t>
            </w:r>
          </w:p>
        </w:tc>
        <w:tc>
          <w:tcPr>
            <w:tcW w:w="485" w:type="pct"/>
            <w:vMerge/>
            <w:shd w:val="clear" w:color="auto" w:fill="auto"/>
            <w:noWrap/>
            <w:vAlign w:val="center"/>
          </w:tcPr>
          <w:p w:rsidR="00E232D2" w:rsidRPr="008D148E" w:rsidRDefault="00E232D2" w:rsidP="00F4390C">
            <w:pPr>
              <w:spacing w:line="276" w:lineRule="auto"/>
              <w:jc w:val="center"/>
              <w:rPr>
                <w:rFonts w:cs="宋体"/>
                <w:szCs w:val="22"/>
              </w:rPr>
            </w:pPr>
          </w:p>
        </w:tc>
        <w:tc>
          <w:tcPr>
            <w:tcW w:w="499" w:type="pct"/>
            <w:vMerge/>
            <w:shd w:val="clear" w:color="auto" w:fill="auto"/>
            <w:noWrap/>
            <w:vAlign w:val="center"/>
          </w:tcPr>
          <w:p w:rsidR="00E232D2" w:rsidRPr="008D148E" w:rsidRDefault="00E232D2" w:rsidP="00F4390C">
            <w:pPr>
              <w:spacing w:line="276" w:lineRule="auto"/>
              <w:jc w:val="center"/>
              <w:rPr>
                <w:rFonts w:cs="宋体"/>
                <w:szCs w:val="22"/>
              </w:rPr>
            </w:pPr>
          </w:p>
        </w:tc>
      </w:tr>
      <w:tr w:rsidR="00BC4006" w:rsidRPr="008D148E" w:rsidTr="00A0287A">
        <w:trPr>
          <w:trHeight w:val="329"/>
          <w:jc w:val="center"/>
        </w:trPr>
        <w:tc>
          <w:tcPr>
            <w:tcW w:w="985" w:type="pct"/>
            <w:vMerge w:val="restart"/>
            <w:shd w:val="clear" w:color="auto" w:fill="auto"/>
            <w:noWrap/>
            <w:vAlign w:val="center"/>
          </w:tcPr>
          <w:p w:rsidR="00E232D2" w:rsidRPr="008D148E" w:rsidRDefault="00A00E4D" w:rsidP="00F4390C">
            <w:pPr>
              <w:widowControl/>
              <w:spacing w:line="276" w:lineRule="auto"/>
              <w:jc w:val="center"/>
              <w:textAlignment w:val="center"/>
              <w:rPr>
                <w:rFonts w:cs="宋体"/>
                <w:szCs w:val="22"/>
              </w:rPr>
            </w:pPr>
            <w:r>
              <w:rPr>
                <w:rFonts w:cs="宋体" w:hint="eastAsia"/>
                <w:color w:val="000000"/>
                <w:kern w:val="0"/>
                <w:szCs w:val="22"/>
              </w:rPr>
              <w:t>平台交互性</w:t>
            </w:r>
          </w:p>
        </w:tc>
        <w:tc>
          <w:tcPr>
            <w:tcW w:w="617"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PH1</w:t>
            </w:r>
          </w:p>
        </w:tc>
        <w:tc>
          <w:tcPr>
            <w:tcW w:w="985"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0.8</w:t>
            </w:r>
            <w:r w:rsidR="001C23A8">
              <w:rPr>
                <w:rFonts w:cs="宋体"/>
                <w:color w:val="000000"/>
                <w:kern w:val="0"/>
                <w:szCs w:val="22"/>
              </w:rPr>
              <w:t>32</w:t>
            </w:r>
          </w:p>
        </w:tc>
        <w:tc>
          <w:tcPr>
            <w:tcW w:w="493" w:type="pct"/>
            <w:shd w:val="clear" w:color="auto" w:fill="auto"/>
            <w:noWrap/>
            <w:vAlign w:val="center"/>
          </w:tcPr>
          <w:p w:rsidR="00E232D2" w:rsidRPr="008D148E" w:rsidRDefault="00E232D2" w:rsidP="00F4390C">
            <w:pPr>
              <w:spacing w:line="276" w:lineRule="auto"/>
              <w:jc w:val="center"/>
              <w:rPr>
                <w:rFonts w:cs="宋体"/>
                <w:szCs w:val="22"/>
              </w:rPr>
            </w:pPr>
          </w:p>
        </w:tc>
        <w:tc>
          <w:tcPr>
            <w:tcW w:w="580" w:type="pct"/>
            <w:shd w:val="clear" w:color="auto" w:fill="auto"/>
            <w:noWrap/>
            <w:vAlign w:val="center"/>
          </w:tcPr>
          <w:p w:rsidR="00E232D2" w:rsidRPr="008D148E" w:rsidRDefault="00E232D2" w:rsidP="00F4390C">
            <w:pPr>
              <w:spacing w:line="276" w:lineRule="auto"/>
              <w:jc w:val="center"/>
              <w:rPr>
                <w:rFonts w:cs="宋体"/>
                <w:szCs w:val="22"/>
              </w:rPr>
            </w:pPr>
          </w:p>
        </w:tc>
        <w:tc>
          <w:tcPr>
            <w:tcW w:w="356" w:type="pct"/>
            <w:shd w:val="clear" w:color="auto" w:fill="auto"/>
            <w:noWrap/>
            <w:vAlign w:val="center"/>
          </w:tcPr>
          <w:p w:rsidR="00E232D2" w:rsidRPr="008D148E" w:rsidRDefault="00E232D2" w:rsidP="00F4390C">
            <w:pPr>
              <w:spacing w:line="276" w:lineRule="auto"/>
              <w:jc w:val="center"/>
              <w:rPr>
                <w:rFonts w:cs="宋体"/>
                <w:szCs w:val="22"/>
              </w:rPr>
            </w:pPr>
          </w:p>
        </w:tc>
        <w:tc>
          <w:tcPr>
            <w:tcW w:w="485" w:type="pct"/>
            <w:vMerge w:val="restar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0.8</w:t>
            </w:r>
            <w:r w:rsidR="00D0082D">
              <w:rPr>
                <w:rFonts w:cs="宋体"/>
                <w:color w:val="000000"/>
                <w:kern w:val="0"/>
                <w:szCs w:val="22"/>
              </w:rPr>
              <w:t>41</w:t>
            </w:r>
          </w:p>
        </w:tc>
        <w:tc>
          <w:tcPr>
            <w:tcW w:w="499" w:type="pct"/>
            <w:vMerge w:val="restar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0.6</w:t>
            </w:r>
            <w:r w:rsidR="00D0082D">
              <w:rPr>
                <w:rFonts w:cs="宋体"/>
                <w:color w:val="000000"/>
                <w:kern w:val="0"/>
                <w:szCs w:val="22"/>
              </w:rPr>
              <w:t>40</w:t>
            </w:r>
          </w:p>
        </w:tc>
      </w:tr>
      <w:tr w:rsidR="00BC4006" w:rsidRPr="008D148E" w:rsidTr="00A0287A">
        <w:trPr>
          <w:trHeight w:val="329"/>
          <w:jc w:val="center"/>
        </w:trPr>
        <w:tc>
          <w:tcPr>
            <w:tcW w:w="985" w:type="pct"/>
            <w:vMerge/>
            <w:shd w:val="clear" w:color="auto" w:fill="auto"/>
            <w:noWrap/>
            <w:vAlign w:val="center"/>
          </w:tcPr>
          <w:p w:rsidR="00E232D2" w:rsidRPr="008D148E" w:rsidRDefault="00E232D2" w:rsidP="00F4390C">
            <w:pPr>
              <w:spacing w:line="276" w:lineRule="auto"/>
              <w:jc w:val="center"/>
              <w:rPr>
                <w:rFonts w:cs="宋体"/>
                <w:szCs w:val="22"/>
              </w:rPr>
            </w:pPr>
          </w:p>
        </w:tc>
        <w:tc>
          <w:tcPr>
            <w:tcW w:w="617"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PH2</w:t>
            </w:r>
          </w:p>
        </w:tc>
        <w:tc>
          <w:tcPr>
            <w:tcW w:w="985"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0.8</w:t>
            </w:r>
            <w:r w:rsidR="00216013">
              <w:rPr>
                <w:rFonts w:cs="宋体"/>
                <w:color w:val="000000"/>
                <w:kern w:val="0"/>
                <w:szCs w:val="22"/>
              </w:rPr>
              <w:t>0</w:t>
            </w:r>
            <w:r w:rsidR="001C23A8">
              <w:rPr>
                <w:rFonts w:cs="宋体"/>
                <w:color w:val="000000"/>
                <w:kern w:val="0"/>
                <w:szCs w:val="22"/>
              </w:rPr>
              <w:t>0</w:t>
            </w:r>
          </w:p>
        </w:tc>
        <w:tc>
          <w:tcPr>
            <w:tcW w:w="493"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0.0</w:t>
            </w:r>
            <w:r w:rsidR="00E12FB3">
              <w:rPr>
                <w:rFonts w:cs="宋体"/>
                <w:color w:val="000000"/>
                <w:kern w:val="0"/>
                <w:szCs w:val="22"/>
              </w:rPr>
              <w:t>7</w:t>
            </w:r>
            <w:r w:rsidR="00D71009">
              <w:rPr>
                <w:rFonts w:cs="宋体"/>
                <w:color w:val="000000"/>
                <w:kern w:val="0"/>
                <w:szCs w:val="22"/>
              </w:rPr>
              <w:t>3</w:t>
            </w:r>
          </w:p>
        </w:tc>
        <w:tc>
          <w:tcPr>
            <w:tcW w:w="580"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1</w:t>
            </w:r>
            <w:r w:rsidR="00D216E3">
              <w:rPr>
                <w:rFonts w:cs="宋体"/>
                <w:color w:val="000000"/>
                <w:kern w:val="0"/>
                <w:szCs w:val="22"/>
              </w:rPr>
              <w:t>3.587</w:t>
            </w:r>
          </w:p>
        </w:tc>
        <w:tc>
          <w:tcPr>
            <w:tcW w:w="356"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w:t>
            </w:r>
          </w:p>
        </w:tc>
        <w:tc>
          <w:tcPr>
            <w:tcW w:w="485" w:type="pct"/>
            <w:vMerge/>
            <w:shd w:val="clear" w:color="auto" w:fill="auto"/>
            <w:noWrap/>
            <w:vAlign w:val="center"/>
          </w:tcPr>
          <w:p w:rsidR="00E232D2" w:rsidRPr="008D148E" w:rsidRDefault="00E232D2" w:rsidP="00F4390C">
            <w:pPr>
              <w:spacing w:line="276" w:lineRule="auto"/>
              <w:jc w:val="center"/>
              <w:rPr>
                <w:rFonts w:cs="宋体"/>
                <w:szCs w:val="22"/>
              </w:rPr>
            </w:pPr>
          </w:p>
        </w:tc>
        <w:tc>
          <w:tcPr>
            <w:tcW w:w="499" w:type="pct"/>
            <w:vMerge/>
            <w:shd w:val="clear" w:color="auto" w:fill="auto"/>
            <w:noWrap/>
            <w:vAlign w:val="center"/>
          </w:tcPr>
          <w:p w:rsidR="00E232D2" w:rsidRPr="008D148E" w:rsidRDefault="00E232D2" w:rsidP="00F4390C">
            <w:pPr>
              <w:spacing w:line="276" w:lineRule="auto"/>
              <w:jc w:val="center"/>
              <w:rPr>
                <w:rFonts w:cs="宋体"/>
                <w:szCs w:val="22"/>
              </w:rPr>
            </w:pPr>
          </w:p>
        </w:tc>
      </w:tr>
      <w:tr w:rsidR="00BC4006" w:rsidRPr="008D148E" w:rsidTr="00A0287A">
        <w:trPr>
          <w:trHeight w:val="329"/>
          <w:jc w:val="center"/>
        </w:trPr>
        <w:tc>
          <w:tcPr>
            <w:tcW w:w="985" w:type="pct"/>
            <w:vMerge/>
            <w:shd w:val="clear" w:color="auto" w:fill="auto"/>
            <w:noWrap/>
            <w:vAlign w:val="center"/>
          </w:tcPr>
          <w:p w:rsidR="00E232D2" w:rsidRPr="008D148E" w:rsidRDefault="00E232D2" w:rsidP="00F4390C">
            <w:pPr>
              <w:spacing w:line="276" w:lineRule="auto"/>
              <w:jc w:val="center"/>
              <w:rPr>
                <w:rFonts w:cs="宋体"/>
                <w:szCs w:val="22"/>
              </w:rPr>
            </w:pPr>
          </w:p>
        </w:tc>
        <w:tc>
          <w:tcPr>
            <w:tcW w:w="617"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PH3</w:t>
            </w:r>
          </w:p>
        </w:tc>
        <w:tc>
          <w:tcPr>
            <w:tcW w:w="985"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0.</w:t>
            </w:r>
            <w:r w:rsidR="00FF111F">
              <w:rPr>
                <w:rFonts w:cs="宋体"/>
                <w:color w:val="000000"/>
                <w:kern w:val="0"/>
                <w:szCs w:val="22"/>
              </w:rPr>
              <w:t>7</w:t>
            </w:r>
            <w:r w:rsidR="001C23A8">
              <w:rPr>
                <w:rFonts w:cs="宋体"/>
                <w:color w:val="000000"/>
                <w:kern w:val="0"/>
                <w:szCs w:val="22"/>
              </w:rPr>
              <w:t>66</w:t>
            </w:r>
          </w:p>
        </w:tc>
        <w:tc>
          <w:tcPr>
            <w:tcW w:w="493"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0.0</w:t>
            </w:r>
            <w:r w:rsidR="00D71009">
              <w:rPr>
                <w:rFonts w:cs="宋体"/>
                <w:color w:val="000000"/>
                <w:kern w:val="0"/>
                <w:szCs w:val="22"/>
              </w:rPr>
              <w:t>66</w:t>
            </w:r>
          </w:p>
        </w:tc>
        <w:tc>
          <w:tcPr>
            <w:tcW w:w="580"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1</w:t>
            </w:r>
            <w:r w:rsidR="00D216E3">
              <w:rPr>
                <w:rFonts w:cs="宋体"/>
                <w:color w:val="000000"/>
                <w:kern w:val="0"/>
                <w:szCs w:val="22"/>
              </w:rPr>
              <w:t>3.096</w:t>
            </w:r>
          </w:p>
        </w:tc>
        <w:tc>
          <w:tcPr>
            <w:tcW w:w="356" w:type="pct"/>
            <w:shd w:val="clear" w:color="auto" w:fill="auto"/>
            <w:noWrap/>
            <w:vAlign w:val="center"/>
          </w:tcPr>
          <w:p w:rsidR="00E232D2" w:rsidRPr="008D148E" w:rsidRDefault="00E232D2" w:rsidP="00F4390C">
            <w:pPr>
              <w:widowControl/>
              <w:spacing w:line="276" w:lineRule="auto"/>
              <w:jc w:val="center"/>
              <w:textAlignment w:val="center"/>
              <w:rPr>
                <w:rFonts w:cs="宋体"/>
                <w:szCs w:val="22"/>
              </w:rPr>
            </w:pPr>
            <w:r w:rsidRPr="008D148E">
              <w:rPr>
                <w:rFonts w:cs="宋体" w:hint="eastAsia"/>
                <w:color w:val="000000"/>
                <w:kern w:val="0"/>
                <w:szCs w:val="22"/>
              </w:rPr>
              <w:t>***</w:t>
            </w:r>
          </w:p>
        </w:tc>
        <w:tc>
          <w:tcPr>
            <w:tcW w:w="485" w:type="pct"/>
            <w:vMerge/>
            <w:shd w:val="clear" w:color="auto" w:fill="auto"/>
            <w:noWrap/>
            <w:vAlign w:val="center"/>
          </w:tcPr>
          <w:p w:rsidR="00E232D2" w:rsidRPr="008D148E" w:rsidRDefault="00E232D2" w:rsidP="00F4390C">
            <w:pPr>
              <w:spacing w:line="276" w:lineRule="auto"/>
              <w:jc w:val="center"/>
              <w:rPr>
                <w:rFonts w:cs="宋体"/>
                <w:szCs w:val="22"/>
              </w:rPr>
            </w:pPr>
          </w:p>
        </w:tc>
        <w:tc>
          <w:tcPr>
            <w:tcW w:w="499" w:type="pct"/>
            <w:vMerge/>
            <w:shd w:val="clear" w:color="auto" w:fill="auto"/>
            <w:noWrap/>
            <w:vAlign w:val="center"/>
          </w:tcPr>
          <w:p w:rsidR="00E232D2" w:rsidRPr="008D148E" w:rsidRDefault="00E232D2" w:rsidP="00F4390C">
            <w:pPr>
              <w:spacing w:line="276" w:lineRule="auto"/>
              <w:jc w:val="center"/>
              <w:rPr>
                <w:rFonts w:cs="宋体"/>
                <w:szCs w:val="22"/>
              </w:rPr>
            </w:pPr>
          </w:p>
        </w:tc>
      </w:tr>
      <w:tr w:rsidR="00BC4006" w:rsidRPr="008D148E" w:rsidTr="00A0287A">
        <w:trPr>
          <w:trHeight w:val="329"/>
          <w:jc w:val="center"/>
        </w:trPr>
        <w:tc>
          <w:tcPr>
            <w:tcW w:w="985" w:type="pct"/>
            <w:vMerge w:val="restar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主播互动性</w:t>
            </w:r>
          </w:p>
        </w:tc>
        <w:tc>
          <w:tcPr>
            <w:tcW w:w="617"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ZH1</w:t>
            </w:r>
          </w:p>
        </w:tc>
        <w:tc>
          <w:tcPr>
            <w:tcW w:w="985"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w:t>
            </w:r>
            <w:r>
              <w:rPr>
                <w:rFonts w:cs="宋体"/>
                <w:color w:val="000000"/>
                <w:kern w:val="0"/>
                <w:szCs w:val="22"/>
              </w:rPr>
              <w:t>892</w:t>
            </w:r>
          </w:p>
        </w:tc>
        <w:tc>
          <w:tcPr>
            <w:tcW w:w="493" w:type="pct"/>
            <w:shd w:val="clear" w:color="auto" w:fill="auto"/>
            <w:noWrap/>
            <w:vAlign w:val="center"/>
          </w:tcPr>
          <w:p w:rsidR="008B3196" w:rsidRPr="008D148E" w:rsidRDefault="008B3196" w:rsidP="008B3196">
            <w:pPr>
              <w:spacing w:line="276" w:lineRule="auto"/>
              <w:jc w:val="center"/>
              <w:rPr>
                <w:rFonts w:cs="宋体"/>
                <w:szCs w:val="22"/>
              </w:rPr>
            </w:pPr>
          </w:p>
        </w:tc>
        <w:tc>
          <w:tcPr>
            <w:tcW w:w="580" w:type="pct"/>
            <w:shd w:val="clear" w:color="auto" w:fill="auto"/>
            <w:noWrap/>
            <w:vAlign w:val="center"/>
          </w:tcPr>
          <w:p w:rsidR="008B3196" w:rsidRPr="008D148E" w:rsidRDefault="008B3196" w:rsidP="008B3196">
            <w:pPr>
              <w:spacing w:line="276" w:lineRule="auto"/>
              <w:jc w:val="center"/>
              <w:rPr>
                <w:rFonts w:cs="宋体"/>
                <w:szCs w:val="22"/>
              </w:rPr>
            </w:pPr>
          </w:p>
        </w:tc>
        <w:tc>
          <w:tcPr>
            <w:tcW w:w="356" w:type="pct"/>
            <w:shd w:val="clear" w:color="auto" w:fill="auto"/>
            <w:noWrap/>
            <w:vAlign w:val="center"/>
          </w:tcPr>
          <w:p w:rsidR="008B3196" w:rsidRPr="008D148E" w:rsidRDefault="008B3196" w:rsidP="008B3196">
            <w:pPr>
              <w:spacing w:line="276" w:lineRule="auto"/>
              <w:jc w:val="center"/>
              <w:rPr>
                <w:rFonts w:cs="宋体"/>
                <w:szCs w:val="22"/>
              </w:rPr>
            </w:pPr>
          </w:p>
        </w:tc>
        <w:tc>
          <w:tcPr>
            <w:tcW w:w="485" w:type="pct"/>
            <w:vMerge w:val="restar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w:t>
            </w:r>
            <w:r>
              <w:rPr>
                <w:rFonts w:cs="宋体"/>
                <w:color w:val="000000"/>
                <w:kern w:val="0"/>
                <w:szCs w:val="22"/>
              </w:rPr>
              <w:t>891</w:t>
            </w:r>
          </w:p>
        </w:tc>
        <w:tc>
          <w:tcPr>
            <w:tcW w:w="499" w:type="pct"/>
            <w:vMerge w:val="restar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w:t>
            </w:r>
            <w:r>
              <w:rPr>
                <w:rFonts w:cs="宋体"/>
                <w:color w:val="000000"/>
                <w:kern w:val="0"/>
                <w:szCs w:val="22"/>
              </w:rPr>
              <w:t>732</w:t>
            </w:r>
          </w:p>
        </w:tc>
      </w:tr>
      <w:tr w:rsidR="00BC4006" w:rsidRPr="008D148E" w:rsidTr="00A0287A">
        <w:trPr>
          <w:trHeight w:val="329"/>
          <w:jc w:val="center"/>
        </w:trPr>
        <w:tc>
          <w:tcPr>
            <w:tcW w:w="985" w:type="pct"/>
            <w:vMerge/>
            <w:shd w:val="clear" w:color="auto" w:fill="auto"/>
            <w:noWrap/>
            <w:vAlign w:val="center"/>
          </w:tcPr>
          <w:p w:rsidR="008B3196" w:rsidRPr="008D148E" w:rsidRDefault="008B3196" w:rsidP="008B3196">
            <w:pPr>
              <w:spacing w:line="276" w:lineRule="auto"/>
              <w:jc w:val="center"/>
              <w:rPr>
                <w:rFonts w:cs="宋体"/>
                <w:szCs w:val="22"/>
              </w:rPr>
            </w:pPr>
          </w:p>
        </w:tc>
        <w:tc>
          <w:tcPr>
            <w:tcW w:w="617"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ZH2</w:t>
            </w:r>
          </w:p>
        </w:tc>
        <w:tc>
          <w:tcPr>
            <w:tcW w:w="985"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w:t>
            </w:r>
            <w:r>
              <w:rPr>
                <w:rFonts w:cs="宋体"/>
                <w:color w:val="000000"/>
                <w:kern w:val="0"/>
                <w:szCs w:val="22"/>
              </w:rPr>
              <w:t>846</w:t>
            </w:r>
          </w:p>
        </w:tc>
        <w:tc>
          <w:tcPr>
            <w:tcW w:w="493"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0.0</w:t>
            </w:r>
            <w:r>
              <w:rPr>
                <w:rFonts w:cs="宋体"/>
                <w:color w:val="000000"/>
                <w:kern w:val="0"/>
                <w:szCs w:val="22"/>
              </w:rPr>
              <w:t>52</w:t>
            </w:r>
          </w:p>
        </w:tc>
        <w:tc>
          <w:tcPr>
            <w:tcW w:w="580"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1</w:t>
            </w:r>
            <w:r>
              <w:rPr>
                <w:rFonts w:cs="宋体"/>
                <w:color w:val="000000"/>
                <w:kern w:val="0"/>
                <w:szCs w:val="22"/>
              </w:rPr>
              <w:t>7.944</w:t>
            </w:r>
          </w:p>
        </w:tc>
        <w:tc>
          <w:tcPr>
            <w:tcW w:w="356"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w:t>
            </w:r>
          </w:p>
        </w:tc>
        <w:tc>
          <w:tcPr>
            <w:tcW w:w="485" w:type="pct"/>
            <w:vMerge/>
            <w:shd w:val="clear" w:color="auto" w:fill="auto"/>
            <w:noWrap/>
            <w:vAlign w:val="center"/>
          </w:tcPr>
          <w:p w:rsidR="008B3196" w:rsidRPr="008D148E" w:rsidRDefault="008B3196" w:rsidP="008B3196">
            <w:pPr>
              <w:spacing w:line="276" w:lineRule="auto"/>
              <w:jc w:val="center"/>
              <w:rPr>
                <w:rFonts w:cs="宋体"/>
                <w:szCs w:val="22"/>
              </w:rPr>
            </w:pPr>
          </w:p>
        </w:tc>
        <w:tc>
          <w:tcPr>
            <w:tcW w:w="499" w:type="pct"/>
            <w:vMerge/>
            <w:shd w:val="clear" w:color="auto" w:fill="auto"/>
            <w:noWrap/>
            <w:vAlign w:val="center"/>
          </w:tcPr>
          <w:p w:rsidR="008B3196" w:rsidRPr="008D148E" w:rsidRDefault="008B3196" w:rsidP="008B3196">
            <w:pPr>
              <w:spacing w:line="276" w:lineRule="auto"/>
              <w:jc w:val="center"/>
              <w:rPr>
                <w:rFonts w:cs="宋体"/>
                <w:szCs w:val="22"/>
              </w:rPr>
            </w:pPr>
          </w:p>
        </w:tc>
      </w:tr>
      <w:tr w:rsidR="00BC4006" w:rsidRPr="008D148E" w:rsidTr="00A0287A">
        <w:trPr>
          <w:trHeight w:val="329"/>
          <w:jc w:val="center"/>
        </w:trPr>
        <w:tc>
          <w:tcPr>
            <w:tcW w:w="985" w:type="pct"/>
            <w:vMerge/>
            <w:shd w:val="clear" w:color="auto" w:fill="auto"/>
            <w:noWrap/>
            <w:vAlign w:val="center"/>
          </w:tcPr>
          <w:p w:rsidR="008B3196" w:rsidRPr="008D148E" w:rsidRDefault="008B3196" w:rsidP="008B3196">
            <w:pPr>
              <w:spacing w:line="276" w:lineRule="auto"/>
              <w:jc w:val="center"/>
              <w:rPr>
                <w:rFonts w:cs="宋体"/>
                <w:szCs w:val="22"/>
              </w:rPr>
            </w:pPr>
          </w:p>
        </w:tc>
        <w:tc>
          <w:tcPr>
            <w:tcW w:w="617"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ZH3</w:t>
            </w:r>
          </w:p>
        </w:tc>
        <w:tc>
          <w:tcPr>
            <w:tcW w:w="985"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0.8</w:t>
            </w:r>
            <w:r>
              <w:rPr>
                <w:rFonts w:cs="宋体"/>
                <w:color w:val="000000"/>
                <w:kern w:val="0"/>
                <w:szCs w:val="22"/>
              </w:rPr>
              <w:t>28</w:t>
            </w:r>
          </w:p>
        </w:tc>
        <w:tc>
          <w:tcPr>
            <w:tcW w:w="493"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0.0</w:t>
            </w:r>
            <w:r>
              <w:rPr>
                <w:rFonts w:cs="宋体"/>
                <w:color w:val="000000"/>
                <w:kern w:val="0"/>
                <w:szCs w:val="22"/>
              </w:rPr>
              <w:t>56</w:t>
            </w:r>
          </w:p>
        </w:tc>
        <w:tc>
          <w:tcPr>
            <w:tcW w:w="580"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1</w:t>
            </w:r>
            <w:r>
              <w:rPr>
                <w:rFonts w:cs="宋体"/>
                <w:color w:val="000000"/>
                <w:kern w:val="0"/>
                <w:szCs w:val="22"/>
              </w:rPr>
              <w:t>7.411</w:t>
            </w:r>
          </w:p>
        </w:tc>
        <w:tc>
          <w:tcPr>
            <w:tcW w:w="356"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w:t>
            </w:r>
          </w:p>
        </w:tc>
        <w:tc>
          <w:tcPr>
            <w:tcW w:w="485" w:type="pct"/>
            <w:vMerge/>
            <w:shd w:val="clear" w:color="auto" w:fill="auto"/>
            <w:noWrap/>
            <w:vAlign w:val="center"/>
          </w:tcPr>
          <w:p w:rsidR="008B3196" w:rsidRPr="008D148E" w:rsidRDefault="008B3196" w:rsidP="008B3196">
            <w:pPr>
              <w:spacing w:line="276" w:lineRule="auto"/>
              <w:jc w:val="center"/>
              <w:rPr>
                <w:rFonts w:cs="宋体"/>
                <w:szCs w:val="22"/>
              </w:rPr>
            </w:pPr>
          </w:p>
        </w:tc>
        <w:tc>
          <w:tcPr>
            <w:tcW w:w="499" w:type="pct"/>
            <w:vMerge/>
            <w:shd w:val="clear" w:color="auto" w:fill="auto"/>
            <w:noWrap/>
            <w:vAlign w:val="center"/>
          </w:tcPr>
          <w:p w:rsidR="008B3196" w:rsidRPr="008D148E" w:rsidRDefault="008B3196" w:rsidP="008B3196">
            <w:pPr>
              <w:spacing w:line="276" w:lineRule="auto"/>
              <w:jc w:val="center"/>
              <w:rPr>
                <w:rFonts w:cs="宋体"/>
                <w:szCs w:val="22"/>
              </w:rPr>
            </w:pPr>
          </w:p>
        </w:tc>
      </w:tr>
      <w:tr w:rsidR="00BC4006" w:rsidRPr="008D148E" w:rsidTr="00A0287A">
        <w:trPr>
          <w:trHeight w:val="329"/>
          <w:jc w:val="center"/>
        </w:trPr>
        <w:tc>
          <w:tcPr>
            <w:tcW w:w="985" w:type="pct"/>
            <w:vMerge w:val="restar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消费者间互动性</w:t>
            </w:r>
          </w:p>
        </w:tc>
        <w:tc>
          <w:tcPr>
            <w:tcW w:w="617"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XH1</w:t>
            </w:r>
          </w:p>
        </w:tc>
        <w:tc>
          <w:tcPr>
            <w:tcW w:w="985"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0.8</w:t>
            </w:r>
            <w:r>
              <w:rPr>
                <w:rFonts w:cs="宋体"/>
                <w:color w:val="000000"/>
                <w:kern w:val="0"/>
                <w:szCs w:val="22"/>
              </w:rPr>
              <w:t>29</w:t>
            </w:r>
          </w:p>
        </w:tc>
        <w:tc>
          <w:tcPr>
            <w:tcW w:w="493" w:type="pct"/>
            <w:shd w:val="clear" w:color="auto" w:fill="auto"/>
            <w:noWrap/>
            <w:vAlign w:val="center"/>
          </w:tcPr>
          <w:p w:rsidR="008B3196" w:rsidRPr="008D148E" w:rsidRDefault="008B3196" w:rsidP="008B3196">
            <w:pPr>
              <w:spacing w:line="276" w:lineRule="auto"/>
              <w:jc w:val="center"/>
              <w:rPr>
                <w:rFonts w:cs="宋体"/>
                <w:szCs w:val="22"/>
              </w:rPr>
            </w:pPr>
          </w:p>
        </w:tc>
        <w:tc>
          <w:tcPr>
            <w:tcW w:w="580" w:type="pct"/>
            <w:shd w:val="clear" w:color="auto" w:fill="auto"/>
            <w:noWrap/>
            <w:vAlign w:val="center"/>
          </w:tcPr>
          <w:p w:rsidR="008B3196" w:rsidRPr="008D148E" w:rsidRDefault="008B3196" w:rsidP="008B3196">
            <w:pPr>
              <w:spacing w:line="276" w:lineRule="auto"/>
              <w:jc w:val="center"/>
              <w:rPr>
                <w:rFonts w:cs="宋体"/>
                <w:szCs w:val="22"/>
              </w:rPr>
            </w:pPr>
          </w:p>
        </w:tc>
        <w:tc>
          <w:tcPr>
            <w:tcW w:w="356" w:type="pct"/>
            <w:shd w:val="clear" w:color="auto" w:fill="auto"/>
            <w:noWrap/>
            <w:vAlign w:val="center"/>
          </w:tcPr>
          <w:p w:rsidR="008B3196" w:rsidRPr="008D148E" w:rsidRDefault="008B3196" w:rsidP="008B3196">
            <w:pPr>
              <w:spacing w:line="276" w:lineRule="auto"/>
              <w:jc w:val="center"/>
              <w:rPr>
                <w:rFonts w:cs="宋体"/>
                <w:szCs w:val="22"/>
              </w:rPr>
            </w:pPr>
          </w:p>
        </w:tc>
        <w:tc>
          <w:tcPr>
            <w:tcW w:w="485" w:type="pct"/>
            <w:vMerge w:val="restar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w:t>
            </w:r>
            <w:r>
              <w:rPr>
                <w:rFonts w:cs="宋体"/>
                <w:color w:val="000000"/>
                <w:kern w:val="0"/>
                <w:szCs w:val="22"/>
              </w:rPr>
              <w:t>885</w:t>
            </w:r>
          </w:p>
        </w:tc>
        <w:tc>
          <w:tcPr>
            <w:tcW w:w="499" w:type="pct"/>
            <w:vMerge w:val="restar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0.7</w:t>
            </w:r>
            <w:r>
              <w:rPr>
                <w:rFonts w:cs="宋体"/>
                <w:color w:val="000000"/>
                <w:kern w:val="0"/>
                <w:szCs w:val="22"/>
              </w:rPr>
              <w:t>20</w:t>
            </w:r>
          </w:p>
        </w:tc>
      </w:tr>
      <w:tr w:rsidR="00BC4006" w:rsidRPr="008D148E" w:rsidTr="00A0287A">
        <w:trPr>
          <w:trHeight w:val="329"/>
          <w:jc w:val="center"/>
        </w:trPr>
        <w:tc>
          <w:tcPr>
            <w:tcW w:w="985" w:type="pct"/>
            <w:vMerge/>
            <w:shd w:val="clear" w:color="auto" w:fill="auto"/>
            <w:noWrap/>
            <w:vAlign w:val="center"/>
          </w:tcPr>
          <w:p w:rsidR="008B3196" w:rsidRPr="008D148E" w:rsidRDefault="008B3196" w:rsidP="008B3196">
            <w:pPr>
              <w:spacing w:line="276" w:lineRule="auto"/>
              <w:jc w:val="center"/>
              <w:rPr>
                <w:rFonts w:cs="宋体"/>
                <w:szCs w:val="22"/>
              </w:rPr>
            </w:pPr>
          </w:p>
        </w:tc>
        <w:tc>
          <w:tcPr>
            <w:tcW w:w="617"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XH2</w:t>
            </w:r>
          </w:p>
        </w:tc>
        <w:tc>
          <w:tcPr>
            <w:tcW w:w="985"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0.8</w:t>
            </w:r>
            <w:r>
              <w:rPr>
                <w:rFonts w:cs="宋体"/>
                <w:color w:val="000000"/>
                <w:kern w:val="0"/>
                <w:szCs w:val="22"/>
              </w:rPr>
              <w:t>84</w:t>
            </w:r>
          </w:p>
        </w:tc>
        <w:tc>
          <w:tcPr>
            <w:tcW w:w="493"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0.0</w:t>
            </w:r>
            <w:r>
              <w:rPr>
                <w:rFonts w:cs="宋体"/>
                <w:color w:val="000000"/>
                <w:kern w:val="0"/>
                <w:szCs w:val="22"/>
              </w:rPr>
              <w:t>56</w:t>
            </w:r>
          </w:p>
        </w:tc>
        <w:tc>
          <w:tcPr>
            <w:tcW w:w="580"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Pr>
                <w:rFonts w:cs="宋体"/>
                <w:szCs w:val="22"/>
              </w:rPr>
              <w:t>17.340</w:t>
            </w:r>
          </w:p>
        </w:tc>
        <w:tc>
          <w:tcPr>
            <w:tcW w:w="356"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w:t>
            </w:r>
          </w:p>
        </w:tc>
        <w:tc>
          <w:tcPr>
            <w:tcW w:w="485" w:type="pct"/>
            <w:vMerge/>
            <w:shd w:val="clear" w:color="auto" w:fill="auto"/>
            <w:noWrap/>
            <w:vAlign w:val="center"/>
          </w:tcPr>
          <w:p w:rsidR="008B3196" w:rsidRPr="008D148E" w:rsidRDefault="008B3196" w:rsidP="008B3196">
            <w:pPr>
              <w:spacing w:line="276" w:lineRule="auto"/>
              <w:jc w:val="center"/>
              <w:rPr>
                <w:rFonts w:cs="宋体"/>
                <w:szCs w:val="22"/>
              </w:rPr>
            </w:pPr>
          </w:p>
        </w:tc>
        <w:tc>
          <w:tcPr>
            <w:tcW w:w="499" w:type="pct"/>
            <w:vMerge/>
            <w:shd w:val="clear" w:color="auto" w:fill="auto"/>
            <w:noWrap/>
            <w:vAlign w:val="center"/>
          </w:tcPr>
          <w:p w:rsidR="008B3196" w:rsidRPr="008D148E" w:rsidRDefault="008B3196" w:rsidP="008B3196">
            <w:pPr>
              <w:spacing w:line="276" w:lineRule="auto"/>
              <w:jc w:val="center"/>
              <w:rPr>
                <w:rFonts w:cs="宋体"/>
                <w:szCs w:val="22"/>
              </w:rPr>
            </w:pPr>
          </w:p>
        </w:tc>
      </w:tr>
      <w:tr w:rsidR="00BC4006" w:rsidRPr="008D148E" w:rsidTr="00A0287A">
        <w:trPr>
          <w:trHeight w:val="329"/>
          <w:jc w:val="center"/>
        </w:trPr>
        <w:tc>
          <w:tcPr>
            <w:tcW w:w="985" w:type="pct"/>
            <w:vMerge/>
            <w:shd w:val="clear" w:color="auto" w:fill="auto"/>
            <w:noWrap/>
            <w:vAlign w:val="center"/>
          </w:tcPr>
          <w:p w:rsidR="008B3196" w:rsidRPr="008D148E" w:rsidRDefault="008B3196" w:rsidP="008B3196">
            <w:pPr>
              <w:spacing w:line="276" w:lineRule="auto"/>
              <w:jc w:val="center"/>
              <w:rPr>
                <w:rFonts w:cs="宋体"/>
                <w:szCs w:val="22"/>
              </w:rPr>
            </w:pPr>
          </w:p>
        </w:tc>
        <w:tc>
          <w:tcPr>
            <w:tcW w:w="617"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XH3</w:t>
            </w:r>
          </w:p>
        </w:tc>
        <w:tc>
          <w:tcPr>
            <w:tcW w:w="985"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0.8</w:t>
            </w:r>
            <w:r>
              <w:rPr>
                <w:rFonts w:cs="宋体"/>
                <w:color w:val="000000"/>
                <w:kern w:val="0"/>
                <w:szCs w:val="22"/>
              </w:rPr>
              <w:t>32</w:t>
            </w:r>
          </w:p>
        </w:tc>
        <w:tc>
          <w:tcPr>
            <w:tcW w:w="493"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0.0</w:t>
            </w:r>
            <w:r>
              <w:rPr>
                <w:rFonts w:cs="宋体"/>
                <w:color w:val="000000"/>
                <w:kern w:val="0"/>
                <w:szCs w:val="22"/>
              </w:rPr>
              <w:t>61</w:t>
            </w:r>
          </w:p>
        </w:tc>
        <w:tc>
          <w:tcPr>
            <w:tcW w:w="580"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1</w:t>
            </w:r>
            <w:r>
              <w:rPr>
                <w:rFonts w:cs="宋体"/>
                <w:color w:val="000000"/>
                <w:kern w:val="0"/>
                <w:szCs w:val="22"/>
              </w:rPr>
              <w:t>6.136</w:t>
            </w:r>
          </w:p>
        </w:tc>
        <w:tc>
          <w:tcPr>
            <w:tcW w:w="356"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w:t>
            </w:r>
          </w:p>
        </w:tc>
        <w:tc>
          <w:tcPr>
            <w:tcW w:w="485" w:type="pct"/>
            <w:vMerge/>
            <w:shd w:val="clear" w:color="auto" w:fill="auto"/>
            <w:noWrap/>
            <w:vAlign w:val="center"/>
          </w:tcPr>
          <w:p w:rsidR="008B3196" w:rsidRPr="008D148E" w:rsidRDefault="008B3196" w:rsidP="008B3196">
            <w:pPr>
              <w:spacing w:line="276" w:lineRule="auto"/>
              <w:jc w:val="center"/>
              <w:rPr>
                <w:rFonts w:cs="宋体"/>
                <w:szCs w:val="22"/>
              </w:rPr>
            </w:pPr>
          </w:p>
        </w:tc>
        <w:tc>
          <w:tcPr>
            <w:tcW w:w="499" w:type="pct"/>
            <w:vMerge/>
            <w:shd w:val="clear" w:color="auto" w:fill="auto"/>
            <w:noWrap/>
            <w:vAlign w:val="center"/>
          </w:tcPr>
          <w:p w:rsidR="008B3196" w:rsidRPr="008D148E" w:rsidRDefault="008B3196" w:rsidP="008B3196">
            <w:pPr>
              <w:spacing w:line="276" w:lineRule="auto"/>
              <w:jc w:val="center"/>
              <w:rPr>
                <w:rFonts w:cs="宋体"/>
                <w:szCs w:val="22"/>
              </w:rPr>
            </w:pPr>
          </w:p>
        </w:tc>
      </w:tr>
      <w:tr w:rsidR="00BC4006" w:rsidRPr="008D148E" w:rsidTr="00A0287A">
        <w:trPr>
          <w:trHeight w:val="329"/>
          <w:jc w:val="center"/>
        </w:trPr>
        <w:tc>
          <w:tcPr>
            <w:tcW w:w="985" w:type="pct"/>
            <w:vMerge w:val="restar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感知价值</w:t>
            </w:r>
          </w:p>
        </w:tc>
        <w:tc>
          <w:tcPr>
            <w:tcW w:w="617"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GZ1</w:t>
            </w:r>
          </w:p>
        </w:tc>
        <w:tc>
          <w:tcPr>
            <w:tcW w:w="985"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w:t>
            </w:r>
            <w:r>
              <w:rPr>
                <w:rFonts w:cs="宋体"/>
                <w:color w:val="000000"/>
                <w:kern w:val="0"/>
                <w:szCs w:val="22"/>
              </w:rPr>
              <w:t>822</w:t>
            </w:r>
          </w:p>
        </w:tc>
        <w:tc>
          <w:tcPr>
            <w:tcW w:w="493" w:type="pct"/>
            <w:shd w:val="clear" w:color="auto" w:fill="auto"/>
            <w:noWrap/>
            <w:vAlign w:val="center"/>
          </w:tcPr>
          <w:p w:rsidR="008B3196" w:rsidRPr="008D148E" w:rsidRDefault="008B3196" w:rsidP="008B3196">
            <w:pPr>
              <w:spacing w:line="276" w:lineRule="auto"/>
              <w:jc w:val="center"/>
              <w:rPr>
                <w:rFonts w:cs="宋体"/>
                <w:szCs w:val="22"/>
              </w:rPr>
            </w:pPr>
          </w:p>
        </w:tc>
        <w:tc>
          <w:tcPr>
            <w:tcW w:w="580" w:type="pct"/>
            <w:shd w:val="clear" w:color="auto" w:fill="auto"/>
            <w:noWrap/>
            <w:vAlign w:val="center"/>
          </w:tcPr>
          <w:p w:rsidR="008B3196" w:rsidRPr="008D148E" w:rsidRDefault="008B3196" w:rsidP="008B3196">
            <w:pPr>
              <w:spacing w:line="276" w:lineRule="auto"/>
              <w:jc w:val="center"/>
              <w:rPr>
                <w:rFonts w:cs="宋体"/>
                <w:szCs w:val="22"/>
              </w:rPr>
            </w:pPr>
          </w:p>
        </w:tc>
        <w:tc>
          <w:tcPr>
            <w:tcW w:w="356" w:type="pct"/>
            <w:shd w:val="clear" w:color="auto" w:fill="auto"/>
            <w:noWrap/>
            <w:vAlign w:val="center"/>
          </w:tcPr>
          <w:p w:rsidR="008B3196" w:rsidRPr="008D148E" w:rsidRDefault="008B3196" w:rsidP="008B3196">
            <w:pPr>
              <w:spacing w:line="276" w:lineRule="auto"/>
              <w:jc w:val="center"/>
              <w:rPr>
                <w:rFonts w:cs="宋体"/>
                <w:szCs w:val="22"/>
              </w:rPr>
            </w:pPr>
          </w:p>
        </w:tc>
        <w:tc>
          <w:tcPr>
            <w:tcW w:w="485" w:type="pct"/>
            <w:vMerge w:val="restar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0.8</w:t>
            </w:r>
            <w:r>
              <w:rPr>
                <w:rFonts w:cs="宋体"/>
                <w:color w:val="000000"/>
                <w:kern w:val="0"/>
                <w:szCs w:val="22"/>
              </w:rPr>
              <w:t>56</w:t>
            </w:r>
          </w:p>
        </w:tc>
        <w:tc>
          <w:tcPr>
            <w:tcW w:w="499" w:type="pct"/>
            <w:vMerge w:val="restar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w:t>
            </w:r>
            <w:r>
              <w:rPr>
                <w:rFonts w:cs="宋体"/>
                <w:color w:val="000000"/>
                <w:kern w:val="0"/>
                <w:szCs w:val="22"/>
              </w:rPr>
              <w:t>598</w:t>
            </w:r>
          </w:p>
        </w:tc>
      </w:tr>
      <w:tr w:rsidR="00BC4006" w:rsidRPr="008D148E" w:rsidTr="00A0287A">
        <w:trPr>
          <w:trHeight w:val="329"/>
          <w:jc w:val="center"/>
        </w:trPr>
        <w:tc>
          <w:tcPr>
            <w:tcW w:w="985" w:type="pct"/>
            <w:vMerge/>
            <w:shd w:val="clear" w:color="auto" w:fill="auto"/>
            <w:noWrap/>
            <w:vAlign w:val="center"/>
          </w:tcPr>
          <w:p w:rsidR="008B3196" w:rsidRPr="008D148E" w:rsidRDefault="008B3196" w:rsidP="008B3196">
            <w:pPr>
              <w:spacing w:line="276" w:lineRule="auto"/>
              <w:jc w:val="center"/>
              <w:rPr>
                <w:rFonts w:cs="宋体"/>
                <w:szCs w:val="22"/>
              </w:rPr>
            </w:pPr>
          </w:p>
        </w:tc>
        <w:tc>
          <w:tcPr>
            <w:tcW w:w="617"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GZ2</w:t>
            </w:r>
          </w:p>
        </w:tc>
        <w:tc>
          <w:tcPr>
            <w:tcW w:w="985"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w:t>
            </w:r>
            <w:r>
              <w:rPr>
                <w:rFonts w:cs="宋体"/>
                <w:color w:val="000000"/>
                <w:kern w:val="0"/>
                <w:szCs w:val="22"/>
              </w:rPr>
              <w:t>740</w:t>
            </w:r>
          </w:p>
        </w:tc>
        <w:tc>
          <w:tcPr>
            <w:tcW w:w="493"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0.0</w:t>
            </w:r>
            <w:r>
              <w:rPr>
                <w:rFonts w:cs="宋体"/>
                <w:color w:val="000000"/>
                <w:kern w:val="0"/>
                <w:szCs w:val="22"/>
              </w:rPr>
              <w:t>64</w:t>
            </w:r>
          </w:p>
        </w:tc>
        <w:tc>
          <w:tcPr>
            <w:tcW w:w="580"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Pr>
                <w:rFonts w:cs="宋体"/>
                <w:szCs w:val="22"/>
              </w:rPr>
              <w:t>13.802</w:t>
            </w:r>
          </w:p>
        </w:tc>
        <w:tc>
          <w:tcPr>
            <w:tcW w:w="356"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w:t>
            </w:r>
          </w:p>
        </w:tc>
        <w:tc>
          <w:tcPr>
            <w:tcW w:w="485" w:type="pct"/>
            <w:vMerge/>
            <w:shd w:val="clear" w:color="auto" w:fill="auto"/>
            <w:noWrap/>
            <w:vAlign w:val="center"/>
          </w:tcPr>
          <w:p w:rsidR="008B3196" w:rsidRPr="008D148E" w:rsidRDefault="008B3196" w:rsidP="008B3196">
            <w:pPr>
              <w:spacing w:line="276" w:lineRule="auto"/>
              <w:jc w:val="center"/>
              <w:rPr>
                <w:rFonts w:cs="宋体"/>
                <w:szCs w:val="22"/>
              </w:rPr>
            </w:pPr>
          </w:p>
        </w:tc>
        <w:tc>
          <w:tcPr>
            <w:tcW w:w="499" w:type="pct"/>
            <w:vMerge/>
            <w:shd w:val="clear" w:color="auto" w:fill="auto"/>
            <w:noWrap/>
            <w:vAlign w:val="center"/>
          </w:tcPr>
          <w:p w:rsidR="008B3196" w:rsidRPr="008D148E" w:rsidRDefault="008B3196" w:rsidP="008B3196">
            <w:pPr>
              <w:spacing w:line="276" w:lineRule="auto"/>
              <w:jc w:val="center"/>
              <w:rPr>
                <w:rFonts w:cs="宋体"/>
                <w:szCs w:val="22"/>
              </w:rPr>
            </w:pPr>
          </w:p>
        </w:tc>
      </w:tr>
      <w:tr w:rsidR="00BC4006" w:rsidRPr="008D148E" w:rsidTr="00A0287A">
        <w:trPr>
          <w:trHeight w:val="329"/>
          <w:jc w:val="center"/>
        </w:trPr>
        <w:tc>
          <w:tcPr>
            <w:tcW w:w="985" w:type="pct"/>
            <w:vMerge/>
            <w:shd w:val="clear" w:color="auto" w:fill="auto"/>
            <w:noWrap/>
            <w:vAlign w:val="center"/>
          </w:tcPr>
          <w:p w:rsidR="008B3196" w:rsidRPr="008D148E" w:rsidRDefault="008B3196" w:rsidP="008B3196">
            <w:pPr>
              <w:spacing w:line="276" w:lineRule="auto"/>
              <w:jc w:val="center"/>
              <w:rPr>
                <w:rFonts w:cs="宋体"/>
                <w:szCs w:val="22"/>
              </w:rPr>
            </w:pPr>
          </w:p>
        </w:tc>
        <w:tc>
          <w:tcPr>
            <w:tcW w:w="617"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GZ3</w:t>
            </w:r>
          </w:p>
        </w:tc>
        <w:tc>
          <w:tcPr>
            <w:tcW w:w="985"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w:t>
            </w:r>
            <w:r>
              <w:rPr>
                <w:rFonts w:cs="宋体"/>
                <w:color w:val="000000"/>
                <w:kern w:val="0"/>
                <w:szCs w:val="22"/>
              </w:rPr>
              <w:t>787</w:t>
            </w:r>
          </w:p>
        </w:tc>
        <w:tc>
          <w:tcPr>
            <w:tcW w:w="493"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0.0</w:t>
            </w:r>
            <w:r>
              <w:rPr>
                <w:rFonts w:cs="宋体"/>
                <w:color w:val="000000"/>
                <w:kern w:val="0"/>
                <w:szCs w:val="22"/>
              </w:rPr>
              <w:t>59</w:t>
            </w:r>
          </w:p>
        </w:tc>
        <w:tc>
          <w:tcPr>
            <w:tcW w:w="580"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Pr>
                <w:rFonts w:cs="宋体"/>
                <w:szCs w:val="22"/>
              </w:rPr>
              <w:t>15.117</w:t>
            </w:r>
          </w:p>
        </w:tc>
        <w:tc>
          <w:tcPr>
            <w:tcW w:w="356"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w:t>
            </w:r>
          </w:p>
        </w:tc>
        <w:tc>
          <w:tcPr>
            <w:tcW w:w="485" w:type="pct"/>
            <w:vMerge/>
            <w:shd w:val="clear" w:color="auto" w:fill="auto"/>
            <w:noWrap/>
            <w:vAlign w:val="center"/>
          </w:tcPr>
          <w:p w:rsidR="008B3196" w:rsidRPr="008D148E" w:rsidRDefault="008B3196" w:rsidP="008B3196">
            <w:pPr>
              <w:spacing w:line="276" w:lineRule="auto"/>
              <w:jc w:val="center"/>
              <w:rPr>
                <w:rFonts w:cs="宋体"/>
                <w:szCs w:val="22"/>
              </w:rPr>
            </w:pPr>
          </w:p>
        </w:tc>
        <w:tc>
          <w:tcPr>
            <w:tcW w:w="499" w:type="pct"/>
            <w:vMerge/>
            <w:shd w:val="clear" w:color="auto" w:fill="auto"/>
            <w:noWrap/>
            <w:vAlign w:val="center"/>
          </w:tcPr>
          <w:p w:rsidR="008B3196" w:rsidRPr="008D148E" w:rsidRDefault="008B3196" w:rsidP="008B3196">
            <w:pPr>
              <w:spacing w:line="276" w:lineRule="auto"/>
              <w:jc w:val="center"/>
              <w:rPr>
                <w:rFonts w:cs="宋体"/>
                <w:szCs w:val="22"/>
              </w:rPr>
            </w:pPr>
          </w:p>
        </w:tc>
      </w:tr>
      <w:tr w:rsidR="00BC4006" w:rsidRPr="008D148E" w:rsidTr="00A0287A">
        <w:trPr>
          <w:trHeight w:val="329"/>
          <w:jc w:val="center"/>
        </w:trPr>
        <w:tc>
          <w:tcPr>
            <w:tcW w:w="985" w:type="pct"/>
            <w:vMerge/>
            <w:shd w:val="clear" w:color="auto" w:fill="auto"/>
            <w:noWrap/>
            <w:vAlign w:val="center"/>
          </w:tcPr>
          <w:p w:rsidR="008B3196" w:rsidRPr="008D148E" w:rsidRDefault="008B3196" w:rsidP="008B3196">
            <w:pPr>
              <w:spacing w:line="276" w:lineRule="auto"/>
              <w:jc w:val="center"/>
              <w:rPr>
                <w:rFonts w:cs="宋体"/>
                <w:szCs w:val="22"/>
              </w:rPr>
            </w:pPr>
          </w:p>
        </w:tc>
        <w:tc>
          <w:tcPr>
            <w:tcW w:w="617"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GZ4</w:t>
            </w:r>
          </w:p>
        </w:tc>
        <w:tc>
          <w:tcPr>
            <w:tcW w:w="985"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w:t>
            </w:r>
            <w:r>
              <w:rPr>
                <w:rFonts w:cs="宋体"/>
                <w:color w:val="000000"/>
                <w:kern w:val="0"/>
                <w:szCs w:val="22"/>
              </w:rPr>
              <w:t>740</w:t>
            </w:r>
          </w:p>
        </w:tc>
        <w:tc>
          <w:tcPr>
            <w:tcW w:w="493"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0.0</w:t>
            </w:r>
            <w:r>
              <w:rPr>
                <w:rFonts w:cs="宋体"/>
                <w:color w:val="000000"/>
                <w:kern w:val="0"/>
                <w:szCs w:val="22"/>
              </w:rPr>
              <w:t>65</w:t>
            </w:r>
          </w:p>
        </w:tc>
        <w:tc>
          <w:tcPr>
            <w:tcW w:w="580"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Pr>
                <w:rFonts w:cs="宋体"/>
                <w:szCs w:val="22"/>
              </w:rPr>
              <w:t>13.718</w:t>
            </w:r>
          </w:p>
        </w:tc>
        <w:tc>
          <w:tcPr>
            <w:tcW w:w="356"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w:t>
            </w:r>
          </w:p>
        </w:tc>
        <w:tc>
          <w:tcPr>
            <w:tcW w:w="485" w:type="pct"/>
            <w:vMerge/>
            <w:shd w:val="clear" w:color="auto" w:fill="auto"/>
            <w:noWrap/>
            <w:vAlign w:val="center"/>
          </w:tcPr>
          <w:p w:rsidR="008B3196" w:rsidRPr="008D148E" w:rsidRDefault="008B3196" w:rsidP="008B3196">
            <w:pPr>
              <w:spacing w:line="276" w:lineRule="auto"/>
              <w:jc w:val="center"/>
              <w:rPr>
                <w:rFonts w:cs="宋体"/>
                <w:szCs w:val="22"/>
              </w:rPr>
            </w:pPr>
          </w:p>
        </w:tc>
        <w:tc>
          <w:tcPr>
            <w:tcW w:w="499" w:type="pct"/>
            <w:vMerge/>
            <w:shd w:val="clear" w:color="auto" w:fill="auto"/>
            <w:noWrap/>
            <w:vAlign w:val="center"/>
          </w:tcPr>
          <w:p w:rsidR="008B3196" w:rsidRPr="008D148E" w:rsidRDefault="008B3196" w:rsidP="008B3196">
            <w:pPr>
              <w:spacing w:line="276" w:lineRule="auto"/>
              <w:jc w:val="center"/>
              <w:rPr>
                <w:rFonts w:cs="宋体"/>
                <w:szCs w:val="22"/>
              </w:rPr>
            </w:pPr>
          </w:p>
        </w:tc>
      </w:tr>
      <w:tr w:rsidR="00BC4006" w:rsidRPr="008D148E" w:rsidTr="00A0287A">
        <w:trPr>
          <w:trHeight w:val="329"/>
          <w:jc w:val="center"/>
        </w:trPr>
        <w:tc>
          <w:tcPr>
            <w:tcW w:w="985" w:type="pct"/>
            <w:vMerge w:val="restar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购买意愿</w:t>
            </w:r>
          </w:p>
        </w:tc>
        <w:tc>
          <w:tcPr>
            <w:tcW w:w="617"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GM1</w:t>
            </w:r>
          </w:p>
        </w:tc>
        <w:tc>
          <w:tcPr>
            <w:tcW w:w="985"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w:t>
            </w:r>
            <w:r>
              <w:rPr>
                <w:rFonts w:cs="宋体"/>
                <w:color w:val="000000"/>
                <w:kern w:val="0"/>
                <w:szCs w:val="22"/>
              </w:rPr>
              <w:t>784</w:t>
            </w:r>
          </w:p>
        </w:tc>
        <w:tc>
          <w:tcPr>
            <w:tcW w:w="493" w:type="pct"/>
            <w:shd w:val="clear" w:color="auto" w:fill="auto"/>
            <w:noWrap/>
            <w:vAlign w:val="center"/>
          </w:tcPr>
          <w:p w:rsidR="008B3196" w:rsidRPr="008D148E" w:rsidRDefault="008B3196" w:rsidP="008B3196">
            <w:pPr>
              <w:spacing w:line="276" w:lineRule="auto"/>
              <w:jc w:val="center"/>
              <w:rPr>
                <w:rFonts w:cs="宋体"/>
                <w:szCs w:val="22"/>
              </w:rPr>
            </w:pPr>
          </w:p>
        </w:tc>
        <w:tc>
          <w:tcPr>
            <w:tcW w:w="580" w:type="pct"/>
            <w:shd w:val="clear" w:color="auto" w:fill="auto"/>
            <w:noWrap/>
            <w:vAlign w:val="center"/>
          </w:tcPr>
          <w:p w:rsidR="008B3196" w:rsidRPr="008D148E" w:rsidRDefault="008B3196" w:rsidP="008B3196">
            <w:pPr>
              <w:spacing w:line="276" w:lineRule="auto"/>
              <w:jc w:val="center"/>
              <w:rPr>
                <w:rFonts w:cs="宋体"/>
                <w:szCs w:val="22"/>
              </w:rPr>
            </w:pPr>
          </w:p>
        </w:tc>
        <w:tc>
          <w:tcPr>
            <w:tcW w:w="356" w:type="pct"/>
            <w:shd w:val="clear" w:color="auto" w:fill="auto"/>
            <w:noWrap/>
            <w:vAlign w:val="center"/>
          </w:tcPr>
          <w:p w:rsidR="008B3196" w:rsidRPr="008D148E" w:rsidRDefault="008B3196" w:rsidP="008B3196">
            <w:pPr>
              <w:spacing w:line="276" w:lineRule="auto"/>
              <w:jc w:val="center"/>
              <w:rPr>
                <w:rFonts w:cs="宋体"/>
                <w:szCs w:val="22"/>
              </w:rPr>
            </w:pPr>
          </w:p>
        </w:tc>
        <w:tc>
          <w:tcPr>
            <w:tcW w:w="485" w:type="pct"/>
            <w:vMerge w:val="restar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w:t>
            </w:r>
            <w:r>
              <w:rPr>
                <w:rFonts w:cs="宋体"/>
                <w:color w:val="000000"/>
                <w:kern w:val="0"/>
                <w:szCs w:val="22"/>
              </w:rPr>
              <w:t>820</w:t>
            </w:r>
          </w:p>
        </w:tc>
        <w:tc>
          <w:tcPr>
            <w:tcW w:w="499" w:type="pct"/>
            <w:vMerge w:val="restar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w:t>
            </w:r>
            <w:r>
              <w:rPr>
                <w:rFonts w:cs="宋体"/>
                <w:color w:val="000000"/>
                <w:kern w:val="0"/>
                <w:szCs w:val="22"/>
              </w:rPr>
              <w:t>603</w:t>
            </w:r>
          </w:p>
        </w:tc>
      </w:tr>
      <w:tr w:rsidR="00BC4006" w:rsidRPr="008D148E" w:rsidTr="00A0287A">
        <w:trPr>
          <w:trHeight w:val="329"/>
          <w:jc w:val="center"/>
        </w:trPr>
        <w:tc>
          <w:tcPr>
            <w:tcW w:w="985" w:type="pct"/>
            <w:vMerge/>
            <w:shd w:val="clear" w:color="auto" w:fill="auto"/>
            <w:noWrap/>
            <w:vAlign w:val="center"/>
          </w:tcPr>
          <w:p w:rsidR="008B3196" w:rsidRPr="008D148E" w:rsidRDefault="008B3196" w:rsidP="008B3196">
            <w:pPr>
              <w:spacing w:line="276" w:lineRule="auto"/>
              <w:jc w:val="center"/>
              <w:rPr>
                <w:rFonts w:cs="宋体"/>
                <w:szCs w:val="22"/>
              </w:rPr>
            </w:pPr>
          </w:p>
        </w:tc>
        <w:tc>
          <w:tcPr>
            <w:tcW w:w="617"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GM2</w:t>
            </w:r>
          </w:p>
        </w:tc>
        <w:tc>
          <w:tcPr>
            <w:tcW w:w="985"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w:t>
            </w:r>
            <w:r>
              <w:rPr>
                <w:rFonts w:cs="宋体"/>
                <w:color w:val="000000"/>
                <w:kern w:val="0"/>
                <w:szCs w:val="22"/>
              </w:rPr>
              <w:t>798</w:t>
            </w:r>
          </w:p>
        </w:tc>
        <w:tc>
          <w:tcPr>
            <w:tcW w:w="493"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w:t>
            </w:r>
            <w:r>
              <w:rPr>
                <w:rFonts w:cs="宋体"/>
                <w:color w:val="000000"/>
                <w:kern w:val="0"/>
                <w:szCs w:val="22"/>
              </w:rPr>
              <w:t>088</w:t>
            </w:r>
          </w:p>
        </w:tc>
        <w:tc>
          <w:tcPr>
            <w:tcW w:w="580"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1</w:t>
            </w:r>
            <w:r>
              <w:rPr>
                <w:rFonts w:cs="宋体"/>
                <w:color w:val="000000"/>
                <w:kern w:val="0"/>
                <w:szCs w:val="22"/>
              </w:rPr>
              <w:t>3.124</w:t>
            </w:r>
          </w:p>
        </w:tc>
        <w:tc>
          <w:tcPr>
            <w:tcW w:w="356"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w:t>
            </w:r>
          </w:p>
        </w:tc>
        <w:tc>
          <w:tcPr>
            <w:tcW w:w="485" w:type="pct"/>
            <w:vMerge/>
            <w:shd w:val="clear" w:color="auto" w:fill="auto"/>
            <w:noWrap/>
            <w:vAlign w:val="center"/>
          </w:tcPr>
          <w:p w:rsidR="008B3196" w:rsidRPr="008D148E" w:rsidRDefault="008B3196" w:rsidP="008B3196">
            <w:pPr>
              <w:spacing w:line="276" w:lineRule="auto"/>
              <w:jc w:val="center"/>
              <w:rPr>
                <w:rFonts w:cs="宋体"/>
                <w:szCs w:val="22"/>
              </w:rPr>
            </w:pPr>
          </w:p>
        </w:tc>
        <w:tc>
          <w:tcPr>
            <w:tcW w:w="499" w:type="pct"/>
            <w:vMerge/>
            <w:shd w:val="clear" w:color="auto" w:fill="auto"/>
            <w:noWrap/>
            <w:vAlign w:val="center"/>
          </w:tcPr>
          <w:p w:rsidR="008B3196" w:rsidRPr="008D148E" w:rsidRDefault="008B3196" w:rsidP="008B3196">
            <w:pPr>
              <w:spacing w:line="276" w:lineRule="auto"/>
              <w:jc w:val="center"/>
              <w:rPr>
                <w:rFonts w:cs="宋体"/>
                <w:szCs w:val="22"/>
              </w:rPr>
            </w:pPr>
          </w:p>
        </w:tc>
      </w:tr>
      <w:tr w:rsidR="00BC4006" w:rsidRPr="008D148E" w:rsidTr="00A0287A">
        <w:trPr>
          <w:trHeight w:val="329"/>
          <w:jc w:val="center"/>
        </w:trPr>
        <w:tc>
          <w:tcPr>
            <w:tcW w:w="985" w:type="pct"/>
            <w:vMerge/>
            <w:shd w:val="clear" w:color="auto" w:fill="auto"/>
            <w:noWrap/>
            <w:vAlign w:val="center"/>
          </w:tcPr>
          <w:p w:rsidR="008B3196" w:rsidRPr="008D148E" w:rsidRDefault="008B3196" w:rsidP="008B3196">
            <w:pPr>
              <w:spacing w:line="276" w:lineRule="auto"/>
              <w:jc w:val="center"/>
              <w:rPr>
                <w:rFonts w:cs="宋体"/>
                <w:szCs w:val="22"/>
              </w:rPr>
            </w:pPr>
          </w:p>
        </w:tc>
        <w:tc>
          <w:tcPr>
            <w:tcW w:w="617"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GM3</w:t>
            </w:r>
          </w:p>
        </w:tc>
        <w:tc>
          <w:tcPr>
            <w:tcW w:w="985"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w:t>
            </w:r>
            <w:r>
              <w:rPr>
                <w:rFonts w:cs="宋体"/>
                <w:color w:val="000000"/>
                <w:kern w:val="0"/>
                <w:szCs w:val="22"/>
              </w:rPr>
              <w:t>746</w:t>
            </w:r>
          </w:p>
        </w:tc>
        <w:tc>
          <w:tcPr>
            <w:tcW w:w="493"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0.</w:t>
            </w:r>
            <w:r>
              <w:rPr>
                <w:rFonts w:cs="宋体"/>
                <w:color w:val="000000"/>
                <w:kern w:val="0"/>
                <w:szCs w:val="22"/>
              </w:rPr>
              <w:t>083</w:t>
            </w:r>
          </w:p>
        </w:tc>
        <w:tc>
          <w:tcPr>
            <w:tcW w:w="580"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1</w:t>
            </w:r>
            <w:r>
              <w:rPr>
                <w:rFonts w:cs="宋体"/>
                <w:color w:val="000000"/>
                <w:kern w:val="0"/>
                <w:szCs w:val="22"/>
              </w:rPr>
              <w:t>2.236</w:t>
            </w:r>
          </w:p>
        </w:tc>
        <w:tc>
          <w:tcPr>
            <w:tcW w:w="356" w:type="pct"/>
            <w:shd w:val="clear" w:color="auto" w:fill="auto"/>
            <w:noWrap/>
            <w:vAlign w:val="center"/>
          </w:tcPr>
          <w:p w:rsidR="008B3196" w:rsidRPr="008D148E" w:rsidRDefault="008B3196" w:rsidP="008B3196">
            <w:pPr>
              <w:widowControl/>
              <w:spacing w:line="276" w:lineRule="auto"/>
              <w:jc w:val="center"/>
              <w:textAlignment w:val="center"/>
              <w:rPr>
                <w:rFonts w:cs="宋体"/>
                <w:szCs w:val="22"/>
              </w:rPr>
            </w:pPr>
            <w:r w:rsidRPr="008D148E">
              <w:rPr>
                <w:rFonts w:cs="宋体" w:hint="eastAsia"/>
                <w:color w:val="000000"/>
                <w:kern w:val="0"/>
                <w:szCs w:val="22"/>
              </w:rPr>
              <w:t>***</w:t>
            </w:r>
          </w:p>
        </w:tc>
        <w:tc>
          <w:tcPr>
            <w:tcW w:w="485" w:type="pct"/>
            <w:vMerge/>
            <w:shd w:val="clear" w:color="auto" w:fill="auto"/>
            <w:noWrap/>
            <w:vAlign w:val="center"/>
          </w:tcPr>
          <w:p w:rsidR="008B3196" w:rsidRPr="008D148E" w:rsidRDefault="008B3196" w:rsidP="008B3196">
            <w:pPr>
              <w:spacing w:line="276" w:lineRule="auto"/>
              <w:jc w:val="center"/>
              <w:rPr>
                <w:rFonts w:cs="宋体"/>
                <w:szCs w:val="22"/>
              </w:rPr>
            </w:pPr>
          </w:p>
        </w:tc>
        <w:tc>
          <w:tcPr>
            <w:tcW w:w="499" w:type="pct"/>
            <w:vMerge/>
            <w:shd w:val="clear" w:color="auto" w:fill="auto"/>
            <w:noWrap/>
            <w:vAlign w:val="center"/>
          </w:tcPr>
          <w:p w:rsidR="008B3196" w:rsidRPr="008D148E" w:rsidRDefault="008B3196" w:rsidP="008B3196">
            <w:pPr>
              <w:spacing w:line="276" w:lineRule="auto"/>
              <w:jc w:val="center"/>
              <w:rPr>
                <w:rFonts w:cs="宋体"/>
                <w:szCs w:val="22"/>
              </w:rPr>
            </w:pPr>
          </w:p>
        </w:tc>
      </w:tr>
    </w:tbl>
    <w:p w:rsidR="00E232D2" w:rsidRPr="00D2531B" w:rsidRDefault="00D2531B" w:rsidP="00D2531B">
      <w:pPr>
        <w:widowControl/>
        <w:textAlignment w:val="center"/>
        <w:rPr>
          <w:rFonts w:cs="宋体"/>
          <w:color w:val="000000"/>
          <w:kern w:val="0"/>
          <w:szCs w:val="22"/>
        </w:rPr>
      </w:pPr>
      <w:r w:rsidRPr="00D2531B">
        <w:rPr>
          <w:rFonts w:cs="宋体" w:hint="eastAsia"/>
          <w:color w:val="000000"/>
          <w:kern w:val="0"/>
          <w:szCs w:val="22"/>
        </w:rPr>
        <w:t>附</w:t>
      </w:r>
      <w:r w:rsidRPr="00D2531B">
        <w:rPr>
          <w:rFonts w:cs="宋体"/>
          <w:color w:val="000000"/>
          <w:kern w:val="0"/>
          <w:szCs w:val="22"/>
        </w:rPr>
        <w:t>：</w:t>
      </w:r>
      <w:r w:rsidRPr="00D2531B">
        <w:rPr>
          <w:rFonts w:cs="宋体"/>
          <w:color w:val="000000"/>
          <w:kern w:val="0"/>
          <w:szCs w:val="22"/>
        </w:rPr>
        <w:t>***</w:t>
      </w:r>
      <w:r w:rsidRPr="00D2531B">
        <w:rPr>
          <w:rFonts w:cs="宋体"/>
          <w:color w:val="000000"/>
          <w:kern w:val="0"/>
          <w:szCs w:val="22"/>
        </w:rPr>
        <w:t>表示显著性水平</w:t>
      </w:r>
      <w:r w:rsidRPr="00D2531B">
        <w:rPr>
          <w:rFonts w:cs="宋体"/>
          <w:color w:val="000000"/>
          <w:kern w:val="0"/>
          <w:szCs w:val="22"/>
        </w:rPr>
        <w:t>p&lt;0.001</w:t>
      </w:r>
    </w:p>
    <w:p w:rsidR="007E066C" w:rsidRDefault="009B792F" w:rsidP="007E066C">
      <w:pPr>
        <w:widowControl/>
        <w:adjustRightInd w:val="0"/>
        <w:spacing w:line="360" w:lineRule="auto"/>
        <w:ind w:firstLineChars="200" w:firstLine="480"/>
        <w:rPr>
          <w:kern w:val="0"/>
          <w:sz w:val="24"/>
          <w:szCs w:val="24"/>
        </w:rPr>
      </w:pPr>
      <w:r>
        <w:rPr>
          <w:rFonts w:hint="eastAsia"/>
          <w:kern w:val="0"/>
          <w:sz w:val="24"/>
          <w:szCs w:val="24"/>
        </w:rPr>
        <w:t>从上表可以看出</w:t>
      </w:r>
      <w:r w:rsidR="00AB503A" w:rsidRPr="00AB503A">
        <w:rPr>
          <w:rFonts w:hint="eastAsia"/>
          <w:kern w:val="0"/>
          <w:sz w:val="24"/>
          <w:szCs w:val="24"/>
        </w:rPr>
        <w:t>，标准化因子载荷</w:t>
      </w:r>
      <w:r w:rsidR="009F4B93">
        <w:rPr>
          <w:rFonts w:hint="eastAsia"/>
          <w:kern w:val="0"/>
          <w:sz w:val="24"/>
          <w:szCs w:val="24"/>
        </w:rPr>
        <w:t>系数</w:t>
      </w:r>
      <w:r>
        <w:rPr>
          <w:rFonts w:hint="eastAsia"/>
          <w:kern w:val="0"/>
          <w:sz w:val="24"/>
          <w:szCs w:val="24"/>
        </w:rPr>
        <w:t>都在</w:t>
      </w:r>
      <w:r w:rsidR="00AB503A" w:rsidRPr="00AB503A">
        <w:rPr>
          <w:rFonts w:hint="eastAsia"/>
          <w:kern w:val="0"/>
          <w:sz w:val="24"/>
          <w:szCs w:val="24"/>
        </w:rPr>
        <w:t>0.</w:t>
      </w:r>
      <w:r w:rsidR="009F4B93">
        <w:rPr>
          <w:kern w:val="0"/>
          <w:sz w:val="24"/>
          <w:szCs w:val="24"/>
        </w:rPr>
        <w:t>7</w:t>
      </w:r>
      <w:r>
        <w:rPr>
          <w:rFonts w:hint="eastAsia"/>
          <w:kern w:val="0"/>
          <w:sz w:val="24"/>
          <w:szCs w:val="24"/>
        </w:rPr>
        <w:t>以上</w:t>
      </w:r>
      <w:r w:rsidR="00AB503A" w:rsidRPr="00AB503A">
        <w:rPr>
          <w:rFonts w:hint="eastAsia"/>
          <w:kern w:val="0"/>
          <w:sz w:val="24"/>
          <w:szCs w:val="24"/>
        </w:rPr>
        <w:t>，</w:t>
      </w:r>
      <w:r w:rsidR="006A4896">
        <w:rPr>
          <w:rFonts w:hint="eastAsia"/>
          <w:kern w:val="0"/>
          <w:sz w:val="24"/>
          <w:szCs w:val="24"/>
        </w:rPr>
        <w:t>并在</w:t>
      </w:r>
      <w:r w:rsidR="00FC779D">
        <w:rPr>
          <w:rFonts w:hint="eastAsia"/>
          <w:kern w:val="0"/>
          <w:sz w:val="24"/>
          <w:szCs w:val="24"/>
        </w:rPr>
        <w:t>0</w:t>
      </w:r>
      <w:r w:rsidR="00FC779D">
        <w:rPr>
          <w:kern w:val="0"/>
          <w:sz w:val="24"/>
          <w:szCs w:val="24"/>
        </w:rPr>
        <w:t>.001</w:t>
      </w:r>
      <w:r w:rsidR="00FC779D">
        <w:rPr>
          <w:rFonts w:hint="eastAsia"/>
          <w:kern w:val="0"/>
          <w:sz w:val="24"/>
          <w:szCs w:val="24"/>
        </w:rPr>
        <w:t>水平上显著，</w:t>
      </w:r>
      <w:r w:rsidR="008133CE" w:rsidRPr="00AB503A">
        <w:rPr>
          <w:rFonts w:hint="eastAsia"/>
          <w:kern w:val="0"/>
          <w:sz w:val="24"/>
          <w:szCs w:val="24"/>
        </w:rPr>
        <w:t>CR</w:t>
      </w:r>
      <w:r w:rsidR="00377F9D">
        <w:rPr>
          <w:rFonts w:hint="eastAsia"/>
          <w:kern w:val="0"/>
          <w:sz w:val="24"/>
          <w:szCs w:val="24"/>
        </w:rPr>
        <w:t>最低值为</w:t>
      </w:r>
      <w:r w:rsidR="00377F9D">
        <w:rPr>
          <w:rFonts w:hint="eastAsia"/>
          <w:kern w:val="0"/>
          <w:sz w:val="24"/>
          <w:szCs w:val="24"/>
        </w:rPr>
        <w:t>0</w:t>
      </w:r>
      <w:r w:rsidR="00377F9D">
        <w:rPr>
          <w:kern w:val="0"/>
          <w:sz w:val="24"/>
          <w:szCs w:val="24"/>
        </w:rPr>
        <w:t>.82</w:t>
      </w:r>
      <w:r w:rsidR="005F2CD0">
        <w:rPr>
          <w:kern w:val="0"/>
          <w:sz w:val="24"/>
          <w:szCs w:val="24"/>
        </w:rPr>
        <w:t>0</w:t>
      </w:r>
      <w:r w:rsidR="00377F9D">
        <w:rPr>
          <w:rFonts w:hint="eastAsia"/>
          <w:kern w:val="0"/>
          <w:sz w:val="24"/>
          <w:szCs w:val="24"/>
        </w:rPr>
        <w:t>，超过</w:t>
      </w:r>
      <w:r w:rsidR="008133CE" w:rsidRPr="00AB503A">
        <w:rPr>
          <w:rFonts w:hint="eastAsia"/>
          <w:kern w:val="0"/>
          <w:sz w:val="24"/>
          <w:szCs w:val="24"/>
        </w:rPr>
        <w:t>0.7</w:t>
      </w:r>
      <w:r w:rsidR="008133CE">
        <w:rPr>
          <w:rFonts w:hint="eastAsia"/>
          <w:kern w:val="0"/>
          <w:sz w:val="24"/>
          <w:szCs w:val="24"/>
        </w:rPr>
        <w:t>，</w:t>
      </w:r>
      <w:r w:rsidR="008133CE" w:rsidRPr="00AB503A">
        <w:rPr>
          <w:rFonts w:hint="eastAsia"/>
          <w:kern w:val="0"/>
          <w:sz w:val="24"/>
          <w:szCs w:val="24"/>
        </w:rPr>
        <w:t>AVE</w:t>
      </w:r>
      <w:r w:rsidR="00377F9D">
        <w:rPr>
          <w:rFonts w:hint="eastAsia"/>
          <w:kern w:val="0"/>
          <w:sz w:val="24"/>
          <w:szCs w:val="24"/>
        </w:rPr>
        <w:t>最低值为</w:t>
      </w:r>
      <w:r w:rsidR="00377F9D">
        <w:rPr>
          <w:rFonts w:hint="eastAsia"/>
          <w:kern w:val="0"/>
          <w:sz w:val="24"/>
          <w:szCs w:val="24"/>
        </w:rPr>
        <w:t>0</w:t>
      </w:r>
      <w:r w:rsidR="00377F9D">
        <w:rPr>
          <w:kern w:val="0"/>
          <w:sz w:val="24"/>
          <w:szCs w:val="24"/>
        </w:rPr>
        <w:t>.</w:t>
      </w:r>
      <w:r w:rsidR="00CD5747">
        <w:rPr>
          <w:kern w:val="0"/>
          <w:sz w:val="24"/>
          <w:szCs w:val="24"/>
        </w:rPr>
        <w:t>598</w:t>
      </w:r>
      <w:r w:rsidR="00377F9D">
        <w:rPr>
          <w:rFonts w:hint="eastAsia"/>
          <w:kern w:val="0"/>
          <w:sz w:val="24"/>
          <w:szCs w:val="24"/>
        </w:rPr>
        <w:t>，超过</w:t>
      </w:r>
      <w:r w:rsidR="008133CE">
        <w:rPr>
          <w:rFonts w:hint="eastAsia"/>
          <w:kern w:val="0"/>
          <w:sz w:val="24"/>
          <w:szCs w:val="24"/>
        </w:rPr>
        <w:t>0</w:t>
      </w:r>
      <w:r w:rsidR="008133CE">
        <w:rPr>
          <w:kern w:val="0"/>
          <w:sz w:val="24"/>
          <w:szCs w:val="24"/>
        </w:rPr>
        <w:t>.5</w:t>
      </w:r>
      <w:r w:rsidR="008133CE" w:rsidRPr="00AB503A">
        <w:rPr>
          <w:rFonts w:hint="eastAsia"/>
          <w:kern w:val="0"/>
          <w:sz w:val="24"/>
          <w:szCs w:val="24"/>
        </w:rPr>
        <w:t>，</w:t>
      </w:r>
      <w:r w:rsidR="00377F9D">
        <w:rPr>
          <w:rFonts w:hint="eastAsia"/>
          <w:kern w:val="0"/>
          <w:sz w:val="24"/>
          <w:szCs w:val="24"/>
        </w:rPr>
        <w:t>说明</w:t>
      </w:r>
      <w:r w:rsidR="007D11CF">
        <w:rPr>
          <w:rFonts w:hint="eastAsia"/>
          <w:kern w:val="0"/>
          <w:sz w:val="24"/>
          <w:szCs w:val="24"/>
        </w:rPr>
        <w:t>每</w:t>
      </w:r>
      <w:r w:rsidR="00AE3018">
        <w:rPr>
          <w:rFonts w:hint="eastAsia"/>
          <w:kern w:val="0"/>
          <w:sz w:val="24"/>
          <w:szCs w:val="24"/>
        </w:rPr>
        <w:t>个观测变量</w:t>
      </w:r>
      <w:r w:rsidR="007B5389">
        <w:rPr>
          <w:rFonts w:hint="eastAsia"/>
          <w:kern w:val="0"/>
          <w:sz w:val="24"/>
          <w:szCs w:val="24"/>
        </w:rPr>
        <w:t>对相应</w:t>
      </w:r>
      <w:r w:rsidR="00EA5819">
        <w:rPr>
          <w:rFonts w:hint="eastAsia"/>
          <w:kern w:val="0"/>
          <w:sz w:val="24"/>
          <w:szCs w:val="24"/>
        </w:rPr>
        <w:t>潜</w:t>
      </w:r>
      <w:r w:rsidR="000F640F">
        <w:rPr>
          <w:rFonts w:hint="eastAsia"/>
          <w:kern w:val="0"/>
          <w:sz w:val="24"/>
          <w:szCs w:val="24"/>
        </w:rPr>
        <w:t>在</w:t>
      </w:r>
      <w:r w:rsidR="00EA5819">
        <w:rPr>
          <w:rFonts w:hint="eastAsia"/>
          <w:kern w:val="0"/>
          <w:sz w:val="24"/>
          <w:szCs w:val="24"/>
        </w:rPr>
        <w:t>变量</w:t>
      </w:r>
      <w:r w:rsidR="007B5389" w:rsidRPr="00AB503A">
        <w:rPr>
          <w:rFonts w:hint="eastAsia"/>
          <w:kern w:val="0"/>
          <w:sz w:val="24"/>
          <w:szCs w:val="24"/>
        </w:rPr>
        <w:t>都</w:t>
      </w:r>
      <w:r w:rsidR="007B5389">
        <w:rPr>
          <w:rFonts w:hint="eastAsia"/>
          <w:kern w:val="0"/>
          <w:sz w:val="24"/>
          <w:szCs w:val="24"/>
        </w:rPr>
        <w:t>有良</w:t>
      </w:r>
      <w:r w:rsidR="007B5389" w:rsidRPr="00AB503A">
        <w:rPr>
          <w:rFonts w:hint="eastAsia"/>
          <w:kern w:val="0"/>
          <w:sz w:val="24"/>
          <w:szCs w:val="24"/>
        </w:rPr>
        <w:t>好的解释</w:t>
      </w:r>
      <w:r w:rsidR="007D11CF">
        <w:rPr>
          <w:rFonts w:hint="eastAsia"/>
          <w:kern w:val="0"/>
          <w:sz w:val="24"/>
          <w:szCs w:val="24"/>
        </w:rPr>
        <w:t>，且一致</w:t>
      </w:r>
      <w:r w:rsidR="00AA2620">
        <w:rPr>
          <w:rFonts w:hint="eastAsia"/>
          <w:kern w:val="0"/>
          <w:sz w:val="24"/>
          <w:szCs w:val="24"/>
        </w:rPr>
        <w:t>性水平</w:t>
      </w:r>
      <w:r w:rsidR="007D11CF">
        <w:rPr>
          <w:rFonts w:hint="eastAsia"/>
          <w:kern w:val="0"/>
          <w:sz w:val="24"/>
          <w:szCs w:val="24"/>
        </w:rPr>
        <w:t>较高，</w:t>
      </w:r>
      <w:r w:rsidR="008133CE">
        <w:rPr>
          <w:rFonts w:hint="eastAsia"/>
          <w:kern w:val="0"/>
          <w:sz w:val="24"/>
          <w:szCs w:val="24"/>
        </w:rPr>
        <w:t>因此</w:t>
      </w:r>
      <w:r w:rsidR="00AB503A" w:rsidRPr="00AB503A">
        <w:rPr>
          <w:rFonts w:hint="eastAsia"/>
          <w:kern w:val="0"/>
          <w:sz w:val="24"/>
          <w:szCs w:val="24"/>
        </w:rPr>
        <w:t>本文量表</w:t>
      </w:r>
      <w:r w:rsidR="000F640F">
        <w:rPr>
          <w:rFonts w:hint="eastAsia"/>
          <w:kern w:val="0"/>
          <w:sz w:val="24"/>
          <w:szCs w:val="24"/>
        </w:rPr>
        <w:t>达到了</w:t>
      </w:r>
      <w:r w:rsidR="00DD5B62">
        <w:rPr>
          <w:rFonts w:hint="eastAsia"/>
          <w:kern w:val="0"/>
          <w:sz w:val="24"/>
          <w:szCs w:val="24"/>
        </w:rPr>
        <w:t>收</w:t>
      </w:r>
      <w:r w:rsidR="00AB503A" w:rsidRPr="00AB503A">
        <w:rPr>
          <w:rFonts w:hint="eastAsia"/>
          <w:kern w:val="0"/>
          <w:sz w:val="24"/>
          <w:szCs w:val="24"/>
        </w:rPr>
        <w:t>敛效度</w:t>
      </w:r>
      <w:r w:rsidR="000F640F">
        <w:rPr>
          <w:rFonts w:hint="eastAsia"/>
          <w:kern w:val="0"/>
          <w:sz w:val="24"/>
          <w:szCs w:val="24"/>
        </w:rPr>
        <w:t>的检验标准</w:t>
      </w:r>
      <w:r w:rsidR="00AB503A" w:rsidRPr="00AB503A">
        <w:rPr>
          <w:rFonts w:hint="eastAsia"/>
          <w:kern w:val="0"/>
          <w:sz w:val="24"/>
          <w:szCs w:val="24"/>
        </w:rPr>
        <w:t>。</w:t>
      </w:r>
    </w:p>
    <w:p w:rsidR="00F4390C" w:rsidRDefault="00442E76" w:rsidP="007E066C">
      <w:pPr>
        <w:widowControl/>
        <w:adjustRightInd w:val="0"/>
        <w:spacing w:line="360" w:lineRule="auto"/>
        <w:ind w:firstLineChars="200" w:firstLine="480"/>
        <w:rPr>
          <w:kern w:val="0"/>
          <w:sz w:val="24"/>
          <w:szCs w:val="24"/>
        </w:rPr>
      </w:pPr>
      <w:r>
        <w:rPr>
          <w:rFonts w:hint="eastAsia"/>
          <w:kern w:val="0"/>
          <w:sz w:val="24"/>
          <w:szCs w:val="24"/>
        </w:rPr>
        <w:t>(</w:t>
      </w:r>
      <w:r>
        <w:rPr>
          <w:kern w:val="0"/>
          <w:sz w:val="24"/>
          <w:szCs w:val="24"/>
        </w:rPr>
        <w:t xml:space="preserve">3) </w:t>
      </w:r>
      <w:r>
        <w:rPr>
          <w:rFonts w:hint="eastAsia"/>
          <w:kern w:val="0"/>
          <w:sz w:val="24"/>
          <w:szCs w:val="24"/>
        </w:rPr>
        <w:t>在区别效度方面，</w:t>
      </w:r>
      <w:r w:rsidR="00190ACB">
        <w:rPr>
          <w:rFonts w:hint="eastAsia"/>
          <w:kern w:val="0"/>
          <w:sz w:val="24"/>
          <w:szCs w:val="24"/>
        </w:rPr>
        <w:t>本文通过比较</w:t>
      </w:r>
      <w:r w:rsidR="004251A2">
        <w:rPr>
          <w:rFonts w:hint="eastAsia"/>
          <w:kern w:val="0"/>
          <w:sz w:val="24"/>
          <w:szCs w:val="24"/>
        </w:rPr>
        <w:t>各变量</w:t>
      </w:r>
      <w:r w:rsidR="004251A2">
        <w:rPr>
          <w:rFonts w:hint="eastAsia"/>
          <w:kern w:val="0"/>
          <w:sz w:val="24"/>
          <w:szCs w:val="24"/>
        </w:rPr>
        <w:t>A</w:t>
      </w:r>
      <w:r w:rsidR="004251A2">
        <w:rPr>
          <w:kern w:val="0"/>
          <w:sz w:val="24"/>
          <w:szCs w:val="24"/>
        </w:rPr>
        <w:t>VE</w:t>
      </w:r>
      <w:r w:rsidR="004251A2">
        <w:rPr>
          <w:rFonts w:hint="eastAsia"/>
          <w:kern w:val="0"/>
          <w:sz w:val="24"/>
          <w:szCs w:val="24"/>
        </w:rPr>
        <w:t>的平方根</w:t>
      </w:r>
      <w:r w:rsidR="00072EEC">
        <w:rPr>
          <w:rFonts w:hint="eastAsia"/>
          <w:kern w:val="0"/>
          <w:sz w:val="24"/>
          <w:szCs w:val="24"/>
        </w:rPr>
        <w:t>水平</w:t>
      </w:r>
      <w:r w:rsidR="004251A2">
        <w:rPr>
          <w:rFonts w:hint="eastAsia"/>
          <w:kern w:val="0"/>
          <w:sz w:val="24"/>
          <w:szCs w:val="24"/>
        </w:rPr>
        <w:t>与该变量</w:t>
      </w:r>
      <w:r w:rsidR="00CF3974">
        <w:rPr>
          <w:rFonts w:hint="eastAsia"/>
          <w:kern w:val="0"/>
          <w:sz w:val="24"/>
          <w:szCs w:val="24"/>
        </w:rPr>
        <w:t>和</w:t>
      </w:r>
      <w:r w:rsidR="004251A2">
        <w:rPr>
          <w:rFonts w:hint="eastAsia"/>
          <w:kern w:val="0"/>
          <w:sz w:val="24"/>
          <w:szCs w:val="24"/>
        </w:rPr>
        <w:t>其他变量之间的相关</w:t>
      </w:r>
      <w:r w:rsidR="00072EEC">
        <w:rPr>
          <w:rFonts w:hint="eastAsia"/>
          <w:kern w:val="0"/>
          <w:sz w:val="24"/>
          <w:szCs w:val="24"/>
        </w:rPr>
        <w:t>性</w:t>
      </w:r>
      <w:r w:rsidR="004251A2">
        <w:rPr>
          <w:rFonts w:hint="eastAsia"/>
          <w:kern w:val="0"/>
          <w:sz w:val="24"/>
          <w:szCs w:val="24"/>
        </w:rPr>
        <w:t>系数进行评估。</w:t>
      </w:r>
      <w:r w:rsidR="0076179A">
        <w:rPr>
          <w:rFonts w:hint="eastAsia"/>
          <w:kern w:val="0"/>
          <w:sz w:val="24"/>
          <w:szCs w:val="24"/>
        </w:rPr>
        <w:t>如果</w:t>
      </w:r>
      <w:r w:rsidR="00CF3974">
        <w:rPr>
          <w:rFonts w:hint="eastAsia"/>
          <w:kern w:val="0"/>
          <w:sz w:val="24"/>
          <w:szCs w:val="24"/>
        </w:rPr>
        <w:t>前者</w:t>
      </w:r>
      <w:r w:rsidR="0076179A">
        <w:rPr>
          <w:rFonts w:hint="eastAsia"/>
          <w:kern w:val="0"/>
          <w:sz w:val="24"/>
          <w:szCs w:val="24"/>
        </w:rPr>
        <w:t>比</w:t>
      </w:r>
      <w:r w:rsidR="00CF3974">
        <w:rPr>
          <w:rFonts w:hint="eastAsia"/>
          <w:kern w:val="0"/>
          <w:sz w:val="24"/>
          <w:szCs w:val="24"/>
        </w:rPr>
        <w:t>后者大</w:t>
      </w:r>
      <w:r w:rsidR="004E3D97">
        <w:rPr>
          <w:rFonts w:hint="eastAsia"/>
          <w:kern w:val="0"/>
          <w:sz w:val="24"/>
          <w:szCs w:val="24"/>
        </w:rPr>
        <w:t>，就可以认为具有较好的区别效度。</w:t>
      </w:r>
      <w:r w:rsidR="004251A2">
        <w:rPr>
          <w:rFonts w:hint="eastAsia"/>
          <w:kern w:val="0"/>
          <w:sz w:val="24"/>
          <w:szCs w:val="24"/>
        </w:rPr>
        <w:t>使用</w:t>
      </w:r>
      <w:r w:rsidR="004251A2">
        <w:rPr>
          <w:rFonts w:hint="eastAsia"/>
          <w:kern w:val="0"/>
          <w:sz w:val="24"/>
          <w:szCs w:val="24"/>
        </w:rPr>
        <w:t>S</w:t>
      </w:r>
      <w:r w:rsidR="004251A2">
        <w:rPr>
          <w:kern w:val="0"/>
          <w:sz w:val="24"/>
          <w:szCs w:val="24"/>
        </w:rPr>
        <w:t>PSS</w:t>
      </w:r>
      <w:r w:rsidR="00E43339">
        <w:rPr>
          <w:kern w:val="0"/>
          <w:sz w:val="24"/>
          <w:szCs w:val="24"/>
        </w:rPr>
        <w:t xml:space="preserve"> 26.0</w:t>
      </w:r>
      <w:r w:rsidR="004251A2">
        <w:rPr>
          <w:rFonts w:hint="eastAsia"/>
          <w:kern w:val="0"/>
          <w:sz w:val="24"/>
          <w:szCs w:val="24"/>
        </w:rPr>
        <w:t>软件进行相关性分析，具体结果</w:t>
      </w:r>
      <w:r w:rsidR="00072C19" w:rsidRPr="00072C19">
        <w:rPr>
          <w:rFonts w:hint="eastAsia"/>
          <w:kern w:val="0"/>
          <w:sz w:val="24"/>
          <w:szCs w:val="24"/>
        </w:rPr>
        <w:t>如表</w:t>
      </w:r>
      <w:r w:rsidR="00190ACB">
        <w:rPr>
          <w:kern w:val="0"/>
          <w:sz w:val="24"/>
          <w:szCs w:val="24"/>
        </w:rPr>
        <w:t>5-6</w:t>
      </w:r>
      <w:r w:rsidR="00072C19" w:rsidRPr="00072C19">
        <w:rPr>
          <w:rFonts w:hint="eastAsia"/>
          <w:kern w:val="0"/>
          <w:sz w:val="24"/>
          <w:szCs w:val="24"/>
        </w:rPr>
        <w:t>所示，表中</w:t>
      </w:r>
      <w:r w:rsidR="00190ACB">
        <w:rPr>
          <w:rFonts w:hint="eastAsia"/>
          <w:kern w:val="0"/>
          <w:sz w:val="24"/>
          <w:szCs w:val="24"/>
        </w:rPr>
        <w:t>未加粗的数据为</w:t>
      </w:r>
      <w:r w:rsidR="00190ACB" w:rsidRPr="00190ACB">
        <w:rPr>
          <w:rFonts w:hint="eastAsia"/>
          <w:kern w:val="0"/>
          <w:sz w:val="24"/>
          <w:szCs w:val="24"/>
        </w:rPr>
        <w:t>各</w:t>
      </w:r>
      <w:r w:rsidR="00190ACB">
        <w:rPr>
          <w:rFonts w:hint="eastAsia"/>
          <w:kern w:val="0"/>
          <w:sz w:val="24"/>
          <w:szCs w:val="24"/>
        </w:rPr>
        <w:t>潜</w:t>
      </w:r>
      <w:r w:rsidR="00190ACB" w:rsidRPr="00190ACB">
        <w:rPr>
          <w:rFonts w:hint="eastAsia"/>
          <w:kern w:val="0"/>
          <w:sz w:val="24"/>
          <w:szCs w:val="24"/>
        </w:rPr>
        <w:t>变量</w:t>
      </w:r>
      <w:r w:rsidR="002A6961">
        <w:rPr>
          <w:rFonts w:hint="eastAsia"/>
          <w:kern w:val="0"/>
          <w:sz w:val="24"/>
          <w:szCs w:val="24"/>
        </w:rPr>
        <w:t>之</w:t>
      </w:r>
      <w:r w:rsidR="00190ACB">
        <w:rPr>
          <w:rFonts w:hint="eastAsia"/>
          <w:kern w:val="0"/>
          <w:sz w:val="24"/>
          <w:szCs w:val="24"/>
        </w:rPr>
        <w:t>间的皮尔逊相关系数，对角线上加粗的数据则是</w:t>
      </w:r>
      <w:r w:rsidR="002A6961">
        <w:rPr>
          <w:rFonts w:hint="eastAsia"/>
          <w:kern w:val="0"/>
          <w:sz w:val="24"/>
          <w:szCs w:val="24"/>
        </w:rPr>
        <w:t>对应变量</w:t>
      </w:r>
      <w:r w:rsidR="00190ACB">
        <w:rPr>
          <w:rFonts w:hint="eastAsia"/>
          <w:kern w:val="0"/>
          <w:sz w:val="24"/>
          <w:szCs w:val="24"/>
        </w:rPr>
        <w:t>A</w:t>
      </w:r>
      <w:r w:rsidR="00190ACB">
        <w:rPr>
          <w:kern w:val="0"/>
          <w:sz w:val="24"/>
          <w:szCs w:val="24"/>
        </w:rPr>
        <w:t>VE</w:t>
      </w:r>
      <w:r w:rsidR="00190ACB">
        <w:rPr>
          <w:rFonts w:hint="eastAsia"/>
          <w:kern w:val="0"/>
          <w:sz w:val="24"/>
          <w:szCs w:val="24"/>
        </w:rPr>
        <w:t>的平方根。</w:t>
      </w:r>
    </w:p>
    <w:p w:rsidR="00F4390C" w:rsidRDefault="00F4390C" w:rsidP="002535DB">
      <w:pPr>
        <w:spacing w:line="360" w:lineRule="auto"/>
        <w:jc w:val="center"/>
        <w:rPr>
          <w:rFonts w:eastAsia="黑体"/>
          <w:sz w:val="24"/>
        </w:rPr>
      </w:pPr>
      <w:r w:rsidRPr="00E470A3">
        <w:rPr>
          <w:rFonts w:eastAsia="黑体" w:hint="eastAsia"/>
          <w:sz w:val="24"/>
        </w:rPr>
        <w:t>表</w:t>
      </w:r>
      <w:r w:rsidRPr="00E470A3">
        <w:rPr>
          <w:rFonts w:eastAsia="黑体"/>
          <w:sz w:val="24"/>
        </w:rPr>
        <w:t>5</w:t>
      </w:r>
      <w:r w:rsidRPr="00E470A3">
        <w:rPr>
          <w:rFonts w:eastAsia="黑体" w:hint="eastAsia"/>
          <w:sz w:val="24"/>
        </w:rPr>
        <w:t>-</w:t>
      </w:r>
      <w:r>
        <w:rPr>
          <w:rFonts w:eastAsia="黑体"/>
          <w:sz w:val="24"/>
        </w:rPr>
        <w:t xml:space="preserve">6 </w:t>
      </w:r>
      <w:r w:rsidRPr="00A9294F">
        <w:rPr>
          <w:rFonts w:eastAsia="黑体" w:hint="eastAsia"/>
          <w:sz w:val="24"/>
        </w:rPr>
        <w:t>平均方差提取量的平方根与</w:t>
      </w:r>
      <w:r>
        <w:rPr>
          <w:rFonts w:eastAsia="黑体" w:hint="eastAsia"/>
          <w:sz w:val="24"/>
        </w:rPr>
        <w:t>变量间的</w:t>
      </w:r>
      <w:r w:rsidRPr="00A9294F">
        <w:rPr>
          <w:rFonts w:eastAsia="黑体" w:hint="eastAsia"/>
          <w:sz w:val="24"/>
        </w:rPr>
        <w:t>相关系数</w:t>
      </w:r>
    </w:p>
    <w:tbl>
      <w:tblPr>
        <w:tblW w:w="4877" w:type="pct"/>
        <w:jc w:val="center"/>
        <w:tblBorders>
          <w:top w:val="single" w:sz="12" w:space="0" w:color="auto"/>
          <w:bottom w:val="single" w:sz="12" w:space="0" w:color="auto"/>
        </w:tblBorders>
        <w:tblLayout w:type="fixed"/>
        <w:tblLook w:val="04A0" w:firstRow="1" w:lastRow="0" w:firstColumn="1" w:lastColumn="0" w:noHBand="0" w:noVBand="1"/>
      </w:tblPr>
      <w:tblGrid>
        <w:gridCol w:w="608"/>
        <w:gridCol w:w="802"/>
        <w:gridCol w:w="802"/>
        <w:gridCol w:w="801"/>
        <w:gridCol w:w="801"/>
        <w:gridCol w:w="799"/>
        <w:gridCol w:w="799"/>
        <w:gridCol w:w="799"/>
        <w:gridCol w:w="799"/>
        <w:gridCol w:w="799"/>
        <w:gridCol w:w="696"/>
      </w:tblGrid>
      <w:tr w:rsidR="00FB6E79" w:rsidRPr="00FB6E79" w:rsidTr="00911227">
        <w:trPr>
          <w:jc w:val="center"/>
        </w:trPr>
        <w:tc>
          <w:tcPr>
            <w:tcW w:w="357" w:type="pct"/>
            <w:tcBorders>
              <w:top w:val="single" w:sz="12" w:space="0" w:color="auto"/>
              <w:bottom w:val="single" w:sz="6" w:space="0" w:color="auto"/>
            </w:tcBorders>
            <w:shd w:val="clear" w:color="auto" w:fill="auto"/>
            <w:vAlign w:val="center"/>
          </w:tcPr>
          <w:p w:rsidR="002C0C3B" w:rsidRPr="00FB6E79" w:rsidRDefault="002C0C3B" w:rsidP="00FB6E79">
            <w:pPr>
              <w:spacing w:line="276" w:lineRule="auto"/>
              <w:jc w:val="center"/>
              <w:rPr>
                <w:rFonts w:cs="宋体"/>
                <w:szCs w:val="21"/>
              </w:rPr>
            </w:pPr>
          </w:p>
        </w:tc>
        <w:tc>
          <w:tcPr>
            <w:tcW w:w="471" w:type="pct"/>
            <w:tcBorders>
              <w:top w:val="single" w:sz="12" w:space="0" w:color="auto"/>
              <w:bottom w:val="single" w:sz="6" w:space="0" w:color="auto"/>
            </w:tcBorders>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szCs w:val="21"/>
              </w:rPr>
              <w:t>ZM</w:t>
            </w:r>
          </w:p>
        </w:tc>
        <w:tc>
          <w:tcPr>
            <w:tcW w:w="471" w:type="pct"/>
            <w:tcBorders>
              <w:top w:val="single" w:sz="12" w:space="0" w:color="auto"/>
              <w:bottom w:val="single" w:sz="6" w:space="0" w:color="auto"/>
            </w:tcBorders>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szCs w:val="21"/>
              </w:rPr>
              <w:t>ZY</w:t>
            </w:r>
          </w:p>
        </w:tc>
        <w:tc>
          <w:tcPr>
            <w:tcW w:w="471" w:type="pct"/>
            <w:tcBorders>
              <w:top w:val="single" w:sz="12" w:space="0" w:color="auto"/>
              <w:bottom w:val="single" w:sz="6" w:space="0" w:color="auto"/>
            </w:tcBorders>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szCs w:val="21"/>
              </w:rPr>
              <w:t>XS</w:t>
            </w:r>
          </w:p>
        </w:tc>
        <w:tc>
          <w:tcPr>
            <w:tcW w:w="471" w:type="pct"/>
            <w:tcBorders>
              <w:top w:val="single" w:sz="12" w:space="0" w:color="auto"/>
              <w:bottom w:val="single" w:sz="6" w:space="0" w:color="auto"/>
            </w:tcBorders>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szCs w:val="21"/>
              </w:rPr>
              <w:t>DJ</w:t>
            </w:r>
          </w:p>
        </w:tc>
        <w:tc>
          <w:tcPr>
            <w:tcW w:w="470" w:type="pct"/>
            <w:tcBorders>
              <w:top w:val="single" w:sz="12" w:space="0" w:color="auto"/>
              <w:bottom w:val="single" w:sz="6" w:space="0" w:color="auto"/>
            </w:tcBorders>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szCs w:val="21"/>
              </w:rPr>
              <w:t>XG</w:t>
            </w:r>
          </w:p>
        </w:tc>
        <w:tc>
          <w:tcPr>
            <w:tcW w:w="470" w:type="pct"/>
            <w:tcBorders>
              <w:top w:val="single" w:sz="12" w:space="0" w:color="auto"/>
              <w:bottom w:val="single" w:sz="6" w:space="0" w:color="auto"/>
            </w:tcBorders>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szCs w:val="21"/>
              </w:rPr>
              <w:t>PH</w:t>
            </w:r>
          </w:p>
        </w:tc>
        <w:tc>
          <w:tcPr>
            <w:tcW w:w="470" w:type="pct"/>
            <w:tcBorders>
              <w:top w:val="single" w:sz="12" w:space="0" w:color="auto"/>
              <w:bottom w:val="single" w:sz="6" w:space="0" w:color="auto"/>
            </w:tcBorders>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szCs w:val="21"/>
              </w:rPr>
              <w:t>ZH</w:t>
            </w:r>
          </w:p>
        </w:tc>
        <w:tc>
          <w:tcPr>
            <w:tcW w:w="470" w:type="pct"/>
            <w:tcBorders>
              <w:top w:val="single" w:sz="12" w:space="0" w:color="auto"/>
              <w:bottom w:val="single" w:sz="6" w:space="0" w:color="auto"/>
            </w:tcBorders>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szCs w:val="21"/>
              </w:rPr>
              <w:t>XH</w:t>
            </w:r>
          </w:p>
        </w:tc>
        <w:tc>
          <w:tcPr>
            <w:tcW w:w="470" w:type="pct"/>
            <w:tcBorders>
              <w:top w:val="single" w:sz="12" w:space="0" w:color="auto"/>
              <w:bottom w:val="single" w:sz="6" w:space="0" w:color="auto"/>
            </w:tcBorders>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szCs w:val="21"/>
              </w:rPr>
              <w:t>GZ</w:t>
            </w:r>
          </w:p>
        </w:tc>
        <w:tc>
          <w:tcPr>
            <w:tcW w:w="409" w:type="pct"/>
            <w:tcBorders>
              <w:top w:val="single" w:sz="12" w:space="0" w:color="auto"/>
              <w:bottom w:val="single" w:sz="6" w:space="0" w:color="auto"/>
            </w:tcBorders>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color w:val="000000"/>
                <w:kern w:val="0"/>
                <w:szCs w:val="21"/>
              </w:rPr>
              <w:t>GM</w:t>
            </w:r>
          </w:p>
        </w:tc>
      </w:tr>
      <w:tr w:rsidR="00FB6E79" w:rsidRPr="00FB6E79" w:rsidTr="00911227">
        <w:trPr>
          <w:jc w:val="center"/>
        </w:trPr>
        <w:tc>
          <w:tcPr>
            <w:tcW w:w="357" w:type="pct"/>
            <w:tcBorders>
              <w:top w:val="single" w:sz="6" w:space="0" w:color="auto"/>
            </w:tcBorders>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szCs w:val="21"/>
              </w:rPr>
              <w:t>Z</w:t>
            </w:r>
            <w:r w:rsidRPr="00FB6E79">
              <w:rPr>
                <w:rFonts w:cs="宋体"/>
                <w:szCs w:val="21"/>
              </w:rPr>
              <w:t>M</w:t>
            </w:r>
          </w:p>
        </w:tc>
        <w:tc>
          <w:tcPr>
            <w:tcW w:w="471" w:type="pct"/>
            <w:tcBorders>
              <w:top w:val="single" w:sz="6" w:space="0" w:color="auto"/>
            </w:tcBorders>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b/>
                <w:bCs/>
                <w:color w:val="000000"/>
                <w:kern w:val="0"/>
                <w:szCs w:val="21"/>
              </w:rPr>
              <w:t>0.8</w:t>
            </w:r>
            <w:r w:rsidRPr="00FB6E79">
              <w:rPr>
                <w:rFonts w:cs="宋体"/>
                <w:b/>
                <w:bCs/>
                <w:color w:val="000000"/>
                <w:kern w:val="0"/>
                <w:szCs w:val="21"/>
              </w:rPr>
              <w:t>06</w:t>
            </w:r>
          </w:p>
        </w:tc>
        <w:tc>
          <w:tcPr>
            <w:tcW w:w="471" w:type="pct"/>
            <w:tcBorders>
              <w:top w:val="single" w:sz="6" w:space="0" w:color="auto"/>
            </w:tcBorders>
            <w:shd w:val="clear" w:color="auto" w:fill="auto"/>
            <w:vAlign w:val="center"/>
          </w:tcPr>
          <w:p w:rsidR="002C0C3B" w:rsidRPr="00FB6E79" w:rsidRDefault="002C0C3B" w:rsidP="00FB6E79">
            <w:pPr>
              <w:spacing w:line="276" w:lineRule="auto"/>
              <w:jc w:val="center"/>
              <w:rPr>
                <w:rFonts w:cs="宋体"/>
                <w:szCs w:val="21"/>
              </w:rPr>
            </w:pPr>
          </w:p>
        </w:tc>
        <w:tc>
          <w:tcPr>
            <w:tcW w:w="471" w:type="pct"/>
            <w:tcBorders>
              <w:top w:val="single" w:sz="6" w:space="0" w:color="auto"/>
            </w:tcBorders>
            <w:shd w:val="clear" w:color="auto" w:fill="auto"/>
            <w:vAlign w:val="center"/>
          </w:tcPr>
          <w:p w:rsidR="002C0C3B" w:rsidRPr="00FB6E79" w:rsidRDefault="002C0C3B" w:rsidP="00FB6E79">
            <w:pPr>
              <w:spacing w:line="276" w:lineRule="auto"/>
              <w:jc w:val="center"/>
              <w:rPr>
                <w:rFonts w:cs="宋体"/>
                <w:szCs w:val="21"/>
              </w:rPr>
            </w:pPr>
          </w:p>
        </w:tc>
        <w:tc>
          <w:tcPr>
            <w:tcW w:w="471" w:type="pct"/>
            <w:tcBorders>
              <w:top w:val="single" w:sz="6" w:space="0" w:color="auto"/>
            </w:tcBorders>
            <w:shd w:val="clear" w:color="auto" w:fill="auto"/>
            <w:vAlign w:val="center"/>
          </w:tcPr>
          <w:p w:rsidR="002C0C3B" w:rsidRPr="00FB6E79" w:rsidRDefault="002C0C3B" w:rsidP="00FB6E79">
            <w:pPr>
              <w:spacing w:line="276" w:lineRule="auto"/>
              <w:jc w:val="center"/>
              <w:rPr>
                <w:rFonts w:cs="宋体"/>
                <w:szCs w:val="21"/>
              </w:rPr>
            </w:pPr>
          </w:p>
        </w:tc>
        <w:tc>
          <w:tcPr>
            <w:tcW w:w="470" w:type="pct"/>
            <w:tcBorders>
              <w:top w:val="single" w:sz="6" w:space="0" w:color="auto"/>
            </w:tcBorders>
            <w:shd w:val="clear" w:color="auto" w:fill="auto"/>
            <w:vAlign w:val="center"/>
          </w:tcPr>
          <w:p w:rsidR="002C0C3B" w:rsidRPr="00FB6E79" w:rsidRDefault="002C0C3B" w:rsidP="00FB6E79">
            <w:pPr>
              <w:spacing w:line="276" w:lineRule="auto"/>
              <w:jc w:val="center"/>
              <w:rPr>
                <w:rFonts w:cs="宋体"/>
                <w:szCs w:val="21"/>
              </w:rPr>
            </w:pPr>
          </w:p>
        </w:tc>
        <w:tc>
          <w:tcPr>
            <w:tcW w:w="470" w:type="pct"/>
            <w:tcBorders>
              <w:top w:val="single" w:sz="6" w:space="0" w:color="auto"/>
            </w:tcBorders>
            <w:shd w:val="clear" w:color="auto" w:fill="auto"/>
            <w:vAlign w:val="center"/>
          </w:tcPr>
          <w:p w:rsidR="002C0C3B" w:rsidRPr="00FB6E79" w:rsidRDefault="002C0C3B" w:rsidP="00FB6E79">
            <w:pPr>
              <w:spacing w:line="276" w:lineRule="auto"/>
              <w:jc w:val="center"/>
              <w:rPr>
                <w:rFonts w:cs="宋体"/>
                <w:szCs w:val="21"/>
              </w:rPr>
            </w:pPr>
          </w:p>
        </w:tc>
        <w:tc>
          <w:tcPr>
            <w:tcW w:w="470" w:type="pct"/>
            <w:tcBorders>
              <w:top w:val="single" w:sz="6" w:space="0" w:color="auto"/>
            </w:tcBorders>
            <w:shd w:val="clear" w:color="auto" w:fill="auto"/>
            <w:vAlign w:val="center"/>
          </w:tcPr>
          <w:p w:rsidR="002C0C3B" w:rsidRPr="00FB6E79" w:rsidRDefault="002C0C3B" w:rsidP="00FB6E79">
            <w:pPr>
              <w:spacing w:line="276" w:lineRule="auto"/>
              <w:jc w:val="center"/>
              <w:rPr>
                <w:rFonts w:cs="宋体"/>
                <w:szCs w:val="21"/>
              </w:rPr>
            </w:pPr>
          </w:p>
        </w:tc>
        <w:tc>
          <w:tcPr>
            <w:tcW w:w="470" w:type="pct"/>
            <w:tcBorders>
              <w:top w:val="single" w:sz="6" w:space="0" w:color="auto"/>
            </w:tcBorders>
            <w:shd w:val="clear" w:color="auto" w:fill="auto"/>
            <w:vAlign w:val="center"/>
          </w:tcPr>
          <w:p w:rsidR="002C0C3B" w:rsidRPr="00FB6E79" w:rsidRDefault="002C0C3B" w:rsidP="00FB6E79">
            <w:pPr>
              <w:spacing w:line="276" w:lineRule="auto"/>
              <w:jc w:val="center"/>
              <w:rPr>
                <w:rFonts w:cs="宋体"/>
                <w:szCs w:val="21"/>
              </w:rPr>
            </w:pPr>
          </w:p>
        </w:tc>
        <w:tc>
          <w:tcPr>
            <w:tcW w:w="470" w:type="pct"/>
            <w:tcBorders>
              <w:top w:val="single" w:sz="6" w:space="0" w:color="auto"/>
            </w:tcBorders>
            <w:shd w:val="clear" w:color="auto" w:fill="auto"/>
            <w:vAlign w:val="center"/>
          </w:tcPr>
          <w:p w:rsidR="002C0C3B" w:rsidRPr="00FB6E79" w:rsidRDefault="002C0C3B" w:rsidP="00FB6E79">
            <w:pPr>
              <w:spacing w:line="276" w:lineRule="auto"/>
              <w:jc w:val="center"/>
              <w:rPr>
                <w:rFonts w:cs="宋体"/>
                <w:szCs w:val="21"/>
              </w:rPr>
            </w:pPr>
          </w:p>
        </w:tc>
        <w:tc>
          <w:tcPr>
            <w:tcW w:w="409" w:type="pct"/>
            <w:tcBorders>
              <w:top w:val="single" w:sz="6" w:space="0" w:color="auto"/>
            </w:tcBorders>
            <w:shd w:val="clear" w:color="auto" w:fill="auto"/>
            <w:vAlign w:val="center"/>
          </w:tcPr>
          <w:p w:rsidR="002C0C3B" w:rsidRPr="00FB6E79" w:rsidRDefault="002C0C3B" w:rsidP="00FB6E79">
            <w:pPr>
              <w:spacing w:line="276" w:lineRule="auto"/>
              <w:jc w:val="center"/>
              <w:rPr>
                <w:rFonts w:cs="宋体"/>
                <w:szCs w:val="21"/>
              </w:rPr>
            </w:pPr>
          </w:p>
        </w:tc>
      </w:tr>
      <w:tr w:rsidR="00FB6E79" w:rsidRPr="00FB6E79" w:rsidTr="00911227">
        <w:trPr>
          <w:jc w:val="center"/>
        </w:trPr>
        <w:tc>
          <w:tcPr>
            <w:tcW w:w="357"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szCs w:val="21"/>
              </w:rPr>
              <w:t>ZY</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Pr="00FB6E79">
              <w:rPr>
                <w:rFonts w:cs="宋体"/>
                <w:color w:val="000000"/>
                <w:kern w:val="0"/>
                <w:szCs w:val="21"/>
              </w:rPr>
              <w:t>331</w:t>
            </w:r>
            <w:r w:rsidRPr="00FB6E79">
              <w:rPr>
                <w:rFonts w:cs="宋体" w:hint="eastAsia"/>
                <w:color w:val="000000"/>
                <w:kern w:val="0"/>
                <w:szCs w:val="21"/>
              </w:rPr>
              <w:t>**</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b/>
                <w:bCs/>
                <w:color w:val="000000"/>
                <w:kern w:val="0"/>
                <w:szCs w:val="21"/>
              </w:rPr>
              <w:t>0.8</w:t>
            </w:r>
            <w:r w:rsidRPr="00FB6E79">
              <w:rPr>
                <w:rFonts w:cs="宋体"/>
                <w:b/>
                <w:bCs/>
                <w:color w:val="000000"/>
                <w:kern w:val="0"/>
                <w:szCs w:val="21"/>
              </w:rPr>
              <w:t>18</w:t>
            </w:r>
          </w:p>
        </w:tc>
        <w:tc>
          <w:tcPr>
            <w:tcW w:w="471" w:type="pct"/>
            <w:shd w:val="clear" w:color="auto" w:fill="auto"/>
            <w:vAlign w:val="center"/>
          </w:tcPr>
          <w:p w:rsidR="002C0C3B" w:rsidRPr="00FB6E79" w:rsidRDefault="002C0C3B" w:rsidP="00FB6E79">
            <w:pPr>
              <w:spacing w:line="276" w:lineRule="auto"/>
              <w:jc w:val="center"/>
              <w:rPr>
                <w:rFonts w:cs="宋体"/>
                <w:szCs w:val="21"/>
              </w:rPr>
            </w:pPr>
          </w:p>
        </w:tc>
        <w:tc>
          <w:tcPr>
            <w:tcW w:w="471" w:type="pct"/>
            <w:shd w:val="clear" w:color="auto" w:fill="auto"/>
            <w:vAlign w:val="center"/>
          </w:tcPr>
          <w:p w:rsidR="002C0C3B" w:rsidRPr="00FB6E79" w:rsidRDefault="002C0C3B" w:rsidP="00FB6E79">
            <w:pPr>
              <w:spacing w:line="276" w:lineRule="auto"/>
              <w:jc w:val="center"/>
              <w:rPr>
                <w:rFonts w:cs="宋体"/>
                <w:szCs w:val="21"/>
              </w:rPr>
            </w:pPr>
          </w:p>
        </w:tc>
        <w:tc>
          <w:tcPr>
            <w:tcW w:w="470" w:type="pct"/>
            <w:shd w:val="clear" w:color="auto" w:fill="auto"/>
            <w:vAlign w:val="center"/>
          </w:tcPr>
          <w:p w:rsidR="002C0C3B" w:rsidRPr="00FB6E79" w:rsidRDefault="002C0C3B" w:rsidP="00FB6E79">
            <w:pPr>
              <w:spacing w:line="276" w:lineRule="auto"/>
              <w:jc w:val="center"/>
              <w:rPr>
                <w:rFonts w:cs="宋体"/>
                <w:szCs w:val="21"/>
              </w:rPr>
            </w:pPr>
          </w:p>
        </w:tc>
        <w:tc>
          <w:tcPr>
            <w:tcW w:w="470" w:type="pct"/>
            <w:shd w:val="clear" w:color="auto" w:fill="auto"/>
            <w:vAlign w:val="center"/>
          </w:tcPr>
          <w:p w:rsidR="002C0C3B" w:rsidRPr="00FB6E79" w:rsidRDefault="002C0C3B" w:rsidP="00FB6E79">
            <w:pPr>
              <w:spacing w:line="276" w:lineRule="auto"/>
              <w:jc w:val="center"/>
              <w:rPr>
                <w:rFonts w:cs="宋体"/>
                <w:szCs w:val="21"/>
              </w:rPr>
            </w:pPr>
          </w:p>
        </w:tc>
        <w:tc>
          <w:tcPr>
            <w:tcW w:w="470" w:type="pct"/>
            <w:shd w:val="clear" w:color="auto" w:fill="auto"/>
            <w:vAlign w:val="center"/>
          </w:tcPr>
          <w:p w:rsidR="002C0C3B" w:rsidRPr="00FB6E79" w:rsidRDefault="002C0C3B" w:rsidP="00FB6E79">
            <w:pPr>
              <w:spacing w:line="276" w:lineRule="auto"/>
              <w:jc w:val="center"/>
              <w:rPr>
                <w:rFonts w:cs="宋体"/>
                <w:szCs w:val="21"/>
              </w:rPr>
            </w:pPr>
          </w:p>
        </w:tc>
        <w:tc>
          <w:tcPr>
            <w:tcW w:w="470" w:type="pct"/>
            <w:shd w:val="clear" w:color="auto" w:fill="auto"/>
            <w:vAlign w:val="center"/>
          </w:tcPr>
          <w:p w:rsidR="002C0C3B" w:rsidRPr="00FB6E79" w:rsidRDefault="002C0C3B" w:rsidP="00FB6E79">
            <w:pPr>
              <w:spacing w:line="276" w:lineRule="auto"/>
              <w:jc w:val="center"/>
              <w:rPr>
                <w:rFonts w:cs="宋体"/>
                <w:szCs w:val="21"/>
              </w:rPr>
            </w:pPr>
          </w:p>
        </w:tc>
        <w:tc>
          <w:tcPr>
            <w:tcW w:w="470" w:type="pct"/>
            <w:shd w:val="clear" w:color="auto" w:fill="auto"/>
            <w:vAlign w:val="center"/>
          </w:tcPr>
          <w:p w:rsidR="002C0C3B" w:rsidRPr="00FB6E79" w:rsidRDefault="002C0C3B" w:rsidP="00FB6E79">
            <w:pPr>
              <w:spacing w:line="276" w:lineRule="auto"/>
              <w:jc w:val="center"/>
              <w:rPr>
                <w:rFonts w:cs="宋体"/>
                <w:szCs w:val="21"/>
              </w:rPr>
            </w:pPr>
          </w:p>
        </w:tc>
        <w:tc>
          <w:tcPr>
            <w:tcW w:w="409" w:type="pct"/>
            <w:shd w:val="clear" w:color="auto" w:fill="auto"/>
            <w:vAlign w:val="center"/>
          </w:tcPr>
          <w:p w:rsidR="002C0C3B" w:rsidRPr="00FB6E79" w:rsidRDefault="002C0C3B" w:rsidP="00FB6E79">
            <w:pPr>
              <w:spacing w:line="276" w:lineRule="auto"/>
              <w:jc w:val="center"/>
              <w:rPr>
                <w:rFonts w:cs="宋体"/>
                <w:szCs w:val="21"/>
              </w:rPr>
            </w:pPr>
          </w:p>
        </w:tc>
      </w:tr>
      <w:tr w:rsidR="00FB6E79" w:rsidRPr="00FB6E79" w:rsidTr="00911227">
        <w:trPr>
          <w:jc w:val="center"/>
        </w:trPr>
        <w:tc>
          <w:tcPr>
            <w:tcW w:w="357"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szCs w:val="21"/>
              </w:rPr>
              <w:t>XS</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Pr="00FB6E79">
              <w:rPr>
                <w:rFonts w:cs="宋体"/>
                <w:color w:val="000000"/>
                <w:kern w:val="0"/>
                <w:szCs w:val="21"/>
              </w:rPr>
              <w:t>3</w:t>
            </w:r>
            <w:r w:rsidR="008B3196" w:rsidRPr="00FB6E79">
              <w:rPr>
                <w:rFonts w:cs="宋体"/>
                <w:color w:val="000000"/>
                <w:kern w:val="0"/>
                <w:szCs w:val="21"/>
              </w:rPr>
              <w:t>65</w:t>
            </w:r>
            <w:r w:rsidRPr="00FB6E79">
              <w:rPr>
                <w:rFonts w:cs="宋体" w:hint="eastAsia"/>
                <w:color w:val="000000"/>
                <w:kern w:val="0"/>
                <w:szCs w:val="21"/>
              </w:rPr>
              <w:t>**</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.4</w:t>
            </w:r>
            <w:r w:rsidRPr="00FB6E79">
              <w:rPr>
                <w:rFonts w:cs="宋体"/>
                <w:color w:val="000000"/>
                <w:kern w:val="0"/>
                <w:szCs w:val="21"/>
              </w:rPr>
              <w:t>7</w:t>
            </w:r>
            <w:r w:rsidR="008B3196" w:rsidRPr="00FB6E79">
              <w:rPr>
                <w:rFonts w:cs="宋体"/>
                <w:color w:val="000000"/>
                <w:kern w:val="0"/>
                <w:szCs w:val="21"/>
              </w:rPr>
              <w:t>5</w:t>
            </w:r>
            <w:r w:rsidRPr="00FB6E79">
              <w:rPr>
                <w:rFonts w:cs="宋体" w:hint="eastAsia"/>
                <w:color w:val="000000"/>
                <w:kern w:val="0"/>
                <w:szCs w:val="21"/>
              </w:rPr>
              <w:t>**</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b/>
                <w:bCs/>
                <w:color w:val="000000"/>
                <w:kern w:val="0"/>
                <w:szCs w:val="21"/>
              </w:rPr>
              <w:t>0.8</w:t>
            </w:r>
            <w:r w:rsidR="008B3196" w:rsidRPr="00FB6E79">
              <w:rPr>
                <w:rFonts w:cs="宋体"/>
                <w:b/>
                <w:bCs/>
                <w:color w:val="000000"/>
                <w:kern w:val="0"/>
                <w:szCs w:val="21"/>
              </w:rPr>
              <w:t>28</w:t>
            </w:r>
          </w:p>
        </w:tc>
        <w:tc>
          <w:tcPr>
            <w:tcW w:w="471" w:type="pct"/>
            <w:shd w:val="clear" w:color="auto" w:fill="auto"/>
            <w:vAlign w:val="center"/>
          </w:tcPr>
          <w:p w:rsidR="002C0C3B" w:rsidRPr="00FB6E79" w:rsidRDefault="002C0C3B" w:rsidP="00FB6E79">
            <w:pPr>
              <w:spacing w:line="276" w:lineRule="auto"/>
              <w:jc w:val="center"/>
              <w:rPr>
                <w:rFonts w:cs="宋体"/>
                <w:szCs w:val="21"/>
              </w:rPr>
            </w:pPr>
          </w:p>
        </w:tc>
        <w:tc>
          <w:tcPr>
            <w:tcW w:w="470" w:type="pct"/>
            <w:shd w:val="clear" w:color="auto" w:fill="auto"/>
            <w:vAlign w:val="center"/>
          </w:tcPr>
          <w:p w:rsidR="002C0C3B" w:rsidRPr="00FB6E79" w:rsidRDefault="002C0C3B" w:rsidP="00FB6E79">
            <w:pPr>
              <w:spacing w:line="276" w:lineRule="auto"/>
              <w:jc w:val="center"/>
              <w:rPr>
                <w:rFonts w:cs="宋体"/>
                <w:szCs w:val="21"/>
              </w:rPr>
            </w:pPr>
          </w:p>
        </w:tc>
        <w:tc>
          <w:tcPr>
            <w:tcW w:w="470" w:type="pct"/>
            <w:shd w:val="clear" w:color="auto" w:fill="auto"/>
            <w:vAlign w:val="center"/>
          </w:tcPr>
          <w:p w:rsidR="002C0C3B" w:rsidRPr="00FB6E79" w:rsidRDefault="002C0C3B" w:rsidP="00FB6E79">
            <w:pPr>
              <w:spacing w:line="276" w:lineRule="auto"/>
              <w:jc w:val="center"/>
              <w:rPr>
                <w:rFonts w:cs="宋体"/>
                <w:szCs w:val="21"/>
              </w:rPr>
            </w:pPr>
          </w:p>
        </w:tc>
        <w:tc>
          <w:tcPr>
            <w:tcW w:w="470" w:type="pct"/>
            <w:shd w:val="clear" w:color="auto" w:fill="auto"/>
            <w:vAlign w:val="center"/>
          </w:tcPr>
          <w:p w:rsidR="002C0C3B" w:rsidRPr="00FB6E79" w:rsidRDefault="002C0C3B" w:rsidP="00FB6E79">
            <w:pPr>
              <w:spacing w:line="276" w:lineRule="auto"/>
              <w:jc w:val="center"/>
              <w:rPr>
                <w:rFonts w:cs="宋体"/>
                <w:szCs w:val="21"/>
              </w:rPr>
            </w:pPr>
          </w:p>
        </w:tc>
        <w:tc>
          <w:tcPr>
            <w:tcW w:w="470" w:type="pct"/>
            <w:shd w:val="clear" w:color="auto" w:fill="auto"/>
            <w:vAlign w:val="center"/>
          </w:tcPr>
          <w:p w:rsidR="002C0C3B" w:rsidRPr="00FB6E79" w:rsidRDefault="002C0C3B" w:rsidP="00FB6E79">
            <w:pPr>
              <w:spacing w:line="276" w:lineRule="auto"/>
              <w:jc w:val="center"/>
              <w:rPr>
                <w:rFonts w:cs="宋体"/>
                <w:szCs w:val="21"/>
              </w:rPr>
            </w:pPr>
          </w:p>
        </w:tc>
        <w:tc>
          <w:tcPr>
            <w:tcW w:w="470" w:type="pct"/>
            <w:shd w:val="clear" w:color="auto" w:fill="auto"/>
            <w:vAlign w:val="center"/>
          </w:tcPr>
          <w:p w:rsidR="002C0C3B" w:rsidRPr="00FB6E79" w:rsidRDefault="002C0C3B" w:rsidP="00FB6E79">
            <w:pPr>
              <w:spacing w:line="276" w:lineRule="auto"/>
              <w:jc w:val="center"/>
              <w:rPr>
                <w:rFonts w:cs="宋体"/>
                <w:szCs w:val="21"/>
              </w:rPr>
            </w:pPr>
          </w:p>
        </w:tc>
        <w:tc>
          <w:tcPr>
            <w:tcW w:w="409" w:type="pct"/>
            <w:shd w:val="clear" w:color="auto" w:fill="auto"/>
            <w:vAlign w:val="center"/>
          </w:tcPr>
          <w:p w:rsidR="002C0C3B" w:rsidRPr="00FB6E79" w:rsidRDefault="002C0C3B" w:rsidP="00FB6E79">
            <w:pPr>
              <w:spacing w:line="276" w:lineRule="auto"/>
              <w:jc w:val="center"/>
              <w:rPr>
                <w:rFonts w:cs="宋体"/>
                <w:szCs w:val="21"/>
              </w:rPr>
            </w:pPr>
          </w:p>
        </w:tc>
      </w:tr>
      <w:tr w:rsidR="00FB6E79" w:rsidRPr="00FB6E79" w:rsidTr="00911227">
        <w:trPr>
          <w:jc w:val="center"/>
        </w:trPr>
        <w:tc>
          <w:tcPr>
            <w:tcW w:w="357"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szCs w:val="21"/>
              </w:rPr>
              <w:t>DJ</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Pr="00FB6E79">
              <w:rPr>
                <w:rFonts w:cs="宋体"/>
                <w:color w:val="000000"/>
                <w:kern w:val="0"/>
                <w:szCs w:val="21"/>
              </w:rPr>
              <w:t>331</w:t>
            </w:r>
            <w:r w:rsidRPr="00FB6E79">
              <w:rPr>
                <w:rFonts w:cs="宋体" w:hint="eastAsia"/>
                <w:color w:val="000000"/>
                <w:kern w:val="0"/>
                <w:szCs w:val="21"/>
              </w:rPr>
              <w:t>**</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.4</w:t>
            </w:r>
            <w:r w:rsidRPr="00FB6E79">
              <w:rPr>
                <w:rFonts w:cs="宋体"/>
                <w:color w:val="000000"/>
                <w:kern w:val="0"/>
                <w:szCs w:val="21"/>
              </w:rPr>
              <w:t>20</w:t>
            </w:r>
            <w:r w:rsidRPr="00FB6E79">
              <w:rPr>
                <w:rFonts w:cs="宋体" w:hint="eastAsia"/>
                <w:color w:val="000000"/>
                <w:kern w:val="0"/>
                <w:szCs w:val="21"/>
              </w:rPr>
              <w:t>**</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Pr="00FB6E79">
              <w:rPr>
                <w:rFonts w:cs="宋体"/>
                <w:color w:val="000000"/>
                <w:kern w:val="0"/>
                <w:szCs w:val="21"/>
              </w:rPr>
              <w:t>4</w:t>
            </w:r>
            <w:r w:rsidR="00C448CE" w:rsidRPr="00FB6E79">
              <w:rPr>
                <w:rFonts w:cs="宋体"/>
                <w:color w:val="000000"/>
                <w:kern w:val="0"/>
                <w:szCs w:val="21"/>
              </w:rPr>
              <w:t>29</w:t>
            </w:r>
            <w:r w:rsidRPr="00FB6E79">
              <w:rPr>
                <w:rFonts w:cs="宋体" w:hint="eastAsia"/>
                <w:color w:val="000000"/>
                <w:kern w:val="0"/>
                <w:szCs w:val="21"/>
              </w:rPr>
              <w:t>**</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b/>
                <w:bCs/>
                <w:color w:val="000000"/>
                <w:kern w:val="0"/>
                <w:szCs w:val="21"/>
              </w:rPr>
              <w:t>0.8</w:t>
            </w:r>
            <w:r w:rsidRPr="00FB6E79">
              <w:rPr>
                <w:rFonts w:cs="宋体"/>
                <w:b/>
                <w:bCs/>
                <w:color w:val="000000"/>
                <w:kern w:val="0"/>
                <w:szCs w:val="21"/>
              </w:rPr>
              <w:t>36</w:t>
            </w:r>
          </w:p>
        </w:tc>
        <w:tc>
          <w:tcPr>
            <w:tcW w:w="470" w:type="pct"/>
            <w:shd w:val="clear" w:color="auto" w:fill="auto"/>
            <w:vAlign w:val="center"/>
          </w:tcPr>
          <w:p w:rsidR="002C0C3B" w:rsidRPr="00FB6E79" w:rsidRDefault="002C0C3B" w:rsidP="00FB6E79">
            <w:pPr>
              <w:spacing w:line="276" w:lineRule="auto"/>
              <w:jc w:val="center"/>
              <w:rPr>
                <w:rFonts w:cs="宋体"/>
                <w:szCs w:val="21"/>
              </w:rPr>
            </w:pPr>
          </w:p>
        </w:tc>
        <w:tc>
          <w:tcPr>
            <w:tcW w:w="470" w:type="pct"/>
            <w:shd w:val="clear" w:color="auto" w:fill="auto"/>
            <w:vAlign w:val="center"/>
          </w:tcPr>
          <w:p w:rsidR="002C0C3B" w:rsidRPr="00FB6E79" w:rsidRDefault="002C0C3B" w:rsidP="00FB6E79">
            <w:pPr>
              <w:spacing w:line="276" w:lineRule="auto"/>
              <w:jc w:val="center"/>
              <w:rPr>
                <w:rFonts w:cs="宋体"/>
                <w:szCs w:val="21"/>
              </w:rPr>
            </w:pPr>
          </w:p>
        </w:tc>
        <w:tc>
          <w:tcPr>
            <w:tcW w:w="470" w:type="pct"/>
            <w:shd w:val="clear" w:color="auto" w:fill="auto"/>
            <w:vAlign w:val="center"/>
          </w:tcPr>
          <w:p w:rsidR="002C0C3B" w:rsidRPr="00FB6E79" w:rsidRDefault="002C0C3B" w:rsidP="00FB6E79">
            <w:pPr>
              <w:spacing w:line="276" w:lineRule="auto"/>
              <w:jc w:val="center"/>
              <w:rPr>
                <w:rFonts w:cs="宋体"/>
                <w:szCs w:val="21"/>
              </w:rPr>
            </w:pPr>
          </w:p>
        </w:tc>
        <w:tc>
          <w:tcPr>
            <w:tcW w:w="470" w:type="pct"/>
            <w:shd w:val="clear" w:color="auto" w:fill="auto"/>
            <w:vAlign w:val="center"/>
          </w:tcPr>
          <w:p w:rsidR="002C0C3B" w:rsidRPr="00FB6E79" w:rsidRDefault="002C0C3B" w:rsidP="00FB6E79">
            <w:pPr>
              <w:spacing w:line="276" w:lineRule="auto"/>
              <w:jc w:val="center"/>
              <w:rPr>
                <w:rFonts w:cs="宋体"/>
                <w:szCs w:val="21"/>
              </w:rPr>
            </w:pPr>
          </w:p>
        </w:tc>
        <w:tc>
          <w:tcPr>
            <w:tcW w:w="470" w:type="pct"/>
            <w:shd w:val="clear" w:color="auto" w:fill="auto"/>
            <w:vAlign w:val="center"/>
          </w:tcPr>
          <w:p w:rsidR="002C0C3B" w:rsidRPr="00FB6E79" w:rsidRDefault="002C0C3B" w:rsidP="00FB6E79">
            <w:pPr>
              <w:spacing w:line="276" w:lineRule="auto"/>
              <w:jc w:val="center"/>
              <w:rPr>
                <w:rFonts w:cs="宋体"/>
                <w:szCs w:val="21"/>
              </w:rPr>
            </w:pPr>
          </w:p>
        </w:tc>
        <w:tc>
          <w:tcPr>
            <w:tcW w:w="409" w:type="pct"/>
            <w:shd w:val="clear" w:color="auto" w:fill="auto"/>
            <w:vAlign w:val="center"/>
          </w:tcPr>
          <w:p w:rsidR="002C0C3B" w:rsidRPr="00FB6E79" w:rsidRDefault="002C0C3B" w:rsidP="00FB6E79">
            <w:pPr>
              <w:spacing w:line="276" w:lineRule="auto"/>
              <w:jc w:val="center"/>
              <w:rPr>
                <w:rFonts w:cs="宋体"/>
                <w:szCs w:val="21"/>
              </w:rPr>
            </w:pPr>
          </w:p>
        </w:tc>
      </w:tr>
      <w:tr w:rsidR="00FB6E79" w:rsidRPr="00FB6E79" w:rsidTr="00911227">
        <w:trPr>
          <w:jc w:val="center"/>
        </w:trPr>
        <w:tc>
          <w:tcPr>
            <w:tcW w:w="357"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szCs w:val="21"/>
              </w:rPr>
              <w:lastRenderedPageBreak/>
              <w:t>XG</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Pr="00FB6E79">
              <w:rPr>
                <w:rFonts w:cs="宋体"/>
                <w:color w:val="000000"/>
                <w:kern w:val="0"/>
                <w:szCs w:val="21"/>
              </w:rPr>
              <w:t>361</w:t>
            </w:r>
            <w:r w:rsidRPr="00FB6E79">
              <w:rPr>
                <w:rFonts w:cs="宋体" w:hint="eastAsia"/>
                <w:color w:val="000000"/>
                <w:kern w:val="0"/>
                <w:szCs w:val="21"/>
              </w:rPr>
              <w:t>**</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Pr="00FB6E79">
              <w:rPr>
                <w:rFonts w:cs="宋体"/>
                <w:color w:val="000000"/>
                <w:kern w:val="0"/>
                <w:szCs w:val="21"/>
              </w:rPr>
              <w:t>420</w:t>
            </w:r>
            <w:r w:rsidRPr="00FB6E79">
              <w:rPr>
                <w:rFonts w:cs="宋体" w:hint="eastAsia"/>
                <w:color w:val="000000"/>
                <w:kern w:val="0"/>
                <w:szCs w:val="21"/>
              </w:rPr>
              <w:t>**</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Pr="00FB6E79">
              <w:rPr>
                <w:rFonts w:cs="宋体"/>
                <w:color w:val="000000"/>
                <w:kern w:val="0"/>
                <w:szCs w:val="21"/>
              </w:rPr>
              <w:t>4</w:t>
            </w:r>
            <w:r w:rsidR="00C448CE" w:rsidRPr="00FB6E79">
              <w:rPr>
                <w:rFonts w:cs="宋体"/>
                <w:color w:val="000000"/>
                <w:kern w:val="0"/>
                <w:szCs w:val="21"/>
              </w:rPr>
              <w:t>90</w:t>
            </w:r>
            <w:r w:rsidRPr="00FB6E79">
              <w:rPr>
                <w:rFonts w:cs="宋体" w:hint="eastAsia"/>
                <w:color w:val="000000"/>
                <w:kern w:val="0"/>
                <w:szCs w:val="21"/>
              </w:rPr>
              <w:t>**</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.5</w:t>
            </w:r>
            <w:r w:rsidRPr="00FB6E79">
              <w:rPr>
                <w:rFonts w:cs="宋体"/>
                <w:color w:val="000000"/>
                <w:kern w:val="0"/>
                <w:szCs w:val="21"/>
              </w:rPr>
              <w:t>08</w:t>
            </w:r>
            <w:r w:rsidRPr="00FB6E79">
              <w:rPr>
                <w:rFonts w:cs="宋体" w:hint="eastAsia"/>
                <w:color w:val="000000"/>
                <w:kern w:val="0"/>
                <w:szCs w:val="21"/>
              </w:rPr>
              <w:t>**</w:t>
            </w:r>
          </w:p>
        </w:tc>
        <w:tc>
          <w:tcPr>
            <w:tcW w:w="470"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b/>
                <w:bCs/>
                <w:color w:val="000000"/>
                <w:kern w:val="0"/>
                <w:szCs w:val="21"/>
              </w:rPr>
              <w:t>0.8</w:t>
            </w:r>
            <w:r w:rsidRPr="00FB6E79">
              <w:rPr>
                <w:rFonts w:cs="宋体"/>
                <w:b/>
                <w:bCs/>
                <w:color w:val="000000"/>
                <w:kern w:val="0"/>
                <w:szCs w:val="21"/>
              </w:rPr>
              <w:t>36</w:t>
            </w:r>
          </w:p>
        </w:tc>
        <w:tc>
          <w:tcPr>
            <w:tcW w:w="470" w:type="pct"/>
            <w:shd w:val="clear" w:color="auto" w:fill="auto"/>
            <w:vAlign w:val="center"/>
          </w:tcPr>
          <w:p w:rsidR="002C0C3B" w:rsidRPr="00FB6E79" w:rsidRDefault="002C0C3B" w:rsidP="00FB6E79">
            <w:pPr>
              <w:spacing w:line="276" w:lineRule="auto"/>
              <w:jc w:val="center"/>
              <w:rPr>
                <w:rFonts w:cs="宋体"/>
                <w:szCs w:val="21"/>
              </w:rPr>
            </w:pPr>
          </w:p>
        </w:tc>
        <w:tc>
          <w:tcPr>
            <w:tcW w:w="470" w:type="pct"/>
            <w:shd w:val="clear" w:color="auto" w:fill="auto"/>
            <w:vAlign w:val="center"/>
          </w:tcPr>
          <w:p w:rsidR="002C0C3B" w:rsidRPr="00FB6E79" w:rsidRDefault="002C0C3B" w:rsidP="00FB6E79">
            <w:pPr>
              <w:spacing w:line="276" w:lineRule="auto"/>
              <w:jc w:val="center"/>
              <w:rPr>
                <w:rFonts w:cs="宋体"/>
                <w:szCs w:val="21"/>
              </w:rPr>
            </w:pPr>
          </w:p>
        </w:tc>
        <w:tc>
          <w:tcPr>
            <w:tcW w:w="470" w:type="pct"/>
            <w:shd w:val="clear" w:color="auto" w:fill="auto"/>
            <w:vAlign w:val="center"/>
          </w:tcPr>
          <w:p w:rsidR="002C0C3B" w:rsidRPr="00FB6E79" w:rsidRDefault="002C0C3B" w:rsidP="00FB6E79">
            <w:pPr>
              <w:spacing w:line="276" w:lineRule="auto"/>
              <w:jc w:val="center"/>
              <w:rPr>
                <w:rFonts w:cs="宋体"/>
                <w:szCs w:val="21"/>
              </w:rPr>
            </w:pPr>
          </w:p>
        </w:tc>
        <w:tc>
          <w:tcPr>
            <w:tcW w:w="470" w:type="pct"/>
            <w:shd w:val="clear" w:color="auto" w:fill="auto"/>
            <w:vAlign w:val="center"/>
          </w:tcPr>
          <w:p w:rsidR="002C0C3B" w:rsidRPr="00FB6E79" w:rsidRDefault="002C0C3B" w:rsidP="00FB6E79">
            <w:pPr>
              <w:spacing w:line="276" w:lineRule="auto"/>
              <w:jc w:val="center"/>
              <w:rPr>
                <w:rFonts w:cs="宋体"/>
                <w:szCs w:val="21"/>
              </w:rPr>
            </w:pPr>
          </w:p>
        </w:tc>
        <w:tc>
          <w:tcPr>
            <w:tcW w:w="409" w:type="pct"/>
            <w:shd w:val="clear" w:color="auto" w:fill="auto"/>
            <w:vAlign w:val="center"/>
          </w:tcPr>
          <w:p w:rsidR="002C0C3B" w:rsidRPr="00FB6E79" w:rsidRDefault="002C0C3B" w:rsidP="00FB6E79">
            <w:pPr>
              <w:spacing w:line="276" w:lineRule="auto"/>
              <w:jc w:val="center"/>
              <w:rPr>
                <w:rFonts w:cs="宋体"/>
                <w:szCs w:val="21"/>
              </w:rPr>
            </w:pPr>
          </w:p>
        </w:tc>
      </w:tr>
      <w:tr w:rsidR="00FB6E79" w:rsidRPr="00FB6E79" w:rsidTr="00911227">
        <w:trPr>
          <w:jc w:val="center"/>
        </w:trPr>
        <w:tc>
          <w:tcPr>
            <w:tcW w:w="357"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szCs w:val="21"/>
              </w:rPr>
              <w:t>P</w:t>
            </w:r>
            <w:r w:rsidRPr="00FB6E79">
              <w:rPr>
                <w:rFonts w:cs="宋体"/>
                <w:szCs w:val="21"/>
              </w:rPr>
              <w:t>H</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Pr="00FB6E79">
              <w:rPr>
                <w:rFonts w:cs="宋体"/>
                <w:color w:val="000000"/>
                <w:kern w:val="0"/>
                <w:szCs w:val="21"/>
              </w:rPr>
              <w:t>393</w:t>
            </w:r>
            <w:r w:rsidRPr="00FB6E79">
              <w:rPr>
                <w:rFonts w:cs="宋体" w:hint="eastAsia"/>
                <w:color w:val="000000"/>
                <w:kern w:val="0"/>
                <w:szCs w:val="21"/>
              </w:rPr>
              <w:t>**</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Pr="00FB6E79">
              <w:rPr>
                <w:rFonts w:cs="宋体"/>
                <w:color w:val="000000"/>
                <w:kern w:val="0"/>
                <w:szCs w:val="21"/>
              </w:rPr>
              <w:t>405</w:t>
            </w:r>
            <w:r w:rsidRPr="00FB6E79">
              <w:rPr>
                <w:rFonts w:cs="宋体" w:hint="eastAsia"/>
                <w:color w:val="000000"/>
                <w:kern w:val="0"/>
                <w:szCs w:val="21"/>
              </w:rPr>
              <w:t>**</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00C448CE" w:rsidRPr="00FB6E79">
              <w:rPr>
                <w:rFonts w:cs="宋体"/>
                <w:color w:val="000000"/>
                <w:kern w:val="0"/>
                <w:szCs w:val="21"/>
              </w:rPr>
              <w:t>391</w:t>
            </w:r>
            <w:r w:rsidRPr="00FB6E79">
              <w:rPr>
                <w:rFonts w:cs="宋体" w:hint="eastAsia"/>
                <w:color w:val="000000"/>
                <w:kern w:val="0"/>
                <w:szCs w:val="21"/>
              </w:rPr>
              <w:t>**</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Pr="00FB6E79">
              <w:rPr>
                <w:rFonts w:cs="宋体"/>
                <w:color w:val="000000"/>
                <w:kern w:val="0"/>
                <w:szCs w:val="21"/>
              </w:rPr>
              <w:t>292</w:t>
            </w:r>
            <w:r w:rsidRPr="00FB6E79">
              <w:rPr>
                <w:rFonts w:cs="宋体" w:hint="eastAsia"/>
                <w:color w:val="000000"/>
                <w:kern w:val="0"/>
                <w:szCs w:val="21"/>
              </w:rPr>
              <w:t>**</w:t>
            </w:r>
          </w:p>
        </w:tc>
        <w:tc>
          <w:tcPr>
            <w:tcW w:w="470"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.3</w:t>
            </w:r>
            <w:r w:rsidRPr="00FB6E79">
              <w:rPr>
                <w:rFonts w:cs="宋体"/>
                <w:color w:val="000000"/>
                <w:kern w:val="0"/>
                <w:szCs w:val="21"/>
              </w:rPr>
              <w:t>59</w:t>
            </w:r>
            <w:r w:rsidRPr="00FB6E79">
              <w:rPr>
                <w:rFonts w:cs="宋体" w:hint="eastAsia"/>
                <w:color w:val="000000"/>
                <w:kern w:val="0"/>
                <w:szCs w:val="21"/>
              </w:rPr>
              <w:t>**</w:t>
            </w:r>
          </w:p>
        </w:tc>
        <w:tc>
          <w:tcPr>
            <w:tcW w:w="470"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b/>
                <w:bCs/>
                <w:color w:val="000000"/>
                <w:kern w:val="0"/>
                <w:szCs w:val="21"/>
              </w:rPr>
              <w:t>0.8</w:t>
            </w:r>
            <w:r w:rsidRPr="00FB6E79">
              <w:rPr>
                <w:rFonts w:cs="宋体"/>
                <w:b/>
                <w:bCs/>
                <w:color w:val="000000"/>
                <w:kern w:val="0"/>
                <w:szCs w:val="21"/>
              </w:rPr>
              <w:t>00</w:t>
            </w:r>
          </w:p>
        </w:tc>
        <w:tc>
          <w:tcPr>
            <w:tcW w:w="470" w:type="pct"/>
            <w:shd w:val="clear" w:color="auto" w:fill="auto"/>
            <w:vAlign w:val="center"/>
          </w:tcPr>
          <w:p w:rsidR="002C0C3B" w:rsidRPr="00FB6E79" w:rsidRDefault="002C0C3B" w:rsidP="00FB6E79">
            <w:pPr>
              <w:spacing w:line="276" w:lineRule="auto"/>
              <w:jc w:val="center"/>
              <w:rPr>
                <w:rFonts w:cs="宋体"/>
                <w:szCs w:val="21"/>
              </w:rPr>
            </w:pPr>
          </w:p>
        </w:tc>
        <w:tc>
          <w:tcPr>
            <w:tcW w:w="470" w:type="pct"/>
            <w:shd w:val="clear" w:color="auto" w:fill="auto"/>
            <w:vAlign w:val="center"/>
          </w:tcPr>
          <w:p w:rsidR="002C0C3B" w:rsidRPr="00FB6E79" w:rsidRDefault="002C0C3B" w:rsidP="00FB6E79">
            <w:pPr>
              <w:spacing w:line="276" w:lineRule="auto"/>
              <w:jc w:val="center"/>
              <w:rPr>
                <w:rFonts w:cs="宋体"/>
                <w:szCs w:val="21"/>
              </w:rPr>
            </w:pPr>
          </w:p>
        </w:tc>
        <w:tc>
          <w:tcPr>
            <w:tcW w:w="470" w:type="pct"/>
            <w:shd w:val="clear" w:color="auto" w:fill="auto"/>
            <w:vAlign w:val="center"/>
          </w:tcPr>
          <w:p w:rsidR="002C0C3B" w:rsidRPr="00FB6E79" w:rsidRDefault="002C0C3B" w:rsidP="00FB6E79">
            <w:pPr>
              <w:spacing w:line="276" w:lineRule="auto"/>
              <w:jc w:val="center"/>
              <w:rPr>
                <w:rFonts w:cs="宋体"/>
                <w:szCs w:val="21"/>
              </w:rPr>
            </w:pPr>
          </w:p>
        </w:tc>
        <w:tc>
          <w:tcPr>
            <w:tcW w:w="409" w:type="pct"/>
            <w:shd w:val="clear" w:color="auto" w:fill="auto"/>
            <w:vAlign w:val="center"/>
          </w:tcPr>
          <w:p w:rsidR="002C0C3B" w:rsidRPr="00FB6E79" w:rsidRDefault="002C0C3B" w:rsidP="00FB6E79">
            <w:pPr>
              <w:spacing w:line="276" w:lineRule="auto"/>
              <w:jc w:val="center"/>
              <w:rPr>
                <w:rFonts w:cs="宋体"/>
                <w:szCs w:val="21"/>
              </w:rPr>
            </w:pPr>
          </w:p>
        </w:tc>
      </w:tr>
      <w:tr w:rsidR="00FB6E79" w:rsidRPr="00FB6E79" w:rsidTr="00911227">
        <w:trPr>
          <w:jc w:val="center"/>
        </w:trPr>
        <w:tc>
          <w:tcPr>
            <w:tcW w:w="357"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szCs w:val="21"/>
              </w:rPr>
              <w:t>Z</w:t>
            </w:r>
            <w:r w:rsidRPr="00FB6E79">
              <w:rPr>
                <w:rFonts w:cs="宋体"/>
                <w:szCs w:val="21"/>
              </w:rPr>
              <w:t>H</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008B3196" w:rsidRPr="00FB6E79">
              <w:rPr>
                <w:rFonts w:cs="宋体"/>
                <w:color w:val="000000"/>
                <w:kern w:val="0"/>
                <w:szCs w:val="21"/>
              </w:rPr>
              <w:t>283</w:t>
            </w:r>
            <w:r w:rsidRPr="00FB6E79">
              <w:rPr>
                <w:rFonts w:cs="宋体" w:hint="eastAsia"/>
                <w:color w:val="000000"/>
                <w:kern w:val="0"/>
                <w:szCs w:val="21"/>
              </w:rPr>
              <w:t>**</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.4</w:t>
            </w:r>
            <w:r w:rsidRPr="00FB6E79">
              <w:rPr>
                <w:rFonts w:cs="宋体"/>
                <w:color w:val="000000"/>
                <w:kern w:val="0"/>
                <w:szCs w:val="21"/>
              </w:rPr>
              <w:t>7</w:t>
            </w:r>
            <w:r w:rsidR="008B3196" w:rsidRPr="00FB6E79">
              <w:rPr>
                <w:rFonts w:cs="宋体"/>
                <w:color w:val="000000"/>
                <w:kern w:val="0"/>
                <w:szCs w:val="21"/>
              </w:rPr>
              <w:t>9</w:t>
            </w:r>
            <w:r w:rsidRPr="00FB6E79">
              <w:rPr>
                <w:rFonts w:cs="宋体" w:hint="eastAsia"/>
                <w:color w:val="000000"/>
                <w:kern w:val="0"/>
                <w:szCs w:val="21"/>
              </w:rPr>
              <w:t>**</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Pr="00FB6E79">
              <w:rPr>
                <w:rFonts w:cs="宋体"/>
                <w:color w:val="000000"/>
                <w:kern w:val="0"/>
                <w:szCs w:val="21"/>
              </w:rPr>
              <w:t>442</w:t>
            </w:r>
            <w:r w:rsidRPr="00FB6E79">
              <w:rPr>
                <w:rFonts w:cs="宋体" w:hint="eastAsia"/>
                <w:color w:val="000000"/>
                <w:kern w:val="0"/>
                <w:szCs w:val="21"/>
              </w:rPr>
              <w:t>**</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.4</w:t>
            </w:r>
            <w:r w:rsidR="00C448CE" w:rsidRPr="00FB6E79">
              <w:rPr>
                <w:rFonts w:cs="宋体"/>
                <w:color w:val="000000"/>
                <w:kern w:val="0"/>
                <w:szCs w:val="21"/>
              </w:rPr>
              <w:t>30</w:t>
            </w:r>
            <w:r w:rsidRPr="00FB6E79">
              <w:rPr>
                <w:rFonts w:cs="宋体" w:hint="eastAsia"/>
                <w:color w:val="000000"/>
                <w:kern w:val="0"/>
                <w:szCs w:val="21"/>
              </w:rPr>
              <w:t>**</w:t>
            </w:r>
          </w:p>
        </w:tc>
        <w:tc>
          <w:tcPr>
            <w:tcW w:w="470"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Pr="00FB6E79">
              <w:rPr>
                <w:rFonts w:cs="宋体"/>
                <w:color w:val="000000"/>
                <w:kern w:val="0"/>
                <w:szCs w:val="21"/>
              </w:rPr>
              <w:t>4</w:t>
            </w:r>
            <w:r w:rsidR="00C448CE" w:rsidRPr="00FB6E79">
              <w:rPr>
                <w:rFonts w:cs="宋体"/>
                <w:color w:val="000000"/>
                <w:kern w:val="0"/>
                <w:szCs w:val="21"/>
              </w:rPr>
              <w:t>33</w:t>
            </w:r>
            <w:r w:rsidRPr="00FB6E79">
              <w:rPr>
                <w:rFonts w:cs="宋体" w:hint="eastAsia"/>
                <w:color w:val="000000"/>
                <w:kern w:val="0"/>
                <w:szCs w:val="21"/>
              </w:rPr>
              <w:t>**</w:t>
            </w:r>
          </w:p>
        </w:tc>
        <w:tc>
          <w:tcPr>
            <w:tcW w:w="470"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00C448CE" w:rsidRPr="00FB6E79">
              <w:rPr>
                <w:rFonts w:cs="宋体"/>
                <w:color w:val="000000"/>
                <w:kern w:val="0"/>
                <w:szCs w:val="21"/>
              </w:rPr>
              <w:t>298</w:t>
            </w:r>
            <w:r w:rsidRPr="00FB6E79">
              <w:rPr>
                <w:rFonts w:cs="宋体" w:hint="eastAsia"/>
                <w:color w:val="000000"/>
                <w:kern w:val="0"/>
                <w:szCs w:val="21"/>
              </w:rPr>
              <w:t>**</w:t>
            </w:r>
          </w:p>
        </w:tc>
        <w:tc>
          <w:tcPr>
            <w:tcW w:w="470"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b/>
                <w:bCs/>
                <w:color w:val="000000"/>
                <w:kern w:val="0"/>
                <w:szCs w:val="21"/>
              </w:rPr>
              <w:t>0.8</w:t>
            </w:r>
            <w:r w:rsidR="008B3196" w:rsidRPr="00FB6E79">
              <w:rPr>
                <w:rFonts w:cs="宋体"/>
                <w:b/>
                <w:bCs/>
                <w:color w:val="000000"/>
                <w:kern w:val="0"/>
                <w:szCs w:val="21"/>
              </w:rPr>
              <w:t>56</w:t>
            </w:r>
          </w:p>
        </w:tc>
        <w:tc>
          <w:tcPr>
            <w:tcW w:w="470" w:type="pct"/>
            <w:shd w:val="clear" w:color="auto" w:fill="auto"/>
            <w:vAlign w:val="center"/>
          </w:tcPr>
          <w:p w:rsidR="002C0C3B" w:rsidRPr="00FB6E79" w:rsidRDefault="002C0C3B" w:rsidP="00FB6E79">
            <w:pPr>
              <w:spacing w:line="276" w:lineRule="auto"/>
              <w:jc w:val="center"/>
              <w:rPr>
                <w:rFonts w:cs="宋体"/>
                <w:szCs w:val="21"/>
              </w:rPr>
            </w:pPr>
          </w:p>
        </w:tc>
        <w:tc>
          <w:tcPr>
            <w:tcW w:w="470" w:type="pct"/>
            <w:shd w:val="clear" w:color="auto" w:fill="auto"/>
            <w:vAlign w:val="center"/>
          </w:tcPr>
          <w:p w:rsidR="002C0C3B" w:rsidRPr="00FB6E79" w:rsidRDefault="002C0C3B" w:rsidP="00FB6E79">
            <w:pPr>
              <w:spacing w:line="276" w:lineRule="auto"/>
              <w:jc w:val="center"/>
              <w:rPr>
                <w:rFonts w:cs="宋体"/>
                <w:szCs w:val="21"/>
              </w:rPr>
            </w:pPr>
          </w:p>
        </w:tc>
        <w:tc>
          <w:tcPr>
            <w:tcW w:w="409" w:type="pct"/>
            <w:shd w:val="clear" w:color="auto" w:fill="auto"/>
            <w:vAlign w:val="center"/>
          </w:tcPr>
          <w:p w:rsidR="002C0C3B" w:rsidRPr="00FB6E79" w:rsidRDefault="002C0C3B" w:rsidP="00FB6E79">
            <w:pPr>
              <w:spacing w:line="276" w:lineRule="auto"/>
              <w:jc w:val="center"/>
              <w:rPr>
                <w:rFonts w:cs="宋体"/>
                <w:szCs w:val="21"/>
              </w:rPr>
            </w:pPr>
          </w:p>
        </w:tc>
      </w:tr>
      <w:tr w:rsidR="00FB6E79" w:rsidRPr="00FB6E79" w:rsidTr="00911227">
        <w:trPr>
          <w:jc w:val="center"/>
        </w:trPr>
        <w:tc>
          <w:tcPr>
            <w:tcW w:w="357"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szCs w:val="21"/>
              </w:rPr>
              <w:t>X</w:t>
            </w:r>
            <w:r w:rsidRPr="00FB6E79">
              <w:rPr>
                <w:rFonts w:cs="宋体"/>
                <w:szCs w:val="21"/>
              </w:rPr>
              <w:t>H</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Pr="00FB6E79">
              <w:rPr>
                <w:rFonts w:cs="宋体"/>
                <w:color w:val="000000"/>
                <w:kern w:val="0"/>
                <w:szCs w:val="21"/>
              </w:rPr>
              <w:t>404</w:t>
            </w:r>
            <w:r w:rsidRPr="00FB6E79">
              <w:rPr>
                <w:rFonts w:cs="宋体" w:hint="eastAsia"/>
                <w:color w:val="000000"/>
                <w:kern w:val="0"/>
                <w:szCs w:val="21"/>
              </w:rPr>
              <w:t>**</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Pr="00FB6E79">
              <w:rPr>
                <w:rFonts w:cs="宋体"/>
                <w:color w:val="000000"/>
                <w:kern w:val="0"/>
                <w:szCs w:val="21"/>
              </w:rPr>
              <w:t>482</w:t>
            </w:r>
            <w:r w:rsidRPr="00FB6E79">
              <w:rPr>
                <w:rFonts w:cs="宋体" w:hint="eastAsia"/>
                <w:color w:val="000000"/>
                <w:kern w:val="0"/>
                <w:szCs w:val="21"/>
              </w:rPr>
              <w:t>**</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00C448CE" w:rsidRPr="00FB6E79">
              <w:rPr>
                <w:rFonts w:cs="宋体"/>
                <w:color w:val="000000"/>
                <w:kern w:val="0"/>
                <w:szCs w:val="21"/>
              </w:rPr>
              <w:t>489</w:t>
            </w:r>
            <w:r w:rsidRPr="00FB6E79">
              <w:rPr>
                <w:rFonts w:cs="宋体" w:hint="eastAsia"/>
                <w:color w:val="000000"/>
                <w:kern w:val="0"/>
                <w:szCs w:val="21"/>
              </w:rPr>
              <w:t>**</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Pr="00FB6E79">
              <w:rPr>
                <w:rFonts w:cs="宋体"/>
                <w:color w:val="000000"/>
                <w:kern w:val="0"/>
                <w:szCs w:val="21"/>
              </w:rPr>
              <w:t>406</w:t>
            </w:r>
            <w:r w:rsidRPr="00FB6E79">
              <w:rPr>
                <w:rFonts w:cs="宋体" w:hint="eastAsia"/>
                <w:color w:val="000000"/>
                <w:kern w:val="0"/>
                <w:szCs w:val="21"/>
              </w:rPr>
              <w:t>**</w:t>
            </w:r>
          </w:p>
        </w:tc>
        <w:tc>
          <w:tcPr>
            <w:tcW w:w="470"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Pr="00FB6E79">
              <w:rPr>
                <w:rFonts w:cs="宋体"/>
                <w:color w:val="000000"/>
                <w:kern w:val="0"/>
                <w:szCs w:val="21"/>
              </w:rPr>
              <w:t>532</w:t>
            </w:r>
            <w:r w:rsidRPr="00FB6E79">
              <w:rPr>
                <w:rFonts w:cs="宋体" w:hint="eastAsia"/>
                <w:color w:val="000000"/>
                <w:kern w:val="0"/>
                <w:szCs w:val="21"/>
              </w:rPr>
              <w:t>**</w:t>
            </w:r>
          </w:p>
        </w:tc>
        <w:tc>
          <w:tcPr>
            <w:tcW w:w="470"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Pr="00FB6E79">
              <w:rPr>
                <w:rFonts w:cs="宋体"/>
                <w:color w:val="000000"/>
                <w:kern w:val="0"/>
                <w:szCs w:val="21"/>
              </w:rPr>
              <w:t>420</w:t>
            </w:r>
            <w:r w:rsidRPr="00FB6E79">
              <w:rPr>
                <w:rFonts w:cs="宋体" w:hint="eastAsia"/>
                <w:color w:val="000000"/>
                <w:kern w:val="0"/>
                <w:szCs w:val="21"/>
              </w:rPr>
              <w:t>**</w:t>
            </w:r>
          </w:p>
        </w:tc>
        <w:tc>
          <w:tcPr>
            <w:tcW w:w="470"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00C448CE" w:rsidRPr="00FB6E79">
              <w:rPr>
                <w:rFonts w:cs="宋体"/>
                <w:color w:val="000000"/>
                <w:kern w:val="0"/>
                <w:szCs w:val="21"/>
              </w:rPr>
              <w:t>3</w:t>
            </w:r>
            <w:r w:rsidRPr="00FB6E79">
              <w:rPr>
                <w:rFonts w:cs="宋体"/>
                <w:color w:val="000000"/>
                <w:kern w:val="0"/>
                <w:szCs w:val="21"/>
              </w:rPr>
              <w:t>9</w:t>
            </w:r>
            <w:r w:rsidR="00C448CE" w:rsidRPr="00FB6E79">
              <w:rPr>
                <w:rFonts w:cs="宋体"/>
                <w:color w:val="000000"/>
                <w:kern w:val="0"/>
                <w:szCs w:val="21"/>
              </w:rPr>
              <w:t>7</w:t>
            </w:r>
            <w:r w:rsidRPr="00FB6E79">
              <w:rPr>
                <w:rFonts w:cs="宋体" w:hint="eastAsia"/>
                <w:color w:val="000000"/>
                <w:kern w:val="0"/>
                <w:szCs w:val="21"/>
              </w:rPr>
              <w:t>**</w:t>
            </w:r>
          </w:p>
        </w:tc>
        <w:tc>
          <w:tcPr>
            <w:tcW w:w="470"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b/>
                <w:bCs/>
                <w:color w:val="000000"/>
                <w:kern w:val="0"/>
                <w:szCs w:val="21"/>
              </w:rPr>
              <w:t>0.8</w:t>
            </w:r>
            <w:r w:rsidRPr="00FB6E79">
              <w:rPr>
                <w:rFonts w:cs="宋体"/>
                <w:b/>
                <w:bCs/>
                <w:color w:val="000000"/>
                <w:kern w:val="0"/>
                <w:szCs w:val="21"/>
              </w:rPr>
              <w:t>49</w:t>
            </w:r>
          </w:p>
        </w:tc>
        <w:tc>
          <w:tcPr>
            <w:tcW w:w="470" w:type="pct"/>
            <w:shd w:val="clear" w:color="auto" w:fill="auto"/>
            <w:vAlign w:val="center"/>
          </w:tcPr>
          <w:p w:rsidR="002C0C3B" w:rsidRPr="00FB6E79" w:rsidRDefault="002C0C3B" w:rsidP="00FB6E79">
            <w:pPr>
              <w:spacing w:line="276" w:lineRule="auto"/>
              <w:jc w:val="center"/>
              <w:rPr>
                <w:rFonts w:cs="宋体"/>
                <w:szCs w:val="21"/>
              </w:rPr>
            </w:pPr>
          </w:p>
        </w:tc>
        <w:tc>
          <w:tcPr>
            <w:tcW w:w="409" w:type="pct"/>
            <w:shd w:val="clear" w:color="auto" w:fill="auto"/>
            <w:vAlign w:val="center"/>
          </w:tcPr>
          <w:p w:rsidR="002C0C3B" w:rsidRPr="00FB6E79" w:rsidRDefault="002C0C3B" w:rsidP="00FB6E79">
            <w:pPr>
              <w:spacing w:line="276" w:lineRule="auto"/>
              <w:jc w:val="center"/>
              <w:rPr>
                <w:rFonts w:cs="宋体"/>
                <w:szCs w:val="21"/>
              </w:rPr>
            </w:pPr>
          </w:p>
        </w:tc>
      </w:tr>
      <w:tr w:rsidR="00FB6E79" w:rsidRPr="00FB6E79" w:rsidTr="00911227">
        <w:trPr>
          <w:jc w:val="center"/>
        </w:trPr>
        <w:tc>
          <w:tcPr>
            <w:tcW w:w="357"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szCs w:val="21"/>
              </w:rPr>
              <w:t>G</w:t>
            </w:r>
            <w:r w:rsidRPr="00FB6E79">
              <w:rPr>
                <w:rFonts w:cs="宋体"/>
                <w:szCs w:val="21"/>
              </w:rPr>
              <w:t>Z</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Pr="00FB6E79">
              <w:rPr>
                <w:rFonts w:cs="宋体"/>
                <w:color w:val="000000"/>
                <w:kern w:val="0"/>
                <w:szCs w:val="21"/>
              </w:rPr>
              <w:t>421</w:t>
            </w:r>
            <w:r w:rsidRPr="00FB6E79">
              <w:rPr>
                <w:rFonts w:cs="宋体" w:hint="eastAsia"/>
                <w:color w:val="000000"/>
                <w:kern w:val="0"/>
                <w:szCs w:val="21"/>
              </w:rPr>
              <w:t>**</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.5</w:t>
            </w:r>
            <w:r w:rsidRPr="00FB6E79">
              <w:rPr>
                <w:rFonts w:cs="宋体"/>
                <w:color w:val="000000"/>
                <w:kern w:val="0"/>
                <w:szCs w:val="21"/>
              </w:rPr>
              <w:t>74</w:t>
            </w:r>
            <w:r w:rsidRPr="00FB6E79">
              <w:rPr>
                <w:rFonts w:cs="宋体" w:hint="eastAsia"/>
                <w:color w:val="000000"/>
                <w:kern w:val="0"/>
                <w:szCs w:val="21"/>
              </w:rPr>
              <w:t>**</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00C448CE" w:rsidRPr="00FB6E79">
              <w:rPr>
                <w:rFonts w:cs="宋体"/>
                <w:color w:val="000000"/>
                <w:kern w:val="0"/>
                <w:szCs w:val="21"/>
              </w:rPr>
              <w:t>609</w:t>
            </w:r>
            <w:r w:rsidRPr="00FB6E79">
              <w:rPr>
                <w:rFonts w:cs="宋体" w:hint="eastAsia"/>
                <w:color w:val="000000"/>
                <w:kern w:val="0"/>
                <w:szCs w:val="21"/>
              </w:rPr>
              <w:t>**</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Pr="00FB6E79">
              <w:rPr>
                <w:rFonts w:cs="宋体"/>
                <w:color w:val="000000"/>
                <w:kern w:val="0"/>
                <w:szCs w:val="21"/>
              </w:rPr>
              <w:t>592</w:t>
            </w:r>
            <w:r w:rsidRPr="00FB6E79">
              <w:rPr>
                <w:rFonts w:cs="宋体" w:hint="eastAsia"/>
                <w:color w:val="000000"/>
                <w:kern w:val="0"/>
                <w:szCs w:val="21"/>
              </w:rPr>
              <w:t>**</w:t>
            </w:r>
          </w:p>
        </w:tc>
        <w:tc>
          <w:tcPr>
            <w:tcW w:w="470"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.6</w:t>
            </w:r>
            <w:r w:rsidRPr="00FB6E79">
              <w:rPr>
                <w:rFonts w:cs="宋体"/>
                <w:color w:val="000000"/>
                <w:kern w:val="0"/>
                <w:szCs w:val="21"/>
              </w:rPr>
              <w:t>27</w:t>
            </w:r>
            <w:r w:rsidRPr="00FB6E79">
              <w:rPr>
                <w:rFonts w:cs="宋体" w:hint="eastAsia"/>
                <w:color w:val="000000"/>
                <w:kern w:val="0"/>
                <w:szCs w:val="21"/>
              </w:rPr>
              <w:t>**</w:t>
            </w:r>
          </w:p>
        </w:tc>
        <w:tc>
          <w:tcPr>
            <w:tcW w:w="470"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Pr="00FB6E79">
              <w:rPr>
                <w:rFonts w:cs="宋体"/>
                <w:color w:val="000000"/>
                <w:kern w:val="0"/>
                <w:szCs w:val="21"/>
              </w:rPr>
              <w:t>429</w:t>
            </w:r>
            <w:r w:rsidRPr="00FB6E79">
              <w:rPr>
                <w:rFonts w:cs="宋体" w:hint="eastAsia"/>
                <w:color w:val="000000"/>
                <w:kern w:val="0"/>
                <w:szCs w:val="21"/>
              </w:rPr>
              <w:t>**</w:t>
            </w:r>
          </w:p>
        </w:tc>
        <w:tc>
          <w:tcPr>
            <w:tcW w:w="470"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00C448CE" w:rsidRPr="00FB6E79">
              <w:rPr>
                <w:rFonts w:cs="宋体"/>
                <w:color w:val="000000"/>
                <w:kern w:val="0"/>
                <w:szCs w:val="21"/>
              </w:rPr>
              <w:t>572</w:t>
            </w:r>
            <w:r w:rsidRPr="00FB6E79">
              <w:rPr>
                <w:rFonts w:cs="宋体" w:hint="eastAsia"/>
                <w:color w:val="000000"/>
                <w:kern w:val="0"/>
                <w:szCs w:val="21"/>
              </w:rPr>
              <w:t>**</w:t>
            </w:r>
          </w:p>
        </w:tc>
        <w:tc>
          <w:tcPr>
            <w:tcW w:w="470"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Pr="00FB6E79">
              <w:rPr>
                <w:rFonts w:cs="宋体"/>
                <w:color w:val="000000"/>
                <w:kern w:val="0"/>
                <w:szCs w:val="21"/>
              </w:rPr>
              <w:t>626</w:t>
            </w:r>
            <w:r w:rsidRPr="00FB6E79">
              <w:rPr>
                <w:rFonts w:cs="宋体" w:hint="eastAsia"/>
                <w:color w:val="000000"/>
                <w:kern w:val="0"/>
                <w:szCs w:val="21"/>
              </w:rPr>
              <w:t>**</w:t>
            </w:r>
          </w:p>
        </w:tc>
        <w:tc>
          <w:tcPr>
            <w:tcW w:w="470"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b/>
                <w:bCs/>
                <w:color w:val="000000"/>
                <w:kern w:val="0"/>
                <w:szCs w:val="21"/>
              </w:rPr>
              <w:t>0.</w:t>
            </w:r>
            <w:r w:rsidRPr="00FB6E79">
              <w:rPr>
                <w:rFonts w:cs="宋体"/>
                <w:b/>
                <w:bCs/>
                <w:color w:val="000000"/>
                <w:kern w:val="0"/>
                <w:szCs w:val="21"/>
              </w:rPr>
              <w:t>773</w:t>
            </w:r>
          </w:p>
        </w:tc>
        <w:tc>
          <w:tcPr>
            <w:tcW w:w="409" w:type="pct"/>
            <w:shd w:val="clear" w:color="auto" w:fill="auto"/>
            <w:vAlign w:val="center"/>
          </w:tcPr>
          <w:p w:rsidR="002C0C3B" w:rsidRPr="00FB6E79" w:rsidRDefault="002C0C3B" w:rsidP="00FB6E79">
            <w:pPr>
              <w:spacing w:line="276" w:lineRule="auto"/>
              <w:jc w:val="center"/>
              <w:rPr>
                <w:rFonts w:cs="宋体"/>
                <w:szCs w:val="21"/>
              </w:rPr>
            </w:pPr>
          </w:p>
        </w:tc>
      </w:tr>
      <w:tr w:rsidR="00FB6E79" w:rsidRPr="00FB6E79" w:rsidTr="00911227">
        <w:trPr>
          <w:jc w:val="center"/>
        </w:trPr>
        <w:tc>
          <w:tcPr>
            <w:tcW w:w="357"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szCs w:val="21"/>
              </w:rPr>
              <w:t>G</w:t>
            </w:r>
            <w:r w:rsidR="007E0061" w:rsidRPr="00FB6E79">
              <w:rPr>
                <w:rFonts w:cs="宋体"/>
                <w:szCs w:val="21"/>
              </w:rPr>
              <w:t>M</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Pr="00FB6E79">
              <w:rPr>
                <w:rFonts w:cs="宋体"/>
                <w:color w:val="000000"/>
                <w:kern w:val="0"/>
                <w:szCs w:val="21"/>
              </w:rPr>
              <w:t>412</w:t>
            </w:r>
            <w:r w:rsidRPr="00FB6E79">
              <w:rPr>
                <w:rFonts w:cs="宋体" w:hint="eastAsia"/>
                <w:color w:val="000000"/>
                <w:kern w:val="0"/>
                <w:szCs w:val="21"/>
              </w:rPr>
              <w:t>**</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Pr="00FB6E79">
              <w:rPr>
                <w:rFonts w:cs="宋体"/>
                <w:color w:val="000000"/>
                <w:kern w:val="0"/>
                <w:szCs w:val="21"/>
              </w:rPr>
              <w:t>524</w:t>
            </w:r>
            <w:r w:rsidRPr="00FB6E79">
              <w:rPr>
                <w:rFonts w:cs="宋体" w:hint="eastAsia"/>
                <w:color w:val="000000"/>
                <w:kern w:val="0"/>
                <w:szCs w:val="21"/>
              </w:rPr>
              <w:t>**</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008B3196" w:rsidRPr="00FB6E79">
              <w:rPr>
                <w:rFonts w:cs="宋体"/>
                <w:color w:val="000000"/>
                <w:kern w:val="0"/>
                <w:szCs w:val="21"/>
              </w:rPr>
              <w:t>509</w:t>
            </w:r>
            <w:r w:rsidRPr="00FB6E79">
              <w:rPr>
                <w:rFonts w:cs="宋体" w:hint="eastAsia"/>
                <w:color w:val="000000"/>
                <w:kern w:val="0"/>
                <w:szCs w:val="21"/>
              </w:rPr>
              <w:t>**</w:t>
            </w:r>
          </w:p>
        </w:tc>
        <w:tc>
          <w:tcPr>
            <w:tcW w:w="471"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Pr="00FB6E79">
              <w:rPr>
                <w:rFonts w:cs="宋体"/>
                <w:color w:val="000000"/>
                <w:kern w:val="0"/>
                <w:szCs w:val="21"/>
              </w:rPr>
              <w:t>410</w:t>
            </w:r>
            <w:r w:rsidRPr="00FB6E79">
              <w:rPr>
                <w:rFonts w:cs="宋体" w:hint="eastAsia"/>
                <w:color w:val="000000"/>
                <w:kern w:val="0"/>
                <w:szCs w:val="21"/>
              </w:rPr>
              <w:t>**</w:t>
            </w:r>
          </w:p>
        </w:tc>
        <w:tc>
          <w:tcPr>
            <w:tcW w:w="470"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Pr="00FB6E79">
              <w:rPr>
                <w:rFonts w:cs="宋体"/>
                <w:color w:val="000000"/>
                <w:kern w:val="0"/>
                <w:szCs w:val="21"/>
              </w:rPr>
              <w:t>506</w:t>
            </w:r>
            <w:r w:rsidRPr="00FB6E79">
              <w:rPr>
                <w:rFonts w:cs="宋体" w:hint="eastAsia"/>
                <w:color w:val="000000"/>
                <w:kern w:val="0"/>
                <w:szCs w:val="21"/>
              </w:rPr>
              <w:t>**</w:t>
            </w:r>
          </w:p>
        </w:tc>
        <w:tc>
          <w:tcPr>
            <w:tcW w:w="470"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Pr="00FB6E79">
              <w:rPr>
                <w:rFonts w:cs="宋体"/>
                <w:color w:val="000000"/>
                <w:kern w:val="0"/>
                <w:szCs w:val="21"/>
              </w:rPr>
              <w:t>332</w:t>
            </w:r>
            <w:r w:rsidRPr="00FB6E79">
              <w:rPr>
                <w:rFonts w:cs="宋体" w:hint="eastAsia"/>
                <w:color w:val="000000"/>
                <w:kern w:val="0"/>
                <w:szCs w:val="21"/>
              </w:rPr>
              <w:t>**</w:t>
            </w:r>
          </w:p>
        </w:tc>
        <w:tc>
          <w:tcPr>
            <w:tcW w:w="470"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00C448CE" w:rsidRPr="00FB6E79">
              <w:rPr>
                <w:rFonts w:cs="宋体"/>
                <w:color w:val="000000"/>
                <w:kern w:val="0"/>
                <w:szCs w:val="21"/>
              </w:rPr>
              <w:t>487</w:t>
            </w:r>
            <w:r w:rsidRPr="00FB6E79">
              <w:rPr>
                <w:rFonts w:cs="宋体" w:hint="eastAsia"/>
                <w:color w:val="000000"/>
                <w:kern w:val="0"/>
                <w:szCs w:val="21"/>
              </w:rPr>
              <w:t>**</w:t>
            </w:r>
          </w:p>
        </w:tc>
        <w:tc>
          <w:tcPr>
            <w:tcW w:w="470"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Pr="00FB6E79">
              <w:rPr>
                <w:rFonts w:cs="宋体"/>
                <w:color w:val="000000"/>
                <w:kern w:val="0"/>
                <w:szCs w:val="21"/>
              </w:rPr>
              <w:t>505</w:t>
            </w:r>
            <w:r w:rsidRPr="00FB6E79">
              <w:rPr>
                <w:rFonts w:cs="宋体" w:hint="eastAsia"/>
                <w:color w:val="000000"/>
                <w:kern w:val="0"/>
                <w:szCs w:val="21"/>
              </w:rPr>
              <w:t>**</w:t>
            </w:r>
          </w:p>
        </w:tc>
        <w:tc>
          <w:tcPr>
            <w:tcW w:w="470"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color w:val="000000"/>
                <w:kern w:val="0"/>
                <w:szCs w:val="21"/>
              </w:rPr>
              <w:t>.</w:t>
            </w:r>
            <w:r w:rsidRPr="00FB6E79">
              <w:rPr>
                <w:rFonts w:cs="宋体"/>
                <w:color w:val="000000"/>
                <w:kern w:val="0"/>
                <w:szCs w:val="21"/>
              </w:rPr>
              <w:t>592</w:t>
            </w:r>
            <w:r w:rsidRPr="00FB6E79">
              <w:rPr>
                <w:rFonts w:cs="宋体" w:hint="eastAsia"/>
                <w:color w:val="000000"/>
                <w:kern w:val="0"/>
                <w:szCs w:val="21"/>
              </w:rPr>
              <w:t>**</w:t>
            </w:r>
          </w:p>
        </w:tc>
        <w:tc>
          <w:tcPr>
            <w:tcW w:w="409" w:type="pct"/>
            <w:shd w:val="clear" w:color="auto" w:fill="auto"/>
            <w:vAlign w:val="center"/>
          </w:tcPr>
          <w:p w:rsidR="002C0C3B" w:rsidRPr="00FB6E79" w:rsidRDefault="002C0C3B" w:rsidP="00FB6E79">
            <w:pPr>
              <w:widowControl/>
              <w:spacing w:line="276" w:lineRule="auto"/>
              <w:jc w:val="center"/>
              <w:textAlignment w:val="center"/>
              <w:rPr>
                <w:rFonts w:cs="宋体"/>
                <w:szCs w:val="21"/>
              </w:rPr>
            </w:pPr>
            <w:r w:rsidRPr="00FB6E79">
              <w:rPr>
                <w:rFonts w:cs="宋体" w:hint="eastAsia"/>
                <w:b/>
                <w:bCs/>
                <w:color w:val="000000"/>
                <w:kern w:val="0"/>
                <w:szCs w:val="21"/>
              </w:rPr>
              <w:t>0.</w:t>
            </w:r>
            <w:r w:rsidRPr="00FB6E79">
              <w:rPr>
                <w:rFonts w:cs="宋体"/>
                <w:b/>
                <w:bCs/>
                <w:color w:val="000000"/>
                <w:kern w:val="0"/>
                <w:szCs w:val="21"/>
              </w:rPr>
              <w:t>776</w:t>
            </w:r>
          </w:p>
        </w:tc>
      </w:tr>
      <w:tr w:rsidR="002C0C3B" w:rsidRPr="00FB6E79" w:rsidTr="00911227">
        <w:trPr>
          <w:jc w:val="center"/>
        </w:trPr>
        <w:tc>
          <w:tcPr>
            <w:tcW w:w="5000" w:type="pct"/>
            <w:gridSpan w:val="11"/>
            <w:shd w:val="clear" w:color="auto" w:fill="auto"/>
            <w:vAlign w:val="center"/>
          </w:tcPr>
          <w:p w:rsidR="002C0C3B" w:rsidRPr="00FB6E79" w:rsidRDefault="002C0C3B" w:rsidP="00FB6E79">
            <w:pPr>
              <w:widowControl/>
              <w:spacing w:line="276" w:lineRule="auto"/>
              <w:textAlignment w:val="center"/>
              <w:rPr>
                <w:rFonts w:cs="宋体"/>
                <w:b/>
                <w:bCs/>
                <w:color w:val="000000"/>
                <w:kern w:val="0"/>
                <w:szCs w:val="21"/>
              </w:rPr>
            </w:pPr>
            <w:r w:rsidRPr="00FB6E79">
              <w:rPr>
                <w:rFonts w:cs="宋体"/>
                <w:color w:val="000000"/>
                <w:kern w:val="0"/>
                <w:szCs w:val="22"/>
              </w:rPr>
              <w:t xml:space="preserve">**. </w:t>
            </w:r>
            <w:r w:rsidRPr="00FB6E79">
              <w:rPr>
                <w:rFonts w:cs="宋体"/>
                <w:color w:val="000000"/>
                <w:kern w:val="0"/>
                <w:szCs w:val="22"/>
              </w:rPr>
              <w:t>在</w:t>
            </w:r>
            <w:r w:rsidRPr="00FB6E79">
              <w:rPr>
                <w:rFonts w:cs="宋体"/>
                <w:color w:val="000000"/>
                <w:kern w:val="0"/>
                <w:szCs w:val="22"/>
              </w:rPr>
              <w:t xml:space="preserve"> 0.01 </w:t>
            </w:r>
            <w:r w:rsidRPr="00FB6E79">
              <w:rPr>
                <w:rFonts w:cs="宋体"/>
                <w:color w:val="000000"/>
                <w:kern w:val="0"/>
                <w:szCs w:val="22"/>
              </w:rPr>
              <w:t>级别（双尾），相关性显著</w:t>
            </w:r>
          </w:p>
        </w:tc>
      </w:tr>
    </w:tbl>
    <w:p w:rsidR="00144E9C" w:rsidRDefault="00064C86" w:rsidP="008437C6">
      <w:pPr>
        <w:spacing w:line="360" w:lineRule="auto"/>
        <w:ind w:firstLineChars="200" w:firstLine="480"/>
        <w:rPr>
          <w:sz w:val="24"/>
          <w:szCs w:val="24"/>
        </w:rPr>
      </w:pPr>
      <w:r>
        <w:rPr>
          <w:rFonts w:hint="eastAsia"/>
          <w:kern w:val="0"/>
          <w:sz w:val="24"/>
          <w:szCs w:val="24"/>
        </w:rPr>
        <w:t>由</w:t>
      </w:r>
      <w:r w:rsidR="004251A2" w:rsidRPr="00AB503A">
        <w:rPr>
          <w:rFonts w:hint="eastAsia"/>
          <w:kern w:val="0"/>
          <w:sz w:val="24"/>
          <w:szCs w:val="24"/>
        </w:rPr>
        <w:t>上表可</w:t>
      </w:r>
      <w:r>
        <w:rPr>
          <w:rFonts w:hint="eastAsia"/>
          <w:kern w:val="0"/>
          <w:sz w:val="24"/>
          <w:szCs w:val="24"/>
        </w:rPr>
        <w:t>知</w:t>
      </w:r>
      <w:r w:rsidR="004251A2" w:rsidRPr="00AB503A">
        <w:rPr>
          <w:rFonts w:hint="eastAsia"/>
          <w:kern w:val="0"/>
          <w:sz w:val="24"/>
          <w:szCs w:val="24"/>
        </w:rPr>
        <w:t>，</w:t>
      </w:r>
      <w:r w:rsidR="003A077D">
        <w:rPr>
          <w:rFonts w:hint="eastAsia"/>
          <w:kern w:val="0"/>
          <w:sz w:val="24"/>
          <w:szCs w:val="24"/>
        </w:rPr>
        <w:t>每个</w:t>
      </w:r>
      <w:r w:rsidR="00541836" w:rsidRPr="00541836">
        <w:rPr>
          <w:rFonts w:hint="eastAsia"/>
          <w:kern w:val="0"/>
          <w:sz w:val="24"/>
          <w:szCs w:val="24"/>
        </w:rPr>
        <w:t>变量</w:t>
      </w:r>
      <w:r w:rsidR="003A077D">
        <w:rPr>
          <w:rFonts w:hint="eastAsia"/>
          <w:kern w:val="0"/>
          <w:sz w:val="24"/>
          <w:szCs w:val="24"/>
        </w:rPr>
        <w:t>与其他变量</w:t>
      </w:r>
      <w:r w:rsidR="00541836" w:rsidRPr="00541836">
        <w:rPr>
          <w:rFonts w:hint="eastAsia"/>
          <w:kern w:val="0"/>
          <w:sz w:val="24"/>
          <w:szCs w:val="24"/>
        </w:rPr>
        <w:t>之间的相关系数都</w:t>
      </w:r>
      <w:r w:rsidR="00D76CD2">
        <w:rPr>
          <w:rFonts w:hint="eastAsia"/>
          <w:kern w:val="0"/>
          <w:sz w:val="24"/>
          <w:szCs w:val="24"/>
        </w:rPr>
        <w:t>明显</w:t>
      </w:r>
      <w:r w:rsidR="00541836" w:rsidRPr="00541836">
        <w:rPr>
          <w:rFonts w:hint="eastAsia"/>
          <w:kern w:val="0"/>
          <w:sz w:val="24"/>
          <w:szCs w:val="24"/>
        </w:rPr>
        <w:t>小于</w:t>
      </w:r>
      <w:r w:rsidR="003A077D">
        <w:rPr>
          <w:rFonts w:hint="eastAsia"/>
          <w:kern w:val="0"/>
          <w:sz w:val="24"/>
          <w:szCs w:val="24"/>
        </w:rPr>
        <w:t>该</w:t>
      </w:r>
      <w:r w:rsidR="00541836" w:rsidRPr="00541836">
        <w:rPr>
          <w:rFonts w:hint="eastAsia"/>
          <w:kern w:val="0"/>
          <w:sz w:val="24"/>
          <w:szCs w:val="24"/>
        </w:rPr>
        <w:t>变量</w:t>
      </w:r>
      <w:r w:rsidR="00541836" w:rsidRPr="00541836">
        <w:rPr>
          <w:rFonts w:hint="eastAsia"/>
          <w:kern w:val="0"/>
          <w:sz w:val="24"/>
          <w:szCs w:val="24"/>
        </w:rPr>
        <w:t>AVE</w:t>
      </w:r>
      <w:r w:rsidR="00541836" w:rsidRPr="00541836">
        <w:rPr>
          <w:rFonts w:hint="eastAsia"/>
          <w:kern w:val="0"/>
          <w:sz w:val="24"/>
          <w:szCs w:val="24"/>
        </w:rPr>
        <w:t>的平方根，</w:t>
      </w:r>
      <w:r w:rsidR="00541836">
        <w:rPr>
          <w:rFonts w:hint="eastAsia"/>
          <w:kern w:val="0"/>
          <w:sz w:val="24"/>
          <w:szCs w:val="24"/>
        </w:rPr>
        <w:t>说明</w:t>
      </w:r>
      <w:r w:rsidR="00541836" w:rsidRPr="00541836">
        <w:rPr>
          <w:rFonts w:hint="eastAsia"/>
          <w:kern w:val="0"/>
          <w:sz w:val="24"/>
          <w:szCs w:val="24"/>
        </w:rPr>
        <w:t>本研究</w:t>
      </w:r>
      <w:r w:rsidR="000F640F">
        <w:rPr>
          <w:rFonts w:hint="eastAsia"/>
          <w:kern w:val="0"/>
          <w:sz w:val="24"/>
          <w:szCs w:val="24"/>
        </w:rPr>
        <w:t>提取的各</w:t>
      </w:r>
      <w:r w:rsidR="006C3DA2">
        <w:rPr>
          <w:rFonts w:hint="eastAsia"/>
          <w:kern w:val="0"/>
          <w:sz w:val="24"/>
          <w:szCs w:val="24"/>
        </w:rPr>
        <w:t>个潜变量之间</w:t>
      </w:r>
      <w:r w:rsidR="000F640F">
        <w:rPr>
          <w:rFonts w:hint="eastAsia"/>
          <w:kern w:val="0"/>
          <w:sz w:val="24"/>
          <w:szCs w:val="24"/>
        </w:rPr>
        <w:t>相关</w:t>
      </w:r>
      <w:r w:rsidR="007B5389">
        <w:rPr>
          <w:rFonts w:hint="eastAsia"/>
          <w:kern w:val="0"/>
          <w:sz w:val="24"/>
          <w:szCs w:val="24"/>
        </w:rPr>
        <w:t>程度</w:t>
      </w:r>
      <w:r w:rsidR="000F640F">
        <w:rPr>
          <w:rFonts w:hint="eastAsia"/>
          <w:kern w:val="0"/>
          <w:sz w:val="24"/>
          <w:szCs w:val="24"/>
        </w:rPr>
        <w:t>较低，</w:t>
      </w:r>
      <w:r w:rsidR="006C3DA2">
        <w:rPr>
          <w:rFonts w:hint="eastAsia"/>
          <w:kern w:val="0"/>
          <w:sz w:val="24"/>
          <w:szCs w:val="24"/>
        </w:rPr>
        <w:t>具有一定的区分</w:t>
      </w:r>
      <w:r w:rsidR="007B5389">
        <w:rPr>
          <w:rFonts w:hint="eastAsia"/>
          <w:kern w:val="0"/>
          <w:sz w:val="24"/>
          <w:szCs w:val="24"/>
        </w:rPr>
        <w:t>性</w:t>
      </w:r>
      <w:r w:rsidR="00541836" w:rsidRPr="00541836">
        <w:rPr>
          <w:rFonts w:hint="eastAsia"/>
          <w:kern w:val="0"/>
          <w:sz w:val="24"/>
          <w:szCs w:val="24"/>
        </w:rPr>
        <w:t>，</w:t>
      </w:r>
      <w:r w:rsidR="00303B2F">
        <w:rPr>
          <w:rFonts w:hint="eastAsia"/>
          <w:kern w:val="0"/>
          <w:sz w:val="24"/>
          <w:szCs w:val="24"/>
        </w:rPr>
        <w:t>所以</w:t>
      </w:r>
      <w:r w:rsidR="002A6961">
        <w:rPr>
          <w:rFonts w:hint="eastAsia"/>
          <w:kern w:val="0"/>
          <w:sz w:val="24"/>
          <w:szCs w:val="24"/>
        </w:rPr>
        <w:t>本文量表</w:t>
      </w:r>
      <w:r w:rsidR="00541836" w:rsidRPr="00541836">
        <w:rPr>
          <w:rFonts w:hint="eastAsia"/>
          <w:kern w:val="0"/>
          <w:sz w:val="24"/>
          <w:szCs w:val="24"/>
        </w:rPr>
        <w:t>达到了</w:t>
      </w:r>
      <w:r w:rsidR="002A6961">
        <w:rPr>
          <w:rFonts w:hint="eastAsia"/>
          <w:kern w:val="0"/>
          <w:sz w:val="24"/>
          <w:szCs w:val="24"/>
        </w:rPr>
        <w:t>区别效度的</w:t>
      </w:r>
      <w:r w:rsidR="00541836" w:rsidRPr="00541836">
        <w:rPr>
          <w:rFonts w:hint="eastAsia"/>
          <w:kern w:val="0"/>
          <w:sz w:val="24"/>
          <w:szCs w:val="24"/>
        </w:rPr>
        <w:t>检验标准。</w:t>
      </w:r>
    </w:p>
    <w:p w:rsidR="00FC4552" w:rsidRDefault="00F650CE" w:rsidP="005E14B2">
      <w:pPr>
        <w:pStyle w:val="21"/>
        <w:spacing w:before="156" w:after="156"/>
        <w:outlineLvl w:val="1"/>
      </w:pPr>
      <w:bookmarkStart w:id="47" w:name="_Toc105010278"/>
      <w:r>
        <w:t>5</w:t>
      </w:r>
      <w:r>
        <w:rPr>
          <w:rFonts w:hint="eastAsia"/>
        </w:rPr>
        <w:t>.</w:t>
      </w:r>
      <w:r w:rsidR="008437C6">
        <w:t>3</w:t>
      </w:r>
      <w:r>
        <w:t xml:space="preserve"> </w:t>
      </w:r>
      <w:r w:rsidR="005E2DAD">
        <w:rPr>
          <w:rFonts w:hint="eastAsia"/>
        </w:rPr>
        <w:t>结构方程模型</w:t>
      </w:r>
      <w:r w:rsidR="00AF1D50">
        <w:rPr>
          <w:rFonts w:hint="eastAsia"/>
        </w:rPr>
        <w:t>检验</w:t>
      </w:r>
      <w:bookmarkEnd w:id="47"/>
    </w:p>
    <w:p w:rsidR="0034070C" w:rsidRDefault="0071726B" w:rsidP="00C917C5">
      <w:pPr>
        <w:widowControl/>
        <w:adjustRightInd w:val="0"/>
        <w:spacing w:line="360" w:lineRule="auto"/>
        <w:ind w:firstLineChars="200" w:firstLine="480"/>
        <w:rPr>
          <w:kern w:val="0"/>
          <w:sz w:val="24"/>
          <w:szCs w:val="24"/>
        </w:rPr>
      </w:pPr>
      <w:r w:rsidRPr="0071726B">
        <w:rPr>
          <w:rFonts w:hint="eastAsia"/>
          <w:kern w:val="0"/>
          <w:sz w:val="24"/>
          <w:szCs w:val="24"/>
        </w:rPr>
        <w:t>结构方程</w:t>
      </w:r>
      <w:r w:rsidR="007311FC">
        <w:rPr>
          <w:rFonts w:hint="eastAsia"/>
          <w:kern w:val="0"/>
          <w:sz w:val="24"/>
          <w:szCs w:val="24"/>
        </w:rPr>
        <w:t>模型（</w:t>
      </w:r>
      <w:r w:rsidR="007311FC">
        <w:rPr>
          <w:rFonts w:hint="eastAsia"/>
          <w:kern w:val="0"/>
          <w:sz w:val="24"/>
          <w:szCs w:val="24"/>
        </w:rPr>
        <w:t>S</w:t>
      </w:r>
      <w:r w:rsidR="007311FC">
        <w:rPr>
          <w:kern w:val="0"/>
          <w:sz w:val="24"/>
          <w:szCs w:val="24"/>
        </w:rPr>
        <w:t>EM</w:t>
      </w:r>
      <w:r w:rsidR="007311FC">
        <w:rPr>
          <w:rFonts w:hint="eastAsia"/>
          <w:kern w:val="0"/>
          <w:sz w:val="24"/>
          <w:szCs w:val="24"/>
        </w:rPr>
        <w:t>）</w:t>
      </w:r>
      <w:r w:rsidRPr="0071726B">
        <w:rPr>
          <w:rFonts w:hint="eastAsia"/>
          <w:kern w:val="0"/>
          <w:sz w:val="24"/>
          <w:szCs w:val="24"/>
        </w:rPr>
        <w:t>是</w:t>
      </w:r>
      <w:r w:rsidR="005A2375">
        <w:rPr>
          <w:rFonts w:hint="eastAsia"/>
          <w:kern w:val="0"/>
          <w:sz w:val="24"/>
          <w:szCs w:val="24"/>
        </w:rPr>
        <w:t>将</w:t>
      </w:r>
      <w:r w:rsidRPr="0071726B">
        <w:rPr>
          <w:rFonts w:hint="eastAsia"/>
          <w:kern w:val="0"/>
          <w:sz w:val="24"/>
          <w:szCs w:val="24"/>
        </w:rPr>
        <w:t>多元回归分析、</w:t>
      </w:r>
      <w:r w:rsidR="006253E6" w:rsidRPr="0071726B">
        <w:rPr>
          <w:rFonts w:hint="eastAsia"/>
          <w:kern w:val="0"/>
          <w:sz w:val="24"/>
          <w:szCs w:val="24"/>
        </w:rPr>
        <w:t>因子分析</w:t>
      </w:r>
      <w:r w:rsidR="006253E6">
        <w:rPr>
          <w:rFonts w:hint="eastAsia"/>
          <w:kern w:val="0"/>
          <w:sz w:val="24"/>
          <w:szCs w:val="24"/>
        </w:rPr>
        <w:t>、</w:t>
      </w:r>
      <w:r w:rsidRPr="0071726B">
        <w:rPr>
          <w:rFonts w:hint="eastAsia"/>
          <w:kern w:val="0"/>
          <w:sz w:val="24"/>
          <w:szCs w:val="24"/>
        </w:rPr>
        <w:t>路径分析</w:t>
      </w:r>
      <w:r w:rsidR="007311FC">
        <w:rPr>
          <w:rFonts w:hint="eastAsia"/>
          <w:kern w:val="0"/>
          <w:sz w:val="24"/>
          <w:szCs w:val="24"/>
        </w:rPr>
        <w:t>和协方差分析等</w:t>
      </w:r>
      <w:r w:rsidRPr="0071726B">
        <w:rPr>
          <w:rFonts w:hint="eastAsia"/>
          <w:kern w:val="0"/>
          <w:sz w:val="24"/>
          <w:szCs w:val="24"/>
        </w:rPr>
        <w:t>方法</w:t>
      </w:r>
      <w:r w:rsidR="00435F68">
        <w:rPr>
          <w:rFonts w:hint="eastAsia"/>
          <w:kern w:val="0"/>
          <w:sz w:val="24"/>
          <w:szCs w:val="24"/>
        </w:rPr>
        <w:t>进行综合运用</w:t>
      </w:r>
      <w:r w:rsidRPr="0071726B">
        <w:rPr>
          <w:rFonts w:hint="eastAsia"/>
          <w:kern w:val="0"/>
          <w:sz w:val="24"/>
          <w:szCs w:val="24"/>
        </w:rPr>
        <w:t>的数据分析工具</w:t>
      </w:r>
      <w:r w:rsidR="0034070C">
        <w:rPr>
          <w:rFonts w:hint="eastAsia"/>
          <w:kern w:val="0"/>
          <w:sz w:val="24"/>
          <w:szCs w:val="24"/>
        </w:rPr>
        <w:t>，</w:t>
      </w:r>
      <w:r w:rsidR="00FE0EF2">
        <w:rPr>
          <w:rFonts w:hint="eastAsia"/>
          <w:kern w:val="0"/>
          <w:sz w:val="24"/>
          <w:szCs w:val="24"/>
        </w:rPr>
        <w:t>它</w:t>
      </w:r>
      <w:r w:rsidR="00435F68">
        <w:rPr>
          <w:rFonts w:hint="eastAsia"/>
          <w:kern w:val="0"/>
          <w:sz w:val="24"/>
          <w:szCs w:val="24"/>
        </w:rPr>
        <w:t>无需</w:t>
      </w:r>
      <w:r w:rsidR="00FE0EF2">
        <w:rPr>
          <w:rFonts w:hint="eastAsia"/>
          <w:kern w:val="0"/>
          <w:sz w:val="24"/>
          <w:szCs w:val="24"/>
        </w:rPr>
        <w:t>严格的假定限制条件，</w:t>
      </w:r>
      <w:r w:rsidR="004B0B6E">
        <w:rPr>
          <w:rFonts w:hint="eastAsia"/>
          <w:kern w:val="0"/>
          <w:sz w:val="24"/>
          <w:szCs w:val="24"/>
        </w:rPr>
        <w:t>且</w:t>
      </w:r>
      <w:r w:rsidR="00FE0EF2">
        <w:rPr>
          <w:rFonts w:hint="eastAsia"/>
          <w:kern w:val="0"/>
          <w:sz w:val="24"/>
          <w:szCs w:val="24"/>
        </w:rPr>
        <w:t>允许自变量和因变量存在测量误差，</w:t>
      </w:r>
      <w:r w:rsidRPr="0071726B">
        <w:rPr>
          <w:rFonts w:hint="eastAsia"/>
          <w:kern w:val="0"/>
          <w:sz w:val="24"/>
          <w:szCs w:val="24"/>
        </w:rPr>
        <w:t>可</w:t>
      </w:r>
      <w:r w:rsidR="00FE0EF2">
        <w:rPr>
          <w:rFonts w:hint="eastAsia"/>
          <w:kern w:val="0"/>
          <w:sz w:val="24"/>
          <w:szCs w:val="24"/>
        </w:rPr>
        <w:t>以</w:t>
      </w:r>
      <w:r w:rsidRPr="0071726B">
        <w:rPr>
          <w:rFonts w:hint="eastAsia"/>
          <w:kern w:val="0"/>
          <w:sz w:val="24"/>
          <w:szCs w:val="24"/>
        </w:rPr>
        <w:t>用来解释一个或多个自变量与一个或多个因变量之间的关系。</w:t>
      </w:r>
      <w:r w:rsidR="00E11871">
        <w:rPr>
          <w:rFonts w:hint="eastAsia"/>
          <w:kern w:val="0"/>
          <w:sz w:val="24"/>
          <w:szCs w:val="24"/>
        </w:rPr>
        <w:t>由于电商直播特性对顾客购买意愿影响机制概念模型中</w:t>
      </w:r>
      <w:r w:rsidR="006F78F9">
        <w:rPr>
          <w:rFonts w:hint="eastAsia"/>
          <w:kern w:val="0"/>
          <w:sz w:val="24"/>
          <w:szCs w:val="24"/>
        </w:rPr>
        <w:t>相似性</w:t>
      </w:r>
      <w:r w:rsidR="00E11871">
        <w:rPr>
          <w:rFonts w:hint="eastAsia"/>
          <w:kern w:val="0"/>
          <w:sz w:val="24"/>
          <w:szCs w:val="24"/>
        </w:rPr>
        <w:t>、</w:t>
      </w:r>
      <w:r w:rsidR="00774979">
        <w:rPr>
          <w:rFonts w:hint="eastAsia"/>
          <w:kern w:val="0"/>
          <w:sz w:val="24"/>
          <w:szCs w:val="24"/>
        </w:rPr>
        <w:t>限购性</w:t>
      </w:r>
      <w:r w:rsidR="00E11871">
        <w:rPr>
          <w:rFonts w:hint="eastAsia"/>
          <w:kern w:val="0"/>
          <w:sz w:val="24"/>
          <w:szCs w:val="24"/>
        </w:rPr>
        <w:t>、互动性、感知价值、购买意愿等</w:t>
      </w:r>
      <w:r w:rsidR="00E11871" w:rsidRPr="00D50349">
        <w:rPr>
          <w:rFonts w:hint="eastAsia"/>
          <w:kern w:val="0"/>
          <w:sz w:val="24"/>
          <w:szCs w:val="24"/>
        </w:rPr>
        <w:t>涉及的变量具有主观性强、难以直接</w:t>
      </w:r>
      <w:r w:rsidR="0042532F">
        <w:rPr>
          <w:rFonts w:hint="eastAsia"/>
          <w:kern w:val="0"/>
          <w:sz w:val="24"/>
          <w:szCs w:val="24"/>
        </w:rPr>
        <w:t>测量和测量</w:t>
      </w:r>
      <w:r w:rsidR="00E11871" w:rsidRPr="00D50349">
        <w:rPr>
          <w:rFonts w:hint="eastAsia"/>
          <w:kern w:val="0"/>
          <w:sz w:val="24"/>
          <w:szCs w:val="24"/>
        </w:rPr>
        <w:t>误差大等特点</w:t>
      </w:r>
      <w:r w:rsidR="00E11871">
        <w:rPr>
          <w:rFonts w:hint="eastAsia"/>
          <w:kern w:val="0"/>
          <w:sz w:val="24"/>
          <w:szCs w:val="24"/>
        </w:rPr>
        <w:t>，属于潜</w:t>
      </w:r>
      <w:r w:rsidR="007F6801">
        <w:rPr>
          <w:rFonts w:hint="eastAsia"/>
          <w:kern w:val="0"/>
          <w:sz w:val="24"/>
          <w:szCs w:val="24"/>
        </w:rPr>
        <w:t>在</w:t>
      </w:r>
      <w:r w:rsidR="00E11871">
        <w:rPr>
          <w:rFonts w:hint="eastAsia"/>
          <w:kern w:val="0"/>
          <w:sz w:val="24"/>
          <w:szCs w:val="24"/>
        </w:rPr>
        <w:t>变量，所以</w:t>
      </w:r>
      <w:r w:rsidR="00E11871" w:rsidRPr="008437C6">
        <w:rPr>
          <w:kern w:val="0"/>
          <w:sz w:val="24"/>
          <w:szCs w:val="24"/>
        </w:rPr>
        <w:t>本文</w:t>
      </w:r>
      <w:r w:rsidR="00E11871">
        <w:rPr>
          <w:rFonts w:hint="eastAsia"/>
          <w:kern w:val="0"/>
          <w:sz w:val="24"/>
          <w:szCs w:val="24"/>
        </w:rPr>
        <w:t>选择</w:t>
      </w:r>
      <w:r w:rsidR="00E11871" w:rsidRPr="008437C6">
        <w:rPr>
          <w:kern w:val="0"/>
          <w:sz w:val="24"/>
          <w:szCs w:val="24"/>
        </w:rPr>
        <w:t>采用结构方程</w:t>
      </w:r>
      <w:r w:rsidR="00E11871">
        <w:rPr>
          <w:rFonts w:hint="eastAsia"/>
          <w:kern w:val="0"/>
          <w:sz w:val="24"/>
          <w:szCs w:val="24"/>
        </w:rPr>
        <w:t>模型进行验证。</w:t>
      </w:r>
    </w:p>
    <w:p w:rsidR="0034070C" w:rsidRDefault="0034070C" w:rsidP="00C917C5">
      <w:pPr>
        <w:widowControl/>
        <w:adjustRightInd w:val="0"/>
        <w:spacing w:line="360" w:lineRule="auto"/>
        <w:ind w:firstLineChars="200" w:firstLine="480"/>
        <w:rPr>
          <w:kern w:val="0"/>
          <w:sz w:val="24"/>
          <w:szCs w:val="24"/>
        </w:rPr>
      </w:pPr>
      <w:r w:rsidRPr="0071726B">
        <w:rPr>
          <w:rFonts w:hint="eastAsia"/>
          <w:kern w:val="0"/>
          <w:sz w:val="24"/>
          <w:szCs w:val="24"/>
        </w:rPr>
        <w:t>结构方程</w:t>
      </w:r>
      <w:r>
        <w:rPr>
          <w:rFonts w:hint="eastAsia"/>
          <w:kern w:val="0"/>
          <w:sz w:val="24"/>
          <w:szCs w:val="24"/>
        </w:rPr>
        <w:t>模型</w:t>
      </w:r>
      <w:r w:rsidR="00D9470E">
        <w:rPr>
          <w:rFonts w:hint="eastAsia"/>
          <w:kern w:val="0"/>
          <w:sz w:val="24"/>
          <w:szCs w:val="24"/>
        </w:rPr>
        <w:t>包括</w:t>
      </w:r>
      <w:r>
        <w:rPr>
          <w:rFonts w:hint="eastAsia"/>
          <w:kern w:val="0"/>
          <w:sz w:val="24"/>
          <w:szCs w:val="24"/>
        </w:rPr>
        <w:t>测量模型和结构模型</w:t>
      </w:r>
      <w:r w:rsidR="00D9470E">
        <w:rPr>
          <w:rFonts w:hint="eastAsia"/>
          <w:kern w:val="0"/>
          <w:sz w:val="24"/>
          <w:szCs w:val="24"/>
        </w:rPr>
        <w:t>。</w:t>
      </w:r>
      <w:r>
        <w:rPr>
          <w:rFonts w:hint="eastAsia"/>
          <w:kern w:val="0"/>
          <w:sz w:val="24"/>
          <w:szCs w:val="24"/>
        </w:rPr>
        <w:t>测量模型</w:t>
      </w:r>
      <w:r w:rsidR="00975635">
        <w:rPr>
          <w:rFonts w:hint="eastAsia"/>
          <w:kern w:val="0"/>
          <w:sz w:val="24"/>
          <w:szCs w:val="24"/>
        </w:rPr>
        <w:t>可以用</w:t>
      </w:r>
      <w:r>
        <w:rPr>
          <w:rFonts w:hint="eastAsia"/>
          <w:kern w:val="0"/>
          <w:sz w:val="24"/>
          <w:szCs w:val="24"/>
        </w:rPr>
        <w:t>来检验观测变量与对应潜</w:t>
      </w:r>
      <w:r w:rsidR="00975635">
        <w:rPr>
          <w:rFonts w:hint="eastAsia"/>
          <w:kern w:val="0"/>
          <w:sz w:val="24"/>
          <w:szCs w:val="24"/>
        </w:rPr>
        <w:t>在</w:t>
      </w:r>
      <w:r>
        <w:rPr>
          <w:rFonts w:hint="eastAsia"/>
          <w:kern w:val="0"/>
          <w:sz w:val="24"/>
          <w:szCs w:val="24"/>
        </w:rPr>
        <w:t>变量之间的关系是否与研究者预设的情况相符，即</w:t>
      </w:r>
      <w:r w:rsidR="00975635">
        <w:rPr>
          <w:rFonts w:hint="eastAsia"/>
          <w:kern w:val="0"/>
          <w:sz w:val="24"/>
          <w:szCs w:val="24"/>
        </w:rPr>
        <w:t>上</w:t>
      </w:r>
      <w:r>
        <w:rPr>
          <w:rFonts w:hint="eastAsia"/>
          <w:kern w:val="0"/>
          <w:sz w:val="24"/>
          <w:szCs w:val="24"/>
        </w:rPr>
        <w:t>文</w:t>
      </w:r>
      <w:r w:rsidR="00D9470E">
        <w:rPr>
          <w:rFonts w:hint="eastAsia"/>
          <w:kern w:val="0"/>
          <w:sz w:val="24"/>
          <w:szCs w:val="24"/>
        </w:rPr>
        <w:t>进行</w:t>
      </w:r>
      <w:r>
        <w:rPr>
          <w:rFonts w:hint="eastAsia"/>
          <w:kern w:val="0"/>
          <w:sz w:val="24"/>
          <w:szCs w:val="24"/>
        </w:rPr>
        <w:t>的验证性因子分析；结构模型</w:t>
      </w:r>
      <w:r w:rsidR="00975635">
        <w:rPr>
          <w:rFonts w:hint="eastAsia"/>
          <w:kern w:val="0"/>
          <w:sz w:val="24"/>
          <w:szCs w:val="24"/>
        </w:rPr>
        <w:t>可以用来</w:t>
      </w:r>
      <w:r>
        <w:rPr>
          <w:rFonts w:hint="eastAsia"/>
          <w:kern w:val="0"/>
          <w:sz w:val="24"/>
          <w:szCs w:val="24"/>
        </w:rPr>
        <w:t>解释</w:t>
      </w:r>
      <w:r w:rsidR="00BE23BD">
        <w:rPr>
          <w:rFonts w:hint="eastAsia"/>
          <w:kern w:val="0"/>
          <w:sz w:val="24"/>
          <w:szCs w:val="24"/>
        </w:rPr>
        <w:t>各个潜变量之间</w:t>
      </w:r>
      <w:r>
        <w:rPr>
          <w:rFonts w:hint="eastAsia"/>
          <w:kern w:val="0"/>
          <w:sz w:val="24"/>
          <w:szCs w:val="24"/>
        </w:rPr>
        <w:t>的因果或预测关系，即</w:t>
      </w:r>
      <w:r w:rsidR="00D9470E">
        <w:rPr>
          <w:rFonts w:hint="eastAsia"/>
          <w:kern w:val="0"/>
          <w:sz w:val="24"/>
          <w:szCs w:val="24"/>
        </w:rPr>
        <w:t>下文</w:t>
      </w:r>
      <w:r>
        <w:rPr>
          <w:rFonts w:hint="eastAsia"/>
          <w:kern w:val="0"/>
          <w:sz w:val="24"/>
          <w:szCs w:val="24"/>
        </w:rPr>
        <w:t>进行</w:t>
      </w:r>
      <w:r w:rsidR="00D9470E">
        <w:rPr>
          <w:rFonts w:hint="eastAsia"/>
          <w:kern w:val="0"/>
          <w:sz w:val="24"/>
          <w:szCs w:val="24"/>
        </w:rPr>
        <w:t>的</w:t>
      </w:r>
      <w:r>
        <w:rPr>
          <w:rFonts w:hint="eastAsia"/>
          <w:kern w:val="0"/>
          <w:sz w:val="24"/>
          <w:szCs w:val="24"/>
        </w:rPr>
        <w:t>路径分析。</w:t>
      </w:r>
    </w:p>
    <w:p w:rsidR="008B1C90" w:rsidRDefault="008437C6" w:rsidP="00C917C5">
      <w:pPr>
        <w:widowControl/>
        <w:adjustRightInd w:val="0"/>
        <w:spacing w:line="360" w:lineRule="auto"/>
        <w:ind w:firstLineChars="200" w:firstLine="480"/>
        <w:rPr>
          <w:kern w:val="0"/>
          <w:sz w:val="24"/>
          <w:szCs w:val="24"/>
        </w:rPr>
      </w:pPr>
      <w:r w:rsidRPr="008437C6">
        <w:rPr>
          <w:kern w:val="0"/>
          <w:sz w:val="24"/>
          <w:szCs w:val="24"/>
        </w:rPr>
        <w:t>通过</w:t>
      </w:r>
      <w:r w:rsidR="004662C5">
        <w:rPr>
          <w:kern w:val="0"/>
          <w:sz w:val="24"/>
          <w:szCs w:val="24"/>
        </w:rPr>
        <w:t>AMOS</w:t>
      </w:r>
      <w:r w:rsidR="00E43339">
        <w:rPr>
          <w:kern w:val="0"/>
          <w:sz w:val="24"/>
          <w:szCs w:val="24"/>
        </w:rPr>
        <w:t xml:space="preserve"> </w:t>
      </w:r>
      <w:r w:rsidR="00774979">
        <w:rPr>
          <w:kern w:val="0"/>
          <w:sz w:val="24"/>
          <w:szCs w:val="24"/>
        </w:rPr>
        <w:t>26.0</w:t>
      </w:r>
      <w:r w:rsidR="00E43339">
        <w:rPr>
          <w:rFonts w:hint="eastAsia"/>
          <w:kern w:val="0"/>
          <w:sz w:val="24"/>
          <w:szCs w:val="24"/>
        </w:rPr>
        <w:t>软件</w:t>
      </w:r>
      <w:r w:rsidR="00E11871">
        <w:rPr>
          <w:rFonts w:hint="eastAsia"/>
          <w:kern w:val="0"/>
          <w:sz w:val="24"/>
          <w:szCs w:val="24"/>
        </w:rPr>
        <w:t>创建了</w:t>
      </w:r>
      <w:r w:rsidR="00A75EE1">
        <w:rPr>
          <w:rFonts w:hint="eastAsia"/>
          <w:kern w:val="0"/>
          <w:sz w:val="24"/>
          <w:szCs w:val="24"/>
        </w:rPr>
        <w:t>本研究的结构模型，</w:t>
      </w:r>
      <w:r w:rsidR="00E11871">
        <w:rPr>
          <w:rFonts w:hint="eastAsia"/>
          <w:kern w:val="0"/>
          <w:sz w:val="24"/>
          <w:szCs w:val="24"/>
        </w:rPr>
        <w:t>用以</w:t>
      </w:r>
      <w:r w:rsidR="000E12DE">
        <w:rPr>
          <w:rFonts w:hint="eastAsia"/>
          <w:kern w:val="0"/>
          <w:sz w:val="24"/>
          <w:szCs w:val="24"/>
        </w:rPr>
        <w:t>对前面</w:t>
      </w:r>
      <w:r w:rsidR="00E11871">
        <w:rPr>
          <w:rFonts w:hint="eastAsia"/>
          <w:kern w:val="0"/>
          <w:sz w:val="24"/>
          <w:szCs w:val="24"/>
        </w:rPr>
        <w:t>提出的各个</w:t>
      </w:r>
      <w:r w:rsidRPr="008437C6">
        <w:rPr>
          <w:kern w:val="0"/>
          <w:sz w:val="24"/>
          <w:szCs w:val="24"/>
        </w:rPr>
        <w:t>假设关系进行检验</w:t>
      </w:r>
      <w:r w:rsidR="000E12DE">
        <w:rPr>
          <w:rFonts w:hint="eastAsia"/>
          <w:kern w:val="0"/>
          <w:sz w:val="24"/>
          <w:szCs w:val="24"/>
        </w:rPr>
        <w:t>，如图</w:t>
      </w:r>
      <w:r w:rsidR="000E12DE">
        <w:rPr>
          <w:rFonts w:hint="eastAsia"/>
          <w:kern w:val="0"/>
          <w:sz w:val="24"/>
          <w:szCs w:val="24"/>
        </w:rPr>
        <w:t>5</w:t>
      </w:r>
      <w:r w:rsidR="000E12DE">
        <w:rPr>
          <w:kern w:val="0"/>
          <w:sz w:val="24"/>
          <w:szCs w:val="24"/>
        </w:rPr>
        <w:t>-2</w:t>
      </w:r>
      <w:r w:rsidR="000E12DE">
        <w:rPr>
          <w:rFonts w:hint="eastAsia"/>
          <w:kern w:val="0"/>
          <w:sz w:val="24"/>
          <w:szCs w:val="24"/>
        </w:rPr>
        <w:t>所示</w:t>
      </w:r>
      <w:r w:rsidR="003F3D57">
        <w:rPr>
          <w:rFonts w:hint="eastAsia"/>
          <w:kern w:val="0"/>
          <w:sz w:val="24"/>
          <w:szCs w:val="24"/>
        </w:rPr>
        <w:t>。</w:t>
      </w:r>
    </w:p>
    <w:p w:rsidR="00B9534C" w:rsidRDefault="00FD1B0F" w:rsidP="008A3481">
      <w:pPr>
        <w:spacing w:line="360" w:lineRule="auto"/>
        <w:jc w:val="center"/>
        <w:rPr>
          <w:rFonts w:ascii="黑体" w:eastAsia="黑体" w:hAnsi="宋体"/>
          <w:sz w:val="24"/>
        </w:rPr>
      </w:pPr>
      <w:r>
        <w:rPr>
          <w:noProof/>
        </w:rPr>
        <w:lastRenderedPageBreak/>
        <w:pict>
          <v:shape id="图片 1" o:spid="_x0000_s1059" type="#_x0000_t75" style="position:absolute;left:0;text-align:left;margin-left:-8.5pt;margin-top:4.7pt;width:442pt;height:296.5pt;z-index:3;visibility:visible">
            <v:imagedata r:id="rId18" o:title="" croptop="8205f" cropbottom="7845f" cropleft="7165f" cropright="6222f"/>
            <w10:wrap type="square"/>
          </v:shape>
        </w:pict>
      </w:r>
      <w:r w:rsidR="00B9534C">
        <w:rPr>
          <w:rFonts w:ascii="黑体" w:eastAsia="黑体" w:hAnsi="宋体" w:hint="eastAsia"/>
          <w:sz w:val="24"/>
        </w:rPr>
        <w:t>图</w:t>
      </w:r>
      <w:r w:rsidR="00B9534C">
        <w:rPr>
          <w:kern w:val="0"/>
          <w:sz w:val="24"/>
        </w:rPr>
        <w:t>5</w:t>
      </w:r>
      <w:r w:rsidR="00B9534C">
        <w:rPr>
          <w:rFonts w:hint="eastAsia"/>
          <w:kern w:val="0"/>
          <w:sz w:val="24"/>
        </w:rPr>
        <w:t>-</w:t>
      </w:r>
      <w:r w:rsidR="00B9534C">
        <w:rPr>
          <w:kern w:val="0"/>
          <w:sz w:val="24"/>
        </w:rPr>
        <w:t xml:space="preserve">2 </w:t>
      </w:r>
      <w:r w:rsidR="008B1C90">
        <w:rPr>
          <w:rFonts w:ascii="黑体" w:eastAsia="黑体" w:hAnsi="宋体" w:hint="eastAsia"/>
          <w:sz w:val="24"/>
        </w:rPr>
        <w:t>本研究构建的</w:t>
      </w:r>
      <w:r w:rsidR="00B9534C">
        <w:rPr>
          <w:rFonts w:ascii="黑体" w:eastAsia="黑体" w:hAnsi="宋体" w:hint="eastAsia"/>
          <w:sz w:val="24"/>
        </w:rPr>
        <w:t>结构</w:t>
      </w:r>
      <w:r w:rsidR="00B9534C" w:rsidRPr="00D446A6">
        <w:rPr>
          <w:rFonts w:ascii="黑体" w:eastAsia="黑体" w:hAnsi="宋体" w:hint="eastAsia"/>
          <w:sz w:val="24"/>
        </w:rPr>
        <w:t>模型</w:t>
      </w:r>
    </w:p>
    <w:p w:rsidR="00B9534C" w:rsidRPr="00BB5C9E" w:rsidRDefault="00BB5C9E" w:rsidP="00BB5C9E">
      <w:pPr>
        <w:widowControl/>
        <w:adjustRightInd w:val="0"/>
        <w:spacing w:line="360" w:lineRule="auto"/>
        <w:ind w:firstLineChars="200" w:firstLine="480"/>
        <w:rPr>
          <w:kern w:val="0"/>
          <w:sz w:val="24"/>
          <w:szCs w:val="24"/>
        </w:rPr>
      </w:pPr>
      <w:r w:rsidRPr="00BB5C9E">
        <w:rPr>
          <w:rFonts w:hint="eastAsia"/>
          <w:kern w:val="0"/>
          <w:sz w:val="24"/>
          <w:szCs w:val="24"/>
        </w:rPr>
        <w:t>(</w:t>
      </w:r>
      <w:r w:rsidRPr="00BB5C9E">
        <w:rPr>
          <w:kern w:val="0"/>
          <w:sz w:val="24"/>
          <w:szCs w:val="24"/>
        </w:rPr>
        <w:t xml:space="preserve">1) </w:t>
      </w:r>
      <w:r w:rsidR="00A62D18" w:rsidRPr="00E640BD">
        <w:rPr>
          <w:rFonts w:hint="eastAsia"/>
          <w:kern w:val="0"/>
          <w:sz w:val="24"/>
          <w:szCs w:val="24"/>
        </w:rPr>
        <w:t>将收集的数据导入</w:t>
      </w:r>
      <w:r w:rsidR="00A62D18">
        <w:rPr>
          <w:rFonts w:hint="eastAsia"/>
          <w:kern w:val="0"/>
          <w:sz w:val="24"/>
          <w:szCs w:val="24"/>
        </w:rPr>
        <w:t>后，</w:t>
      </w:r>
      <w:r w:rsidR="00F354A4">
        <w:rPr>
          <w:rFonts w:hint="eastAsia"/>
          <w:kern w:val="0"/>
          <w:sz w:val="24"/>
          <w:szCs w:val="24"/>
        </w:rPr>
        <w:t>首先需要</w:t>
      </w:r>
      <w:r w:rsidR="00A62D18" w:rsidRPr="00BB5C9E">
        <w:rPr>
          <w:rFonts w:hint="eastAsia"/>
          <w:kern w:val="0"/>
          <w:sz w:val="24"/>
          <w:szCs w:val="24"/>
        </w:rPr>
        <w:t>判断</w:t>
      </w:r>
      <w:r w:rsidR="00A62D18">
        <w:rPr>
          <w:rFonts w:hint="eastAsia"/>
          <w:kern w:val="0"/>
          <w:sz w:val="24"/>
          <w:szCs w:val="24"/>
        </w:rPr>
        <w:t>该结构</w:t>
      </w:r>
      <w:r w:rsidR="00A62D18" w:rsidRPr="00BB5C9E">
        <w:rPr>
          <w:rFonts w:hint="eastAsia"/>
          <w:kern w:val="0"/>
          <w:sz w:val="24"/>
          <w:szCs w:val="24"/>
        </w:rPr>
        <w:t>模型是否成立，</w:t>
      </w:r>
      <w:r w:rsidR="00F354A4">
        <w:rPr>
          <w:rFonts w:hint="eastAsia"/>
          <w:kern w:val="0"/>
          <w:sz w:val="24"/>
          <w:szCs w:val="24"/>
        </w:rPr>
        <w:t>本文</w:t>
      </w:r>
      <w:r w:rsidR="00A62D18">
        <w:rPr>
          <w:rFonts w:hint="eastAsia"/>
          <w:kern w:val="0"/>
          <w:sz w:val="24"/>
          <w:szCs w:val="24"/>
        </w:rPr>
        <w:t>选择以下拟合的主要适配度检验指标进行评估，评价标准及分析结果具体</w:t>
      </w:r>
      <w:r w:rsidRPr="00BB5C9E">
        <w:rPr>
          <w:rFonts w:hint="eastAsia"/>
          <w:kern w:val="0"/>
          <w:sz w:val="24"/>
          <w:szCs w:val="24"/>
        </w:rPr>
        <w:t>如表</w:t>
      </w:r>
      <w:r w:rsidRPr="00BB5C9E">
        <w:rPr>
          <w:rFonts w:hint="eastAsia"/>
          <w:kern w:val="0"/>
          <w:sz w:val="24"/>
          <w:szCs w:val="24"/>
        </w:rPr>
        <w:t>5-</w:t>
      </w:r>
      <w:r>
        <w:rPr>
          <w:kern w:val="0"/>
          <w:sz w:val="24"/>
          <w:szCs w:val="24"/>
        </w:rPr>
        <w:t>7</w:t>
      </w:r>
      <w:r w:rsidRPr="00BB5C9E">
        <w:rPr>
          <w:rFonts w:hint="eastAsia"/>
          <w:kern w:val="0"/>
          <w:sz w:val="24"/>
          <w:szCs w:val="24"/>
        </w:rPr>
        <w:t>所示。</w:t>
      </w:r>
    </w:p>
    <w:p w:rsidR="0071218C" w:rsidRPr="00E470A3" w:rsidRDefault="0071218C" w:rsidP="0071218C">
      <w:pPr>
        <w:spacing w:line="360" w:lineRule="auto"/>
        <w:ind w:firstLineChars="200" w:firstLine="480"/>
        <w:jc w:val="center"/>
        <w:rPr>
          <w:rFonts w:eastAsia="黑体"/>
          <w:sz w:val="24"/>
        </w:rPr>
      </w:pPr>
      <w:r w:rsidRPr="00E470A3">
        <w:rPr>
          <w:rFonts w:eastAsia="黑体" w:hint="eastAsia"/>
          <w:sz w:val="24"/>
        </w:rPr>
        <w:t>表</w:t>
      </w:r>
      <w:r w:rsidRPr="00E470A3">
        <w:rPr>
          <w:rFonts w:eastAsia="黑体"/>
          <w:sz w:val="24"/>
        </w:rPr>
        <w:t>5</w:t>
      </w:r>
      <w:r w:rsidRPr="00E470A3">
        <w:rPr>
          <w:rFonts w:eastAsia="黑体" w:hint="eastAsia"/>
          <w:sz w:val="24"/>
        </w:rPr>
        <w:t>-</w:t>
      </w:r>
      <w:r>
        <w:rPr>
          <w:rFonts w:eastAsia="黑体"/>
          <w:sz w:val="24"/>
        </w:rPr>
        <w:t xml:space="preserve">7 </w:t>
      </w:r>
      <w:r>
        <w:rPr>
          <w:rFonts w:eastAsia="黑体" w:hint="eastAsia"/>
          <w:sz w:val="24"/>
        </w:rPr>
        <w:t>结构模型适配度指标</w:t>
      </w:r>
    </w:p>
    <w:tbl>
      <w:tblPr>
        <w:tblW w:w="6092" w:type="dxa"/>
        <w:jc w:val="center"/>
        <w:tblBorders>
          <w:top w:val="single" w:sz="12" w:space="0" w:color="000000"/>
          <w:bottom w:val="single" w:sz="12" w:space="0" w:color="000000"/>
        </w:tblBorders>
        <w:tblLook w:val="04A0" w:firstRow="1" w:lastRow="0" w:firstColumn="1" w:lastColumn="0" w:noHBand="0" w:noVBand="1"/>
      </w:tblPr>
      <w:tblGrid>
        <w:gridCol w:w="3257"/>
        <w:gridCol w:w="1552"/>
        <w:gridCol w:w="1283"/>
      </w:tblGrid>
      <w:tr w:rsidR="00D362DC" w:rsidTr="00730DB4">
        <w:trPr>
          <w:trHeight w:val="337"/>
          <w:jc w:val="center"/>
        </w:trPr>
        <w:tc>
          <w:tcPr>
            <w:tcW w:w="3257" w:type="dxa"/>
            <w:tcBorders>
              <w:top w:val="single" w:sz="12" w:space="0" w:color="000000"/>
              <w:bottom w:val="single" w:sz="6" w:space="0" w:color="000000"/>
            </w:tcBorders>
            <w:shd w:val="clear" w:color="auto" w:fill="auto"/>
            <w:noWrap/>
            <w:vAlign w:val="center"/>
          </w:tcPr>
          <w:p w:rsidR="00D362DC" w:rsidRPr="00CD2DC0" w:rsidRDefault="0071218C" w:rsidP="002535DB">
            <w:pPr>
              <w:widowControl/>
              <w:spacing w:line="276" w:lineRule="auto"/>
              <w:jc w:val="center"/>
              <w:textAlignment w:val="center"/>
              <w:rPr>
                <w:rFonts w:cs="宋体"/>
                <w:szCs w:val="22"/>
              </w:rPr>
            </w:pPr>
            <w:r>
              <w:rPr>
                <w:rFonts w:cs="宋体" w:hint="eastAsia"/>
                <w:szCs w:val="22"/>
              </w:rPr>
              <w:t>检验指标</w:t>
            </w:r>
          </w:p>
        </w:tc>
        <w:tc>
          <w:tcPr>
            <w:tcW w:w="1552" w:type="dxa"/>
            <w:tcBorders>
              <w:top w:val="single" w:sz="12" w:space="0" w:color="000000"/>
              <w:bottom w:val="single" w:sz="6" w:space="0" w:color="000000"/>
            </w:tcBorders>
            <w:shd w:val="clear" w:color="auto" w:fill="auto"/>
            <w:noWrap/>
            <w:vAlign w:val="center"/>
          </w:tcPr>
          <w:p w:rsidR="00D362DC" w:rsidRPr="00CD2DC0" w:rsidRDefault="00D362DC" w:rsidP="002535DB">
            <w:pPr>
              <w:widowControl/>
              <w:spacing w:line="276" w:lineRule="auto"/>
              <w:jc w:val="center"/>
              <w:textAlignment w:val="center"/>
              <w:rPr>
                <w:rFonts w:cs="宋体"/>
                <w:szCs w:val="22"/>
              </w:rPr>
            </w:pPr>
            <w:r w:rsidRPr="00CD2DC0">
              <w:rPr>
                <w:rFonts w:cs="宋体" w:hint="eastAsia"/>
                <w:szCs w:val="22"/>
              </w:rPr>
              <w:t>推荐值</w:t>
            </w:r>
          </w:p>
        </w:tc>
        <w:tc>
          <w:tcPr>
            <w:tcW w:w="1283" w:type="dxa"/>
            <w:tcBorders>
              <w:top w:val="single" w:sz="12" w:space="0" w:color="000000"/>
              <w:bottom w:val="single" w:sz="6" w:space="0" w:color="000000"/>
            </w:tcBorders>
            <w:shd w:val="clear" w:color="auto" w:fill="auto"/>
            <w:noWrap/>
            <w:vAlign w:val="center"/>
          </w:tcPr>
          <w:p w:rsidR="00D362DC" w:rsidRPr="00CD2DC0" w:rsidRDefault="00D362DC" w:rsidP="002535DB">
            <w:pPr>
              <w:widowControl/>
              <w:spacing w:line="276" w:lineRule="auto"/>
              <w:jc w:val="center"/>
              <w:textAlignment w:val="center"/>
              <w:rPr>
                <w:rFonts w:cs="宋体"/>
                <w:szCs w:val="22"/>
              </w:rPr>
            </w:pPr>
            <w:r w:rsidRPr="00CD2DC0">
              <w:rPr>
                <w:rFonts w:cs="宋体" w:hint="eastAsia"/>
                <w:color w:val="000000"/>
                <w:kern w:val="0"/>
                <w:szCs w:val="22"/>
              </w:rPr>
              <w:t>实际值</w:t>
            </w:r>
          </w:p>
        </w:tc>
      </w:tr>
      <w:tr w:rsidR="00D362DC" w:rsidTr="00730DB4">
        <w:trPr>
          <w:trHeight w:val="337"/>
          <w:jc w:val="center"/>
        </w:trPr>
        <w:tc>
          <w:tcPr>
            <w:tcW w:w="3257" w:type="dxa"/>
            <w:tcBorders>
              <w:top w:val="single" w:sz="6" w:space="0" w:color="000000"/>
              <w:bottom w:val="nil"/>
            </w:tcBorders>
            <w:shd w:val="clear" w:color="auto" w:fill="auto"/>
            <w:noWrap/>
            <w:vAlign w:val="center"/>
          </w:tcPr>
          <w:p w:rsidR="00D362DC" w:rsidRPr="00CD2DC0" w:rsidRDefault="00D362DC" w:rsidP="002535DB">
            <w:pPr>
              <w:widowControl/>
              <w:spacing w:line="276" w:lineRule="auto"/>
              <w:jc w:val="center"/>
              <w:textAlignment w:val="center"/>
              <w:rPr>
                <w:rFonts w:cs="宋体"/>
                <w:szCs w:val="22"/>
              </w:rPr>
            </w:pPr>
            <w:proofErr w:type="gramStart"/>
            <w:r w:rsidRPr="00CD2DC0">
              <w:rPr>
                <w:rFonts w:cs="宋体" w:hint="eastAsia"/>
                <w:color w:val="000000"/>
                <w:kern w:val="0"/>
                <w:szCs w:val="22"/>
              </w:rPr>
              <w:t>卡方自由度</w:t>
            </w:r>
            <w:proofErr w:type="gramEnd"/>
            <w:r w:rsidR="00EF27D9">
              <w:rPr>
                <w:rFonts w:cs="宋体" w:hint="eastAsia"/>
                <w:color w:val="000000"/>
                <w:kern w:val="0"/>
                <w:szCs w:val="22"/>
              </w:rPr>
              <w:t>比值</w:t>
            </w:r>
            <w:r w:rsidRPr="00CD2DC0">
              <w:rPr>
                <w:rFonts w:cs="宋体" w:hint="eastAsia"/>
                <w:color w:val="000000"/>
                <w:kern w:val="0"/>
                <w:szCs w:val="22"/>
              </w:rPr>
              <w:t>X</w:t>
            </w:r>
            <w:r w:rsidRPr="00CD2DC0">
              <w:rPr>
                <w:rFonts w:cs="宋体" w:hint="eastAsia"/>
                <w:color w:val="000000"/>
                <w:kern w:val="0"/>
                <w:szCs w:val="22"/>
              </w:rPr>
              <w:t>²</w:t>
            </w:r>
            <w:r w:rsidRPr="00CD2DC0">
              <w:rPr>
                <w:rFonts w:cs="宋体" w:hint="eastAsia"/>
                <w:color w:val="000000"/>
                <w:kern w:val="0"/>
                <w:szCs w:val="22"/>
              </w:rPr>
              <w:t>/df</w:t>
            </w:r>
          </w:p>
        </w:tc>
        <w:tc>
          <w:tcPr>
            <w:tcW w:w="1552" w:type="dxa"/>
            <w:tcBorders>
              <w:top w:val="single" w:sz="6" w:space="0" w:color="000000"/>
              <w:bottom w:val="nil"/>
            </w:tcBorders>
            <w:shd w:val="clear" w:color="auto" w:fill="auto"/>
            <w:noWrap/>
            <w:vAlign w:val="center"/>
          </w:tcPr>
          <w:p w:rsidR="00D362DC" w:rsidRPr="00CD2DC0" w:rsidRDefault="00D362DC" w:rsidP="002535DB">
            <w:pPr>
              <w:widowControl/>
              <w:spacing w:line="276" w:lineRule="auto"/>
              <w:jc w:val="center"/>
              <w:textAlignment w:val="center"/>
              <w:rPr>
                <w:rFonts w:cs="宋体"/>
                <w:szCs w:val="22"/>
              </w:rPr>
            </w:pPr>
            <w:r w:rsidRPr="00CD2DC0">
              <w:rPr>
                <w:rFonts w:cs="宋体" w:hint="eastAsia"/>
                <w:color w:val="000000"/>
                <w:kern w:val="0"/>
                <w:szCs w:val="22"/>
              </w:rPr>
              <w:t>＜</w:t>
            </w:r>
            <w:r w:rsidRPr="00CD2DC0">
              <w:rPr>
                <w:rFonts w:cs="宋体" w:hint="eastAsia"/>
                <w:color w:val="000000"/>
                <w:kern w:val="0"/>
                <w:szCs w:val="22"/>
              </w:rPr>
              <w:t>3</w:t>
            </w:r>
          </w:p>
        </w:tc>
        <w:tc>
          <w:tcPr>
            <w:tcW w:w="1283" w:type="dxa"/>
            <w:tcBorders>
              <w:top w:val="single" w:sz="6" w:space="0" w:color="000000"/>
              <w:bottom w:val="nil"/>
            </w:tcBorders>
            <w:shd w:val="clear" w:color="auto" w:fill="auto"/>
            <w:noWrap/>
            <w:vAlign w:val="center"/>
          </w:tcPr>
          <w:p w:rsidR="00D362DC" w:rsidRPr="00CD2DC0" w:rsidRDefault="00D362DC" w:rsidP="002535DB">
            <w:pPr>
              <w:spacing w:line="276" w:lineRule="auto"/>
              <w:jc w:val="center"/>
              <w:rPr>
                <w:rFonts w:cs="宋体"/>
                <w:szCs w:val="22"/>
              </w:rPr>
            </w:pPr>
            <w:r w:rsidRPr="00CD2DC0">
              <w:rPr>
                <w:rFonts w:cs="宋体" w:hint="eastAsia"/>
                <w:color w:val="000000"/>
                <w:szCs w:val="22"/>
              </w:rPr>
              <w:t>1.</w:t>
            </w:r>
            <w:r w:rsidR="00CC4061">
              <w:rPr>
                <w:rFonts w:cs="宋体"/>
                <w:color w:val="000000"/>
                <w:szCs w:val="22"/>
              </w:rPr>
              <w:t>305</w:t>
            </w:r>
          </w:p>
        </w:tc>
      </w:tr>
      <w:tr w:rsidR="00E24698" w:rsidTr="00730DB4">
        <w:trPr>
          <w:trHeight w:val="337"/>
          <w:jc w:val="center"/>
        </w:trPr>
        <w:tc>
          <w:tcPr>
            <w:tcW w:w="3257" w:type="dxa"/>
            <w:tcBorders>
              <w:top w:val="nil"/>
            </w:tcBorders>
            <w:shd w:val="clear" w:color="auto" w:fill="auto"/>
            <w:noWrap/>
            <w:vAlign w:val="center"/>
          </w:tcPr>
          <w:p w:rsidR="00E24698" w:rsidRPr="00CD2DC0" w:rsidRDefault="00442E76" w:rsidP="002535DB">
            <w:pPr>
              <w:widowControl/>
              <w:spacing w:line="276" w:lineRule="auto"/>
              <w:jc w:val="center"/>
              <w:textAlignment w:val="center"/>
              <w:rPr>
                <w:rFonts w:cs="宋体"/>
                <w:color w:val="000000"/>
                <w:kern w:val="0"/>
                <w:szCs w:val="22"/>
              </w:rPr>
            </w:pPr>
            <w:r w:rsidRPr="00CD2DC0">
              <w:rPr>
                <w:rFonts w:cs="宋体" w:hint="eastAsia"/>
                <w:color w:val="000000"/>
                <w:kern w:val="0"/>
                <w:szCs w:val="22"/>
              </w:rPr>
              <w:t>近似误差</w:t>
            </w:r>
            <w:r>
              <w:rPr>
                <w:rFonts w:cs="宋体" w:hint="eastAsia"/>
                <w:color w:val="000000"/>
                <w:kern w:val="0"/>
                <w:szCs w:val="22"/>
              </w:rPr>
              <w:t>均方根</w:t>
            </w:r>
            <w:r w:rsidRPr="00CD2DC0">
              <w:rPr>
                <w:rFonts w:cs="宋体" w:hint="eastAsia"/>
                <w:color w:val="000000"/>
                <w:kern w:val="0"/>
                <w:szCs w:val="22"/>
              </w:rPr>
              <w:t>RMSEA</w:t>
            </w:r>
          </w:p>
        </w:tc>
        <w:tc>
          <w:tcPr>
            <w:tcW w:w="1552" w:type="dxa"/>
            <w:tcBorders>
              <w:top w:val="nil"/>
            </w:tcBorders>
            <w:shd w:val="clear" w:color="auto" w:fill="auto"/>
            <w:noWrap/>
            <w:vAlign w:val="center"/>
          </w:tcPr>
          <w:p w:rsidR="00E24698" w:rsidRPr="00CD2DC0" w:rsidRDefault="00442E76" w:rsidP="002535DB">
            <w:pPr>
              <w:widowControl/>
              <w:spacing w:line="276" w:lineRule="auto"/>
              <w:jc w:val="center"/>
              <w:textAlignment w:val="center"/>
              <w:rPr>
                <w:rFonts w:cs="宋体"/>
                <w:color w:val="000000"/>
                <w:kern w:val="0"/>
                <w:szCs w:val="22"/>
              </w:rPr>
            </w:pPr>
            <w:r w:rsidRPr="00CD2DC0">
              <w:rPr>
                <w:rFonts w:cs="宋体" w:hint="eastAsia"/>
                <w:color w:val="000000"/>
                <w:kern w:val="0"/>
                <w:szCs w:val="22"/>
              </w:rPr>
              <w:t>＜</w:t>
            </w:r>
            <w:r w:rsidRPr="00CD2DC0">
              <w:rPr>
                <w:rFonts w:cs="宋体" w:hint="eastAsia"/>
                <w:color w:val="000000"/>
                <w:kern w:val="0"/>
                <w:szCs w:val="22"/>
              </w:rPr>
              <w:t>0.08</w:t>
            </w:r>
          </w:p>
        </w:tc>
        <w:tc>
          <w:tcPr>
            <w:tcW w:w="1283" w:type="dxa"/>
            <w:tcBorders>
              <w:top w:val="nil"/>
            </w:tcBorders>
            <w:shd w:val="clear" w:color="auto" w:fill="auto"/>
            <w:noWrap/>
            <w:vAlign w:val="center"/>
          </w:tcPr>
          <w:p w:rsidR="00E24698" w:rsidRPr="00CD2DC0" w:rsidRDefault="00442E76" w:rsidP="002535DB">
            <w:pPr>
              <w:spacing w:line="276" w:lineRule="auto"/>
              <w:jc w:val="center"/>
              <w:rPr>
                <w:rFonts w:cs="宋体"/>
                <w:color w:val="000000"/>
                <w:szCs w:val="22"/>
              </w:rPr>
            </w:pPr>
            <w:r w:rsidRPr="00CD2DC0">
              <w:rPr>
                <w:rFonts w:cs="宋体" w:hint="eastAsia"/>
                <w:color w:val="000000"/>
                <w:szCs w:val="22"/>
              </w:rPr>
              <w:t>0.0</w:t>
            </w:r>
            <w:r w:rsidR="00E16E4E">
              <w:rPr>
                <w:rFonts w:cs="宋体"/>
                <w:color w:val="000000"/>
                <w:szCs w:val="22"/>
              </w:rPr>
              <w:t>3</w:t>
            </w:r>
            <w:r w:rsidR="00CC4061">
              <w:rPr>
                <w:rFonts w:cs="宋体"/>
                <w:color w:val="000000"/>
                <w:szCs w:val="22"/>
              </w:rPr>
              <w:t>3</w:t>
            </w:r>
          </w:p>
        </w:tc>
      </w:tr>
      <w:tr w:rsidR="00D362DC" w:rsidTr="00954A93">
        <w:trPr>
          <w:trHeight w:val="337"/>
          <w:jc w:val="center"/>
        </w:trPr>
        <w:tc>
          <w:tcPr>
            <w:tcW w:w="3257" w:type="dxa"/>
            <w:shd w:val="clear" w:color="auto" w:fill="auto"/>
            <w:noWrap/>
            <w:vAlign w:val="center"/>
          </w:tcPr>
          <w:p w:rsidR="00D362DC" w:rsidRPr="00CD2DC0" w:rsidRDefault="00D362DC" w:rsidP="002535DB">
            <w:pPr>
              <w:widowControl/>
              <w:spacing w:line="276" w:lineRule="auto"/>
              <w:jc w:val="center"/>
              <w:textAlignment w:val="center"/>
              <w:rPr>
                <w:rFonts w:cs="宋体"/>
                <w:szCs w:val="22"/>
              </w:rPr>
            </w:pPr>
            <w:r w:rsidRPr="00CD2DC0">
              <w:rPr>
                <w:rFonts w:cs="宋体" w:hint="eastAsia"/>
                <w:color w:val="000000"/>
                <w:kern w:val="0"/>
                <w:szCs w:val="22"/>
              </w:rPr>
              <w:t>拟合优度指数</w:t>
            </w:r>
            <w:r w:rsidRPr="00CD2DC0">
              <w:rPr>
                <w:rFonts w:cs="宋体" w:hint="eastAsia"/>
                <w:color w:val="000000"/>
                <w:kern w:val="0"/>
                <w:szCs w:val="22"/>
              </w:rPr>
              <w:t>GFI</w:t>
            </w:r>
          </w:p>
        </w:tc>
        <w:tc>
          <w:tcPr>
            <w:tcW w:w="1552" w:type="dxa"/>
            <w:shd w:val="clear" w:color="auto" w:fill="auto"/>
            <w:noWrap/>
            <w:vAlign w:val="center"/>
          </w:tcPr>
          <w:p w:rsidR="00D362DC" w:rsidRPr="00CD2DC0" w:rsidRDefault="00D362DC" w:rsidP="002535DB">
            <w:pPr>
              <w:widowControl/>
              <w:spacing w:line="276" w:lineRule="auto"/>
              <w:jc w:val="center"/>
              <w:textAlignment w:val="center"/>
              <w:rPr>
                <w:rFonts w:cs="宋体"/>
                <w:szCs w:val="22"/>
              </w:rPr>
            </w:pPr>
            <w:r w:rsidRPr="00CD2DC0">
              <w:rPr>
                <w:rFonts w:cs="宋体" w:hint="eastAsia"/>
                <w:color w:val="000000"/>
                <w:kern w:val="0"/>
                <w:szCs w:val="22"/>
              </w:rPr>
              <w:t>＞</w:t>
            </w:r>
            <w:r w:rsidRPr="00CD2DC0">
              <w:rPr>
                <w:rFonts w:cs="宋体" w:hint="eastAsia"/>
                <w:color w:val="000000"/>
                <w:kern w:val="0"/>
                <w:szCs w:val="22"/>
              </w:rPr>
              <w:t>0.</w:t>
            </w:r>
            <w:r w:rsidR="00163EDE">
              <w:rPr>
                <w:rFonts w:cs="宋体"/>
                <w:color w:val="000000"/>
                <w:kern w:val="0"/>
                <w:szCs w:val="22"/>
              </w:rPr>
              <w:t>9</w:t>
            </w:r>
          </w:p>
        </w:tc>
        <w:tc>
          <w:tcPr>
            <w:tcW w:w="1283" w:type="dxa"/>
            <w:shd w:val="clear" w:color="auto" w:fill="auto"/>
            <w:noWrap/>
            <w:vAlign w:val="center"/>
          </w:tcPr>
          <w:p w:rsidR="00D362DC" w:rsidRPr="00CD2DC0" w:rsidRDefault="00D362DC" w:rsidP="002535DB">
            <w:pPr>
              <w:spacing w:line="276" w:lineRule="auto"/>
              <w:jc w:val="center"/>
              <w:rPr>
                <w:rFonts w:cs="宋体"/>
                <w:szCs w:val="22"/>
              </w:rPr>
            </w:pPr>
            <w:r w:rsidRPr="00CD2DC0">
              <w:rPr>
                <w:rFonts w:cs="宋体" w:hint="eastAsia"/>
                <w:color w:val="000000"/>
                <w:szCs w:val="22"/>
              </w:rPr>
              <w:t>0.8</w:t>
            </w:r>
            <w:r w:rsidR="00CC4061">
              <w:rPr>
                <w:rFonts w:cs="宋体"/>
                <w:color w:val="000000"/>
                <w:szCs w:val="22"/>
              </w:rPr>
              <w:t>96</w:t>
            </w:r>
          </w:p>
        </w:tc>
      </w:tr>
      <w:tr w:rsidR="00D362DC" w:rsidTr="00954A93">
        <w:trPr>
          <w:trHeight w:val="337"/>
          <w:jc w:val="center"/>
        </w:trPr>
        <w:tc>
          <w:tcPr>
            <w:tcW w:w="3257" w:type="dxa"/>
            <w:shd w:val="clear" w:color="auto" w:fill="auto"/>
            <w:noWrap/>
            <w:vAlign w:val="center"/>
          </w:tcPr>
          <w:p w:rsidR="00D362DC" w:rsidRPr="00CD2DC0" w:rsidRDefault="00413F8D" w:rsidP="002535DB">
            <w:pPr>
              <w:widowControl/>
              <w:spacing w:line="276" w:lineRule="auto"/>
              <w:jc w:val="center"/>
              <w:textAlignment w:val="center"/>
              <w:rPr>
                <w:rFonts w:cs="宋体"/>
                <w:szCs w:val="22"/>
              </w:rPr>
            </w:pPr>
            <w:r>
              <w:rPr>
                <w:rFonts w:cs="宋体" w:hint="eastAsia"/>
                <w:color w:val="000000"/>
                <w:kern w:val="0"/>
                <w:szCs w:val="22"/>
              </w:rPr>
              <w:t>调整的</w:t>
            </w:r>
            <w:r w:rsidR="00D362DC" w:rsidRPr="00CD2DC0">
              <w:rPr>
                <w:rFonts w:cs="宋体" w:hint="eastAsia"/>
                <w:color w:val="000000"/>
                <w:kern w:val="0"/>
                <w:szCs w:val="22"/>
              </w:rPr>
              <w:t>拟合优度指数</w:t>
            </w:r>
            <w:r w:rsidR="00D362DC" w:rsidRPr="00CD2DC0">
              <w:rPr>
                <w:rFonts w:cs="宋体" w:hint="eastAsia"/>
                <w:color w:val="000000"/>
                <w:kern w:val="0"/>
                <w:szCs w:val="22"/>
              </w:rPr>
              <w:t>AGFI</w:t>
            </w:r>
          </w:p>
        </w:tc>
        <w:tc>
          <w:tcPr>
            <w:tcW w:w="1552" w:type="dxa"/>
            <w:shd w:val="clear" w:color="auto" w:fill="auto"/>
            <w:noWrap/>
            <w:vAlign w:val="center"/>
          </w:tcPr>
          <w:p w:rsidR="00D362DC" w:rsidRPr="00CD2DC0" w:rsidRDefault="00D362DC" w:rsidP="002535DB">
            <w:pPr>
              <w:widowControl/>
              <w:spacing w:line="276" w:lineRule="auto"/>
              <w:jc w:val="center"/>
              <w:textAlignment w:val="center"/>
              <w:rPr>
                <w:rFonts w:cs="宋体"/>
                <w:szCs w:val="22"/>
              </w:rPr>
            </w:pPr>
            <w:r w:rsidRPr="00CD2DC0">
              <w:rPr>
                <w:rFonts w:cs="宋体" w:hint="eastAsia"/>
                <w:color w:val="000000"/>
                <w:kern w:val="0"/>
                <w:szCs w:val="22"/>
              </w:rPr>
              <w:t>＞</w:t>
            </w:r>
            <w:r w:rsidRPr="00CD2DC0">
              <w:rPr>
                <w:rFonts w:cs="宋体" w:hint="eastAsia"/>
                <w:color w:val="000000"/>
                <w:kern w:val="0"/>
                <w:szCs w:val="22"/>
              </w:rPr>
              <w:t>0.8</w:t>
            </w:r>
          </w:p>
        </w:tc>
        <w:tc>
          <w:tcPr>
            <w:tcW w:w="1283" w:type="dxa"/>
            <w:shd w:val="clear" w:color="auto" w:fill="auto"/>
            <w:noWrap/>
            <w:vAlign w:val="center"/>
          </w:tcPr>
          <w:p w:rsidR="00D362DC" w:rsidRPr="00CD2DC0" w:rsidRDefault="00D362DC" w:rsidP="002535DB">
            <w:pPr>
              <w:spacing w:line="276" w:lineRule="auto"/>
              <w:jc w:val="center"/>
              <w:rPr>
                <w:rFonts w:cs="宋体"/>
                <w:szCs w:val="22"/>
              </w:rPr>
            </w:pPr>
            <w:r w:rsidRPr="00CD2DC0">
              <w:rPr>
                <w:rFonts w:cs="宋体" w:hint="eastAsia"/>
                <w:color w:val="000000"/>
                <w:szCs w:val="22"/>
              </w:rPr>
              <w:t>0.8</w:t>
            </w:r>
            <w:r w:rsidR="00CC4061">
              <w:rPr>
                <w:rFonts w:cs="宋体"/>
                <w:color w:val="000000"/>
                <w:szCs w:val="22"/>
              </w:rPr>
              <w:t>69</w:t>
            </w:r>
          </w:p>
        </w:tc>
      </w:tr>
      <w:tr w:rsidR="00D362DC" w:rsidTr="00954A93">
        <w:trPr>
          <w:trHeight w:val="337"/>
          <w:jc w:val="center"/>
        </w:trPr>
        <w:tc>
          <w:tcPr>
            <w:tcW w:w="3257" w:type="dxa"/>
            <w:shd w:val="clear" w:color="auto" w:fill="auto"/>
            <w:noWrap/>
            <w:vAlign w:val="center"/>
          </w:tcPr>
          <w:p w:rsidR="00D362DC" w:rsidRPr="00CD2DC0" w:rsidRDefault="00D362DC" w:rsidP="002535DB">
            <w:pPr>
              <w:widowControl/>
              <w:spacing w:line="276" w:lineRule="auto"/>
              <w:jc w:val="center"/>
              <w:textAlignment w:val="center"/>
              <w:rPr>
                <w:rFonts w:cs="宋体"/>
                <w:szCs w:val="22"/>
              </w:rPr>
            </w:pPr>
            <w:r w:rsidRPr="00CD2DC0">
              <w:rPr>
                <w:rFonts w:cs="宋体" w:hint="eastAsia"/>
                <w:color w:val="000000"/>
                <w:kern w:val="0"/>
                <w:szCs w:val="22"/>
              </w:rPr>
              <w:t>规范拟合指数</w:t>
            </w:r>
            <w:r w:rsidRPr="00CD2DC0">
              <w:rPr>
                <w:rFonts w:cs="宋体" w:hint="eastAsia"/>
                <w:color w:val="000000"/>
                <w:kern w:val="0"/>
                <w:szCs w:val="22"/>
              </w:rPr>
              <w:t>NFI</w:t>
            </w:r>
          </w:p>
        </w:tc>
        <w:tc>
          <w:tcPr>
            <w:tcW w:w="1552" w:type="dxa"/>
            <w:shd w:val="clear" w:color="auto" w:fill="auto"/>
            <w:noWrap/>
            <w:vAlign w:val="center"/>
          </w:tcPr>
          <w:p w:rsidR="00D362DC" w:rsidRPr="00CD2DC0" w:rsidRDefault="00D362DC" w:rsidP="002535DB">
            <w:pPr>
              <w:widowControl/>
              <w:spacing w:line="276" w:lineRule="auto"/>
              <w:jc w:val="center"/>
              <w:textAlignment w:val="center"/>
              <w:rPr>
                <w:rFonts w:cs="宋体"/>
                <w:szCs w:val="22"/>
              </w:rPr>
            </w:pPr>
            <w:r w:rsidRPr="00CD2DC0">
              <w:rPr>
                <w:rFonts w:cs="宋体" w:hint="eastAsia"/>
                <w:color w:val="000000"/>
                <w:kern w:val="0"/>
                <w:szCs w:val="22"/>
              </w:rPr>
              <w:t>＞</w:t>
            </w:r>
            <w:r w:rsidRPr="00CD2DC0">
              <w:rPr>
                <w:rFonts w:cs="宋体" w:hint="eastAsia"/>
                <w:color w:val="000000"/>
                <w:kern w:val="0"/>
                <w:szCs w:val="22"/>
              </w:rPr>
              <w:t>0.9</w:t>
            </w:r>
          </w:p>
        </w:tc>
        <w:tc>
          <w:tcPr>
            <w:tcW w:w="1283" w:type="dxa"/>
            <w:shd w:val="clear" w:color="auto" w:fill="auto"/>
            <w:noWrap/>
            <w:vAlign w:val="center"/>
          </w:tcPr>
          <w:p w:rsidR="00D362DC" w:rsidRPr="00CD2DC0" w:rsidRDefault="00D362DC" w:rsidP="002535DB">
            <w:pPr>
              <w:spacing w:line="276" w:lineRule="auto"/>
              <w:jc w:val="center"/>
              <w:rPr>
                <w:rFonts w:cs="宋体"/>
                <w:szCs w:val="22"/>
              </w:rPr>
            </w:pPr>
            <w:r w:rsidRPr="00CD2DC0">
              <w:rPr>
                <w:rFonts w:cs="宋体" w:hint="eastAsia"/>
                <w:color w:val="000000"/>
                <w:szCs w:val="22"/>
              </w:rPr>
              <w:t>0.9</w:t>
            </w:r>
            <w:r w:rsidR="00CC4061">
              <w:rPr>
                <w:rFonts w:cs="宋体"/>
                <w:color w:val="000000"/>
                <w:szCs w:val="22"/>
              </w:rPr>
              <w:t>11</w:t>
            </w:r>
          </w:p>
        </w:tc>
      </w:tr>
      <w:tr w:rsidR="00D362DC" w:rsidTr="00954A93">
        <w:trPr>
          <w:trHeight w:val="337"/>
          <w:jc w:val="center"/>
        </w:trPr>
        <w:tc>
          <w:tcPr>
            <w:tcW w:w="3257" w:type="dxa"/>
            <w:shd w:val="clear" w:color="auto" w:fill="auto"/>
            <w:noWrap/>
            <w:vAlign w:val="center"/>
          </w:tcPr>
          <w:p w:rsidR="00D362DC" w:rsidRPr="00CD2DC0" w:rsidRDefault="00413F8D" w:rsidP="002535DB">
            <w:pPr>
              <w:widowControl/>
              <w:spacing w:line="276" w:lineRule="auto"/>
              <w:jc w:val="center"/>
              <w:textAlignment w:val="center"/>
              <w:rPr>
                <w:rFonts w:cs="宋体"/>
                <w:szCs w:val="22"/>
              </w:rPr>
            </w:pPr>
            <w:r>
              <w:rPr>
                <w:rFonts w:cs="宋体" w:hint="eastAsia"/>
                <w:color w:val="000000"/>
                <w:kern w:val="0"/>
                <w:szCs w:val="22"/>
              </w:rPr>
              <w:t>增量</w:t>
            </w:r>
            <w:r w:rsidR="00D362DC" w:rsidRPr="00CD2DC0">
              <w:rPr>
                <w:rFonts w:cs="宋体" w:hint="eastAsia"/>
                <w:color w:val="000000"/>
                <w:kern w:val="0"/>
                <w:szCs w:val="22"/>
              </w:rPr>
              <w:t>拟合指数</w:t>
            </w:r>
            <w:r w:rsidR="00D362DC" w:rsidRPr="00CD2DC0">
              <w:rPr>
                <w:rFonts w:cs="宋体" w:hint="eastAsia"/>
                <w:color w:val="000000"/>
                <w:kern w:val="0"/>
                <w:szCs w:val="22"/>
              </w:rPr>
              <w:t>IFI</w:t>
            </w:r>
          </w:p>
        </w:tc>
        <w:tc>
          <w:tcPr>
            <w:tcW w:w="1552" w:type="dxa"/>
            <w:shd w:val="clear" w:color="auto" w:fill="auto"/>
            <w:noWrap/>
            <w:vAlign w:val="center"/>
          </w:tcPr>
          <w:p w:rsidR="00D362DC" w:rsidRPr="00CD2DC0" w:rsidRDefault="00D362DC" w:rsidP="002535DB">
            <w:pPr>
              <w:widowControl/>
              <w:spacing w:line="276" w:lineRule="auto"/>
              <w:jc w:val="center"/>
              <w:textAlignment w:val="center"/>
              <w:rPr>
                <w:rFonts w:cs="宋体"/>
                <w:szCs w:val="22"/>
              </w:rPr>
            </w:pPr>
            <w:r w:rsidRPr="00CD2DC0">
              <w:rPr>
                <w:rFonts w:cs="宋体" w:hint="eastAsia"/>
                <w:color w:val="000000"/>
                <w:kern w:val="0"/>
                <w:szCs w:val="22"/>
              </w:rPr>
              <w:t>＞</w:t>
            </w:r>
            <w:r w:rsidRPr="00CD2DC0">
              <w:rPr>
                <w:rFonts w:cs="宋体" w:hint="eastAsia"/>
                <w:color w:val="000000"/>
                <w:kern w:val="0"/>
                <w:szCs w:val="22"/>
              </w:rPr>
              <w:t>0.9</w:t>
            </w:r>
          </w:p>
        </w:tc>
        <w:tc>
          <w:tcPr>
            <w:tcW w:w="1283" w:type="dxa"/>
            <w:shd w:val="clear" w:color="auto" w:fill="auto"/>
            <w:noWrap/>
            <w:vAlign w:val="center"/>
          </w:tcPr>
          <w:p w:rsidR="00D362DC" w:rsidRPr="00CD2DC0" w:rsidRDefault="00D362DC" w:rsidP="002535DB">
            <w:pPr>
              <w:spacing w:line="276" w:lineRule="auto"/>
              <w:jc w:val="center"/>
              <w:rPr>
                <w:rFonts w:cs="宋体"/>
                <w:szCs w:val="22"/>
              </w:rPr>
            </w:pPr>
            <w:r w:rsidRPr="00CD2DC0">
              <w:rPr>
                <w:rFonts w:cs="宋体" w:hint="eastAsia"/>
                <w:color w:val="000000"/>
                <w:szCs w:val="22"/>
              </w:rPr>
              <w:t>0.9</w:t>
            </w:r>
            <w:r w:rsidR="00CC4061">
              <w:rPr>
                <w:rFonts w:cs="宋体"/>
                <w:color w:val="000000"/>
                <w:szCs w:val="22"/>
              </w:rPr>
              <w:t>78</w:t>
            </w:r>
          </w:p>
        </w:tc>
      </w:tr>
      <w:tr w:rsidR="00CD2DC0" w:rsidTr="00954A93">
        <w:trPr>
          <w:trHeight w:val="337"/>
          <w:jc w:val="center"/>
        </w:trPr>
        <w:tc>
          <w:tcPr>
            <w:tcW w:w="3257" w:type="dxa"/>
            <w:shd w:val="clear" w:color="auto" w:fill="auto"/>
            <w:noWrap/>
            <w:vAlign w:val="center"/>
          </w:tcPr>
          <w:p w:rsidR="00CD2DC0" w:rsidRPr="00CD2DC0" w:rsidRDefault="00CD2DC0" w:rsidP="002535DB">
            <w:pPr>
              <w:widowControl/>
              <w:spacing w:line="276" w:lineRule="auto"/>
              <w:jc w:val="center"/>
              <w:textAlignment w:val="center"/>
              <w:rPr>
                <w:rFonts w:cs="宋体"/>
                <w:color w:val="000000"/>
                <w:kern w:val="0"/>
                <w:szCs w:val="22"/>
              </w:rPr>
            </w:pPr>
            <w:r w:rsidRPr="00CD2DC0">
              <w:rPr>
                <w:rFonts w:cs="宋体" w:hint="eastAsia"/>
                <w:szCs w:val="22"/>
              </w:rPr>
              <w:t>非</w:t>
            </w:r>
            <w:r w:rsidR="00EF27D9">
              <w:rPr>
                <w:rFonts w:cs="宋体" w:hint="eastAsia"/>
                <w:szCs w:val="22"/>
              </w:rPr>
              <w:t>规</w:t>
            </w:r>
            <w:r w:rsidRPr="00CD2DC0">
              <w:rPr>
                <w:rFonts w:cs="宋体" w:hint="eastAsia"/>
                <w:szCs w:val="22"/>
              </w:rPr>
              <w:t>范拟合指数</w:t>
            </w:r>
            <w:r w:rsidRPr="00CD2DC0">
              <w:rPr>
                <w:rFonts w:cs="宋体" w:hint="eastAsia"/>
                <w:szCs w:val="22"/>
              </w:rPr>
              <w:t>NNFI(TLI)</w:t>
            </w:r>
          </w:p>
        </w:tc>
        <w:tc>
          <w:tcPr>
            <w:tcW w:w="1552" w:type="dxa"/>
            <w:shd w:val="clear" w:color="auto" w:fill="auto"/>
            <w:noWrap/>
            <w:vAlign w:val="center"/>
          </w:tcPr>
          <w:p w:rsidR="00CD2DC0" w:rsidRPr="00CD2DC0" w:rsidRDefault="00CD2DC0" w:rsidP="002535DB">
            <w:pPr>
              <w:widowControl/>
              <w:spacing w:line="276" w:lineRule="auto"/>
              <w:jc w:val="center"/>
              <w:textAlignment w:val="center"/>
              <w:rPr>
                <w:rFonts w:cs="宋体"/>
                <w:color w:val="000000"/>
                <w:kern w:val="0"/>
                <w:szCs w:val="22"/>
              </w:rPr>
            </w:pPr>
            <w:r w:rsidRPr="00CD2DC0">
              <w:rPr>
                <w:rFonts w:cs="宋体" w:hint="eastAsia"/>
                <w:color w:val="000000"/>
                <w:kern w:val="0"/>
                <w:szCs w:val="22"/>
              </w:rPr>
              <w:t>＞</w:t>
            </w:r>
            <w:r w:rsidRPr="00CD2DC0">
              <w:rPr>
                <w:rFonts w:cs="宋体" w:hint="eastAsia"/>
                <w:color w:val="000000"/>
                <w:kern w:val="0"/>
                <w:szCs w:val="22"/>
              </w:rPr>
              <w:t>0.9</w:t>
            </w:r>
          </w:p>
        </w:tc>
        <w:tc>
          <w:tcPr>
            <w:tcW w:w="1283" w:type="dxa"/>
            <w:shd w:val="clear" w:color="auto" w:fill="auto"/>
            <w:noWrap/>
            <w:vAlign w:val="center"/>
          </w:tcPr>
          <w:p w:rsidR="00CD2DC0" w:rsidRPr="00CD2DC0" w:rsidRDefault="00CD2DC0" w:rsidP="002535DB">
            <w:pPr>
              <w:spacing w:line="276" w:lineRule="auto"/>
              <w:jc w:val="center"/>
              <w:rPr>
                <w:rFonts w:cs="宋体"/>
                <w:color w:val="000000"/>
                <w:szCs w:val="22"/>
              </w:rPr>
            </w:pPr>
            <w:r w:rsidRPr="00CD2DC0">
              <w:rPr>
                <w:rFonts w:cs="宋体"/>
                <w:color w:val="000000"/>
                <w:szCs w:val="22"/>
              </w:rPr>
              <w:t>0.9</w:t>
            </w:r>
            <w:r w:rsidR="00E16E4E">
              <w:rPr>
                <w:rFonts w:cs="宋体"/>
                <w:color w:val="000000"/>
                <w:szCs w:val="22"/>
              </w:rPr>
              <w:t>7</w:t>
            </w:r>
            <w:r w:rsidR="00CC4061">
              <w:rPr>
                <w:rFonts w:cs="宋体"/>
                <w:color w:val="000000"/>
                <w:szCs w:val="22"/>
              </w:rPr>
              <w:t>3</w:t>
            </w:r>
          </w:p>
        </w:tc>
      </w:tr>
      <w:tr w:rsidR="00D362DC" w:rsidTr="00954A93">
        <w:trPr>
          <w:trHeight w:val="337"/>
          <w:jc w:val="center"/>
        </w:trPr>
        <w:tc>
          <w:tcPr>
            <w:tcW w:w="3257" w:type="dxa"/>
            <w:shd w:val="clear" w:color="auto" w:fill="auto"/>
            <w:noWrap/>
            <w:vAlign w:val="center"/>
          </w:tcPr>
          <w:p w:rsidR="00D362DC" w:rsidRPr="00CD2DC0" w:rsidRDefault="00D362DC" w:rsidP="002535DB">
            <w:pPr>
              <w:widowControl/>
              <w:spacing w:line="276" w:lineRule="auto"/>
              <w:jc w:val="center"/>
              <w:textAlignment w:val="center"/>
              <w:rPr>
                <w:rFonts w:cs="宋体"/>
                <w:szCs w:val="22"/>
              </w:rPr>
            </w:pPr>
            <w:r w:rsidRPr="00CD2DC0">
              <w:rPr>
                <w:rFonts w:cs="宋体" w:hint="eastAsia"/>
                <w:color w:val="000000"/>
                <w:kern w:val="0"/>
                <w:szCs w:val="22"/>
              </w:rPr>
              <w:t>比较拟合指数</w:t>
            </w:r>
            <w:r w:rsidRPr="00CD2DC0">
              <w:rPr>
                <w:rFonts w:cs="宋体" w:hint="eastAsia"/>
                <w:color w:val="000000"/>
                <w:kern w:val="0"/>
                <w:szCs w:val="22"/>
              </w:rPr>
              <w:t>CFI</w:t>
            </w:r>
          </w:p>
        </w:tc>
        <w:tc>
          <w:tcPr>
            <w:tcW w:w="1552" w:type="dxa"/>
            <w:shd w:val="clear" w:color="auto" w:fill="auto"/>
            <w:noWrap/>
            <w:vAlign w:val="center"/>
          </w:tcPr>
          <w:p w:rsidR="00D362DC" w:rsidRPr="00CD2DC0" w:rsidRDefault="00D362DC" w:rsidP="002535DB">
            <w:pPr>
              <w:widowControl/>
              <w:spacing w:line="276" w:lineRule="auto"/>
              <w:jc w:val="center"/>
              <w:textAlignment w:val="center"/>
              <w:rPr>
                <w:rFonts w:cs="宋体"/>
                <w:szCs w:val="22"/>
              </w:rPr>
            </w:pPr>
            <w:r w:rsidRPr="00CD2DC0">
              <w:rPr>
                <w:rFonts w:cs="宋体" w:hint="eastAsia"/>
                <w:color w:val="000000"/>
                <w:kern w:val="0"/>
                <w:szCs w:val="22"/>
              </w:rPr>
              <w:t>＞</w:t>
            </w:r>
            <w:r w:rsidRPr="00CD2DC0">
              <w:rPr>
                <w:rFonts w:cs="宋体" w:hint="eastAsia"/>
                <w:color w:val="000000"/>
                <w:kern w:val="0"/>
                <w:szCs w:val="22"/>
              </w:rPr>
              <w:t>0.9</w:t>
            </w:r>
          </w:p>
        </w:tc>
        <w:tc>
          <w:tcPr>
            <w:tcW w:w="1283" w:type="dxa"/>
            <w:shd w:val="clear" w:color="auto" w:fill="auto"/>
            <w:noWrap/>
            <w:vAlign w:val="center"/>
          </w:tcPr>
          <w:p w:rsidR="00D362DC" w:rsidRPr="00CD2DC0" w:rsidRDefault="00D362DC" w:rsidP="002535DB">
            <w:pPr>
              <w:spacing w:line="276" w:lineRule="auto"/>
              <w:jc w:val="center"/>
              <w:rPr>
                <w:rFonts w:cs="宋体"/>
                <w:szCs w:val="22"/>
              </w:rPr>
            </w:pPr>
            <w:r w:rsidRPr="00CD2DC0">
              <w:rPr>
                <w:rFonts w:cs="宋体" w:hint="eastAsia"/>
                <w:color w:val="000000"/>
                <w:szCs w:val="22"/>
              </w:rPr>
              <w:t>0.9</w:t>
            </w:r>
            <w:r w:rsidR="00CC4061">
              <w:rPr>
                <w:rFonts w:cs="宋体"/>
                <w:color w:val="000000"/>
                <w:szCs w:val="22"/>
              </w:rPr>
              <w:t>77</w:t>
            </w:r>
          </w:p>
        </w:tc>
      </w:tr>
    </w:tbl>
    <w:p w:rsidR="00F012E5" w:rsidRDefault="00FD1B0F" w:rsidP="00F012E5">
      <w:pPr>
        <w:widowControl/>
        <w:adjustRightInd w:val="0"/>
        <w:spacing w:line="360" w:lineRule="auto"/>
        <w:ind w:firstLineChars="200" w:firstLine="480"/>
        <w:rPr>
          <w:kern w:val="0"/>
          <w:sz w:val="24"/>
          <w:szCs w:val="24"/>
        </w:rPr>
      </w:pPr>
      <w:r>
        <w:rPr>
          <w:noProof/>
          <w:kern w:val="0"/>
          <w:sz w:val="24"/>
          <w:szCs w:val="24"/>
        </w:rPr>
        <w:pict>
          <v:shape id="_x0000_s1035" type="#_x0000_t75" style="position:absolute;left:0;text-align:left;margin-left:105.55pt;margin-top:3.55pt;width:29.5pt;height:15.5pt;z-index:-1;mso-position-horizontal-relative:text;mso-position-vertical-relative:tex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stylePaneFormatFilter w:val=&quot;3F01&quot;/&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285F&quot;/&gt;&lt;wsp:rsid wsp:val=&quot;00002C4E&quot;/&gt;&lt;wsp:rsid wsp:val=&quot;000035F0&quot;/&gt;&lt;wsp:rsid wsp:val=&quot;00004B7C&quot;/&gt;&lt;wsp:rsid wsp:val=&quot;00004F04&quot;/&gt;&lt;wsp:rsid wsp:val=&quot;00006196&quot;/&gt;&lt;wsp:rsid wsp:val=&quot;00010174&quot;/&gt;&lt;wsp:rsid wsp:val=&quot;00010FC4&quot;/&gt;&lt;wsp:rsid wsp:val=&quot;0001126E&quot;/&gt;&lt;wsp:rsid wsp:val=&quot;000116AE&quot;/&gt;&lt;wsp:rsid wsp:val=&quot;000118F2&quot;/&gt;&lt;wsp:rsid wsp:val=&quot;00011971&quot;/&gt;&lt;wsp:rsid wsp:val=&quot;000126C5&quot;/&gt;&lt;wsp:rsid wsp:val=&quot;0001383A&quot;/&gt;&lt;wsp:rsid wsp:val=&quot;000138BD&quot;/&gt;&lt;wsp:rsid wsp:val=&quot;000138BE&quot;/&gt;&lt;wsp:rsid wsp:val=&quot;000160CF&quot;/&gt;&lt;wsp:rsid wsp:val=&quot;00016908&quot;/&gt;&lt;wsp:rsid wsp:val=&quot;00020D16&quot;/&gt;&lt;wsp:rsid wsp:val=&quot;00020F15&quot;/&gt;&lt;wsp:rsid wsp:val=&quot;00022F3D&quot;/&gt;&lt;wsp:rsid wsp:val=&quot;00023657&quot;/&gt;&lt;wsp:rsid wsp:val=&quot;0002366E&quot;/&gt;&lt;wsp:rsid wsp:val=&quot;00023750&quot;/&gt;&lt;wsp:rsid wsp:val=&quot;000237D1&quot;/&gt;&lt;wsp:rsid wsp:val=&quot;00024FD7&quot;/&gt;&lt;wsp:rsid wsp:val=&quot;00025644&quot;/&gt;&lt;wsp:rsid wsp:val=&quot;00025ABC&quot;/&gt;&lt;wsp:rsid wsp:val=&quot;00026194&quot;/&gt;&lt;wsp:rsid wsp:val=&quot;000263F0&quot;/&gt;&lt;wsp:rsid wsp:val=&quot;000264D3&quot;/&gt;&lt;wsp:rsid wsp:val=&quot;00027653&quot;/&gt;&lt;wsp:rsid wsp:val=&quot;00030E7C&quot;/&gt;&lt;wsp:rsid wsp:val=&quot;00032B3F&quot;/&gt;&lt;wsp:rsid wsp:val=&quot;000330FF&quot;/&gt;&lt;wsp:rsid wsp:val=&quot;00033D1A&quot;/&gt;&lt;wsp:rsid wsp:val=&quot;00033EBE&quot;/&gt;&lt;wsp:rsid wsp:val=&quot;0003453A&quot;/&gt;&lt;wsp:rsid wsp:val=&quot;00034A18&quot;/&gt;&lt;wsp:rsid wsp:val=&quot;0003607E&quot;/&gt;&lt;wsp:rsid wsp:val=&quot;00036B8F&quot;/&gt;&lt;wsp:rsid wsp:val=&quot;00037A05&quot;/&gt;&lt;wsp:rsid wsp:val=&quot;00040A0D&quot;/&gt;&lt;wsp:rsid wsp:val=&quot;0004112B&quot;/&gt;&lt;wsp:rsid wsp:val=&quot;000416E0&quot;/&gt;&lt;wsp:rsid wsp:val=&quot;0004262D&quot;/&gt;&lt;wsp:rsid wsp:val=&quot;00043182&quot;/&gt;&lt;wsp:rsid wsp:val=&quot;000473B3&quot;/&gt;&lt;wsp:rsid wsp:val=&quot;00047B8C&quot;/&gt;&lt;wsp:rsid wsp:val=&quot;00054D52&quot;/&gt;&lt;wsp:rsid wsp:val=&quot;00055BF3&quot;/&gt;&lt;wsp:rsid wsp:val=&quot;00055CF4&quot;/&gt;&lt;wsp:rsid wsp:val=&quot;00055ED0&quot;/&gt;&lt;wsp:rsid wsp:val=&quot;00056320&quot;/&gt;&lt;wsp:rsid wsp:val=&quot;0005656E&quot;/&gt;&lt;wsp:rsid wsp:val=&quot;000567BE&quot;/&gt;&lt;wsp:rsid wsp:val=&quot;00056889&quot;/&gt;&lt;wsp:rsid wsp:val=&quot;00060304&quot;/&gt;&lt;wsp:rsid wsp:val=&quot;00062221&quot;/&gt;&lt;wsp:rsid wsp:val=&quot;000622A0&quot;/&gt;&lt;wsp:rsid wsp:val=&quot;000625D0&quot;/&gt;&lt;wsp:rsid wsp:val=&quot;00062C50&quot;/&gt;&lt;wsp:rsid wsp:val=&quot;00062E46&quot;/&gt;&lt;wsp:rsid wsp:val=&quot;00065898&quot;/&gt;&lt;wsp:rsid wsp:val=&quot;000659FB&quot;/&gt;&lt;wsp:rsid wsp:val=&quot;0006621B&quot;/&gt;&lt;wsp:rsid wsp:val=&quot;0006684E&quot;/&gt;&lt;wsp:rsid wsp:val=&quot;000722EF&quot;/&gt;&lt;wsp:rsid wsp:val=&quot;00072719&quot;/&gt;&lt;wsp:rsid wsp:val=&quot;00072C19&quot;/&gt;&lt;wsp:rsid wsp:val=&quot;00072E30&quot;/&gt;&lt;wsp:rsid wsp:val=&quot;0007319D&quot;/&gt;&lt;wsp:rsid wsp:val=&quot;000739B8&quot;/&gt;&lt;wsp:rsid wsp:val=&quot;000744B9&quot;/&gt;&lt;wsp:rsid wsp:val=&quot;000744EE&quot;/&gt;&lt;wsp:rsid wsp:val=&quot;00074CE0&quot;/&gt;&lt;wsp:rsid wsp:val=&quot;00074EC9&quot;/&gt;&lt;wsp:rsid wsp:val=&quot;00077521&quot;/&gt;&lt;wsp:rsid wsp:val=&quot;00080266&quot;/&gt;&lt;wsp:rsid wsp:val=&quot;0008103B&quot;/&gt;&lt;wsp:rsid wsp:val=&quot;000818EE&quot;/&gt;&lt;wsp:rsid wsp:val=&quot;00082A5B&quot;/&gt;&lt;wsp:rsid wsp:val=&quot;000846C8&quot;/&gt;&lt;wsp:rsid wsp:val=&quot;000847B0&quot;/&gt;&lt;wsp:rsid wsp:val=&quot;000847F9&quot;/&gt;&lt;wsp:rsid wsp:val=&quot;00084BFE&quot;/&gt;&lt;wsp:rsid wsp:val=&quot;00084C89&quot;/&gt;&lt;wsp:rsid wsp:val=&quot;0008541D&quot;/&gt;&lt;wsp:rsid wsp:val=&quot;0008568E&quot;/&gt;&lt;wsp:rsid wsp:val=&quot;000862A5&quot;/&gt;&lt;wsp:rsid wsp:val=&quot;000877A0&quot;/&gt;&lt;wsp:rsid wsp:val=&quot;00090982&quot;/&gt;&lt;wsp:rsid wsp:val=&quot;000923EE&quot;/&gt;&lt;wsp:rsid wsp:val=&quot;00093E9B&quot;/&gt;&lt;wsp:rsid wsp:val=&quot;000944A1&quot;/&gt;&lt;wsp:rsid wsp:val=&quot;00094FB1&quot;/&gt;&lt;wsp:rsid wsp:val=&quot;000954BE&quot;/&gt;&lt;wsp:rsid wsp:val=&quot;00096922&quot;/&gt;&lt;wsp:rsid wsp:val=&quot;00097195&quot;/&gt;&lt;wsp:rsid wsp:val=&quot;00097789&quot;/&gt;&lt;wsp:rsid wsp:val=&quot;000A063E&quot;/&gt;&lt;wsp:rsid wsp:val=&quot;000A2BB3&quot;/&gt;&lt;wsp:rsid wsp:val=&quot;000A46F2&quot;/&gt;&lt;wsp:rsid wsp:val=&quot;000A5B0D&quot;/&gt;&lt;wsp:rsid wsp:val=&quot;000A5F5F&quot;/&gt;&lt;wsp:rsid wsp:val=&quot;000B183E&quot;/&gt;&lt;wsp:rsid wsp:val=&quot;000B1B03&quot;/&gt;&lt;wsp:rsid wsp:val=&quot;000B1D39&quot;/&gt;&lt;wsp:rsid wsp:val=&quot;000B22A7&quot;/&gt;&lt;wsp:rsid wsp:val=&quot;000B2456&quot;/&gt;&lt;wsp:rsid wsp:val=&quot;000B26F7&quot;/&gt;&lt;wsp:rsid wsp:val=&quot;000B48FE&quot;/&gt;&lt;wsp:rsid wsp:val=&quot;000B6473&quot;/&gt;&lt;wsp:rsid wsp:val=&quot;000C11CF&quot;/&gt;&lt;wsp:rsid wsp:val=&quot;000C1540&quot;/&gt;&lt;wsp:rsid wsp:val=&quot;000C162F&quot;/&gt;&lt;wsp:rsid wsp:val=&quot;000C1D57&quot;/&gt;&lt;wsp:rsid wsp:val=&quot;000C2A71&quot;/&gt;&lt;wsp:rsid wsp:val=&quot;000C2E46&quot;/&gt;&lt;wsp:rsid wsp:val=&quot;000C368E&quot;/&gt;&lt;wsp:rsid wsp:val=&quot;000C4D9D&quot;/&gt;&lt;wsp:rsid wsp:val=&quot;000C4E4C&quot;/&gt;&lt;wsp:rsid wsp:val=&quot;000C505F&quot;/&gt;&lt;wsp:rsid wsp:val=&quot;000C5F66&quot;/&gt;&lt;wsp:rsid wsp:val=&quot;000C6C48&quot;/&gt;&lt;wsp:rsid wsp:val=&quot;000C7C81&quot;/&gt;&lt;wsp:rsid wsp:val=&quot;000D07FC&quot;/&gt;&lt;wsp:rsid wsp:val=&quot;000D0D21&quot;/&gt;&lt;wsp:rsid wsp:val=&quot;000D1034&quot;/&gt;&lt;wsp:rsid wsp:val=&quot;000D1A2D&quot;/&gt;&lt;wsp:rsid wsp:val=&quot;000D1F02&quot;/&gt;&lt;wsp:rsid wsp:val=&quot;000D4CBA&quot;/&gt;&lt;wsp:rsid wsp:val=&quot;000D4CCD&quot;/&gt;&lt;wsp:rsid wsp:val=&quot;000D53C6&quot;/&gt;&lt;wsp:rsid wsp:val=&quot;000D5469&quot;/&gt;&lt;wsp:rsid wsp:val=&quot;000D5722&quot;/&gt;&lt;wsp:rsid wsp:val=&quot;000D6DFD&quot;/&gt;&lt;wsp:rsid wsp:val=&quot;000D71AA&quot;/&gt;&lt;wsp:rsid wsp:val=&quot;000E0690&quot;/&gt;&lt;wsp:rsid wsp:val=&quot;000E12DE&quot;/&gt;&lt;wsp:rsid wsp:val=&quot;000E2FC3&quot;/&gt;&lt;wsp:rsid wsp:val=&quot;000E5217&quot;/&gt;&lt;wsp:rsid wsp:val=&quot;000E5A7D&quot;/&gt;&lt;wsp:rsid wsp:val=&quot;000E63A2&quot;/&gt;&lt;wsp:rsid wsp:val=&quot;000E662D&quot;/&gt;&lt;wsp:rsid wsp:val=&quot;000E714C&quot;/&gt;&lt;wsp:rsid wsp:val=&quot;000E7DEA&quot;/&gt;&lt;wsp:rsid wsp:val=&quot;000F27D7&quot;/&gt;&lt;wsp:rsid wsp:val=&quot;000F640F&quot;/&gt;&lt;wsp:rsid wsp:val=&quot;0010038E&quot;/&gt;&lt;wsp:rsid wsp:val=&quot;00100735&quot;/&gt;&lt;wsp:rsid wsp:val=&quot;00101821&quot;/&gt;&lt;wsp:rsid wsp:val=&quot;00102438&quot;/&gt;&lt;wsp:rsid wsp:val=&quot;00102B4D&quot;/&gt;&lt;wsp:rsid wsp:val=&quot;00103DD5&quot;/&gt;&lt;wsp:rsid wsp:val=&quot;0010406D&quot;/&gt;&lt;wsp:rsid wsp:val=&quot;0010441A&quot;/&gt;&lt;wsp:rsid wsp:val=&quot;00105E8F&quot;/&gt;&lt;wsp:rsid wsp:val=&quot;00106140&quot;/&gt;&lt;wsp:rsid wsp:val=&quot;00106BA3&quot;/&gt;&lt;wsp:rsid wsp:val=&quot;001113CC&quot;/&gt;&lt;wsp:rsid wsp:val=&quot;00111B55&quot;/&gt;&lt;wsp:rsid wsp:val=&quot;00112FC9&quot;/&gt;&lt;wsp:rsid wsp:val=&quot;00113C89&quot;/&gt;&lt;wsp:rsid wsp:val=&quot;00116745&quot;/&gt;&lt;wsp:rsid wsp:val=&quot;00116B6F&quot;/&gt;&lt;wsp:rsid wsp:val=&quot;00116DB5&quot;/&gt;&lt;wsp:rsid wsp:val=&quot;00117122&quot;/&gt;&lt;wsp:rsid wsp:val=&quot;001206A2&quot;/&gt;&lt;wsp:rsid wsp:val=&quot;00120F89&quot;/&gt;&lt;wsp:rsid wsp:val=&quot;0012667A&quot;/&gt;&lt;wsp:rsid wsp:val=&quot;00126BFF&quot;/&gt;&lt;wsp:rsid wsp:val=&quot;00127438&quot;/&gt;&lt;wsp:rsid wsp:val=&quot;0013120F&quot;/&gt;&lt;wsp:rsid wsp:val=&quot;001325FF&quot;/&gt;&lt;wsp:rsid wsp:val=&quot;001343EA&quot;/&gt;&lt;wsp:rsid wsp:val=&quot;00134FDA&quot;/&gt;&lt;wsp:rsid wsp:val=&quot;00135F1F&quot;/&gt;&lt;wsp:rsid wsp:val=&quot;00136162&quot;/&gt;&lt;wsp:rsid wsp:val=&quot;00136602&quot;/&gt;&lt;wsp:rsid wsp:val=&quot;0014058D&quot;/&gt;&lt;wsp:rsid wsp:val=&quot;00140939&quot;/&gt;&lt;wsp:rsid wsp:val=&quot;00140DC9&quot;/&gt;&lt;wsp:rsid wsp:val=&quot;001411A8&quot;/&gt;&lt;wsp:rsid wsp:val=&quot;0014133D&quot;/&gt;&lt;wsp:rsid wsp:val=&quot;00141891&quot;/&gt;&lt;wsp:rsid wsp:val=&quot;001420D7&quot;/&gt;&lt;wsp:rsid wsp:val=&quot;00143161&quot;/&gt;&lt;wsp:rsid wsp:val=&quot;00144E9C&quot;/&gt;&lt;wsp:rsid wsp:val=&quot;00145060&quot;/&gt;&lt;wsp:rsid wsp:val=&quot;00145A4D&quot;/&gt;&lt;wsp:rsid wsp:val=&quot;001476BA&quot;/&gt;&lt;wsp:rsid wsp:val=&quot;001508CC&quot;/&gt;&lt;wsp:rsid wsp:val=&quot;00150E05&quot;/&gt;&lt;wsp:rsid wsp:val=&quot;001519A7&quot;/&gt;&lt;wsp:rsid wsp:val=&quot;00151B65&quot;/&gt;&lt;wsp:rsid wsp:val=&quot;00153058&quot;/&gt;&lt;wsp:rsid wsp:val=&quot;001556EF&quot;/&gt;&lt;wsp:rsid wsp:val=&quot;00156410&quot;/&gt;&lt;wsp:rsid wsp:val=&quot;00157A44&quot;/&gt;&lt;wsp:rsid wsp:val=&quot;0016067A&quot;/&gt;&lt;wsp:rsid wsp:val=&quot;001608CB&quot;/&gt;&lt;wsp:rsid wsp:val=&quot;001623E6&quot;/&gt;&lt;wsp:rsid wsp:val=&quot;00163651&quot;/&gt;&lt;wsp:rsid wsp:val=&quot;00163ED1&quot;/&gt;&lt;wsp:rsid wsp:val=&quot;001648BB&quot;/&gt;&lt;wsp:rsid wsp:val=&quot;00164B9F&quot;/&gt;&lt;wsp:rsid wsp:val=&quot;00164E1C&quot;/&gt;&lt;wsp:rsid wsp:val=&quot;00164F32&quot;/&gt;&lt;wsp:rsid wsp:val=&quot;001650D8&quot;/&gt;&lt;wsp:rsid wsp:val=&quot;0016541A&quot;/&gt;&lt;wsp:rsid wsp:val=&quot;0016573C&quot;/&gt;&lt;wsp:rsid wsp:val=&quot;00165D0A&quot;/&gt;&lt;wsp:rsid wsp:val=&quot;00165F86&quot;/&gt;&lt;wsp:rsid wsp:val=&quot;0016609C&quot;/&gt;&lt;wsp:rsid wsp:val=&quot;001661B3&quot;/&gt;&lt;wsp:rsid wsp:val=&quot;00166B4B&quot;/&gt;&lt;wsp:rsid wsp:val=&quot;00167271&quot;/&gt;&lt;wsp:rsid wsp:val=&quot;0017198B&quot;/&gt;&lt;wsp:rsid wsp:val=&quot;00172433&quot;/&gt;&lt;wsp:rsid wsp:val=&quot;00172765&quot;/&gt;&lt;wsp:rsid wsp:val=&quot;00172A27&quot;/&gt;&lt;wsp:rsid wsp:val=&quot;001733F1&quot;/&gt;&lt;wsp:rsid wsp:val=&quot;00174CF5&quot;/&gt;&lt;wsp:rsid wsp:val=&quot;001769A6&quot;/&gt;&lt;wsp:rsid wsp:val=&quot;00177B4A&quot;/&gt;&lt;wsp:rsid wsp:val=&quot;00180F9F&quot;/&gt;&lt;wsp:rsid wsp:val=&quot;00181A5C&quot;/&gt;&lt;wsp:rsid wsp:val=&quot;00182804&quot;/&gt;&lt;wsp:rsid wsp:val=&quot;001829E2&quot;/&gt;&lt;wsp:rsid wsp:val=&quot;001831D5&quot;/&gt;&lt;wsp:rsid wsp:val=&quot;001843F2&quot;/&gt;&lt;wsp:rsid wsp:val=&quot;001856D5&quot;/&gt;&lt;wsp:rsid wsp:val=&quot;00185798&quot;/&gt;&lt;wsp:rsid wsp:val=&quot;00185E6E&quot;/&gt;&lt;wsp:rsid wsp:val=&quot;0018639D&quot;/&gt;&lt;wsp:rsid wsp:val=&quot;001877D6&quot;/&gt;&lt;wsp:rsid wsp:val=&quot;00190ACB&quot;/&gt;&lt;wsp:rsid wsp:val=&quot;00190B66&quot;/&gt;&lt;wsp:rsid wsp:val=&quot;001916D2&quot;/&gt;&lt;wsp:rsid wsp:val=&quot;0019185F&quot;/&gt;&lt;wsp:rsid wsp:val=&quot;00192295&quot;/&gt;&lt;wsp:rsid wsp:val=&quot;0019440B&quot;/&gt;&lt;wsp:rsid wsp:val=&quot;001956EF&quot;/&gt;&lt;wsp:rsid wsp:val=&quot;0019588A&quot;/&gt;&lt;wsp:rsid wsp:val=&quot;001963F2&quot;/&gt;&lt;wsp:rsid wsp:val=&quot;0019772B&quot;/&gt;&lt;wsp:rsid wsp:val=&quot;001A061F&quot;/&gt;&lt;wsp:rsid wsp:val=&quot;001A1349&quot;/&gt;&lt;wsp:rsid wsp:val=&quot;001A14D7&quot;/&gt;&lt;wsp:rsid wsp:val=&quot;001A431E&quot;/&gt;&lt;wsp:rsid wsp:val=&quot;001A58F2&quot;/&gt;&lt;wsp:rsid wsp:val=&quot;001A5B21&quot;/&gt;&lt;wsp:rsid wsp:val=&quot;001A7035&quot;/&gt;&lt;wsp:rsid wsp:val=&quot;001B05E8&quot;/&gt;&lt;wsp:rsid wsp:val=&quot;001B304F&quot;/&gt;&lt;wsp:rsid wsp:val=&quot;001B3EE4&quot;/&gt;&lt;wsp:rsid wsp:val=&quot;001B6D08&quot;/&gt;&lt;wsp:rsid wsp:val=&quot;001B767A&quot;/&gt;&lt;wsp:rsid wsp:val=&quot;001C2461&quot;/&gt;&lt;wsp:rsid wsp:val=&quot;001C3117&quot;/&gt;&lt;wsp:rsid wsp:val=&quot;001C5422&quot;/&gt;&lt;wsp:rsid wsp:val=&quot;001C6C6F&quot;/&gt;&lt;wsp:rsid wsp:val=&quot;001C6F44&quot;/&gt;&lt;wsp:rsid wsp:val=&quot;001D1C0B&quot;/&gt;&lt;wsp:rsid wsp:val=&quot;001D26DA&quot;/&gt;&lt;wsp:rsid wsp:val=&quot;001D27E2&quot;/&gt;&lt;wsp:rsid wsp:val=&quot;001D3358&quot;/&gt;&lt;wsp:rsid wsp:val=&quot;001D3C63&quot;/&gt;&lt;wsp:rsid wsp:val=&quot;001D517A&quot;/&gt;&lt;wsp:rsid wsp:val=&quot;001D6A36&quot;/&gt;&lt;wsp:rsid wsp:val=&quot;001D6A57&quot;/&gt;&lt;wsp:rsid wsp:val=&quot;001E0BA3&quot;/&gt;&lt;wsp:rsid wsp:val=&quot;001E0DEA&quot;/&gt;&lt;wsp:rsid wsp:val=&quot;001E3953&quot;/&gt;&lt;wsp:rsid wsp:val=&quot;001E3F1F&quot;/&gt;&lt;wsp:rsid wsp:val=&quot;001E4978&quot;/&gt;&lt;wsp:rsid wsp:val=&quot;001E5FCF&quot;/&gt;&lt;wsp:rsid wsp:val=&quot;001E625E&quot;/&gt;&lt;wsp:rsid wsp:val=&quot;001E6545&quot;/&gt;&lt;wsp:rsid wsp:val=&quot;001E6A2F&quot;/&gt;&lt;wsp:rsid wsp:val=&quot;001F094D&quot;/&gt;&lt;wsp:rsid wsp:val=&quot;001F1827&quot;/&gt;&lt;wsp:rsid wsp:val=&quot;001F1DCF&quot;/&gt;&lt;wsp:rsid wsp:val=&quot;001F2930&quot;/&gt;&lt;wsp:rsid wsp:val=&quot;001F36AF&quot;/&gt;&lt;wsp:rsid wsp:val=&quot;001F46AA&quot;/&gt;&lt;wsp:rsid wsp:val=&quot;001F4B79&quot;/&gt;&lt;wsp:rsid wsp:val=&quot;001F508D&quot;/&gt;&lt;wsp:rsid wsp:val=&quot;001F5BD4&quot;/&gt;&lt;wsp:rsid wsp:val=&quot;001F6B6D&quot;/&gt;&lt;wsp:rsid wsp:val=&quot;001F6F32&quot;/&gt;&lt;wsp:rsid wsp:val=&quot;001F6F60&quot;/&gt;&lt;wsp:rsid wsp:val=&quot;001F7260&quot;/&gt;&lt;wsp:rsid wsp:val=&quot;00201D2F&quot;/&gt;&lt;wsp:rsid wsp:val=&quot;002021D0&quot;/&gt;&lt;wsp:rsid wsp:val=&quot;00203675&quot;/&gt;&lt;wsp:rsid wsp:val=&quot;00205197&quot;/&gt;&lt;wsp:rsid wsp:val=&quot;002056D5&quot;/&gt;&lt;wsp:rsid wsp:val=&quot;0020769B&quot;/&gt;&lt;wsp:rsid wsp:val=&quot;00207836&quot;/&gt;&lt;wsp:rsid wsp:val=&quot;002107FA&quot;/&gt;&lt;wsp:rsid wsp:val=&quot;002133AF&quot;/&gt;&lt;wsp:rsid wsp:val=&quot;00215977&quot;/&gt;&lt;wsp:rsid wsp:val=&quot;00216013&quot;/&gt;&lt;wsp:rsid wsp:val=&quot;002167FE&quot;/&gt;&lt;wsp:rsid wsp:val=&quot;00217E3B&quot;/&gt;&lt;wsp:rsid wsp:val=&quot;00217FBE&quot;/&gt;&lt;wsp:rsid wsp:val=&quot;002217AF&quot;/&gt;&lt;wsp:rsid wsp:val=&quot;002239DB&quot;/&gt;&lt;wsp:rsid wsp:val=&quot;002239EC&quot;/&gt;&lt;wsp:rsid wsp:val=&quot;00223F33&quot;/&gt;&lt;wsp:rsid wsp:val=&quot;002241A4&quot;/&gt;&lt;wsp:rsid wsp:val=&quot;002244D9&quot;/&gt;&lt;wsp:rsid wsp:val=&quot;00225E06&quot;/&gt;&lt;wsp:rsid wsp:val=&quot;00226780&quot;/&gt;&lt;wsp:rsid wsp:val=&quot;0022691A&quot;/&gt;&lt;wsp:rsid wsp:val=&quot;00227045&quot;/&gt;&lt;wsp:rsid wsp:val=&quot;00230560&quot;/&gt;&lt;wsp:rsid wsp:val=&quot;00230E69&quot;/&gt;&lt;wsp:rsid wsp:val=&quot;002316FA&quot;/&gt;&lt;wsp:rsid wsp:val=&quot;00231834&quot;/&gt;&lt;wsp:rsid wsp:val=&quot;002334B7&quot;/&gt;&lt;wsp:rsid wsp:val=&quot;0023380A&quot;/&gt;&lt;wsp:rsid wsp:val=&quot;00233C61&quot;/&gt;&lt;wsp:rsid wsp:val=&quot;00236B6A&quot;/&gt;&lt;wsp:rsid wsp:val=&quot;00236D4D&quot;/&gt;&lt;wsp:rsid wsp:val=&quot;00237C34&quot;/&gt;&lt;wsp:rsid wsp:val=&quot;00242309&quot;/&gt;&lt;wsp:rsid wsp:val=&quot;00242856&quot;/&gt;&lt;wsp:rsid wsp:val=&quot;002433EF&quot;/&gt;&lt;wsp:rsid wsp:val=&quot;0024448B&quot;/&gt;&lt;wsp:rsid wsp:val=&quot;00246023&quot;/&gt;&lt;wsp:rsid wsp:val=&quot;00246B50&quot;/&gt;&lt;wsp:rsid wsp:val=&quot;0025047C&quot;/&gt;&lt;wsp:rsid wsp:val=&quot;00250F7A&quot;/&gt;&lt;wsp:rsid wsp:val=&quot;00252656&quot;/&gt;&lt;wsp:rsid wsp:val=&quot;002528F2&quot;/&gt;&lt;wsp:rsid wsp:val=&quot;00252F50&quot;/&gt;&lt;wsp:rsid wsp:val=&quot;0025436B&quot;/&gt;&lt;wsp:rsid wsp:val=&quot;00256407&quot;/&gt;&lt;wsp:rsid wsp:val=&quot;002566C9&quot;/&gt;&lt;wsp:rsid wsp:val=&quot;00256847&quot;/&gt;&lt;wsp:rsid wsp:val=&quot;002568A9&quot;/&gt;&lt;wsp:rsid wsp:val=&quot;002569C3&quot;/&gt;&lt;wsp:rsid wsp:val=&quot;00256D31&quot;/&gt;&lt;wsp:rsid wsp:val=&quot;00257CAE&quot;/&gt;&lt;wsp:rsid wsp:val=&quot;00257D03&quot;/&gt;&lt;wsp:rsid wsp:val=&quot;00260AE2&quot;/&gt;&lt;wsp:rsid wsp:val=&quot;002612D8&quot;/&gt;&lt;wsp:rsid wsp:val=&quot;0026314D&quot;/&gt;&lt;wsp:rsid wsp:val=&quot;00266857&quot;/&gt;&lt;wsp:rsid wsp:val=&quot;002703FA&quot;/&gt;&lt;wsp:rsid wsp:val=&quot;00272CA0&quot;/&gt;&lt;wsp:rsid wsp:val=&quot;00273BDD&quot;/&gt;&lt;wsp:rsid wsp:val=&quot;00274132&quot;/&gt;&lt;wsp:rsid wsp:val=&quot;0027442A&quot;/&gt;&lt;wsp:rsid wsp:val=&quot;00274836&quot;/&gt;&lt;wsp:rsid wsp:val=&quot;00275388&quot;/&gt;&lt;wsp:rsid wsp:val=&quot;00276874&quot;/&gt;&lt;wsp:rsid wsp:val=&quot;00277A50&quot;/&gt;&lt;wsp:rsid wsp:val=&quot;0028631D&quot;/&gt;&lt;wsp:rsid wsp:val=&quot;0028634A&quot;/&gt;&lt;wsp:rsid wsp:val=&quot;00287067&quot;/&gt;&lt;wsp:rsid wsp:val=&quot;0029043A&quot;/&gt;&lt;wsp:rsid wsp:val=&quot;00290C27&quot;/&gt;&lt;wsp:rsid wsp:val=&quot;00293A27&quot;/&gt;&lt;wsp:rsid wsp:val=&quot;002940B8&quot;/&gt;&lt;wsp:rsid wsp:val=&quot;002941C2&quot;/&gt;&lt;wsp:rsid wsp:val=&quot;00296439&quot;/&gt;&lt;wsp:rsid wsp:val=&quot;00296902&quot;/&gt;&lt;wsp:rsid wsp:val=&quot;00296BB1&quot;/&gt;&lt;wsp:rsid wsp:val=&quot;00297F17&quot;/&gt;&lt;wsp:rsid wsp:val=&quot;002A0537&quot;/&gt;&lt;wsp:rsid wsp:val=&quot;002A06D8&quot;/&gt;&lt;wsp:rsid wsp:val=&quot;002A08C9&quot;/&gt;&lt;wsp:rsid wsp:val=&quot;002A0DF0&quot;/&gt;&lt;wsp:rsid wsp:val=&quot;002A153A&quot;/&gt;&lt;wsp:rsid wsp:val=&quot;002A1DF5&quot;/&gt;&lt;wsp:rsid wsp:val=&quot;002A2FF8&quot;/&gt;&lt;wsp:rsid wsp:val=&quot;002A6961&quot;/&gt;&lt;wsp:rsid wsp:val=&quot;002B1732&quot;/&gt;&lt;wsp:rsid wsp:val=&quot;002B192C&quot;/&gt;&lt;wsp:rsid wsp:val=&quot;002B2404&quot;/&gt;&lt;wsp:rsid wsp:val=&quot;002B2524&quot;/&gt;&lt;wsp:rsid wsp:val=&quot;002B2933&quot;/&gt;&lt;wsp:rsid wsp:val=&quot;002B49CC&quot;/&gt;&lt;wsp:rsid wsp:val=&quot;002B6951&quot;/&gt;&lt;wsp:rsid wsp:val=&quot;002C0565&quot;/&gt;&lt;wsp:rsid wsp:val=&quot;002C0C2E&quot;/&gt;&lt;wsp:rsid wsp:val=&quot;002C44A9&quot;/&gt;&lt;wsp:rsid wsp:val=&quot;002C4EBC&quot;/&gt;&lt;wsp:rsid wsp:val=&quot;002C5613&quot;/&gt;&lt;wsp:rsid wsp:val=&quot;002C7D14&quot;/&gt;&lt;wsp:rsid wsp:val=&quot;002D023E&quot;/&gt;&lt;wsp:rsid wsp:val=&quot;002D0281&quot;/&gt;&lt;wsp:rsid wsp:val=&quot;002D1F64&quot;/&gt;&lt;wsp:rsid wsp:val=&quot;002D36F9&quot;/&gt;&lt;wsp:rsid wsp:val=&quot;002D4A19&quot;/&gt;&lt;wsp:rsid wsp:val=&quot;002D5D6F&quot;/&gt;&lt;wsp:rsid wsp:val=&quot;002E00A6&quot;/&gt;&lt;wsp:rsid wsp:val=&quot;002E2720&quot;/&gt;&lt;wsp:rsid wsp:val=&quot;002E283D&quot;/&gt;&lt;wsp:rsid wsp:val=&quot;002E28AE&quot;/&gt;&lt;wsp:rsid wsp:val=&quot;002E3C37&quot;/&gt;&lt;wsp:rsid wsp:val=&quot;002E47FA&quot;/&gt;&lt;wsp:rsid wsp:val=&quot;002E4933&quot;/&gt;&lt;wsp:rsid wsp:val=&quot;002E4CBE&quot;/&gt;&lt;wsp:rsid wsp:val=&quot;002E680C&quot;/&gt;&lt;wsp:rsid wsp:val=&quot;002E6DCC&quot;/&gt;&lt;wsp:rsid wsp:val=&quot;002E7CAF&quot;/&gt;&lt;wsp:rsid wsp:val=&quot;002F049F&quot;/&gt;&lt;wsp:rsid wsp:val=&quot;002F1069&quot;/&gt;&lt;wsp:rsid wsp:val=&quot;002F364B&quot;/&gt;&lt;wsp:rsid wsp:val=&quot;002F3CAB&quot;/&gt;&lt;wsp:rsid wsp:val=&quot;002F4390&quot;/&gt;&lt;wsp:rsid wsp:val=&quot;002F4596&quot;/&gt;&lt;wsp:rsid wsp:val=&quot;002F4AA4&quot;/&gt;&lt;wsp:rsid wsp:val=&quot;002F50B9&quot;/&gt;&lt;wsp:rsid wsp:val=&quot;002F6105&quot;/&gt;&lt;wsp:rsid wsp:val=&quot;002F61EC&quot;/&gt;&lt;wsp:rsid wsp:val=&quot;002F74C4&quot;/&gt;&lt;wsp:rsid wsp:val=&quot;00300298&quot;/&gt;&lt;wsp:rsid wsp:val=&quot;00300600&quot;/&gt;&lt;wsp:rsid wsp:val=&quot;00300CD4&quot;/&gt;&lt;wsp:rsid wsp:val=&quot;003016D6&quot;/&gt;&lt;wsp:rsid wsp:val=&quot;00301C82&quot;/&gt;&lt;wsp:rsid wsp:val=&quot;00303408&quot;/&gt;&lt;wsp:rsid wsp:val=&quot;00303B2F&quot;/&gt;&lt;wsp:rsid wsp:val=&quot;00304000&quot;/&gt;&lt;wsp:rsid wsp:val=&quot;00305889&quot;/&gt;&lt;wsp:rsid wsp:val=&quot;003058DF&quot;/&gt;&lt;wsp:rsid wsp:val=&quot;00305B6A&quot;/&gt;&lt;wsp:rsid wsp:val=&quot;00305F09&quot;/&gt;&lt;wsp:rsid wsp:val=&quot;00306B1B&quot;/&gt;&lt;wsp:rsid wsp:val=&quot;00307750&quot;/&gt;&lt;wsp:rsid wsp:val=&quot;003115D0&quot;/&gt;&lt;wsp:rsid wsp:val=&quot;0031187E&quot;/&gt;&lt;wsp:rsid wsp:val=&quot;003128F3&quot;/&gt;&lt;wsp:rsid wsp:val=&quot;00316FC8&quot;/&gt;&lt;wsp:rsid wsp:val=&quot;00317D89&quot;/&gt;&lt;wsp:rsid wsp:val=&quot;003200B9&quot;/&gt;&lt;wsp:rsid wsp:val=&quot;0032011F&quot;/&gt;&lt;wsp:rsid wsp:val=&quot;0032047B&quot;/&gt;&lt;wsp:rsid wsp:val=&quot;0032063B&quot;/&gt;&lt;wsp:rsid wsp:val=&quot;0032064C&quot;/&gt;&lt;wsp:rsid wsp:val=&quot;00320B9E&quot;/&gt;&lt;wsp:rsid wsp:val=&quot;00320FD3&quot;/&gt;&lt;wsp:rsid wsp:val=&quot;00321216&quot;/&gt;&lt;wsp:rsid wsp:val=&quot;00321DF5&quot;/&gt;&lt;wsp:rsid wsp:val=&quot;00322FDC&quot;/&gt;&lt;wsp:rsid wsp:val=&quot;00323CA7&quot;/&gt;&lt;wsp:rsid wsp:val=&quot;00323D93&quot;/&gt;&lt;wsp:rsid wsp:val=&quot;003243C5&quot;/&gt;&lt;wsp:rsid wsp:val=&quot;00327D49&quot;/&gt;&lt;wsp:rsid wsp:val=&quot;0033076E&quot;/&gt;&lt;wsp:rsid wsp:val=&quot;003311E6&quot;/&gt;&lt;wsp:rsid wsp:val=&quot;00331254&quot;/&gt;&lt;wsp:rsid wsp:val=&quot;003323E9&quot;/&gt;&lt;wsp:rsid wsp:val=&quot;0033302D&quot;/&gt;&lt;wsp:rsid wsp:val=&quot;00333635&quot;/&gt;&lt;wsp:rsid wsp:val=&quot;00333B02&quot;/&gt;&lt;wsp:rsid wsp:val=&quot;00334B62&quot;/&gt;&lt;wsp:rsid wsp:val=&quot;00334DE5&quot;/&gt;&lt;wsp:rsid wsp:val=&quot;003356E6&quot;/&gt;&lt;wsp:rsid wsp:val=&quot;00336189&quot;/&gt;&lt;wsp:rsid wsp:val=&quot;003369B1&quot;/&gt;&lt;wsp:rsid wsp:val=&quot;0034070C&quot;/&gt;&lt;wsp:rsid wsp:val=&quot;00342094&quot;/&gt;&lt;wsp:rsid wsp:val=&quot;003421D5&quot;/&gt;&lt;wsp:rsid wsp:val=&quot;003424B6&quot;/&gt;&lt;wsp:rsid wsp:val=&quot;00342638&quot;/&gt;&lt;wsp:rsid wsp:val=&quot;003438AE&quot;/&gt;&lt;wsp:rsid wsp:val=&quot;00344375&quot;/&gt;&lt;wsp:rsid wsp:val=&quot;00344CAA&quot;/&gt;&lt;wsp:rsid wsp:val=&quot;00345618&quot;/&gt;&lt;wsp:rsid wsp:val=&quot;0034671E&quot;/&gt;&lt;wsp:rsid wsp:val=&quot;00346A91&quot;/&gt;&lt;wsp:rsid wsp:val=&quot;00347A0C&quot;/&gt;&lt;wsp:rsid wsp:val=&quot;00350F93&quot;/&gt;&lt;wsp:rsid wsp:val=&quot;003516E9&quot;/&gt;&lt;wsp:rsid wsp:val=&quot;00352DEF&quot;/&gt;&lt;wsp:rsid wsp:val=&quot;003536C6&quot;/&gt;&lt;wsp:rsid wsp:val=&quot;003553C3&quot;/&gt;&lt;wsp:rsid wsp:val=&quot;00355542&quot;/&gt;&lt;wsp:rsid wsp:val=&quot;00355F97&quot;/&gt;&lt;wsp:rsid wsp:val=&quot;00360CF2&quot;/&gt;&lt;wsp:rsid wsp:val=&quot;0036117B&quot;/&gt;&lt;wsp:rsid wsp:val=&quot;00362881&quot;/&gt;&lt;wsp:rsid wsp:val=&quot;00363E5B&quot;/&gt;&lt;wsp:rsid wsp:val=&quot;00364D40&quot;/&gt;&lt;wsp:rsid wsp:val=&quot;003717D1&quot;/&gt;&lt;wsp:rsid wsp:val=&quot;00372854&quot;/&gt;&lt;wsp:rsid wsp:val=&quot;003730E4&quot;/&gt;&lt;wsp:rsid wsp:val=&quot;00373F61&quot;/&gt;&lt;wsp:rsid wsp:val=&quot;00373F6B&quot;/&gt;&lt;wsp:rsid wsp:val=&quot;003744C8&quot;/&gt;&lt;wsp:rsid wsp:val=&quot;00374A61&quot;/&gt;&lt;wsp:rsid wsp:val=&quot;00374E50&quot;/&gt;&lt;wsp:rsid wsp:val=&quot;00375698&quot;/&gt;&lt;wsp:rsid wsp:val=&quot;0037607E&quot;/&gt;&lt;wsp:rsid wsp:val=&quot;0037640E&quot;/&gt;&lt;wsp:rsid wsp:val=&quot;00380D76&quot;/&gt;&lt;wsp:rsid wsp:val=&quot;00381655&quot;/&gt;&lt;wsp:rsid wsp:val=&quot;003819C6&quot;/&gt;&lt;wsp:rsid wsp:val=&quot;003819D4&quot;/&gt;&lt;wsp:rsid wsp:val=&quot;003821C4&quot;/&gt;&lt;wsp:rsid wsp:val=&quot;003829F6&quot;/&gt;&lt;wsp:rsid wsp:val=&quot;00384027&quot;/&gt;&lt;wsp:rsid wsp:val=&quot;00384B1C&quot;/&gt;&lt;wsp:rsid wsp:val=&quot;00384D09&quot;/&gt;&lt;wsp:rsid wsp:val=&quot;00384D43&quot;/&gt;&lt;wsp:rsid wsp:val=&quot;0038553D&quot;/&gt;&lt;wsp:rsid wsp:val=&quot;00385F15&quot;/&gt;&lt;wsp:rsid wsp:val=&quot;003863FE&quot;/&gt;&lt;wsp:rsid wsp:val=&quot;00387E1C&quot;/&gt;&lt;wsp:rsid wsp:val=&quot;003903CD&quot;/&gt;&lt;wsp:rsid wsp:val=&quot;00392165&quot;/&gt;&lt;wsp:rsid wsp:val=&quot;003927EA&quot;/&gt;&lt;wsp:rsid wsp:val=&quot;00392F1F&quot;/&gt;&lt;wsp:rsid wsp:val=&quot;0039573F&quot;/&gt;&lt;wsp:rsid wsp:val=&quot;003958B0&quot;/&gt;&lt;wsp:rsid wsp:val=&quot;00396D55&quot;/&gt;&lt;wsp:rsid wsp:val=&quot;00396FB2&quot;/&gt;&lt;wsp:rsid wsp:val=&quot;003972F9&quot;/&gt;&lt;wsp:rsid wsp:val=&quot;003A0DCF&quot;/&gt;&lt;wsp:rsid wsp:val=&quot;003A1D4A&quot;/&gt;&lt;wsp:rsid wsp:val=&quot;003A262B&quot;/&gt;&lt;wsp:rsid wsp:val=&quot;003A3966&quot;/&gt;&lt;wsp:rsid wsp:val=&quot;003A3BCD&quot;/&gt;&lt;wsp:rsid wsp:val=&quot;003A488F&quot;/&gt;&lt;wsp:rsid wsp:val=&quot;003A4DBF&quot;/&gt;&lt;wsp:rsid wsp:val=&quot;003A6209&quot;/&gt;&lt;wsp:rsid wsp:val=&quot;003A6CD2&quot;/&gt;&lt;wsp:rsid wsp:val=&quot;003A71CA&quot;/&gt;&lt;wsp:rsid wsp:val=&quot;003B1AD0&quot;/&gt;&lt;wsp:rsid wsp:val=&quot;003B2C5B&quot;/&gt;&lt;wsp:rsid wsp:val=&quot;003B47CD&quot;/&gt;&lt;wsp:rsid wsp:val=&quot;003B4A65&quot;/&gt;&lt;wsp:rsid wsp:val=&quot;003B57E2&quot;/&gt;&lt;wsp:rsid wsp:val=&quot;003B605C&quot;/&gt;&lt;wsp:rsid wsp:val=&quot;003B6B44&quot;/&gt;&lt;wsp:rsid wsp:val=&quot;003B79A7&quot;/&gt;&lt;wsp:rsid wsp:val=&quot;003C06A7&quot;/&gt;&lt;wsp:rsid wsp:val=&quot;003C14C9&quot;/&gt;&lt;wsp:rsid wsp:val=&quot;003C290C&quot;/&gt;&lt;wsp:rsid wsp:val=&quot;003C3526&quot;/&gt;&lt;wsp:rsid wsp:val=&quot;003C4EAD&quot;/&gt;&lt;wsp:rsid wsp:val=&quot;003C57AB&quot;/&gt;&lt;wsp:rsid wsp:val=&quot;003C6EC2&quot;/&gt;&lt;wsp:rsid wsp:val=&quot;003D18E9&quot;/&gt;&lt;wsp:rsid wsp:val=&quot;003D1C43&quot;/&gt;&lt;wsp:rsid wsp:val=&quot;003D1FD2&quot;/&gt;&lt;wsp:rsid wsp:val=&quot;003D25F3&quot;/&gt;&lt;wsp:rsid wsp:val=&quot;003D2E90&quot;/&gt;&lt;wsp:rsid wsp:val=&quot;003D3279&quot;/&gt;&lt;wsp:rsid wsp:val=&quot;003D4583&quot;/&gt;&lt;wsp:rsid wsp:val=&quot;003D632B&quot;/&gt;&lt;wsp:rsid wsp:val=&quot;003D6C09&quot;/&gt;&lt;wsp:rsid wsp:val=&quot;003D713D&quot;/&gt;&lt;wsp:rsid wsp:val=&quot;003D7ED9&quot;/&gt;&lt;wsp:rsid wsp:val=&quot;003E09D7&quot;/&gt;&lt;wsp:rsid wsp:val=&quot;003E39D4&quot;/&gt;&lt;wsp:rsid wsp:val=&quot;003E4CE3&quot;/&gt;&lt;wsp:rsid wsp:val=&quot;003E4DAD&quot;/&gt;&lt;wsp:rsid wsp:val=&quot;003E6696&quot;/&gt;&lt;wsp:rsid wsp:val=&quot;003E69CD&quot;/&gt;&lt;wsp:rsid wsp:val=&quot;003E7F1B&quot;/&gt;&lt;wsp:rsid wsp:val=&quot;003F04D4&quot;/&gt;&lt;wsp:rsid wsp:val=&quot;003F1908&quot;/&gt;&lt;wsp:rsid wsp:val=&quot;003F1E32&quot;/&gt;&lt;wsp:rsid wsp:val=&quot;003F2AFA&quot;/&gt;&lt;wsp:rsid wsp:val=&quot;003F3378&quot;/&gt;&lt;wsp:rsid wsp:val=&quot;003F3D57&quot;/&gt;&lt;wsp:rsid wsp:val=&quot;003F439B&quot;/&gt;&lt;wsp:rsid wsp:val=&quot;003F759E&quot;/&gt;&lt;wsp:rsid wsp:val=&quot;00400436&quot;/&gt;&lt;wsp:rsid wsp:val=&quot;00400AAD&quot;/&gt;&lt;wsp:rsid wsp:val=&quot;00400DB0&quot;/&gt;&lt;wsp:rsid wsp:val=&quot;004029F6&quot;/&gt;&lt;wsp:rsid wsp:val=&quot;00402C3D&quot;/&gt;&lt;wsp:rsid wsp:val=&quot;00402FDE&quot;/&gt;&lt;wsp:rsid wsp:val=&quot;00403496&quot;/&gt;&lt;wsp:rsid wsp:val=&quot;004038BD&quot;/&gt;&lt;wsp:rsid wsp:val=&quot;00403FA0&quot;/&gt;&lt;wsp:rsid wsp:val=&quot;004054AD&quot;/&gt;&lt;wsp:rsid wsp:val=&quot;00405B31&quot;/&gt;&lt;wsp:rsid wsp:val=&quot;00405F35&quot;/&gt;&lt;wsp:rsid wsp:val=&quot;00405F83&quot;/&gt;&lt;wsp:rsid wsp:val=&quot;004060A3&quot;/&gt;&lt;wsp:rsid wsp:val=&quot;00406CB7&quot;/&gt;&lt;wsp:rsid wsp:val=&quot;00406FC9&quot;/&gt;&lt;wsp:rsid wsp:val=&quot;00407815&quot;/&gt;&lt;wsp:rsid wsp:val=&quot;00410916&quot;/&gt;&lt;wsp:rsid wsp:val=&quot;004118D1&quot;/&gt;&lt;wsp:rsid wsp:val=&quot;004127A7&quot;/&gt;&lt;wsp:rsid wsp:val=&quot;00413231&quot;/&gt;&lt;wsp:rsid wsp:val=&quot;00413DBD&quot;/&gt;&lt;wsp:rsid wsp:val=&quot;00413F8D&quot;/&gt;&lt;wsp:rsid wsp:val=&quot;004141A0&quot;/&gt;&lt;wsp:rsid wsp:val=&quot;004145AD&quot;/&gt;&lt;wsp:rsid wsp:val=&quot;00414E90&quot;/&gt;&lt;wsp:rsid wsp:val=&quot;0041540D&quot;/&gt;&lt;wsp:rsid wsp:val=&quot;004167ED&quot;/&gt;&lt;wsp:rsid wsp:val=&quot;00416B9C&quot;/&gt;&lt;wsp:rsid wsp:val=&quot;00421A01&quot;/&gt;&lt;wsp:rsid wsp:val=&quot;00423553&quot;/&gt;&lt;wsp:rsid wsp:val=&quot;00423717&quot;/&gt;&lt;wsp:rsid wsp:val=&quot;00424F7B&quot;/&gt;&lt;wsp:rsid wsp:val=&quot;0042507A&quot;/&gt;&lt;wsp:rsid wsp:val=&quot;004251A2&quot;/&gt;&lt;wsp:rsid wsp:val=&quot;0042532F&quot;/&gt;&lt;wsp:rsid wsp:val=&quot;0042617E&quot;/&gt;&lt;wsp:rsid wsp:val=&quot;0043127B&quot;/&gt;&lt;wsp:rsid wsp:val=&quot;00433698&quot;/&gt;&lt;wsp:rsid wsp:val=&quot;004337B9&quot;/&gt;&lt;wsp:rsid wsp:val=&quot;0043540C&quot;/&gt;&lt;wsp:rsid wsp:val=&quot;00435F68&quot;/&gt;&lt;wsp:rsid wsp:val=&quot;00437E10&quot;/&gt;&lt;wsp:rsid wsp:val=&quot;0044022E&quot;/&gt;&lt;wsp:rsid wsp:val=&quot;00442287&quot;/&gt;&lt;wsp:rsid wsp:val=&quot;00442D4E&quot;/&gt;&lt;wsp:rsid wsp:val=&quot;00442E76&quot;/&gt;&lt;wsp:rsid wsp:val=&quot;00442EF8&quot;/&gt;&lt;wsp:rsid wsp:val=&quot;00442F00&quot;/&gt;&lt;wsp:rsid wsp:val=&quot;00443070&quot;/&gt;&lt;wsp:rsid wsp:val=&quot;00444211&quot;/&gt;&lt;wsp:rsid wsp:val=&quot;004452AD&quot;/&gt;&lt;wsp:rsid wsp:val=&quot;00445600&quot;/&gt;&lt;wsp:rsid wsp:val=&quot;00446225&quot;/&gt;&lt;wsp:rsid wsp:val=&quot;00446C4F&quot;/&gt;&lt;wsp:rsid wsp:val=&quot;00447C84&quot;/&gt;&lt;wsp:rsid wsp:val=&quot;004532A7&quot;/&gt;&lt;wsp:rsid wsp:val=&quot;00454106&quot;/&gt;&lt;wsp:rsid wsp:val=&quot;004541DC&quot;/&gt;&lt;wsp:rsid wsp:val=&quot;00454AE3&quot;/&gt;&lt;wsp:rsid wsp:val=&quot;00454B07&quot;/&gt;&lt;wsp:rsid wsp:val=&quot;00454B7E&quot;/&gt;&lt;wsp:rsid wsp:val=&quot;0045578E&quot;/&gt;&lt;wsp:rsid wsp:val=&quot;00455FDA&quot;/&gt;&lt;wsp:rsid wsp:val=&quot;00456418&quot;/&gt;&lt;wsp:rsid wsp:val=&quot;00456861&quot;/&gt;&lt;wsp:rsid wsp:val=&quot;00460820&quot;/&gt;&lt;wsp:rsid wsp:val=&quot;00460E5A&quot;/&gt;&lt;wsp:rsid wsp:val=&quot;00463235&quot;/&gt;&lt;wsp:rsid wsp:val=&quot;00463968&quot;/&gt;&lt;wsp:rsid wsp:val=&quot;00464103&quot;/&gt;&lt;wsp:rsid wsp:val=&quot;004662C5&quot;/&gt;&lt;wsp:rsid wsp:val=&quot;00467B9E&quot;/&gt;&lt;wsp:rsid wsp:val=&quot;00471763&quot;/&gt;&lt;wsp:rsid wsp:val=&quot;00471C35&quot;/&gt;&lt;wsp:rsid wsp:val=&quot;004721BF&quot;/&gt;&lt;wsp:rsid wsp:val=&quot;00472952&quot;/&gt;&lt;wsp:rsid wsp:val=&quot;00472E19&quot;/&gt;&lt;wsp:rsid wsp:val=&quot;00473618&quot;/&gt;&lt;wsp:rsid wsp:val=&quot;00474658&quot;/&gt;&lt;wsp:rsid wsp:val=&quot;00475988&quot;/&gt;&lt;wsp:rsid wsp:val=&quot;00475E14&quot;/&gt;&lt;wsp:rsid wsp:val=&quot;004767E9&quot;/&gt;&lt;wsp:rsid wsp:val=&quot;004802A6&quot;/&gt;&lt;wsp:rsid wsp:val=&quot;0048058F&quot;/&gt;&lt;wsp:rsid wsp:val=&quot;004807F7&quot;/&gt;&lt;wsp:rsid wsp:val=&quot;00482126&quot;/&gt;&lt;wsp:rsid wsp:val=&quot;004831DE&quot;/&gt;&lt;wsp:rsid wsp:val=&quot;0048356A&quot;/&gt;&lt;wsp:rsid wsp:val=&quot;00484752&quot;/&gt;&lt;wsp:rsid wsp:val=&quot;004847E5&quot;/&gt;&lt;wsp:rsid wsp:val=&quot;00491392&quot;/&gt;&lt;wsp:rsid wsp:val=&quot;00491508&quot;/&gt;&lt;wsp:rsid wsp:val=&quot;004916A0&quot;/&gt;&lt;wsp:rsid wsp:val=&quot;00491983&quot;/&gt;&lt;wsp:rsid wsp:val=&quot;00491AE8&quot;/&gt;&lt;wsp:rsid wsp:val=&quot;0049270F&quot;/&gt;&lt;wsp:rsid wsp:val=&quot;00492A1B&quot;/&gt;&lt;wsp:rsid wsp:val=&quot;00493721&quot;/&gt;&lt;wsp:rsid wsp:val=&quot;004942E8&quot;/&gt;&lt;wsp:rsid wsp:val=&quot;00496312&quot;/&gt;&lt;wsp:rsid wsp:val=&quot;00496A69&quot;/&gt;&lt;wsp:rsid wsp:val=&quot;004970A2&quot;/&gt;&lt;wsp:rsid wsp:val=&quot;004972BF&quot;/&gt;&lt;wsp:rsid wsp:val=&quot;0049732F&quot;/&gt;&lt;wsp:rsid wsp:val=&quot;004A123B&quot;/&gt;&lt;wsp:rsid wsp:val=&quot;004A4229&quot;/&gt;&lt;wsp:rsid wsp:val=&quot;004A4CA1&quot;/&gt;&lt;wsp:rsid wsp:val=&quot;004A4CC9&quot;/&gt;&lt;wsp:rsid wsp:val=&quot;004A5872&quot;/&gt;&lt;wsp:rsid wsp:val=&quot;004A6D1B&quot;/&gt;&lt;wsp:rsid wsp:val=&quot;004A7D7D&quot;/&gt;&lt;wsp:rsid wsp:val=&quot;004B0B6E&quot;/&gt;&lt;wsp:rsid wsp:val=&quot;004B121B&quot;/&gt;&lt;wsp:rsid wsp:val=&quot;004B2354&quot;/&gt;&lt;wsp:rsid wsp:val=&quot;004B27F8&quot;/&gt;&lt;wsp:rsid wsp:val=&quot;004B2DDB&quot;/&gt;&lt;wsp:rsid wsp:val=&quot;004B4AC7&quot;/&gt;&lt;wsp:rsid wsp:val=&quot;004B5A4A&quot;/&gt;&lt;wsp:rsid wsp:val=&quot;004B6B4F&quot;/&gt;&lt;wsp:rsid wsp:val=&quot;004B703A&quot;/&gt;&lt;wsp:rsid wsp:val=&quot;004B72A3&quot;/&gt;&lt;wsp:rsid wsp:val=&quot;004B7426&quot;/&gt;&lt;wsp:rsid wsp:val=&quot;004B75B1&quot;/&gt;&lt;wsp:rsid wsp:val=&quot;004C0412&quot;/&gt;&lt;wsp:rsid wsp:val=&quot;004C1F1C&quot;/&gt;&lt;wsp:rsid wsp:val=&quot;004C22DC&quot;/&gt;&lt;wsp:rsid wsp:val=&quot;004C246C&quot;/&gt;&lt;wsp:rsid wsp:val=&quot;004C3439&quot;/&gt;&lt;wsp:rsid wsp:val=&quot;004C3961&quot;/&gt;&lt;wsp:rsid wsp:val=&quot;004C543C&quot;/&gt;&lt;wsp:rsid wsp:val=&quot;004C5A18&quot;/&gt;&lt;wsp:rsid wsp:val=&quot;004C5DE4&quot;/&gt;&lt;wsp:rsid wsp:val=&quot;004D2182&quot;/&gt;&lt;wsp:rsid wsp:val=&quot;004D2763&quot;/&gt;&lt;wsp:rsid wsp:val=&quot;004D298C&quot;/&gt;&lt;wsp:rsid wsp:val=&quot;004D3726&quot;/&gt;&lt;wsp:rsid wsp:val=&quot;004D45E4&quot;/&gt;&lt;wsp:rsid wsp:val=&quot;004D61D4&quot;/&gt;&lt;wsp:rsid wsp:val=&quot;004D69BE&quot;/&gt;&lt;wsp:rsid wsp:val=&quot;004D6FDF&quot;/&gt;&lt;wsp:rsid wsp:val=&quot;004D7747&quot;/&gt;&lt;wsp:rsid wsp:val=&quot;004E053B&quot;/&gt;&lt;wsp:rsid wsp:val=&quot;004E05B9&quot;/&gt;&lt;wsp:rsid wsp:val=&quot;004E18EC&quot;/&gt;&lt;wsp:rsid wsp:val=&quot;004E2016&quot;/&gt;&lt;wsp:rsid wsp:val=&quot;004E2172&quot;/&gt;&lt;wsp:rsid wsp:val=&quot;004E2A03&quot;/&gt;&lt;wsp:rsid wsp:val=&quot;004E2EA6&quot;/&gt;&lt;wsp:rsid wsp:val=&quot;004E3D27&quot;/&gt;&lt;wsp:rsid wsp:val=&quot;004E3D97&quot;/&gt;&lt;wsp:rsid wsp:val=&quot;004E3FC4&quot;/&gt;&lt;wsp:rsid wsp:val=&quot;004E46F3&quot;/&gt;&lt;wsp:rsid wsp:val=&quot;004E535B&quot;/&gt;&lt;wsp:rsid wsp:val=&quot;004E75BA&quot;/&gt;&lt;wsp:rsid wsp:val=&quot;004E76D3&quot;/&gt;&lt;wsp:rsid wsp:val=&quot;004F022D&quot;/&gt;&lt;wsp:rsid wsp:val=&quot;004F2B02&quot;/&gt;&lt;wsp:rsid wsp:val=&quot;004F2D83&quot;/&gt;&lt;wsp:rsid wsp:val=&quot;004F3D66&quot;/&gt;&lt;wsp:rsid wsp:val=&quot;004F5C70&quot;/&gt;&lt;wsp:rsid wsp:val=&quot;004F7979&quot;/&gt;&lt;wsp:rsid wsp:val=&quot;004F7E68&quot;/&gt;&lt;wsp:rsid wsp:val=&quot;00500A6A&quot;/&gt;&lt;wsp:rsid wsp:val=&quot;0050138E&quot;/&gt;&lt;wsp:rsid wsp:val=&quot;00501AB1&quot;/&gt;&lt;wsp:rsid wsp:val=&quot;00503C2F&quot;/&gt;&lt;wsp:rsid wsp:val=&quot;005041F8&quot;/&gt;&lt;wsp:rsid wsp:val=&quot;00504350&quot;/&gt;&lt;wsp:rsid wsp:val=&quot;005047D3&quot;/&gt;&lt;wsp:rsid wsp:val=&quot;00505E47&quot;/&gt;&lt;wsp:rsid wsp:val=&quot;00506CC4&quot;/&gt;&lt;wsp:rsid wsp:val=&quot;005079F1&quot;/&gt;&lt;wsp:rsid wsp:val=&quot;005108B5&quot;/&gt;&lt;wsp:rsid wsp:val=&quot;0051121B&quot;/&gt;&lt;wsp:rsid wsp:val=&quot;005119AA&quot;/&gt;&lt;wsp:rsid wsp:val=&quot;00512882&quot;/&gt;&lt;wsp:rsid wsp:val=&quot;00512DC5&quot;/&gt;&lt;wsp:rsid wsp:val=&quot;00512FA9&quot;/&gt;&lt;wsp:rsid wsp:val=&quot;0051395B&quot;/&gt;&lt;wsp:rsid wsp:val=&quot;00513FD3&quot;/&gt;&lt;wsp:rsid wsp:val=&quot;005172C7&quot;/&gt;&lt;wsp:rsid wsp:val=&quot;00517B61&quot;/&gt;&lt;wsp:rsid wsp:val=&quot;00521410&quot;/&gt;&lt;wsp:rsid wsp:val=&quot;005233B0&quot;/&gt;&lt;wsp:rsid wsp:val=&quot;005248AB&quot;/&gt;&lt;wsp:rsid wsp:val=&quot;00525999&quot;/&gt;&lt;wsp:rsid wsp:val=&quot;00526D34&quot;/&gt;&lt;wsp:rsid wsp:val=&quot;0052719D&quot;/&gt;&lt;wsp:rsid wsp:val=&quot;00530276&quot;/&gt;&lt;wsp:rsid wsp:val=&quot;005315D8&quot;/&gt;&lt;wsp:rsid wsp:val=&quot;00531611&quot;/&gt;&lt;wsp:rsid wsp:val=&quot;0053175D&quot;/&gt;&lt;wsp:rsid wsp:val=&quot;00531A44&quot;/&gt;&lt;wsp:rsid wsp:val=&quot;00531DCE&quot;/&gt;&lt;wsp:rsid wsp:val=&quot;00532667&quot;/&gt;&lt;wsp:rsid wsp:val=&quot;00533888&quot;/&gt;&lt;wsp:rsid wsp:val=&quot;00533D66&quot;/&gt;&lt;wsp:rsid wsp:val=&quot;005348DD&quot;/&gt;&lt;wsp:rsid wsp:val=&quot;0053687E&quot;/&gt;&lt;wsp:rsid wsp:val=&quot;00537140&quot;/&gt;&lt;wsp:rsid wsp:val=&quot;00541836&quot;/&gt;&lt;wsp:rsid wsp:val=&quot;00543000&quot;/&gt;&lt;wsp:rsid wsp:val=&quot;00544733&quot;/&gt;&lt;wsp:rsid wsp:val=&quot;00545095&quot;/&gt;&lt;wsp:rsid wsp:val=&quot;00546306&quot;/&gt;&lt;wsp:rsid wsp:val=&quot;00546B77&quot;/&gt;&lt;wsp:rsid wsp:val=&quot;00550382&quot;/&gt;&lt;wsp:rsid wsp:val=&quot;00551080&quot;/&gt;&lt;wsp:rsid wsp:val=&quot;00551A18&quot;/&gt;&lt;wsp:rsid wsp:val=&quot;0055205D&quot;/&gt;&lt;wsp:rsid wsp:val=&quot;005523D1&quot;/&gt;&lt;wsp:rsid wsp:val=&quot;00554939&quot;/&gt;&lt;wsp:rsid wsp:val=&quot;00554B3A&quot;/&gt;&lt;wsp:rsid wsp:val=&quot;00555078&quot;/&gt;&lt;wsp:rsid wsp:val=&quot;00556559&quot;/&gt;&lt;wsp:rsid wsp:val=&quot;0055739B&quot;/&gt;&lt;wsp:rsid wsp:val=&quot;005577A4&quot;/&gt;&lt;wsp:rsid wsp:val=&quot;00557DB8&quot;/&gt;&lt;wsp:rsid wsp:val=&quot;0056025A&quot;/&gt;&lt;wsp:rsid wsp:val=&quot;00560686&quot;/&gt;&lt;wsp:rsid wsp:val=&quot;00560A86&quot;/&gt;&lt;wsp:rsid wsp:val=&quot;005615E9&quot;/&gt;&lt;wsp:rsid wsp:val=&quot;0056234C&quot;/&gt;&lt;wsp:rsid wsp:val=&quot;00563D45&quot;/&gt;&lt;wsp:rsid wsp:val=&quot;005661B7&quot;/&gt;&lt;wsp:rsid wsp:val=&quot;0056691E&quot;/&gt;&lt;wsp:rsid wsp:val=&quot;00571053&quot;/&gt;&lt;wsp:rsid wsp:val=&quot;00572523&quot;/&gt;&lt;wsp:rsid wsp:val=&quot;00573A68&quot;/&gt;&lt;wsp:rsid wsp:val=&quot;005776AB&quot;/&gt;&lt;wsp:rsid wsp:val=&quot;005801CC&quot;/&gt;&lt;wsp:rsid wsp:val=&quot;005808C8&quot;/&gt;&lt;wsp:rsid wsp:val=&quot;00582A95&quot;/&gt;&lt;wsp:rsid wsp:val=&quot;005838B3&quot;/&gt;&lt;wsp:rsid wsp:val=&quot;00585F80&quot;/&gt;&lt;wsp:rsid wsp:val=&quot;005862A6&quot;/&gt;&lt;wsp:rsid wsp:val=&quot;005878B3&quot;/&gt;&lt;wsp:rsid wsp:val=&quot;00587FAF&quot;/&gt;&lt;wsp:rsid wsp:val=&quot;005906F6&quot;/&gt;&lt;wsp:rsid wsp:val=&quot;00590F17&quot;/&gt;&lt;wsp:rsid wsp:val=&quot;00590F94&quot;/&gt;&lt;wsp:rsid wsp:val=&quot;00591A2A&quot;/&gt;&lt;wsp:rsid wsp:val=&quot;00591DEF&quot;/&gt;&lt;wsp:rsid wsp:val=&quot;005931BB&quot;/&gt;&lt;wsp:rsid wsp:val=&quot;005931C7&quot;/&gt;&lt;wsp:rsid wsp:val=&quot;00593568&quot;/&gt;&lt;wsp:rsid wsp:val=&quot;005952ED&quot;/&gt;&lt;wsp:rsid wsp:val=&quot;00596545&quot;/&gt;&lt;wsp:rsid wsp:val=&quot;00597981&quot;/&gt;&lt;wsp:rsid wsp:val=&quot;005979B8&quot;/&gt;&lt;wsp:rsid wsp:val=&quot;00597FCB&quot;/&gt;&lt;wsp:rsid wsp:val=&quot;005A0BBC&quot;/&gt;&lt;wsp:rsid wsp:val=&quot;005A1BE9&quot;/&gt;&lt;wsp:rsid wsp:val=&quot;005A2344&quot;/&gt;&lt;wsp:rsid wsp:val=&quot;005A2375&quot;/&gt;&lt;wsp:rsid wsp:val=&quot;005A2745&quot;/&gt;&lt;wsp:rsid wsp:val=&quot;005A33AF&quot;/&gt;&lt;wsp:rsid wsp:val=&quot;005A5135&quot;/&gt;&lt;wsp:rsid wsp:val=&quot;005A5429&quot;/&gt;&lt;wsp:rsid wsp:val=&quot;005A617B&quot;/&gt;&lt;wsp:rsid wsp:val=&quot;005A6CBC&quot;/&gt;&lt;wsp:rsid wsp:val=&quot;005A6F6D&quot;/&gt;&lt;wsp:rsid wsp:val=&quot;005B05D9&quot;/&gt;&lt;wsp:rsid wsp:val=&quot;005B1427&quot;/&gt;&lt;wsp:rsid wsp:val=&quot;005B162C&quot;/&gt;&lt;wsp:rsid wsp:val=&quot;005B275E&quot;/&gt;&lt;wsp:rsid wsp:val=&quot;005B2C8B&quot;/&gt;&lt;wsp:rsid wsp:val=&quot;005B43DC&quot;/&gt;&lt;wsp:rsid wsp:val=&quot;005B5167&quot;/&gt;&lt;wsp:rsid wsp:val=&quot;005B6BD9&quot;/&gt;&lt;wsp:rsid wsp:val=&quot;005B6CD2&quot;/&gt;&lt;wsp:rsid wsp:val=&quot;005B72CF&quot;/&gt;&lt;wsp:rsid wsp:val=&quot;005B74A8&quot;/&gt;&lt;wsp:rsid wsp:val=&quot;005B7CC2&quot;/&gt;&lt;wsp:rsid wsp:val=&quot;005B7E85&quot;/&gt;&lt;wsp:rsid wsp:val=&quot;005C0A22&quot;/&gt;&lt;wsp:rsid wsp:val=&quot;005C1CF3&quot;/&gt;&lt;wsp:rsid wsp:val=&quot;005C2C74&quot;/&gt;&lt;wsp:rsid wsp:val=&quot;005C3520&quot;/&gt;&lt;wsp:rsid wsp:val=&quot;005C3750&quot;/&gt;&lt;wsp:rsid wsp:val=&quot;005C3977&quot;/&gt;&lt;wsp:rsid wsp:val=&quot;005C456B&quot;/&gt;&lt;wsp:rsid wsp:val=&quot;005C4A50&quot;/&gt;&lt;wsp:rsid wsp:val=&quot;005C4DB4&quot;/&gt;&lt;wsp:rsid wsp:val=&quot;005C68D7&quot;/&gt;&lt;wsp:rsid wsp:val=&quot;005C6B58&quot;/&gt;&lt;wsp:rsid wsp:val=&quot;005C71F8&quot;/&gt;&lt;wsp:rsid wsp:val=&quot;005C7A02&quot;/&gt;&lt;wsp:rsid wsp:val=&quot;005D1271&quot;/&gt;&lt;wsp:rsid wsp:val=&quot;005D1411&quot;/&gt;&lt;wsp:rsid wsp:val=&quot;005D17A5&quot;/&gt;&lt;wsp:rsid wsp:val=&quot;005D1909&quot;/&gt;&lt;wsp:rsid wsp:val=&quot;005D2231&quot;/&gt;&lt;wsp:rsid wsp:val=&quot;005D2B7A&quot;/&gt;&lt;wsp:rsid wsp:val=&quot;005D4A51&quot;/&gt;&lt;wsp:rsid wsp:val=&quot;005D4E74&quot;/&gt;&lt;wsp:rsid wsp:val=&quot;005D6CBB&quot;/&gt;&lt;wsp:rsid wsp:val=&quot;005D6F26&quot;/&gt;&lt;wsp:rsid wsp:val=&quot;005E14B2&quot;/&gt;&lt;wsp:rsid wsp:val=&quot;005E1667&quot;/&gt;&lt;wsp:rsid wsp:val=&quot;005E2171&quot;/&gt;&lt;wsp:rsid wsp:val=&quot;005E28E2&quot;/&gt;&lt;wsp:rsid wsp:val=&quot;005E2DAD&quot;/&gt;&lt;wsp:rsid wsp:val=&quot;005E51D8&quot;/&gt;&lt;wsp:rsid wsp:val=&quot;005E62B0&quot;/&gt;&lt;wsp:rsid wsp:val=&quot;005E74C3&quot;/&gt;&lt;wsp:rsid wsp:val=&quot;005E7C6B&quot;/&gt;&lt;wsp:rsid wsp:val=&quot;005F02B0&quot;/&gt;&lt;wsp:rsid wsp:val=&quot;005F03AB&quot;/&gt;&lt;wsp:rsid wsp:val=&quot;005F07E3&quot;/&gt;&lt;wsp:rsid wsp:val=&quot;005F2760&quot;/&gt;&lt;wsp:rsid wsp:val=&quot;005F3519&quot;/&gt;&lt;wsp:rsid wsp:val=&quot;005F4BD7&quot;/&gt;&lt;wsp:rsid wsp:val=&quot;005F6F00&quot;/&gt;&lt;wsp:rsid wsp:val=&quot;005F7812&quot;/&gt;&lt;wsp:rsid wsp:val=&quot;00600090&quot;/&gt;&lt;wsp:rsid wsp:val=&quot;00600A1D&quot;/&gt;&lt;wsp:rsid wsp:val=&quot;00601872&quot;/&gt;&lt;wsp:rsid wsp:val=&quot;0060387B&quot;/&gt;&lt;wsp:rsid wsp:val=&quot;00603FC2&quot;/&gt;&lt;wsp:rsid wsp:val=&quot;00607F1F&quot;/&gt;&lt;wsp:rsid wsp:val=&quot;00610790&quot;/&gt;&lt;wsp:rsid wsp:val=&quot;006110B1&quot;/&gt;&lt;wsp:rsid wsp:val=&quot;006112DC&quot;/&gt;&lt;wsp:rsid wsp:val=&quot;006121A1&quot;/&gt;&lt;wsp:rsid wsp:val=&quot;006121B2&quot;/&gt;&lt;wsp:rsid wsp:val=&quot;006125BB&quot;/&gt;&lt;wsp:rsid wsp:val=&quot;00612638&quot;/&gt;&lt;wsp:rsid wsp:val=&quot;0061296F&quot;/&gt;&lt;wsp:rsid wsp:val=&quot;00612BE0&quot;/&gt;&lt;wsp:rsid wsp:val=&quot;00612E6A&quot;/&gt;&lt;wsp:rsid wsp:val=&quot;00613614&quot;/&gt;&lt;wsp:rsid wsp:val=&quot;0061391A&quot;/&gt;&lt;wsp:rsid wsp:val=&quot;006144B3&quot;/&gt;&lt;wsp:rsid wsp:val=&quot;00614CEB&quot;/&gt;&lt;wsp:rsid wsp:val=&quot;00614FC9&quot;/&gt;&lt;wsp:rsid wsp:val=&quot;00615E20&quot;/&gt;&lt;wsp:rsid wsp:val=&quot;00615E92&quot;/&gt;&lt;wsp:rsid wsp:val=&quot;00615EEA&quot;/&gt;&lt;wsp:rsid wsp:val=&quot;006161F3&quot;/&gt;&lt;wsp:rsid wsp:val=&quot;00616983&quot;/&gt;&lt;wsp:rsid wsp:val=&quot;00617142&quot;/&gt;&lt;wsp:rsid wsp:val=&quot;006175C5&quot;/&gt;&lt;wsp:rsid wsp:val=&quot;006176EA&quot;/&gt;&lt;wsp:rsid wsp:val=&quot;00617C1D&quot;/&gt;&lt;wsp:rsid wsp:val=&quot;0062085B&quot;/&gt;&lt;wsp:rsid wsp:val=&quot;00620ABA&quot;/&gt;&lt;wsp:rsid wsp:val=&quot;00621F30&quot;/&gt;&lt;wsp:rsid wsp:val=&quot;0062274A&quot;/&gt;&lt;wsp:rsid wsp:val=&quot;006239E7&quot;/&gt;&lt;wsp:rsid wsp:val=&quot;00624AD2&quot;/&gt;&lt;wsp:rsid wsp:val=&quot;006253E6&quot;/&gt;&lt;wsp:rsid wsp:val=&quot;0062635F&quot;/&gt;&lt;wsp:rsid wsp:val=&quot;00626D15&quot;/&gt;&lt;wsp:rsid wsp:val=&quot;00627B08&quot;/&gt;&lt;wsp:rsid wsp:val=&quot;00630818&quot;/&gt;&lt;wsp:rsid wsp:val=&quot;0063192B&quot;/&gt;&lt;wsp:rsid wsp:val=&quot;00631FD1&quot;/&gt;&lt;wsp:rsid wsp:val=&quot;006323CC&quot;/&gt;&lt;wsp:rsid wsp:val=&quot;00633172&quot;/&gt;&lt;wsp:rsid wsp:val=&quot;0063481B&quot;/&gt;&lt;wsp:rsid wsp:val=&quot;00634BCB&quot;/&gt;&lt;wsp:rsid wsp:val=&quot;006352EC&quot;/&gt;&lt;wsp:rsid wsp:val=&quot;006354B8&quot;/&gt;&lt;wsp:rsid wsp:val=&quot;00636498&quot;/&gt;&lt;wsp:rsid wsp:val=&quot;00637AFC&quot;/&gt;&lt;wsp:rsid wsp:val=&quot;00640156&quot;/&gt;&lt;wsp:rsid wsp:val=&quot;0064214E&quot;/&gt;&lt;wsp:rsid wsp:val=&quot;0064272C&quot;/&gt;&lt;wsp:rsid wsp:val=&quot;00643716&quot;/&gt;&lt;wsp:rsid wsp:val=&quot;00644B93&quot;/&gt;&lt;wsp:rsid wsp:val=&quot;00650443&quot;/&gt;&lt;wsp:rsid wsp:val=&quot;006509BD&quot;/&gt;&lt;wsp:rsid wsp:val=&quot;006509D0&quot;/&gt;&lt;wsp:rsid wsp:val=&quot;00650B33&quot;/&gt;&lt;wsp:rsid wsp:val=&quot;00651287&quot;/&gt;&lt;wsp:rsid wsp:val=&quot;0065155B&quot;/&gt;&lt;wsp:rsid wsp:val=&quot;00651FE3&quot;/&gt;&lt;wsp:rsid wsp:val=&quot;00653025&quot;/&gt;&lt;wsp:rsid wsp:val=&quot;00653798&quot;/&gt;&lt;wsp:rsid wsp:val=&quot;00653888&quot;/&gt;&lt;wsp:rsid wsp:val=&quot;00653D27&quot;/&gt;&lt;wsp:rsid wsp:val=&quot;0065470A&quot;/&gt;&lt;wsp:rsid wsp:val=&quot;006552CA&quot;/&gt;&lt;wsp:rsid wsp:val=&quot;00657641&quot;/&gt;&lt;wsp:rsid wsp:val=&quot;0066075C&quot;/&gt;&lt;wsp:rsid wsp:val=&quot;006609A4&quot;/&gt;&lt;wsp:rsid wsp:val=&quot;006617B6&quot;/&gt;&lt;wsp:rsid wsp:val=&quot;00662F8C&quot;/&gt;&lt;wsp:rsid wsp:val=&quot;00663919&quot;/&gt;&lt;wsp:rsid wsp:val=&quot;00664785&quot;/&gt;&lt;wsp:rsid wsp:val=&quot;006657A0&quot;/&gt;&lt;wsp:rsid wsp:val=&quot;006658B4&quot;/&gt;&lt;wsp:rsid wsp:val=&quot;00665B12&quot;/&gt;&lt;wsp:rsid wsp:val=&quot;00667871&quot;/&gt;&lt;wsp:rsid wsp:val=&quot;0067059E&quot;/&gt;&lt;wsp:rsid wsp:val=&quot;00670660&quot;/&gt;&lt;wsp:rsid wsp:val=&quot;0067133B&quot;/&gt;&lt;wsp:rsid wsp:val=&quot;00671DC7&quot;/&gt;&lt;wsp:rsid wsp:val=&quot;00672712&quot;/&gt;&lt;wsp:rsid wsp:val=&quot;00672BBB&quot;/&gt;&lt;wsp:rsid wsp:val=&quot;00672C9D&quot;/&gt;&lt;wsp:rsid wsp:val=&quot;00675241&quot;/&gt;&lt;wsp:rsid wsp:val=&quot;00675ADB&quot;/&gt;&lt;wsp:rsid wsp:val=&quot;00676360&quot;/&gt;&lt;wsp:rsid wsp:val=&quot;006763BB&quot;/&gt;&lt;wsp:rsid wsp:val=&quot;00677E32&quot;/&gt;&lt;wsp:rsid wsp:val=&quot;0068080E&quot;/&gt;&lt;wsp:rsid wsp:val=&quot;00681657&quot;/&gt;&lt;wsp:rsid wsp:val=&quot;00681751&quot;/&gt;&lt;wsp:rsid wsp:val=&quot;00681D12&quot;/&gt;&lt;wsp:rsid wsp:val=&quot;0068251A&quot;/&gt;&lt;wsp:rsid wsp:val=&quot;00683697&quot;/&gt;&lt;wsp:rsid wsp:val=&quot;00683ED0&quot;/&gt;&lt;wsp:rsid wsp:val=&quot;00691184&quot;/&gt;&lt;wsp:rsid wsp:val=&quot;00692952&quot;/&gt;&lt;wsp:rsid wsp:val=&quot;00692B7A&quot;/&gt;&lt;wsp:rsid wsp:val=&quot;006931BF&quot;/&gt;&lt;wsp:rsid wsp:val=&quot;00693FB5&quot;/&gt;&lt;wsp:rsid wsp:val=&quot;0069414A&quot;/&gt;&lt;wsp:rsid wsp:val=&quot;00694194&quot;/&gt;&lt;wsp:rsid wsp:val=&quot;00696AAA&quot;/&gt;&lt;wsp:rsid wsp:val=&quot;006A05C4&quot;/&gt;&lt;wsp:rsid wsp:val=&quot;006A0965&quot;/&gt;&lt;wsp:rsid wsp:val=&quot;006A0DB0&quot;/&gt;&lt;wsp:rsid wsp:val=&quot;006A1A64&quot;/&gt;&lt;wsp:rsid wsp:val=&quot;006A265D&quot;/&gt;&lt;wsp:rsid wsp:val=&quot;006A2CDB&quot;/&gt;&lt;wsp:rsid wsp:val=&quot;006A2EE7&quot;/&gt;&lt;wsp:rsid wsp:val=&quot;006A322E&quot;/&gt;&lt;wsp:rsid wsp:val=&quot;006A3C46&quot;/&gt;&lt;wsp:rsid wsp:val=&quot;006A3E2B&quot;/&gt;&lt;wsp:rsid wsp:val=&quot;006A4102&quot;/&gt;&lt;wsp:rsid wsp:val=&quot;006A4E9B&quot;/&gt;&lt;wsp:rsid wsp:val=&quot;006A5123&quot;/&gt;&lt;wsp:rsid wsp:val=&quot;006A6533&quot;/&gt;&lt;wsp:rsid wsp:val=&quot;006A7355&quot;/&gt;&lt;wsp:rsid wsp:val=&quot;006B02BC&quot;/&gt;&lt;wsp:rsid wsp:val=&quot;006B0EE6&quot;/&gt;&lt;wsp:rsid wsp:val=&quot;006B20C9&quot;/&gt;&lt;wsp:rsid wsp:val=&quot;006B30BC&quot;/&gt;&lt;wsp:rsid wsp:val=&quot;006B5608&quot;/&gt;&lt;wsp:rsid wsp:val=&quot;006B64BD&quot;/&gt;&lt;wsp:rsid wsp:val=&quot;006B7224&quot;/&gt;&lt;wsp:rsid wsp:val=&quot;006C03FE&quot;/&gt;&lt;wsp:rsid wsp:val=&quot;006C0888&quot;/&gt;&lt;wsp:rsid wsp:val=&quot;006C0BD1&quot;/&gt;&lt;wsp:rsid wsp:val=&quot;006C3DA2&quot;/&gt;&lt;wsp:rsid wsp:val=&quot;006C4330&quot;/&gt;&lt;wsp:rsid wsp:val=&quot;006C45C2&quot;/&gt;&lt;wsp:rsid wsp:val=&quot;006C4BC4&quot;/&gt;&lt;wsp:rsid wsp:val=&quot;006C680D&quot;/&gt;&lt;wsp:rsid wsp:val=&quot;006D0D1F&quot;/&gt;&lt;wsp:rsid wsp:val=&quot;006D49F3&quot;/&gt;&lt;wsp:rsid wsp:val=&quot;006D5EA9&quot;/&gt;&lt;wsp:rsid wsp:val=&quot;006D6594&quot;/&gt;&lt;wsp:rsid wsp:val=&quot;006E064E&quot;/&gt;&lt;wsp:rsid wsp:val=&quot;006E0BB4&quot;/&gt;&lt;wsp:rsid wsp:val=&quot;006E177E&quot;/&gt;&lt;wsp:rsid wsp:val=&quot;006E1E56&quot;/&gt;&lt;wsp:rsid wsp:val=&quot;006E2742&quot;/&gt;&lt;wsp:rsid wsp:val=&quot;006E3545&quot;/&gt;&lt;wsp:rsid wsp:val=&quot;006E3B2B&quot;/&gt;&lt;wsp:rsid wsp:val=&quot;006E3B93&quot;/&gt;&lt;wsp:rsid wsp:val=&quot;006E5039&quot;/&gt;&lt;wsp:rsid wsp:val=&quot;006E5683&quot;/&gt;&lt;wsp:rsid wsp:val=&quot;006E731E&quot;/&gt;&lt;wsp:rsid wsp:val=&quot;006E780C&quot;/&gt;&lt;wsp:rsid wsp:val=&quot;006E7C40&quot;/&gt;&lt;wsp:rsid wsp:val=&quot;006F048E&quot;/&gt;&lt;wsp:rsid wsp:val=&quot;006F22A0&quot;/&gt;&lt;wsp:rsid wsp:val=&quot;006F2F65&quot;/&gt;&lt;wsp:rsid wsp:val=&quot;006F3ADD&quot;/&gt;&lt;wsp:rsid wsp:val=&quot;006F43C4&quot;/&gt;&lt;wsp:rsid wsp:val=&quot;006F4FA6&quot;/&gt;&lt;wsp:rsid wsp:val=&quot;006F5811&quot;/&gt;&lt;wsp:rsid wsp:val=&quot;006F5E1F&quot;/&gt;&lt;wsp:rsid wsp:val=&quot;006F60C6&quot;/&gt;&lt;wsp:rsid wsp:val=&quot;006F6107&quot;/&gt;&lt;wsp:rsid wsp:val=&quot;006F78F9&quot;/&gt;&lt;wsp:rsid wsp:val=&quot;006F7F91&quot;/&gt;&lt;wsp:rsid wsp:val=&quot;00700D99&quot;/&gt;&lt;wsp:rsid wsp:val=&quot;00701137&quot;/&gt;&lt;wsp:rsid wsp:val=&quot;0070348C&quot;/&gt;&lt;wsp:rsid wsp:val=&quot;00704372&quot;/&gt;&lt;wsp:rsid wsp:val=&quot;00704C18&quot;/&gt;&lt;wsp:rsid wsp:val=&quot;00706606&quot;/&gt;&lt;wsp:rsid wsp:val=&quot;0070715B&quot;/&gt;&lt;wsp:rsid wsp:val=&quot;00707F7E&quot;/&gt;&lt;wsp:rsid wsp:val=&quot;007108D8&quot;/&gt;&lt;wsp:rsid wsp:val=&quot;00711F8A&quot;/&gt;&lt;wsp:rsid wsp:val=&quot;00711FA3&quot;/&gt;&lt;wsp:rsid wsp:val=&quot;0071218C&quot;/&gt;&lt;wsp:rsid wsp:val=&quot;0071309B&quot;/&gt;&lt;wsp:rsid wsp:val=&quot;0071469C&quot;/&gt;&lt;wsp:rsid wsp:val=&quot;00715D84&quot;/&gt;&lt;wsp:rsid wsp:val=&quot;0071625E&quot;/&gt;&lt;wsp:rsid wsp:val=&quot;007163B8&quot;/&gt;&lt;wsp:rsid wsp:val=&quot;0071665C&quot;/&gt;&lt;wsp:rsid wsp:val=&quot;0071726B&quot;/&gt;&lt;wsp:rsid wsp:val=&quot;0071767B&quot;/&gt;&lt;wsp:rsid wsp:val=&quot;0072281D&quot;/&gt;&lt;wsp:rsid wsp:val=&quot;00722B73&quot;/&gt;&lt;wsp:rsid wsp:val=&quot;007234D4&quot;/&gt;&lt;wsp:rsid wsp:val=&quot;00723834&quot;/&gt;&lt;wsp:rsid wsp:val=&quot;00723CA0&quot;/&gt;&lt;wsp:rsid wsp:val=&quot;007243A6&quot;/&gt;&lt;wsp:rsid wsp:val=&quot;007257EE&quot;/&gt;&lt;wsp:rsid wsp:val=&quot;00725E08&quot;/&gt;&lt;wsp:rsid wsp:val=&quot;007272DF&quot;/&gt;&lt;wsp:rsid wsp:val=&quot;0072756B&quot;/&gt;&lt;wsp:rsid wsp:val=&quot;00730DB4&quot;/&gt;&lt;wsp:rsid wsp:val=&quot;00730DC2&quot;/&gt;&lt;wsp:rsid wsp:val=&quot;007311FC&quot;/&gt;&lt;wsp:rsid wsp:val=&quot;00731A31&quot;/&gt;&lt;wsp:rsid wsp:val=&quot;00732B11&quot;/&gt;&lt;wsp:rsid wsp:val=&quot;00733411&quot;/&gt;&lt;wsp:rsid wsp:val=&quot;00733A1F&quot;/&gt;&lt;wsp:rsid wsp:val=&quot;00733FC9&quot;/&gt;&lt;wsp:rsid wsp:val=&quot;007349D9&quot;/&gt;&lt;wsp:rsid wsp:val=&quot;00735B7D&quot;/&gt;&lt;wsp:rsid wsp:val=&quot;00735EB6&quot;/&gt;&lt;wsp:rsid wsp:val=&quot;007368C3&quot;/&gt;&lt;wsp:rsid wsp:val=&quot;0073778D&quot;/&gt;&lt;wsp:rsid wsp:val=&quot;00741C47&quot;/&gt;&lt;wsp:rsid wsp:val=&quot;0074456F&quot;/&gt;&lt;wsp:rsid wsp:val=&quot;00744A5E&quot;/&gt;&lt;wsp:rsid wsp:val=&quot;00747E1E&quot;/&gt;&lt;wsp:rsid wsp:val=&quot;00750408&quot;/&gt;&lt;wsp:rsid wsp:val=&quot;0075080E&quot;/&gt;&lt;wsp:rsid wsp:val=&quot;00750D4F&quot;/&gt;&lt;wsp:rsid wsp:val=&quot;00751045&quot;/&gt;&lt;wsp:rsid wsp:val=&quot;007512D6&quot;/&gt;&lt;wsp:rsid wsp:val=&quot;007513E0&quot;/&gt;&lt;wsp:rsid wsp:val=&quot;00753FAC&quot;/&gt;&lt;wsp:rsid wsp:val=&quot;00754159&quot;/&gt;&lt;wsp:rsid wsp:val=&quot;00754460&quot;/&gt;&lt;wsp:rsid wsp:val=&quot;00755F36&quot;/&gt;&lt;wsp:rsid wsp:val=&quot;00756DF1&quot;/&gt;&lt;wsp:rsid wsp:val=&quot;007576B2&quot;/&gt;&lt;wsp:rsid wsp:val=&quot;0076179A&quot;/&gt;&lt;wsp:rsid wsp:val=&quot;007618BD&quot;/&gt;&lt;wsp:rsid wsp:val=&quot;007621A1&quot;/&gt;&lt;wsp:rsid wsp:val=&quot;00762431&quot;/&gt;&lt;wsp:rsid wsp:val=&quot;00764114&quot;/&gt;&lt;wsp:rsid wsp:val=&quot;00764992&quot;/&gt;&lt;wsp:rsid wsp:val=&quot;00766454&quot;/&gt;&lt;wsp:rsid wsp:val=&quot;00766E21&quot;/&gt;&lt;wsp:rsid wsp:val=&quot;007705F1&quot;/&gt;&lt;wsp:rsid wsp:val=&quot;00770872&quot;/&gt;&lt;wsp:rsid wsp:val=&quot;00770AEC&quot;/&gt;&lt;wsp:rsid wsp:val=&quot;00771C98&quot;/&gt;&lt;wsp:rsid wsp:val=&quot;0077235E&quot;/&gt;&lt;wsp:rsid wsp:val=&quot;00772E2F&quot;/&gt;&lt;wsp:rsid wsp:val=&quot;00773DCE&quot;/&gt;&lt;wsp:rsid wsp:val=&quot;00774979&quot;/&gt;&lt;wsp:rsid wsp:val=&quot;0077512F&quot;/&gt;&lt;wsp:rsid wsp:val=&quot;007756F5&quot;/&gt;&lt;wsp:rsid wsp:val=&quot;00775EC3&quot;/&gt;&lt;wsp:rsid wsp:val=&quot;0077648A&quot;/&gt;&lt;wsp:rsid wsp:val=&quot;007774D9&quot;/&gt;&lt;wsp:rsid wsp:val=&quot;00780AB8&quot;/&gt;&lt;wsp:rsid wsp:val=&quot;00781C72&quot;/&gt;&lt;wsp:rsid wsp:val=&quot;00783769&quot;/&gt;&lt;wsp:rsid wsp:val=&quot;007845DA&quot;/&gt;&lt;wsp:rsid wsp:val=&quot;00785CFC&quot;/&gt;&lt;wsp:rsid wsp:val=&quot;00785E77&quot;/&gt;&lt;wsp:rsid wsp:val=&quot;00786FBF&quot;/&gt;&lt;wsp:rsid wsp:val=&quot;00787AD2&quot;/&gt;&lt;wsp:rsid wsp:val=&quot;00792865&quot;/&gt;&lt;wsp:rsid wsp:val=&quot;00792D4E&quot;/&gt;&lt;wsp:rsid wsp:val=&quot;0079392E&quot;/&gt;&lt;wsp:rsid wsp:val=&quot;00793B4E&quot;/&gt;&lt;wsp:rsid wsp:val=&quot;00793E85&quot;/&gt;&lt;wsp:rsid wsp:val=&quot;00795349&quot;/&gt;&lt;wsp:rsid wsp:val=&quot;00795D2A&quot;/&gt;&lt;wsp:rsid wsp:val=&quot;00796732&quot;/&gt;&lt;wsp:rsid wsp:val=&quot;007A00F7&quot;/&gt;&lt;wsp:rsid wsp:val=&quot;007A02BF&quot;/&gt;&lt;wsp:rsid wsp:val=&quot;007A1E63&quot;/&gt;&lt;wsp:rsid wsp:val=&quot;007A3122&quot;/&gt;&lt;wsp:rsid wsp:val=&quot;007A3147&quot;/&gt;&lt;wsp:rsid wsp:val=&quot;007A348D&quot;/&gt;&lt;wsp:rsid wsp:val=&quot;007A397C&quot;/&gt;&lt;wsp:rsid wsp:val=&quot;007A42BE&quot;/&gt;&lt;wsp:rsid wsp:val=&quot;007A5814&quot;/&gt;&lt;wsp:rsid wsp:val=&quot;007A69A1&quot;/&gt;&lt;wsp:rsid wsp:val=&quot;007B00D1&quot;/&gt;&lt;wsp:rsid wsp:val=&quot;007B0247&quot;/&gt;&lt;wsp:rsid wsp:val=&quot;007B16CA&quot;/&gt;&lt;wsp:rsid wsp:val=&quot;007B2D02&quot;/&gt;&lt;wsp:rsid wsp:val=&quot;007B3AF8&quot;/&gt;&lt;wsp:rsid wsp:val=&quot;007B4345&quot;/&gt;&lt;wsp:rsid wsp:val=&quot;007B4CD7&quot;/&gt;&lt;wsp:rsid wsp:val=&quot;007B4EFB&quot;/&gt;&lt;wsp:rsid wsp:val=&quot;007B50C1&quot;/&gt;&lt;wsp:rsid wsp:val=&quot;007B5389&quot;/&gt;&lt;wsp:rsid wsp:val=&quot;007B5C42&quot;/&gt;&lt;wsp:rsid wsp:val=&quot;007B6B91&quot;/&gt;&lt;wsp:rsid wsp:val=&quot;007C1FA3&quot;/&gt;&lt;wsp:rsid wsp:val=&quot;007C2E16&quot;/&gt;&lt;wsp:rsid wsp:val=&quot;007C3CF9&quot;/&gt;&lt;wsp:rsid wsp:val=&quot;007C3E29&quot;/&gt;&lt;wsp:rsid wsp:val=&quot;007C41E3&quot;/&gt;&lt;wsp:rsid wsp:val=&quot;007C42A0&quot;/&gt;&lt;wsp:rsid wsp:val=&quot;007C46A7&quot;/&gt;&lt;wsp:rsid wsp:val=&quot;007C4E09&quot;/&gt;&lt;wsp:rsid wsp:val=&quot;007C4E90&quot;/&gt;&lt;wsp:rsid wsp:val=&quot;007C53F6&quot;/&gt;&lt;wsp:rsid wsp:val=&quot;007C5879&quot;/&gt;&lt;wsp:rsid wsp:val=&quot;007C589E&quot;/&gt;&lt;wsp:rsid wsp:val=&quot;007C5D74&quot;/&gt;&lt;wsp:rsid wsp:val=&quot;007C6891&quot;/&gt;&lt;wsp:rsid wsp:val=&quot;007C6B14&quot;/&gt;&lt;wsp:rsid wsp:val=&quot;007D09D1&quot;/&gt;&lt;wsp:rsid wsp:val=&quot;007D11CF&quot;/&gt;&lt;wsp:rsid wsp:val=&quot;007D2549&quot;/&gt;&lt;wsp:rsid wsp:val=&quot;007D36CD&quot;/&gt;&lt;wsp:rsid wsp:val=&quot;007D397B&quot;/&gt;&lt;wsp:rsid wsp:val=&quot;007D3ADD&quot;/&gt;&lt;wsp:rsid wsp:val=&quot;007D5BAB&quot;/&gt;&lt;wsp:rsid wsp:val=&quot;007D5C0F&quot;/&gt;&lt;wsp:rsid wsp:val=&quot;007D7042&quot;/&gt;&lt;wsp:rsid wsp:val=&quot;007D7266&quot;/&gt;&lt;wsp:rsid wsp:val=&quot;007D7EEE&quot;/&gt;&lt;wsp:rsid wsp:val=&quot;007E0A89&quot;/&gt;&lt;wsp:rsid wsp:val=&quot;007E11B9&quot;/&gt;&lt;wsp:rsid wsp:val=&quot;007E19D7&quot;/&gt;&lt;wsp:rsid wsp:val=&quot;007E2226&quot;/&gt;&lt;wsp:rsid wsp:val=&quot;007E2273&quot;/&gt;&lt;wsp:rsid wsp:val=&quot;007E24E3&quot;/&gt;&lt;wsp:rsid wsp:val=&quot;007E2E33&quot;/&gt;&lt;wsp:rsid wsp:val=&quot;007E36F7&quot;/&gt;&lt;wsp:rsid wsp:val=&quot;007E3D9E&quot;/&gt;&lt;wsp:rsid wsp:val=&quot;007E6324&quot;/&gt;&lt;wsp:rsid wsp:val=&quot;007E77EA&quot;/&gt;&lt;wsp:rsid wsp:val=&quot;007F0368&quot;/&gt;&lt;wsp:rsid wsp:val=&quot;007F0C14&quot;/&gt;&lt;wsp:rsid wsp:val=&quot;007F0D21&quot;/&gt;&lt;wsp:rsid wsp:val=&quot;007F1F4F&quot;/&gt;&lt;wsp:rsid wsp:val=&quot;007F2F84&quot;/&gt;&lt;wsp:rsid wsp:val=&quot;007F376C&quot;/&gt;&lt;wsp:rsid wsp:val=&quot;007F41DC&quot;/&gt;&lt;wsp:rsid wsp:val=&quot;007F51C4&quot;/&gt;&lt;wsp:rsid wsp:val=&quot;007F648E&quot;/&gt;&lt;wsp:rsid wsp:val=&quot;007F6801&quot;/&gt;&lt;wsp:rsid wsp:val=&quot;007F7CDE&quot;/&gt;&lt;wsp:rsid wsp:val=&quot;00801033&quot;/&gt;&lt;wsp:rsid wsp:val=&quot;00801125&quot;/&gt;&lt;wsp:rsid wsp:val=&quot;00801290&quot;/&gt;&lt;wsp:rsid wsp:val=&quot;0080463B&quot;/&gt;&lt;wsp:rsid wsp:val=&quot;00804668&quot;/&gt;&lt;wsp:rsid wsp:val=&quot;00804957&quot;/&gt;&lt;wsp:rsid wsp:val=&quot;00805778&quot;/&gt;&lt;wsp:rsid wsp:val=&quot;00806ED8&quot;/&gt;&lt;wsp:rsid wsp:val=&quot;00807160&quot;/&gt;&lt;wsp:rsid wsp:val=&quot;00810A2A&quot;/&gt;&lt;wsp:rsid wsp:val=&quot;00810C3B&quot;/&gt;&lt;wsp:rsid wsp:val=&quot;0081260F&quot;/&gt;&lt;wsp:rsid wsp:val=&quot;008133CE&quot;/&gt;&lt;wsp:rsid wsp:val=&quot;0081377B&quot;/&gt;&lt;wsp:rsid wsp:val=&quot;00815BDC&quot;/&gt;&lt;wsp:rsid wsp:val=&quot;00816017&quot;/&gt;&lt;wsp:rsid wsp:val=&quot;008162F2&quot;/&gt;&lt;wsp:rsid wsp:val=&quot;008176F4&quot;/&gt;&lt;wsp:rsid wsp:val=&quot;008205D2&quot;/&gt;&lt;wsp:rsid wsp:val=&quot;008221FA&quot;/&gt;&lt;wsp:rsid wsp:val=&quot;008237A8&quot;/&gt;&lt;wsp:rsid wsp:val=&quot;008248A9&quot;/&gt;&lt;wsp:rsid wsp:val=&quot;0082581E&quot;/&gt;&lt;wsp:rsid wsp:val=&quot;00830683&quot;/&gt;&lt;wsp:rsid wsp:val=&quot;00830EEE&quot;/&gt;&lt;wsp:rsid wsp:val=&quot;00831337&quot;/&gt;&lt;wsp:rsid wsp:val=&quot;00831524&quot;/&gt;&lt;wsp:rsid wsp:val=&quot;00833DD6&quot;/&gt;&lt;wsp:rsid wsp:val=&quot;0083473B&quot;/&gt;&lt;wsp:rsid wsp:val=&quot;0083473C&quot;/&gt;&lt;wsp:rsid wsp:val=&quot;00835813&quot;/&gt;&lt;wsp:rsid wsp:val=&quot;00835C42&quot;/&gt;&lt;wsp:rsid wsp:val=&quot;00836402&quot;/&gt;&lt;wsp:rsid wsp:val=&quot;0083692F&quot;/&gt;&lt;wsp:rsid wsp:val=&quot;0083753A&quot;/&gt;&lt;wsp:rsid wsp:val=&quot;0084000C&quot;/&gt;&lt;wsp:rsid wsp:val=&quot;0084017B&quot;/&gt;&lt;wsp:rsid wsp:val=&quot;00840D41&quot;/&gt;&lt;wsp:rsid wsp:val=&quot;008421E6&quot;/&gt;&lt;wsp:rsid wsp:val=&quot;00842D2A&quot;/&gt;&lt;wsp:rsid wsp:val=&quot;008437C6&quot;/&gt;&lt;wsp:rsid wsp:val=&quot;008442CB&quot;/&gt;&lt;wsp:rsid wsp:val=&quot;0084598F&quot;/&gt;&lt;wsp:rsid wsp:val=&quot;00847186&quot;/&gt;&lt;wsp:rsid wsp:val=&quot;00851B1C&quot;/&gt;&lt;wsp:rsid wsp:val=&quot;00851F82&quot;/&gt;&lt;wsp:rsid wsp:val=&quot;008534A5&quot;/&gt;&lt;wsp:rsid wsp:val=&quot;00853C3C&quot;/&gt;&lt;wsp:rsid wsp:val=&quot;00855C09&quot;/&gt;&lt;wsp:rsid wsp:val=&quot;0085700C&quot;/&gt;&lt;wsp:rsid wsp:val=&quot;00857672&quot;/&gt;&lt;wsp:rsid wsp:val=&quot;00860A1E&quot;/&gt;&lt;wsp:rsid wsp:val=&quot;00860A90&quot;/&gt;&lt;wsp:rsid wsp:val=&quot;00861A4C&quot;/&gt;&lt;wsp:rsid wsp:val=&quot;0086219F&quot;/&gt;&lt;wsp:rsid wsp:val=&quot;00862DAE&quot;/&gt;&lt;wsp:rsid wsp:val=&quot;00862F6B&quot;/&gt;&lt;wsp:rsid wsp:val=&quot;00863442&quot;/&gt;&lt;wsp:rsid wsp:val=&quot;008649DA&quot;/&gt;&lt;wsp:rsid wsp:val=&quot;00864D52&quot;/&gt;&lt;wsp:rsid wsp:val=&quot;0087080B&quot;/&gt;&lt;wsp:rsid wsp:val=&quot;00871C2D&quot;/&gt;&lt;wsp:rsid wsp:val=&quot;00872998&quot;/&gt;&lt;wsp:rsid wsp:val=&quot;00872BE6&quot;/&gt;&lt;wsp:rsid wsp:val=&quot;00872F81&quot;/&gt;&lt;wsp:rsid wsp:val=&quot;0087323F&quot;/&gt;&lt;wsp:rsid wsp:val=&quot;008741F2&quot;/&gt;&lt;wsp:rsid wsp:val=&quot;008746DF&quot;/&gt;&lt;wsp:rsid wsp:val=&quot;00874FE6&quot;/&gt;&lt;wsp:rsid wsp:val=&quot;00876E84&quot;/&gt;&lt;wsp:rsid wsp:val=&quot;00877479&quot;/&gt;&lt;wsp:rsid wsp:val=&quot;0088042C&quot;/&gt;&lt;wsp:rsid wsp:val=&quot;00880455&quot;/&gt;&lt;wsp:rsid wsp:val=&quot;00880506&quot;/&gt;&lt;wsp:rsid wsp:val=&quot;008815A0&quot;/&gt;&lt;wsp:rsid wsp:val=&quot;00881AC8&quot;/&gt;&lt;wsp:rsid wsp:val=&quot;008837C3&quot;/&gt;&lt;wsp:rsid wsp:val=&quot;0088516D&quot;/&gt;&lt;wsp:rsid wsp:val=&quot;00885D83&quot;/&gt;&lt;wsp:rsid wsp:val=&quot;00886125&quot;/&gt;&lt;wsp:rsid wsp:val=&quot;008874B6&quot;/&gt;&lt;wsp:rsid wsp:val=&quot;00887BF4&quot;/&gt;&lt;wsp:rsid wsp:val=&quot;0089006A&quot;/&gt;&lt;wsp:rsid wsp:val=&quot;008905FF&quot;/&gt;&lt;wsp:rsid wsp:val=&quot;00890C7E&quot;/&gt;&lt;wsp:rsid wsp:val=&quot;00891387&quot;/&gt;&lt;wsp:rsid wsp:val=&quot;00891396&quot;/&gt;&lt;wsp:rsid wsp:val=&quot;00892966&quot;/&gt;&lt;wsp:rsid wsp:val=&quot;00892CEC&quot;/&gt;&lt;wsp:rsid wsp:val=&quot;00892E75&quot;/&gt;&lt;wsp:rsid wsp:val=&quot;008935A9&quot;/&gt;&lt;wsp:rsid wsp:val=&quot;008A11AD&quot;/&gt;&lt;wsp:rsid wsp:val=&quot;008A1C67&quot;/&gt;&lt;wsp:rsid wsp:val=&quot;008A27A8&quot;/&gt;&lt;wsp:rsid wsp:val=&quot;008A4AEE&quot;/&gt;&lt;wsp:rsid wsp:val=&quot;008A7D37&quot;/&gt;&lt;wsp:rsid wsp:val=&quot;008B1C90&quot;/&gt;&lt;wsp:rsid wsp:val=&quot;008B1E85&quot;/&gt;&lt;wsp:rsid wsp:val=&quot;008B2182&quot;/&gt;&lt;wsp:rsid wsp:val=&quot;008B464E&quot;/&gt;&lt;wsp:rsid wsp:val=&quot;008B493E&quot;/&gt;&lt;wsp:rsid wsp:val=&quot;008B5BA2&quot;/&gt;&lt;wsp:rsid wsp:val=&quot;008B5D22&quot;/&gt;&lt;wsp:rsid wsp:val=&quot;008B5F72&quot;/&gt;&lt;wsp:rsid wsp:val=&quot;008B685D&quot;/&gt;&lt;wsp:rsid wsp:val=&quot;008B6B39&quot;/&gt;&lt;wsp:rsid wsp:val=&quot;008C0187&quot;/&gt;&lt;wsp:rsid wsp:val=&quot;008C0C46&quot;/&gt;&lt;wsp:rsid wsp:val=&quot;008C2D7F&quot;/&gt;&lt;wsp:rsid wsp:val=&quot;008C3B66&quot;/&gt;&lt;wsp:rsid wsp:val=&quot;008C444C&quot;/&gt;&lt;wsp:rsid wsp:val=&quot;008C4E2D&quot;/&gt;&lt;wsp:rsid wsp:val=&quot;008C622A&quot;/&gt;&lt;wsp:rsid wsp:val=&quot;008C7559&quot;/&gt;&lt;wsp:rsid wsp:val=&quot;008C760F&quot;/&gt;&lt;wsp:rsid wsp:val=&quot;008D148E&quot;/&gt;&lt;wsp:rsid wsp:val=&quot;008D1754&quot;/&gt;&lt;wsp:rsid wsp:val=&quot;008D2D24&quot;/&gt;&lt;wsp:rsid wsp:val=&quot;008D310C&quot;/&gt;&lt;wsp:rsid wsp:val=&quot;008D39CA&quot;/&gt;&lt;wsp:rsid wsp:val=&quot;008D3F6E&quot;/&gt;&lt;wsp:rsid wsp:val=&quot;008D745C&quot;/&gt;&lt;wsp:rsid wsp:val=&quot;008E06BC&quot;/&gt;&lt;wsp:rsid wsp:val=&quot;008E07D8&quot;/&gt;&lt;wsp:rsid wsp:val=&quot;008E2B03&quot;/&gt;&lt;wsp:rsid wsp:val=&quot;008E3327&quot;/&gt;&lt;wsp:rsid wsp:val=&quot;008E367E&quot;/&gt;&lt;wsp:rsid wsp:val=&quot;008E45F5&quot;/&gt;&lt;wsp:rsid wsp:val=&quot;008E4885&quot;/&gt;&lt;wsp:rsid wsp:val=&quot;008E4C4D&quot;/&gt;&lt;wsp:rsid wsp:val=&quot;008E60C2&quot;/&gt;&lt;wsp:rsid wsp:val=&quot;008E67E2&quot;/&gt;&lt;wsp:rsid wsp:val=&quot;008E766D&quot;/&gt;&lt;wsp:rsid wsp:val=&quot;008E7EC3&quot;/&gt;&lt;wsp:rsid wsp:val=&quot;008F16F0&quot;/&gt;&lt;wsp:rsid wsp:val=&quot;008F1B7E&quot;/&gt;&lt;wsp:rsid wsp:val=&quot;008F2179&quot;/&gt;&lt;wsp:rsid wsp:val=&quot;008F22EA&quot;/&gt;&lt;wsp:rsid wsp:val=&quot;008F2708&quot;/&gt;&lt;wsp:rsid wsp:val=&quot;008F2CAE&quot;/&gt;&lt;wsp:rsid wsp:val=&quot;008F356C&quot;/&gt;&lt;wsp:rsid wsp:val=&quot;008F3DF3&quot;/&gt;&lt;wsp:rsid wsp:val=&quot;008F464D&quot;/&gt;&lt;wsp:rsid wsp:val=&quot;008F594D&quot;/&gt;&lt;wsp:rsid wsp:val=&quot;008F5BC6&quot;/&gt;&lt;wsp:rsid wsp:val=&quot;008F653B&quot;/&gt;&lt;wsp:rsid wsp:val=&quot;008F7581&quot;/&gt;&lt;wsp:rsid wsp:val=&quot;008F77E3&quot;/&gt;&lt;wsp:rsid wsp:val=&quot;008F787F&quot;/&gt;&lt;wsp:rsid wsp:val=&quot;008F7B8C&quot;/&gt;&lt;wsp:rsid wsp:val=&quot;008F7BCA&quot;/&gt;&lt;wsp:rsid wsp:val=&quot;008F7D32&quot;/&gt;&lt;wsp:rsid wsp:val=&quot;00902894&quot;/&gt;&lt;wsp:rsid wsp:val=&quot;009035A9&quot;/&gt;&lt;wsp:rsid wsp:val=&quot;009036AB&quot;/&gt;&lt;wsp:rsid wsp:val=&quot;009059D5&quot;/&gt;&lt;wsp:rsid wsp:val=&quot;009066E5&quot;/&gt;&lt;wsp:rsid wsp:val=&quot;00907D58&quot;/&gt;&lt;wsp:rsid wsp:val=&quot;00907E56&quot;/&gt;&lt;wsp:rsid wsp:val=&quot;00907F28&quot;/&gt;&lt;wsp:rsid wsp:val=&quot;0091130D&quot;/&gt;&lt;wsp:rsid wsp:val=&quot;00912C23&quot;/&gt;&lt;wsp:rsid wsp:val=&quot;00915145&quot;/&gt;&lt;wsp:rsid wsp:val=&quot;00915474&quot;/&gt;&lt;wsp:rsid wsp:val=&quot;00916D6C&quot;/&gt;&lt;wsp:rsid wsp:val=&quot;00916ED1&quot;/&gt;&lt;wsp:rsid wsp:val=&quot;00917259&quot;/&gt;&lt;wsp:rsid wsp:val=&quot;00917E38&quot;/&gt;&lt;wsp:rsid wsp:val=&quot;00920535&quot;/&gt;&lt;wsp:rsid wsp:val=&quot;00920E29&quot;/&gt;&lt;wsp:rsid wsp:val=&quot;009212A3&quot;/&gt;&lt;wsp:rsid wsp:val=&quot;0092271B&quot;/&gt;&lt;wsp:rsid wsp:val=&quot;00924286&quot;/&gt;&lt;wsp:rsid wsp:val=&quot;009244B6&quot;/&gt;&lt;wsp:rsid wsp:val=&quot;0092464B&quot;/&gt;&lt;wsp:rsid wsp:val=&quot;00924AAF&quot;/&gt;&lt;wsp:rsid wsp:val=&quot;00925AEF&quot;/&gt;&lt;wsp:rsid wsp:val=&quot;00925B60&quot;/&gt;&lt;wsp:rsid wsp:val=&quot;00925DED&quot;/&gt;&lt;wsp:rsid wsp:val=&quot;009265CA&quot;/&gt;&lt;wsp:rsid wsp:val=&quot;00927021&quot;/&gt;&lt;wsp:rsid wsp:val=&quot;009270E7&quot;/&gt;&lt;wsp:rsid wsp:val=&quot;00927D10&quot;/&gt;&lt;wsp:rsid wsp:val=&quot;00930A17&quot;/&gt;&lt;wsp:rsid wsp:val=&quot;0093139E&quot;/&gt;&lt;wsp:rsid wsp:val=&quot;0093201A&quot;/&gt;&lt;wsp:rsid wsp:val=&quot;0093213A&quot;/&gt;&lt;wsp:rsid wsp:val=&quot;009325E3&quot;/&gt;&lt;wsp:rsid wsp:val=&quot;00932781&quot;/&gt;&lt;wsp:rsid wsp:val=&quot;00933745&quot;/&gt;&lt;wsp:rsid wsp:val=&quot;009358BA&quot;/&gt;&lt;wsp:rsid wsp:val=&quot;00937185&quot;/&gt;&lt;wsp:rsid wsp:val=&quot;00937ACD&quot;/&gt;&lt;wsp:rsid wsp:val=&quot;009404E2&quot;/&gt;&lt;wsp:rsid wsp:val=&quot;00940DF2&quot;/&gt;&lt;wsp:rsid wsp:val=&quot;00942201&quot;/&gt;&lt;wsp:rsid wsp:val=&quot;009426E0&quot;/&gt;&lt;wsp:rsid wsp:val=&quot;009429E9&quot;/&gt;&lt;wsp:rsid wsp:val=&quot;00943782&quot;/&gt;&lt;wsp:rsid wsp:val=&quot;009438E3&quot;/&gt;&lt;wsp:rsid wsp:val=&quot;0094477D&quot;/&gt;&lt;wsp:rsid wsp:val=&quot;009449AF&quot;/&gt;&lt;wsp:rsid wsp:val=&quot;00944A70&quot;/&gt;&lt;wsp:rsid wsp:val=&quot;009468B5&quot;/&gt;&lt;wsp:rsid wsp:val=&quot;00947937&quot;/&gt;&lt;wsp:rsid wsp:val=&quot;009509E6&quot;/&gt;&lt;wsp:rsid wsp:val=&quot;009511BB&quot;/&gt;&lt;wsp:rsid wsp:val=&quot;00954A93&quot;/&gt;&lt;wsp:rsid wsp:val=&quot;00955F93&quot;/&gt;&lt;wsp:rsid wsp:val=&quot;00956647&quot;/&gt;&lt;wsp:rsid wsp:val=&quot;00961CDF&quot;/&gt;&lt;wsp:rsid wsp:val=&quot;00964A9F&quot;/&gt;&lt;wsp:rsid wsp:val=&quot;009658E3&quot;/&gt;&lt;wsp:rsid wsp:val=&quot;00965A6A&quot;/&gt;&lt;wsp:rsid wsp:val=&quot;009679C2&quot;/&gt;&lt;wsp:rsid wsp:val=&quot;00967ABC&quot;/&gt;&lt;wsp:rsid wsp:val=&quot;00967E1E&quot;/&gt;&lt;wsp:rsid wsp:val=&quot;00970D4A&quot;/&gt;&lt;wsp:rsid wsp:val=&quot;00970F62&quot;/&gt;&lt;wsp:rsid wsp:val=&quot;00971909&quot;/&gt;&lt;wsp:rsid wsp:val=&quot;00971E43&quot;/&gt;&lt;wsp:rsid wsp:val=&quot;00971F7F&quot;/&gt;&lt;wsp:rsid wsp:val=&quot;00975754&quot;/&gt;&lt;wsp:rsid wsp:val=&quot;00980475&quot;/&gt;&lt;wsp:rsid wsp:val=&quot;00980666&quot;/&gt;&lt;wsp:rsid wsp:val=&quot;00981581&quot;/&gt;&lt;wsp:rsid wsp:val=&quot;009820A6&quot;/&gt;&lt;wsp:rsid wsp:val=&quot;0098243D&quot;/&gt;&lt;wsp:rsid wsp:val=&quot;009835BF&quot;/&gt;&lt;wsp:rsid wsp:val=&quot;009841E4&quot;/&gt;&lt;wsp:rsid wsp:val=&quot;00984D39&quot;/&gt;&lt;wsp:rsid wsp:val=&quot;0098683A&quot;/&gt;&lt;wsp:rsid wsp:val=&quot;0098794F&quot;/&gt;&lt;wsp:rsid wsp:val=&quot;00987B55&quot;/&gt;&lt;wsp:rsid wsp:val=&quot;00991AD9&quot;/&gt;&lt;wsp:rsid wsp:val=&quot;00992100&quot;/&gt;&lt;wsp:rsid wsp:val=&quot;009954E0&quot;/&gt;&lt;wsp:rsid wsp:val=&quot;00995C45&quot;/&gt;&lt;wsp:rsid wsp:val=&quot;00995E0C&quot;/&gt;&lt;wsp:rsid wsp:val=&quot;00997B63&quot;/&gt;&lt;wsp:rsid wsp:val=&quot;009A0DC0&quot;/&gt;&lt;wsp:rsid wsp:val=&quot;009A1106&quot;/&gt;&lt;wsp:rsid wsp:val=&quot;009A2A36&quot;/&gt;&lt;wsp:rsid wsp:val=&quot;009A2D87&quot;/&gt;&lt;wsp:rsid wsp:val=&quot;009A354C&quot;/&gt;&lt;wsp:rsid wsp:val=&quot;009A4A1B&quot;/&gt;&lt;wsp:rsid wsp:val=&quot;009A57BB&quot;/&gt;&lt;wsp:rsid wsp:val=&quot;009A63D1&quot;/&gt;&lt;wsp:rsid wsp:val=&quot;009A6D22&quot;/&gt;&lt;wsp:rsid wsp:val=&quot;009A7D9F&quot;/&gt;&lt;wsp:rsid wsp:val=&quot;009B0D3F&quot;/&gt;&lt;wsp:rsid wsp:val=&quot;009B1D73&quot;/&gt;&lt;wsp:rsid wsp:val=&quot;009B38A1&quot;/&gt;&lt;wsp:rsid wsp:val=&quot;009B4707&quot;/&gt;&lt;wsp:rsid wsp:val=&quot;009B4DC1&quot;/&gt;&lt;wsp:rsid wsp:val=&quot;009B5975&quot;/&gt;&lt;wsp:rsid wsp:val=&quot;009B67C0&quot;/&gt;&lt;wsp:rsid wsp:val=&quot;009B73AC&quot;/&gt;&lt;wsp:rsid wsp:val=&quot;009B792F&quot;/&gt;&lt;wsp:rsid wsp:val=&quot;009B7FA4&quot;/&gt;&lt;wsp:rsid wsp:val=&quot;009C3645&quot;/&gt;&lt;wsp:rsid wsp:val=&quot;009C42D4&quot;/&gt;&lt;wsp:rsid wsp:val=&quot;009C7ADB&quot;/&gt;&lt;wsp:rsid wsp:val=&quot;009D021F&quot;/&gt;&lt;wsp:rsid wsp:val=&quot;009D0BFA&quot;/&gt;&lt;wsp:rsid wsp:val=&quot;009D517C&quot;/&gt;&lt;wsp:rsid wsp:val=&quot;009D53AC&quot;/&gt;&lt;wsp:rsid wsp:val=&quot;009D6A4B&quot;/&gt;&lt;wsp:rsid wsp:val=&quot;009D7B76&quot;/&gt;&lt;wsp:rsid wsp:val=&quot;009E0386&quot;/&gt;&lt;wsp:rsid wsp:val=&quot;009E22CB&quot;/&gt;&lt;wsp:rsid wsp:val=&quot;009E344D&quot;/&gt;&lt;wsp:rsid wsp:val=&quot;009E3714&quot;/&gt;&lt;wsp:rsid wsp:val=&quot;009E553C&quot;/&gt;&lt;wsp:rsid wsp:val=&quot;009E5A32&quot;/&gt;&lt;wsp:rsid wsp:val=&quot;009E7126&quot;/&gt;&lt;wsp:rsid wsp:val=&quot;009E7B76&quot;/&gt;&lt;wsp:rsid wsp:val=&quot;009E7C58&quot;/&gt;&lt;wsp:rsid wsp:val=&quot;009F03B5&quot;/&gt;&lt;wsp:rsid wsp:val=&quot;009F08D8&quot;/&gt;&lt;wsp:rsid wsp:val=&quot;009F0C63&quot;/&gt;&lt;wsp:rsid wsp:val=&quot;009F1670&quot;/&gt;&lt;wsp:rsid wsp:val=&quot;009F18AC&quot;/&gt;&lt;wsp:rsid wsp:val=&quot;009F2D99&quot;/&gt;&lt;wsp:rsid wsp:val=&quot;009F4779&quot;/&gt;&lt;wsp:rsid wsp:val=&quot;009F49C9&quot;/&gt;&lt;wsp:rsid wsp:val=&quot;009F4B93&quot;/&gt;&lt;wsp:rsid wsp:val=&quot;009F5531&quot;/&gt;&lt;wsp:rsid wsp:val=&quot;009F563D&quot;/&gt;&lt;wsp:rsid wsp:val=&quot;009F57BF&quot;/&gt;&lt;wsp:rsid wsp:val=&quot;009F77BD&quot;/&gt;&lt;wsp:rsid wsp:val=&quot;00A008C7&quot;/&gt;&lt;wsp:rsid wsp:val=&quot;00A00B76&quot;/&gt;&lt;wsp:rsid wsp:val=&quot;00A01034&quot;/&gt;&lt;wsp:rsid wsp:val=&quot;00A01F88&quot;/&gt;&lt;wsp:rsid wsp:val=&quot;00A02E97&quot;/&gt;&lt;wsp:rsid wsp:val=&quot;00A030BB&quot;/&gt;&lt;wsp:rsid wsp:val=&quot;00A05492&quot;/&gt;&lt;wsp:rsid wsp:val=&quot;00A05527&quot;/&gt;&lt;wsp:rsid wsp:val=&quot;00A070E0&quot;/&gt;&lt;wsp:rsid wsp:val=&quot;00A07CAF&quot;/&gt;&lt;wsp:rsid wsp:val=&quot;00A07E35&quot;/&gt;&lt;wsp:rsid wsp:val=&quot;00A10504&quot;/&gt;&lt;wsp:rsid wsp:val=&quot;00A10E67&quot;/&gt;&lt;wsp:rsid wsp:val=&quot;00A11363&quot;/&gt;&lt;wsp:rsid wsp:val=&quot;00A11936&quot;/&gt;&lt;wsp:rsid wsp:val=&quot;00A145BE&quot;/&gt;&lt;wsp:rsid wsp:val=&quot;00A22C26&quot;/&gt;&lt;wsp:rsid wsp:val=&quot;00A22DDB&quot;/&gt;&lt;wsp:rsid wsp:val=&quot;00A23331&quot;/&gt;&lt;wsp:rsid wsp:val=&quot;00A23B67&quot;/&gt;&lt;wsp:rsid wsp:val=&quot;00A251A9&quot;/&gt;&lt;wsp:rsid wsp:val=&quot;00A2590C&quot;/&gt;&lt;wsp:rsid wsp:val=&quot;00A260E4&quot;/&gt;&lt;wsp:rsid wsp:val=&quot;00A26129&quot;/&gt;&lt;wsp:rsid wsp:val=&quot;00A26695&quot;/&gt;&lt;wsp:rsid wsp:val=&quot;00A26951&quot;/&gt;&lt;wsp:rsid wsp:val=&quot;00A27128&quot;/&gt;&lt;wsp:rsid wsp:val=&quot;00A27AF8&quot;/&gt;&lt;wsp:rsid wsp:val=&quot;00A30A38&quot;/&gt;&lt;wsp:rsid wsp:val=&quot;00A30A94&quot;/&gt;&lt;wsp:rsid wsp:val=&quot;00A3133A&quot;/&gt;&lt;wsp:rsid wsp:val=&quot;00A31981&quot;/&gt;&lt;wsp:rsid wsp:val=&quot;00A31B02&quot;/&gt;&lt;wsp:rsid wsp:val=&quot;00A32AC1&quot;/&gt;&lt;wsp:rsid wsp:val=&quot;00A336B9&quot;/&gt;&lt;wsp:rsid wsp:val=&quot;00A36BE8&quot;/&gt;&lt;wsp:rsid wsp:val=&quot;00A373EC&quot;/&gt;&lt;wsp:rsid wsp:val=&quot;00A4056A&quot;/&gt;&lt;wsp:rsid wsp:val=&quot;00A41395&quot;/&gt;&lt;wsp:rsid wsp:val=&quot;00A41C1B&quot;/&gt;&lt;wsp:rsid wsp:val=&quot;00A4349D&quot;/&gt;&lt;wsp:rsid wsp:val=&quot;00A43E52&quot;/&gt;&lt;wsp:rsid wsp:val=&quot;00A43E67&quot;/&gt;&lt;wsp:rsid wsp:val=&quot;00A43EA0&quot;/&gt;&lt;wsp:rsid wsp:val=&quot;00A4459D&quot;/&gt;&lt;wsp:rsid wsp:val=&quot;00A46F3E&quot;/&gt;&lt;wsp:rsid wsp:val=&quot;00A4702A&quot;/&gt;&lt;wsp:rsid wsp:val=&quot;00A47EA7&quot;/&gt;&lt;wsp:rsid wsp:val=&quot;00A5039D&quot;/&gt;&lt;wsp:rsid wsp:val=&quot;00A5053A&quot;/&gt;&lt;wsp:rsid wsp:val=&quot;00A5345F&quot;/&gt;&lt;wsp:rsid wsp:val=&quot;00A53B5F&quot;/&gt;&lt;wsp:rsid wsp:val=&quot;00A53CA3&quot;/&gt;&lt;wsp:rsid wsp:val=&quot;00A53DD2&quot;/&gt;&lt;wsp:rsid wsp:val=&quot;00A5428A&quot;/&gt;&lt;wsp:rsid wsp:val=&quot;00A54BC8&quot;/&gt;&lt;wsp:rsid wsp:val=&quot;00A55316&quot;/&gt;&lt;wsp:rsid wsp:val=&quot;00A553F9&quot;/&gt;&lt;wsp:rsid wsp:val=&quot;00A5568F&quot;/&gt;&lt;wsp:rsid wsp:val=&quot;00A56235&quot;/&gt;&lt;wsp:rsid wsp:val=&quot;00A57170&quot;/&gt;&lt;wsp:rsid wsp:val=&quot;00A6059B&quot;/&gt;&lt;wsp:rsid wsp:val=&quot;00A61AC6&quot;/&gt;&lt;wsp:rsid wsp:val=&quot;00A62805&quot;/&gt;&lt;wsp:rsid wsp:val=&quot;00A628C9&quot;/&gt;&lt;wsp:rsid wsp:val=&quot;00A62A87&quot;/&gt;&lt;wsp:rsid wsp:val=&quot;00A62D18&quot;/&gt;&lt;wsp:rsid wsp:val=&quot;00A65A1E&quot;/&gt;&lt;wsp:rsid wsp:val=&quot;00A66E3A&quot;/&gt;&lt;wsp:rsid wsp:val=&quot;00A70EBE&quot;/&gt;&lt;wsp:rsid wsp:val=&quot;00A710C8&quot;/&gt;&lt;wsp:rsid wsp:val=&quot;00A71504&quot;/&gt;&lt;wsp:rsid wsp:val=&quot;00A727CA&quot;/&gt;&lt;wsp:rsid wsp:val=&quot;00A73FFA&quot;/&gt;&lt;wsp:rsid wsp:val=&quot;00A742E6&quot;/&gt;&lt;wsp:rsid wsp:val=&quot;00A752DE&quot;/&gt;&lt;wsp:rsid wsp:val=&quot;00A75D1B&quot;/&gt;&lt;wsp:rsid wsp:val=&quot;00A75EE1&quot;/&gt;&lt;wsp:rsid wsp:val=&quot;00A767D5&quot;/&gt;&lt;wsp:rsid wsp:val=&quot;00A76F1E&quot;/&gt;&lt;wsp:rsid wsp:val=&quot;00A777F7&quot;/&gt;&lt;wsp:rsid wsp:val=&quot;00A80099&quot;/&gt;&lt;wsp:rsid wsp:val=&quot;00A80939&quot;/&gt;&lt;wsp:rsid wsp:val=&quot;00A80A58&quot;/&gt;&lt;wsp:rsid wsp:val=&quot;00A8108E&quot;/&gt;&lt;wsp:rsid wsp:val=&quot;00A817E9&quot;/&gt;&lt;wsp:rsid wsp:val=&quot;00A81907&quot;/&gt;&lt;wsp:rsid wsp:val=&quot;00A81E99&quot;/&gt;&lt;wsp:rsid wsp:val=&quot;00A837BD&quot;/&gt;&lt;wsp:rsid wsp:val=&quot;00A849F8&quot;/&gt;&lt;wsp:rsid wsp:val=&quot;00A85B08&quot;/&gt;&lt;wsp:rsid wsp:val=&quot;00A85D54&quot;/&gt;&lt;wsp:rsid wsp:val=&quot;00A863A4&quot;/&gt;&lt;wsp:rsid wsp:val=&quot;00A871C8&quot;/&gt;&lt;wsp:rsid wsp:val=&quot;00A87545&quot;/&gt;&lt;wsp:rsid wsp:val=&quot;00A90051&quot;/&gt;&lt;wsp:rsid wsp:val=&quot;00A91469&quot;/&gt;&lt;wsp:rsid wsp:val=&quot;00A9146C&quot;/&gt;&lt;wsp:rsid wsp:val=&quot;00A9294B&quot;/&gt;&lt;wsp:rsid wsp:val=&quot;00A92D32&quot;/&gt;&lt;wsp:rsid wsp:val=&quot;00A93F50&quot;/&gt;&lt;wsp:rsid wsp:val=&quot;00A9413D&quot;/&gt;&lt;wsp:rsid wsp:val=&quot;00A96C40&quot;/&gt;&lt;wsp:rsid wsp:val=&quot;00A96C62&quot;/&gt;&lt;wsp:rsid wsp:val=&quot;00AA05ED&quot;/&gt;&lt;wsp:rsid wsp:val=&quot;00AA1C39&quot;/&gt;&lt;wsp:rsid wsp:val=&quot;00AA21D1&quot;/&gt;&lt;wsp:rsid wsp:val=&quot;00AA29CA&quot;/&gt;&lt;wsp:rsid wsp:val=&quot;00AA314C&quot;/&gt;&lt;wsp:rsid wsp:val=&quot;00AA55C3&quot;/&gt;&lt;wsp:rsid wsp:val=&quot;00AA55F1&quot;/&gt;&lt;wsp:rsid wsp:val=&quot;00AA6B07&quot;/&gt;&lt;wsp:rsid wsp:val=&quot;00AA77AA&quot;/&gt;&lt;wsp:rsid wsp:val=&quot;00AB0851&quot;/&gt;&lt;wsp:rsid wsp:val=&quot;00AB0EC4&quot;/&gt;&lt;wsp:rsid wsp:val=&quot;00AB19C6&quot;/&gt;&lt;wsp:rsid wsp:val=&quot;00AB2070&quot;/&gt;&lt;wsp:rsid wsp:val=&quot;00AB3B27&quot;/&gt;&lt;wsp:rsid wsp:val=&quot;00AB3E5B&quot;/&gt;&lt;wsp:rsid wsp:val=&quot;00AB4210&quot;/&gt;&lt;wsp:rsid wsp:val=&quot;00AB503A&quot;/&gt;&lt;wsp:rsid wsp:val=&quot;00AB52D3&quot;/&gt;&lt;wsp:rsid wsp:val=&quot;00AB58FE&quot;/&gt;&lt;wsp:rsid wsp:val=&quot;00AB5C22&quot;/&gt;&lt;wsp:rsid wsp:val=&quot;00AB6238&quot;/&gt;&lt;wsp:rsid wsp:val=&quot;00AB6F07&quot;/&gt;&lt;wsp:rsid wsp:val=&quot;00AB6FDF&quot;/&gt;&lt;wsp:rsid wsp:val=&quot;00AB7FE8&quot;/&gt;&lt;wsp:rsid wsp:val=&quot;00AC0360&quot;/&gt;&lt;wsp:rsid wsp:val=&quot;00AC067A&quot;/&gt;&lt;wsp:rsid wsp:val=&quot;00AC0878&quot;/&gt;&lt;wsp:rsid wsp:val=&quot;00AC1804&quot;/&gt;&lt;wsp:rsid wsp:val=&quot;00AC1F33&quot;/&gt;&lt;wsp:rsid wsp:val=&quot;00AC3652&quot;/&gt;&lt;wsp:rsid wsp:val=&quot;00AC4D44&quot;/&gt;&lt;wsp:rsid wsp:val=&quot;00AC56FA&quot;/&gt;&lt;wsp:rsid wsp:val=&quot;00AC5887&quot;/&gt;&lt;wsp:rsid wsp:val=&quot;00AC66CB&quot;/&gt;&lt;wsp:rsid wsp:val=&quot;00AC7519&quot;/&gt;&lt;wsp:rsid wsp:val=&quot;00AD0643&quot;/&gt;&lt;wsp:rsid wsp:val=&quot;00AD0A32&quot;/&gt;&lt;wsp:rsid wsp:val=&quot;00AD145A&quot;/&gt;&lt;wsp:rsid wsp:val=&quot;00AD263E&quot;/&gt;&lt;wsp:rsid wsp:val=&quot;00AD2938&quot;/&gt;&lt;wsp:rsid wsp:val=&quot;00AD62CE&quot;/&gt;&lt;wsp:rsid wsp:val=&quot;00AD6D57&quot;/&gt;&lt;wsp:rsid wsp:val=&quot;00AD7F69&quot;/&gt;&lt;wsp:rsid wsp:val=&quot;00AE0078&quot;/&gt;&lt;wsp:rsid wsp:val=&quot;00AE1987&quot;/&gt;&lt;wsp:rsid wsp:val=&quot;00AE3018&quot;/&gt;&lt;wsp:rsid wsp:val=&quot;00AE31F1&quot;/&gt;&lt;wsp:rsid wsp:val=&quot;00AE4FA6&quot;/&gt;&lt;wsp:rsid wsp:val=&quot;00AE5D46&quot;/&gt;&lt;wsp:rsid wsp:val=&quot;00AE5F95&quot;/&gt;&lt;wsp:rsid wsp:val=&quot;00AE60FA&quot;/&gt;&lt;wsp:rsid wsp:val=&quot;00AE748C&quot;/&gt;&lt;wsp:rsid wsp:val=&quot;00AE7D10&quot;/&gt;&lt;wsp:rsid wsp:val=&quot;00AF0A10&quot;/&gt;&lt;wsp:rsid wsp:val=&quot;00AF0AAA&quot;/&gt;&lt;wsp:rsid wsp:val=&quot;00AF0D75&quot;/&gt;&lt;wsp:rsid wsp:val=&quot;00AF1B13&quot;/&gt;&lt;wsp:rsid wsp:val=&quot;00AF5094&quot;/&gt;&lt;wsp:rsid wsp:val=&quot;00AF50FE&quot;/&gt;&lt;wsp:rsid wsp:val=&quot;00AF6604&quot;/&gt;&lt;wsp:rsid wsp:val=&quot;00B00C25&quot;/&gt;&lt;wsp:rsid wsp:val=&quot;00B01A7E&quot;/&gt;&lt;wsp:rsid wsp:val=&quot;00B027E8&quot;/&gt;&lt;wsp:rsid wsp:val=&quot;00B02E58&quot;/&gt;&lt;wsp:rsid wsp:val=&quot;00B03B1C&quot;/&gt;&lt;wsp:rsid wsp:val=&quot;00B03B36&quot;/&gt;&lt;wsp:rsid wsp:val=&quot;00B04F07&quot;/&gt;&lt;wsp:rsid wsp:val=&quot;00B05749&quot;/&gt;&lt;wsp:rsid wsp:val=&quot;00B0634F&quot;/&gt;&lt;wsp:rsid wsp:val=&quot;00B07144&quot;/&gt;&lt;wsp:rsid wsp:val=&quot;00B07B70&quot;/&gt;&lt;wsp:rsid wsp:val=&quot;00B10285&quot;/&gt;&lt;wsp:rsid wsp:val=&quot;00B11163&quot;/&gt;&lt;wsp:rsid wsp:val=&quot;00B125CC&quot;/&gt;&lt;wsp:rsid wsp:val=&quot;00B12CBE&quot;/&gt;&lt;wsp:rsid wsp:val=&quot;00B131E6&quot;/&gt;&lt;wsp:rsid wsp:val=&quot;00B158AE&quot;/&gt;&lt;wsp:rsid wsp:val=&quot;00B15CDF&quot;/&gt;&lt;wsp:rsid wsp:val=&quot;00B15D56&quot;/&gt;&lt;wsp:rsid wsp:val=&quot;00B165D0&quot;/&gt;&lt;wsp:rsid wsp:val=&quot;00B20673&quot;/&gt;&lt;wsp:rsid wsp:val=&quot;00B218F4&quot;/&gt;&lt;wsp:rsid wsp:val=&quot;00B224F5&quot;/&gt;&lt;wsp:rsid wsp:val=&quot;00B22F2E&quot;/&gt;&lt;wsp:rsid wsp:val=&quot;00B234C0&quot;/&gt;&lt;wsp:rsid wsp:val=&quot;00B2587A&quot;/&gt;&lt;wsp:rsid wsp:val=&quot;00B25C96&quot;/&gt;&lt;wsp:rsid wsp:val=&quot;00B26010&quot;/&gt;&lt;wsp:rsid wsp:val=&quot;00B268E1&quot;/&gt;&lt;wsp:rsid wsp:val=&quot;00B26A25&quot;/&gt;&lt;wsp:rsid wsp:val=&quot;00B27353&quot;/&gt;&lt;wsp:rsid wsp:val=&quot;00B3197A&quot;/&gt;&lt;wsp:rsid wsp:val=&quot;00B3325F&quot;/&gt;&lt;wsp:rsid wsp:val=&quot;00B33ED7&quot;/&gt;&lt;wsp:rsid wsp:val=&quot;00B33F55&quot;/&gt;&lt;wsp:rsid wsp:val=&quot;00B367CD&quot;/&gt;&lt;wsp:rsid wsp:val=&quot;00B3748D&quot;/&gt;&lt;wsp:rsid wsp:val=&quot;00B37875&quot;/&gt;&lt;wsp:rsid wsp:val=&quot;00B379AF&quot;/&gt;&lt;wsp:rsid wsp:val=&quot;00B42896&quot;/&gt;&lt;wsp:rsid wsp:val=&quot;00B42A15&quot;/&gt;&lt;wsp:rsid wsp:val=&quot;00B44F8E&quot;/&gt;&lt;wsp:rsid wsp:val=&quot;00B45D61&quot;/&gt;&lt;wsp:rsid wsp:val=&quot;00B46944&quot;/&gt;&lt;wsp:rsid wsp:val=&quot;00B5080E&quot;/&gt;&lt;wsp:rsid wsp:val=&quot;00B50DBB&quot;/&gt;&lt;wsp:rsid wsp:val=&quot;00B512A5&quot;/&gt;&lt;wsp:rsid wsp:val=&quot;00B544F7&quot;/&gt;&lt;wsp:rsid wsp:val=&quot;00B54508&quot;/&gt;&lt;wsp:rsid wsp:val=&quot;00B5509A&quot;/&gt;&lt;wsp:rsid wsp:val=&quot;00B5553B&quot;/&gt;&lt;wsp:rsid wsp:val=&quot;00B55946&quot;/&gt;&lt;wsp:rsid wsp:val=&quot;00B6030E&quot;/&gt;&lt;wsp:rsid wsp:val=&quot;00B6037E&quot;/&gt;&lt;wsp:rsid wsp:val=&quot;00B60B4B&quot;/&gt;&lt;wsp:rsid wsp:val=&quot;00B613C9&quot;/&gt;&lt;wsp:rsid wsp:val=&quot;00B6157C&quot;/&gt;&lt;wsp:rsid wsp:val=&quot;00B63DA2&quot;/&gt;&lt;wsp:rsid wsp:val=&quot;00B64F35&quot;/&gt;&lt;wsp:rsid wsp:val=&quot;00B6601F&quot;/&gt;&lt;wsp:rsid wsp:val=&quot;00B72018&quot;/&gt;&lt;wsp:rsid wsp:val=&quot;00B728B0&quot;/&gt;&lt;wsp:rsid wsp:val=&quot;00B7301A&quot;/&gt;&lt;wsp:rsid wsp:val=&quot;00B738C4&quot;/&gt;&lt;wsp:rsid wsp:val=&quot;00B73A68&quot;/&gt;&lt;wsp:rsid wsp:val=&quot;00B741EE&quot;/&gt;&lt;wsp:rsid wsp:val=&quot;00B77743&quot;/&gt;&lt;wsp:rsid wsp:val=&quot;00B77A21&quot;/&gt;&lt;wsp:rsid wsp:val=&quot;00B77BCF&quot;/&gt;&lt;wsp:rsid wsp:val=&quot;00B8121E&quot;/&gt;&lt;wsp:rsid wsp:val=&quot;00B82CD2&quot;/&gt;&lt;wsp:rsid wsp:val=&quot;00B84331&quot;/&gt;&lt;wsp:rsid wsp:val=&quot;00B85B9C&quot;/&gt;&lt;wsp:rsid wsp:val=&quot;00B87816&quot;/&gt;&lt;wsp:rsid wsp:val=&quot;00B91417&quot;/&gt;&lt;wsp:rsid wsp:val=&quot;00B9165A&quot;/&gt;&lt;wsp:rsid wsp:val=&quot;00B923D4&quot;/&gt;&lt;wsp:rsid wsp:val=&quot;00B9315E&quot;/&gt;&lt;wsp:rsid wsp:val=&quot;00B93DC6&quot;/&gt;&lt;wsp:rsid wsp:val=&quot;00B9400D&quot;/&gt;&lt;wsp:rsid wsp:val=&quot;00B94A06&quot;/&gt;&lt;wsp:rsid wsp:val=&quot;00B94A6D&quot;/&gt;&lt;wsp:rsid wsp:val=&quot;00B94C92&quot;/&gt;&lt;wsp:rsid wsp:val=&quot;00B950F8&quot;/&gt;&lt;wsp:rsid wsp:val=&quot;00B9534C&quot;/&gt;&lt;wsp:rsid wsp:val=&quot;00B961AC&quot;/&gt;&lt;wsp:rsid wsp:val=&quot;00BA0063&quot;/&gt;&lt;wsp:rsid wsp:val=&quot;00BA07C7&quot;/&gt;&lt;wsp:rsid wsp:val=&quot;00BA3875&quot;/&gt;&lt;wsp:rsid wsp:val=&quot;00BA4865&quot;/&gt;&lt;wsp:rsid wsp:val=&quot;00BA52D6&quot;/&gt;&lt;wsp:rsid wsp:val=&quot;00BA6F29&quot;/&gt;&lt;wsp:rsid wsp:val=&quot;00BA78C1&quot;/&gt;&lt;wsp:rsid wsp:val=&quot;00BA79E2&quot;/&gt;&lt;wsp:rsid wsp:val=&quot;00BA7EDC&quot;/&gt;&lt;wsp:rsid wsp:val=&quot;00BB0C61&quot;/&gt;&lt;wsp:rsid wsp:val=&quot;00BB1828&quot;/&gt;&lt;wsp:rsid wsp:val=&quot;00BB22BB&quot;/&gt;&lt;wsp:rsid wsp:val=&quot;00BB25E5&quot;/&gt;&lt;wsp:rsid wsp:val=&quot;00BB3904&quot;/&gt;&lt;wsp:rsid wsp:val=&quot;00BB4A53&quot;/&gt;&lt;wsp:rsid wsp:val=&quot;00BB5C9E&quot;/&gt;&lt;wsp:rsid wsp:val=&quot;00BB6484&quot;/&gt;&lt;wsp:rsid wsp:val=&quot;00BB672A&quot;/&gt;&lt;wsp:rsid wsp:val=&quot;00BB6ED1&quot;/&gt;&lt;wsp:rsid wsp:val=&quot;00BB70E8&quot;/&gt;&lt;wsp:rsid wsp:val=&quot;00BB7468&quot;/&gt;&lt;wsp:rsid wsp:val=&quot;00BC153F&quot;/&gt;&lt;wsp:rsid wsp:val=&quot;00BC3631&quot;/&gt;&lt;wsp:rsid wsp:val=&quot;00BC5E49&quot;/&gt;&lt;wsp:rsid wsp:val=&quot;00BC5EB0&quot;/&gt;&lt;wsp:rsid wsp:val=&quot;00BC630D&quot;/&gt;&lt;wsp:rsid wsp:val=&quot;00BC6DFF&quot;/&gt;&lt;wsp:rsid wsp:val=&quot;00BC7312&quot;/&gt;&lt;wsp:rsid wsp:val=&quot;00BD0233&quot;/&gt;&lt;wsp:rsid wsp:val=&quot;00BD0433&quot;/&gt;&lt;wsp:rsid wsp:val=&quot;00BD09EA&quot;/&gt;&lt;wsp:rsid wsp:val=&quot;00BD1C5D&quot;/&gt;&lt;wsp:rsid wsp:val=&quot;00BD2B05&quot;/&gt;&lt;wsp:rsid wsp:val=&quot;00BD356A&quot;/&gt;&lt;wsp:rsid wsp:val=&quot;00BD394E&quot;/&gt;&lt;wsp:rsid wsp:val=&quot;00BD3D23&quot;/&gt;&lt;wsp:rsid wsp:val=&quot;00BD43BA&quot;/&gt;&lt;wsp:rsid wsp:val=&quot;00BD5343&quot;/&gt;&lt;wsp:rsid wsp:val=&quot;00BD5365&quot;/&gt;&lt;wsp:rsid wsp:val=&quot;00BD57A4&quot;/&gt;&lt;wsp:rsid wsp:val=&quot;00BD58A7&quot;/&gt;&lt;wsp:rsid wsp:val=&quot;00BD62C2&quot;/&gt;&lt;wsp:rsid wsp:val=&quot;00BD6A65&quot;/&gt;&lt;wsp:rsid wsp:val=&quot;00BD7EB1&quot;/&gt;&lt;wsp:rsid wsp:val=&quot;00BE0236&quot;/&gt;&lt;wsp:rsid wsp:val=&quot;00BE1F01&quot;/&gt;&lt;wsp:rsid wsp:val=&quot;00BE2102&quot;/&gt;&lt;wsp:rsid wsp:val=&quot;00BE23EB&quot;/&gt;&lt;wsp:rsid wsp:val=&quot;00BE2D04&quot;/&gt;&lt;wsp:rsid wsp:val=&quot;00BE3449&quot;/&gt;&lt;wsp:rsid wsp:val=&quot;00BE3D97&quot;/&gt;&lt;wsp:rsid wsp:val=&quot;00BE4CBC&quot;/&gt;&lt;wsp:rsid wsp:val=&quot;00BE5487&quot;/&gt;&lt;wsp:rsid wsp:val=&quot;00BE5F2B&quot;/&gt;&lt;wsp:rsid wsp:val=&quot;00BE7FE6&quot;/&gt;&lt;wsp:rsid wsp:val=&quot;00BF076B&quot;/&gt;&lt;wsp:rsid wsp:val=&quot;00BF0B4B&quot;/&gt;&lt;wsp:rsid wsp:val=&quot;00BF12F7&quot;/&gt;&lt;wsp:rsid wsp:val=&quot;00BF19C7&quot;/&gt;&lt;wsp:rsid wsp:val=&quot;00BF2126&quot;/&gt;&lt;wsp:rsid wsp:val=&quot;00BF3085&quot;/&gt;&lt;wsp:rsid wsp:val=&quot;00BF5CB6&quot;/&gt;&lt;wsp:rsid wsp:val=&quot;00BF5ECF&quot;/&gt;&lt;wsp:rsid wsp:val=&quot;00BF6F17&quot;/&gt;&lt;wsp:rsid wsp:val=&quot;00BF7087&quot;/&gt;&lt;wsp:rsid wsp:val=&quot;00BF7B7B&quot;/&gt;&lt;wsp:rsid wsp:val=&quot;00C00E3A&quot;/&gt;&lt;wsp:rsid wsp:val=&quot;00C00E61&quot;/&gt;&lt;wsp:rsid wsp:val=&quot;00C02B8E&quot;/&gt;&lt;wsp:rsid wsp:val=&quot;00C04D9E&quot;/&gt;&lt;wsp:rsid wsp:val=&quot;00C04FFB&quot;/&gt;&lt;wsp:rsid wsp:val=&quot;00C05E65&quot;/&gt;&lt;wsp:rsid wsp:val=&quot;00C06D90&quot;/&gt;&lt;wsp:rsid wsp:val=&quot;00C129BE&quot;/&gt;&lt;wsp:rsid wsp:val=&quot;00C134AB&quot;/&gt;&lt;wsp:rsid wsp:val=&quot;00C13555&quot;/&gt;&lt;wsp:rsid wsp:val=&quot;00C136D9&quot;/&gt;&lt;wsp:rsid wsp:val=&quot;00C14384&quot;/&gt;&lt;wsp:rsid wsp:val=&quot;00C14B14&quot;/&gt;&lt;wsp:rsid wsp:val=&quot;00C14C56&quot;/&gt;&lt;wsp:rsid wsp:val=&quot;00C152BC&quot;/&gt;&lt;wsp:rsid wsp:val=&quot;00C154A7&quot;/&gt;&lt;wsp:rsid wsp:val=&quot;00C15828&quot;/&gt;&lt;wsp:rsid wsp:val=&quot;00C15DFD&quot;/&gt;&lt;wsp:rsid wsp:val=&quot;00C160EB&quot;/&gt;&lt;wsp:rsid wsp:val=&quot;00C166D0&quot;/&gt;&lt;wsp:rsid wsp:val=&quot;00C1787A&quot;/&gt;&lt;wsp:rsid wsp:val=&quot;00C17AC6&quot;/&gt;&lt;wsp:rsid wsp:val=&quot;00C201FE&quot;/&gt;&lt;wsp:rsid wsp:val=&quot;00C211A0&quot;/&gt;&lt;wsp:rsid wsp:val=&quot;00C21DB7&quot;/&gt;&lt;wsp:rsid wsp:val=&quot;00C234FD&quot;/&gt;&lt;wsp:rsid wsp:val=&quot;00C23603&quot;/&gt;&lt;wsp:rsid wsp:val=&quot;00C23A8C&quot;/&gt;&lt;wsp:rsid wsp:val=&quot;00C2435E&quot;/&gt;&lt;wsp:rsid wsp:val=&quot;00C249C6&quot;/&gt;&lt;wsp:rsid wsp:val=&quot;00C2512F&quot;/&gt;&lt;wsp:rsid wsp:val=&quot;00C252E8&quot;/&gt;&lt;wsp:rsid wsp:val=&quot;00C25680&quot;/&gt;&lt;wsp:rsid wsp:val=&quot;00C27DF2&quot;/&gt;&lt;wsp:rsid wsp:val=&quot;00C30180&quot;/&gt;&lt;wsp:rsid wsp:val=&quot;00C30A92&quot;/&gt;&lt;wsp:rsid wsp:val=&quot;00C33712&quot;/&gt;&lt;wsp:rsid wsp:val=&quot;00C34C5F&quot;/&gt;&lt;wsp:rsid wsp:val=&quot;00C34ECF&quot;/&gt;&lt;wsp:rsid wsp:val=&quot;00C36D77&quot;/&gt;&lt;wsp:rsid wsp:val=&quot;00C40035&quot;/&gt;&lt;wsp:rsid wsp:val=&quot;00C400B6&quot;/&gt;&lt;wsp:rsid wsp:val=&quot;00C40549&quot;/&gt;&lt;wsp:rsid wsp:val=&quot;00C40FF2&quot;/&gt;&lt;wsp:rsid wsp:val=&quot;00C4374D&quot;/&gt;&lt;wsp:rsid wsp:val=&quot;00C4428E&quot;/&gt;&lt;wsp:rsid wsp:val=&quot;00C459BA&quot;/&gt;&lt;wsp:rsid wsp:val=&quot;00C45A74&quot;/&gt;&lt;wsp:rsid wsp:val=&quot;00C46704&quot;/&gt;&lt;wsp:rsid wsp:val=&quot;00C46E4A&quot;/&gt;&lt;wsp:rsid wsp:val=&quot;00C47F87&quot;/&gt;&lt;wsp:rsid wsp:val=&quot;00C5088F&quot;/&gt;&lt;wsp:rsid wsp:val=&quot;00C50F9F&quot;/&gt;&lt;wsp:rsid wsp:val=&quot;00C51A92&quot;/&gt;&lt;wsp:rsid wsp:val=&quot;00C52D3B&quot;/&gt;&lt;wsp:rsid wsp:val=&quot;00C56F22&quot;/&gt;&lt;wsp:rsid wsp:val=&quot;00C6056A&quot;/&gt;&lt;wsp:rsid wsp:val=&quot;00C629D1&quot;/&gt;&lt;wsp:rsid wsp:val=&quot;00C62DB5&quot;/&gt;&lt;wsp:rsid wsp:val=&quot;00C638CD&quot;/&gt;&lt;wsp:rsid wsp:val=&quot;00C64047&quot;/&gt;&lt;wsp:rsid wsp:val=&quot;00C65119&quot;/&gt;&lt;wsp:rsid wsp:val=&quot;00C6549A&quot;/&gt;&lt;wsp:rsid wsp:val=&quot;00C666D4&quot;/&gt;&lt;wsp:rsid wsp:val=&quot;00C67077&quot;/&gt;&lt;wsp:rsid wsp:val=&quot;00C679A1&quot;/&gt;&lt;wsp:rsid wsp:val=&quot;00C67B00&quot;/&gt;&lt;wsp:rsid wsp:val=&quot;00C716D4&quot;/&gt;&lt;wsp:rsid wsp:val=&quot;00C71B4D&quot;/&gt;&lt;wsp:rsid wsp:val=&quot;00C71D90&quot;/&gt;&lt;wsp:rsid wsp:val=&quot;00C73388&quot;/&gt;&lt;wsp:rsid wsp:val=&quot;00C73806&quot;/&gt;&lt;wsp:rsid wsp:val=&quot;00C772D4&quot;/&gt;&lt;wsp:rsid wsp:val=&quot;00C77BB4&quot;/&gt;&lt;wsp:rsid wsp:val=&quot;00C80DAB&quot;/&gt;&lt;wsp:rsid wsp:val=&quot;00C81189&quot;/&gt;&lt;wsp:rsid wsp:val=&quot;00C8230A&quot;/&gt;&lt;wsp:rsid wsp:val=&quot;00C851FE&quot;/&gt;&lt;wsp:rsid wsp:val=&quot;00C8635B&quot;/&gt;&lt;wsp:rsid wsp:val=&quot;00C871CC&quot;/&gt;&lt;wsp:rsid wsp:val=&quot;00C90E5E&quot;/&gt;&lt;wsp:rsid wsp:val=&quot;00C90F86&quot;/&gt;&lt;wsp:rsid wsp:val=&quot;00C917C5&quot;/&gt;&lt;wsp:rsid wsp:val=&quot;00C91BB9&quot;/&gt;&lt;wsp:rsid wsp:val=&quot;00C91DF6&quot;/&gt;&lt;wsp:rsid wsp:val=&quot;00C92658&quot;/&gt;&lt;wsp:rsid wsp:val=&quot;00C928AD&quot;/&gt;&lt;wsp:rsid wsp:val=&quot;00C9397E&quot;/&gt;&lt;wsp:rsid wsp:val=&quot;00C94632&quot;/&gt;&lt;wsp:rsid wsp:val=&quot;00C9513F&quot;/&gt;&lt;wsp:rsid wsp:val=&quot;00C9578B&quot;/&gt;&lt;wsp:rsid wsp:val=&quot;00C95DA6&quot;/&gt;&lt;wsp:rsid wsp:val=&quot;00C9635A&quot;/&gt;&lt;wsp:rsid wsp:val=&quot;00CA1086&quot;/&gt;&lt;wsp:rsid wsp:val=&quot;00CA275D&quot;/&gt;&lt;wsp:rsid wsp:val=&quot;00CA32A7&quot;/&gt;&lt;wsp:rsid wsp:val=&quot;00CA32EF&quot;/&gt;&lt;wsp:rsid wsp:val=&quot;00CA33D0&quot;/&gt;&lt;wsp:rsid wsp:val=&quot;00CA4742&quot;/&gt;&lt;wsp:rsid wsp:val=&quot;00CA4951&quot;/&gt;&lt;wsp:rsid wsp:val=&quot;00CA5B5A&quot;/&gt;&lt;wsp:rsid wsp:val=&quot;00CA6210&quot;/&gt;&lt;wsp:rsid wsp:val=&quot;00CA715C&quot;/&gt;&lt;wsp:rsid wsp:val=&quot;00CA756A&quot;/&gt;&lt;wsp:rsid wsp:val=&quot;00CA7CCF&quot;/&gt;&lt;wsp:rsid wsp:val=&quot;00CA7FF0&quot;/&gt;&lt;wsp:rsid wsp:val=&quot;00CB05F9&quot;/&gt;&lt;wsp:rsid wsp:val=&quot;00CB0C42&quot;/&gt;&lt;wsp:rsid wsp:val=&quot;00CB0DB4&quot;/&gt;&lt;wsp:rsid wsp:val=&quot;00CB12FC&quot;/&gt;&lt;wsp:rsid wsp:val=&quot;00CB29C2&quot;/&gt;&lt;wsp:rsid wsp:val=&quot;00CB379A&quot;/&gt;&lt;wsp:rsid wsp:val=&quot;00CB455B&quot;/&gt;&lt;wsp:rsid wsp:val=&quot;00CB4EB0&quot;/&gt;&lt;wsp:rsid wsp:val=&quot;00CB4FAC&quot;/&gt;&lt;wsp:rsid wsp:val=&quot;00CB543E&quot;/&gt;&lt;wsp:rsid wsp:val=&quot;00CB5CD2&quot;/&gt;&lt;wsp:rsid wsp:val=&quot;00CB6683&quot;/&gt;&lt;wsp:rsid wsp:val=&quot;00CB697F&quot;/&gt;&lt;wsp:rsid wsp:val=&quot;00CB6F15&quot;/&gt;&lt;wsp:rsid wsp:val=&quot;00CB6FE1&quot;/&gt;&lt;wsp:rsid wsp:val=&quot;00CC05C7&quot;/&gt;&lt;wsp:rsid wsp:val=&quot;00CC1571&quot;/&gt;&lt;wsp:rsid wsp:val=&quot;00CC401D&quot;/&gt;&lt;wsp:rsid wsp:val=&quot;00CC4040&quot;/&gt;&lt;wsp:rsid wsp:val=&quot;00CC42E9&quot;/&gt;&lt;wsp:rsid wsp:val=&quot;00CC4651&quot;/&gt;&lt;wsp:rsid wsp:val=&quot;00CC4A81&quot;/&gt;&lt;wsp:rsid wsp:val=&quot;00CC77C5&quot;/&gt;&lt;wsp:rsid wsp:val=&quot;00CC7A88&quot;/&gt;&lt;wsp:rsid wsp:val=&quot;00CD0EE7&quot;/&gt;&lt;wsp:rsid wsp:val=&quot;00CD1221&quot;/&gt;&lt;wsp:rsid wsp:val=&quot;00CD1A8B&quot;/&gt;&lt;wsp:rsid wsp:val=&quot;00CD232F&quot;/&gt;&lt;wsp:rsid wsp:val=&quot;00CD285D&quot;/&gt;&lt;wsp:rsid wsp:val=&quot;00CD2DC0&quot;/&gt;&lt;wsp:rsid wsp:val=&quot;00CD37E5&quot;/&gt;&lt;wsp:rsid wsp:val=&quot;00CD3E28&quot;/&gt;&lt;wsp:rsid wsp:val=&quot;00CD4C35&quot;/&gt;&lt;wsp:rsid wsp:val=&quot;00CD4CD8&quot;/&gt;&lt;wsp:rsid wsp:val=&quot;00CD5D90&quot;/&gt;&lt;wsp:rsid wsp:val=&quot;00CD6736&quot;/&gt;&lt;wsp:rsid wsp:val=&quot;00CD72EB&quot;/&gt;&lt;wsp:rsid wsp:val=&quot;00CD7FE3&quot;/&gt;&lt;wsp:rsid wsp:val=&quot;00CE22BA&quot;/&gt;&lt;wsp:rsid wsp:val=&quot;00CE281D&quot;/&gt;&lt;wsp:rsid wsp:val=&quot;00CE31D9&quot;/&gt;&lt;wsp:rsid wsp:val=&quot;00CE3854&quot;/&gt;&lt;wsp:rsid wsp:val=&quot;00CE493E&quot;/&gt;&lt;wsp:rsid wsp:val=&quot;00CE5091&quot;/&gt;&lt;wsp:rsid wsp:val=&quot;00CE54FE&quot;/&gt;&lt;wsp:rsid wsp:val=&quot;00CE7060&quot;/&gt;&lt;wsp:rsid wsp:val=&quot;00CE7D3D&quot;/&gt;&lt;wsp:rsid wsp:val=&quot;00CF0F5C&quot;/&gt;&lt;wsp:rsid wsp:val=&quot;00CF139C&quot;/&gt;&lt;wsp:rsid wsp:val=&quot;00CF16F0&quot;/&gt;&lt;wsp:rsid wsp:val=&quot;00CF20CE&quot;/&gt;&lt;wsp:rsid wsp:val=&quot;00CF3656&quot;/&gt;&lt;wsp:rsid wsp:val=&quot;00CF3974&quot;/&gt;&lt;wsp:rsid wsp:val=&quot;00CF561F&quot;/&gt;&lt;wsp:rsid wsp:val=&quot;00CF5774&quot;/&gt;&lt;wsp:rsid wsp:val=&quot;00CF63E8&quot;/&gt;&lt;wsp:rsid wsp:val=&quot;00D00D8D&quot;/&gt;&lt;wsp:rsid wsp:val=&quot;00D00F59&quot;/&gt;&lt;wsp:rsid wsp:val=&quot;00D0139B&quot;/&gt;&lt;wsp:rsid wsp:val=&quot;00D01556&quot;/&gt;&lt;wsp:rsid wsp:val=&quot;00D01B85&quot;/&gt;&lt;wsp:rsid wsp:val=&quot;00D02DE9&quot;/&gt;&lt;wsp:rsid wsp:val=&quot;00D03234&quot;/&gt;&lt;wsp:rsid wsp:val=&quot;00D03464&quot;/&gt;&lt;wsp:rsid wsp:val=&quot;00D03D17&quot;/&gt;&lt;wsp:rsid wsp:val=&quot;00D03FBC&quot;/&gt;&lt;wsp:rsid wsp:val=&quot;00D0476A&quot;/&gt;&lt;wsp:rsid wsp:val=&quot;00D0762F&quot;/&gt;&lt;wsp:rsid wsp:val=&quot;00D07B38&quot;/&gt;&lt;wsp:rsid wsp:val=&quot;00D1001B&quot;/&gt;&lt;wsp:rsid wsp:val=&quot;00D10078&quot;/&gt;&lt;wsp:rsid wsp:val=&quot;00D119EC&quot;/&gt;&lt;wsp:rsid wsp:val=&quot;00D11F48&quot;/&gt;&lt;wsp:rsid wsp:val=&quot;00D11FC5&quot;/&gt;&lt;wsp:rsid wsp:val=&quot;00D121A1&quot;/&gt;&lt;wsp:rsid wsp:val=&quot;00D12ACA&quot;/&gt;&lt;wsp:rsid wsp:val=&quot;00D132CE&quot;/&gt;&lt;wsp:rsid wsp:val=&quot;00D13C8D&quot;/&gt;&lt;wsp:rsid wsp:val=&quot;00D14E78&quot;/&gt;&lt;wsp:rsid wsp:val=&quot;00D15B59&quot;/&gt;&lt;wsp:rsid wsp:val=&quot;00D169CB&quot;/&gt;&lt;wsp:rsid wsp:val=&quot;00D16A81&quot;/&gt;&lt;wsp:rsid wsp:val=&quot;00D174D4&quot;/&gt;&lt;wsp:rsid wsp:val=&quot;00D17F47&quot;/&gt;&lt;wsp:rsid wsp:val=&quot;00D2013D&quot;/&gt;&lt;wsp:rsid wsp:val=&quot;00D205A0&quot;/&gt;&lt;wsp:rsid wsp:val=&quot;00D207CB&quot;/&gt;&lt;wsp:rsid wsp:val=&quot;00D20BAB&quot;/&gt;&lt;wsp:rsid wsp:val=&quot;00D20F31&quot;/&gt;&lt;wsp:rsid wsp:val=&quot;00D21200&quot;/&gt;&lt;wsp:rsid wsp:val=&quot;00D214C0&quot;/&gt;&lt;wsp:rsid wsp:val=&quot;00D21A8F&quot;/&gt;&lt;wsp:rsid wsp:val=&quot;00D22686&quot;/&gt;&lt;wsp:rsid wsp:val=&quot;00D229C2&quot;/&gt;&lt;wsp:rsid wsp:val=&quot;00D22E87&quot;/&gt;&lt;wsp:rsid wsp:val=&quot;00D24438&quot;/&gt;&lt;wsp:rsid wsp:val=&quot;00D24DEC&quot;/&gt;&lt;wsp:rsid wsp:val=&quot;00D2531B&quot;/&gt;&lt;wsp:rsid wsp:val=&quot;00D25C69&quot;/&gt;&lt;wsp:rsid wsp:val=&quot;00D27A81&quot;/&gt;&lt;wsp:rsid wsp:val=&quot;00D27C97&quot;/&gt;&lt;wsp:rsid wsp:val=&quot;00D31746&quot;/&gt;&lt;wsp:rsid wsp:val=&quot;00D330AC&quot;/&gt;&lt;wsp:rsid wsp:val=&quot;00D341E0&quot;/&gt;&lt;wsp:rsid wsp:val=&quot;00D346A8&quot;/&gt;&lt;wsp:rsid wsp:val=&quot;00D34B26&quot;/&gt;&lt;wsp:rsid wsp:val=&quot;00D3528E&quot;/&gt;&lt;wsp:rsid wsp:val=&quot;00D35D14&quot;/&gt;&lt;wsp:rsid wsp:val=&quot;00D362DC&quot;/&gt;&lt;wsp:rsid wsp:val=&quot;00D36487&quot;/&gt;&lt;wsp:rsid wsp:val=&quot;00D36A4F&quot;/&gt;&lt;wsp:rsid wsp:val=&quot;00D37CD0&quot;/&gt;&lt;wsp:rsid wsp:val=&quot;00D40B02&quot;/&gt;&lt;wsp:rsid wsp:val=&quot;00D42515&quot;/&gt;&lt;wsp:rsid wsp:val=&quot;00D446A6&quot;/&gt;&lt;wsp:rsid wsp:val=&quot;00D4542A&quot;/&gt;&lt;wsp:rsid wsp:val=&quot;00D457F5&quot;/&gt;&lt;wsp:rsid wsp:val=&quot;00D45E30&quot;/&gt;&lt;wsp:rsid wsp:val=&quot;00D46210&quot;/&gt;&lt;wsp:rsid wsp:val=&quot;00D4650A&quot;/&gt;&lt;wsp:rsid wsp:val=&quot;00D46EC9&quot;/&gt;&lt;wsp:rsid wsp:val=&quot;00D47371&quot;/&gt;&lt;wsp:rsid wsp:val=&quot;00D47971&quot;/&gt;&lt;wsp:rsid wsp:val=&quot;00D50349&quot;/&gt;&lt;wsp:rsid wsp:val=&quot;00D5097E&quot;/&gt;&lt;wsp:rsid wsp:val=&quot;00D510B9&quot;/&gt;&lt;wsp:rsid wsp:val=&quot;00D5233D&quot;/&gt;&lt;wsp:rsid wsp:val=&quot;00D52F67&quot;/&gt;&lt;wsp:rsid wsp:val=&quot;00D536C2&quot;/&gt;&lt;wsp:rsid wsp:val=&quot;00D53807&quot;/&gt;&lt;wsp:rsid wsp:val=&quot;00D53871&quot;/&gt;&lt;wsp:rsid wsp:val=&quot;00D53EA6&quot;/&gt;&lt;wsp:rsid wsp:val=&quot;00D545CF&quot;/&gt;&lt;wsp:rsid wsp:val=&quot;00D55970&quot;/&gt;&lt;wsp:rsid wsp:val=&quot;00D56048&quot;/&gt;&lt;wsp:rsid wsp:val=&quot;00D56EDE&quot;/&gt;&lt;wsp:rsid wsp:val=&quot;00D57119&quot;/&gt;&lt;wsp:rsid wsp:val=&quot;00D57F31&quot;/&gt;&lt;wsp:rsid wsp:val=&quot;00D605A1&quot;/&gt;&lt;wsp:rsid wsp:val=&quot;00D618FF&quot;/&gt;&lt;wsp:rsid wsp:val=&quot;00D61D6C&quot;/&gt;&lt;wsp:rsid wsp:val=&quot;00D622CB&quot;/&gt;&lt;wsp:rsid wsp:val=&quot;00D62E79&quot;/&gt;&lt;wsp:rsid wsp:val=&quot;00D63734&quot;/&gt;&lt;wsp:rsid wsp:val=&quot;00D63B2B&quot;/&gt;&lt;wsp:rsid wsp:val=&quot;00D6409A&quot;/&gt;&lt;wsp:rsid wsp:val=&quot;00D6484C&quot;/&gt;&lt;wsp:rsid wsp:val=&quot;00D6523D&quot;/&gt;&lt;wsp:rsid wsp:val=&quot;00D653E5&quot;/&gt;&lt;wsp:rsid wsp:val=&quot;00D655AA&quot;/&gt;&lt;wsp:rsid wsp:val=&quot;00D6654F&quot;/&gt;&lt;wsp:rsid wsp:val=&quot;00D66C2F&quot;/&gt;&lt;wsp:rsid wsp:val=&quot;00D67C06&quot;/&gt;&lt;wsp:rsid wsp:val=&quot;00D70698&quot;/&gt;&lt;wsp:rsid wsp:val=&quot;00D72098&quot;/&gt;&lt;wsp:rsid wsp:val=&quot;00D72125&quot;/&gt;&lt;wsp:rsid wsp:val=&quot;00D722B8&quot;/&gt;&lt;wsp:rsid wsp:val=&quot;00D779B3&quot;/&gt;&lt;wsp:rsid wsp:val=&quot;00D77A01&quot;/&gt;&lt;wsp:rsid wsp:val=&quot;00D77B09&quot;/&gt;&lt;wsp:rsid wsp:val=&quot;00D80001&quot;/&gt;&lt;wsp:rsid wsp:val=&quot;00D804C2&quot;/&gt;&lt;wsp:rsid wsp:val=&quot;00D82559&quot;/&gt;&lt;wsp:rsid wsp:val=&quot;00D842D3&quot;/&gt;&lt;wsp:rsid wsp:val=&quot;00D84A62&quot;/&gt;&lt;wsp:rsid wsp:val=&quot;00D84BA2&quot;/&gt;&lt;wsp:rsid wsp:val=&quot;00D84CAB&quot;/&gt;&lt;wsp:rsid wsp:val=&quot;00D851AD&quot;/&gt;&lt;wsp:rsid wsp:val=&quot;00D854D0&quot;/&gt;&lt;wsp:rsid wsp:val=&quot;00D8658D&quot;/&gt;&lt;wsp:rsid wsp:val=&quot;00D866C6&quot;/&gt;&lt;wsp:rsid wsp:val=&quot;00D86A29&quot;/&gt;&lt;wsp:rsid wsp:val=&quot;00D86C3D&quot;/&gt;&lt;wsp:rsid wsp:val=&quot;00D86F8B&quot;/&gt;&lt;wsp:rsid wsp:val=&quot;00D87614&quot;/&gt;&lt;wsp:rsid wsp:val=&quot;00D87A53&quot;/&gt;&lt;wsp:rsid wsp:val=&quot;00D91059&quot;/&gt;&lt;wsp:rsid wsp:val=&quot;00D9274E&quot;/&gt;&lt;wsp:rsid wsp:val=&quot;00D92C4D&quot;/&gt;&lt;wsp:rsid wsp:val=&quot;00D93127&quot;/&gt;&lt;wsp:rsid wsp:val=&quot;00D9324F&quot;/&gt;&lt;wsp:rsid wsp:val=&quot;00D9331E&quot;/&gt;&lt;wsp:rsid wsp:val=&quot;00D93BCB&quot;/&gt;&lt;wsp:rsid wsp:val=&quot;00D9470E&quot;/&gt;&lt;wsp:rsid wsp:val=&quot;00D94769&quot;/&gt;&lt;wsp:rsid wsp:val=&quot;00D94E60&quot;/&gt;&lt;wsp:rsid wsp:val=&quot;00D956BD&quot;/&gt;&lt;wsp:rsid wsp:val=&quot;00D97801&quot;/&gt;&lt;wsp:rsid wsp:val=&quot;00DA30C4&quot;/&gt;&lt;wsp:rsid wsp:val=&quot;00DA37EE&quot;/&gt;&lt;wsp:rsid wsp:val=&quot;00DA4E45&quot;/&gt;&lt;wsp:rsid wsp:val=&quot;00DA50E0&quot;/&gt;&lt;wsp:rsid wsp:val=&quot;00DA5726&quot;/&gt;&lt;wsp:rsid wsp:val=&quot;00DA5E01&quot;/&gt;&lt;wsp:rsid wsp:val=&quot;00DA5E8A&quot;/&gt;&lt;wsp:rsid wsp:val=&quot;00DA6742&quot;/&gt;&lt;wsp:rsid wsp:val=&quot;00DA6FF5&quot;/&gt;&lt;wsp:rsid wsp:val=&quot;00DB1337&quot;/&gt;&lt;wsp:rsid wsp:val=&quot;00DB13D5&quot;/&gt;&lt;wsp:rsid wsp:val=&quot;00DB297D&quot;/&gt;&lt;wsp:rsid wsp:val=&quot;00DB2ADD&quot;/&gt;&lt;wsp:rsid wsp:val=&quot;00DB2F53&quot;/&gt;&lt;wsp:rsid wsp:val=&quot;00DB307A&quot;/&gt;&lt;wsp:rsid wsp:val=&quot;00DB38FE&quot;/&gt;&lt;wsp:rsid wsp:val=&quot;00DB43CD&quot;/&gt;&lt;wsp:rsid wsp:val=&quot;00DB4EA7&quot;/&gt;&lt;wsp:rsid wsp:val=&quot;00DB506B&quot;/&gt;&lt;wsp:rsid wsp:val=&quot;00DB5197&quot;/&gt;&lt;wsp:rsid wsp:val=&quot;00DC01E4&quot;/&gt;&lt;wsp:rsid wsp:val=&quot;00DC0DE0&quot;/&gt;&lt;wsp:rsid wsp:val=&quot;00DC4579&quot;/&gt;&lt;wsp:rsid wsp:val=&quot;00DC6A85&quot;/&gt;&lt;wsp:rsid wsp:val=&quot;00DC725B&quot;/&gt;&lt;wsp:rsid wsp:val=&quot;00DD2D6D&quot;/&gt;&lt;wsp:rsid wsp:val=&quot;00DD432B&quot;/&gt;&lt;wsp:rsid wsp:val=&quot;00DD4627&quot;/&gt;&lt;wsp:rsid wsp:val=&quot;00DD5B62&quot;/&gt;&lt;wsp:rsid wsp:val=&quot;00DD6063&quot;/&gt;&lt;wsp:rsid wsp:val=&quot;00DD65AB&quot;/&gt;&lt;wsp:rsid wsp:val=&quot;00DD6B27&quot;/&gt;&lt;wsp:rsid wsp:val=&quot;00DD6EF9&quot;/&gt;&lt;wsp:rsid wsp:val=&quot;00DE0CED&quot;/&gt;&lt;wsp:rsid wsp:val=&quot;00DE1179&quot;/&gt;&lt;wsp:rsid wsp:val=&quot;00DE1E86&quot;/&gt;&lt;wsp:rsid wsp:val=&quot;00DE2DFB&quot;/&gt;&lt;wsp:rsid wsp:val=&quot;00DE6D87&quot;/&gt;&lt;wsp:rsid wsp:val=&quot;00DE6F3C&quot;/&gt;&lt;wsp:rsid wsp:val=&quot;00DF1890&quot;/&gt;&lt;wsp:rsid wsp:val=&quot;00DF1930&quot;/&gt;&lt;wsp:rsid wsp:val=&quot;00DF226C&quot;/&gt;&lt;wsp:rsid wsp:val=&quot;00DF271B&quot;/&gt;&lt;wsp:rsid wsp:val=&quot;00DF5136&quot;/&gt;&lt;wsp:rsid wsp:val=&quot;00DF517E&quot;/&gt;&lt;wsp:rsid wsp:val=&quot;00DF5B87&quot;/&gt;&lt;wsp:rsid wsp:val=&quot;00E007E2&quot;/&gt;&lt;wsp:rsid wsp:val=&quot;00E012C6&quot;/&gt;&lt;wsp:rsid wsp:val=&quot;00E026E7&quot;/&gt;&lt;wsp:rsid wsp:val=&quot;00E04538&quot;/&gt;&lt;wsp:rsid wsp:val=&quot;00E047D3&quot;/&gt;&lt;wsp:rsid wsp:val=&quot;00E07C67&quot;/&gt;&lt;wsp:rsid wsp:val=&quot;00E11724&quot;/&gt;&lt;wsp:rsid wsp:val=&quot;00E11871&quot;/&gt;&lt;wsp:rsid wsp:val=&quot;00E12AB4&quot;/&gt;&lt;wsp:rsid wsp:val=&quot;00E12E32&quot;/&gt;&lt;wsp:rsid wsp:val=&quot;00E12FB3&quot;/&gt;&lt;wsp:rsid wsp:val=&quot;00E134B2&quot;/&gt;&lt;wsp:rsid wsp:val=&quot;00E1370F&quot;/&gt;&lt;wsp:rsid wsp:val=&quot;00E13A50&quot;/&gt;&lt;wsp:rsid wsp:val=&quot;00E143D5&quot;/&gt;&lt;wsp:rsid wsp:val=&quot;00E14B82&quot;/&gt;&lt;wsp:rsid wsp:val=&quot;00E15220&quot;/&gt;&lt;wsp:rsid wsp:val=&quot;00E15B99&quot;/&gt;&lt;wsp:rsid wsp:val=&quot;00E16E4E&quot;/&gt;&lt;wsp:rsid wsp:val=&quot;00E17532&quot;/&gt;&lt;wsp:rsid wsp:val=&quot;00E2108F&quot;/&gt;&lt;wsp:rsid wsp:val=&quot;00E22B6B&quot;/&gt;&lt;wsp:rsid wsp:val=&quot;00E23020&quot;/&gt;&lt;wsp:rsid wsp:val=&quot;00E232D2&quot;/&gt;&lt;wsp:rsid wsp:val=&quot;00E2428B&quot;/&gt;&lt;wsp:rsid wsp:val=&quot;00E245C1&quot;/&gt;&lt;wsp:rsid wsp:val=&quot;00E24698&quot;/&gt;&lt;wsp:rsid wsp:val=&quot;00E26C9F&quot;/&gt;&lt;wsp:rsid wsp:val=&quot;00E27F2B&quot;/&gt;&lt;wsp:rsid wsp:val=&quot;00E311A2&quot;/&gt;&lt;wsp:rsid wsp:val=&quot;00E31576&quot;/&gt;&lt;wsp:rsid wsp:val=&quot;00E32953&quot;/&gt;&lt;wsp:rsid wsp:val=&quot;00E33568&quot;/&gt;&lt;wsp:rsid wsp:val=&quot;00E33814&quot;/&gt;&lt;wsp:rsid wsp:val=&quot;00E37494&quot;/&gt;&lt;wsp:rsid wsp:val=&quot;00E41B08&quot;/&gt;&lt;wsp:rsid wsp:val=&quot;00E42F20&quot;/&gt;&lt;wsp:rsid wsp:val=&quot;00E43339&quot;/&gt;&lt;wsp:rsid wsp:val=&quot;00E4362F&quot;/&gt;&lt;wsp:rsid wsp:val=&quot;00E43CC5&quot;/&gt;&lt;wsp:rsid wsp:val=&quot;00E441F9&quot;/&gt;&lt;wsp:rsid wsp:val=&quot;00E442AD&quot;/&gt;&lt;wsp:rsid wsp:val=&quot;00E444C5&quot;/&gt;&lt;wsp:rsid wsp:val=&quot;00E461D0&quot;/&gt;&lt;wsp:rsid wsp:val=&quot;00E470A3&quot;/&gt;&lt;wsp:rsid wsp:val=&quot;00E5031B&quot;/&gt;&lt;wsp:rsid wsp:val=&quot;00E50C25&quot;/&gt;&lt;wsp:rsid wsp:val=&quot;00E50F70&quot;/&gt;&lt;wsp:rsid wsp:val=&quot;00E5496E&quot;/&gt;&lt;wsp:rsid wsp:val=&quot;00E557A6&quot;/&gt;&lt;wsp:rsid wsp:val=&quot;00E557C4&quot;/&gt;&lt;wsp:rsid wsp:val=&quot;00E57051&quot;/&gt;&lt;wsp:rsid wsp:val=&quot;00E57A69&quot;/&gt;&lt;wsp:rsid wsp:val=&quot;00E60D99&quot;/&gt;&lt;wsp:rsid wsp:val=&quot;00E6143E&quot;/&gt;&lt;wsp:rsid wsp:val=&quot;00E631B9&quot;/&gt;&lt;wsp:rsid wsp:val=&quot;00E640BD&quot;/&gt;&lt;wsp:rsid wsp:val=&quot;00E65064&quot;/&gt;&lt;wsp:rsid wsp:val=&quot;00E65453&quot;/&gt;&lt;wsp:rsid wsp:val=&quot;00E65792&quot;/&gt;&lt;wsp:rsid wsp:val=&quot;00E66FFC&quot;/&gt;&lt;wsp:rsid wsp:val=&quot;00E67F14&quot;/&gt;&lt;wsp:rsid wsp:val=&quot;00E704D6&quot;/&gt;&lt;wsp:rsid wsp:val=&quot;00E72318&quot;/&gt;&lt;wsp:rsid wsp:val=&quot;00E737B1&quot;/&gt;&lt;wsp:rsid wsp:val=&quot;00E74BB6&quot;/&gt;&lt;wsp:rsid wsp:val=&quot;00E74F24&quot;/&gt;&lt;wsp:rsid wsp:val=&quot;00E76CA2&quot;/&gt;&lt;wsp:rsid wsp:val=&quot;00E77825&quot;/&gt;&lt;wsp:rsid wsp:val=&quot;00E81906&quot;/&gt;&lt;wsp:rsid wsp:val=&quot;00E81C57&quot;/&gt;&lt;wsp:rsid wsp:val=&quot;00E83627&quot;/&gt;&lt;wsp:rsid wsp:val=&quot;00E8469F&quot;/&gt;&lt;wsp:rsid wsp:val=&quot;00E854BA&quot;/&gt;&lt;wsp:rsid wsp:val=&quot;00E8702D&quot;/&gt;&lt;wsp:rsid wsp:val=&quot;00E875AC&quot;/&gt;&lt;wsp:rsid wsp:val=&quot;00E875E0&quot;/&gt;&lt;wsp:rsid wsp:val=&quot;00E87D7F&quot;/&gt;&lt;wsp:rsid wsp:val=&quot;00E9038F&quot;/&gt;&lt;wsp:rsid wsp:val=&quot;00E906FB&quot;/&gt;&lt;wsp:rsid wsp:val=&quot;00E909BC&quot;/&gt;&lt;wsp:rsid wsp:val=&quot;00E91107&quot;/&gt;&lt;wsp:rsid wsp:val=&quot;00E9116A&quot;/&gt;&lt;wsp:rsid wsp:val=&quot;00E92C93&quot;/&gt;&lt;wsp:rsid wsp:val=&quot;00E938A0&quot;/&gt;&lt;wsp:rsid wsp:val=&quot;00E95111&quot;/&gt;&lt;wsp:rsid wsp:val=&quot;00E95BBF&quot;/&gt;&lt;wsp:rsid wsp:val=&quot;00E96331&quot;/&gt;&lt;wsp:rsid wsp:val=&quot;00E9656A&quot;/&gt;&lt;wsp:rsid wsp:val=&quot;00E9738B&quot;/&gt;&lt;wsp:rsid wsp:val=&quot;00EA0AAE&quot;/&gt;&lt;wsp:rsid wsp:val=&quot;00EA110A&quot;/&gt;&lt;wsp:rsid wsp:val=&quot;00EA230F&quot;/&gt;&lt;wsp:rsid wsp:val=&quot;00EA2E9F&quot;/&gt;&lt;wsp:rsid wsp:val=&quot;00EA3992&quot;/&gt;&lt;wsp:rsid wsp:val=&quot;00EA3BFA&quot;/&gt;&lt;wsp:rsid wsp:val=&quot;00EA442B&quot;/&gt;&lt;wsp:rsid wsp:val=&quot;00EA5819&quot;/&gt;&lt;wsp:rsid wsp:val=&quot;00EA5F63&quot;/&gt;&lt;wsp:rsid wsp:val=&quot;00EA604F&quot;/&gt;&lt;wsp:rsid wsp:val=&quot;00EA63C4&quot;/&gt;&lt;wsp:rsid wsp:val=&quot;00EA69A9&quot;/&gt;&lt;wsp:rsid wsp:val=&quot;00EB0A4D&quot;/&gt;&lt;wsp:rsid wsp:val=&quot;00EB16B2&quot;/&gt;&lt;wsp:rsid wsp:val=&quot;00EB19C8&quot;/&gt;&lt;wsp:rsid wsp:val=&quot;00EB1E1D&quot;/&gt;&lt;wsp:rsid wsp:val=&quot;00EB231B&quot;/&gt;&lt;wsp:rsid wsp:val=&quot;00EB3102&quot;/&gt;&lt;wsp:rsid wsp:val=&quot;00EB4B9A&quot;/&gt;&lt;wsp:rsid wsp:val=&quot;00EB53EF&quot;/&gt;&lt;wsp:rsid wsp:val=&quot;00EB5EDB&quot;/&gt;&lt;wsp:rsid wsp:val=&quot;00EB61BC&quot;/&gt;&lt;wsp:rsid wsp:val=&quot;00EB659B&quot;/&gt;&lt;wsp:rsid wsp:val=&quot;00EB67BD&quot;/&gt;&lt;wsp:rsid wsp:val=&quot;00EB75ED&quot;/&gt;&lt;wsp:rsid wsp:val=&quot;00EC0062&quot;/&gt;&lt;wsp:rsid wsp:val=&quot;00EC0167&quot;/&gt;&lt;wsp:rsid wsp:val=&quot;00EC0BC2&quot;/&gt;&lt;wsp:rsid wsp:val=&quot;00EC2BA5&quot;/&gt;&lt;wsp:rsid wsp:val=&quot;00EC2C65&quot;/&gt;&lt;wsp:rsid wsp:val=&quot;00EC2E4E&quot;/&gt;&lt;wsp:rsid wsp:val=&quot;00EC309B&quot;/&gt;&lt;wsp:rsid wsp:val=&quot;00EC4EAC&quot;/&gt;&lt;wsp:rsid wsp:val=&quot;00EC5020&quot;/&gt;&lt;wsp:rsid wsp:val=&quot;00EC6BC2&quot;/&gt;&lt;wsp:rsid wsp:val=&quot;00ED0F03&quot;/&gt;&lt;wsp:rsid wsp:val=&quot;00ED2559&quot;/&gt;&lt;wsp:rsid wsp:val=&quot;00ED31CF&quot;/&gt;&lt;wsp:rsid wsp:val=&quot;00ED3EA8&quot;/&gt;&lt;wsp:rsid wsp:val=&quot;00ED3F7B&quot;/&gt;&lt;wsp:rsid wsp:val=&quot;00ED405B&quot;/&gt;&lt;wsp:rsid wsp:val=&quot;00ED4550&quot;/&gt;&lt;wsp:rsid wsp:val=&quot;00ED65C1&quot;/&gt;&lt;wsp:rsid wsp:val=&quot;00ED6631&quot;/&gt;&lt;wsp:rsid wsp:val=&quot;00ED7452&quot;/&gt;&lt;wsp:rsid wsp:val=&quot;00EE0408&quot;/&gt;&lt;wsp:rsid wsp:val=&quot;00EE0656&quot;/&gt;&lt;wsp:rsid wsp:val=&quot;00EE0772&quot;/&gt;&lt;wsp:rsid wsp:val=&quot;00EE1C7D&quot;/&gt;&lt;wsp:rsid wsp:val=&quot;00EE1FAC&quot;/&gt;&lt;wsp:rsid wsp:val=&quot;00EE2F78&quot;/&gt;&lt;wsp:rsid wsp:val=&quot;00EE3EA2&quot;/&gt;&lt;wsp:rsid wsp:val=&quot;00EE61CE&quot;/&gt;&lt;wsp:rsid wsp:val=&quot;00EF0AD1&quot;/&gt;&lt;wsp:rsid wsp:val=&quot;00EF27D9&quot;/&gt;&lt;wsp:rsid wsp:val=&quot;00EF2960&quot;/&gt;&lt;wsp:rsid wsp:val=&quot;00EF3091&quot;/&gt;&lt;wsp:rsid wsp:val=&quot;00EF36F4&quot;/&gt;&lt;wsp:rsid wsp:val=&quot;00EF3808&quot;/&gt;&lt;wsp:rsid wsp:val=&quot;00EF3C0F&quot;/&gt;&lt;wsp:rsid wsp:val=&quot;00EF48E8&quot;/&gt;&lt;wsp:rsid wsp:val=&quot;00EF5512&quot;/&gt;&lt;wsp:rsid wsp:val=&quot;00EF579E&quot;/&gt;&lt;wsp:rsid wsp:val=&quot;00EF6C46&quot;/&gt;&lt;wsp:rsid wsp:val=&quot;00EF7C2F&quot;/&gt;&lt;wsp:rsid wsp:val=&quot;00F001D2&quot;/&gt;&lt;wsp:rsid wsp:val=&quot;00F01151&quot;/&gt;&lt;wsp:rsid wsp:val=&quot;00F01FCF&quot;/&gt;&lt;wsp:rsid wsp:val=&quot;00F03652&quot;/&gt;&lt;wsp:rsid wsp:val=&quot;00F03695&quot;/&gt;&lt;wsp:rsid wsp:val=&quot;00F03A48&quot;/&gt;&lt;wsp:rsid wsp:val=&quot;00F03D8F&quot;/&gt;&lt;wsp:rsid wsp:val=&quot;00F06D06&quot;/&gt;&lt;wsp:rsid wsp:val=&quot;00F0781B&quot;/&gt;&lt;wsp:rsid wsp:val=&quot;00F07FB0&quot;/&gt;&lt;wsp:rsid wsp:val=&quot;00F10603&quot;/&gt;&lt;wsp:rsid wsp:val=&quot;00F107CE&quot;/&gt;&lt;wsp:rsid wsp:val=&quot;00F1189D&quot;/&gt;&lt;wsp:rsid wsp:val=&quot;00F134AC&quot;/&gt;&lt;wsp:rsid wsp:val=&quot;00F137A7&quot;/&gt;&lt;wsp:rsid wsp:val=&quot;00F141B5&quot;/&gt;&lt;wsp:rsid wsp:val=&quot;00F1602E&quot;/&gt;&lt;wsp:rsid wsp:val=&quot;00F16A4B&quot;/&gt;&lt;wsp:rsid wsp:val=&quot;00F1705B&quot;/&gt;&lt;wsp:rsid wsp:val=&quot;00F17C3A&quot;/&gt;&lt;wsp:rsid wsp:val=&quot;00F21166&quot;/&gt;&lt;wsp:rsid wsp:val=&quot;00F2119A&quot;/&gt;&lt;wsp:rsid wsp:val=&quot;00F211D8&quot;/&gt;&lt;wsp:rsid wsp:val=&quot;00F21AD7&quot;/&gt;&lt;wsp:rsid wsp:val=&quot;00F2318F&quot;/&gt;&lt;wsp:rsid wsp:val=&quot;00F233DE&quot;/&gt;&lt;wsp:rsid wsp:val=&quot;00F238CB&quot;/&gt;&lt;wsp:rsid wsp:val=&quot;00F23CC4&quot;/&gt;&lt;wsp:rsid wsp:val=&quot;00F24697&quot;/&gt;&lt;wsp:rsid wsp:val=&quot;00F24959&quot;/&gt;&lt;wsp:rsid wsp:val=&quot;00F2535D&quot;/&gt;&lt;wsp:rsid wsp:val=&quot;00F25CF9&quot;/&gt;&lt;wsp:rsid wsp:val=&quot;00F261D0&quot;/&gt;&lt;wsp:rsid wsp:val=&quot;00F2657B&quot;/&gt;&lt;wsp:rsid wsp:val=&quot;00F26B68&quot;/&gt;&lt;wsp:rsid wsp:val=&quot;00F27ADF&quot;/&gt;&lt;wsp:rsid wsp:val=&quot;00F302FB&quot;/&gt;&lt;wsp:rsid wsp:val=&quot;00F30917&quot;/&gt;&lt;wsp:rsid wsp:val=&quot;00F31AEA&quot;/&gt;&lt;wsp:rsid wsp:val=&quot;00F32A65&quot;/&gt;&lt;wsp:rsid wsp:val=&quot;00F32AAE&quot;/&gt;&lt;wsp:rsid wsp:val=&quot;00F33341&quot;/&gt;&lt;wsp:rsid wsp:val=&quot;00F3362F&quot;/&gt;&lt;wsp:rsid wsp:val=&quot;00F33985&quot;/&gt;&lt;wsp:rsid wsp:val=&quot;00F34086&quot;/&gt;&lt;wsp:rsid wsp:val=&quot;00F34B09&quot;/&gt;&lt;wsp:rsid wsp:val=&quot;00F3534A&quot;/&gt;&lt;wsp:rsid wsp:val=&quot;00F353DA&quot;/&gt;&lt;wsp:rsid wsp:val=&quot;00F354A4&quot;/&gt;&lt;wsp:rsid wsp:val=&quot;00F37DB0&quot;/&gt;&lt;wsp:rsid wsp:val=&quot;00F40B36&quot;/&gt;&lt;wsp:rsid wsp:val=&quot;00F40B7E&quot;/&gt;&lt;wsp:rsid wsp:val=&quot;00F40CF7&quot;/&gt;&lt;wsp:rsid wsp:val=&quot;00F426C6&quot;/&gt;&lt;wsp:rsid wsp:val=&quot;00F42ADE&quot;/&gt;&lt;wsp:rsid wsp:val=&quot;00F4310E&quot;/&gt;&lt;wsp:rsid wsp:val=&quot;00F44686&quot;/&gt;&lt;wsp:rsid wsp:val=&quot;00F44B3C&quot;/&gt;&lt;wsp:rsid wsp:val=&quot;00F45098&quot;/&gt;&lt;wsp:rsid wsp:val=&quot;00F45109&quot;/&gt;&lt;wsp:rsid wsp:val=&quot;00F451E3&quot;/&gt;&lt;wsp:rsid wsp:val=&quot;00F46161&quot;/&gt;&lt;wsp:rsid wsp:val=&quot;00F462EC&quot;/&gt;&lt;wsp:rsid wsp:val=&quot;00F46E0A&quot;/&gt;&lt;wsp:rsid wsp:val=&quot;00F47A2F&quot;/&gt;&lt;wsp:rsid wsp:val=&quot;00F47F3C&quot;/&gt;&lt;wsp:rsid wsp:val=&quot;00F50DE7&quot;/&gt;&lt;wsp:rsid wsp:val=&quot;00F519F7&quot;/&gt;&lt;wsp:rsid wsp:val=&quot;00F53653&quot;/&gt;&lt;wsp:rsid wsp:val=&quot;00F53E1D&quot;/&gt;&lt;wsp:rsid wsp:val=&quot;00F5417D&quot;/&gt;&lt;wsp:rsid wsp:val=&quot;00F54EB6&quot;/&gt;&lt;wsp:rsid wsp:val=&quot;00F5548B&quot;/&gt;&lt;wsp:rsid wsp:val=&quot;00F60388&quot;/&gt;&lt;wsp:rsid wsp:val=&quot;00F62B46&quot;/&gt;&lt;wsp:rsid wsp:val=&quot;00F62DBD&quot;/&gt;&lt;wsp:rsid wsp:val=&quot;00F6434A&quot;/&gt;&lt;wsp:rsid wsp:val=&quot;00F64894&quot;/&gt;&lt;wsp:rsid wsp:val=&quot;00F64D21&quot;/&gt;&lt;wsp:rsid wsp:val=&quot;00F650CE&quot;/&gt;&lt;wsp:rsid wsp:val=&quot;00F678C9&quot;/&gt;&lt;wsp:rsid wsp:val=&quot;00F72AEB&quot;/&gt;&lt;wsp:rsid wsp:val=&quot;00F733E2&quot;/&gt;&lt;wsp:rsid wsp:val=&quot;00F73637&quot;/&gt;&lt;wsp:rsid wsp:val=&quot;00F737CC&quot;/&gt;&lt;wsp:rsid wsp:val=&quot;00F742B2&quot;/&gt;&lt;wsp:rsid wsp:val=&quot;00F7504C&quot;/&gt;&lt;wsp:rsid wsp:val=&quot;00F752BA&quot;/&gt;&lt;wsp:rsid wsp:val=&quot;00F756EB&quot;/&gt;&lt;wsp:rsid wsp:val=&quot;00F75C10&quot;/&gt;&lt;wsp:rsid wsp:val=&quot;00F7646A&quot;/&gt;&lt;wsp:rsid wsp:val=&quot;00F7669D&quot;/&gt;&lt;wsp:rsid wsp:val=&quot;00F77C9C&quot;/&gt;&lt;wsp:rsid wsp:val=&quot;00F77F34&quot;/&gt;&lt;wsp:rsid wsp:val=&quot;00F80165&quot;/&gt;&lt;wsp:rsid wsp:val=&quot;00F815B4&quot;/&gt;&lt;wsp:rsid wsp:val=&quot;00F82B8D&quot;/&gt;&lt;wsp:rsid wsp:val=&quot;00F8376D&quot;/&gt;&lt;wsp:rsid wsp:val=&quot;00F86F16&quot;/&gt;&lt;wsp:rsid wsp:val=&quot;00F87964&quot;/&gt;&lt;wsp:rsid wsp:val=&quot;00F87A36&quot;/&gt;&lt;wsp:rsid wsp:val=&quot;00F906C4&quot;/&gt;&lt;wsp:rsid wsp:val=&quot;00F922A0&quot;/&gt;&lt;wsp:rsid wsp:val=&quot;00F94CEE&quot;/&gt;&lt;wsp:rsid wsp:val=&quot;00F950AC&quot;/&gt;&lt;wsp:rsid wsp:val=&quot;00F9642D&quot;/&gt;&lt;wsp:rsid wsp:val=&quot;00FA15CA&quot;/&gt;&lt;wsp:rsid wsp:val=&quot;00FA3441&quot;/&gt;&lt;wsp:rsid wsp:val=&quot;00FA5997&quot;/&gt;&lt;wsp:rsid wsp:val=&quot;00FA732B&quot;/&gt;&lt;wsp:rsid wsp:val=&quot;00FB1D1D&quot;/&gt;&lt;wsp:rsid wsp:val=&quot;00FB232D&quot;/&gt;&lt;wsp:rsid wsp:val=&quot;00FB290F&quot;/&gt;&lt;wsp:rsid wsp:val=&quot;00FB2EEA&quot;/&gt;&lt;wsp:rsid wsp:val=&quot;00FB3985&quot;/&gt;&lt;wsp:rsid wsp:val=&quot;00FB3BF1&quot;/&gt;&lt;wsp:rsid wsp:val=&quot;00FB58E0&quot;/&gt;&lt;wsp:rsid wsp:val=&quot;00FB7D2A&quot;/&gt;&lt;wsp:rsid wsp:val=&quot;00FB7EEE&quot;/&gt;&lt;wsp:rsid wsp:val=&quot;00FC003E&quot;/&gt;&lt;wsp:rsid wsp:val=&quot;00FC04AD&quot;/&gt;&lt;wsp:rsid wsp:val=&quot;00FC21A7&quot;/&gt;&lt;wsp:rsid wsp:val=&quot;00FC2731&quot;/&gt;&lt;wsp:rsid wsp:val=&quot;00FC316D&quot;/&gt;&lt;wsp:rsid wsp:val=&quot;00FC3201&quot;/&gt;&lt;wsp:rsid wsp:val=&quot;00FC3DBD&quot;/&gt;&lt;wsp:rsid wsp:val=&quot;00FC3F72&quot;/&gt;&lt;wsp:rsid wsp:val=&quot;00FC4552&quot;/&gt;&lt;wsp:rsid wsp:val=&quot;00FC456F&quot;/&gt;&lt;wsp:rsid wsp:val=&quot;00FC4C35&quot;/&gt;&lt;wsp:rsid wsp:val=&quot;00FC5004&quot;/&gt;&lt;wsp:rsid wsp:val=&quot;00FC6049&quot;/&gt;&lt;wsp:rsid wsp:val=&quot;00FC66FD&quot;/&gt;&lt;wsp:rsid wsp:val=&quot;00FC70A6&quot;/&gt;&lt;wsp:rsid wsp:val=&quot;00FC71D7&quot;/&gt;&lt;wsp:rsid wsp:val=&quot;00FC7ACF&quot;/&gt;&lt;wsp:rsid wsp:val=&quot;00FD0EB6&quot;/&gt;&lt;wsp:rsid wsp:val=&quot;00FD2274&quot;/&gt;&lt;wsp:rsid wsp:val=&quot;00FD3DFE&quot;/&gt;&lt;wsp:rsid wsp:val=&quot;00FD4809&quot;/&gt;&lt;wsp:rsid wsp:val=&quot;00FD57F3&quot;/&gt;&lt;wsp:rsid wsp:val=&quot;00FD6834&quot;/&gt;&lt;wsp:rsid wsp:val=&quot;00FD7100&quot;/&gt;&lt;wsp:rsid wsp:val=&quot;00FD74B2&quot;/&gt;&lt;wsp:rsid wsp:val=&quot;00FD7EB2&quot;/&gt;&lt;wsp:rsid wsp:val=&quot;00FE0AB8&quot;/&gt;&lt;wsp:rsid wsp:val=&quot;00FE0EF2&quot;/&gt;&lt;wsp:rsid wsp:val=&quot;00FE1011&quot;/&gt;&lt;wsp:rsid wsp:val=&quot;00FE2E6A&quot;/&gt;&lt;wsp:rsid wsp:val=&quot;00FE5260&quot;/&gt;&lt;wsp:rsid wsp:val=&quot;00FE59B8&quot;/&gt;&lt;wsp:rsid wsp:val=&quot;00FE69DE&quot;/&gt;&lt;wsp:rsid wsp:val=&quot;00FE6C22&quot;/&gt;&lt;wsp:rsid wsp:val=&quot;00FE75F4&quot;/&gt;&lt;wsp:rsid wsp:val=&quot;00FF08DD&quot;/&gt;&lt;wsp:rsid wsp:val=&quot;00FF0B74&quot;/&gt;&lt;wsp:rsid wsp:val=&quot;00FF111F&quot;/&gt;&lt;wsp:rsid wsp:val=&quot;00FF27A8&quot;/&gt;&lt;wsp:rsid wsp:val=&quot;00FF27E9&quot;/&gt;&lt;wsp:rsid wsp:val=&quot;00FF2A72&quot;/&gt;&lt;wsp:rsid wsp:val=&quot;00FF3B91&quot;/&gt;&lt;wsp:rsid wsp:val=&quot;00FF4759&quot;/&gt;&lt;wsp:rsid wsp:val=&quot;00FF52B3&quot;/&gt;&lt;wsp:rsid wsp:val=&quot;00FF5893&quot;/&gt;&lt;wsp:rsid wsp:val=&quot;00FF5F34&quot;/&gt;&lt;wsp:rsid wsp:val=&quot;00FF6C6C&quot;/&gt;&lt;wsp:rsid wsp:val=&quot;193E6A18&quot;/&gt;&lt;wsp:rsid wsp:val=&quot;43251536&quot;/&gt;&lt;wsp:rsid wsp:val=&quot;66DC1A82&quot;/&gt;&lt;/wsp:rsids&gt;&lt;/w:docPr&gt;&lt;w:body&gt;&lt;wx:sect&gt;&lt;w:p wsp:rsidR=&quot;00000000&quot; wsp:rsidRPr=&quot;00AA29CA&quot; wsp:rsidRDefault=&quot;00AA29CA&quot; wsp:rsidP=&quot;00AA29CA&quot;&gt;&lt;m:oMathPara&gt;&lt;m:oMath&gt;&lt;m:f&gt;&lt;m:fPr&gt;&lt;m:type m:val=&quot;lin&quot;/&gt;&lt;m:ctrlPr&gt;&lt;w:rPr&gt;&lt;w:rFonts w:ascii=&quot;Cambria Math&quot; w:fareast=&quot;绛夌嚎&quot; w:h-ansi=&quot;Cambria Math&quot; w:cs=&quot;Times New Roman&quot;/&gt;&lt;wx:font wx:val=&quot;Cambria Math&quot;/&gt;&lt;w:kern w:val=&quot;0&quot;/&gt;&lt;w:sz w:val=&quot;22&quot;/&gt;&lt;w:sz-cs w:val=&quot;22&quot;/&gt;&lt;/w:rPr&gt;&lt;/m:ctrlPr&gt;&lt;/m:fPr&gt;&lt;m:num&gt;&lt;m:sSup&gt;&lt;m:sSupPr&gt;&lt;m:ctrlPr&gt;&lt;:rP:rP:rP:rP:rP:rP:rP:rP:rP:rP:rP:rP:rP:rP:rP:rP:rP:rP:rP:rP:rP:rP:rP:rP:rP:rPw:rPr&gt;&lt;w:rFonts w:ascii=&quot;Cambria Math&quot; w:fareast=&quot;绛夌嚎&quot; w:h-ansi=&quot;Cambria Math&quot; w:cs=&quot;Times New Roman&quot;/&gt;&lt;wx:font wx:val=&quot;Cambria Math&quot;/&gt;&lt;w:i/&gt;&lt;w:kern w:val=&quot;0&quot;/&gt;&lt;w:sz w:val=&quot;22&quot;/:rP&gt;&lt;w:rP:sz:rP-cs:rP w::rPval:rP=&quot;2:rP2&quot;/:rP&gt;&lt;/:rPw:r:rPPr&gt;:rP&lt;/m:rP:ct:rPrlP:rPr&gt;&lt;:rP/m::rPsSu:rPpPr:rP&gt;&lt;m:rP:e&gt;:rP&lt;m::rPr&gt;&lt;:rPw:r:rPPr&gt;:rP&lt;w::rPrFo:rPnts w:ascii=&quot;Cambria Math&quot; w:h-ansi=&quot;Cambria Math&quot; w:hint=&quot;fareast&quot;/&gt;&lt;wx:font wx:val=&quot;Cambria Math&quot;/&gt;&lt;w:i/&gt;&lt;/w:rPr&gt;&lt;m:t&gt;X&lt;/m:t&gt;&lt;/m:r&gt;&lt;/m:e&gt;&lt;m:sup&gt;&lt;m:r&gt;&lt;w:rPr&gt;&lt;w:rFonts w:ascii=&quot;Cambria Math&quot; w:h-ansi=&quot;Cambria Math&quot;/&gt;&lt;wx:font wx:val=&quot;Cambria Math&quot;/&gt;&lt;w:i/&gt;&lt;/w:rPr&gt;&lt;m:t&gt;2&lt;/m:t&gt;&lt;/m:r&gt;&lt;/m:sup&gt;&lt;/m:sSup&gt;&lt;/m:num&gt;&lt;m:den&gt;&lt;m:r&gt;&lt;w:rPr&gt;&lt;w:rFonts w:ascii=&quot;Cambria Math&quot; w:h-ansi=&quot;Cambria Math&quot; w:hint=&quot;fareast&quot;/&gt;&lt;wx:font wx:val=&quot;Cambria Math&quot;/&gt;&lt;w:i/&gt;&lt;/w:rPr&gt;&lt;m:t&gt;df&lt;/m:t&gt;&lt;/m:r&gt;&lt;/m:den&gt;&lt;/m:f&gt;&lt;/m:oMath&gt;&lt;/m:oMathPara&gt;&lt;/w:p&gt;&lt;w:sectPr wsp:rsidR=&quot;00000000&quot; wsp:rsidRPr=&quot;00AA29CA&quot;&gt;&lt;w:pgSz w:w=&quot;12240&quot; w:h=&quot;15840&quot;/&gt;&lt;w:pgMar w:top=&quot;1440&quot; w:right=&quot;1800&quot; w:bottom=&quot;1440&quot; w:left=&quot;1800&quot; w:header=&quot;720&quot; w:footer=&quot;720&quot; w:gutter=&quot;0&quot;/&gt;&lt;w:cols w:space=&quot;720&quot;/&gt;&lt;/w:sectPr&gt;&lt;/wx:sect&gt;&lt;/w:body&gt;&lt;/w:wordDocument&gt;" wrapcoords="3877 3086 -554 6171 -554 18514 15508 19543 18831 19543 21600 7200 21600 4114 8862 3086 3877 3086">
            <v:imagedata r:id="rId16" o:title="" chromakey="white"/>
            <w10:wrap type="tight"/>
          </v:shape>
        </w:pict>
      </w:r>
      <w:r w:rsidR="00BB5C9E">
        <w:rPr>
          <w:rFonts w:hint="eastAsia"/>
          <w:kern w:val="0"/>
          <w:sz w:val="24"/>
          <w:szCs w:val="24"/>
        </w:rPr>
        <w:t>由</w:t>
      </w:r>
      <w:r w:rsidR="00BB5C9E" w:rsidRPr="0032011F">
        <w:rPr>
          <w:rFonts w:hint="eastAsia"/>
          <w:kern w:val="0"/>
          <w:sz w:val="24"/>
          <w:szCs w:val="24"/>
        </w:rPr>
        <w:t>上表可知，</w:t>
      </w:r>
      <w:r w:rsidR="007031AA">
        <w:rPr>
          <w:rFonts w:hint="eastAsia"/>
          <w:kern w:val="0"/>
          <w:sz w:val="24"/>
          <w:szCs w:val="24"/>
        </w:rPr>
        <w:t>=</w:t>
      </w:r>
      <w:r w:rsidR="007031AA">
        <w:rPr>
          <w:kern w:val="0"/>
          <w:sz w:val="24"/>
          <w:szCs w:val="24"/>
        </w:rPr>
        <w:t xml:space="preserve"> </w:t>
      </w:r>
      <w:r w:rsidR="00BB5C9E" w:rsidRPr="0032011F">
        <w:rPr>
          <w:rFonts w:hint="eastAsia"/>
          <w:kern w:val="0"/>
          <w:sz w:val="24"/>
          <w:szCs w:val="24"/>
        </w:rPr>
        <w:t>1.</w:t>
      </w:r>
      <w:r w:rsidR="00CC4061">
        <w:rPr>
          <w:kern w:val="0"/>
          <w:sz w:val="24"/>
          <w:szCs w:val="24"/>
        </w:rPr>
        <w:t xml:space="preserve">305 </w:t>
      </w:r>
      <w:r w:rsidR="007031AA">
        <w:rPr>
          <w:rFonts w:hint="eastAsia"/>
          <w:kern w:val="0"/>
          <w:sz w:val="24"/>
          <w:szCs w:val="24"/>
        </w:rPr>
        <w:t>&lt;</w:t>
      </w:r>
      <w:r w:rsidR="007031AA">
        <w:rPr>
          <w:kern w:val="0"/>
          <w:sz w:val="24"/>
          <w:szCs w:val="24"/>
        </w:rPr>
        <w:t xml:space="preserve"> </w:t>
      </w:r>
      <w:r w:rsidR="00BB5C9E" w:rsidRPr="0032011F">
        <w:rPr>
          <w:rFonts w:hint="eastAsia"/>
          <w:kern w:val="0"/>
          <w:sz w:val="24"/>
          <w:szCs w:val="24"/>
        </w:rPr>
        <w:t>3</w:t>
      </w:r>
      <w:r w:rsidR="00BB5C9E" w:rsidRPr="0032011F">
        <w:rPr>
          <w:rFonts w:hint="eastAsia"/>
          <w:kern w:val="0"/>
          <w:sz w:val="24"/>
          <w:szCs w:val="24"/>
        </w:rPr>
        <w:t>；</w:t>
      </w:r>
      <w:r w:rsidR="00BB5C9E" w:rsidRPr="0032011F">
        <w:rPr>
          <w:rFonts w:hint="eastAsia"/>
          <w:kern w:val="0"/>
          <w:sz w:val="24"/>
          <w:szCs w:val="24"/>
        </w:rPr>
        <w:t>RMSEA</w:t>
      </w:r>
      <w:r w:rsidR="007031AA">
        <w:rPr>
          <w:rFonts w:hint="eastAsia"/>
          <w:kern w:val="0"/>
          <w:sz w:val="24"/>
          <w:szCs w:val="24"/>
        </w:rPr>
        <w:t xml:space="preserve"> </w:t>
      </w:r>
      <w:r w:rsidR="007031AA">
        <w:rPr>
          <w:kern w:val="0"/>
          <w:sz w:val="24"/>
          <w:szCs w:val="24"/>
        </w:rPr>
        <w:t xml:space="preserve">= </w:t>
      </w:r>
      <w:r w:rsidR="00BB5C9E" w:rsidRPr="0032011F">
        <w:rPr>
          <w:rFonts w:hint="eastAsia"/>
          <w:kern w:val="0"/>
          <w:sz w:val="24"/>
          <w:szCs w:val="24"/>
        </w:rPr>
        <w:t>0.0</w:t>
      </w:r>
      <w:r w:rsidR="0048356A">
        <w:rPr>
          <w:kern w:val="0"/>
          <w:sz w:val="24"/>
          <w:szCs w:val="24"/>
        </w:rPr>
        <w:t>3</w:t>
      </w:r>
      <w:r w:rsidR="00CC4061">
        <w:rPr>
          <w:kern w:val="0"/>
          <w:sz w:val="24"/>
          <w:szCs w:val="24"/>
        </w:rPr>
        <w:t>3</w:t>
      </w:r>
      <w:r w:rsidR="007031AA">
        <w:rPr>
          <w:rFonts w:hint="eastAsia"/>
          <w:kern w:val="0"/>
          <w:sz w:val="24"/>
          <w:szCs w:val="24"/>
        </w:rPr>
        <w:t xml:space="preserve"> </w:t>
      </w:r>
      <w:r w:rsidR="007031AA">
        <w:rPr>
          <w:kern w:val="0"/>
          <w:sz w:val="24"/>
          <w:szCs w:val="24"/>
        </w:rPr>
        <w:t xml:space="preserve">&lt; </w:t>
      </w:r>
      <w:r w:rsidR="00BB5C9E">
        <w:rPr>
          <w:rFonts w:hint="eastAsia"/>
          <w:kern w:val="0"/>
          <w:sz w:val="24"/>
          <w:szCs w:val="24"/>
        </w:rPr>
        <w:t>0</w:t>
      </w:r>
      <w:r w:rsidR="00BB5C9E">
        <w:rPr>
          <w:kern w:val="0"/>
          <w:sz w:val="24"/>
          <w:szCs w:val="24"/>
        </w:rPr>
        <w:t>.08</w:t>
      </w:r>
      <w:r w:rsidR="00BB5C9E" w:rsidRPr="0032011F">
        <w:rPr>
          <w:rFonts w:hint="eastAsia"/>
          <w:kern w:val="0"/>
          <w:sz w:val="24"/>
          <w:szCs w:val="24"/>
        </w:rPr>
        <w:t>，说明适配较好。</w:t>
      </w:r>
      <w:r w:rsidR="007031AA">
        <w:rPr>
          <w:rFonts w:hint="eastAsia"/>
          <w:kern w:val="0"/>
          <w:sz w:val="24"/>
          <w:szCs w:val="24"/>
        </w:rPr>
        <w:t>除了</w:t>
      </w:r>
      <w:r w:rsidR="007031AA" w:rsidRPr="0032011F">
        <w:rPr>
          <w:rFonts w:hint="eastAsia"/>
          <w:kern w:val="0"/>
          <w:sz w:val="24"/>
          <w:szCs w:val="24"/>
        </w:rPr>
        <w:t>GFI</w:t>
      </w:r>
      <w:r w:rsidR="007031AA">
        <w:rPr>
          <w:kern w:val="0"/>
          <w:sz w:val="24"/>
          <w:szCs w:val="24"/>
        </w:rPr>
        <w:t xml:space="preserve"> </w:t>
      </w:r>
      <w:r w:rsidR="007031AA" w:rsidRPr="0032011F">
        <w:rPr>
          <w:rFonts w:hint="eastAsia"/>
          <w:kern w:val="0"/>
          <w:sz w:val="24"/>
          <w:szCs w:val="24"/>
        </w:rPr>
        <w:t>=</w:t>
      </w:r>
      <w:r w:rsidR="007031AA">
        <w:rPr>
          <w:kern w:val="0"/>
          <w:sz w:val="24"/>
          <w:szCs w:val="24"/>
        </w:rPr>
        <w:t xml:space="preserve"> </w:t>
      </w:r>
      <w:r w:rsidR="007031AA" w:rsidRPr="0032011F">
        <w:rPr>
          <w:rFonts w:hint="eastAsia"/>
          <w:kern w:val="0"/>
          <w:sz w:val="24"/>
          <w:szCs w:val="24"/>
        </w:rPr>
        <w:t>0.8</w:t>
      </w:r>
      <w:r w:rsidR="00CC4061">
        <w:rPr>
          <w:kern w:val="0"/>
          <w:sz w:val="24"/>
          <w:szCs w:val="24"/>
        </w:rPr>
        <w:t>96</w:t>
      </w:r>
      <w:r w:rsidR="007031AA">
        <w:rPr>
          <w:rFonts w:hint="eastAsia"/>
          <w:kern w:val="0"/>
          <w:sz w:val="24"/>
          <w:szCs w:val="24"/>
        </w:rPr>
        <w:t>略低于</w:t>
      </w:r>
      <w:r w:rsidR="007031AA">
        <w:rPr>
          <w:rFonts w:hint="eastAsia"/>
          <w:kern w:val="0"/>
          <w:sz w:val="24"/>
          <w:szCs w:val="24"/>
        </w:rPr>
        <w:t>0</w:t>
      </w:r>
      <w:r w:rsidR="007031AA">
        <w:rPr>
          <w:kern w:val="0"/>
          <w:sz w:val="24"/>
          <w:szCs w:val="24"/>
        </w:rPr>
        <w:t>.9</w:t>
      </w:r>
      <w:r w:rsidR="007031AA">
        <w:rPr>
          <w:rFonts w:hint="eastAsia"/>
          <w:kern w:val="0"/>
          <w:sz w:val="24"/>
          <w:szCs w:val="24"/>
        </w:rPr>
        <w:t>以外，其他</w:t>
      </w:r>
      <w:r w:rsidR="007031AA" w:rsidRPr="0032011F">
        <w:rPr>
          <w:rFonts w:hint="eastAsia"/>
          <w:kern w:val="0"/>
          <w:sz w:val="24"/>
          <w:szCs w:val="24"/>
        </w:rPr>
        <w:t>拟合优度指标</w:t>
      </w:r>
      <w:r w:rsidR="00BB5C9E" w:rsidRPr="0032011F">
        <w:rPr>
          <w:rFonts w:hint="eastAsia"/>
          <w:kern w:val="0"/>
          <w:sz w:val="24"/>
          <w:szCs w:val="24"/>
        </w:rPr>
        <w:t>AGFI</w:t>
      </w:r>
      <w:r w:rsidR="00EB06D1">
        <w:rPr>
          <w:kern w:val="0"/>
          <w:sz w:val="24"/>
          <w:szCs w:val="24"/>
        </w:rPr>
        <w:t xml:space="preserve"> </w:t>
      </w:r>
      <w:r w:rsidR="00BB5C9E" w:rsidRPr="0032011F">
        <w:rPr>
          <w:rFonts w:hint="eastAsia"/>
          <w:kern w:val="0"/>
          <w:sz w:val="24"/>
          <w:szCs w:val="24"/>
        </w:rPr>
        <w:t>=</w:t>
      </w:r>
      <w:r w:rsidR="00EB06D1">
        <w:rPr>
          <w:kern w:val="0"/>
          <w:sz w:val="24"/>
          <w:szCs w:val="24"/>
        </w:rPr>
        <w:t xml:space="preserve"> </w:t>
      </w:r>
      <w:r w:rsidR="00BB5C9E" w:rsidRPr="0032011F">
        <w:rPr>
          <w:rFonts w:hint="eastAsia"/>
          <w:kern w:val="0"/>
          <w:sz w:val="24"/>
          <w:szCs w:val="24"/>
        </w:rPr>
        <w:t>0.8</w:t>
      </w:r>
      <w:r w:rsidR="00CC4061">
        <w:rPr>
          <w:kern w:val="0"/>
          <w:sz w:val="24"/>
          <w:szCs w:val="24"/>
        </w:rPr>
        <w:t>69</w:t>
      </w:r>
      <w:r w:rsidR="00BB5C9E" w:rsidRPr="0032011F">
        <w:rPr>
          <w:rFonts w:hint="eastAsia"/>
          <w:kern w:val="0"/>
          <w:sz w:val="24"/>
          <w:szCs w:val="24"/>
        </w:rPr>
        <w:t>、</w:t>
      </w:r>
      <w:r w:rsidR="00BB5C9E" w:rsidRPr="0032011F">
        <w:rPr>
          <w:rFonts w:hint="eastAsia"/>
          <w:kern w:val="0"/>
          <w:sz w:val="24"/>
          <w:szCs w:val="24"/>
        </w:rPr>
        <w:t>NFI</w:t>
      </w:r>
      <w:r w:rsidR="00EB06D1">
        <w:rPr>
          <w:kern w:val="0"/>
          <w:sz w:val="24"/>
          <w:szCs w:val="24"/>
        </w:rPr>
        <w:t xml:space="preserve"> </w:t>
      </w:r>
      <w:r w:rsidR="00BB5C9E" w:rsidRPr="0032011F">
        <w:rPr>
          <w:rFonts w:hint="eastAsia"/>
          <w:kern w:val="0"/>
          <w:sz w:val="24"/>
          <w:szCs w:val="24"/>
        </w:rPr>
        <w:t>=</w:t>
      </w:r>
      <w:r w:rsidR="00EB06D1">
        <w:rPr>
          <w:kern w:val="0"/>
          <w:sz w:val="24"/>
          <w:szCs w:val="24"/>
        </w:rPr>
        <w:t xml:space="preserve"> </w:t>
      </w:r>
      <w:r w:rsidR="00BB5C9E" w:rsidRPr="0032011F">
        <w:rPr>
          <w:rFonts w:hint="eastAsia"/>
          <w:kern w:val="0"/>
          <w:sz w:val="24"/>
          <w:szCs w:val="24"/>
        </w:rPr>
        <w:t>0.9</w:t>
      </w:r>
      <w:r w:rsidR="00CC4061">
        <w:rPr>
          <w:kern w:val="0"/>
          <w:sz w:val="24"/>
          <w:szCs w:val="24"/>
        </w:rPr>
        <w:t>1</w:t>
      </w:r>
      <w:r w:rsidR="0048356A">
        <w:rPr>
          <w:kern w:val="0"/>
          <w:sz w:val="24"/>
          <w:szCs w:val="24"/>
        </w:rPr>
        <w:t>1</w:t>
      </w:r>
      <w:r w:rsidR="00BB5C9E" w:rsidRPr="0032011F">
        <w:rPr>
          <w:rFonts w:hint="eastAsia"/>
          <w:kern w:val="0"/>
          <w:sz w:val="24"/>
          <w:szCs w:val="24"/>
        </w:rPr>
        <w:t>、</w:t>
      </w:r>
      <w:r w:rsidR="00BB5C9E" w:rsidRPr="0032011F">
        <w:rPr>
          <w:rFonts w:hint="eastAsia"/>
          <w:kern w:val="0"/>
          <w:sz w:val="24"/>
          <w:szCs w:val="24"/>
        </w:rPr>
        <w:t>IFI</w:t>
      </w:r>
      <w:r w:rsidR="00EB06D1">
        <w:rPr>
          <w:kern w:val="0"/>
          <w:sz w:val="24"/>
          <w:szCs w:val="24"/>
        </w:rPr>
        <w:t xml:space="preserve"> </w:t>
      </w:r>
      <w:r w:rsidR="00BB5C9E" w:rsidRPr="0032011F">
        <w:rPr>
          <w:rFonts w:hint="eastAsia"/>
          <w:kern w:val="0"/>
          <w:sz w:val="24"/>
          <w:szCs w:val="24"/>
        </w:rPr>
        <w:t>=</w:t>
      </w:r>
      <w:r w:rsidR="00EB06D1">
        <w:rPr>
          <w:kern w:val="0"/>
          <w:sz w:val="24"/>
          <w:szCs w:val="24"/>
        </w:rPr>
        <w:t xml:space="preserve"> </w:t>
      </w:r>
      <w:r w:rsidR="00BB5C9E" w:rsidRPr="0032011F">
        <w:rPr>
          <w:rFonts w:hint="eastAsia"/>
          <w:kern w:val="0"/>
          <w:sz w:val="24"/>
          <w:szCs w:val="24"/>
        </w:rPr>
        <w:t>0.9</w:t>
      </w:r>
      <w:r w:rsidR="00CC4061">
        <w:rPr>
          <w:kern w:val="0"/>
          <w:sz w:val="24"/>
          <w:szCs w:val="24"/>
        </w:rPr>
        <w:t>78</w:t>
      </w:r>
      <w:r w:rsidR="00BB5C9E" w:rsidRPr="0032011F">
        <w:rPr>
          <w:rFonts w:hint="eastAsia"/>
          <w:kern w:val="0"/>
          <w:sz w:val="24"/>
          <w:szCs w:val="24"/>
        </w:rPr>
        <w:t>、</w:t>
      </w:r>
      <w:r w:rsidR="00BB5C9E">
        <w:rPr>
          <w:kern w:val="0"/>
          <w:sz w:val="24"/>
          <w:szCs w:val="24"/>
        </w:rPr>
        <w:t>T</w:t>
      </w:r>
      <w:r w:rsidR="00BB5C9E" w:rsidRPr="0032011F">
        <w:rPr>
          <w:rFonts w:hint="eastAsia"/>
          <w:kern w:val="0"/>
          <w:sz w:val="24"/>
          <w:szCs w:val="24"/>
        </w:rPr>
        <w:t>LI</w:t>
      </w:r>
      <w:r w:rsidR="00EB06D1">
        <w:rPr>
          <w:kern w:val="0"/>
          <w:sz w:val="24"/>
          <w:szCs w:val="24"/>
        </w:rPr>
        <w:t xml:space="preserve"> </w:t>
      </w:r>
      <w:r w:rsidR="00BB5C9E" w:rsidRPr="0032011F">
        <w:rPr>
          <w:rFonts w:hint="eastAsia"/>
          <w:kern w:val="0"/>
          <w:sz w:val="24"/>
          <w:szCs w:val="24"/>
        </w:rPr>
        <w:t>=</w:t>
      </w:r>
      <w:r w:rsidR="00EB06D1">
        <w:rPr>
          <w:kern w:val="0"/>
          <w:sz w:val="24"/>
          <w:szCs w:val="24"/>
        </w:rPr>
        <w:t xml:space="preserve"> </w:t>
      </w:r>
      <w:r w:rsidR="00BB5C9E" w:rsidRPr="0032011F">
        <w:rPr>
          <w:rFonts w:hint="eastAsia"/>
          <w:kern w:val="0"/>
          <w:sz w:val="24"/>
          <w:szCs w:val="24"/>
        </w:rPr>
        <w:t>0.9</w:t>
      </w:r>
      <w:r w:rsidR="0048356A">
        <w:rPr>
          <w:kern w:val="0"/>
          <w:sz w:val="24"/>
          <w:szCs w:val="24"/>
        </w:rPr>
        <w:t>7</w:t>
      </w:r>
      <w:r w:rsidR="00CC4061">
        <w:rPr>
          <w:kern w:val="0"/>
          <w:sz w:val="24"/>
          <w:szCs w:val="24"/>
        </w:rPr>
        <w:t>3</w:t>
      </w:r>
      <w:r w:rsidR="00BB5C9E">
        <w:rPr>
          <w:rFonts w:hint="eastAsia"/>
          <w:kern w:val="0"/>
          <w:sz w:val="24"/>
          <w:szCs w:val="24"/>
        </w:rPr>
        <w:t>、</w:t>
      </w:r>
      <w:r w:rsidR="00BB5C9E" w:rsidRPr="0032011F">
        <w:rPr>
          <w:rFonts w:hint="eastAsia"/>
          <w:kern w:val="0"/>
          <w:sz w:val="24"/>
          <w:szCs w:val="24"/>
        </w:rPr>
        <w:t>CFI</w:t>
      </w:r>
      <w:r w:rsidR="00EB06D1">
        <w:rPr>
          <w:kern w:val="0"/>
          <w:sz w:val="24"/>
          <w:szCs w:val="24"/>
        </w:rPr>
        <w:t xml:space="preserve"> </w:t>
      </w:r>
      <w:r w:rsidR="00BB5C9E" w:rsidRPr="0032011F">
        <w:rPr>
          <w:rFonts w:hint="eastAsia"/>
          <w:kern w:val="0"/>
          <w:sz w:val="24"/>
          <w:szCs w:val="24"/>
        </w:rPr>
        <w:t>=</w:t>
      </w:r>
      <w:r w:rsidR="00EB06D1">
        <w:rPr>
          <w:kern w:val="0"/>
          <w:sz w:val="24"/>
          <w:szCs w:val="24"/>
        </w:rPr>
        <w:t xml:space="preserve"> </w:t>
      </w:r>
      <w:r w:rsidR="00BB5C9E" w:rsidRPr="0032011F">
        <w:rPr>
          <w:rFonts w:hint="eastAsia"/>
          <w:kern w:val="0"/>
          <w:sz w:val="24"/>
          <w:szCs w:val="24"/>
        </w:rPr>
        <w:t>0.9</w:t>
      </w:r>
      <w:r w:rsidR="00CC4061">
        <w:rPr>
          <w:kern w:val="0"/>
          <w:sz w:val="24"/>
          <w:szCs w:val="24"/>
        </w:rPr>
        <w:t>77</w:t>
      </w:r>
      <w:r w:rsidR="00BB5C9E" w:rsidRPr="0032011F">
        <w:rPr>
          <w:rFonts w:hint="eastAsia"/>
          <w:kern w:val="0"/>
          <w:sz w:val="24"/>
          <w:szCs w:val="24"/>
        </w:rPr>
        <w:t>，均达到通用标准，说明本研究所建立的</w:t>
      </w:r>
      <w:r w:rsidR="004A5872">
        <w:rPr>
          <w:rFonts w:hint="eastAsia"/>
          <w:kern w:val="0"/>
          <w:sz w:val="24"/>
          <w:szCs w:val="24"/>
        </w:rPr>
        <w:t>结构</w:t>
      </w:r>
      <w:r w:rsidR="00BB5C9E" w:rsidRPr="0032011F">
        <w:rPr>
          <w:rFonts w:hint="eastAsia"/>
          <w:kern w:val="0"/>
          <w:sz w:val="24"/>
          <w:szCs w:val="24"/>
        </w:rPr>
        <w:t>模型</w:t>
      </w:r>
      <w:r w:rsidR="00E4043C">
        <w:rPr>
          <w:rFonts w:hint="eastAsia"/>
          <w:kern w:val="0"/>
          <w:sz w:val="24"/>
          <w:szCs w:val="24"/>
        </w:rPr>
        <w:t>可以接受</w:t>
      </w:r>
      <w:r w:rsidR="00E4043C" w:rsidRPr="0032011F">
        <w:rPr>
          <w:rFonts w:hint="eastAsia"/>
          <w:kern w:val="0"/>
          <w:sz w:val="24"/>
          <w:szCs w:val="24"/>
        </w:rPr>
        <w:t>且与回收数据的</w:t>
      </w:r>
      <w:r w:rsidR="00E4043C">
        <w:rPr>
          <w:rFonts w:hint="eastAsia"/>
          <w:kern w:val="0"/>
          <w:sz w:val="24"/>
          <w:szCs w:val="24"/>
        </w:rPr>
        <w:t>拟合情况良</w:t>
      </w:r>
      <w:r w:rsidR="00E4043C" w:rsidRPr="0032011F">
        <w:rPr>
          <w:rFonts w:hint="eastAsia"/>
          <w:kern w:val="0"/>
          <w:sz w:val="24"/>
          <w:szCs w:val="24"/>
        </w:rPr>
        <w:t>好</w:t>
      </w:r>
      <w:r w:rsidR="00E4043C">
        <w:rPr>
          <w:rFonts w:hint="eastAsia"/>
          <w:kern w:val="0"/>
          <w:sz w:val="24"/>
          <w:szCs w:val="24"/>
        </w:rPr>
        <w:t>，</w:t>
      </w:r>
      <w:r w:rsidR="00A62D18">
        <w:rPr>
          <w:rFonts w:hint="eastAsia"/>
          <w:kern w:val="0"/>
          <w:sz w:val="24"/>
          <w:szCs w:val="24"/>
        </w:rPr>
        <w:t>可以进行接下来的分析</w:t>
      </w:r>
      <w:r w:rsidR="00BB5C9E" w:rsidRPr="0032011F">
        <w:rPr>
          <w:rFonts w:hint="eastAsia"/>
          <w:kern w:val="0"/>
          <w:sz w:val="24"/>
          <w:szCs w:val="24"/>
        </w:rPr>
        <w:t>。</w:t>
      </w:r>
    </w:p>
    <w:p w:rsidR="00E640BD" w:rsidRDefault="00E640BD" w:rsidP="00F012E5">
      <w:pPr>
        <w:widowControl/>
        <w:adjustRightInd w:val="0"/>
        <w:spacing w:line="360" w:lineRule="auto"/>
        <w:ind w:firstLineChars="200" w:firstLine="480"/>
        <w:rPr>
          <w:kern w:val="0"/>
          <w:sz w:val="24"/>
          <w:szCs w:val="24"/>
        </w:rPr>
      </w:pPr>
      <w:r w:rsidRPr="008437C6">
        <w:rPr>
          <w:kern w:val="0"/>
          <w:sz w:val="24"/>
          <w:szCs w:val="24"/>
        </w:rPr>
        <w:t>(</w:t>
      </w:r>
      <w:r>
        <w:rPr>
          <w:kern w:val="0"/>
          <w:sz w:val="24"/>
          <w:szCs w:val="24"/>
        </w:rPr>
        <w:t>2</w:t>
      </w:r>
      <w:r w:rsidRPr="008437C6">
        <w:rPr>
          <w:kern w:val="0"/>
          <w:sz w:val="24"/>
          <w:szCs w:val="24"/>
        </w:rPr>
        <w:t>)</w:t>
      </w:r>
      <w:r>
        <w:rPr>
          <w:kern w:val="0"/>
          <w:sz w:val="24"/>
          <w:szCs w:val="24"/>
        </w:rPr>
        <w:t xml:space="preserve"> </w:t>
      </w:r>
      <w:r w:rsidR="00460820">
        <w:rPr>
          <w:rFonts w:hint="eastAsia"/>
          <w:kern w:val="0"/>
          <w:sz w:val="24"/>
          <w:szCs w:val="24"/>
        </w:rPr>
        <w:t>为了</w:t>
      </w:r>
      <w:r w:rsidRPr="008437C6">
        <w:rPr>
          <w:kern w:val="0"/>
          <w:sz w:val="24"/>
          <w:szCs w:val="24"/>
        </w:rPr>
        <w:t>检验研究模型中</w:t>
      </w:r>
      <w:r w:rsidR="00E23020">
        <w:rPr>
          <w:rFonts w:hint="eastAsia"/>
          <w:kern w:val="0"/>
          <w:sz w:val="24"/>
          <w:szCs w:val="24"/>
        </w:rPr>
        <w:t>各个变量之间</w:t>
      </w:r>
      <w:r w:rsidRPr="008437C6">
        <w:rPr>
          <w:kern w:val="0"/>
          <w:sz w:val="24"/>
          <w:szCs w:val="24"/>
        </w:rPr>
        <w:t>的假设关系</w:t>
      </w:r>
      <w:r w:rsidR="00460820">
        <w:rPr>
          <w:rFonts w:hint="eastAsia"/>
          <w:kern w:val="0"/>
          <w:sz w:val="24"/>
          <w:szCs w:val="24"/>
        </w:rPr>
        <w:t>，</w:t>
      </w:r>
      <w:r w:rsidR="00A75EE1">
        <w:rPr>
          <w:rFonts w:hint="eastAsia"/>
          <w:kern w:val="0"/>
          <w:sz w:val="24"/>
          <w:szCs w:val="24"/>
        </w:rPr>
        <w:t>采用路径系数对结构模型进行评价，具体结果</w:t>
      </w:r>
      <w:r w:rsidR="00460820">
        <w:rPr>
          <w:rFonts w:hint="eastAsia"/>
          <w:kern w:val="0"/>
          <w:sz w:val="24"/>
          <w:szCs w:val="24"/>
        </w:rPr>
        <w:t>如表</w:t>
      </w:r>
      <w:r w:rsidR="00460820">
        <w:rPr>
          <w:rFonts w:hint="eastAsia"/>
          <w:kern w:val="0"/>
          <w:sz w:val="24"/>
          <w:szCs w:val="24"/>
        </w:rPr>
        <w:t>5</w:t>
      </w:r>
      <w:r w:rsidR="00460820">
        <w:rPr>
          <w:kern w:val="0"/>
          <w:sz w:val="24"/>
          <w:szCs w:val="24"/>
        </w:rPr>
        <w:t>-8</w:t>
      </w:r>
      <w:r w:rsidR="00460820">
        <w:rPr>
          <w:rFonts w:hint="eastAsia"/>
          <w:kern w:val="0"/>
          <w:sz w:val="24"/>
          <w:szCs w:val="24"/>
        </w:rPr>
        <w:t>所示</w:t>
      </w:r>
      <w:r>
        <w:rPr>
          <w:rFonts w:hint="eastAsia"/>
          <w:kern w:val="0"/>
          <w:sz w:val="24"/>
          <w:szCs w:val="24"/>
        </w:rPr>
        <w:t>。</w:t>
      </w:r>
    </w:p>
    <w:p w:rsidR="00E640BD" w:rsidRPr="00E470A3" w:rsidRDefault="00E640BD" w:rsidP="00E640BD">
      <w:pPr>
        <w:spacing w:line="360" w:lineRule="auto"/>
        <w:ind w:firstLineChars="200" w:firstLine="480"/>
        <w:jc w:val="center"/>
        <w:rPr>
          <w:rFonts w:eastAsia="黑体"/>
          <w:sz w:val="24"/>
        </w:rPr>
      </w:pPr>
      <w:r w:rsidRPr="00E470A3">
        <w:rPr>
          <w:rFonts w:eastAsia="黑体" w:hint="eastAsia"/>
          <w:sz w:val="24"/>
        </w:rPr>
        <w:lastRenderedPageBreak/>
        <w:t>表</w:t>
      </w:r>
      <w:r w:rsidRPr="00E470A3">
        <w:rPr>
          <w:rFonts w:eastAsia="黑体"/>
          <w:sz w:val="24"/>
        </w:rPr>
        <w:t>5</w:t>
      </w:r>
      <w:r w:rsidRPr="00E470A3">
        <w:rPr>
          <w:rFonts w:eastAsia="黑体" w:hint="eastAsia"/>
          <w:sz w:val="24"/>
        </w:rPr>
        <w:t>-</w:t>
      </w:r>
      <w:r>
        <w:rPr>
          <w:rFonts w:eastAsia="黑体"/>
          <w:sz w:val="24"/>
        </w:rPr>
        <w:t xml:space="preserve">8 </w:t>
      </w:r>
      <w:r w:rsidR="00D9274E">
        <w:rPr>
          <w:rFonts w:eastAsia="黑体" w:hint="eastAsia"/>
          <w:sz w:val="24"/>
        </w:rPr>
        <w:t>结构模型各路径</w:t>
      </w:r>
      <w:r w:rsidR="009511BB">
        <w:rPr>
          <w:rFonts w:eastAsia="黑体" w:hint="eastAsia"/>
          <w:sz w:val="24"/>
        </w:rPr>
        <w:t>显著性结果表</w:t>
      </w:r>
      <w:r w:rsidR="00D9274E">
        <w:rPr>
          <w:rFonts w:eastAsia="黑体" w:hint="eastAsia"/>
          <w:sz w:val="24"/>
        </w:rPr>
        <w:t xml:space="preserve"> </w:t>
      </w:r>
    </w:p>
    <w:tbl>
      <w:tblPr>
        <w:tblW w:w="4866" w:type="pct"/>
        <w:jc w:val="center"/>
        <w:tblLook w:val="04A0" w:firstRow="1" w:lastRow="0" w:firstColumn="1" w:lastColumn="0" w:noHBand="0" w:noVBand="1"/>
      </w:tblPr>
      <w:tblGrid>
        <w:gridCol w:w="1686"/>
        <w:gridCol w:w="433"/>
        <w:gridCol w:w="1351"/>
        <w:gridCol w:w="1686"/>
        <w:gridCol w:w="930"/>
        <w:gridCol w:w="1560"/>
        <w:gridCol w:w="840"/>
      </w:tblGrid>
      <w:tr w:rsidR="002D023E" w:rsidRPr="00CD2DC0" w:rsidTr="00911227">
        <w:trPr>
          <w:trHeight w:val="270"/>
          <w:jc w:val="center"/>
        </w:trPr>
        <w:tc>
          <w:tcPr>
            <w:tcW w:w="2045" w:type="pct"/>
            <w:gridSpan w:val="3"/>
            <w:tcBorders>
              <w:top w:val="single" w:sz="12" w:space="0" w:color="auto"/>
              <w:left w:val="nil"/>
              <w:bottom w:val="single" w:sz="6" w:space="0" w:color="auto"/>
              <w:right w:val="nil"/>
            </w:tcBorders>
            <w:shd w:val="clear" w:color="auto" w:fill="auto"/>
            <w:noWrap/>
            <w:vAlign w:val="center"/>
          </w:tcPr>
          <w:p w:rsidR="002D023E" w:rsidRPr="00CD2DC0" w:rsidRDefault="002D023E" w:rsidP="002535DB">
            <w:pPr>
              <w:widowControl/>
              <w:spacing w:line="276" w:lineRule="auto"/>
              <w:jc w:val="center"/>
              <w:textAlignment w:val="center"/>
              <w:rPr>
                <w:rFonts w:cs="宋体"/>
                <w:szCs w:val="22"/>
              </w:rPr>
            </w:pPr>
            <w:r w:rsidRPr="00CD2DC0">
              <w:rPr>
                <w:rFonts w:cs="宋体" w:hint="eastAsia"/>
                <w:color w:val="000000"/>
                <w:kern w:val="0"/>
                <w:szCs w:val="22"/>
              </w:rPr>
              <w:t>路径</w:t>
            </w:r>
          </w:p>
        </w:tc>
        <w:tc>
          <w:tcPr>
            <w:tcW w:w="993" w:type="pct"/>
            <w:tcBorders>
              <w:top w:val="single" w:sz="12" w:space="0" w:color="auto"/>
              <w:left w:val="nil"/>
              <w:bottom w:val="single" w:sz="6" w:space="0" w:color="auto"/>
              <w:right w:val="nil"/>
            </w:tcBorders>
            <w:shd w:val="clear" w:color="auto" w:fill="auto"/>
            <w:noWrap/>
            <w:vAlign w:val="center"/>
          </w:tcPr>
          <w:p w:rsidR="002D023E" w:rsidRPr="00CD2DC0" w:rsidRDefault="00A9545E" w:rsidP="002535DB">
            <w:pPr>
              <w:widowControl/>
              <w:spacing w:line="276" w:lineRule="auto"/>
              <w:jc w:val="center"/>
              <w:textAlignment w:val="center"/>
              <w:rPr>
                <w:rFonts w:cs="宋体"/>
                <w:szCs w:val="22"/>
              </w:rPr>
            </w:pPr>
            <w:r>
              <w:rPr>
                <w:rFonts w:cs="宋体" w:hint="eastAsia"/>
                <w:color w:val="000000"/>
                <w:kern w:val="0"/>
                <w:szCs w:val="22"/>
              </w:rPr>
              <w:t>标准化路径系数</w:t>
            </w:r>
          </w:p>
        </w:tc>
        <w:tc>
          <w:tcPr>
            <w:tcW w:w="548" w:type="pct"/>
            <w:tcBorders>
              <w:top w:val="single" w:sz="12" w:space="0" w:color="auto"/>
              <w:left w:val="nil"/>
              <w:bottom w:val="single" w:sz="6" w:space="0" w:color="auto"/>
              <w:right w:val="nil"/>
            </w:tcBorders>
            <w:shd w:val="clear" w:color="auto" w:fill="auto"/>
            <w:noWrap/>
            <w:vAlign w:val="center"/>
          </w:tcPr>
          <w:p w:rsidR="002D023E" w:rsidRPr="00CD2DC0" w:rsidRDefault="002D023E" w:rsidP="002535DB">
            <w:pPr>
              <w:widowControl/>
              <w:spacing w:line="276" w:lineRule="auto"/>
              <w:jc w:val="center"/>
              <w:textAlignment w:val="center"/>
              <w:rPr>
                <w:rFonts w:cs="宋体"/>
                <w:szCs w:val="22"/>
              </w:rPr>
            </w:pPr>
            <w:r w:rsidRPr="00CD2DC0">
              <w:rPr>
                <w:rFonts w:cs="宋体" w:hint="eastAsia"/>
                <w:color w:val="000000"/>
                <w:kern w:val="0"/>
                <w:szCs w:val="22"/>
              </w:rPr>
              <w:t>S.E.</w:t>
            </w:r>
          </w:p>
        </w:tc>
        <w:tc>
          <w:tcPr>
            <w:tcW w:w="919" w:type="pct"/>
            <w:tcBorders>
              <w:top w:val="single" w:sz="12" w:space="0" w:color="auto"/>
              <w:left w:val="nil"/>
              <w:bottom w:val="single" w:sz="6" w:space="0" w:color="auto"/>
              <w:right w:val="nil"/>
            </w:tcBorders>
            <w:shd w:val="clear" w:color="auto" w:fill="auto"/>
            <w:noWrap/>
            <w:vAlign w:val="center"/>
          </w:tcPr>
          <w:p w:rsidR="002D023E" w:rsidRPr="00CD2DC0" w:rsidRDefault="002D023E" w:rsidP="002535DB">
            <w:pPr>
              <w:widowControl/>
              <w:spacing w:line="276" w:lineRule="auto"/>
              <w:jc w:val="center"/>
              <w:textAlignment w:val="center"/>
              <w:rPr>
                <w:rFonts w:cs="宋体"/>
                <w:szCs w:val="22"/>
              </w:rPr>
            </w:pPr>
            <w:r w:rsidRPr="00CD2DC0">
              <w:rPr>
                <w:rFonts w:cs="宋体" w:hint="eastAsia"/>
                <w:color w:val="000000"/>
                <w:kern w:val="0"/>
                <w:szCs w:val="22"/>
              </w:rPr>
              <w:t>C.R.</w:t>
            </w:r>
          </w:p>
        </w:tc>
        <w:tc>
          <w:tcPr>
            <w:tcW w:w="495" w:type="pct"/>
            <w:tcBorders>
              <w:top w:val="single" w:sz="12" w:space="0" w:color="auto"/>
              <w:left w:val="nil"/>
              <w:bottom w:val="single" w:sz="6" w:space="0" w:color="auto"/>
              <w:right w:val="nil"/>
            </w:tcBorders>
            <w:shd w:val="clear" w:color="auto" w:fill="auto"/>
            <w:noWrap/>
            <w:vAlign w:val="center"/>
          </w:tcPr>
          <w:p w:rsidR="002D023E" w:rsidRPr="00CD2DC0" w:rsidRDefault="002D023E" w:rsidP="002535DB">
            <w:pPr>
              <w:widowControl/>
              <w:spacing w:line="276" w:lineRule="auto"/>
              <w:jc w:val="center"/>
              <w:textAlignment w:val="center"/>
              <w:rPr>
                <w:rFonts w:cs="宋体"/>
                <w:szCs w:val="22"/>
              </w:rPr>
            </w:pPr>
            <w:r w:rsidRPr="00CD2DC0">
              <w:rPr>
                <w:rFonts w:cs="宋体" w:hint="eastAsia"/>
                <w:color w:val="000000"/>
                <w:kern w:val="0"/>
                <w:szCs w:val="22"/>
              </w:rPr>
              <w:t>P</w:t>
            </w:r>
          </w:p>
        </w:tc>
      </w:tr>
      <w:tr w:rsidR="0087080B" w:rsidRPr="00CD2DC0" w:rsidTr="00911227">
        <w:trPr>
          <w:trHeight w:val="270"/>
          <w:jc w:val="center"/>
        </w:trPr>
        <w:tc>
          <w:tcPr>
            <w:tcW w:w="993" w:type="pct"/>
            <w:tcBorders>
              <w:top w:val="single" w:sz="6" w:space="0" w:color="auto"/>
              <w:left w:val="nil"/>
              <w:bottom w:val="nil"/>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sidRPr="00CD2DC0">
              <w:rPr>
                <w:rFonts w:cs="宋体" w:hint="eastAsia"/>
                <w:color w:val="000000"/>
                <w:kern w:val="0"/>
                <w:szCs w:val="22"/>
              </w:rPr>
              <w:t>知名度</w:t>
            </w:r>
          </w:p>
        </w:tc>
        <w:tc>
          <w:tcPr>
            <w:tcW w:w="256" w:type="pct"/>
            <w:tcBorders>
              <w:top w:val="single" w:sz="6" w:space="0" w:color="auto"/>
              <w:left w:val="nil"/>
              <w:bottom w:val="nil"/>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Pr>
                <w:rFonts w:cs="宋体" w:hint="eastAsia"/>
                <w:szCs w:val="22"/>
              </w:rPr>
              <w:t>→</w:t>
            </w:r>
          </w:p>
        </w:tc>
        <w:tc>
          <w:tcPr>
            <w:tcW w:w="795" w:type="pct"/>
            <w:tcBorders>
              <w:top w:val="single" w:sz="6" w:space="0" w:color="auto"/>
              <w:left w:val="nil"/>
              <w:bottom w:val="nil"/>
              <w:right w:val="nil"/>
            </w:tcBorders>
            <w:shd w:val="clear" w:color="auto" w:fill="auto"/>
            <w:noWrap/>
            <w:vAlign w:val="center"/>
          </w:tcPr>
          <w:p w:rsidR="0087080B" w:rsidRPr="00CD2DC0" w:rsidRDefault="00A30A38" w:rsidP="002535DB">
            <w:pPr>
              <w:widowControl/>
              <w:spacing w:line="276" w:lineRule="auto"/>
              <w:jc w:val="center"/>
              <w:textAlignment w:val="center"/>
              <w:rPr>
                <w:rFonts w:cs="宋体"/>
                <w:szCs w:val="22"/>
              </w:rPr>
            </w:pPr>
            <w:r>
              <w:rPr>
                <w:rFonts w:cs="宋体" w:hint="eastAsia"/>
                <w:szCs w:val="22"/>
              </w:rPr>
              <w:t>感知价值</w:t>
            </w:r>
          </w:p>
        </w:tc>
        <w:tc>
          <w:tcPr>
            <w:tcW w:w="993" w:type="pct"/>
            <w:tcBorders>
              <w:top w:val="single" w:sz="6" w:space="0" w:color="auto"/>
              <w:left w:val="nil"/>
              <w:bottom w:val="nil"/>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sidRPr="00CD2DC0">
              <w:rPr>
                <w:rFonts w:cs="宋体"/>
                <w:szCs w:val="22"/>
              </w:rPr>
              <w:t>0.0</w:t>
            </w:r>
            <w:r w:rsidR="00CC4061">
              <w:rPr>
                <w:rFonts w:cs="宋体"/>
                <w:szCs w:val="22"/>
              </w:rPr>
              <w:t>61</w:t>
            </w:r>
          </w:p>
        </w:tc>
        <w:tc>
          <w:tcPr>
            <w:tcW w:w="548" w:type="pct"/>
            <w:tcBorders>
              <w:top w:val="single" w:sz="6" w:space="0" w:color="auto"/>
              <w:left w:val="nil"/>
              <w:bottom w:val="nil"/>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sidRPr="00CD2DC0">
              <w:rPr>
                <w:rFonts w:cs="宋体" w:hint="eastAsia"/>
                <w:color w:val="000000"/>
                <w:kern w:val="0"/>
                <w:szCs w:val="22"/>
              </w:rPr>
              <w:t>0.0</w:t>
            </w:r>
            <w:r w:rsidR="000F68B7">
              <w:rPr>
                <w:rFonts w:cs="宋体"/>
                <w:color w:val="000000"/>
                <w:kern w:val="0"/>
                <w:szCs w:val="22"/>
              </w:rPr>
              <w:t>51</w:t>
            </w:r>
          </w:p>
        </w:tc>
        <w:tc>
          <w:tcPr>
            <w:tcW w:w="919" w:type="pct"/>
            <w:tcBorders>
              <w:top w:val="single" w:sz="6" w:space="0" w:color="auto"/>
              <w:left w:val="nil"/>
              <w:bottom w:val="nil"/>
              <w:right w:val="nil"/>
            </w:tcBorders>
            <w:shd w:val="clear" w:color="auto" w:fill="auto"/>
            <w:noWrap/>
            <w:vAlign w:val="center"/>
          </w:tcPr>
          <w:p w:rsidR="0087080B" w:rsidRPr="00CD2DC0" w:rsidRDefault="000F68B7" w:rsidP="002535DB">
            <w:pPr>
              <w:widowControl/>
              <w:spacing w:line="276" w:lineRule="auto"/>
              <w:jc w:val="center"/>
              <w:textAlignment w:val="center"/>
              <w:rPr>
                <w:rFonts w:cs="宋体"/>
                <w:szCs w:val="22"/>
              </w:rPr>
            </w:pPr>
            <w:r>
              <w:rPr>
                <w:rFonts w:cs="宋体"/>
                <w:szCs w:val="22"/>
              </w:rPr>
              <w:t>1.262</w:t>
            </w:r>
          </w:p>
        </w:tc>
        <w:tc>
          <w:tcPr>
            <w:tcW w:w="495" w:type="pct"/>
            <w:tcBorders>
              <w:top w:val="single" w:sz="6" w:space="0" w:color="auto"/>
              <w:left w:val="nil"/>
              <w:bottom w:val="nil"/>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sidRPr="00CD2DC0">
              <w:rPr>
                <w:rFonts w:cs="宋体" w:hint="eastAsia"/>
                <w:color w:val="000000"/>
                <w:kern w:val="0"/>
                <w:szCs w:val="22"/>
              </w:rPr>
              <w:t>0.</w:t>
            </w:r>
            <w:r w:rsidR="000F68B7">
              <w:rPr>
                <w:rFonts w:cs="宋体"/>
                <w:color w:val="000000"/>
                <w:kern w:val="0"/>
                <w:szCs w:val="22"/>
              </w:rPr>
              <w:t>207</w:t>
            </w:r>
          </w:p>
        </w:tc>
      </w:tr>
      <w:tr w:rsidR="0087080B" w:rsidRPr="00CD2DC0" w:rsidTr="00911227">
        <w:trPr>
          <w:trHeight w:val="270"/>
          <w:jc w:val="center"/>
        </w:trPr>
        <w:tc>
          <w:tcPr>
            <w:tcW w:w="993" w:type="pct"/>
            <w:tcBorders>
              <w:top w:val="nil"/>
              <w:left w:val="nil"/>
              <w:bottom w:val="nil"/>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sidRPr="00CD2DC0">
              <w:rPr>
                <w:rFonts w:cs="宋体" w:hint="eastAsia"/>
                <w:color w:val="000000"/>
                <w:kern w:val="0"/>
                <w:szCs w:val="22"/>
              </w:rPr>
              <w:t>专业性</w:t>
            </w:r>
          </w:p>
        </w:tc>
        <w:tc>
          <w:tcPr>
            <w:tcW w:w="256" w:type="pct"/>
            <w:tcBorders>
              <w:top w:val="nil"/>
              <w:left w:val="nil"/>
              <w:bottom w:val="nil"/>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Pr>
                <w:rFonts w:cs="宋体" w:hint="eastAsia"/>
                <w:szCs w:val="22"/>
              </w:rPr>
              <w:t>→</w:t>
            </w:r>
          </w:p>
        </w:tc>
        <w:tc>
          <w:tcPr>
            <w:tcW w:w="795" w:type="pct"/>
            <w:tcBorders>
              <w:top w:val="nil"/>
              <w:left w:val="nil"/>
              <w:bottom w:val="nil"/>
              <w:right w:val="nil"/>
            </w:tcBorders>
            <w:shd w:val="clear" w:color="auto" w:fill="auto"/>
            <w:noWrap/>
            <w:vAlign w:val="center"/>
          </w:tcPr>
          <w:p w:rsidR="0087080B" w:rsidRPr="00CD2DC0" w:rsidRDefault="00A30A38" w:rsidP="002535DB">
            <w:pPr>
              <w:widowControl/>
              <w:spacing w:line="276" w:lineRule="auto"/>
              <w:jc w:val="center"/>
              <w:textAlignment w:val="center"/>
              <w:rPr>
                <w:rFonts w:cs="宋体"/>
                <w:szCs w:val="22"/>
              </w:rPr>
            </w:pPr>
            <w:r>
              <w:rPr>
                <w:rFonts w:cs="宋体" w:hint="eastAsia"/>
                <w:szCs w:val="22"/>
              </w:rPr>
              <w:t>感知价值</w:t>
            </w:r>
          </w:p>
        </w:tc>
        <w:tc>
          <w:tcPr>
            <w:tcW w:w="993" w:type="pct"/>
            <w:tcBorders>
              <w:top w:val="nil"/>
              <w:left w:val="nil"/>
              <w:bottom w:val="nil"/>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sidRPr="00CD2DC0">
              <w:rPr>
                <w:rFonts w:cs="宋体" w:hint="eastAsia"/>
                <w:color w:val="000000"/>
                <w:kern w:val="0"/>
                <w:szCs w:val="22"/>
              </w:rPr>
              <w:t>0.1</w:t>
            </w:r>
            <w:r w:rsidR="00CC4061">
              <w:rPr>
                <w:rFonts w:cs="宋体"/>
                <w:color w:val="000000"/>
                <w:kern w:val="0"/>
                <w:szCs w:val="22"/>
              </w:rPr>
              <w:t>4</w:t>
            </w:r>
            <w:r w:rsidR="00634AE2">
              <w:rPr>
                <w:rFonts w:cs="宋体"/>
                <w:color w:val="000000"/>
                <w:kern w:val="0"/>
                <w:szCs w:val="22"/>
              </w:rPr>
              <w:t>9</w:t>
            </w:r>
          </w:p>
        </w:tc>
        <w:tc>
          <w:tcPr>
            <w:tcW w:w="548" w:type="pct"/>
            <w:tcBorders>
              <w:top w:val="nil"/>
              <w:left w:val="nil"/>
              <w:bottom w:val="nil"/>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sidRPr="00CD2DC0">
              <w:rPr>
                <w:rFonts w:cs="宋体" w:hint="eastAsia"/>
                <w:color w:val="000000"/>
                <w:kern w:val="0"/>
                <w:szCs w:val="22"/>
              </w:rPr>
              <w:t>0.05</w:t>
            </w:r>
            <w:r w:rsidR="000F68B7">
              <w:rPr>
                <w:rFonts w:cs="宋体"/>
                <w:color w:val="000000"/>
                <w:kern w:val="0"/>
                <w:szCs w:val="22"/>
              </w:rPr>
              <w:t>8</w:t>
            </w:r>
          </w:p>
        </w:tc>
        <w:tc>
          <w:tcPr>
            <w:tcW w:w="919" w:type="pct"/>
            <w:tcBorders>
              <w:top w:val="nil"/>
              <w:left w:val="nil"/>
              <w:bottom w:val="nil"/>
              <w:right w:val="nil"/>
            </w:tcBorders>
            <w:shd w:val="clear" w:color="auto" w:fill="auto"/>
            <w:noWrap/>
            <w:vAlign w:val="center"/>
          </w:tcPr>
          <w:p w:rsidR="0087080B" w:rsidRPr="00CD2DC0" w:rsidRDefault="00182804" w:rsidP="002535DB">
            <w:pPr>
              <w:widowControl/>
              <w:spacing w:line="276" w:lineRule="auto"/>
              <w:jc w:val="center"/>
              <w:textAlignment w:val="center"/>
              <w:rPr>
                <w:rFonts w:cs="宋体"/>
                <w:szCs w:val="22"/>
              </w:rPr>
            </w:pPr>
            <w:r>
              <w:rPr>
                <w:rFonts w:cs="宋体"/>
                <w:szCs w:val="22"/>
              </w:rPr>
              <w:t>2.</w:t>
            </w:r>
            <w:r w:rsidR="000F68B7">
              <w:rPr>
                <w:rFonts w:cs="宋体"/>
                <w:szCs w:val="22"/>
              </w:rPr>
              <w:t>569</w:t>
            </w:r>
          </w:p>
        </w:tc>
        <w:tc>
          <w:tcPr>
            <w:tcW w:w="495" w:type="pct"/>
            <w:tcBorders>
              <w:top w:val="nil"/>
              <w:left w:val="nil"/>
              <w:bottom w:val="nil"/>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sidRPr="00CD2DC0">
              <w:rPr>
                <w:rFonts w:cs="宋体" w:hint="eastAsia"/>
                <w:color w:val="000000"/>
                <w:kern w:val="0"/>
                <w:szCs w:val="22"/>
              </w:rPr>
              <w:t>0.0</w:t>
            </w:r>
            <w:r w:rsidR="00CD32C1">
              <w:rPr>
                <w:rFonts w:cs="宋体"/>
                <w:color w:val="000000"/>
                <w:kern w:val="0"/>
                <w:szCs w:val="22"/>
              </w:rPr>
              <w:t>09</w:t>
            </w:r>
          </w:p>
        </w:tc>
      </w:tr>
      <w:tr w:rsidR="0087080B" w:rsidRPr="00CD2DC0" w:rsidTr="00911227">
        <w:trPr>
          <w:trHeight w:val="270"/>
          <w:jc w:val="center"/>
        </w:trPr>
        <w:tc>
          <w:tcPr>
            <w:tcW w:w="993" w:type="pct"/>
            <w:tcBorders>
              <w:top w:val="nil"/>
              <w:left w:val="nil"/>
              <w:bottom w:val="nil"/>
              <w:right w:val="nil"/>
            </w:tcBorders>
            <w:shd w:val="clear" w:color="auto" w:fill="auto"/>
            <w:noWrap/>
            <w:vAlign w:val="center"/>
          </w:tcPr>
          <w:p w:rsidR="0087080B" w:rsidRPr="00CD2DC0" w:rsidRDefault="006F78F9" w:rsidP="002535DB">
            <w:pPr>
              <w:widowControl/>
              <w:spacing w:line="276" w:lineRule="auto"/>
              <w:jc w:val="center"/>
              <w:textAlignment w:val="center"/>
              <w:rPr>
                <w:rFonts w:cs="宋体"/>
                <w:szCs w:val="22"/>
              </w:rPr>
            </w:pPr>
            <w:r>
              <w:rPr>
                <w:rFonts w:cs="宋体" w:hint="eastAsia"/>
                <w:color w:val="000000"/>
                <w:kern w:val="0"/>
                <w:szCs w:val="22"/>
              </w:rPr>
              <w:t>相似性</w:t>
            </w:r>
          </w:p>
        </w:tc>
        <w:tc>
          <w:tcPr>
            <w:tcW w:w="256" w:type="pct"/>
            <w:tcBorders>
              <w:top w:val="nil"/>
              <w:left w:val="nil"/>
              <w:bottom w:val="nil"/>
              <w:right w:val="nil"/>
            </w:tcBorders>
            <w:shd w:val="clear" w:color="auto" w:fill="auto"/>
            <w:noWrap/>
            <w:vAlign w:val="center"/>
          </w:tcPr>
          <w:p w:rsidR="0087080B" w:rsidRPr="00CD2DC0" w:rsidRDefault="00A30A38" w:rsidP="002535DB">
            <w:pPr>
              <w:widowControl/>
              <w:spacing w:line="276" w:lineRule="auto"/>
              <w:jc w:val="center"/>
              <w:textAlignment w:val="center"/>
              <w:rPr>
                <w:rFonts w:cs="宋体"/>
                <w:szCs w:val="22"/>
              </w:rPr>
            </w:pPr>
            <w:r>
              <w:rPr>
                <w:rFonts w:cs="宋体" w:hint="eastAsia"/>
                <w:szCs w:val="22"/>
              </w:rPr>
              <w:t>→</w:t>
            </w:r>
          </w:p>
        </w:tc>
        <w:tc>
          <w:tcPr>
            <w:tcW w:w="795" w:type="pct"/>
            <w:tcBorders>
              <w:top w:val="nil"/>
              <w:left w:val="nil"/>
              <w:bottom w:val="nil"/>
              <w:right w:val="nil"/>
            </w:tcBorders>
            <w:shd w:val="clear" w:color="auto" w:fill="auto"/>
            <w:noWrap/>
            <w:vAlign w:val="center"/>
          </w:tcPr>
          <w:p w:rsidR="0087080B" w:rsidRPr="00CD2DC0" w:rsidRDefault="00A30A38" w:rsidP="002535DB">
            <w:pPr>
              <w:widowControl/>
              <w:spacing w:line="276" w:lineRule="auto"/>
              <w:jc w:val="center"/>
              <w:textAlignment w:val="center"/>
              <w:rPr>
                <w:rFonts w:cs="宋体"/>
                <w:szCs w:val="22"/>
              </w:rPr>
            </w:pPr>
            <w:r>
              <w:rPr>
                <w:rFonts w:cs="宋体" w:hint="eastAsia"/>
                <w:szCs w:val="22"/>
              </w:rPr>
              <w:t>感知价值</w:t>
            </w:r>
          </w:p>
        </w:tc>
        <w:tc>
          <w:tcPr>
            <w:tcW w:w="993" w:type="pct"/>
            <w:tcBorders>
              <w:top w:val="nil"/>
              <w:left w:val="nil"/>
              <w:bottom w:val="nil"/>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sidRPr="00CD2DC0">
              <w:rPr>
                <w:rFonts w:cs="宋体" w:hint="eastAsia"/>
                <w:color w:val="000000"/>
                <w:kern w:val="0"/>
                <w:szCs w:val="22"/>
              </w:rPr>
              <w:t>0.</w:t>
            </w:r>
            <w:r w:rsidRPr="00CD2DC0">
              <w:rPr>
                <w:rFonts w:cs="宋体"/>
                <w:color w:val="000000"/>
                <w:kern w:val="0"/>
                <w:szCs w:val="22"/>
              </w:rPr>
              <w:t>1</w:t>
            </w:r>
            <w:r w:rsidR="00C448CE">
              <w:rPr>
                <w:rFonts w:cs="宋体"/>
                <w:color w:val="000000"/>
                <w:kern w:val="0"/>
                <w:szCs w:val="22"/>
              </w:rPr>
              <w:t>87</w:t>
            </w:r>
          </w:p>
        </w:tc>
        <w:tc>
          <w:tcPr>
            <w:tcW w:w="548" w:type="pct"/>
            <w:tcBorders>
              <w:top w:val="nil"/>
              <w:left w:val="nil"/>
              <w:bottom w:val="nil"/>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sidRPr="00CD2DC0">
              <w:rPr>
                <w:rFonts w:cs="宋体" w:hint="eastAsia"/>
                <w:color w:val="000000"/>
                <w:kern w:val="0"/>
                <w:szCs w:val="22"/>
              </w:rPr>
              <w:t>0.0</w:t>
            </w:r>
            <w:r w:rsidR="00C448CE">
              <w:rPr>
                <w:rFonts w:cs="宋体"/>
                <w:color w:val="000000"/>
                <w:kern w:val="0"/>
                <w:szCs w:val="22"/>
              </w:rPr>
              <w:t>5</w:t>
            </w:r>
            <w:r w:rsidR="000F68B7">
              <w:rPr>
                <w:rFonts w:cs="宋体"/>
                <w:color w:val="000000"/>
                <w:kern w:val="0"/>
                <w:szCs w:val="22"/>
              </w:rPr>
              <w:t>4</w:t>
            </w:r>
          </w:p>
        </w:tc>
        <w:tc>
          <w:tcPr>
            <w:tcW w:w="919" w:type="pct"/>
            <w:tcBorders>
              <w:top w:val="nil"/>
              <w:left w:val="nil"/>
              <w:bottom w:val="nil"/>
              <w:right w:val="nil"/>
            </w:tcBorders>
            <w:shd w:val="clear" w:color="auto" w:fill="auto"/>
            <w:noWrap/>
            <w:vAlign w:val="center"/>
          </w:tcPr>
          <w:p w:rsidR="0087080B" w:rsidRPr="00CD2DC0" w:rsidRDefault="000F68B7" w:rsidP="002535DB">
            <w:pPr>
              <w:widowControl/>
              <w:spacing w:line="276" w:lineRule="auto"/>
              <w:jc w:val="center"/>
              <w:textAlignment w:val="center"/>
              <w:rPr>
                <w:rFonts w:cs="宋体"/>
                <w:szCs w:val="22"/>
              </w:rPr>
            </w:pPr>
            <w:r>
              <w:rPr>
                <w:rFonts w:cs="宋体"/>
                <w:szCs w:val="22"/>
              </w:rPr>
              <w:t>3.</w:t>
            </w:r>
            <w:r w:rsidR="00C448CE">
              <w:rPr>
                <w:rFonts w:cs="宋体"/>
                <w:szCs w:val="22"/>
              </w:rPr>
              <w:t>304</w:t>
            </w:r>
          </w:p>
        </w:tc>
        <w:tc>
          <w:tcPr>
            <w:tcW w:w="495" w:type="pct"/>
            <w:tcBorders>
              <w:top w:val="nil"/>
              <w:left w:val="nil"/>
              <w:bottom w:val="nil"/>
              <w:right w:val="nil"/>
            </w:tcBorders>
            <w:shd w:val="clear" w:color="auto" w:fill="auto"/>
            <w:noWrap/>
            <w:vAlign w:val="center"/>
          </w:tcPr>
          <w:p w:rsidR="0087080B" w:rsidRPr="00CD2DC0" w:rsidRDefault="000F68B7" w:rsidP="002535DB">
            <w:pPr>
              <w:widowControl/>
              <w:spacing w:line="276" w:lineRule="auto"/>
              <w:jc w:val="center"/>
              <w:textAlignment w:val="center"/>
              <w:rPr>
                <w:rFonts w:cs="宋体"/>
                <w:szCs w:val="22"/>
              </w:rPr>
            </w:pPr>
            <w:r>
              <w:rPr>
                <w:rFonts w:cs="宋体"/>
                <w:szCs w:val="22"/>
              </w:rPr>
              <w:t>***</w:t>
            </w:r>
          </w:p>
        </w:tc>
      </w:tr>
      <w:tr w:rsidR="0087080B" w:rsidRPr="00CD2DC0" w:rsidTr="00911227">
        <w:trPr>
          <w:trHeight w:val="270"/>
          <w:jc w:val="center"/>
        </w:trPr>
        <w:tc>
          <w:tcPr>
            <w:tcW w:w="993" w:type="pct"/>
            <w:tcBorders>
              <w:top w:val="nil"/>
              <w:left w:val="nil"/>
              <w:bottom w:val="nil"/>
              <w:right w:val="nil"/>
            </w:tcBorders>
            <w:shd w:val="clear" w:color="auto" w:fill="auto"/>
            <w:noWrap/>
            <w:vAlign w:val="center"/>
          </w:tcPr>
          <w:p w:rsidR="0087080B" w:rsidRPr="00CD2DC0" w:rsidRDefault="00774979" w:rsidP="002535DB">
            <w:pPr>
              <w:widowControl/>
              <w:spacing w:line="276" w:lineRule="auto"/>
              <w:jc w:val="center"/>
              <w:textAlignment w:val="center"/>
              <w:rPr>
                <w:rFonts w:cs="宋体"/>
                <w:szCs w:val="22"/>
              </w:rPr>
            </w:pPr>
            <w:r>
              <w:rPr>
                <w:rFonts w:cs="宋体" w:hint="eastAsia"/>
                <w:color w:val="000000"/>
                <w:kern w:val="0"/>
                <w:szCs w:val="22"/>
              </w:rPr>
              <w:t>低价性</w:t>
            </w:r>
          </w:p>
        </w:tc>
        <w:tc>
          <w:tcPr>
            <w:tcW w:w="256" w:type="pct"/>
            <w:tcBorders>
              <w:top w:val="nil"/>
              <w:left w:val="nil"/>
              <w:bottom w:val="nil"/>
              <w:right w:val="nil"/>
            </w:tcBorders>
            <w:shd w:val="clear" w:color="auto" w:fill="auto"/>
            <w:noWrap/>
            <w:vAlign w:val="center"/>
          </w:tcPr>
          <w:p w:rsidR="0087080B" w:rsidRPr="00CD2DC0" w:rsidRDefault="00A30A38" w:rsidP="002535DB">
            <w:pPr>
              <w:widowControl/>
              <w:spacing w:line="276" w:lineRule="auto"/>
              <w:jc w:val="center"/>
              <w:textAlignment w:val="center"/>
              <w:rPr>
                <w:rFonts w:cs="宋体"/>
                <w:szCs w:val="22"/>
              </w:rPr>
            </w:pPr>
            <w:r>
              <w:rPr>
                <w:rFonts w:cs="宋体" w:hint="eastAsia"/>
                <w:szCs w:val="22"/>
              </w:rPr>
              <w:t>→</w:t>
            </w:r>
          </w:p>
        </w:tc>
        <w:tc>
          <w:tcPr>
            <w:tcW w:w="795" w:type="pct"/>
            <w:tcBorders>
              <w:top w:val="nil"/>
              <w:left w:val="nil"/>
              <w:bottom w:val="nil"/>
              <w:right w:val="nil"/>
            </w:tcBorders>
            <w:shd w:val="clear" w:color="auto" w:fill="auto"/>
            <w:noWrap/>
            <w:vAlign w:val="center"/>
          </w:tcPr>
          <w:p w:rsidR="0087080B" w:rsidRPr="00CD2DC0" w:rsidRDefault="00A30A38" w:rsidP="002535DB">
            <w:pPr>
              <w:widowControl/>
              <w:spacing w:line="276" w:lineRule="auto"/>
              <w:jc w:val="center"/>
              <w:textAlignment w:val="center"/>
              <w:rPr>
                <w:rFonts w:cs="宋体"/>
                <w:szCs w:val="22"/>
              </w:rPr>
            </w:pPr>
            <w:r>
              <w:rPr>
                <w:rFonts w:cs="宋体" w:hint="eastAsia"/>
                <w:szCs w:val="22"/>
              </w:rPr>
              <w:t>感知价值</w:t>
            </w:r>
          </w:p>
        </w:tc>
        <w:tc>
          <w:tcPr>
            <w:tcW w:w="993" w:type="pct"/>
            <w:tcBorders>
              <w:top w:val="nil"/>
              <w:left w:val="nil"/>
              <w:bottom w:val="nil"/>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sidRPr="00CD2DC0">
              <w:rPr>
                <w:rFonts w:cs="宋体" w:hint="eastAsia"/>
                <w:color w:val="000000"/>
                <w:kern w:val="0"/>
                <w:szCs w:val="22"/>
              </w:rPr>
              <w:t>0.</w:t>
            </w:r>
            <w:r w:rsidR="008F3DF3">
              <w:rPr>
                <w:rFonts w:cs="宋体"/>
                <w:color w:val="000000"/>
                <w:kern w:val="0"/>
                <w:szCs w:val="22"/>
              </w:rPr>
              <w:t>1</w:t>
            </w:r>
            <w:r w:rsidR="00CC4061">
              <w:rPr>
                <w:rFonts w:cs="宋体"/>
                <w:color w:val="000000"/>
                <w:kern w:val="0"/>
                <w:szCs w:val="22"/>
              </w:rPr>
              <w:t>88</w:t>
            </w:r>
          </w:p>
        </w:tc>
        <w:tc>
          <w:tcPr>
            <w:tcW w:w="548" w:type="pct"/>
            <w:tcBorders>
              <w:top w:val="nil"/>
              <w:left w:val="nil"/>
              <w:bottom w:val="nil"/>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sidRPr="00CD2DC0">
              <w:rPr>
                <w:rFonts w:cs="宋体" w:hint="eastAsia"/>
                <w:color w:val="000000"/>
                <w:kern w:val="0"/>
                <w:szCs w:val="22"/>
              </w:rPr>
              <w:t>0.</w:t>
            </w:r>
            <w:r w:rsidRPr="00CD2DC0">
              <w:rPr>
                <w:rFonts w:cs="宋体"/>
                <w:color w:val="000000"/>
                <w:kern w:val="0"/>
                <w:szCs w:val="22"/>
              </w:rPr>
              <w:t>0</w:t>
            </w:r>
            <w:r w:rsidR="000F68B7">
              <w:rPr>
                <w:rFonts w:cs="宋体"/>
                <w:color w:val="000000"/>
                <w:kern w:val="0"/>
                <w:szCs w:val="22"/>
              </w:rPr>
              <w:t>50</w:t>
            </w:r>
          </w:p>
        </w:tc>
        <w:tc>
          <w:tcPr>
            <w:tcW w:w="919" w:type="pct"/>
            <w:tcBorders>
              <w:top w:val="nil"/>
              <w:left w:val="nil"/>
              <w:bottom w:val="nil"/>
              <w:right w:val="nil"/>
            </w:tcBorders>
            <w:shd w:val="clear" w:color="auto" w:fill="auto"/>
            <w:noWrap/>
            <w:vAlign w:val="center"/>
          </w:tcPr>
          <w:p w:rsidR="0087080B" w:rsidRPr="00CD2DC0" w:rsidRDefault="00182804" w:rsidP="002535DB">
            <w:pPr>
              <w:widowControl/>
              <w:spacing w:line="276" w:lineRule="auto"/>
              <w:jc w:val="center"/>
              <w:textAlignment w:val="center"/>
              <w:rPr>
                <w:rFonts w:cs="宋体"/>
                <w:szCs w:val="22"/>
              </w:rPr>
            </w:pPr>
            <w:r>
              <w:rPr>
                <w:rFonts w:cs="宋体"/>
                <w:szCs w:val="22"/>
              </w:rPr>
              <w:t>3.</w:t>
            </w:r>
            <w:r w:rsidR="000F68B7">
              <w:rPr>
                <w:rFonts w:cs="宋体"/>
                <w:szCs w:val="22"/>
              </w:rPr>
              <w:t>588</w:t>
            </w:r>
          </w:p>
        </w:tc>
        <w:tc>
          <w:tcPr>
            <w:tcW w:w="495" w:type="pct"/>
            <w:tcBorders>
              <w:top w:val="nil"/>
              <w:left w:val="nil"/>
              <w:bottom w:val="nil"/>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sidRPr="00CD2DC0">
              <w:rPr>
                <w:rFonts w:cs="宋体"/>
                <w:szCs w:val="22"/>
              </w:rPr>
              <w:t>***</w:t>
            </w:r>
          </w:p>
        </w:tc>
      </w:tr>
      <w:tr w:rsidR="0087080B" w:rsidRPr="00CD2DC0" w:rsidTr="00911227">
        <w:trPr>
          <w:trHeight w:val="270"/>
          <w:jc w:val="center"/>
        </w:trPr>
        <w:tc>
          <w:tcPr>
            <w:tcW w:w="993" w:type="pct"/>
            <w:tcBorders>
              <w:top w:val="nil"/>
              <w:left w:val="nil"/>
              <w:bottom w:val="nil"/>
              <w:right w:val="nil"/>
            </w:tcBorders>
            <w:shd w:val="clear" w:color="auto" w:fill="auto"/>
            <w:noWrap/>
            <w:vAlign w:val="center"/>
          </w:tcPr>
          <w:p w:rsidR="0087080B" w:rsidRPr="00CD2DC0" w:rsidRDefault="00774979" w:rsidP="002535DB">
            <w:pPr>
              <w:widowControl/>
              <w:spacing w:line="276" w:lineRule="auto"/>
              <w:jc w:val="center"/>
              <w:textAlignment w:val="center"/>
              <w:rPr>
                <w:rFonts w:cs="宋体"/>
                <w:szCs w:val="22"/>
              </w:rPr>
            </w:pPr>
            <w:r>
              <w:rPr>
                <w:rFonts w:cs="宋体" w:hint="eastAsia"/>
                <w:color w:val="000000"/>
                <w:kern w:val="0"/>
                <w:szCs w:val="22"/>
              </w:rPr>
              <w:t>限购性</w:t>
            </w:r>
          </w:p>
        </w:tc>
        <w:tc>
          <w:tcPr>
            <w:tcW w:w="256" w:type="pct"/>
            <w:tcBorders>
              <w:top w:val="nil"/>
              <w:left w:val="nil"/>
              <w:bottom w:val="nil"/>
              <w:right w:val="nil"/>
            </w:tcBorders>
            <w:shd w:val="clear" w:color="auto" w:fill="auto"/>
            <w:noWrap/>
            <w:vAlign w:val="center"/>
          </w:tcPr>
          <w:p w:rsidR="0087080B" w:rsidRPr="00CD2DC0" w:rsidRDefault="00A30A38" w:rsidP="002535DB">
            <w:pPr>
              <w:widowControl/>
              <w:spacing w:line="276" w:lineRule="auto"/>
              <w:jc w:val="center"/>
              <w:textAlignment w:val="center"/>
              <w:rPr>
                <w:rFonts w:cs="宋体"/>
                <w:szCs w:val="22"/>
              </w:rPr>
            </w:pPr>
            <w:r>
              <w:rPr>
                <w:rFonts w:cs="宋体" w:hint="eastAsia"/>
                <w:szCs w:val="22"/>
              </w:rPr>
              <w:t>→</w:t>
            </w:r>
          </w:p>
        </w:tc>
        <w:tc>
          <w:tcPr>
            <w:tcW w:w="795" w:type="pct"/>
            <w:tcBorders>
              <w:top w:val="nil"/>
              <w:left w:val="nil"/>
              <w:bottom w:val="nil"/>
              <w:right w:val="nil"/>
            </w:tcBorders>
            <w:shd w:val="clear" w:color="auto" w:fill="auto"/>
            <w:noWrap/>
            <w:vAlign w:val="center"/>
          </w:tcPr>
          <w:p w:rsidR="0087080B" w:rsidRPr="00CD2DC0" w:rsidRDefault="00A30A38" w:rsidP="002535DB">
            <w:pPr>
              <w:widowControl/>
              <w:spacing w:line="276" w:lineRule="auto"/>
              <w:jc w:val="center"/>
              <w:textAlignment w:val="center"/>
              <w:rPr>
                <w:rFonts w:cs="宋体"/>
                <w:szCs w:val="22"/>
              </w:rPr>
            </w:pPr>
            <w:r>
              <w:rPr>
                <w:rFonts w:cs="宋体" w:hint="eastAsia"/>
                <w:szCs w:val="22"/>
              </w:rPr>
              <w:t>感知价值</w:t>
            </w:r>
          </w:p>
        </w:tc>
        <w:tc>
          <w:tcPr>
            <w:tcW w:w="993" w:type="pct"/>
            <w:tcBorders>
              <w:top w:val="nil"/>
              <w:left w:val="nil"/>
              <w:bottom w:val="nil"/>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sidRPr="00CD2DC0">
              <w:rPr>
                <w:rFonts w:cs="宋体" w:hint="eastAsia"/>
                <w:color w:val="000000"/>
                <w:kern w:val="0"/>
                <w:szCs w:val="22"/>
              </w:rPr>
              <w:t>0.</w:t>
            </w:r>
            <w:r w:rsidRPr="00CD2DC0">
              <w:rPr>
                <w:rFonts w:cs="宋体"/>
                <w:color w:val="000000"/>
                <w:kern w:val="0"/>
                <w:szCs w:val="22"/>
              </w:rPr>
              <w:t>2</w:t>
            </w:r>
            <w:r w:rsidR="0048356A">
              <w:rPr>
                <w:rFonts w:cs="宋体"/>
                <w:color w:val="000000"/>
                <w:kern w:val="0"/>
                <w:szCs w:val="22"/>
              </w:rPr>
              <w:t>0</w:t>
            </w:r>
            <w:r w:rsidR="000F68B7">
              <w:rPr>
                <w:rFonts w:cs="宋体"/>
                <w:color w:val="000000"/>
                <w:kern w:val="0"/>
                <w:szCs w:val="22"/>
              </w:rPr>
              <w:t>4</w:t>
            </w:r>
          </w:p>
        </w:tc>
        <w:tc>
          <w:tcPr>
            <w:tcW w:w="548" w:type="pct"/>
            <w:tcBorders>
              <w:top w:val="nil"/>
              <w:left w:val="nil"/>
              <w:bottom w:val="nil"/>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sidRPr="00CD2DC0">
              <w:rPr>
                <w:rFonts w:cs="宋体" w:hint="eastAsia"/>
                <w:color w:val="000000"/>
                <w:kern w:val="0"/>
                <w:szCs w:val="22"/>
              </w:rPr>
              <w:t>0.0</w:t>
            </w:r>
            <w:r w:rsidRPr="00CD2DC0">
              <w:rPr>
                <w:rFonts w:cs="宋体"/>
                <w:color w:val="000000"/>
                <w:kern w:val="0"/>
                <w:szCs w:val="22"/>
              </w:rPr>
              <w:t>5</w:t>
            </w:r>
            <w:r w:rsidR="000F68B7">
              <w:rPr>
                <w:rFonts w:cs="宋体"/>
                <w:color w:val="000000"/>
                <w:kern w:val="0"/>
                <w:szCs w:val="22"/>
              </w:rPr>
              <w:t>2</w:t>
            </w:r>
          </w:p>
        </w:tc>
        <w:tc>
          <w:tcPr>
            <w:tcW w:w="919" w:type="pct"/>
            <w:tcBorders>
              <w:top w:val="nil"/>
              <w:left w:val="nil"/>
              <w:bottom w:val="nil"/>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sidRPr="00CD2DC0">
              <w:rPr>
                <w:rFonts w:cs="宋体"/>
                <w:szCs w:val="22"/>
              </w:rPr>
              <w:t>3.</w:t>
            </w:r>
            <w:r w:rsidR="000F68B7">
              <w:rPr>
                <w:rFonts w:cs="宋体"/>
                <w:szCs w:val="22"/>
              </w:rPr>
              <w:t>502</w:t>
            </w:r>
          </w:p>
        </w:tc>
        <w:tc>
          <w:tcPr>
            <w:tcW w:w="495" w:type="pct"/>
            <w:tcBorders>
              <w:top w:val="nil"/>
              <w:left w:val="nil"/>
              <w:bottom w:val="nil"/>
              <w:right w:val="nil"/>
            </w:tcBorders>
            <w:shd w:val="clear" w:color="auto" w:fill="auto"/>
            <w:noWrap/>
            <w:vAlign w:val="center"/>
          </w:tcPr>
          <w:p w:rsidR="0087080B" w:rsidRPr="00CD2DC0" w:rsidRDefault="000F68B7" w:rsidP="002535DB">
            <w:pPr>
              <w:widowControl/>
              <w:spacing w:line="276" w:lineRule="auto"/>
              <w:jc w:val="center"/>
              <w:textAlignment w:val="center"/>
              <w:rPr>
                <w:rFonts w:cs="宋体"/>
                <w:szCs w:val="22"/>
              </w:rPr>
            </w:pPr>
            <w:r>
              <w:rPr>
                <w:rFonts w:cs="宋体"/>
                <w:szCs w:val="22"/>
              </w:rPr>
              <w:t>***</w:t>
            </w:r>
          </w:p>
        </w:tc>
      </w:tr>
      <w:tr w:rsidR="0087080B" w:rsidRPr="00CD2DC0" w:rsidTr="00911227">
        <w:trPr>
          <w:trHeight w:val="270"/>
          <w:jc w:val="center"/>
        </w:trPr>
        <w:tc>
          <w:tcPr>
            <w:tcW w:w="993" w:type="pct"/>
            <w:tcBorders>
              <w:top w:val="nil"/>
              <w:left w:val="nil"/>
              <w:bottom w:val="nil"/>
              <w:right w:val="nil"/>
            </w:tcBorders>
            <w:shd w:val="clear" w:color="auto" w:fill="auto"/>
            <w:noWrap/>
            <w:vAlign w:val="center"/>
          </w:tcPr>
          <w:p w:rsidR="0087080B" w:rsidRPr="00CD2DC0" w:rsidRDefault="00A00E4D" w:rsidP="002535DB">
            <w:pPr>
              <w:widowControl/>
              <w:spacing w:line="276" w:lineRule="auto"/>
              <w:jc w:val="center"/>
              <w:textAlignment w:val="center"/>
              <w:rPr>
                <w:rFonts w:cs="宋体"/>
                <w:szCs w:val="22"/>
              </w:rPr>
            </w:pPr>
            <w:r>
              <w:rPr>
                <w:rFonts w:cs="宋体" w:hint="eastAsia"/>
                <w:color w:val="000000"/>
                <w:kern w:val="0"/>
                <w:szCs w:val="22"/>
              </w:rPr>
              <w:t>平台交互性</w:t>
            </w:r>
          </w:p>
        </w:tc>
        <w:tc>
          <w:tcPr>
            <w:tcW w:w="256" w:type="pct"/>
            <w:tcBorders>
              <w:top w:val="nil"/>
              <w:left w:val="nil"/>
              <w:bottom w:val="nil"/>
              <w:right w:val="nil"/>
            </w:tcBorders>
            <w:shd w:val="clear" w:color="auto" w:fill="auto"/>
            <w:noWrap/>
            <w:vAlign w:val="center"/>
          </w:tcPr>
          <w:p w:rsidR="0087080B" w:rsidRPr="00CD2DC0" w:rsidRDefault="00A30A38" w:rsidP="002535DB">
            <w:pPr>
              <w:widowControl/>
              <w:spacing w:line="276" w:lineRule="auto"/>
              <w:jc w:val="center"/>
              <w:textAlignment w:val="center"/>
              <w:rPr>
                <w:rFonts w:cs="宋体"/>
                <w:szCs w:val="22"/>
              </w:rPr>
            </w:pPr>
            <w:r>
              <w:rPr>
                <w:rFonts w:cs="宋体" w:hint="eastAsia"/>
                <w:szCs w:val="22"/>
              </w:rPr>
              <w:t>→</w:t>
            </w:r>
          </w:p>
        </w:tc>
        <w:tc>
          <w:tcPr>
            <w:tcW w:w="795" w:type="pct"/>
            <w:tcBorders>
              <w:top w:val="nil"/>
              <w:left w:val="nil"/>
              <w:bottom w:val="nil"/>
              <w:right w:val="nil"/>
            </w:tcBorders>
            <w:shd w:val="clear" w:color="auto" w:fill="auto"/>
            <w:noWrap/>
            <w:vAlign w:val="center"/>
          </w:tcPr>
          <w:p w:rsidR="0087080B" w:rsidRPr="00CD2DC0" w:rsidRDefault="00A30A38" w:rsidP="002535DB">
            <w:pPr>
              <w:widowControl/>
              <w:spacing w:line="276" w:lineRule="auto"/>
              <w:jc w:val="center"/>
              <w:textAlignment w:val="center"/>
              <w:rPr>
                <w:rFonts w:cs="宋体"/>
                <w:szCs w:val="22"/>
              </w:rPr>
            </w:pPr>
            <w:r>
              <w:rPr>
                <w:rFonts w:cs="宋体" w:hint="eastAsia"/>
                <w:szCs w:val="22"/>
              </w:rPr>
              <w:t>感知价值</w:t>
            </w:r>
          </w:p>
        </w:tc>
        <w:tc>
          <w:tcPr>
            <w:tcW w:w="993" w:type="pct"/>
            <w:tcBorders>
              <w:top w:val="nil"/>
              <w:left w:val="nil"/>
              <w:bottom w:val="nil"/>
              <w:right w:val="nil"/>
            </w:tcBorders>
            <w:shd w:val="clear" w:color="auto" w:fill="auto"/>
            <w:noWrap/>
            <w:vAlign w:val="center"/>
          </w:tcPr>
          <w:p w:rsidR="0087080B" w:rsidRPr="00CD2DC0" w:rsidRDefault="008F3DF3" w:rsidP="002535DB">
            <w:pPr>
              <w:widowControl/>
              <w:spacing w:line="276" w:lineRule="auto"/>
              <w:jc w:val="center"/>
              <w:textAlignment w:val="center"/>
              <w:rPr>
                <w:rFonts w:cs="宋体"/>
                <w:szCs w:val="22"/>
              </w:rPr>
            </w:pPr>
            <w:r>
              <w:rPr>
                <w:rFonts w:cs="宋体"/>
                <w:szCs w:val="22"/>
              </w:rPr>
              <w:t>0.0</w:t>
            </w:r>
            <w:r w:rsidR="000F68B7">
              <w:rPr>
                <w:rFonts w:cs="宋体"/>
                <w:szCs w:val="22"/>
              </w:rPr>
              <w:t>08</w:t>
            </w:r>
          </w:p>
        </w:tc>
        <w:tc>
          <w:tcPr>
            <w:tcW w:w="548" w:type="pct"/>
            <w:tcBorders>
              <w:top w:val="nil"/>
              <w:left w:val="nil"/>
              <w:bottom w:val="nil"/>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sidRPr="00CD2DC0">
              <w:rPr>
                <w:rFonts w:cs="宋体" w:hint="eastAsia"/>
                <w:color w:val="000000"/>
                <w:kern w:val="0"/>
                <w:szCs w:val="22"/>
              </w:rPr>
              <w:t>0.0</w:t>
            </w:r>
            <w:r w:rsidRPr="00CD2DC0">
              <w:rPr>
                <w:rFonts w:cs="宋体"/>
                <w:color w:val="000000"/>
                <w:kern w:val="0"/>
                <w:szCs w:val="22"/>
              </w:rPr>
              <w:t>5</w:t>
            </w:r>
            <w:r w:rsidR="000F68B7">
              <w:rPr>
                <w:rFonts w:cs="宋体"/>
                <w:color w:val="000000"/>
                <w:kern w:val="0"/>
                <w:szCs w:val="22"/>
              </w:rPr>
              <w:t>3</w:t>
            </w:r>
          </w:p>
        </w:tc>
        <w:tc>
          <w:tcPr>
            <w:tcW w:w="919" w:type="pct"/>
            <w:tcBorders>
              <w:top w:val="nil"/>
              <w:left w:val="nil"/>
              <w:bottom w:val="nil"/>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sidRPr="00CD2DC0">
              <w:rPr>
                <w:rFonts w:cs="宋体"/>
                <w:color w:val="000000"/>
                <w:kern w:val="0"/>
                <w:szCs w:val="22"/>
              </w:rPr>
              <w:t>0</w:t>
            </w:r>
            <w:r w:rsidR="00182804">
              <w:rPr>
                <w:rFonts w:cs="宋体"/>
                <w:color w:val="000000"/>
                <w:kern w:val="0"/>
                <w:szCs w:val="22"/>
              </w:rPr>
              <w:t>.</w:t>
            </w:r>
            <w:r w:rsidR="00BD57A4">
              <w:rPr>
                <w:rFonts w:cs="宋体"/>
                <w:color w:val="000000"/>
                <w:kern w:val="0"/>
                <w:szCs w:val="22"/>
              </w:rPr>
              <w:t>1</w:t>
            </w:r>
            <w:r w:rsidR="000F68B7">
              <w:rPr>
                <w:rFonts w:cs="宋体"/>
                <w:color w:val="000000"/>
                <w:kern w:val="0"/>
                <w:szCs w:val="22"/>
              </w:rPr>
              <w:t>62</w:t>
            </w:r>
          </w:p>
        </w:tc>
        <w:tc>
          <w:tcPr>
            <w:tcW w:w="495" w:type="pct"/>
            <w:tcBorders>
              <w:top w:val="nil"/>
              <w:left w:val="nil"/>
              <w:bottom w:val="nil"/>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sidRPr="00CD2DC0">
              <w:rPr>
                <w:rFonts w:cs="宋体" w:hint="eastAsia"/>
                <w:color w:val="000000"/>
                <w:kern w:val="0"/>
                <w:szCs w:val="22"/>
              </w:rPr>
              <w:t>0.</w:t>
            </w:r>
            <w:r w:rsidR="00BD57A4">
              <w:rPr>
                <w:rFonts w:cs="宋体"/>
                <w:color w:val="000000"/>
                <w:kern w:val="0"/>
                <w:szCs w:val="22"/>
              </w:rPr>
              <w:t>87</w:t>
            </w:r>
            <w:r w:rsidR="000F68B7">
              <w:rPr>
                <w:rFonts w:cs="宋体"/>
                <w:color w:val="000000"/>
                <w:kern w:val="0"/>
                <w:szCs w:val="22"/>
              </w:rPr>
              <w:t>1</w:t>
            </w:r>
          </w:p>
        </w:tc>
      </w:tr>
      <w:tr w:rsidR="0087080B" w:rsidRPr="00CD2DC0" w:rsidTr="00911227">
        <w:trPr>
          <w:trHeight w:val="270"/>
          <w:jc w:val="center"/>
        </w:trPr>
        <w:tc>
          <w:tcPr>
            <w:tcW w:w="993" w:type="pct"/>
            <w:tcBorders>
              <w:top w:val="nil"/>
              <w:left w:val="nil"/>
              <w:bottom w:val="nil"/>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sidRPr="00CD2DC0">
              <w:rPr>
                <w:rFonts w:cs="宋体" w:hint="eastAsia"/>
                <w:color w:val="000000"/>
                <w:kern w:val="0"/>
                <w:szCs w:val="22"/>
              </w:rPr>
              <w:t>主播互动性</w:t>
            </w:r>
          </w:p>
        </w:tc>
        <w:tc>
          <w:tcPr>
            <w:tcW w:w="256" w:type="pct"/>
            <w:tcBorders>
              <w:top w:val="nil"/>
              <w:left w:val="nil"/>
              <w:bottom w:val="nil"/>
              <w:right w:val="nil"/>
            </w:tcBorders>
            <w:shd w:val="clear" w:color="auto" w:fill="auto"/>
            <w:noWrap/>
            <w:vAlign w:val="center"/>
          </w:tcPr>
          <w:p w:rsidR="0087080B" w:rsidRPr="00CD2DC0" w:rsidRDefault="00A30A38" w:rsidP="002535DB">
            <w:pPr>
              <w:widowControl/>
              <w:spacing w:line="276" w:lineRule="auto"/>
              <w:jc w:val="center"/>
              <w:textAlignment w:val="center"/>
              <w:rPr>
                <w:rFonts w:cs="宋体"/>
                <w:szCs w:val="22"/>
              </w:rPr>
            </w:pPr>
            <w:r>
              <w:rPr>
                <w:rFonts w:cs="宋体" w:hint="eastAsia"/>
                <w:szCs w:val="22"/>
              </w:rPr>
              <w:t>→</w:t>
            </w:r>
          </w:p>
        </w:tc>
        <w:tc>
          <w:tcPr>
            <w:tcW w:w="795" w:type="pct"/>
            <w:tcBorders>
              <w:top w:val="nil"/>
              <w:left w:val="nil"/>
              <w:bottom w:val="nil"/>
              <w:right w:val="nil"/>
            </w:tcBorders>
            <w:shd w:val="clear" w:color="auto" w:fill="auto"/>
            <w:noWrap/>
            <w:vAlign w:val="center"/>
          </w:tcPr>
          <w:p w:rsidR="0087080B" w:rsidRPr="00CD2DC0" w:rsidRDefault="00A30A38" w:rsidP="002535DB">
            <w:pPr>
              <w:widowControl/>
              <w:spacing w:line="276" w:lineRule="auto"/>
              <w:jc w:val="center"/>
              <w:textAlignment w:val="center"/>
              <w:rPr>
                <w:rFonts w:cs="宋体"/>
                <w:szCs w:val="22"/>
              </w:rPr>
            </w:pPr>
            <w:r>
              <w:rPr>
                <w:rFonts w:cs="宋体" w:hint="eastAsia"/>
                <w:szCs w:val="22"/>
              </w:rPr>
              <w:t>感知价值</w:t>
            </w:r>
          </w:p>
        </w:tc>
        <w:tc>
          <w:tcPr>
            <w:tcW w:w="993" w:type="pct"/>
            <w:tcBorders>
              <w:top w:val="nil"/>
              <w:left w:val="nil"/>
              <w:bottom w:val="nil"/>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sidRPr="00CD2DC0">
              <w:rPr>
                <w:rFonts w:cs="宋体" w:hint="eastAsia"/>
                <w:color w:val="000000"/>
                <w:kern w:val="0"/>
                <w:szCs w:val="22"/>
              </w:rPr>
              <w:t>0.</w:t>
            </w:r>
            <w:r w:rsidR="000F68B7">
              <w:rPr>
                <w:rFonts w:cs="宋体"/>
                <w:color w:val="000000"/>
                <w:kern w:val="0"/>
                <w:szCs w:val="22"/>
              </w:rPr>
              <w:t>1</w:t>
            </w:r>
            <w:r w:rsidR="00C448CE">
              <w:rPr>
                <w:rFonts w:cs="宋体"/>
                <w:color w:val="000000"/>
                <w:kern w:val="0"/>
                <w:szCs w:val="22"/>
              </w:rPr>
              <w:t>91</w:t>
            </w:r>
          </w:p>
        </w:tc>
        <w:tc>
          <w:tcPr>
            <w:tcW w:w="548" w:type="pct"/>
            <w:tcBorders>
              <w:top w:val="nil"/>
              <w:left w:val="nil"/>
              <w:bottom w:val="nil"/>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sidRPr="00CD2DC0">
              <w:rPr>
                <w:rFonts w:cs="宋体" w:hint="eastAsia"/>
                <w:color w:val="000000"/>
                <w:kern w:val="0"/>
                <w:szCs w:val="22"/>
              </w:rPr>
              <w:t>0.0</w:t>
            </w:r>
            <w:r w:rsidR="004376F4">
              <w:rPr>
                <w:rFonts w:cs="宋体"/>
                <w:color w:val="000000"/>
                <w:kern w:val="0"/>
                <w:szCs w:val="22"/>
              </w:rPr>
              <w:t>4</w:t>
            </w:r>
            <w:r w:rsidR="000F68B7">
              <w:rPr>
                <w:rFonts w:cs="宋体"/>
                <w:color w:val="000000"/>
                <w:kern w:val="0"/>
                <w:szCs w:val="22"/>
              </w:rPr>
              <w:t>4</w:t>
            </w:r>
          </w:p>
        </w:tc>
        <w:tc>
          <w:tcPr>
            <w:tcW w:w="919" w:type="pct"/>
            <w:tcBorders>
              <w:top w:val="nil"/>
              <w:left w:val="nil"/>
              <w:bottom w:val="nil"/>
              <w:right w:val="nil"/>
            </w:tcBorders>
            <w:shd w:val="clear" w:color="auto" w:fill="auto"/>
            <w:noWrap/>
            <w:vAlign w:val="center"/>
          </w:tcPr>
          <w:p w:rsidR="0087080B" w:rsidRPr="00CD2DC0" w:rsidRDefault="00BD57A4" w:rsidP="002535DB">
            <w:pPr>
              <w:widowControl/>
              <w:spacing w:line="276" w:lineRule="auto"/>
              <w:jc w:val="center"/>
              <w:textAlignment w:val="center"/>
              <w:rPr>
                <w:rFonts w:cs="宋体"/>
                <w:szCs w:val="22"/>
              </w:rPr>
            </w:pPr>
            <w:r>
              <w:rPr>
                <w:rFonts w:cs="宋体"/>
                <w:szCs w:val="22"/>
              </w:rPr>
              <w:t>3.</w:t>
            </w:r>
            <w:r w:rsidR="004376F4">
              <w:rPr>
                <w:rFonts w:cs="宋体"/>
                <w:szCs w:val="22"/>
              </w:rPr>
              <w:t>767</w:t>
            </w:r>
          </w:p>
        </w:tc>
        <w:tc>
          <w:tcPr>
            <w:tcW w:w="495" w:type="pct"/>
            <w:tcBorders>
              <w:top w:val="nil"/>
              <w:left w:val="nil"/>
              <w:bottom w:val="nil"/>
              <w:right w:val="nil"/>
            </w:tcBorders>
            <w:shd w:val="clear" w:color="auto" w:fill="auto"/>
            <w:noWrap/>
            <w:vAlign w:val="center"/>
          </w:tcPr>
          <w:p w:rsidR="0087080B" w:rsidRPr="00CD2DC0" w:rsidRDefault="00BD57A4" w:rsidP="002535DB">
            <w:pPr>
              <w:widowControl/>
              <w:spacing w:line="276" w:lineRule="auto"/>
              <w:jc w:val="center"/>
              <w:textAlignment w:val="center"/>
              <w:rPr>
                <w:rFonts w:cs="宋体"/>
                <w:szCs w:val="22"/>
              </w:rPr>
            </w:pPr>
            <w:r>
              <w:rPr>
                <w:rFonts w:cs="宋体"/>
                <w:szCs w:val="22"/>
              </w:rPr>
              <w:t>***</w:t>
            </w:r>
          </w:p>
        </w:tc>
      </w:tr>
      <w:tr w:rsidR="0087080B" w:rsidRPr="00CD2DC0" w:rsidTr="00911227">
        <w:trPr>
          <w:trHeight w:val="270"/>
          <w:jc w:val="center"/>
        </w:trPr>
        <w:tc>
          <w:tcPr>
            <w:tcW w:w="993" w:type="pct"/>
            <w:tcBorders>
              <w:top w:val="nil"/>
              <w:left w:val="nil"/>
              <w:bottom w:val="nil"/>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sidRPr="00CD2DC0">
              <w:rPr>
                <w:rFonts w:cs="宋体" w:hint="eastAsia"/>
                <w:color w:val="000000"/>
                <w:kern w:val="0"/>
                <w:szCs w:val="22"/>
              </w:rPr>
              <w:t>消费者间互动性</w:t>
            </w:r>
          </w:p>
        </w:tc>
        <w:tc>
          <w:tcPr>
            <w:tcW w:w="256" w:type="pct"/>
            <w:tcBorders>
              <w:top w:val="nil"/>
              <w:left w:val="nil"/>
              <w:bottom w:val="nil"/>
              <w:right w:val="nil"/>
            </w:tcBorders>
            <w:shd w:val="clear" w:color="auto" w:fill="auto"/>
            <w:noWrap/>
            <w:vAlign w:val="center"/>
          </w:tcPr>
          <w:p w:rsidR="0087080B" w:rsidRPr="00CD2DC0" w:rsidRDefault="00A30A38" w:rsidP="002535DB">
            <w:pPr>
              <w:widowControl/>
              <w:spacing w:line="276" w:lineRule="auto"/>
              <w:jc w:val="center"/>
              <w:textAlignment w:val="center"/>
              <w:rPr>
                <w:rFonts w:cs="宋体"/>
                <w:szCs w:val="22"/>
              </w:rPr>
            </w:pPr>
            <w:r>
              <w:rPr>
                <w:rFonts w:cs="宋体" w:hint="eastAsia"/>
                <w:szCs w:val="22"/>
              </w:rPr>
              <w:t>→</w:t>
            </w:r>
          </w:p>
        </w:tc>
        <w:tc>
          <w:tcPr>
            <w:tcW w:w="795" w:type="pct"/>
            <w:tcBorders>
              <w:top w:val="nil"/>
              <w:left w:val="nil"/>
              <w:bottom w:val="nil"/>
              <w:right w:val="nil"/>
            </w:tcBorders>
            <w:shd w:val="clear" w:color="auto" w:fill="auto"/>
            <w:noWrap/>
            <w:vAlign w:val="center"/>
          </w:tcPr>
          <w:p w:rsidR="0087080B" w:rsidRPr="00CD2DC0" w:rsidRDefault="00A30A38" w:rsidP="002535DB">
            <w:pPr>
              <w:widowControl/>
              <w:spacing w:line="276" w:lineRule="auto"/>
              <w:jc w:val="center"/>
              <w:textAlignment w:val="center"/>
              <w:rPr>
                <w:rFonts w:cs="宋体"/>
                <w:szCs w:val="22"/>
              </w:rPr>
            </w:pPr>
            <w:r>
              <w:rPr>
                <w:rFonts w:cs="宋体" w:hint="eastAsia"/>
                <w:szCs w:val="22"/>
              </w:rPr>
              <w:t>感知价值</w:t>
            </w:r>
          </w:p>
        </w:tc>
        <w:tc>
          <w:tcPr>
            <w:tcW w:w="993" w:type="pct"/>
            <w:tcBorders>
              <w:top w:val="nil"/>
              <w:left w:val="nil"/>
              <w:bottom w:val="nil"/>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sidRPr="00CD2DC0">
              <w:rPr>
                <w:rFonts w:cs="宋体" w:hint="eastAsia"/>
                <w:color w:val="000000"/>
                <w:kern w:val="0"/>
                <w:szCs w:val="22"/>
              </w:rPr>
              <w:t>0.</w:t>
            </w:r>
            <w:r w:rsidRPr="00CD2DC0">
              <w:rPr>
                <w:rFonts w:cs="宋体"/>
                <w:color w:val="000000"/>
                <w:kern w:val="0"/>
                <w:szCs w:val="22"/>
              </w:rPr>
              <w:t>2</w:t>
            </w:r>
            <w:r w:rsidR="0048356A">
              <w:rPr>
                <w:rFonts w:cs="宋体"/>
                <w:color w:val="000000"/>
                <w:kern w:val="0"/>
                <w:szCs w:val="22"/>
              </w:rPr>
              <w:t>2</w:t>
            </w:r>
            <w:r w:rsidR="000F68B7">
              <w:rPr>
                <w:rFonts w:cs="宋体"/>
                <w:color w:val="000000"/>
                <w:kern w:val="0"/>
                <w:szCs w:val="22"/>
              </w:rPr>
              <w:t>1</w:t>
            </w:r>
          </w:p>
        </w:tc>
        <w:tc>
          <w:tcPr>
            <w:tcW w:w="548" w:type="pct"/>
            <w:tcBorders>
              <w:top w:val="nil"/>
              <w:left w:val="nil"/>
              <w:bottom w:val="nil"/>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sidRPr="00CD2DC0">
              <w:rPr>
                <w:rFonts w:cs="宋体" w:hint="eastAsia"/>
                <w:color w:val="000000"/>
                <w:kern w:val="0"/>
                <w:szCs w:val="22"/>
              </w:rPr>
              <w:t>0.</w:t>
            </w:r>
            <w:r w:rsidRPr="00CD2DC0">
              <w:rPr>
                <w:rFonts w:cs="宋体"/>
                <w:color w:val="000000"/>
                <w:kern w:val="0"/>
                <w:szCs w:val="22"/>
              </w:rPr>
              <w:t>0</w:t>
            </w:r>
            <w:r w:rsidR="00BD57A4">
              <w:rPr>
                <w:rFonts w:cs="宋体"/>
                <w:color w:val="000000"/>
                <w:kern w:val="0"/>
                <w:szCs w:val="22"/>
              </w:rPr>
              <w:t>4</w:t>
            </w:r>
            <w:r w:rsidR="000F68B7">
              <w:rPr>
                <w:rFonts w:cs="宋体"/>
                <w:color w:val="000000"/>
                <w:kern w:val="0"/>
                <w:szCs w:val="22"/>
              </w:rPr>
              <w:t>9</w:t>
            </w:r>
          </w:p>
        </w:tc>
        <w:tc>
          <w:tcPr>
            <w:tcW w:w="919" w:type="pct"/>
            <w:tcBorders>
              <w:top w:val="nil"/>
              <w:left w:val="nil"/>
              <w:bottom w:val="nil"/>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sidRPr="00CD2DC0">
              <w:rPr>
                <w:rFonts w:cs="宋体"/>
                <w:color w:val="000000"/>
                <w:kern w:val="0"/>
                <w:szCs w:val="22"/>
              </w:rPr>
              <w:t>3</w:t>
            </w:r>
            <w:r w:rsidRPr="00CD2DC0">
              <w:rPr>
                <w:rFonts w:cs="宋体" w:hint="eastAsia"/>
                <w:color w:val="000000"/>
                <w:kern w:val="0"/>
                <w:szCs w:val="22"/>
              </w:rPr>
              <w:t>.</w:t>
            </w:r>
            <w:r w:rsidR="000F68B7">
              <w:rPr>
                <w:rFonts w:cs="宋体"/>
                <w:color w:val="000000"/>
                <w:kern w:val="0"/>
                <w:szCs w:val="22"/>
              </w:rPr>
              <w:t>800</w:t>
            </w:r>
          </w:p>
        </w:tc>
        <w:tc>
          <w:tcPr>
            <w:tcW w:w="495" w:type="pct"/>
            <w:tcBorders>
              <w:top w:val="nil"/>
              <w:left w:val="nil"/>
              <w:bottom w:val="nil"/>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sidRPr="00CD2DC0">
              <w:rPr>
                <w:rFonts w:cs="宋体"/>
                <w:szCs w:val="22"/>
              </w:rPr>
              <w:t>***</w:t>
            </w:r>
          </w:p>
        </w:tc>
      </w:tr>
      <w:tr w:rsidR="0087080B" w:rsidRPr="00CD2DC0" w:rsidTr="00911227">
        <w:trPr>
          <w:trHeight w:val="270"/>
          <w:jc w:val="center"/>
        </w:trPr>
        <w:tc>
          <w:tcPr>
            <w:tcW w:w="993" w:type="pct"/>
            <w:tcBorders>
              <w:top w:val="nil"/>
              <w:left w:val="nil"/>
              <w:bottom w:val="single" w:sz="12" w:space="0" w:color="auto"/>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sidRPr="00CD2DC0">
              <w:rPr>
                <w:rFonts w:cs="宋体" w:hint="eastAsia"/>
                <w:color w:val="000000"/>
                <w:kern w:val="0"/>
                <w:szCs w:val="22"/>
              </w:rPr>
              <w:t>感知价值</w:t>
            </w:r>
          </w:p>
        </w:tc>
        <w:tc>
          <w:tcPr>
            <w:tcW w:w="256" w:type="pct"/>
            <w:tcBorders>
              <w:top w:val="nil"/>
              <w:left w:val="nil"/>
              <w:bottom w:val="single" w:sz="12" w:space="0" w:color="auto"/>
              <w:right w:val="nil"/>
            </w:tcBorders>
            <w:shd w:val="clear" w:color="auto" w:fill="auto"/>
            <w:noWrap/>
            <w:vAlign w:val="center"/>
          </w:tcPr>
          <w:p w:rsidR="0087080B" w:rsidRPr="00CD2DC0" w:rsidRDefault="00A30A38" w:rsidP="002535DB">
            <w:pPr>
              <w:widowControl/>
              <w:spacing w:line="276" w:lineRule="auto"/>
              <w:jc w:val="center"/>
              <w:textAlignment w:val="center"/>
              <w:rPr>
                <w:rFonts w:cs="宋体"/>
                <w:szCs w:val="22"/>
              </w:rPr>
            </w:pPr>
            <w:r>
              <w:rPr>
                <w:rFonts w:cs="宋体" w:hint="eastAsia"/>
                <w:szCs w:val="22"/>
              </w:rPr>
              <w:t>→</w:t>
            </w:r>
          </w:p>
        </w:tc>
        <w:tc>
          <w:tcPr>
            <w:tcW w:w="795" w:type="pct"/>
            <w:tcBorders>
              <w:top w:val="nil"/>
              <w:left w:val="nil"/>
              <w:bottom w:val="single" w:sz="12" w:space="0" w:color="auto"/>
              <w:right w:val="nil"/>
            </w:tcBorders>
            <w:shd w:val="clear" w:color="auto" w:fill="auto"/>
            <w:noWrap/>
            <w:vAlign w:val="center"/>
          </w:tcPr>
          <w:p w:rsidR="0087080B" w:rsidRPr="00CD2DC0" w:rsidRDefault="00A30A38" w:rsidP="002535DB">
            <w:pPr>
              <w:widowControl/>
              <w:spacing w:line="276" w:lineRule="auto"/>
              <w:jc w:val="center"/>
              <w:textAlignment w:val="center"/>
              <w:rPr>
                <w:rFonts w:cs="宋体"/>
                <w:szCs w:val="22"/>
              </w:rPr>
            </w:pPr>
            <w:r>
              <w:rPr>
                <w:rFonts w:cs="宋体" w:hint="eastAsia"/>
                <w:szCs w:val="22"/>
              </w:rPr>
              <w:t>购买意愿</w:t>
            </w:r>
          </w:p>
        </w:tc>
        <w:tc>
          <w:tcPr>
            <w:tcW w:w="993" w:type="pct"/>
            <w:tcBorders>
              <w:top w:val="nil"/>
              <w:left w:val="nil"/>
              <w:bottom w:val="single" w:sz="12" w:space="0" w:color="auto"/>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sidRPr="00CD2DC0">
              <w:rPr>
                <w:rFonts w:cs="宋体" w:hint="eastAsia"/>
                <w:color w:val="000000"/>
                <w:kern w:val="0"/>
                <w:szCs w:val="22"/>
              </w:rPr>
              <w:t>0.</w:t>
            </w:r>
            <w:r w:rsidRPr="00CD2DC0">
              <w:rPr>
                <w:rFonts w:cs="宋体"/>
                <w:color w:val="000000"/>
                <w:kern w:val="0"/>
                <w:szCs w:val="22"/>
              </w:rPr>
              <w:t>7</w:t>
            </w:r>
            <w:r w:rsidR="000F68B7">
              <w:rPr>
                <w:rFonts w:cs="宋体"/>
                <w:color w:val="000000"/>
                <w:kern w:val="0"/>
                <w:szCs w:val="22"/>
              </w:rPr>
              <w:t>39</w:t>
            </w:r>
          </w:p>
        </w:tc>
        <w:tc>
          <w:tcPr>
            <w:tcW w:w="548" w:type="pct"/>
            <w:tcBorders>
              <w:top w:val="nil"/>
              <w:left w:val="nil"/>
              <w:bottom w:val="single" w:sz="12" w:space="0" w:color="auto"/>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sidRPr="00CD2DC0">
              <w:rPr>
                <w:rFonts w:cs="宋体" w:hint="eastAsia"/>
                <w:color w:val="000000"/>
                <w:kern w:val="0"/>
                <w:szCs w:val="22"/>
              </w:rPr>
              <w:t>0.0</w:t>
            </w:r>
            <w:r w:rsidR="000F68B7">
              <w:rPr>
                <w:rFonts w:cs="宋体"/>
                <w:color w:val="000000"/>
                <w:kern w:val="0"/>
                <w:szCs w:val="22"/>
              </w:rPr>
              <w:t>68</w:t>
            </w:r>
          </w:p>
        </w:tc>
        <w:tc>
          <w:tcPr>
            <w:tcW w:w="919" w:type="pct"/>
            <w:tcBorders>
              <w:top w:val="nil"/>
              <w:left w:val="nil"/>
              <w:bottom w:val="single" w:sz="12" w:space="0" w:color="auto"/>
              <w:right w:val="nil"/>
            </w:tcBorders>
            <w:shd w:val="clear" w:color="auto" w:fill="auto"/>
            <w:noWrap/>
            <w:vAlign w:val="center"/>
          </w:tcPr>
          <w:p w:rsidR="0087080B" w:rsidRPr="00CD2DC0" w:rsidRDefault="000F68B7" w:rsidP="002535DB">
            <w:pPr>
              <w:widowControl/>
              <w:spacing w:line="276" w:lineRule="auto"/>
              <w:jc w:val="center"/>
              <w:textAlignment w:val="center"/>
              <w:rPr>
                <w:rFonts w:cs="宋体"/>
                <w:szCs w:val="22"/>
              </w:rPr>
            </w:pPr>
            <w:r>
              <w:rPr>
                <w:rFonts w:cs="宋体"/>
                <w:szCs w:val="22"/>
              </w:rPr>
              <w:t>9.244</w:t>
            </w:r>
          </w:p>
        </w:tc>
        <w:tc>
          <w:tcPr>
            <w:tcW w:w="495" w:type="pct"/>
            <w:tcBorders>
              <w:top w:val="nil"/>
              <w:left w:val="nil"/>
              <w:bottom w:val="single" w:sz="12" w:space="0" w:color="auto"/>
              <w:right w:val="nil"/>
            </w:tcBorders>
            <w:shd w:val="clear" w:color="auto" w:fill="auto"/>
            <w:noWrap/>
            <w:vAlign w:val="center"/>
          </w:tcPr>
          <w:p w:rsidR="0087080B" w:rsidRPr="00CD2DC0" w:rsidRDefault="0087080B" w:rsidP="002535DB">
            <w:pPr>
              <w:widowControl/>
              <w:spacing w:line="276" w:lineRule="auto"/>
              <w:jc w:val="center"/>
              <w:textAlignment w:val="center"/>
              <w:rPr>
                <w:rFonts w:cs="宋体"/>
                <w:szCs w:val="22"/>
              </w:rPr>
            </w:pPr>
            <w:r w:rsidRPr="00CD2DC0">
              <w:rPr>
                <w:rFonts w:cs="宋体" w:hint="eastAsia"/>
                <w:color w:val="000000"/>
                <w:kern w:val="0"/>
                <w:szCs w:val="22"/>
              </w:rPr>
              <w:t>***</w:t>
            </w:r>
          </w:p>
        </w:tc>
      </w:tr>
    </w:tbl>
    <w:p w:rsidR="00474658" w:rsidRPr="00D2531B" w:rsidRDefault="00474658" w:rsidP="00474658">
      <w:pPr>
        <w:widowControl/>
        <w:textAlignment w:val="center"/>
        <w:rPr>
          <w:rFonts w:cs="宋体"/>
          <w:color w:val="000000"/>
          <w:kern w:val="0"/>
          <w:szCs w:val="22"/>
        </w:rPr>
      </w:pPr>
      <w:r w:rsidRPr="00D2531B">
        <w:rPr>
          <w:rFonts w:cs="宋体" w:hint="eastAsia"/>
          <w:color w:val="000000"/>
          <w:kern w:val="0"/>
          <w:szCs w:val="22"/>
        </w:rPr>
        <w:t>附</w:t>
      </w:r>
      <w:r w:rsidRPr="00D2531B">
        <w:rPr>
          <w:rFonts w:cs="宋体"/>
          <w:color w:val="000000"/>
          <w:kern w:val="0"/>
          <w:szCs w:val="22"/>
        </w:rPr>
        <w:t>：</w:t>
      </w:r>
      <w:r w:rsidRPr="00D2531B">
        <w:rPr>
          <w:rFonts w:cs="宋体"/>
          <w:color w:val="000000"/>
          <w:kern w:val="0"/>
          <w:szCs w:val="22"/>
        </w:rPr>
        <w:t>***</w:t>
      </w:r>
      <w:r w:rsidRPr="00D2531B">
        <w:rPr>
          <w:rFonts w:cs="宋体"/>
          <w:color w:val="000000"/>
          <w:kern w:val="0"/>
          <w:szCs w:val="22"/>
        </w:rPr>
        <w:t>表示显著性水平</w:t>
      </w:r>
      <w:r w:rsidR="00BA52D6">
        <w:rPr>
          <w:rFonts w:cs="宋体"/>
          <w:color w:val="000000"/>
          <w:kern w:val="0"/>
          <w:szCs w:val="22"/>
        </w:rPr>
        <w:t>P</w:t>
      </w:r>
      <w:r w:rsidRPr="00D2531B">
        <w:rPr>
          <w:rFonts w:cs="宋体"/>
          <w:color w:val="000000"/>
          <w:kern w:val="0"/>
          <w:szCs w:val="22"/>
        </w:rPr>
        <w:t>&lt;0.001</w:t>
      </w:r>
    </w:p>
    <w:p w:rsidR="00B50DBB" w:rsidRDefault="009511BB" w:rsidP="00B50DBB">
      <w:pPr>
        <w:widowControl/>
        <w:adjustRightInd w:val="0"/>
        <w:spacing w:line="360" w:lineRule="auto"/>
        <w:ind w:firstLineChars="200" w:firstLine="480"/>
        <w:rPr>
          <w:kern w:val="0"/>
          <w:sz w:val="24"/>
          <w:szCs w:val="24"/>
        </w:rPr>
      </w:pPr>
      <w:r w:rsidRPr="00B50DBB">
        <w:rPr>
          <w:rFonts w:hint="eastAsia"/>
          <w:kern w:val="0"/>
          <w:sz w:val="24"/>
          <w:szCs w:val="24"/>
        </w:rPr>
        <w:t>由上表路径分析结果可知</w:t>
      </w:r>
      <w:r w:rsidR="00B50DBB">
        <w:rPr>
          <w:rFonts w:hint="eastAsia"/>
          <w:kern w:val="0"/>
          <w:sz w:val="24"/>
          <w:szCs w:val="24"/>
        </w:rPr>
        <w:t>，除了知名度</w:t>
      </w:r>
      <w:r w:rsidR="00B50DBB" w:rsidRPr="00B50DBB">
        <w:rPr>
          <w:rFonts w:hint="eastAsia"/>
          <w:kern w:val="0"/>
          <w:sz w:val="24"/>
          <w:szCs w:val="24"/>
        </w:rPr>
        <w:t>→感知价值和</w:t>
      </w:r>
      <w:r w:rsidR="00A00E4D">
        <w:rPr>
          <w:rFonts w:hint="eastAsia"/>
          <w:kern w:val="0"/>
          <w:sz w:val="24"/>
          <w:szCs w:val="24"/>
        </w:rPr>
        <w:t>平台交互性</w:t>
      </w:r>
      <w:r w:rsidR="00B50DBB" w:rsidRPr="00B50DBB">
        <w:rPr>
          <w:rFonts w:hint="eastAsia"/>
          <w:kern w:val="0"/>
          <w:sz w:val="24"/>
          <w:szCs w:val="24"/>
        </w:rPr>
        <w:t>→感知价值</w:t>
      </w:r>
      <w:r w:rsidR="00DC03CF">
        <w:rPr>
          <w:rFonts w:hint="eastAsia"/>
          <w:kern w:val="0"/>
          <w:sz w:val="24"/>
          <w:szCs w:val="24"/>
        </w:rPr>
        <w:t>两条</w:t>
      </w:r>
      <w:r w:rsidR="00B50DBB" w:rsidRPr="00B50DBB">
        <w:rPr>
          <w:rFonts w:hint="eastAsia"/>
          <w:kern w:val="0"/>
          <w:sz w:val="24"/>
          <w:szCs w:val="24"/>
        </w:rPr>
        <w:t>路径不显著</w:t>
      </w:r>
      <w:r w:rsidR="00EB53EF">
        <w:rPr>
          <w:rFonts w:hint="eastAsia"/>
          <w:kern w:val="0"/>
          <w:sz w:val="24"/>
          <w:szCs w:val="24"/>
        </w:rPr>
        <w:t>以外</w:t>
      </w:r>
      <w:r w:rsidR="00B50DBB" w:rsidRPr="00B50DBB">
        <w:rPr>
          <w:rFonts w:hint="eastAsia"/>
          <w:kern w:val="0"/>
          <w:sz w:val="24"/>
          <w:szCs w:val="24"/>
        </w:rPr>
        <w:t>，其他路径均显著</w:t>
      </w:r>
      <w:r w:rsidR="00DC03CF">
        <w:rPr>
          <w:rFonts w:hint="eastAsia"/>
          <w:kern w:val="0"/>
          <w:sz w:val="24"/>
          <w:szCs w:val="24"/>
        </w:rPr>
        <w:t>：</w:t>
      </w:r>
    </w:p>
    <w:p w:rsidR="008E4885" w:rsidRDefault="00DC03CF" w:rsidP="00B50DBB">
      <w:pPr>
        <w:widowControl/>
        <w:adjustRightInd w:val="0"/>
        <w:spacing w:line="360" w:lineRule="auto"/>
        <w:ind w:firstLineChars="200" w:firstLine="480"/>
        <w:rPr>
          <w:kern w:val="0"/>
          <w:sz w:val="24"/>
          <w:szCs w:val="24"/>
        </w:rPr>
      </w:pPr>
      <w:r>
        <w:rPr>
          <w:rFonts w:hint="eastAsia"/>
          <w:kern w:val="0"/>
          <w:sz w:val="24"/>
          <w:szCs w:val="24"/>
        </w:rPr>
        <w:t>(</w:t>
      </w:r>
      <w:r>
        <w:rPr>
          <w:kern w:val="0"/>
          <w:sz w:val="24"/>
          <w:szCs w:val="24"/>
        </w:rPr>
        <w:t xml:space="preserve">1) </w:t>
      </w:r>
      <w:r w:rsidR="009511BB" w:rsidRPr="00B50DBB">
        <w:rPr>
          <w:rFonts w:hint="eastAsia"/>
          <w:kern w:val="0"/>
          <w:sz w:val="24"/>
          <w:szCs w:val="24"/>
        </w:rPr>
        <w:t>知名度对感知价值的</w:t>
      </w:r>
      <w:r w:rsidR="00A9545E">
        <w:rPr>
          <w:rFonts w:hint="eastAsia"/>
          <w:kern w:val="0"/>
          <w:sz w:val="24"/>
          <w:szCs w:val="24"/>
        </w:rPr>
        <w:t>标准化路径系数</w:t>
      </w:r>
      <w:r w:rsidR="009511BB" w:rsidRPr="00B50DBB">
        <w:rPr>
          <w:rFonts w:hint="eastAsia"/>
          <w:kern w:val="0"/>
          <w:sz w:val="24"/>
          <w:szCs w:val="24"/>
        </w:rPr>
        <w:t>为</w:t>
      </w:r>
      <w:r w:rsidR="006A2CDB">
        <w:rPr>
          <w:rFonts w:hint="eastAsia"/>
          <w:kern w:val="0"/>
          <w:sz w:val="24"/>
          <w:szCs w:val="24"/>
        </w:rPr>
        <w:t>0</w:t>
      </w:r>
      <w:r w:rsidR="009511BB" w:rsidRPr="00B50DBB">
        <w:rPr>
          <w:rFonts w:hint="eastAsia"/>
          <w:kern w:val="0"/>
          <w:sz w:val="24"/>
          <w:szCs w:val="24"/>
        </w:rPr>
        <w:t>.0</w:t>
      </w:r>
      <w:r w:rsidR="00E97D39">
        <w:rPr>
          <w:kern w:val="0"/>
          <w:sz w:val="24"/>
          <w:szCs w:val="24"/>
        </w:rPr>
        <w:t>61</w:t>
      </w:r>
      <w:r w:rsidR="009511BB" w:rsidRPr="00B50DBB">
        <w:rPr>
          <w:rFonts w:hint="eastAsia"/>
          <w:kern w:val="0"/>
          <w:sz w:val="24"/>
          <w:szCs w:val="24"/>
        </w:rPr>
        <w:t>（</w:t>
      </w:r>
      <w:r w:rsidR="008E4885">
        <w:rPr>
          <w:kern w:val="0"/>
          <w:sz w:val="24"/>
          <w:szCs w:val="24"/>
        </w:rPr>
        <w:t>P</w:t>
      </w:r>
      <w:r w:rsidR="009511BB" w:rsidRPr="00B50DBB">
        <w:rPr>
          <w:rFonts w:hint="eastAsia"/>
          <w:kern w:val="0"/>
          <w:sz w:val="24"/>
          <w:szCs w:val="24"/>
        </w:rPr>
        <w:t>=0.</w:t>
      </w:r>
      <w:r w:rsidR="00E97D39">
        <w:rPr>
          <w:kern w:val="0"/>
          <w:sz w:val="24"/>
          <w:szCs w:val="24"/>
        </w:rPr>
        <w:t>207</w:t>
      </w:r>
      <w:r w:rsidR="009511BB" w:rsidRPr="00B50DBB">
        <w:rPr>
          <w:rFonts w:hint="eastAsia"/>
          <w:kern w:val="0"/>
          <w:sz w:val="24"/>
          <w:szCs w:val="24"/>
        </w:rPr>
        <w:t>＞</w:t>
      </w:r>
      <w:r w:rsidR="009511BB" w:rsidRPr="00B50DBB">
        <w:rPr>
          <w:rFonts w:hint="eastAsia"/>
          <w:kern w:val="0"/>
          <w:sz w:val="24"/>
          <w:szCs w:val="24"/>
        </w:rPr>
        <w:t>0.05</w:t>
      </w:r>
      <w:r w:rsidR="009511BB" w:rsidRPr="00B50DBB">
        <w:rPr>
          <w:rFonts w:hint="eastAsia"/>
          <w:kern w:val="0"/>
          <w:sz w:val="24"/>
          <w:szCs w:val="24"/>
        </w:rPr>
        <w:t>），说明知名度对感知价值没有显著的影响</w:t>
      </w:r>
      <w:r w:rsidR="006D0844">
        <w:rPr>
          <w:rFonts w:hint="eastAsia"/>
          <w:kern w:val="0"/>
          <w:sz w:val="24"/>
          <w:szCs w:val="24"/>
        </w:rPr>
        <w:t>关系</w:t>
      </w:r>
      <w:r w:rsidR="009511BB" w:rsidRPr="00B50DBB">
        <w:rPr>
          <w:rFonts w:hint="eastAsia"/>
          <w:kern w:val="0"/>
          <w:sz w:val="24"/>
          <w:szCs w:val="24"/>
        </w:rPr>
        <w:t>，故假设</w:t>
      </w:r>
      <w:r w:rsidR="009511BB" w:rsidRPr="00B50DBB">
        <w:rPr>
          <w:rFonts w:hint="eastAsia"/>
          <w:kern w:val="0"/>
          <w:sz w:val="24"/>
          <w:szCs w:val="24"/>
        </w:rPr>
        <w:t>H1a</w:t>
      </w:r>
      <w:r w:rsidR="00EB53EF">
        <w:rPr>
          <w:rFonts w:hint="eastAsia"/>
          <w:kern w:val="0"/>
          <w:sz w:val="24"/>
          <w:szCs w:val="24"/>
        </w:rPr>
        <w:t>未得到支持</w:t>
      </w:r>
      <w:r>
        <w:rPr>
          <w:rFonts w:hint="eastAsia"/>
          <w:kern w:val="0"/>
          <w:sz w:val="24"/>
          <w:szCs w:val="24"/>
        </w:rPr>
        <w:t>。</w:t>
      </w:r>
      <w:r w:rsidR="009511BB" w:rsidRPr="00B50DBB">
        <w:rPr>
          <w:rFonts w:hint="eastAsia"/>
          <w:kern w:val="0"/>
          <w:sz w:val="24"/>
          <w:szCs w:val="24"/>
        </w:rPr>
        <w:t>专业性对感知价值的</w:t>
      </w:r>
      <w:r w:rsidR="00A9545E">
        <w:rPr>
          <w:rFonts w:hint="eastAsia"/>
          <w:kern w:val="0"/>
          <w:sz w:val="24"/>
          <w:szCs w:val="24"/>
        </w:rPr>
        <w:t>标准化路径系数</w:t>
      </w:r>
      <w:r w:rsidR="009511BB" w:rsidRPr="00B50DBB">
        <w:rPr>
          <w:rFonts w:hint="eastAsia"/>
          <w:kern w:val="0"/>
          <w:sz w:val="24"/>
          <w:szCs w:val="24"/>
        </w:rPr>
        <w:t>为</w:t>
      </w:r>
      <w:r w:rsidR="009511BB" w:rsidRPr="00B50DBB">
        <w:rPr>
          <w:rFonts w:hint="eastAsia"/>
          <w:kern w:val="0"/>
          <w:sz w:val="24"/>
          <w:szCs w:val="24"/>
        </w:rPr>
        <w:t>0.1</w:t>
      </w:r>
      <w:r w:rsidR="00E97D39">
        <w:rPr>
          <w:kern w:val="0"/>
          <w:sz w:val="24"/>
          <w:szCs w:val="24"/>
        </w:rPr>
        <w:t>4</w:t>
      </w:r>
      <w:r w:rsidR="000630A9">
        <w:rPr>
          <w:kern w:val="0"/>
          <w:sz w:val="24"/>
          <w:szCs w:val="24"/>
        </w:rPr>
        <w:t>9</w:t>
      </w:r>
      <w:r w:rsidR="008E4885">
        <w:rPr>
          <w:rFonts w:hint="eastAsia"/>
          <w:kern w:val="0"/>
          <w:sz w:val="24"/>
          <w:szCs w:val="24"/>
        </w:rPr>
        <w:t>（</w:t>
      </w:r>
      <w:r w:rsidR="008E4885">
        <w:rPr>
          <w:kern w:val="0"/>
          <w:sz w:val="24"/>
          <w:szCs w:val="24"/>
        </w:rPr>
        <w:t>P</w:t>
      </w:r>
      <w:r w:rsidR="009511BB" w:rsidRPr="00B50DBB">
        <w:rPr>
          <w:rFonts w:hint="eastAsia"/>
          <w:kern w:val="0"/>
          <w:sz w:val="24"/>
          <w:szCs w:val="24"/>
        </w:rPr>
        <w:t>=0.0</w:t>
      </w:r>
      <w:r w:rsidR="00CD32C1">
        <w:rPr>
          <w:kern w:val="0"/>
          <w:sz w:val="24"/>
          <w:szCs w:val="24"/>
        </w:rPr>
        <w:t>09</w:t>
      </w:r>
      <w:r w:rsidR="00CD32C1" w:rsidRPr="00B50DBB">
        <w:rPr>
          <w:rFonts w:hint="eastAsia"/>
          <w:kern w:val="0"/>
          <w:sz w:val="24"/>
          <w:szCs w:val="24"/>
        </w:rPr>
        <w:t>&lt;0.0</w:t>
      </w:r>
      <w:r w:rsidR="00CD32C1">
        <w:rPr>
          <w:kern w:val="0"/>
          <w:sz w:val="24"/>
          <w:szCs w:val="24"/>
        </w:rPr>
        <w:t>1</w:t>
      </w:r>
      <w:r w:rsidR="009511BB" w:rsidRPr="00B50DBB">
        <w:rPr>
          <w:rFonts w:hint="eastAsia"/>
          <w:kern w:val="0"/>
          <w:sz w:val="24"/>
          <w:szCs w:val="24"/>
        </w:rPr>
        <w:t>），说明专业性对感知价值有显著的正向影响，故假设</w:t>
      </w:r>
      <w:r w:rsidR="009511BB" w:rsidRPr="00B50DBB">
        <w:rPr>
          <w:rFonts w:hint="eastAsia"/>
          <w:kern w:val="0"/>
          <w:sz w:val="24"/>
          <w:szCs w:val="24"/>
        </w:rPr>
        <w:t>H1b</w:t>
      </w:r>
      <w:r w:rsidR="004E72B0">
        <w:rPr>
          <w:rFonts w:hint="eastAsia"/>
          <w:kern w:val="0"/>
          <w:sz w:val="24"/>
          <w:szCs w:val="24"/>
        </w:rPr>
        <w:t>成立</w:t>
      </w:r>
      <w:r>
        <w:rPr>
          <w:rFonts w:hint="eastAsia"/>
          <w:kern w:val="0"/>
          <w:sz w:val="24"/>
          <w:szCs w:val="24"/>
        </w:rPr>
        <w:t>。</w:t>
      </w:r>
      <w:r w:rsidR="006F78F9">
        <w:rPr>
          <w:rFonts w:hint="eastAsia"/>
          <w:kern w:val="0"/>
          <w:sz w:val="24"/>
          <w:szCs w:val="24"/>
        </w:rPr>
        <w:t>相似性</w:t>
      </w:r>
      <w:r w:rsidR="009511BB" w:rsidRPr="00B50DBB">
        <w:rPr>
          <w:rFonts w:hint="eastAsia"/>
          <w:kern w:val="0"/>
          <w:sz w:val="24"/>
          <w:szCs w:val="24"/>
        </w:rPr>
        <w:t>对感知价值的</w:t>
      </w:r>
      <w:r w:rsidR="00A9545E">
        <w:rPr>
          <w:rFonts w:hint="eastAsia"/>
          <w:kern w:val="0"/>
          <w:sz w:val="24"/>
          <w:szCs w:val="24"/>
        </w:rPr>
        <w:t>标准化路径系数</w:t>
      </w:r>
      <w:r w:rsidR="009511BB" w:rsidRPr="00B50DBB">
        <w:rPr>
          <w:rFonts w:hint="eastAsia"/>
          <w:kern w:val="0"/>
          <w:sz w:val="24"/>
          <w:szCs w:val="24"/>
        </w:rPr>
        <w:t>为</w:t>
      </w:r>
      <w:r w:rsidR="009511BB" w:rsidRPr="00B50DBB">
        <w:rPr>
          <w:rFonts w:hint="eastAsia"/>
          <w:kern w:val="0"/>
          <w:sz w:val="24"/>
          <w:szCs w:val="24"/>
        </w:rPr>
        <w:t>0.</w:t>
      </w:r>
      <w:r w:rsidR="008E4885">
        <w:rPr>
          <w:kern w:val="0"/>
          <w:sz w:val="24"/>
          <w:szCs w:val="24"/>
        </w:rPr>
        <w:t>1</w:t>
      </w:r>
      <w:r w:rsidR="004376F4">
        <w:rPr>
          <w:kern w:val="0"/>
          <w:sz w:val="24"/>
          <w:szCs w:val="24"/>
        </w:rPr>
        <w:t>87</w:t>
      </w:r>
      <w:r w:rsidR="009511BB" w:rsidRPr="00B50DBB">
        <w:rPr>
          <w:rFonts w:hint="eastAsia"/>
          <w:kern w:val="0"/>
          <w:sz w:val="24"/>
          <w:szCs w:val="24"/>
        </w:rPr>
        <w:t>（</w:t>
      </w:r>
      <w:r w:rsidR="008E4885">
        <w:rPr>
          <w:rFonts w:hint="eastAsia"/>
          <w:kern w:val="0"/>
          <w:sz w:val="24"/>
          <w:szCs w:val="24"/>
        </w:rPr>
        <w:t>P</w:t>
      </w:r>
      <w:r w:rsidR="00FC003E" w:rsidRPr="00B50DBB">
        <w:rPr>
          <w:rFonts w:hint="eastAsia"/>
          <w:kern w:val="0"/>
          <w:sz w:val="24"/>
          <w:szCs w:val="24"/>
        </w:rPr>
        <w:t>&lt;0.0</w:t>
      </w:r>
      <w:r w:rsidR="00E97D39">
        <w:rPr>
          <w:kern w:val="0"/>
          <w:sz w:val="24"/>
          <w:szCs w:val="24"/>
        </w:rPr>
        <w:t>0</w:t>
      </w:r>
      <w:r w:rsidR="00FC003E">
        <w:rPr>
          <w:kern w:val="0"/>
          <w:sz w:val="24"/>
          <w:szCs w:val="24"/>
        </w:rPr>
        <w:t>1</w:t>
      </w:r>
      <w:r w:rsidR="009511BB" w:rsidRPr="00B50DBB">
        <w:rPr>
          <w:rFonts w:hint="eastAsia"/>
          <w:kern w:val="0"/>
          <w:sz w:val="24"/>
          <w:szCs w:val="24"/>
        </w:rPr>
        <w:t>），说明</w:t>
      </w:r>
      <w:r w:rsidR="006F78F9">
        <w:rPr>
          <w:rFonts w:hint="eastAsia"/>
          <w:kern w:val="0"/>
          <w:sz w:val="24"/>
          <w:szCs w:val="24"/>
        </w:rPr>
        <w:t>相似性</w:t>
      </w:r>
      <w:r w:rsidR="009511BB" w:rsidRPr="00B50DBB">
        <w:rPr>
          <w:rFonts w:hint="eastAsia"/>
          <w:kern w:val="0"/>
          <w:sz w:val="24"/>
          <w:szCs w:val="24"/>
        </w:rPr>
        <w:t>对感知价值有显著的正向影响，故假设</w:t>
      </w:r>
      <w:r w:rsidR="009511BB" w:rsidRPr="00B50DBB">
        <w:rPr>
          <w:rFonts w:hint="eastAsia"/>
          <w:kern w:val="0"/>
          <w:sz w:val="24"/>
          <w:szCs w:val="24"/>
        </w:rPr>
        <w:t>H1c</w:t>
      </w:r>
      <w:r w:rsidR="004E72B0">
        <w:rPr>
          <w:rFonts w:hint="eastAsia"/>
          <w:kern w:val="0"/>
          <w:sz w:val="24"/>
          <w:szCs w:val="24"/>
        </w:rPr>
        <w:t>成立</w:t>
      </w:r>
      <w:r>
        <w:rPr>
          <w:rFonts w:hint="eastAsia"/>
          <w:kern w:val="0"/>
          <w:sz w:val="24"/>
          <w:szCs w:val="24"/>
        </w:rPr>
        <w:t>。</w:t>
      </w:r>
    </w:p>
    <w:p w:rsidR="00E026E7" w:rsidRDefault="00DC03CF" w:rsidP="00B50DBB">
      <w:pPr>
        <w:widowControl/>
        <w:adjustRightInd w:val="0"/>
        <w:spacing w:line="360" w:lineRule="auto"/>
        <w:ind w:firstLineChars="200" w:firstLine="480"/>
        <w:rPr>
          <w:kern w:val="0"/>
          <w:sz w:val="24"/>
          <w:szCs w:val="24"/>
        </w:rPr>
      </w:pPr>
      <w:r>
        <w:rPr>
          <w:rFonts w:hint="eastAsia"/>
          <w:kern w:val="0"/>
          <w:sz w:val="24"/>
          <w:szCs w:val="24"/>
        </w:rPr>
        <w:t>(</w:t>
      </w:r>
      <w:r>
        <w:rPr>
          <w:kern w:val="0"/>
          <w:sz w:val="24"/>
          <w:szCs w:val="24"/>
        </w:rPr>
        <w:t xml:space="preserve">2) </w:t>
      </w:r>
      <w:r w:rsidR="00774979">
        <w:rPr>
          <w:rFonts w:hint="eastAsia"/>
          <w:kern w:val="0"/>
          <w:sz w:val="24"/>
          <w:szCs w:val="24"/>
        </w:rPr>
        <w:t>低价性</w:t>
      </w:r>
      <w:r w:rsidR="009511BB" w:rsidRPr="00B50DBB">
        <w:rPr>
          <w:rFonts w:hint="eastAsia"/>
          <w:kern w:val="0"/>
          <w:sz w:val="24"/>
          <w:szCs w:val="24"/>
        </w:rPr>
        <w:t>对感知价值的</w:t>
      </w:r>
      <w:r w:rsidR="00A9545E">
        <w:rPr>
          <w:rFonts w:hint="eastAsia"/>
          <w:kern w:val="0"/>
          <w:sz w:val="24"/>
          <w:szCs w:val="24"/>
        </w:rPr>
        <w:t>标准化路径系数</w:t>
      </w:r>
      <w:r w:rsidR="009511BB" w:rsidRPr="00B50DBB">
        <w:rPr>
          <w:rFonts w:hint="eastAsia"/>
          <w:kern w:val="0"/>
          <w:sz w:val="24"/>
          <w:szCs w:val="24"/>
        </w:rPr>
        <w:t>为</w:t>
      </w:r>
      <w:r w:rsidR="009511BB" w:rsidRPr="00B50DBB">
        <w:rPr>
          <w:rFonts w:hint="eastAsia"/>
          <w:kern w:val="0"/>
          <w:sz w:val="24"/>
          <w:szCs w:val="24"/>
        </w:rPr>
        <w:t>0.</w:t>
      </w:r>
      <w:r w:rsidR="00BD57A4">
        <w:rPr>
          <w:kern w:val="0"/>
          <w:sz w:val="24"/>
          <w:szCs w:val="24"/>
        </w:rPr>
        <w:t>1</w:t>
      </w:r>
      <w:r w:rsidR="004376F4">
        <w:rPr>
          <w:kern w:val="0"/>
          <w:sz w:val="24"/>
          <w:szCs w:val="24"/>
        </w:rPr>
        <w:t>88</w:t>
      </w:r>
      <w:r w:rsidR="009511BB" w:rsidRPr="00B50DBB">
        <w:rPr>
          <w:rFonts w:hint="eastAsia"/>
          <w:kern w:val="0"/>
          <w:sz w:val="24"/>
          <w:szCs w:val="24"/>
        </w:rPr>
        <w:t>（</w:t>
      </w:r>
      <w:r w:rsidR="00E026E7">
        <w:rPr>
          <w:kern w:val="0"/>
          <w:sz w:val="24"/>
          <w:szCs w:val="24"/>
        </w:rPr>
        <w:t>P&lt;0.001</w:t>
      </w:r>
      <w:r w:rsidR="009511BB" w:rsidRPr="00B50DBB">
        <w:rPr>
          <w:rFonts w:hint="eastAsia"/>
          <w:kern w:val="0"/>
          <w:sz w:val="24"/>
          <w:szCs w:val="24"/>
        </w:rPr>
        <w:t>），说明</w:t>
      </w:r>
      <w:r w:rsidR="00774979">
        <w:rPr>
          <w:rFonts w:hint="eastAsia"/>
          <w:kern w:val="0"/>
          <w:sz w:val="24"/>
          <w:szCs w:val="24"/>
        </w:rPr>
        <w:t>低价性</w:t>
      </w:r>
      <w:r w:rsidR="009511BB" w:rsidRPr="00B50DBB">
        <w:rPr>
          <w:rFonts w:hint="eastAsia"/>
          <w:kern w:val="0"/>
          <w:sz w:val="24"/>
          <w:szCs w:val="24"/>
        </w:rPr>
        <w:t>对感知价值有显著的正向影响，故假设</w:t>
      </w:r>
      <w:r w:rsidR="009511BB" w:rsidRPr="00B50DBB">
        <w:rPr>
          <w:rFonts w:hint="eastAsia"/>
          <w:kern w:val="0"/>
          <w:sz w:val="24"/>
          <w:szCs w:val="24"/>
        </w:rPr>
        <w:t>H2a</w:t>
      </w:r>
      <w:r w:rsidR="006D0844">
        <w:rPr>
          <w:rFonts w:hint="eastAsia"/>
          <w:kern w:val="0"/>
          <w:sz w:val="24"/>
          <w:szCs w:val="24"/>
        </w:rPr>
        <w:t>成立</w:t>
      </w:r>
      <w:r>
        <w:rPr>
          <w:rFonts w:hint="eastAsia"/>
          <w:kern w:val="0"/>
          <w:sz w:val="24"/>
          <w:szCs w:val="24"/>
        </w:rPr>
        <w:t>。</w:t>
      </w:r>
      <w:r w:rsidR="00774979">
        <w:rPr>
          <w:rFonts w:hint="eastAsia"/>
          <w:kern w:val="0"/>
          <w:sz w:val="24"/>
          <w:szCs w:val="24"/>
        </w:rPr>
        <w:t>限购性</w:t>
      </w:r>
      <w:r w:rsidR="009511BB" w:rsidRPr="00B50DBB">
        <w:rPr>
          <w:rFonts w:hint="eastAsia"/>
          <w:kern w:val="0"/>
          <w:sz w:val="24"/>
          <w:szCs w:val="24"/>
        </w:rPr>
        <w:t>对感知价值的</w:t>
      </w:r>
      <w:r w:rsidR="00A9545E">
        <w:rPr>
          <w:rFonts w:hint="eastAsia"/>
          <w:kern w:val="0"/>
          <w:sz w:val="24"/>
          <w:szCs w:val="24"/>
        </w:rPr>
        <w:t>标准化路径系数</w:t>
      </w:r>
      <w:r w:rsidR="009511BB" w:rsidRPr="00B50DBB">
        <w:rPr>
          <w:rFonts w:hint="eastAsia"/>
          <w:kern w:val="0"/>
          <w:sz w:val="24"/>
          <w:szCs w:val="24"/>
        </w:rPr>
        <w:t>为</w:t>
      </w:r>
      <w:r w:rsidR="009511BB" w:rsidRPr="00B50DBB">
        <w:rPr>
          <w:rFonts w:hint="eastAsia"/>
          <w:kern w:val="0"/>
          <w:sz w:val="24"/>
          <w:szCs w:val="24"/>
        </w:rPr>
        <w:t>0.</w:t>
      </w:r>
      <w:r w:rsidR="00E026E7">
        <w:rPr>
          <w:kern w:val="0"/>
          <w:sz w:val="24"/>
          <w:szCs w:val="24"/>
        </w:rPr>
        <w:t>2</w:t>
      </w:r>
      <w:r w:rsidR="00FC003E">
        <w:rPr>
          <w:kern w:val="0"/>
          <w:sz w:val="24"/>
          <w:szCs w:val="24"/>
        </w:rPr>
        <w:t>0</w:t>
      </w:r>
      <w:r w:rsidR="004376F4">
        <w:rPr>
          <w:kern w:val="0"/>
          <w:sz w:val="24"/>
          <w:szCs w:val="24"/>
        </w:rPr>
        <w:t>4</w:t>
      </w:r>
      <w:r w:rsidR="009511BB" w:rsidRPr="00B50DBB">
        <w:rPr>
          <w:rFonts w:hint="eastAsia"/>
          <w:kern w:val="0"/>
          <w:sz w:val="24"/>
          <w:szCs w:val="24"/>
        </w:rPr>
        <w:t>（</w:t>
      </w:r>
      <w:r w:rsidR="00BA52D6">
        <w:rPr>
          <w:kern w:val="0"/>
          <w:sz w:val="24"/>
          <w:szCs w:val="24"/>
        </w:rPr>
        <w:t>P</w:t>
      </w:r>
      <w:r w:rsidR="009511BB" w:rsidRPr="00B50DBB">
        <w:rPr>
          <w:rFonts w:hint="eastAsia"/>
          <w:kern w:val="0"/>
          <w:sz w:val="24"/>
          <w:szCs w:val="24"/>
        </w:rPr>
        <w:t>&lt;0.0</w:t>
      </w:r>
      <w:r>
        <w:rPr>
          <w:kern w:val="0"/>
          <w:sz w:val="24"/>
          <w:szCs w:val="24"/>
        </w:rPr>
        <w:t>0</w:t>
      </w:r>
      <w:r w:rsidR="00182804">
        <w:rPr>
          <w:kern w:val="0"/>
          <w:sz w:val="24"/>
          <w:szCs w:val="24"/>
        </w:rPr>
        <w:t>1</w:t>
      </w:r>
      <w:r w:rsidR="009511BB" w:rsidRPr="00B50DBB">
        <w:rPr>
          <w:rFonts w:hint="eastAsia"/>
          <w:kern w:val="0"/>
          <w:sz w:val="24"/>
          <w:szCs w:val="24"/>
        </w:rPr>
        <w:t>），说明</w:t>
      </w:r>
      <w:r w:rsidR="00774979">
        <w:rPr>
          <w:rFonts w:hint="eastAsia"/>
          <w:kern w:val="0"/>
          <w:sz w:val="24"/>
          <w:szCs w:val="24"/>
        </w:rPr>
        <w:t>限购性</w:t>
      </w:r>
      <w:r w:rsidR="009511BB" w:rsidRPr="00B50DBB">
        <w:rPr>
          <w:rFonts w:hint="eastAsia"/>
          <w:kern w:val="0"/>
          <w:sz w:val="24"/>
          <w:szCs w:val="24"/>
        </w:rPr>
        <w:t>对感知价值有显著的正向影响，故假设</w:t>
      </w:r>
      <w:r w:rsidR="009511BB" w:rsidRPr="00B50DBB">
        <w:rPr>
          <w:rFonts w:hint="eastAsia"/>
          <w:kern w:val="0"/>
          <w:sz w:val="24"/>
          <w:szCs w:val="24"/>
        </w:rPr>
        <w:t>H2b</w:t>
      </w:r>
      <w:r w:rsidR="006D0844">
        <w:rPr>
          <w:rFonts w:hint="eastAsia"/>
          <w:kern w:val="0"/>
          <w:sz w:val="24"/>
          <w:szCs w:val="24"/>
        </w:rPr>
        <w:t>成立</w:t>
      </w:r>
      <w:r>
        <w:rPr>
          <w:rFonts w:hint="eastAsia"/>
          <w:kern w:val="0"/>
          <w:sz w:val="24"/>
          <w:szCs w:val="24"/>
        </w:rPr>
        <w:t>。</w:t>
      </w:r>
    </w:p>
    <w:p w:rsidR="00EB53EF" w:rsidRDefault="00DC03CF" w:rsidP="00B50DBB">
      <w:pPr>
        <w:widowControl/>
        <w:adjustRightInd w:val="0"/>
        <w:spacing w:line="360" w:lineRule="auto"/>
        <w:ind w:firstLineChars="200" w:firstLine="480"/>
        <w:rPr>
          <w:kern w:val="0"/>
          <w:sz w:val="24"/>
          <w:szCs w:val="24"/>
        </w:rPr>
      </w:pPr>
      <w:r>
        <w:rPr>
          <w:rFonts w:hint="eastAsia"/>
          <w:kern w:val="0"/>
          <w:sz w:val="24"/>
          <w:szCs w:val="24"/>
        </w:rPr>
        <w:t>(</w:t>
      </w:r>
      <w:r>
        <w:rPr>
          <w:kern w:val="0"/>
          <w:sz w:val="24"/>
          <w:szCs w:val="24"/>
        </w:rPr>
        <w:t xml:space="preserve">3) </w:t>
      </w:r>
      <w:r w:rsidR="00A00E4D">
        <w:rPr>
          <w:rFonts w:hint="eastAsia"/>
          <w:kern w:val="0"/>
          <w:sz w:val="24"/>
          <w:szCs w:val="24"/>
        </w:rPr>
        <w:t>平台交互性</w:t>
      </w:r>
      <w:r w:rsidR="009511BB" w:rsidRPr="00B50DBB">
        <w:rPr>
          <w:rFonts w:hint="eastAsia"/>
          <w:kern w:val="0"/>
          <w:sz w:val="24"/>
          <w:szCs w:val="24"/>
        </w:rPr>
        <w:t>对感知价值的</w:t>
      </w:r>
      <w:r w:rsidR="00A9545E">
        <w:rPr>
          <w:rFonts w:hint="eastAsia"/>
          <w:kern w:val="0"/>
          <w:sz w:val="24"/>
          <w:szCs w:val="24"/>
        </w:rPr>
        <w:t>标准化路径系数</w:t>
      </w:r>
      <w:r w:rsidR="009511BB" w:rsidRPr="00B50DBB">
        <w:rPr>
          <w:rFonts w:hint="eastAsia"/>
          <w:kern w:val="0"/>
          <w:sz w:val="24"/>
          <w:szCs w:val="24"/>
        </w:rPr>
        <w:t>为</w:t>
      </w:r>
      <w:r w:rsidR="009511BB" w:rsidRPr="00B50DBB">
        <w:rPr>
          <w:rFonts w:hint="eastAsia"/>
          <w:kern w:val="0"/>
          <w:sz w:val="24"/>
          <w:szCs w:val="24"/>
        </w:rPr>
        <w:t>0.0</w:t>
      </w:r>
      <w:r w:rsidR="004376F4">
        <w:rPr>
          <w:kern w:val="0"/>
          <w:sz w:val="24"/>
          <w:szCs w:val="24"/>
        </w:rPr>
        <w:t>08</w:t>
      </w:r>
      <w:r w:rsidR="009511BB" w:rsidRPr="00B50DBB">
        <w:rPr>
          <w:rFonts w:hint="eastAsia"/>
          <w:kern w:val="0"/>
          <w:sz w:val="24"/>
          <w:szCs w:val="24"/>
        </w:rPr>
        <w:t>（</w:t>
      </w:r>
      <w:r w:rsidR="00BA52D6">
        <w:rPr>
          <w:kern w:val="0"/>
          <w:sz w:val="24"/>
          <w:szCs w:val="24"/>
        </w:rPr>
        <w:t>P</w:t>
      </w:r>
      <w:r w:rsidR="009511BB" w:rsidRPr="00B50DBB">
        <w:rPr>
          <w:rFonts w:hint="eastAsia"/>
          <w:kern w:val="0"/>
          <w:sz w:val="24"/>
          <w:szCs w:val="24"/>
        </w:rPr>
        <w:t>=0.</w:t>
      </w:r>
      <w:r w:rsidR="002569C3">
        <w:rPr>
          <w:kern w:val="0"/>
          <w:sz w:val="24"/>
          <w:szCs w:val="24"/>
        </w:rPr>
        <w:t>87</w:t>
      </w:r>
      <w:r w:rsidR="004376F4">
        <w:rPr>
          <w:kern w:val="0"/>
          <w:sz w:val="24"/>
          <w:szCs w:val="24"/>
        </w:rPr>
        <w:t>1</w:t>
      </w:r>
      <w:r w:rsidR="009511BB" w:rsidRPr="00B50DBB">
        <w:rPr>
          <w:rFonts w:hint="eastAsia"/>
          <w:kern w:val="0"/>
          <w:sz w:val="24"/>
          <w:szCs w:val="24"/>
        </w:rPr>
        <w:t>＞</w:t>
      </w:r>
      <w:r w:rsidR="009511BB" w:rsidRPr="00B50DBB">
        <w:rPr>
          <w:rFonts w:hint="eastAsia"/>
          <w:kern w:val="0"/>
          <w:sz w:val="24"/>
          <w:szCs w:val="24"/>
        </w:rPr>
        <w:t>0.05</w:t>
      </w:r>
      <w:r w:rsidR="009511BB" w:rsidRPr="00B50DBB">
        <w:rPr>
          <w:rFonts w:hint="eastAsia"/>
          <w:kern w:val="0"/>
          <w:sz w:val="24"/>
          <w:szCs w:val="24"/>
        </w:rPr>
        <w:t>），说明</w:t>
      </w:r>
      <w:r w:rsidR="00A00E4D">
        <w:rPr>
          <w:rFonts w:hint="eastAsia"/>
          <w:kern w:val="0"/>
          <w:sz w:val="24"/>
          <w:szCs w:val="24"/>
        </w:rPr>
        <w:t>平台交互性</w:t>
      </w:r>
      <w:r w:rsidR="009511BB" w:rsidRPr="00B50DBB">
        <w:rPr>
          <w:rFonts w:hint="eastAsia"/>
          <w:kern w:val="0"/>
          <w:sz w:val="24"/>
          <w:szCs w:val="24"/>
        </w:rPr>
        <w:t>对感知价值没有显著的影响</w:t>
      </w:r>
      <w:r w:rsidR="006D0844">
        <w:rPr>
          <w:rFonts w:hint="eastAsia"/>
          <w:kern w:val="0"/>
          <w:sz w:val="24"/>
          <w:szCs w:val="24"/>
        </w:rPr>
        <w:t>关系</w:t>
      </w:r>
      <w:r w:rsidR="009511BB" w:rsidRPr="00B50DBB">
        <w:rPr>
          <w:rFonts w:hint="eastAsia"/>
          <w:kern w:val="0"/>
          <w:sz w:val="24"/>
          <w:szCs w:val="24"/>
        </w:rPr>
        <w:t>，故假设</w:t>
      </w:r>
      <w:r w:rsidR="009511BB" w:rsidRPr="00B50DBB">
        <w:rPr>
          <w:rFonts w:hint="eastAsia"/>
          <w:kern w:val="0"/>
          <w:sz w:val="24"/>
          <w:szCs w:val="24"/>
        </w:rPr>
        <w:t>H3</w:t>
      </w:r>
      <w:r w:rsidR="00BA52D6">
        <w:rPr>
          <w:kern w:val="0"/>
          <w:sz w:val="24"/>
          <w:szCs w:val="24"/>
        </w:rPr>
        <w:t>a</w:t>
      </w:r>
      <w:r w:rsidR="00EB53EF">
        <w:rPr>
          <w:rFonts w:hint="eastAsia"/>
          <w:kern w:val="0"/>
          <w:sz w:val="24"/>
          <w:szCs w:val="24"/>
        </w:rPr>
        <w:t>未得到支持</w:t>
      </w:r>
      <w:r>
        <w:rPr>
          <w:rFonts w:hint="eastAsia"/>
          <w:kern w:val="0"/>
          <w:sz w:val="24"/>
          <w:szCs w:val="24"/>
        </w:rPr>
        <w:t>。</w:t>
      </w:r>
      <w:r w:rsidR="009511BB" w:rsidRPr="00B50DBB">
        <w:rPr>
          <w:rFonts w:hint="eastAsia"/>
          <w:kern w:val="0"/>
          <w:sz w:val="24"/>
          <w:szCs w:val="24"/>
        </w:rPr>
        <w:t>主播互动性对感知价值的</w:t>
      </w:r>
      <w:r w:rsidR="00A9545E">
        <w:rPr>
          <w:rFonts w:hint="eastAsia"/>
          <w:kern w:val="0"/>
          <w:sz w:val="24"/>
          <w:szCs w:val="24"/>
        </w:rPr>
        <w:t>标准化路径系数</w:t>
      </w:r>
      <w:r w:rsidR="009511BB" w:rsidRPr="00B50DBB">
        <w:rPr>
          <w:rFonts w:hint="eastAsia"/>
          <w:kern w:val="0"/>
          <w:sz w:val="24"/>
          <w:szCs w:val="24"/>
        </w:rPr>
        <w:t>为</w:t>
      </w:r>
      <w:r w:rsidR="009511BB" w:rsidRPr="00B50DBB">
        <w:rPr>
          <w:rFonts w:hint="eastAsia"/>
          <w:kern w:val="0"/>
          <w:sz w:val="24"/>
          <w:szCs w:val="24"/>
        </w:rPr>
        <w:t>0.</w:t>
      </w:r>
      <w:r w:rsidR="004376F4">
        <w:rPr>
          <w:kern w:val="0"/>
          <w:sz w:val="24"/>
          <w:szCs w:val="24"/>
        </w:rPr>
        <w:t>191</w:t>
      </w:r>
      <w:r w:rsidR="009511BB" w:rsidRPr="00B50DBB">
        <w:rPr>
          <w:rFonts w:hint="eastAsia"/>
          <w:kern w:val="0"/>
          <w:sz w:val="24"/>
          <w:szCs w:val="24"/>
        </w:rPr>
        <w:t>（</w:t>
      </w:r>
      <w:r w:rsidR="00BA52D6">
        <w:rPr>
          <w:kern w:val="0"/>
          <w:sz w:val="24"/>
          <w:szCs w:val="24"/>
        </w:rPr>
        <w:t>P</w:t>
      </w:r>
      <w:r w:rsidR="009511BB" w:rsidRPr="00B50DBB">
        <w:rPr>
          <w:rFonts w:hint="eastAsia"/>
          <w:kern w:val="0"/>
          <w:sz w:val="24"/>
          <w:szCs w:val="24"/>
        </w:rPr>
        <w:t>&lt;0.0</w:t>
      </w:r>
      <w:r w:rsidR="002569C3">
        <w:rPr>
          <w:kern w:val="0"/>
          <w:sz w:val="24"/>
          <w:szCs w:val="24"/>
        </w:rPr>
        <w:t>0</w:t>
      </w:r>
      <w:r w:rsidR="00C30A92">
        <w:rPr>
          <w:kern w:val="0"/>
          <w:sz w:val="24"/>
          <w:szCs w:val="24"/>
        </w:rPr>
        <w:t>1</w:t>
      </w:r>
      <w:r w:rsidR="009511BB" w:rsidRPr="00B50DBB">
        <w:rPr>
          <w:rFonts w:hint="eastAsia"/>
          <w:kern w:val="0"/>
          <w:sz w:val="24"/>
          <w:szCs w:val="24"/>
        </w:rPr>
        <w:t>），说明主播互动性对感知价值有显著的正向影响，故假设</w:t>
      </w:r>
      <w:r w:rsidR="009511BB" w:rsidRPr="00B50DBB">
        <w:rPr>
          <w:rFonts w:hint="eastAsia"/>
          <w:kern w:val="0"/>
          <w:sz w:val="24"/>
          <w:szCs w:val="24"/>
        </w:rPr>
        <w:t>H3b</w:t>
      </w:r>
      <w:r w:rsidR="006D0844">
        <w:rPr>
          <w:rFonts w:hint="eastAsia"/>
          <w:kern w:val="0"/>
          <w:sz w:val="24"/>
          <w:szCs w:val="24"/>
        </w:rPr>
        <w:t>成立</w:t>
      </w:r>
      <w:r>
        <w:rPr>
          <w:rFonts w:hint="eastAsia"/>
          <w:kern w:val="0"/>
          <w:sz w:val="24"/>
          <w:szCs w:val="24"/>
        </w:rPr>
        <w:t>。</w:t>
      </w:r>
      <w:r w:rsidR="009511BB" w:rsidRPr="00B50DBB">
        <w:rPr>
          <w:rFonts w:hint="eastAsia"/>
          <w:kern w:val="0"/>
          <w:sz w:val="24"/>
          <w:szCs w:val="24"/>
        </w:rPr>
        <w:t>消费者间互动性对感知价值的</w:t>
      </w:r>
      <w:r w:rsidR="00A9545E">
        <w:rPr>
          <w:rFonts w:hint="eastAsia"/>
          <w:kern w:val="0"/>
          <w:sz w:val="24"/>
          <w:szCs w:val="24"/>
        </w:rPr>
        <w:t>标准化路径系数</w:t>
      </w:r>
      <w:r w:rsidR="009511BB" w:rsidRPr="00B50DBB">
        <w:rPr>
          <w:rFonts w:hint="eastAsia"/>
          <w:kern w:val="0"/>
          <w:sz w:val="24"/>
          <w:szCs w:val="24"/>
        </w:rPr>
        <w:t>为</w:t>
      </w:r>
      <w:r w:rsidR="009511BB" w:rsidRPr="00B50DBB">
        <w:rPr>
          <w:rFonts w:hint="eastAsia"/>
          <w:kern w:val="0"/>
          <w:sz w:val="24"/>
          <w:szCs w:val="24"/>
        </w:rPr>
        <w:t>0.</w:t>
      </w:r>
      <w:r w:rsidR="00BA52D6">
        <w:rPr>
          <w:kern w:val="0"/>
          <w:sz w:val="24"/>
          <w:szCs w:val="24"/>
        </w:rPr>
        <w:t>2</w:t>
      </w:r>
      <w:r w:rsidR="00C30A92">
        <w:rPr>
          <w:kern w:val="0"/>
          <w:sz w:val="24"/>
          <w:szCs w:val="24"/>
        </w:rPr>
        <w:t>2</w:t>
      </w:r>
      <w:r w:rsidR="004376F4">
        <w:rPr>
          <w:kern w:val="0"/>
          <w:sz w:val="24"/>
          <w:szCs w:val="24"/>
        </w:rPr>
        <w:t>1</w:t>
      </w:r>
      <w:r w:rsidR="009511BB" w:rsidRPr="00B50DBB">
        <w:rPr>
          <w:rFonts w:hint="eastAsia"/>
          <w:kern w:val="0"/>
          <w:sz w:val="24"/>
          <w:szCs w:val="24"/>
        </w:rPr>
        <w:t>（</w:t>
      </w:r>
      <w:r w:rsidR="00BA52D6">
        <w:rPr>
          <w:kern w:val="0"/>
          <w:sz w:val="24"/>
          <w:szCs w:val="24"/>
        </w:rPr>
        <w:t>P</w:t>
      </w:r>
      <w:r w:rsidR="009511BB" w:rsidRPr="00B50DBB">
        <w:rPr>
          <w:rFonts w:hint="eastAsia"/>
          <w:kern w:val="0"/>
          <w:sz w:val="24"/>
          <w:szCs w:val="24"/>
        </w:rPr>
        <w:t>&lt;0.0</w:t>
      </w:r>
      <w:r w:rsidR="00BA52D6">
        <w:rPr>
          <w:kern w:val="0"/>
          <w:sz w:val="24"/>
          <w:szCs w:val="24"/>
        </w:rPr>
        <w:t>01</w:t>
      </w:r>
      <w:r w:rsidR="009511BB" w:rsidRPr="00B50DBB">
        <w:rPr>
          <w:rFonts w:hint="eastAsia"/>
          <w:kern w:val="0"/>
          <w:sz w:val="24"/>
          <w:szCs w:val="24"/>
        </w:rPr>
        <w:t>），说明消费者间互动性对感知价值有显著的正向影响，故假设</w:t>
      </w:r>
      <w:r w:rsidR="009511BB" w:rsidRPr="00B50DBB">
        <w:rPr>
          <w:rFonts w:hint="eastAsia"/>
          <w:kern w:val="0"/>
          <w:sz w:val="24"/>
          <w:szCs w:val="24"/>
        </w:rPr>
        <w:t>H3c</w:t>
      </w:r>
      <w:r w:rsidR="006D0844">
        <w:rPr>
          <w:rFonts w:hint="eastAsia"/>
          <w:kern w:val="0"/>
          <w:sz w:val="24"/>
          <w:szCs w:val="24"/>
        </w:rPr>
        <w:t>成立</w:t>
      </w:r>
      <w:r>
        <w:rPr>
          <w:rFonts w:hint="eastAsia"/>
          <w:kern w:val="0"/>
          <w:sz w:val="24"/>
          <w:szCs w:val="24"/>
        </w:rPr>
        <w:t>。</w:t>
      </w:r>
    </w:p>
    <w:p w:rsidR="009511BB" w:rsidRDefault="00DC03CF" w:rsidP="00B50DBB">
      <w:pPr>
        <w:widowControl/>
        <w:adjustRightInd w:val="0"/>
        <w:spacing w:line="360" w:lineRule="auto"/>
        <w:ind w:firstLineChars="200" w:firstLine="480"/>
        <w:rPr>
          <w:kern w:val="0"/>
          <w:sz w:val="24"/>
          <w:szCs w:val="24"/>
        </w:rPr>
      </w:pPr>
      <w:r>
        <w:rPr>
          <w:rFonts w:hint="eastAsia"/>
          <w:kern w:val="0"/>
          <w:sz w:val="24"/>
          <w:szCs w:val="24"/>
        </w:rPr>
        <w:t>(</w:t>
      </w:r>
      <w:r>
        <w:rPr>
          <w:kern w:val="0"/>
          <w:sz w:val="24"/>
          <w:szCs w:val="24"/>
        </w:rPr>
        <w:t xml:space="preserve">4) </w:t>
      </w:r>
      <w:r w:rsidR="009511BB" w:rsidRPr="00B50DBB">
        <w:rPr>
          <w:rFonts w:hint="eastAsia"/>
          <w:kern w:val="0"/>
          <w:sz w:val="24"/>
          <w:szCs w:val="24"/>
        </w:rPr>
        <w:t>感知价值对购买意愿的</w:t>
      </w:r>
      <w:r w:rsidR="00A9545E">
        <w:rPr>
          <w:rFonts w:hint="eastAsia"/>
          <w:kern w:val="0"/>
          <w:sz w:val="24"/>
          <w:szCs w:val="24"/>
        </w:rPr>
        <w:t>标准化路径系数</w:t>
      </w:r>
      <w:r w:rsidR="009511BB" w:rsidRPr="00B50DBB">
        <w:rPr>
          <w:rFonts w:hint="eastAsia"/>
          <w:kern w:val="0"/>
          <w:sz w:val="24"/>
          <w:szCs w:val="24"/>
        </w:rPr>
        <w:t>为</w:t>
      </w:r>
      <w:r w:rsidR="009511BB" w:rsidRPr="00B50DBB">
        <w:rPr>
          <w:rFonts w:hint="eastAsia"/>
          <w:kern w:val="0"/>
          <w:sz w:val="24"/>
          <w:szCs w:val="24"/>
        </w:rPr>
        <w:t>0.</w:t>
      </w:r>
      <w:r w:rsidR="00EB53EF">
        <w:rPr>
          <w:kern w:val="0"/>
          <w:sz w:val="24"/>
          <w:szCs w:val="24"/>
        </w:rPr>
        <w:t>7</w:t>
      </w:r>
      <w:r w:rsidR="004376F4">
        <w:rPr>
          <w:kern w:val="0"/>
          <w:sz w:val="24"/>
          <w:szCs w:val="24"/>
        </w:rPr>
        <w:t>39</w:t>
      </w:r>
      <w:r w:rsidR="009511BB" w:rsidRPr="00B50DBB">
        <w:rPr>
          <w:rFonts w:hint="eastAsia"/>
          <w:kern w:val="0"/>
          <w:sz w:val="24"/>
          <w:szCs w:val="24"/>
        </w:rPr>
        <w:t>（</w:t>
      </w:r>
      <w:r w:rsidR="00EB53EF">
        <w:rPr>
          <w:kern w:val="0"/>
          <w:sz w:val="24"/>
          <w:szCs w:val="24"/>
        </w:rPr>
        <w:t>P</w:t>
      </w:r>
      <w:r w:rsidR="009511BB" w:rsidRPr="00B50DBB">
        <w:rPr>
          <w:rFonts w:hint="eastAsia"/>
          <w:kern w:val="0"/>
          <w:sz w:val="24"/>
          <w:szCs w:val="24"/>
        </w:rPr>
        <w:t>&lt;0.0</w:t>
      </w:r>
      <w:r w:rsidR="00EB53EF">
        <w:rPr>
          <w:kern w:val="0"/>
          <w:sz w:val="24"/>
          <w:szCs w:val="24"/>
        </w:rPr>
        <w:t>01</w:t>
      </w:r>
      <w:r w:rsidR="009511BB" w:rsidRPr="00B50DBB">
        <w:rPr>
          <w:rFonts w:hint="eastAsia"/>
          <w:kern w:val="0"/>
          <w:sz w:val="24"/>
          <w:szCs w:val="24"/>
        </w:rPr>
        <w:t>），说明感知价值对购买意愿有显著的正向影响，故假设</w:t>
      </w:r>
      <w:r w:rsidR="009511BB" w:rsidRPr="00B50DBB">
        <w:rPr>
          <w:rFonts w:hint="eastAsia"/>
          <w:kern w:val="0"/>
          <w:sz w:val="24"/>
          <w:szCs w:val="24"/>
        </w:rPr>
        <w:t>H4</w:t>
      </w:r>
      <w:r w:rsidR="006D0844">
        <w:rPr>
          <w:rFonts w:hint="eastAsia"/>
          <w:kern w:val="0"/>
          <w:sz w:val="24"/>
          <w:szCs w:val="24"/>
        </w:rPr>
        <w:t>成立</w:t>
      </w:r>
      <w:r w:rsidR="009511BB" w:rsidRPr="00B50DBB">
        <w:rPr>
          <w:rFonts w:hint="eastAsia"/>
          <w:kern w:val="0"/>
          <w:sz w:val="24"/>
          <w:szCs w:val="24"/>
        </w:rPr>
        <w:t>。</w:t>
      </w:r>
    </w:p>
    <w:p w:rsidR="006A4102" w:rsidRDefault="006A4102" w:rsidP="006A4102">
      <w:pPr>
        <w:pStyle w:val="21"/>
        <w:spacing w:before="156" w:after="156"/>
        <w:outlineLvl w:val="1"/>
      </w:pPr>
      <w:bookmarkStart w:id="48" w:name="_Toc105010279"/>
      <w:r>
        <w:t>5</w:t>
      </w:r>
      <w:r>
        <w:rPr>
          <w:rFonts w:hint="eastAsia"/>
        </w:rPr>
        <w:t>.</w:t>
      </w:r>
      <w:r>
        <w:t xml:space="preserve">4 </w:t>
      </w:r>
      <w:r>
        <w:rPr>
          <w:rFonts w:hint="eastAsia"/>
        </w:rPr>
        <w:t>中介效应分析</w:t>
      </w:r>
      <w:bookmarkEnd w:id="48"/>
    </w:p>
    <w:p w:rsidR="00E640BD" w:rsidRPr="008437C6" w:rsidRDefault="00A75EE1" w:rsidP="00D35D14">
      <w:pPr>
        <w:widowControl/>
        <w:adjustRightInd w:val="0"/>
        <w:spacing w:line="360" w:lineRule="auto"/>
        <w:ind w:firstLineChars="200" w:firstLine="480"/>
        <w:rPr>
          <w:kern w:val="0"/>
          <w:sz w:val="24"/>
          <w:szCs w:val="24"/>
        </w:rPr>
      </w:pPr>
      <w:r>
        <w:rPr>
          <w:rFonts w:hint="eastAsia"/>
          <w:kern w:val="0"/>
          <w:sz w:val="24"/>
          <w:szCs w:val="24"/>
        </w:rPr>
        <w:lastRenderedPageBreak/>
        <w:t>为了</w:t>
      </w:r>
      <w:r w:rsidR="00836402">
        <w:rPr>
          <w:rFonts w:hint="eastAsia"/>
          <w:kern w:val="0"/>
          <w:sz w:val="24"/>
          <w:szCs w:val="24"/>
        </w:rPr>
        <w:t>进一步</w:t>
      </w:r>
      <w:r w:rsidR="00B73A68">
        <w:rPr>
          <w:rFonts w:hint="eastAsia"/>
          <w:kern w:val="0"/>
          <w:sz w:val="24"/>
          <w:szCs w:val="24"/>
        </w:rPr>
        <w:t>检验</w:t>
      </w:r>
      <w:r w:rsidR="00E640BD">
        <w:rPr>
          <w:rFonts w:hint="eastAsia"/>
          <w:kern w:val="0"/>
          <w:sz w:val="24"/>
          <w:szCs w:val="24"/>
        </w:rPr>
        <w:t>感知价值</w:t>
      </w:r>
      <w:r w:rsidR="00E640BD" w:rsidRPr="008437C6">
        <w:rPr>
          <w:kern w:val="0"/>
          <w:sz w:val="24"/>
          <w:szCs w:val="24"/>
        </w:rPr>
        <w:t>在</w:t>
      </w:r>
      <w:r w:rsidR="00E640BD">
        <w:rPr>
          <w:rFonts w:hint="eastAsia"/>
          <w:kern w:val="0"/>
          <w:sz w:val="24"/>
          <w:szCs w:val="24"/>
        </w:rPr>
        <w:t>电商直播各类特征因素</w:t>
      </w:r>
      <w:r w:rsidR="00E640BD" w:rsidRPr="008437C6">
        <w:rPr>
          <w:kern w:val="0"/>
          <w:sz w:val="24"/>
          <w:szCs w:val="24"/>
        </w:rPr>
        <w:t>对</w:t>
      </w:r>
      <w:r w:rsidR="00E640BD">
        <w:rPr>
          <w:rFonts w:hint="eastAsia"/>
          <w:kern w:val="0"/>
          <w:sz w:val="24"/>
          <w:szCs w:val="24"/>
        </w:rPr>
        <w:t>顾客</w:t>
      </w:r>
      <w:r w:rsidR="00E640BD" w:rsidRPr="008437C6">
        <w:rPr>
          <w:kern w:val="0"/>
          <w:sz w:val="24"/>
          <w:szCs w:val="24"/>
        </w:rPr>
        <w:t>购买意愿</w:t>
      </w:r>
      <w:r w:rsidR="00E640BD">
        <w:rPr>
          <w:rFonts w:hint="eastAsia"/>
          <w:kern w:val="0"/>
          <w:sz w:val="24"/>
          <w:szCs w:val="24"/>
        </w:rPr>
        <w:t>的影响机制</w:t>
      </w:r>
      <w:r w:rsidR="00E640BD" w:rsidRPr="008437C6">
        <w:rPr>
          <w:kern w:val="0"/>
          <w:sz w:val="24"/>
          <w:szCs w:val="24"/>
        </w:rPr>
        <w:t>中是否存在中介作用</w:t>
      </w:r>
      <w:r>
        <w:rPr>
          <w:rFonts w:hint="eastAsia"/>
          <w:kern w:val="0"/>
          <w:sz w:val="24"/>
          <w:szCs w:val="24"/>
        </w:rPr>
        <w:t>，</w:t>
      </w:r>
      <w:r w:rsidR="00836402">
        <w:rPr>
          <w:rFonts w:hint="eastAsia"/>
          <w:kern w:val="0"/>
          <w:sz w:val="24"/>
          <w:szCs w:val="24"/>
        </w:rPr>
        <w:t>本</w:t>
      </w:r>
      <w:r w:rsidR="001B05E8">
        <w:rPr>
          <w:rFonts w:hint="eastAsia"/>
          <w:kern w:val="0"/>
          <w:sz w:val="24"/>
          <w:szCs w:val="24"/>
        </w:rPr>
        <w:t>文</w:t>
      </w:r>
      <w:r w:rsidR="00151B65">
        <w:rPr>
          <w:rFonts w:hint="eastAsia"/>
          <w:kern w:val="0"/>
          <w:sz w:val="24"/>
          <w:szCs w:val="24"/>
        </w:rPr>
        <w:t>还需进行中介效应</w:t>
      </w:r>
      <w:r w:rsidR="00B73A68">
        <w:rPr>
          <w:rFonts w:hint="eastAsia"/>
          <w:kern w:val="0"/>
          <w:sz w:val="24"/>
          <w:szCs w:val="24"/>
        </w:rPr>
        <w:t>分析</w:t>
      </w:r>
      <w:r w:rsidR="00151B65">
        <w:rPr>
          <w:rFonts w:hint="eastAsia"/>
          <w:kern w:val="0"/>
          <w:sz w:val="24"/>
          <w:szCs w:val="24"/>
        </w:rPr>
        <w:t>。</w:t>
      </w:r>
      <w:r w:rsidR="0000285F">
        <w:rPr>
          <w:rFonts w:hint="eastAsia"/>
          <w:kern w:val="0"/>
          <w:sz w:val="24"/>
          <w:szCs w:val="24"/>
        </w:rPr>
        <w:t>目前</w:t>
      </w:r>
      <w:r w:rsidR="00151B65">
        <w:rPr>
          <w:rFonts w:hint="eastAsia"/>
          <w:kern w:val="0"/>
          <w:sz w:val="24"/>
          <w:szCs w:val="24"/>
        </w:rPr>
        <w:t>学术界对中介效应的检验方法还未完全统一</w:t>
      </w:r>
      <w:r w:rsidR="007D7266">
        <w:rPr>
          <w:rFonts w:hint="eastAsia"/>
          <w:kern w:val="0"/>
          <w:sz w:val="24"/>
          <w:szCs w:val="24"/>
        </w:rPr>
        <w:t>，但</w:t>
      </w:r>
      <w:r w:rsidR="00B73A68">
        <w:rPr>
          <w:rFonts w:hint="eastAsia"/>
          <w:kern w:val="0"/>
          <w:sz w:val="24"/>
          <w:szCs w:val="24"/>
        </w:rPr>
        <w:t>大量</w:t>
      </w:r>
      <w:r w:rsidR="007D7266">
        <w:rPr>
          <w:rFonts w:hint="eastAsia"/>
          <w:kern w:val="0"/>
          <w:sz w:val="24"/>
          <w:szCs w:val="24"/>
        </w:rPr>
        <w:t>研究表明，</w:t>
      </w:r>
      <w:r w:rsidR="007D7266">
        <w:rPr>
          <w:rFonts w:hint="eastAsia"/>
          <w:kern w:val="0"/>
          <w:sz w:val="24"/>
          <w:szCs w:val="24"/>
        </w:rPr>
        <w:t>Bootstrap</w:t>
      </w:r>
      <w:r w:rsidR="007D7266">
        <w:rPr>
          <w:rFonts w:hint="eastAsia"/>
          <w:kern w:val="0"/>
          <w:sz w:val="24"/>
          <w:szCs w:val="24"/>
        </w:rPr>
        <w:t>法在统计功效上高于因果</w:t>
      </w:r>
      <w:r w:rsidR="00B73A68">
        <w:rPr>
          <w:rFonts w:hint="eastAsia"/>
          <w:kern w:val="0"/>
          <w:sz w:val="24"/>
          <w:szCs w:val="24"/>
        </w:rPr>
        <w:t>步骤</w:t>
      </w:r>
      <w:r w:rsidR="007D7266">
        <w:rPr>
          <w:rFonts w:hint="eastAsia"/>
          <w:kern w:val="0"/>
          <w:sz w:val="24"/>
          <w:szCs w:val="24"/>
        </w:rPr>
        <w:t>法和</w:t>
      </w:r>
      <w:r w:rsidR="007D7266">
        <w:rPr>
          <w:rFonts w:hint="eastAsia"/>
          <w:kern w:val="0"/>
          <w:sz w:val="24"/>
          <w:szCs w:val="24"/>
        </w:rPr>
        <w:t>Sobel</w:t>
      </w:r>
      <w:r w:rsidR="007D7266">
        <w:rPr>
          <w:rFonts w:hint="eastAsia"/>
          <w:kern w:val="0"/>
          <w:sz w:val="24"/>
          <w:szCs w:val="24"/>
        </w:rPr>
        <w:t>检验法</w:t>
      </w:r>
      <w:r w:rsidR="00C17AC6">
        <w:rPr>
          <w:rFonts w:hint="eastAsia"/>
          <w:kern w:val="0"/>
          <w:sz w:val="24"/>
          <w:szCs w:val="24"/>
        </w:rPr>
        <w:t>。</w:t>
      </w:r>
      <w:r w:rsidR="00B73A68">
        <w:rPr>
          <w:rFonts w:hint="eastAsia"/>
          <w:kern w:val="0"/>
          <w:sz w:val="24"/>
          <w:szCs w:val="24"/>
        </w:rPr>
        <w:t>Bootstrap</w:t>
      </w:r>
      <w:r w:rsidR="00B73A68">
        <w:rPr>
          <w:rFonts w:hint="eastAsia"/>
          <w:kern w:val="0"/>
          <w:sz w:val="24"/>
          <w:szCs w:val="24"/>
        </w:rPr>
        <w:t>法既不要求总效应</w:t>
      </w:r>
      <w:r w:rsidR="00B73A68">
        <w:rPr>
          <w:rFonts w:hint="eastAsia"/>
          <w:kern w:val="0"/>
          <w:sz w:val="24"/>
          <w:szCs w:val="24"/>
        </w:rPr>
        <w:t>c</w:t>
      </w:r>
      <w:r w:rsidR="00B73A68">
        <w:rPr>
          <w:rFonts w:hint="eastAsia"/>
          <w:kern w:val="0"/>
          <w:sz w:val="24"/>
          <w:szCs w:val="24"/>
        </w:rPr>
        <w:t>显著，也不要求抽样分布服从正态，放弃了备受质疑的基于直接效应</w:t>
      </w:r>
      <w:r w:rsidR="00B73A68">
        <w:rPr>
          <w:rFonts w:hint="eastAsia"/>
          <w:kern w:val="0"/>
          <w:sz w:val="24"/>
          <w:szCs w:val="24"/>
        </w:rPr>
        <w:t>c</w:t>
      </w:r>
      <w:r w:rsidR="00B73A68">
        <w:rPr>
          <w:kern w:val="0"/>
          <w:sz w:val="24"/>
          <w:szCs w:val="24"/>
        </w:rPr>
        <w:t>’</w:t>
      </w:r>
      <w:r w:rsidR="00EB6AF6">
        <w:rPr>
          <w:rFonts w:hint="eastAsia"/>
          <w:kern w:val="0"/>
          <w:sz w:val="24"/>
          <w:szCs w:val="24"/>
        </w:rPr>
        <w:t>的</w:t>
      </w:r>
      <w:r w:rsidR="00B73A68">
        <w:rPr>
          <w:rFonts w:hint="eastAsia"/>
          <w:kern w:val="0"/>
          <w:sz w:val="24"/>
          <w:szCs w:val="24"/>
        </w:rPr>
        <w:t>显著性对完全中介和部分中介进行划分的方式，只要间接效应</w:t>
      </w:r>
      <w:r w:rsidR="00B73A68">
        <w:rPr>
          <w:rFonts w:hint="eastAsia"/>
          <w:kern w:val="0"/>
          <w:sz w:val="24"/>
          <w:szCs w:val="24"/>
        </w:rPr>
        <w:t>ab</w:t>
      </w:r>
      <w:r w:rsidR="00B73A68">
        <w:rPr>
          <w:rFonts w:hint="eastAsia"/>
          <w:kern w:val="0"/>
          <w:sz w:val="24"/>
          <w:szCs w:val="24"/>
        </w:rPr>
        <w:t>的置信区间不包含</w:t>
      </w:r>
      <w:r w:rsidR="00B73A68">
        <w:rPr>
          <w:rFonts w:hint="eastAsia"/>
          <w:kern w:val="0"/>
          <w:sz w:val="24"/>
          <w:szCs w:val="24"/>
        </w:rPr>
        <w:t>0</w:t>
      </w:r>
      <w:r w:rsidR="00B73A68">
        <w:rPr>
          <w:rFonts w:hint="eastAsia"/>
          <w:kern w:val="0"/>
          <w:sz w:val="24"/>
          <w:szCs w:val="24"/>
        </w:rPr>
        <w:t>就表示中介效应成立。</w:t>
      </w:r>
      <w:r w:rsidR="00151B65">
        <w:rPr>
          <w:rFonts w:hint="eastAsia"/>
          <w:kern w:val="0"/>
          <w:sz w:val="24"/>
          <w:szCs w:val="24"/>
        </w:rPr>
        <w:t>方杰等（</w:t>
      </w:r>
      <w:r w:rsidR="00151B65">
        <w:rPr>
          <w:rFonts w:hint="eastAsia"/>
          <w:kern w:val="0"/>
          <w:sz w:val="24"/>
          <w:szCs w:val="24"/>
        </w:rPr>
        <w:t>2</w:t>
      </w:r>
      <w:r w:rsidR="00151B65">
        <w:rPr>
          <w:kern w:val="0"/>
          <w:sz w:val="24"/>
          <w:szCs w:val="24"/>
        </w:rPr>
        <w:t>012</w:t>
      </w:r>
      <w:r w:rsidR="00151B65">
        <w:rPr>
          <w:rFonts w:hint="eastAsia"/>
          <w:kern w:val="0"/>
          <w:sz w:val="24"/>
          <w:szCs w:val="24"/>
        </w:rPr>
        <w:t>）</w:t>
      </w:r>
      <w:r w:rsidR="00B73A68">
        <w:rPr>
          <w:rFonts w:hint="eastAsia"/>
          <w:kern w:val="0"/>
          <w:sz w:val="24"/>
          <w:szCs w:val="24"/>
        </w:rPr>
        <w:t>推荐研究者使用偏差校正的百分位</w:t>
      </w:r>
      <w:r w:rsidR="00B73A68">
        <w:rPr>
          <w:rFonts w:hint="eastAsia"/>
          <w:kern w:val="0"/>
          <w:sz w:val="24"/>
          <w:szCs w:val="24"/>
        </w:rPr>
        <w:t>Bootstrap</w:t>
      </w:r>
      <w:r w:rsidR="00B73A68">
        <w:rPr>
          <w:rFonts w:hint="eastAsia"/>
          <w:kern w:val="0"/>
          <w:sz w:val="24"/>
          <w:szCs w:val="24"/>
        </w:rPr>
        <w:t>法进行中介效应分析</w:t>
      </w:r>
      <w:r w:rsidR="00151B65">
        <w:rPr>
          <w:rFonts w:hint="eastAsia"/>
          <w:kern w:val="0"/>
          <w:sz w:val="24"/>
          <w:szCs w:val="24"/>
        </w:rPr>
        <w:t>，</w:t>
      </w:r>
      <w:r w:rsidR="001B05E8">
        <w:rPr>
          <w:rFonts w:hint="eastAsia"/>
          <w:kern w:val="0"/>
          <w:sz w:val="24"/>
          <w:szCs w:val="24"/>
        </w:rPr>
        <w:t>因为它提供了最准确的置信区间估计。</w:t>
      </w:r>
      <w:r w:rsidR="00151B65">
        <w:rPr>
          <w:rFonts w:hint="eastAsia"/>
          <w:kern w:val="0"/>
          <w:sz w:val="24"/>
          <w:szCs w:val="24"/>
        </w:rPr>
        <w:t>因此，</w:t>
      </w:r>
      <w:r w:rsidR="000116AE">
        <w:rPr>
          <w:rFonts w:hint="eastAsia"/>
          <w:kern w:val="0"/>
          <w:sz w:val="24"/>
          <w:szCs w:val="24"/>
        </w:rPr>
        <w:t>本研究</w:t>
      </w:r>
      <w:r w:rsidR="00151B65">
        <w:rPr>
          <w:rFonts w:hint="eastAsia"/>
          <w:kern w:val="0"/>
          <w:sz w:val="24"/>
          <w:szCs w:val="24"/>
        </w:rPr>
        <w:t>使用</w:t>
      </w:r>
      <w:r w:rsidR="004662C5">
        <w:rPr>
          <w:rFonts w:hint="eastAsia"/>
          <w:kern w:val="0"/>
          <w:sz w:val="24"/>
          <w:szCs w:val="24"/>
        </w:rPr>
        <w:t>AMOS</w:t>
      </w:r>
      <w:r w:rsidR="00151B65">
        <w:rPr>
          <w:kern w:val="0"/>
          <w:sz w:val="24"/>
          <w:szCs w:val="24"/>
        </w:rPr>
        <w:t xml:space="preserve"> </w:t>
      </w:r>
      <w:r w:rsidR="00774979">
        <w:rPr>
          <w:kern w:val="0"/>
          <w:sz w:val="24"/>
          <w:szCs w:val="24"/>
        </w:rPr>
        <w:t>26.0</w:t>
      </w:r>
      <w:r w:rsidR="00151B65">
        <w:rPr>
          <w:rFonts w:hint="eastAsia"/>
          <w:kern w:val="0"/>
          <w:sz w:val="24"/>
          <w:szCs w:val="24"/>
        </w:rPr>
        <w:t>软件进行</w:t>
      </w:r>
      <w:r w:rsidR="00151B65">
        <w:rPr>
          <w:rFonts w:hint="eastAsia"/>
          <w:kern w:val="0"/>
          <w:sz w:val="24"/>
          <w:szCs w:val="24"/>
        </w:rPr>
        <w:t>Bootstrap</w:t>
      </w:r>
      <w:r w:rsidR="00151B65">
        <w:rPr>
          <w:rFonts w:hint="eastAsia"/>
          <w:kern w:val="0"/>
          <w:sz w:val="24"/>
          <w:szCs w:val="24"/>
        </w:rPr>
        <w:t>中介效应检验，</w:t>
      </w:r>
      <w:r w:rsidR="00020D16">
        <w:rPr>
          <w:rFonts w:hint="eastAsia"/>
          <w:kern w:val="0"/>
          <w:sz w:val="24"/>
          <w:szCs w:val="24"/>
        </w:rPr>
        <w:t>重复</w:t>
      </w:r>
      <w:r w:rsidR="00D121A1">
        <w:rPr>
          <w:rFonts w:hint="eastAsia"/>
          <w:kern w:val="0"/>
          <w:sz w:val="24"/>
          <w:szCs w:val="24"/>
        </w:rPr>
        <w:t>抽取样本</w:t>
      </w:r>
      <w:r w:rsidR="00020D16">
        <w:rPr>
          <w:rFonts w:hint="eastAsia"/>
          <w:kern w:val="0"/>
          <w:sz w:val="24"/>
          <w:szCs w:val="24"/>
        </w:rPr>
        <w:t>2</w:t>
      </w:r>
      <w:r w:rsidR="00020D16">
        <w:rPr>
          <w:kern w:val="0"/>
          <w:sz w:val="24"/>
          <w:szCs w:val="24"/>
        </w:rPr>
        <w:t>000</w:t>
      </w:r>
      <w:r w:rsidR="00020D16">
        <w:rPr>
          <w:rFonts w:hint="eastAsia"/>
          <w:kern w:val="0"/>
          <w:sz w:val="24"/>
          <w:szCs w:val="24"/>
        </w:rPr>
        <w:t>次，</w:t>
      </w:r>
      <w:r w:rsidR="0001383A">
        <w:rPr>
          <w:rFonts w:hint="eastAsia"/>
          <w:kern w:val="0"/>
          <w:sz w:val="24"/>
          <w:szCs w:val="24"/>
        </w:rPr>
        <w:t>计算</w:t>
      </w:r>
      <w:r w:rsidR="0001383A">
        <w:rPr>
          <w:rFonts w:hint="eastAsia"/>
          <w:kern w:val="0"/>
          <w:sz w:val="24"/>
          <w:szCs w:val="24"/>
        </w:rPr>
        <w:t>9</w:t>
      </w:r>
      <w:r w:rsidR="0001383A">
        <w:rPr>
          <w:kern w:val="0"/>
          <w:sz w:val="24"/>
          <w:szCs w:val="24"/>
        </w:rPr>
        <w:t>5%</w:t>
      </w:r>
      <w:r w:rsidR="0001383A">
        <w:rPr>
          <w:rFonts w:hint="eastAsia"/>
          <w:kern w:val="0"/>
          <w:sz w:val="24"/>
          <w:szCs w:val="24"/>
        </w:rPr>
        <w:t>的</w:t>
      </w:r>
      <w:r w:rsidR="001B05E8">
        <w:rPr>
          <w:rFonts w:hint="eastAsia"/>
          <w:kern w:val="0"/>
          <w:sz w:val="24"/>
          <w:szCs w:val="24"/>
        </w:rPr>
        <w:t>Bias</w:t>
      </w:r>
      <w:r w:rsidR="001B05E8">
        <w:rPr>
          <w:kern w:val="0"/>
          <w:sz w:val="24"/>
          <w:szCs w:val="24"/>
        </w:rPr>
        <w:t>-corrected</w:t>
      </w:r>
      <w:r w:rsidR="0001383A">
        <w:rPr>
          <w:rFonts w:hint="eastAsia"/>
          <w:kern w:val="0"/>
          <w:sz w:val="24"/>
          <w:szCs w:val="24"/>
        </w:rPr>
        <w:t>置信区间，</w:t>
      </w:r>
      <w:r w:rsidR="00020D16">
        <w:rPr>
          <w:rFonts w:hint="eastAsia"/>
          <w:kern w:val="0"/>
          <w:sz w:val="24"/>
          <w:szCs w:val="24"/>
        </w:rPr>
        <w:t>得到</w:t>
      </w:r>
      <w:r w:rsidR="003730E4">
        <w:rPr>
          <w:rFonts w:hint="eastAsia"/>
          <w:kern w:val="0"/>
          <w:sz w:val="24"/>
          <w:szCs w:val="24"/>
        </w:rPr>
        <w:t>的</w:t>
      </w:r>
      <w:r w:rsidR="00020D16">
        <w:rPr>
          <w:rFonts w:hint="eastAsia"/>
          <w:kern w:val="0"/>
          <w:sz w:val="24"/>
          <w:szCs w:val="24"/>
        </w:rPr>
        <w:t>结果如表</w:t>
      </w:r>
      <w:r w:rsidR="00020D16">
        <w:rPr>
          <w:rFonts w:hint="eastAsia"/>
          <w:kern w:val="0"/>
          <w:sz w:val="24"/>
          <w:szCs w:val="24"/>
        </w:rPr>
        <w:t>5</w:t>
      </w:r>
      <w:r w:rsidR="00020D16">
        <w:rPr>
          <w:kern w:val="0"/>
          <w:sz w:val="24"/>
          <w:szCs w:val="24"/>
        </w:rPr>
        <w:t>-8</w:t>
      </w:r>
      <w:r w:rsidR="00020D16">
        <w:rPr>
          <w:rFonts w:hint="eastAsia"/>
          <w:kern w:val="0"/>
          <w:sz w:val="24"/>
          <w:szCs w:val="24"/>
        </w:rPr>
        <w:t>所示</w:t>
      </w:r>
      <w:r w:rsidR="00E640BD">
        <w:rPr>
          <w:rFonts w:hint="eastAsia"/>
          <w:kern w:val="0"/>
          <w:sz w:val="24"/>
          <w:szCs w:val="24"/>
        </w:rPr>
        <w:t>。</w:t>
      </w:r>
    </w:p>
    <w:p w:rsidR="00E640BD" w:rsidRPr="00E470A3" w:rsidRDefault="00E640BD" w:rsidP="00E640BD">
      <w:pPr>
        <w:spacing w:line="360" w:lineRule="auto"/>
        <w:ind w:firstLineChars="200" w:firstLine="480"/>
        <w:jc w:val="center"/>
        <w:rPr>
          <w:rFonts w:eastAsia="黑体"/>
          <w:sz w:val="24"/>
        </w:rPr>
      </w:pPr>
      <w:r w:rsidRPr="00E470A3">
        <w:rPr>
          <w:rFonts w:eastAsia="黑体" w:hint="eastAsia"/>
          <w:sz w:val="24"/>
        </w:rPr>
        <w:t>表</w:t>
      </w:r>
      <w:r w:rsidRPr="00E470A3">
        <w:rPr>
          <w:rFonts w:eastAsia="黑体"/>
          <w:sz w:val="24"/>
        </w:rPr>
        <w:t>5</w:t>
      </w:r>
      <w:r w:rsidRPr="00E470A3">
        <w:rPr>
          <w:rFonts w:eastAsia="黑体" w:hint="eastAsia"/>
          <w:sz w:val="24"/>
        </w:rPr>
        <w:t>-</w:t>
      </w:r>
      <w:r>
        <w:rPr>
          <w:rFonts w:eastAsia="黑体"/>
          <w:sz w:val="24"/>
        </w:rPr>
        <w:t xml:space="preserve">9 </w:t>
      </w:r>
      <w:r w:rsidR="000E12DE">
        <w:rPr>
          <w:rFonts w:eastAsia="黑体" w:hint="eastAsia"/>
          <w:sz w:val="24"/>
        </w:rPr>
        <w:t>Bootstrap</w:t>
      </w:r>
      <w:r w:rsidR="000E12DE">
        <w:rPr>
          <w:rFonts w:eastAsia="黑体" w:hint="eastAsia"/>
          <w:sz w:val="24"/>
        </w:rPr>
        <w:t>中介效应检验</w:t>
      </w:r>
    </w:p>
    <w:tbl>
      <w:tblPr>
        <w:tblW w:w="4877" w:type="pct"/>
        <w:tblInd w:w="108" w:type="dxa"/>
        <w:tblLook w:val="04A0" w:firstRow="1" w:lastRow="0" w:firstColumn="1" w:lastColumn="0" w:noHBand="0" w:noVBand="1"/>
      </w:tblPr>
      <w:tblGrid>
        <w:gridCol w:w="3787"/>
        <w:gridCol w:w="1073"/>
        <w:gridCol w:w="1357"/>
        <w:gridCol w:w="1359"/>
        <w:gridCol w:w="929"/>
      </w:tblGrid>
      <w:tr w:rsidR="0013120F" w:rsidRPr="002E4CBE" w:rsidTr="00DC5C71">
        <w:trPr>
          <w:trHeight w:val="339"/>
        </w:trPr>
        <w:tc>
          <w:tcPr>
            <w:tcW w:w="2226" w:type="pct"/>
            <w:vMerge w:val="restart"/>
            <w:tcBorders>
              <w:top w:val="single" w:sz="12" w:space="0" w:color="auto"/>
              <w:left w:val="nil"/>
              <w:right w:val="nil"/>
            </w:tcBorders>
            <w:shd w:val="clear" w:color="auto" w:fill="auto"/>
            <w:noWrap/>
            <w:vAlign w:val="center"/>
          </w:tcPr>
          <w:p w:rsidR="0013120F" w:rsidRDefault="0013120F" w:rsidP="002535DB">
            <w:pPr>
              <w:spacing w:line="276" w:lineRule="auto"/>
              <w:jc w:val="center"/>
              <w:textAlignment w:val="center"/>
              <w:rPr>
                <w:rFonts w:cs="宋体"/>
                <w:szCs w:val="22"/>
              </w:rPr>
            </w:pPr>
            <w:r>
              <w:rPr>
                <w:rFonts w:cs="宋体" w:hint="eastAsia"/>
                <w:szCs w:val="22"/>
              </w:rPr>
              <w:t>路径</w:t>
            </w:r>
          </w:p>
        </w:tc>
        <w:tc>
          <w:tcPr>
            <w:tcW w:w="631" w:type="pct"/>
            <w:vMerge w:val="restart"/>
            <w:tcBorders>
              <w:top w:val="single" w:sz="12" w:space="0" w:color="auto"/>
              <w:left w:val="nil"/>
              <w:right w:val="nil"/>
            </w:tcBorders>
            <w:shd w:val="clear" w:color="auto" w:fill="auto"/>
            <w:noWrap/>
            <w:vAlign w:val="center"/>
          </w:tcPr>
          <w:p w:rsidR="0013120F" w:rsidRDefault="0013120F" w:rsidP="002535DB">
            <w:pPr>
              <w:spacing w:line="276" w:lineRule="auto"/>
              <w:jc w:val="center"/>
              <w:textAlignment w:val="center"/>
              <w:rPr>
                <w:rFonts w:cs="宋体"/>
                <w:szCs w:val="22"/>
              </w:rPr>
            </w:pPr>
            <w:r>
              <w:rPr>
                <w:rFonts w:cs="宋体" w:hint="eastAsia"/>
                <w:szCs w:val="22"/>
              </w:rPr>
              <w:t>效应值</w:t>
            </w:r>
          </w:p>
        </w:tc>
        <w:tc>
          <w:tcPr>
            <w:tcW w:w="1597" w:type="pct"/>
            <w:gridSpan w:val="2"/>
            <w:tcBorders>
              <w:top w:val="single" w:sz="12" w:space="0" w:color="auto"/>
              <w:left w:val="nil"/>
              <w:bottom w:val="single" w:sz="6" w:space="0" w:color="auto"/>
              <w:right w:val="nil"/>
            </w:tcBorders>
            <w:shd w:val="clear" w:color="auto" w:fill="auto"/>
            <w:noWrap/>
            <w:vAlign w:val="center"/>
          </w:tcPr>
          <w:p w:rsidR="0013120F" w:rsidRPr="002E4CBE" w:rsidRDefault="0013120F" w:rsidP="002535DB">
            <w:pPr>
              <w:widowControl/>
              <w:spacing w:line="276" w:lineRule="auto"/>
              <w:jc w:val="center"/>
              <w:textAlignment w:val="center"/>
              <w:rPr>
                <w:rFonts w:cs="宋体"/>
                <w:szCs w:val="22"/>
              </w:rPr>
            </w:pPr>
            <w:r>
              <w:rPr>
                <w:rFonts w:cs="宋体"/>
                <w:szCs w:val="22"/>
              </w:rPr>
              <w:t>B</w:t>
            </w:r>
            <w:r>
              <w:rPr>
                <w:rFonts w:cs="宋体" w:hint="eastAsia"/>
                <w:szCs w:val="22"/>
              </w:rPr>
              <w:t>ias</w:t>
            </w:r>
            <w:r>
              <w:rPr>
                <w:rFonts w:cs="宋体"/>
                <w:szCs w:val="22"/>
              </w:rPr>
              <w:t>-corrected 95% CI</w:t>
            </w:r>
          </w:p>
        </w:tc>
        <w:tc>
          <w:tcPr>
            <w:tcW w:w="547" w:type="pct"/>
            <w:vMerge w:val="restart"/>
            <w:tcBorders>
              <w:top w:val="single" w:sz="12" w:space="0" w:color="auto"/>
              <w:left w:val="nil"/>
              <w:right w:val="nil"/>
            </w:tcBorders>
            <w:shd w:val="clear" w:color="auto" w:fill="auto"/>
            <w:noWrap/>
            <w:vAlign w:val="center"/>
          </w:tcPr>
          <w:p w:rsidR="0013120F" w:rsidRPr="002E4CBE" w:rsidRDefault="0013120F" w:rsidP="002535DB">
            <w:pPr>
              <w:spacing w:line="276" w:lineRule="auto"/>
              <w:jc w:val="center"/>
              <w:textAlignment w:val="center"/>
              <w:rPr>
                <w:rFonts w:cs="宋体"/>
                <w:szCs w:val="22"/>
              </w:rPr>
            </w:pPr>
            <w:r w:rsidRPr="002E4CBE">
              <w:rPr>
                <w:rFonts w:cs="宋体" w:hint="eastAsia"/>
                <w:szCs w:val="22"/>
              </w:rPr>
              <w:t>P</w:t>
            </w:r>
            <w:r>
              <w:rPr>
                <w:rFonts w:cs="宋体" w:hint="eastAsia"/>
                <w:szCs w:val="22"/>
              </w:rPr>
              <w:t>值</w:t>
            </w:r>
          </w:p>
        </w:tc>
      </w:tr>
      <w:tr w:rsidR="0013120F" w:rsidRPr="002E4CBE" w:rsidTr="00DC5C71">
        <w:trPr>
          <w:trHeight w:val="339"/>
        </w:trPr>
        <w:tc>
          <w:tcPr>
            <w:tcW w:w="2226" w:type="pct"/>
            <w:vMerge/>
            <w:tcBorders>
              <w:left w:val="nil"/>
              <w:bottom w:val="single" w:sz="6" w:space="0" w:color="auto"/>
              <w:right w:val="nil"/>
            </w:tcBorders>
            <w:shd w:val="clear" w:color="auto" w:fill="auto"/>
            <w:noWrap/>
            <w:vAlign w:val="center"/>
          </w:tcPr>
          <w:p w:rsidR="0001383A" w:rsidRPr="002E4CBE" w:rsidRDefault="0001383A" w:rsidP="002535DB">
            <w:pPr>
              <w:widowControl/>
              <w:spacing w:line="276" w:lineRule="auto"/>
              <w:jc w:val="center"/>
              <w:textAlignment w:val="center"/>
              <w:rPr>
                <w:rFonts w:cs="宋体"/>
                <w:szCs w:val="22"/>
              </w:rPr>
            </w:pPr>
          </w:p>
        </w:tc>
        <w:tc>
          <w:tcPr>
            <w:tcW w:w="631" w:type="pct"/>
            <w:vMerge/>
            <w:tcBorders>
              <w:left w:val="nil"/>
              <w:bottom w:val="single" w:sz="6" w:space="0" w:color="auto"/>
              <w:right w:val="nil"/>
            </w:tcBorders>
            <w:shd w:val="clear" w:color="auto" w:fill="auto"/>
            <w:noWrap/>
            <w:vAlign w:val="center"/>
          </w:tcPr>
          <w:p w:rsidR="0001383A" w:rsidRPr="002E4CBE" w:rsidRDefault="0001383A" w:rsidP="002535DB">
            <w:pPr>
              <w:widowControl/>
              <w:spacing w:line="276" w:lineRule="auto"/>
              <w:jc w:val="center"/>
              <w:textAlignment w:val="center"/>
              <w:rPr>
                <w:rFonts w:cs="宋体"/>
                <w:szCs w:val="22"/>
              </w:rPr>
            </w:pPr>
          </w:p>
        </w:tc>
        <w:tc>
          <w:tcPr>
            <w:tcW w:w="798" w:type="pct"/>
            <w:tcBorders>
              <w:top w:val="single" w:sz="6" w:space="0" w:color="auto"/>
              <w:left w:val="nil"/>
              <w:bottom w:val="single" w:sz="6" w:space="0" w:color="auto"/>
              <w:right w:val="nil"/>
            </w:tcBorders>
            <w:shd w:val="clear" w:color="auto" w:fill="auto"/>
            <w:noWrap/>
            <w:vAlign w:val="center"/>
          </w:tcPr>
          <w:p w:rsidR="0001383A" w:rsidRPr="002E4CBE" w:rsidRDefault="0001383A" w:rsidP="002535DB">
            <w:pPr>
              <w:widowControl/>
              <w:spacing w:line="276" w:lineRule="auto"/>
              <w:jc w:val="center"/>
              <w:textAlignment w:val="center"/>
              <w:rPr>
                <w:rFonts w:cs="宋体"/>
                <w:szCs w:val="22"/>
              </w:rPr>
            </w:pPr>
            <w:r w:rsidRPr="002E4CBE">
              <w:rPr>
                <w:rFonts w:cs="宋体" w:hint="eastAsia"/>
                <w:szCs w:val="22"/>
              </w:rPr>
              <w:t>Lower</w:t>
            </w:r>
          </w:p>
        </w:tc>
        <w:tc>
          <w:tcPr>
            <w:tcW w:w="798" w:type="pct"/>
            <w:tcBorders>
              <w:top w:val="single" w:sz="6" w:space="0" w:color="auto"/>
              <w:left w:val="nil"/>
              <w:bottom w:val="single" w:sz="6" w:space="0" w:color="auto"/>
              <w:right w:val="nil"/>
            </w:tcBorders>
            <w:shd w:val="clear" w:color="auto" w:fill="auto"/>
            <w:noWrap/>
            <w:vAlign w:val="center"/>
          </w:tcPr>
          <w:p w:rsidR="0001383A" w:rsidRPr="002E4CBE" w:rsidRDefault="0001383A" w:rsidP="002535DB">
            <w:pPr>
              <w:widowControl/>
              <w:spacing w:line="276" w:lineRule="auto"/>
              <w:jc w:val="center"/>
              <w:textAlignment w:val="center"/>
              <w:rPr>
                <w:rFonts w:cs="宋体"/>
                <w:szCs w:val="22"/>
              </w:rPr>
            </w:pPr>
            <w:r w:rsidRPr="002E4CBE">
              <w:rPr>
                <w:rFonts w:cs="宋体" w:hint="eastAsia"/>
                <w:szCs w:val="22"/>
              </w:rPr>
              <w:t>Upper</w:t>
            </w:r>
          </w:p>
        </w:tc>
        <w:tc>
          <w:tcPr>
            <w:tcW w:w="547" w:type="pct"/>
            <w:vMerge/>
            <w:tcBorders>
              <w:left w:val="nil"/>
              <w:bottom w:val="single" w:sz="6" w:space="0" w:color="auto"/>
              <w:right w:val="nil"/>
            </w:tcBorders>
            <w:shd w:val="clear" w:color="auto" w:fill="auto"/>
            <w:noWrap/>
            <w:vAlign w:val="center"/>
          </w:tcPr>
          <w:p w:rsidR="0001383A" w:rsidRPr="002E4CBE" w:rsidRDefault="0001383A" w:rsidP="002535DB">
            <w:pPr>
              <w:widowControl/>
              <w:spacing w:line="276" w:lineRule="auto"/>
              <w:jc w:val="center"/>
              <w:textAlignment w:val="center"/>
              <w:rPr>
                <w:rFonts w:cs="宋体"/>
                <w:szCs w:val="22"/>
              </w:rPr>
            </w:pPr>
          </w:p>
        </w:tc>
      </w:tr>
      <w:tr w:rsidR="00925C2B" w:rsidRPr="002E4CBE" w:rsidTr="00DC5C71">
        <w:trPr>
          <w:trHeight w:val="339"/>
        </w:trPr>
        <w:tc>
          <w:tcPr>
            <w:tcW w:w="2226" w:type="pct"/>
            <w:tcBorders>
              <w:top w:val="nil"/>
              <w:left w:val="nil"/>
              <w:bottom w:val="nil"/>
              <w:right w:val="nil"/>
            </w:tcBorders>
            <w:shd w:val="clear" w:color="auto" w:fill="auto"/>
            <w:noWrap/>
            <w:vAlign w:val="center"/>
          </w:tcPr>
          <w:p w:rsidR="00925C2B" w:rsidRPr="002E4CBE" w:rsidRDefault="00925C2B" w:rsidP="00925C2B">
            <w:pPr>
              <w:widowControl/>
              <w:spacing w:line="276" w:lineRule="auto"/>
              <w:jc w:val="center"/>
              <w:textAlignment w:val="center"/>
              <w:rPr>
                <w:rFonts w:cs="宋体"/>
                <w:szCs w:val="22"/>
              </w:rPr>
            </w:pPr>
            <w:r>
              <w:rPr>
                <w:rFonts w:cs="宋体" w:hint="eastAsia"/>
                <w:szCs w:val="22"/>
              </w:rPr>
              <w:t>知名度→</w:t>
            </w:r>
            <w:r w:rsidRPr="002E4CBE">
              <w:rPr>
                <w:rFonts w:cs="宋体" w:hint="eastAsia"/>
                <w:szCs w:val="22"/>
              </w:rPr>
              <w:t>感知价值</w:t>
            </w:r>
            <w:r>
              <w:rPr>
                <w:rFonts w:cs="宋体" w:hint="eastAsia"/>
                <w:szCs w:val="22"/>
              </w:rPr>
              <w:t>→</w:t>
            </w:r>
            <w:r w:rsidRPr="002E4CBE">
              <w:rPr>
                <w:rFonts w:cs="宋体" w:hint="eastAsia"/>
                <w:szCs w:val="22"/>
              </w:rPr>
              <w:t>购买意愿</w:t>
            </w:r>
          </w:p>
        </w:tc>
        <w:tc>
          <w:tcPr>
            <w:tcW w:w="631" w:type="pct"/>
            <w:tcBorders>
              <w:top w:val="nil"/>
              <w:left w:val="nil"/>
              <w:bottom w:val="nil"/>
              <w:right w:val="nil"/>
            </w:tcBorders>
            <w:shd w:val="clear" w:color="auto" w:fill="auto"/>
            <w:noWrap/>
            <w:vAlign w:val="center"/>
          </w:tcPr>
          <w:p w:rsidR="00925C2B" w:rsidRPr="002E4CBE" w:rsidRDefault="00925C2B" w:rsidP="00925C2B">
            <w:pPr>
              <w:widowControl/>
              <w:spacing w:line="276" w:lineRule="auto"/>
              <w:jc w:val="center"/>
              <w:textAlignment w:val="center"/>
              <w:rPr>
                <w:rFonts w:cs="宋体"/>
                <w:szCs w:val="22"/>
              </w:rPr>
            </w:pPr>
            <w:r>
              <w:rPr>
                <w:rFonts w:cs="宋体"/>
                <w:szCs w:val="22"/>
              </w:rPr>
              <w:t>0.0</w:t>
            </w:r>
            <w:r w:rsidR="006A2BBF">
              <w:rPr>
                <w:rFonts w:cs="宋体"/>
                <w:szCs w:val="22"/>
              </w:rPr>
              <w:t>43</w:t>
            </w:r>
          </w:p>
        </w:tc>
        <w:tc>
          <w:tcPr>
            <w:tcW w:w="798" w:type="pct"/>
            <w:tcBorders>
              <w:top w:val="nil"/>
              <w:left w:val="nil"/>
              <w:bottom w:val="nil"/>
              <w:right w:val="nil"/>
            </w:tcBorders>
            <w:shd w:val="clear" w:color="auto" w:fill="auto"/>
            <w:noWrap/>
            <w:vAlign w:val="center"/>
          </w:tcPr>
          <w:p w:rsidR="00925C2B" w:rsidRPr="002E4CBE" w:rsidRDefault="00925C2B" w:rsidP="00925C2B">
            <w:pPr>
              <w:widowControl/>
              <w:spacing w:line="276" w:lineRule="auto"/>
              <w:jc w:val="center"/>
              <w:textAlignment w:val="center"/>
              <w:rPr>
                <w:rFonts w:cs="宋体"/>
                <w:szCs w:val="22"/>
              </w:rPr>
            </w:pPr>
            <w:r>
              <w:rPr>
                <w:rFonts w:cs="宋体"/>
                <w:szCs w:val="22"/>
              </w:rPr>
              <w:t>-0.0</w:t>
            </w:r>
            <w:r w:rsidR="006A2BBF">
              <w:rPr>
                <w:rFonts w:cs="宋体"/>
                <w:szCs w:val="22"/>
              </w:rPr>
              <w:t>3</w:t>
            </w:r>
            <w:r w:rsidR="00615EC9">
              <w:rPr>
                <w:rFonts w:cs="宋体"/>
                <w:szCs w:val="22"/>
              </w:rPr>
              <w:t>1</w:t>
            </w:r>
          </w:p>
        </w:tc>
        <w:tc>
          <w:tcPr>
            <w:tcW w:w="798" w:type="pct"/>
            <w:tcBorders>
              <w:top w:val="nil"/>
              <w:left w:val="nil"/>
              <w:bottom w:val="nil"/>
              <w:right w:val="nil"/>
            </w:tcBorders>
            <w:shd w:val="clear" w:color="auto" w:fill="auto"/>
            <w:noWrap/>
            <w:vAlign w:val="center"/>
          </w:tcPr>
          <w:p w:rsidR="00925C2B" w:rsidRPr="002E4CBE" w:rsidRDefault="00925C2B" w:rsidP="00925C2B">
            <w:pPr>
              <w:widowControl/>
              <w:spacing w:line="276" w:lineRule="auto"/>
              <w:jc w:val="center"/>
              <w:textAlignment w:val="center"/>
              <w:rPr>
                <w:rFonts w:cs="宋体"/>
                <w:szCs w:val="22"/>
              </w:rPr>
            </w:pPr>
            <w:r>
              <w:rPr>
                <w:rFonts w:cs="宋体"/>
                <w:szCs w:val="22"/>
              </w:rPr>
              <w:t>0.0</w:t>
            </w:r>
            <w:r w:rsidR="00615EC9">
              <w:rPr>
                <w:rFonts w:cs="宋体"/>
                <w:szCs w:val="22"/>
              </w:rPr>
              <w:t>9</w:t>
            </w:r>
            <w:r>
              <w:rPr>
                <w:rFonts w:cs="宋体"/>
                <w:szCs w:val="22"/>
              </w:rPr>
              <w:t>0</w:t>
            </w:r>
          </w:p>
        </w:tc>
        <w:tc>
          <w:tcPr>
            <w:tcW w:w="547" w:type="pct"/>
            <w:tcBorders>
              <w:top w:val="nil"/>
              <w:left w:val="nil"/>
              <w:bottom w:val="nil"/>
              <w:right w:val="nil"/>
            </w:tcBorders>
            <w:shd w:val="clear" w:color="auto" w:fill="auto"/>
            <w:noWrap/>
            <w:vAlign w:val="center"/>
          </w:tcPr>
          <w:p w:rsidR="00925C2B" w:rsidRPr="002E4CBE" w:rsidRDefault="00925C2B" w:rsidP="00925C2B">
            <w:pPr>
              <w:widowControl/>
              <w:spacing w:line="276" w:lineRule="auto"/>
              <w:jc w:val="center"/>
              <w:textAlignment w:val="center"/>
              <w:rPr>
                <w:rFonts w:cs="宋体"/>
                <w:szCs w:val="22"/>
              </w:rPr>
            </w:pPr>
            <w:r>
              <w:rPr>
                <w:rFonts w:cs="宋体"/>
                <w:szCs w:val="22"/>
              </w:rPr>
              <w:t>0.</w:t>
            </w:r>
            <w:r w:rsidR="006A2BBF">
              <w:rPr>
                <w:rFonts w:cs="宋体"/>
                <w:szCs w:val="22"/>
              </w:rPr>
              <w:t>684</w:t>
            </w:r>
          </w:p>
        </w:tc>
      </w:tr>
      <w:tr w:rsidR="00334989" w:rsidRPr="002E4CBE" w:rsidTr="00DC5C71">
        <w:trPr>
          <w:trHeight w:val="339"/>
        </w:trPr>
        <w:tc>
          <w:tcPr>
            <w:tcW w:w="2226" w:type="pct"/>
            <w:tcBorders>
              <w:top w:val="nil"/>
              <w:left w:val="nil"/>
              <w:bottom w:val="nil"/>
              <w:right w:val="nil"/>
            </w:tcBorders>
            <w:shd w:val="clear" w:color="auto" w:fill="auto"/>
            <w:noWrap/>
            <w:vAlign w:val="center"/>
          </w:tcPr>
          <w:p w:rsidR="00334989" w:rsidRPr="002E4CBE" w:rsidRDefault="00334989" w:rsidP="00334989">
            <w:pPr>
              <w:widowControl/>
              <w:spacing w:line="276" w:lineRule="auto"/>
              <w:jc w:val="center"/>
              <w:textAlignment w:val="center"/>
              <w:rPr>
                <w:rFonts w:cs="宋体"/>
                <w:szCs w:val="22"/>
              </w:rPr>
            </w:pPr>
            <w:r w:rsidRPr="002E4CBE">
              <w:rPr>
                <w:rFonts w:cs="宋体" w:hint="eastAsia"/>
                <w:szCs w:val="22"/>
              </w:rPr>
              <w:t>专业性</w:t>
            </w:r>
            <w:r>
              <w:rPr>
                <w:rFonts w:cs="宋体" w:hint="eastAsia"/>
                <w:szCs w:val="22"/>
              </w:rPr>
              <w:t>→</w:t>
            </w:r>
            <w:r w:rsidRPr="002E4CBE">
              <w:rPr>
                <w:rFonts w:cs="宋体" w:hint="eastAsia"/>
                <w:szCs w:val="22"/>
              </w:rPr>
              <w:t>感知价值</w:t>
            </w:r>
            <w:r>
              <w:rPr>
                <w:rFonts w:cs="宋体" w:hint="eastAsia"/>
                <w:szCs w:val="22"/>
              </w:rPr>
              <w:t>→</w:t>
            </w:r>
            <w:r w:rsidRPr="002E4CBE">
              <w:rPr>
                <w:rFonts w:cs="宋体" w:hint="eastAsia"/>
                <w:szCs w:val="22"/>
              </w:rPr>
              <w:t>购买意愿</w:t>
            </w:r>
          </w:p>
        </w:tc>
        <w:tc>
          <w:tcPr>
            <w:tcW w:w="631" w:type="pct"/>
            <w:tcBorders>
              <w:top w:val="nil"/>
              <w:left w:val="nil"/>
              <w:bottom w:val="nil"/>
              <w:right w:val="nil"/>
            </w:tcBorders>
            <w:shd w:val="clear" w:color="auto" w:fill="auto"/>
            <w:noWrap/>
            <w:vAlign w:val="center"/>
          </w:tcPr>
          <w:p w:rsidR="00334989" w:rsidRPr="002E4CBE" w:rsidRDefault="00334989" w:rsidP="00334989">
            <w:pPr>
              <w:widowControl/>
              <w:spacing w:line="276" w:lineRule="auto"/>
              <w:jc w:val="center"/>
              <w:textAlignment w:val="center"/>
              <w:rPr>
                <w:rFonts w:cs="宋体"/>
                <w:szCs w:val="22"/>
              </w:rPr>
            </w:pPr>
            <w:r w:rsidRPr="002E4CBE">
              <w:rPr>
                <w:rFonts w:cs="宋体" w:hint="eastAsia"/>
                <w:szCs w:val="22"/>
              </w:rPr>
              <w:t>0.</w:t>
            </w:r>
            <w:r w:rsidR="006A2BBF">
              <w:rPr>
                <w:rFonts w:cs="宋体"/>
                <w:szCs w:val="22"/>
              </w:rPr>
              <w:t>1</w:t>
            </w:r>
            <w:r w:rsidR="00634AE2">
              <w:rPr>
                <w:rFonts w:cs="宋体"/>
                <w:szCs w:val="22"/>
              </w:rPr>
              <w:t>10</w:t>
            </w:r>
          </w:p>
        </w:tc>
        <w:tc>
          <w:tcPr>
            <w:tcW w:w="798" w:type="pct"/>
            <w:tcBorders>
              <w:top w:val="nil"/>
              <w:left w:val="nil"/>
              <w:bottom w:val="nil"/>
              <w:right w:val="nil"/>
            </w:tcBorders>
            <w:shd w:val="clear" w:color="auto" w:fill="auto"/>
            <w:noWrap/>
            <w:vAlign w:val="center"/>
          </w:tcPr>
          <w:p w:rsidR="00334989" w:rsidRPr="002E4CBE" w:rsidRDefault="00334989" w:rsidP="00334989">
            <w:pPr>
              <w:widowControl/>
              <w:spacing w:line="276" w:lineRule="auto"/>
              <w:jc w:val="center"/>
              <w:textAlignment w:val="center"/>
              <w:rPr>
                <w:rFonts w:cs="宋体"/>
                <w:szCs w:val="22"/>
              </w:rPr>
            </w:pPr>
            <w:r w:rsidRPr="002E4CBE">
              <w:rPr>
                <w:rFonts w:cs="宋体" w:hint="eastAsia"/>
                <w:szCs w:val="22"/>
              </w:rPr>
              <w:t>0.</w:t>
            </w:r>
            <w:r>
              <w:rPr>
                <w:rFonts w:cs="宋体"/>
                <w:szCs w:val="22"/>
              </w:rPr>
              <w:t>024</w:t>
            </w:r>
          </w:p>
        </w:tc>
        <w:tc>
          <w:tcPr>
            <w:tcW w:w="798" w:type="pct"/>
            <w:tcBorders>
              <w:top w:val="nil"/>
              <w:left w:val="nil"/>
              <w:bottom w:val="nil"/>
              <w:right w:val="nil"/>
            </w:tcBorders>
            <w:shd w:val="clear" w:color="auto" w:fill="auto"/>
            <w:noWrap/>
            <w:vAlign w:val="center"/>
          </w:tcPr>
          <w:p w:rsidR="00334989" w:rsidRPr="002E4CBE" w:rsidRDefault="00334989" w:rsidP="00334989">
            <w:pPr>
              <w:widowControl/>
              <w:spacing w:line="276" w:lineRule="auto"/>
              <w:jc w:val="center"/>
              <w:textAlignment w:val="center"/>
              <w:rPr>
                <w:rFonts w:cs="宋体"/>
                <w:szCs w:val="22"/>
              </w:rPr>
            </w:pPr>
            <w:r w:rsidRPr="002E4CBE">
              <w:rPr>
                <w:rFonts w:cs="宋体" w:hint="eastAsia"/>
                <w:szCs w:val="22"/>
              </w:rPr>
              <w:t>0.</w:t>
            </w:r>
            <w:r>
              <w:rPr>
                <w:rFonts w:cs="宋体"/>
                <w:szCs w:val="22"/>
              </w:rPr>
              <w:t>212</w:t>
            </w:r>
          </w:p>
        </w:tc>
        <w:tc>
          <w:tcPr>
            <w:tcW w:w="547" w:type="pct"/>
            <w:tcBorders>
              <w:top w:val="nil"/>
              <w:left w:val="nil"/>
              <w:bottom w:val="nil"/>
              <w:right w:val="nil"/>
            </w:tcBorders>
            <w:shd w:val="clear" w:color="auto" w:fill="auto"/>
            <w:noWrap/>
            <w:vAlign w:val="center"/>
          </w:tcPr>
          <w:p w:rsidR="00334989" w:rsidRPr="002E4CBE" w:rsidRDefault="00334989" w:rsidP="00334989">
            <w:pPr>
              <w:widowControl/>
              <w:spacing w:line="276" w:lineRule="auto"/>
              <w:jc w:val="center"/>
              <w:textAlignment w:val="center"/>
              <w:rPr>
                <w:rFonts w:cs="宋体"/>
                <w:szCs w:val="22"/>
              </w:rPr>
            </w:pPr>
            <w:r w:rsidRPr="002E4CBE">
              <w:rPr>
                <w:rFonts w:cs="宋体" w:hint="eastAsia"/>
                <w:szCs w:val="22"/>
              </w:rPr>
              <w:t>0.01</w:t>
            </w:r>
            <w:r w:rsidR="00634AE2">
              <w:rPr>
                <w:rFonts w:cs="宋体"/>
                <w:szCs w:val="22"/>
              </w:rPr>
              <w:t>5</w:t>
            </w:r>
          </w:p>
        </w:tc>
      </w:tr>
      <w:tr w:rsidR="00334989" w:rsidRPr="002E4CBE" w:rsidTr="00DC5C71">
        <w:trPr>
          <w:trHeight w:val="339"/>
        </w:trPr>
        <w:tc>
          <w:tcPr>
            <w:tcW w:w="2226" w:type="pct"/>
            <w:tcBorders>
              <w:top w:val="nil"/>
              <w:left w:val="nil"/>
              <w:bottom w:val="nil"/>
              <w:right w:val="nil"/>
            </w:tcBorders>
            <w:shd w:val="clear" w:color="auto" w:fill="auto"/>
            <w:noWrap/>
            <w:vAlign w:val="center"/>
          </w:tcPr>
          <w:p w:rsidR="00334989" w:rsidRPr="002E4CBE" w:rsidRDefault="00334989" w:rsidP="00334989">
            <w:pPr>
              <w:widowControl/>
              <w:spacing w:line="276" w:lineRule="auto"/>
              <w:jc w:val="center"/>
              <w:textAlignment w:val="center"/>
              <w:rPr>
                <w:rFonts w:cs="宋体"/>
                <w:szCs w:val="22"/>
              </w:rPr>
            </w:pPr>
            <w:r>
              <w:rPr>
                <w:rFonts w:cs="宋体" w:hint="eastAsia"/>
                <w:szCs w:val="22"/>
              </w:rPr>
              <w:t>相似性→</w:t>
            </w:r>
            <w:r w:rsidRPr="002E4CBE">
              <w:rPr>
                <w:rFonts w:cs="宋体" w:hint="eastAsia"/>
                <w:szCs w:val="22"/>
              </w:rPr>
              <w:t>感知价值</w:t>
            </w:r>
            <w:r>
              <w:rPr>
                <w:rFonts w:cs="宋体" w:hint="eastAsia"/>
                <w:szCs w:val="22"/>
              </w:rPr>
              <w:t>→</w:t>
            </w:r>
            <w:r w:rsidRPr="002E4CBE">
              <w:rPr>
                <w:rFonts w:cs="宋体" w:hint="eastAsia"/>
                <w:szCs w:val="22"/>
              </w:rPr>
              <w:t>购买意愿</w:t>
            </w:r>
          </w:p>
        </w:tc>
        <w:tc>
          <w:tcPr>
            <w:tcW w:w="631" w:type="pct"/>
            <w:tcBorders>
              <w:top w:val="nil"/>
              <w:left w:val="nil"/>
              <w:bottom w:val="nil"/>
              <w:right w:val="nil"/>
            </w:tcBorders>
            <w:shd w:val="clear" w:color="auto" w:fill="auto"/>
            <w:noWrap/>
            <w:vAlign w:val="center"/>
          </w:tcPr>
          <w:p w:rsidR="00334989" w:rsidRPr="002E4CBE" w:rsidRDefault="00334989" w:rsidP="00334989">
            <w:pPr>
              <w:widowControl/>
              <w:spacing w:line="276" w:lineRule="auto"/>
              <w:jc w:val="center"/>
              <w:textAlignment w:val="center"/>
              <w:rPr>
                <w:rFonts w:cs="宋体"/>
                <w:szCs w:val="22"/>
              </w:rPr>
            </w:pPr>
            <w:r w:rsidRPr="002E4CBE">
              <w:rPr>
                <w:rFonts w:cs="宋体" w:hint="eastAsia"/>
                <w:szCs w:val="22"/>
              </w:rPr>
              <w:t>0.</w:t>
            </w:r>
            <w:r w:rsidR="006A2BBF">
              <w:rPr>
                <w:rFonts w:cs="宋体"/>
                <w:szCs w:val="22"/>
              </w:rPr>
              <w:t>138</w:t>
            </w:r>
          </w:p>
        </w:tc>
        <w:tc>
          <w:tcPr>
            <w:tcW w:w="798" w:type="pct"/>
            <w:tcBorders>
              <w:top w:val="nil"/>
              <w:left w:val="nil"/>
              <w:bottom w:val="nil"/>
              <w:right w:val="nil"/>
            </w:tcBorders>
            <w:shd w:val="clear" w:color="auto" w:fill="auto"/>
            <w:noWrap/>
            <w:vAlign w:val="center"/>
          </w:tcPr>
          <w:p w:rsidR="00334989" w:rsidRPr="002E4CBE" w:rsidRDefault="00334989" w:rsidP="00334989">
            <w:pPr>
              <w:widowControl/>
              <w:spacing w:line="276" w:lineRule="auto"/>
              <w:jc w:val="center"/>
              <w:textAlignment w:val="center"/>
              <w:rPr>
                <w:rFonts w:cs="宋体"/>
                <w:szCs w:val="22"/>
              </w:rPr>
            </w:pPr>
            <w:r w:rsidRPr="002E4CBE">
              <w:rPr>
                <w:rFonts w:cs="宋体" w:hint="eastAsia"/>
                <w:szCs w:val="22"/>
              </w:rPr>
              <w:t>0.</w:t>
            </w:r>
            <w:r>
              <w:rPr>
                <w:rFonts w:cs="宋体"/>
                <w:szCs w:val="22"/>
              </w:rPr>
              <w:t>044</w:t>
            </w:r>
          </w:p>
        </w:tc>
        <w:tc>
          <w:tcPr>
            <w:tcW w:w="798" w:type="pct"/>
            <w:tcBorders>
              <w:top w:val="nil"/>
              <w:left w:val="nil"/>
              <w:bottom w:val="nil"/>
              <w:right w:val="nil"/>
            </w:tcBorders>
            <w:shd w:val="clear" w:color="auto" w:fill="auto"/>
            <w:noWrap/>
            <w:vAlign w:val="center"/>
          </w:tcPr>
          <w:p w:rsidR="00334989" w:rsidRPr="002E4CBE" w:rsidRDefault="00334989" w:rsidP="00334989">
            <w:pPr>
              <w:widowControl/>
              <w:spacing w:line="276" w:lineRule="auto"/>
              <w:jc w:val="center"/>
              <w:textAlignment w:val="center"/>
              <w:rPr>
                <w:rFonts w:cs="宋体"/>
                <w:szCs w:val="22"/>
              </w:rPr>
            </w:pPr>
            <w:r w:rsidRPr="002E4CBE">
              <w:rPr>
                <w:rFonts w:cs="宋体" w:hint="eastAsia"/>
                <w:szCs w:val="22"/>
              </w:rPr>
              <w:t>0.</w:t>
            </w:r>
            <w:r>
              <w:rPr>
                <w:rFonts w:cs="宋体"/>
                <w:szCs w:val="22"/>
              </w:rPr>
              <w:t>209</w:t>
            </w:r>
          </w:p>
        </w:tc>
        <w:tc>
          <w:tcPr>
            <w:tcW w:w="547" w:type="pct"/>
            <w:tcBorders>
              <w:top w:val="nil"/>
              <w:left w:val="nil"/>
              <w:bottom w:val="nil"/>
              <w:right w:val="nil"/>
            </w:tcBorders>
            <w:shd w:val="clear" w:color="auto" w:fill="auto"/>
            <w:noWrap/>
            <w:vAlign w:val="center"/>
          </w:tcPr>
          <w:p w:rsidR="00334989" w:rsidRPr="002E4CBE" w:rsidRDefault="00334989" w:rsidP="00334989">
            <w:pPr>
              <w:widowControl/>
              <w:spacing w:line="276" w:lineRule="auto"/>
              <w:jc w:val="center"/>
              <w:textAlignment w:val="center"/>
              <w:rPr>
                <w:rFonts w:cs="宋体"/>
                <w:szCs w:val="22"/>
              </w:rPr>
            </w:pPr>
            <w:r w:rsidRPr="002E4CBE">
              <w:rPr>
                <w:rFonts w:cs="宋体" w:hint="eastAsia"/>
                <w:szCs w:val="22"/>
              </w:rPr>
              <w:t>0.00</w:t>
            </w:r>
            <w:r>
              <w:rPr>
                <w:rFonts w:cs="宋体"/>
                <w:szCs w:val="22"/>
              </w:rPr>
              <w:t>2</w:t>
            </w:r>
          </w:p>
        </w:tc>
      </w:tr>
      <w:tr w:rsidR="00334989" w:rsidRPr="002E4CBE" w:rsidTr="00DC5C71">
        <w:trPr>
          <w:trHeight w:val="339"/>
        </w:trPr>
        <w:tc>
          <w:tcPr>
            <w:tcW w:w="2226" w:type="pct"/>
            <w:tcBorders>
              <w:top w:val="nil"/>
              <w:left w:val="nil"/>
              <w:bottom w:val="nil"/>
              <w:right w:val="nil"/>
            </w:tcBorders>
            <w:shd w:val="clear" w:color="auto" w:fill="auto"/>
            <w:noWrap/>
            <w:vAlign w:val="center"/>
          </w:tcPr>
          <w:p w:rsidR="00334989" w:rsidRPr="002E4CBE" w:rsidRDefault="00334989" w:rsidP="00334989">
            <w:pPr>
              <w:widowControl/>
              <w:spacing w:line="276" w:lineRule="auto"/>
              <w:jc w:val="center"/>
              <w:textAlignment w:val="center"/>
              <w:rPr>
                <w:rFonts w:cs="宋体"/>
                <w:szCs w:val="22"/>
              </w:rPr>
            </w:pPr>
            <w:r>
              <w:rPr>
                <w:rFonts w:cs="宋体" w:hint="eastAsia"/>
                <w:szCs w:val="22"/>
              </w:rPr>
              <w:t>低价性→</w:t>
            </w:r>
            <w:r w:rsidRPr="002E4CBE">
              <w:rPr>
                <w:rFonts w:cs="宋体" w:hint="eastAsia"/>
                <w:szCs w:val="22"/>
              </w:rPr>
              <w:t>感知价值</w:t>
            </w:r>
            <w:r>
              <w:rPr>
                <w:rFonts w:cs="宋体" w:hint="eastAsia"/>
                <w:szCs w:val="22"/>
              </w:rPr>
              <w:t>→</w:t>
            </w:r>
            <w:r w:rsidRPr="002E4CBE">
              <w:rPr>
                <w:rFonts w:cs="宋体" w:hint="eastAsia"/>
                <w:szCs w:val="22"/>
              </w:rPr>
              <w:t>购买意愿</w:t>
            </w:r>
          </w:p>
        </w:tc>
        <w:tc>
          <w:tcPr>
            <w:tcW w:w="631" w:type="pct"/>
            <w:tcBorders>
              <w:top w:val="nil"/>
              <w:left w:val="nil"/>
              <w:bottom w:val="nil"/>
              <w:right w:val="nil"/>
            </w:tcBorders>
            <w:shd w:val="clear" w:color="auto" w:fill="auto"/>
            <w:noWrap/>
            <w:vAlign w:val="center"/>
          </w:tcPr>
          <w:p w:rsidR="00334989" w:rsidRPr="002E4CBE" w:rsidRDefault="00334989" w:rsidP="00334989">
            <w:pPr>
              <w:widowControl/>
              <w:spacing w:line="276" w:lineRule="auto"/>
              <w:jc w:val="center"/>
              <w:textAlignment w:val="center"/>
              <w:rPr>
                <w:rFonts w:cs="宋体"/>
                <w:szCs w:val="22"/>
              </w:rPr>
            </w:pPr>
            <w:r w:rsidRPr="002E4CBE">
              <w:rPr>
                <w:rFonts w:cs="宋体" w:hint="eastAsia"/>
                <w:szCs w:val="22"/>
              </w:rPr>
              <w:t>0.</w:t>
            </w:r>
            <w:r>
              <w:rPr>
                <w:rFonts w:cs="宋体"/>
                <w:szCs w:val="22"/>
              </w:rPr>
              <w:t>1</w:t>
            </w:r>
            <w:r w:rsidR="006A2BBF">
              <w:rPr>
                <w:rFonts w:cs="宋体"/>
                <w:szCs w:val="22"/>
              </w:rPr>
              <w:t>39</w:t>
            </w:r>
          </w:p>
        </w:tc>
        <w:tc>
          <w:tcPr>
            <w:tcW w:w="798" w:type="pct"/>
            <w:tcBorders>
              <w:top w:val="nil"/>
              <w:left w:val="nil"/>
              <w:bottom w:val="nil"/>
              <w:right w:val="nil"/>
            </w:tcBorders>
            <w:shd w:val="clear" w:color="auto" w:fill="auto"/>
            <w:noWrap/>
            <w:vAlign w:val="center"/>
          </w:tcPr>
          <w:p w:rsidR="00334989" w:rsidRPr="002E4CBE" w:rsidRDefault="00334989" w:rsidP="00334989">
            <w:pPr>
              <w:widowControl/>
              <w:spacing w:line="276" w:lineRule="auto"/>
              <w:jc w:val="center"/>
              <w:textAlignment w:val="center"/>
              <w:rPr>
                <w:rFonts w:cs="宋体"/>
                <w:szCs w:val="22"/>
              </w:rPr>
            </w:pPr>
            <w:r w:rsidRPr="002E4CBE">
              <w:rPr>
                <w:rFonts w:cs="宋体" w:hint="eastAsia"/>
                <w:szCs w:val="22"/>
              </w:rPr>
              <w:t>0.</w:t>
            </w:r>
            <w:r>
              <w:rPr>
                <w:rFonts w:cs="宋体"/>
                <w:szCs w:val="22"/>
              </w:rPr>
              <w:t>059</w:t>
            </w:r>
          </w:p>
        </w:tc>
        <w:tc>
          <w:tcPr>
            <w:tcW w:w="798" w:type="pct"/>
            <w:tcBorders>
              <w:top w:val="nil"/>
              <w:left w:val="nil"/>
              <w:bottom w:val="nil"/>
              <w:right w:val="nil"/>
            </w:tcBorders>
            <w:shd w:val="clear" w:color="auto" w:fill="auto"/>
            <w:noWrap/>
            <w:vAlign w:val="center"/>
          </w:tcPr>
          <w:p w:rsidR="00334989" w:rsidRPr="002E4CBE" w:rsidRDefault="00334989" w:rsidP="00334989">
            <w:pPr>
              <w:widowControl/>
              <w:spacing w:line="276" w:lineRule="auto"/>
              <w:jc w:val="center"/>
              <w:textAlignment w:val="center"/>
              <w:rPr>
                <w:rFonts w:cs="宋体"/>
                <w:szCs w:val="22"/>
              </w:rPr>
            </w:pPr>
            <w:r w:rsidRPr="002E4CBE">
              <w:rPr>
                <w:rFonts w:cs="宋体" w:hint="eastAsia"/>
                <w:szCs w:val="22"/>
              </w:rPr>
              <w:t>0</w:t>
            </w:r>
            <w:r>
              <w:rPr>
                <w:rFonts w:cs="宋体"/>
                <w:szCs w:val="22"/>
              </w:rPr>
              <w:t>.242</w:t>
            </w:r>
          </w:p>
        </w:tc>
        <w:tc>
          <w:tcPr>
            <w:tcW w:w="547" w:type="pct"/>
            <w:tcBorders>
              <w:top w:val="nil"/>
              <w:left w:val="nil"/>
              <w:bottom w:val="nil"/>
              <w:right w:val="nil"/>
            </w:tcBorders>
            <w:shd w:val="clear" w:color="auto" w:fill="auto"/>
            <w:noWrap/>
            <w:vAlign w:val="center"/>
          </w:tcPr>
          <w:p w:rsidR="00334989" w:rsidRPr="002E4CBE" w:rsidRDefault="00334989" w:rsidP="00334989">
            <w:pPr>
              <w:widowControl/>
              <w:spacing w:line="276" w:lineRule="auto"/>
              <w:jc w:val="center"/>
              <w:textAlignment w:val="center"/>
              <w:rPr>
                <w:rFonts w:cs="宋体"/>
                <w:szCs w:val="22"/>
              </w:rPr>
            </w:pPr>
            <w:r w:rsidRPr="002E4CBE">
              <w:rPr>
                <w:rFonts w:cs="宋体" w:hint="eastAsia"/>
                <w:szCs w:val="22"/>
              </w:rPr>
              <w:t>0.0</w:t>
            </w:r>
            <w:r w:rsidRPr="002E4CBE">
              <w:rPr>
                <w:rFonts w:cs="宋体"/>
                <w:szCs w:val="22"/>
              </w:rPr>
              <w:t>0</w:t>
            </w:r>
            <w:r>
              <w:rPr>
                <w:rFonts w:cs="宋体"/>
                <w:szCs w:val="22"/>
              </w:rPr>
              <w:t>2</w:t>
            </w:r>
          </w:p>
        </w:tc>
      </w:tr>
      <w:tr w:rsidR="00334989" w:rsidRPr="002E4CBE" w:rsidTr="00DC5C71">
        <w:trPr>
          <w:trHeight w:val="339"/>
        </w:trPr>
        <w:tc>
          <w:tcPr>
            <w:tcW w:w="2226" w:type="pct"/>
            <w:tcBorders>
              <w:top w:val="nil"/>
              <w:left w:val="nil"/>
              <w:bottom w:val="nil"/>
              <w:right w:val="nil"/>
            </w:tcBorders>
            <w:shd w:val="clear" w:color="auto" w:fill="auto"/>
            <w:noWrap/>
            <w:vAlign w:val="center"/>
          </w:tcPr>
          <w:p w:rsidR="00334989" w:rsidRPr="002E4CBE" w:rsidRDefault="00334989" w:rsidP="00334989">
            <w:pPr>
              <w:widowControl/>
              <w:spacing w:line="276" w:lineRule="auto"/>
              <w:jc w:val="center"/>
              <w:textAlignment w:val="center"/>
              <w:rPr>
                <w:rFonts w:cs="宋体"/>
                <w:szCs w:val="22"/>
              </w:rPr>
            </w:pPr>
            <w:r>
              <w:rPr>
                <w:rFonts w:cs="宋体" w:hint="eastAsia"/>
                <w:szCs w:val="22"/>
              </w:rPr>
              <w:t>限购性→</w:t>
            </w:r>
            <w:r w:rsidRPr="002E4CBE">
              <w:rPr>
                <w:rFonts w:cs="宋体" w:hint="eastAsia"/>
                <w:szCs w:val="22"/>
              </w:rPr>
              <w:t>感知价值</w:t>
            </w:r>
            <w:r>
              <w:rPr>
                <w:rFonts w:cs="宋体" w:hint="eastAsia"/>
                <w:szCs w:val="22"/>
              </w:rPr>
              <w:t>→</w:t>
            </w:r>
            <w:r w:rsidRPr="002E4CBE">
              <w:rPr>
                <w:rFonts w:cs="宋体" w:hint="eastAsia"/>
                <w:szCs w:val="22"/>
              </w:rPr>
              <w:t>购买意愿</w:t>
            </w:r>
          </w:p>
        </w:tc>
        <w:tc>
          <w:tcPr>
            <w:tcW w:w="631" w:type="pct"/>
            <w:tcBorders>
              <w:top w:val="nil"/>
              <w:left w:val="nil"/>
              <w:bottom w:val="nil"/>
              <w:right w:val="nil"/>
            </w:tcBorders>
            <w:shd w:val="clear" w:color="auto" w:fill="auto"/>
            <w:noWrap/>
            <w:vAlign w:val="center"/>
          </w:tcPr>
          <w:p w:rsidR="00334989" w:rsidRPr="002E4CBE" w:rsidRDefault="00334989" w:rsidP="00334989">
            <w:pPr>
              <w:widowControl/>
              <w:spacing w:line="276" w:lineRule="auto"/>
              <w:jc w:val="center"/>
              <w:textAlignment w:val="center"/>
              <w:rPr>
                <w:rFonts w:cs="宋体"/>
                <w:szCs w:val="22"/>
              </w:rPr>
            </w:pPr>
            <w:r w:rsidRPr="002E4CBE">
              <w:rPr>
                <w:rFonts w:cs="宋体" w:hint="eastAsia"/>
                <w:szCs w:val="22"/>
              </w:rPr>
              <w:t>0.</w:t>
            </w:r>
            <w:r w:rsidR="006A2BBF">
              <w:rPr>
                <w:rFonts w:cs="宋体"/>
                <w:szCs w:val="22"/>
              </w:rPr>
              <w:t>148</w:t>
            </w:r>
          </w:p>
        </w:tc>
        <w:tc>
          <w:tcPr>
            <w:tcW w:w="798" w:type="pct"/>
            <w:tcBorders>
              <w:top w:val="nil"/>
              <w:left w:val="nil"/>
              <w:bottom w:val="nil"/>
              <w:right w:val="nil"/>
            </w:tcBorders>
            <w:shd w:val="clear" w:color="auto" w:fill="auto"/>
            <w:noWrap/>
            <w:vAlign w:val="center"/>
          </w:tcPr>
          <w:p w:rsidR="00334989" w:rsidRPr="002E4CBE" w:rsidRDefault="00334989" w:rsidP="00334989">
            <w:pPr>
              <w:widowControl/>
              <w:spacing w:line="276" w:lineRule="auto"/>
              <w:jc w:val="center"/>
              <w:textAlignment w:val="center"/>
              <w:rPr>
                <w:rFonts w:cs="宋体"/>
                <w:szCs w:val="22"/>
              </w:rPr>
            </w:pPr>
            <w:r w:rsidRPr="002E4CBE">
              <w:rPr>
                <w:rFonts w:cs="宋体" w:hint="eastAsia"/>
                <w:szCs w:val="22"/>
              </w:rPr>
              <w:t>0.</w:t>
            </w:r>
            <w:r>
              <w:rPr>
                <w:rFonts w:cs="宋体"/>
                <w:szCs w:val="22"/>
              </w:rPr>
              <w:t>038</w:t>
            </w:r>
          </w:p>
        </w:tc>
        <w:tc>
          <w:tcPr>
            <w:tcW w:w="798" w:type="pct"/>
            <w:tcBorders>
              <w:top w:val="nil"/>
              <w:left w:val="nil"/>
              <w:bottom w:val="nil"/>
              <w:right w:val="nil"/>
            </w:tcBorders>
            <w:shd w:val="clear" w:color="auto" w:fill="auto"/>
            <w:noWrap/>
            <w:vAlign w:val="center"/>
          </w:tcPr>
          <w:p w:rsidR="00334989" w:rsidRPr="002E4CBE" w:rsidRDefault="00334989" w:rsidP="00334989">
            <w:pPr>
              <w:widowControl/>
              <w:spacing w:line="276" w:lineRule="auto"/>
              <w:jc w:val="center"/>
              <w:textAlignment w:val="center"/>
              <w:rPr>
                <w:rFonts w:cs="宋体"/>
                <w:szCs w:val="22"/>
              </w:rPr>
            </w:pPr>
            <w:r w:rsidRPr="002E4CBE">
              <w:rPr>
                <w:rFonts w:cs="宋体" w:hint="eastAsia"/>
                <w:szCs w:val="22"/>
              </w:rPr>
              <w:t>0.</w:t>
            </w:r>
            <w:r>
              <w:rPr>
                <w:rFonts w:cs="宋体"/>
                <w:szCs w:val="22"/>
              </w:rPr>
              <w:t>253</w:t>
            </w:r>
          </w:p>
        </w:tc>
        <w:tc>
          <w:tcPr>
            <w:tcW w:w="547" w:type="pct"/>
            <w:tcBorders>
              <w:top w:val="nil"/>
              <w:left w:val="nil"/>
              <w:bottom w:val="nil"/>
              <w:right w:val="nil"/>
            </w:tcBorders>
            <w:shd w:val="clear" w:color="auto" w:fill="auto"/>
            <w:noWrap/>
            <w:vAlign w:val="center"/>
          </w:tcPr>
          <w:p w:rsidR="00334989" w:rsidRPr="002E4CBE" w:rsidRDefault="00334989" w:rsidP="00334989">
            <w:pPr>
              <w:widowControl/>
              <w:spacing w:line="276" w:lineRule="auto"/>
              <w:jc w:val="center"/>
              <w:textAlignment w:val="center"/>
              <w:rPr>
                <w:rFonts w:cs="宋体"/>
                <w:szCs w:val="22"/>
              </w:rPr>
            </w:pPr>
            <w:r w:rsidRPr="002E4CBE">
              <w:rPr>
                <w:rFonts w:cs="宋体" w:hint="eastAsia"/>
                <w:szCs w:val="22"/>
              </w:rPr>
              <w:t>0.</w:t>
            </w:r>
            <w:r w:rsidRPr="002E4CBE">
              <w:rPr>
                <w:rFonts w:cs="宋体"/>
                <w:szCs w:val="22"/>
              </w:rPr>
              <w:t>0</w:t>
            </w:r>
            <w:r w:rsidRPr="002E4CBE">
              <w:rPr>
                <w:rFonts w:cs="宋体" w:hint="eastAsia"/>
                <w:szCs w:val="22"/>
              </w:rPr>
              <w:t>0</w:t>
            </w:r>
            <w:r>
              <w:rPr>
                <w:rFonts w:cs="宋体"/>
                <w:szCs w:val="22"/>
              </w:rPr>
              <w:t>7</w:t>
            </w:r>
          </w:p>
        </w:tc>
      </w:tr>
      <w:tr w:rsidR="006E5277" w:rsidRPr="002E4CBE" w:rsidTr="00DC5C71">
        <w:trPr>
          <w:trHeight w:val="339"/>
        </w:trPr>
        <w:tc>
          <w:tcPr>
            <w:tcW w:w="2226" w:type="pct"/>
            <w:tcBorders>
              <w:top w:val="nil"/>
              <w:left w:val="nil"/>
              <w:bottom w:val="nil"/>
              <w:right w:val="nil"/>
            </w:tcBorders>
            <w:shd w:val="clear" w:color="auto" w:fill="auto"/>
            <w:noWrap/>
            <w:vAlign w:val="center"/>
          </w:tcPr>
          <w:p w:rsidR="006E5277" w:rsidRDefault="006E5277" w:rsidP="002535DB">
            <w:pPr>
              <w:widowControl/>
              <w:spacing w:line="276" w:lineRule="auto"/>
              <w:jc w:val="center"/>
              <w:textAlignment w:val="center"/>
              <w:rPr>
                <w:rFonts w:cs="宋体"/>
                <w:szCs w:val="22"/>
              </w:rPr>
            </w:pPr>
            <w:r>
              <w:rPr>
                <w:rFonts w:cs="宋体" w:hint="eastAsia"/>
                <w:szCs w:val="22"/>
              </w:rPr>
              <w:t>平台交互</w:t>
            </w:r>
            <w:r w:rsidRPr="002E4CBE">
              <w:rPr>
                <w:rFonts w:cs="宋体" w:hint="eastAsia"/>
                <w:szCs w:val="22"/>
              </w:rPr>
              <w:t>性</w:t>
            </w:r>
            <w:r>
              <w:rPr>
                <w:rFonts w:cs="宋体" w:hint="eastAsia"/>
                <w:szCs w:val="22"/>
              </w:rPr>
              <w:t>→</w:t>
            </w:r>
            <w:r w:rsidRPr="002E4CBE">
              <w:rPr>
                <w:rFonts w:cs="宋体" w:hint="eastAsia"/>
                <w:szCs w:val="22"/>
              </w:rPr>
              <w:t>感知价值</w:t>
            </w:r>
            <w:r>
              <w:rPr>
                <w:rFonts w:cs="宋体" w:hint="eastAsia"/>
                <w:szCs w:val="22"/>
              </w:rPr>
              <w:t>→</w:t>
            </w:r>
            <w:r w:rsidRPr="002E4CBE">
              <w:rPr>
                <w:rFonts w:cs="宋体" w:hint="eastAsia"/>
                <w:szCs w:val="22"/>
              </w:rPr>
              <w:t>购买意愿</w:t>
            </w:r>
          </w:p>
        </w:tc>
        <w:tc>
          <w:tcPr>
            <w:tcW w:w="631" w:type="pct"/>
            <w:tcBorders>
              <w:top w:val="nil"/>
              <w:left w:val="nil"/>
              <w:bottom w:val="nil"/>
              <w:right w:val="nil"/>
            </w:tcBorders>
            <w:shd w:val="clear" w:color="auto" w:fill="auto"/>
            <w:noWrap/>
            <w:vAlign w:val="center"/>
          </w:tcPr>
          <w:p w:rsidR="006E5277" w:rsidRPr="002E4CBE" w:rsidRDefault="006E5277" w:rsidP="002535DB">
            <w:pPr>
              <w:widowControl/>
              <w:spacing w:line="276" w:lineRule="auto"/>
              <w:jc w:val="center"/>
              <w:textAlignment w:val="center"/>
              <w:rPr>
                <w:rFonts w:cs="宋体"/>
                <w:szCs w:val="22"/>
              </w:rPr>
            </w:pPr>
            <w:r>
              <w:rPr>
                <w:rFonts w:cs="宋体"/>
                <w:szCs w:val="22"/>
              </w:rPr>
              <w:t>0.00</w:t>
            </w:r>
            <w:r w:rsidR="006A2BBF">
              <w:rPr>
                <w:rFonts w:cs="宋体"/>
                <w:szCs w:val="22"/>
              </w:rPr>
              <w:t>6</w:t>
            </w:r>
          </w:p>
        </w:tc>
        <w:tc>
          <w:tcPr>
            <w:tcW w:w="798" w:type="pct"/>
            <w:tcBorders>
              <w:top w:val="nil"/>
              <w:left w:val="nil"/>
              <w:bottom w:val="nil"/>
              <w:right w:val="nil"/>
            </w:tcBorders>
            <w:shd w:val="clear" w:color="auto" w:fill="auto"/>
            <w:noWrap/>
            <w:vAlign w:val="center"/>
          </w:tcPr>
          <w:p w:rsidR="006E5277" w:rsidRPr="002E4CBE" w:rsidRDefault="006E5277" w:rsidP="002535DB">
            <w:pPr>
              <w:widowControl/>
              <w:spacing w:line="276" w:lineRule="auto"/>
              <w:jc w:val="center"/>
              <w:textAlignment w:val="center"/>
              <w:rPr>
                <w:rFonts w:cs="宋体"/>
                <w:szCs w:val="22"/>
              </w:rPr>
            </w:pPr>
            <w:r>
              <w:rPr>
                <w:rFonts w:cs="宋体"/>
                <w:szCs w:val="22"/>
              </w:rPr>
              <w:t>-0.0</w:t>
            </w:r>
            <w:r w:rsidR="004376F4">
              <w:rPr>
                <w:rFonts w:cs="宋体"/>
                <w:szCs w:val="22"/>
              </w:rPr>
              <w:t>66</w:t>
            </w:r>
          </w:p>
        </w:tc>
        <w:tc>
          <w:tcPr>
            <w:tcW w:w="798" w:type="pct"/>
            <w:tcBorders>
              <w:top w:val="nil"/>
              <w:left w:val="nil"/>
              <w:bottom w:val="nil"/>
              <w:right w:val="nil"/>
            </w:tcBorders>
            <w:shd w:val="clear" w:color="auto" w:fill="auto"/>
            <w:noWrap/>
            <w:vAlign w:val="center"/>
          </w:tcPr>
          <w:p w:rsidR="006E5277" w:rsidRPr="002E4CBE" w:rsidRDefault="006E5277" w:rsidP="002535DB">
            <w:pPr>
              <w:widowControl/>
              <w:spacing w:line="276" w:lineRule="auto"/>
              <w:jc w:val="center"/>
              <w:textAlignment w:val="center"/>
              <w:rPr>
                <w:rFonts w:cs="宋体"/>
                <w:szCs w:val="22"/>
              </w:rPr>
            </w:pPr>
            <w:r>
              <w:rPr>
                <w:rFonts w:cs="宋体"/>
                <w:szCs w:val="22"/>
              </w:rPr>
              <w:t>0.0</w:t>
            </w:r>
            <w:r w:rsidR="004376F4">
              <w:rPr>
                <w:rFonts w:cs="宋体"/>
                <w:szCs w:val="22"/>
              </w:rPr>
              <w:t>76</w:t>
            </w:r>
          </w:p>
        </w:tc>
        <w:tc>
          <w:tcPr>
            <w:tcW w:w="547" w:type="pct"/>
            <w:tcBorders>
              <w:top w:val="nil"/>
              <w:left w:val="nil"/>
              <w:bottom w:val="nil"/>
              <w:right w:val="nil"/>
            </w:tcBorders>
            <w:shd w:val="clear" w:color="auto" w:fill="auto"/>
            <w:noWrap/>
            <w:vAlign w:val="center"/>
          </w:tcPr>
          <w:p w:rsidR="006E5277" w:rsidRPr="002E4CBE" w:rsidRDefault="006E5277" w:rsidP="002535DB">
            <w:pPr>
              <w:widowControl/>
              <w:spacing w:line="276" w:lineRule="auto"/>
              <w:jc w:val="center"/>
              <w:textAlignment w:val="center"/>
              <w:rPr>
                <w:rFonts w:cs="宋体"/>
                <w:szCs w:val="22"/>
              </w:rPr>
            </w:pPr>
            <w:r>
              <w:rPr>
                <w:rFonts w:cs="宋体"/>
                <w:szCs w:val="22"/>
              </w:rPr>
              <w:t>0.</w:t>
            </w:r>
            <w:r w:rsidR="004376F4">
              <w:rPr>
                <w:rFonts w:cs="宋体"/>
                <w:szCs w:val="22"/>
              </w:rPr>
              <w:t>895</w:t>
            </w:r>
          </w:p>
        </w:tc>
      </w:tr>
      <w:tr w:rsidR="00334989" w:rsidRPr="002E4CBE" w:rsidTr="00DC5C71">
        <w:trPr>
          <w:trHeight w:val="339"/>
        </w:trPr>
        <w:tc>
          <w:tcPr>
            <w:tcW w:w="2226" w:type="pct"/>
            <w:tcBorders>
              <w:top w:val="nil"/>
              <w:left w:val="nil"/>
              <w:bottom w:val="nil"/>
              <w:right w:val="nil"/>
            </w:tcBorders>
            <w:shd w:val="clear" w:color="auto" w:fill="auto"/>
            <w:noWrap/>
            <w:vAlign w:val="center"/>
          </w:tcPr>
          <w:p w:rsidR="00334989" w:rsidRPr="002E4CBE" w:rsidRDefault="00334989" w:rsidP="00334989">
            <w:pPr>
              <w:widowControl/>
              <w:spacing w:line="276" w:lineRule="auto"/>
              <w:jc w:val="center"/>
              <w:textAlignment w:val="center"/>
              <w:rPr>
                <w:rFonts w:cs="宋体"/>
                <w:szCs w:val="22"/>
              </w:rPr>
            </w:pPr>
            <w:r w:rsidRPr="002E4CBE">
              <w:rPr>
                <w:rFonts w:cs="宋体" w:hint="eastAsia"/>
                <w:szCs w:val="22"/>
              </w:rPr>
              <w:t>主播互动性</w:t>
            </w:r>
            <w:r>
              <w:rPr>
                <w:rFonts w:cs="宋体" w:hint="eastAsia"/>
                <w:szCs w:val="22"/>
              </w:rPr>
              <w:t>→</w:t>
            </w:r>
            <w:r w:rsidRPr="002E4CBE">
              <w:rPr>
                <w:rFonts w:cs="宋体" w:hint="eastAsia"/>
                <w:szCs w:val="22"/>
              </w:rPr>
              <w:t>感知价值</w:t>
            </w:r>
            <w:r>
              <w:rPr>
                <w:rFonts w:cs="宋体" w:hint="eastAsia"/>
                <w:szCs w:val="22"/>
              </w:rPr>
              <w:t>→</w:t>
            </w:r>
            <w:r w:rsidRPr="002E4CBE">
              <w:rPr>
                <w:rFonts w:cs="宋体" w:hint="eastAsia"/>
                <w:szCs w:val="22"/>
              </w:rPr>
              <w:t>购买意愿</w:t>
            </w:r>
          </w:p>
        </w:tc>
        <w:tc>
          <w:tcPr>
            <w:tcW w:w="631" w:type="pct"/>
            <w:tcBorders>
              <w:top w:val="nil"/>
              <w:left w:val="nil"/>
              <w:bottom w:val="nil"/>
              <w:right w:val="nil"/>
            </w:tcBorders>
            <w:shd w:val="clear" w:color="auto" w:fill="auto"/>
            <w:noWrap/>
            <w:vAlign w:val="center"/>
          </w:tcPr>
          <w:p w:rsidR="00334989" w:rsidRPr="002E4CBE" w:rsidRDefault="00334989" w:rsidP="00334989">
            <w:pPr>
              <w:widowControl/>
              <w:spacing w:line="276" w:lineRule="auto"/>
              <w:jc w:val="center"/>
              <w:textAlignment w:val="center"/>
              <w:rPr>
                <w:rFonts w:cs="宋体"/>
                <w:szCs w:val="22"/>
              </w:rPr>
            </w:pPr>
            <w:r w:rsidRPr="002E4CBE">
              <w:rPr>
                <w:rFonts w:cs="宋体" w:hint="eastAsia"/>
                <w:szCs w:val="22"/>
              </w:rPr>
              <w:t>0.</w:t>
            </w:r>
            <w:r>
              <w:rPr>
                <w:rFonts w:cs="宋体"/>
                <w:szCs w:val="22"/>
              </w:rPr>
              <w:t>141</w:t>
            </w:r>
          </w:p>
        </w:tc>
        <w:tc>
          <w:tcPr>
            <w:tcW w:w="798" w:type="pct"/>
            <w:tcBorders>
              <w:top w:val="nil"/>
              <w:left w:val="nil"/>
              <w:bottom w:val="nil"/>
              <w:right w:val="nil"/>
            </w:tcBorders>
            <w:shd w:val="clear" w:color="auto" w:fill="auto"/>
            <w:noWrap/>
            <w:vAlign w:val="center"/>
          </w:tcPr>
          <w:p w:rsidR="00334989" w:rsidRPr="002E4CBE" w:rsidRDefault="00334989" w:rsidP="00334989">
            <w:pPr>
              <w:widowControl/>
              <w:spacing w:line="276" w:lineRule="auto"/>
              <w:jc w:val="center"/>
              <w:textAlignment w:val="center"/>
              <w:rPr>
                <w:rFonts w:cs="宋体"/>
                <w:szCs w:val="22"/>
              </w:rPr>
            </w:pPr>
            <w:r w:rsidRPr="002E4CBE">
              <w:rPr>
                <w:rFonts w:cs="宋体" w:hint="eastAsia"/>
                <w:szCs w:val="22"/>
              </w:rPr>
              <w:t>0.</w:t>
            </w:r>
            <w:r>
              <w:rPr>
                <w:rFonts w:cs="宋体"/>
                <w:szCs w:val="22"/>
              </w:rPr>
              <w:t>046</w:t>
            </w:r>
          </w:p>
        </w:tc>
        <w:tc>
          <w:tcPr>
            <w:tcW w:w="798" w:type="pct"/>
            <w:tcBorders>
              <w:top w:val="nil"/>
              <w:left w:val="nil"/>
              <w:bottom w:val="nil"/>
              <w:right w:val="nil"/>
            </w:tcBorders>
            <w:shd w:val="clear" w:color="auto" w:fill="auto"/>
            <w:noWrap/>
            <w:vAlign w:val="center"/>
          </w:tcPr>
          <w:p w:rsidR="00334989" w:rsidRPr="002E4CBE" w:rsidRDefault="00334989" w:rsidP="00334989">
            <w:pPr>
              <w:widowControl/>
              <w:spacing w:line="276" w:lineRule="auto"/>
              <w:jc w:val="center"/>
              <w:textAlignment w:val="center"/>
              <w:rPr>
                <w:rFonts w:cs="宋体"/>
                <w:szCs w:val="22"/>
              </w:rPr>
            </w:pPr>
            <w:r w:rsidRPr="002E4CBE">
              <w:rPr>
                <w:rFonts w:cs="宋体" w:hint="eastAsia"/>
                <w:szCs w:val="22"/>
              </w:rPr>
              <w:t>0.</w:t>
            </w:r>
            <w:r>
              <w:rPr>
                <w:rFonts w:cs="宋体"/>
                <w:szCs w:val="22"/>
              </w:rPr>
              <w:t>261</w:t>
            </w:r>
          </w:p>
        </w:tc>
        <w:tc>
          <w:tcPr>
            <w:tcW w:w="547" w:type="pct"/>
            <w:tcBorders>
              <w:top w:val="nil"/>
              <w:left w:val="nil"/>
              <w:bottom w:val="nil"/>
              <w:right w:val="nil"/>
            </w:tcBorders>
            <w:shd w:val="clear" w:color="auto" w:fill="auto"/>
            <w:noWrap/>
            <w:vAlign w:val="center"/>
          </w:tcPr>
          <w:p w:rsidR="00334989" w:rsidRPr="002E4CBE" w:rsidRDefault="00334989" w:rsidP="00334989">
            <w:pPr>
              <w:widowControl/>
              <w:spacing w:line="276" w:lineRule="auto"/>
              <w:jc w:val="center"/>
              <w:textAlignment w:val="center"/>
              <w:rPr>
                <w:rFonts w:cs="宋体"/>
                <w:szCs w:val="22"/>
              </w:rPr>
            </w:pPr>
            <w:r w:rsidRPr="002E4CBE">
              <w:rPr>
                <w:rFonts w:cs="宋体" w:hint="eastAsia"/>
                <w:szCs w:val="22"/>
              </w:rPr>
              <w:t>0</w:t>
            </w:r>
            <w:r w:rsidRPr="002E4CBE">
              <w:rPr>
                <w:rFonts w:cs="宋体"/>
                <w:szCs w:val="22"/>
              </w:rPr>
              <w:t>.00</w:t>
            </w:r>
            <w:r>
              <w:rPr>
                <w:rFonts w:cs="宋体"/>
                <w:szCs w:val="22"/>
              </w:rPr>
              <w:t>5</w:t>
            </w:r>
          </w:p>
        </w:tc>
      </w:tr>
      <w:tr w:rsidR="00334989" w:rsidRPr="002E4CBE" w:rsidTr="00DC5C71">
        <w:trPr>
          <w:trHeight w:val="339"/>
        </w:trPr>
        <w:tc>
          <w:tcPr>
            <w:tcW w:w="2226" w:type="pct"/>
            <w:tcBorders>
              <w:top w:val="nil"/>
              <w:left w:val="nil"/>
              <w:bottom w:val="single" w:sz="12" w:space="0" w:color="auto"/>
              <w:right w:val="nil"/>
            </w:tcBorders>
            <w:shd w:val="clear" w:color="auto" w:fill="auto"/>
            <w:noWrap/>
            <w:vAlign w:val="center"/>
          </w:tcPr>
          <w:p w:rsidR="00334989" w:rsidRPr="002E4CBE" w:rsidRDefault="00334989" w:rsidP="00334989">
            <w:pPr>
              <w:widowControl/>
              <w:spacing w:line="276" w:lineRule="auto"/>
              <w:jc w:val="center"/>
              <w:textAlignment w:val="center"/>
              <w:rPr>
                <w:rFonts w:cs="宋体"/>
                <w:szCs w:val="22"/>
              </w:rPr>
            </w:pPr>
            <w:r w:rsidRPr="002E4CBE">
              <w:rPr>
                <w:rFonts w:cs="宋体" w:hint="eastAsia"/>
                <w:szCs w:val="22"/>
              </w:rPr>
              <w:t>消费者间互动性</w:t>
            </w:r>
            <w:r>
              <w:rPr>
                <w:rFonts w:cs="宋体" w:hint="eastAsia"/>
                <w:szCs w:val="22"/>
              </w:rPr>
              <w:t>→</w:t>
            </w:r>
            <w:r w:rsidRPr="002E4CBE">
              <w:rPr>
                <w:rFonts w:cs="宋体" w:hint="eastAsia"/>
                <w:szCs w:val="22"/>
              </w:rPr>
              <w:t>感知价</w:t>
            </w:r>
            <w:r>
              <w:rPr>
                <w:rFonts w:cs="宋体" w:hint="eastAsia"/>
                <w:szCs w:val="22"/>
              </w:rPr>
              <w:t>值→</w:t>
            </w:r>
            <w:r w:rsidRPr="002E4CBE">
              <w:rPr>
                <w:rFonts w:cs="宋体" w:hint="eastAsia"/>
                <w:szCs w:val="22"/>
              </w:rPr>
              <w:t>购买意愿</w:t>
            </w:r>
          </w:p>
        </w:tc>
        <w:tc>
          <w:tcPr>
            <w:tcW w:w="631" w:type="pct"/>
            <w:tcBorders>
              <w:top w:val="nil"/>
              <w:left w:val="nil"/>
              <w:bottom w:val="single" w:sz="12" w:space="0" w:color="auto"/>
              <w:right w:val="nil"/>
            </w:tcBorders>
            <w:shd w:val="clear" w:color="auto" w:fill="auto"/>
            <w:noWrap/>
            <w:vAlign w:val="center"/>
          </w:tcPr>
          <w:p w:rsidR="00334989" w:rsidRPr="002E4CBE" w:rsidRDefault="00334989" w:rsidP="00334989">
            <w:pPr>
              <w:widowControl/>
              <w:spacing w:line="276" w:lineRule="auto"/>
              <w:jc w:val="center"/>
              <w:textAlignment w:val="center"/>
              <w:rPr>
                <w:rFonts w:cs="宋体"/>
                <w:szCs w:val="22"/>
              </w:rPr>
            </w:pPr>
            <w:r w:rsidRPr="002E4CBE">
              <w:rPr>
                <w:rFonts w:cs="宋体" w:hint="eastAsia"/>
                <w:szCs w:val="22"/>
              </w:rPr>
              <w:t>0.</w:t>
            </w:r>
            <w:r>
              <w:rPr>
                <w:rFonts w:cs="宋体"/>
                <w:szCs w:val="22"/>
              </w:rPr>
              <w:t>163</w:t>
            </w:r>
          </w:p>
        </w:tc>
        <w:tc>
          <w:tcPr>
            <w:tcW w:w="798" w:type="pct"/>
            <w:tcBorders>
              <w:top w:val="nil"/>
              <w:left w:val="nil"/>
              <w:bottom w:val="single" w:sz="12" w:space="0" w:color="auto"/>
              <w:right w:val="nil"/>
            </w:tcBorders>
            <w:shd w:val="clear" w:color="auto" w:fill="auto"/>
            <w:noWrap/>
            <w:vAlign w:val="center"/>
          </w:tcPr>
          <w:p w:rsidR="00334989" w:rsidRPr="002E4CBE" w:rsidRDefault="00334989" w:rsidP="00334989">
            <w:pPr>
              <w:widowControl/>
              <w:spacing w:line="276" w:lineRule="auto"/>
              <w:jc w:val="center"/>
              <w:textAlignment w:val="center"/>
              <w:rPr>
                <w:rFonts w:cs="宋体"/>
                <w:szCs w:val="22"/>
              </w:rPr>
            </w:pPr>
            <w:r w:rsidRPr="002E4CBE">
              <w:rPr>
                <w:rFonts w:cs="宋体" w:hint="eastAsia"/>
                <w:szCs w:val="22"/>
              </w:rPr>
              <w:t>0.</w:t>
            </w:r>
            <w:r>
              <w:rPr>
                <w:rFonts w:cs="宋体"/>
                <w:szCs w:val="22"/>
              </w:rPr>
              <w:t>066</w:t>
            </w:r>
          </w:p>
        </w:tc>
        <w:tc>
          <w:tcPr>
            <w:tcW w:w="798" w:type="pct"/>
            <w:tcBorders>
              <w:top w:val="nil"/>
              <w:left w:val="nil"/>
              <w:bottom w:val="single" w:sz="12" w:space="0" w:color="auto"/>
              <w:right w:val="nil"/>
            </w:tcBorders>
            <w:shd w:val="clear" w:color="auto" w:fill="auto"/>
            <w:noWrap/>
            <w:vAlign w:val="center"/>
          </w:tcPr>
          <w:p w:rsidR="00334989" w:rsidRPr="002E4CBE" w:rsidRDefault="00334989" w:rsidP="00334989">
            <w:pPr>
              <w:widowControl/>
              <w:spacing w:line="276" w:lineRule="auto"/>
              <w:jc w:val="center"/>
              <w:textAlignment w:val="center"/>
              <w:rPr>
                <w:rFonts w:cs="宋体"/>
                <w:szCs w:val="22"/>
              </w:rPr>
            </w:pPr>
            <w:r w:rsidRPr="002E4CBE">
              <w:rPr>
                <w:rFonts w:cs="宋体" w:hint="eastAsia"/>
                <w:szCs w:val="22"/>
              </w:rPr>
              <w:t>0.</w:t>
            </w:r>
            <w:r>
              <w:rPr>
                <w:rFonts w:cs="宋体"/>
                <w:szCs w:val="22"/>
              </w:rPr>
              <w:t>266</w:t>
            </w:r>
          </w:p>
        </w:tc>
        <w:tc>
          <w:tcPr>
            <w:tcW w:w="547" w:type="pct"/>
            <w:tcBorders>
              <w:top w:val="nil"/>
              <w:left w:val="nil"/>
              <w:bottom w:val="single" w:sz="12" w:space="0" w:color="auto"/>
              <w:right w:val="nil"/>
            </w:tcBorders>
            <w:shd w:val="clear" w:color="auto" w:fill="auto"/>
            <w:noWrap/>
            <w:vAlign w:val="center"/>
          </w:tcPr>
          <w:p w:rsidR="00334989" w:rsidRPr="002E4CBE" w:rsidRDefault="00334989" w:rsidP="00334989">
            <w:pPr>
              <w:widowControl/>
              <w:spacing w:line="276" w:lineRule="auto"/>
              <w:jc w:val="center"/>
              <w:textAlignment w:val="center"/>
              <w:rPr>
                <w:rFonts w:cs="宋体"/>
                <w:szCs w:val="22"/>
              </w:rPr>
            </w:pPr>
            <w:r w:rsidRPr="002E4CBE">
              <w:rPr>
                <w:rFonts w:cs="宋体" w:hint="eastAsia"/>
                <w:szCs w:val="22"/>
              </w:rPr>
              <w:t>0.0</w:t>
            </w:r>
            <w:r w:rsidRPr="002E4CBE">
              <w:rPr>
                <w:rFonts w:cs="宋体"/>
                <w:szCs w:val="22"/>
              </w:rPr>
              <w:t>0</w:t>
            </w:r>
            <w:r>
              <w:rPr>
                <w:rFonts w:cs="宋体"/>
                <w:szCs w:val="22"/>
              </w:rPr>
              <w:t>2</w:t>
            </w:r>
          </w:p>
        </w:tc>
      </w:tr>
    </w:tbl>
    <w:p w:rsidR="00C30180" w:rsidRDefault="006A4102" w:rsidP="00C30180">
      <w:pPr>
        <w:widowControl/>
        <w:adjustRightInd w:val="0"/>
        <w:spacing w:line="360" w:lineRule="auto"/>
        <w:ind w:firstLineChars="200" w:firstLine="480"/>
        <w:rPr>
          <w:kern w:val="0"/>
          <w:sz w:val="24"/>
          <w:szCs w:val="24"/>
        </w:rPr>
      </w:pPr>
      <w:r>
        <w:rPr>
          <w:rFonts w:hint="eastAsia"/>
          <w:kern w:val="0"/>
          <w:sz w:val="24"/>
          <w:szCs w:val="24"/>
        </w:rPr>
        <w:t>(</w:t>
      </w:r>
      <w:r>
        <w:rPr>
          <w:kern w:val="0"/>
          <w:sz w:val="24"/>
          <w:szCs w:val="24"/>
        </w:rPr>
        <w:t xml:space="preserve">1) </w:t>
      </w:r>
      <w:r w:rsidRPr="006A4102">
        <w:rPr>
          <w:rFonts w:hint="eastAsia"/>
          <w:kern w:val="0"/>
          <w:sz w:val="24"/>
          <w:szCs w:val="24"/>
        </w:rPr>
        <w:t>首先，</w:t>
      </w:r>
      <w:r w:rsidR="00C30180">
        <w:rPr>
          <w:rFonts w:hint="eastAsia"/>
          <w:kern w:val="0"/>
          <w:sz w:val="24"/>
          <w:szCs w:val="24"/>
        </w:rPr>
        <w:t>验证</w:t>
      </w:r>
      <w:r>
        <w:rPr>
          <w:rFonts w:hint="eastAsia"/>
          <w:kern w:val="0"/>
          <w:sz w:val="24"/>
          <w:szCs w:val="24"/>
        </w:rPr>
        <w:t>感知价值</w:t>
      </w:r>
      <w:r w:rsidRPr="006A4102">
        <w:rPr>
          <w:rFonts w:hint="eastAsia"/>
          <w:kern w:val="0"/>
          <w:sz w:val="24"/>
          <w:szCs w:val="24"/>
        </w:rPr>
        <w:t>在电商</w:t>
      </w:r>
      <w:r>
        <w:rPr>
          <w:rFonts w:hint="eastAsia"/>
          <w:kern w:val="0"/>
          <w:sz w:val="24"/>
          <w:szCs w:val="24"/>
        </w:rPr>
        <w:t>直播</w:t>
      </w:r>
      <w:r w:rsidRPr="006A4102">
        <w:rPr>
          <w:rFonts w:hint="eastAsia"/>
          <w:kern w:val="0"/>
          <w:sz w:val="24"/>
          <w:szCs w:val="24"/>
        </w:rPr>
        <w:t>主播特征和</w:t>
      </w:r>
      <w:r>
        <w:rPr>
          <w:rFonts w:hint="eastAsia"/>
          <w:kern w:val="0"/>
          <w:sz w:val="24"/>
          <w:szCs w:val="24"/>
        </w:rPr>
        <w:t>顾客</w:t>
      </w:r>
      <w:r w:rsidRPr="006A4102">
        <w:rPr>
          <w:rFonts w:hint="eastAsia"/>
          <w:kern w:val="0"/>
          <w:sz w:val="24"/>
          <w:szCs w:val="24"/>
        </w:rPr>
        <w:t>购买意愿之间的中介</w:t>
      </w:r>
      <w:r w:rsidR="00C30180">
        <w:rPr>
          <w:rFonts w:hint="eastAsia"/>
          <w:kern w:val="0"/>
          <w:sz w:val="24"/>
          <w:szCs w:val="24"/>
        </w:rPr>
        <w:t>效应</w:t>
      </w:r>
      <w:r w:rsidR="00B02182">
        <w:rPr>
          <w:rFonts w:hint="eastAsia"/>
          <w:kern w:val="0"/>
          <w:sz w:val="24"/>
          <w:szCs w:val="24"/>
        </w:rPr>
        <w:t>。</w:t>
      </w:r>
      <w:r w:rsidRPr="006A4102">
        <w:rPr>
          <w:rFonts w:hint="eastAsia"/>
          <w:kern w:val="0"/>
          <w:sz w:val="24"/>
          <w:szCs w:val="24"/>
        </w:rPr>
        <w:t>电商</w:t>
      </w:r>
      <w:r w:rsidR="00C73806">
        <w:rPr>
          <w:rFonts w:hint="eastAsia"/>
          <w:kern w:val="0"/>
          <w:sz w:val="24"/>
          <w:szCs w:val="24"/>
        </w:rPr>
        <w:t>直播</w:t>
      </w:r>
      <w:r w:rsidRPr="006A4102">
        <w:rPr>
          <w:rFonts w:hint="eastAsia"/>
          <w:kern w:val="0"/>
          <w:sz w:val="24"/>
          <w:szCs w:val="24"/>
        </w:rPr>
        <w:t>主播特征分为知名度、</w:t>
      </w:r>
      <w:r>
        <w:rPr>
          <w:rFonts w:hint="eastAsia"/>
          <w:kern w:val="0"/>
          <w:sz w:val="24"/>
          <w:szCs w:val="24"/>
        </w:rPr>
        <w:t>专业性</w:t>
      </w:r>
      <w:r w:rsidR="00C73806">
        <w:rPr>
          <w:rFonts w:hint="eastAsia"/>
          <w:kern w:val="0"/>
          <w:sz w:val="24"/>
          <w:szCs w:val="24"/>
        </w:rPr>
        <w:t>和</w:t>
      </w:r>
      <w:r w:rsidR="006F78F9">
        <w:rPr>
          <w:rFonts w:hint="eastAsia"/>
          <w:kern w:val="0"/>
          <w:sz w:val="24"/>
          <w:szCs w:val="24"/>
        </w:rPr>
        <w:t>相似性</w:t>
      </w:r>
      <w:r w:rsidRPr="006A4102">
        <w:rPr>
          <w:rFonts w:hint="eastAsia"/>
          <w:kern w:val="0"/>
          <w:sz w:val="24"/>
          <w:szCs w:val="24"/>
        </w:rPr>
        <w:t>三方面</w:t>
      </w:r>
      <w:r w:rsidR="00B02182">
        <w:rPr>
          <w:rFonts w:hint="eastAsia"/>
          <w:kern w:val="0"/>
          <w:sz w:val="24"/>
          <w:szCs w:val="24"/>
        </w:rPr>
        <w:t>。</w:t>
      </w:r>
      <w:r w:rsidR="006552CA">
        <w:rPr>
          <w:rFonts w:hint="eastAsia"/>
          <w:kern w:val="0"/>
          <w:sz w:val="24"/>
          <w:szCs w:val="24"/>
        </w:rPr>
        <w:t>其中</w:t>
      </w:r>
      <w:r w:rsidR="003744C8">
        <w:rPr>
          <w:rFonts w:hint="eastAsia"/>
          <w:kern w:val="0"/>
          <w:sz w:val="24"/>
          <w:szCs w:val="24"/>
        </w:rPr>
        <w:t>，</w:t>
      </w:r>
      <w:r w:rsidR="006552CA">
        <w:rPr>
          <w:rFonts w:hint="eastAsia"/>
          <w:kern w:val="0"/>
          <w:sz w:val="24"/>
          <w:szCs w:val="24"/>
        </w:rPr>
        <w:t>知名度对感知价值的效应</w:t>
      </w:r>
      <w:r w:rsidR="000A2BB3">
        <w:rPr>
          <w:rFonts w:hint="eastAsia"/>
          <w:kern w:val="0"/>
          <w:sz w:val="24"/>
          <w:szCs w:val="24"/>
        </w:rPr>
        <w:t>a</w:t>
      </w:r>
      <w:r w:rsidR="006552CA">
        <w:rPr>
          <w:rFonts w:hint="eastAsia"/>
          <w:kern w:val="0"/>
          <w:sz w:val="24"/>
          <w:szCs w:val="24"/>
        </w:rPr>
        <w:t>不成立，</w:t>
      </w:r>
      <w:r w:rsidR="003744C8">
        <w:rPr>
          <w:rFonts w:hint="eastAsia"/>
          <w:kern w:val="0"/>
          <w:sz w:val="24"/>
          <w:szCs w:val="24"/>
        </w:rPr>
        <w:t>所以知名度</w:t>
      </w:r>
      <w:r w:rsidR="003744C8" w:rsidRPr="001E0DEA">
        <w:rPr>
          <w:rFonts w:hint="eastAsia"/>
          <w:kern w:val="0"/>
          <w:sz w:val="24"/>
          <w:szCs w:val="24"/>
        </w:rPr>
        <w:t>→感知价值→购买意愿</w:t>
      </w:r>
      <w:r w:rsidR="003744C8">
        <w:rPr>
          <w:rFonts w:hint="eastAsia"/>
          <w:kern w:val="0"/>
          <w:sz w:val="24"/>
          <w:szCs w:val="24"/>
        </w:rPr>
        <w:t>的间接效应</w:t>
      </w:r>
      <w:r w:rsidR="003744C8">
        <w:rPr>
          <w:rFonts w:hint="eastAsia"/>
          <w:kern w:val="0"/>
          <w:sz w:val="24"/>
          <w:szCs w:val="24"/>
        </w:rPr>
        <w:t>ab</w:t>
      </w:r>
      <w:r w:rsidR="003744C8">
        <w:rPr>
          <w:rFonts w:hint="eastAsia"/>
          <w:kern w:val="0"/>
          <w:sz w:val="24"/>
          <w:szCs w:val="24"/>
        </w:rPr>
        <w:t>相应也不成立</w:t>
      </w:r>
      <w:r w:rsidR="006E5277" w:rsidRPr="006A4102">
        <w:rPr>
          <w:rFonts w:hint="eastAsia"/>
          <w:kern w:val="0"/>
          <w:sz w:val="24"/>
          <w:szCs w:val="24"/>
        </w:rPr>
        <w:t>（</w:t>
      </w:r>
      <w:r w:rsidR="006E5277">
        <w:rPr>
          <w:rFonts w:hint="eastAsia"/>
          <w:kern w:val="0"/>
          <w:sz w:val="24"/>
          <w:szCs w:val="24"/>
        </w:rPr>
        <w:t>Lower</w:t>
      </w:r>
      <w:r w:rsidR="006E5277" w:rsidRPr="006A4102">
        <w:rPr>
          <w:rFonts w:hint="eastAsia"/>
          <w:kern w:val="0"/>
          <w:sz w:val="24"/>
          <w:szCs w:val="24"/>
        </w:rPr>
        <w:t>=</w:t>
      </w:r>
      <w:r w:rsidR="006E5277">
        <w:rPr>
          <w:kern w:val="0"/>
          <w:sz w:val="24"/>
          <w:szCs w:val="24"/>
        </w:rPr>
        <w:t>-</w:t>
      </w:r>
      <w:r w:rsidR="006E5277" w:rsidRPr="006A4102">
        <w:rPr>
          <w:rFonts w:hint="eastAsia"/>
          <w:kern w:val="0"/>
          <w:sz w:val="24"/>
          <w:szCs w:val="24"/>
        </w:rPr>
        <w:t>0</w:t>
      </w:r>
      <w:r w:rsidR="006E5277">
        <w:rPr>
          <w:kern w:val="0"/>
          <w:sz w:val="24"/>
          <w:szCs w:val="24"/>
        </w:rPr>
        <w:t>.0</w:t>
      </w:r>
      <w:r w:rsidR="0065703B">
        <w:rPr>
          <w:kern w:val="0"/>
          <w:sz w:val="24"/>
          <w:szCs w:val="24"/>
        </w:rPr>
        <w:t>31</w:t>
      </w:r>
      <w:r w:rsidR="006E5277" w:rsidRPr="006A4102">
        <w:rPr>
          <w:rFonts w:hint="eastAsia"/>
          <w:kern w:val="0"/>
          <w:sz w:val="24"/>
          <w:szCs w:val="24"/>
        </w:rPr>
        <w:t>，</w:t>
      </w:r>
      <w:r w:rsidR="006E5277" w:rsidRPr="006A4102">
        <w:rPr>
          <w:rFonts w:hint="eastAsia"/>
          <w:kern w:val="0"/>
          <w:sz w:val="24"/>
          <w:szCs w:val="24"/>
        </w:rPr>
        <w:t>U</w:t>
      </w:r>
      <w:r w:rsidR="006E5277">
        <w:rPr>
          <w:rFonts w:hint="eastAsia"/>
          <w:kern w:val="0"/>
          <w:sz w:val="24"/>
          <w:szCs w:val="24"/>
        </w:rPr>
        <w:t>pper</w:t>
      </w:r>
      <w:r w:rsidR="006E5277" w:rsidRPr="006A4102">
        <w:rPr>
          <w:rFonts w:hint="eastAsia"/>
          <w:kern w:val="0"/>
          <w:sz w:val="24"/>
          <w:szCs w:val="24"/>
        </w:rPr>
        <w:t>=0.</w:t>
      </w:r>
      <w:r w:rsidR="006E5277">
        <w:rPr>
          <w:kern w:val="0"/>
          <w:sz w:val="24"/>
          <w:szCs w:val="24"/>
        </w:rPr>
        <w:t>0</w:t>
      </w:r>
      <w:r w:rsidR="0065703B">
        <w:rPr>
          <w:kern w:val="0"/>
          <w:sz w:val="24"/>
          <w:szCs w:val="24"/>
        </w:rPr>
        <w:t>9</w:t>
      </w:r>
      <w:r w:rsidR="006E5277">
        <w:rPr>
          <w:kern w:val="0"/>
          <w:sz w:val="24"/>
          <w:szCs w:val="24"/>
        </w:rPr>
        <w:t>0</w:t>
      </w:r>
      <w:r w:rsidR="006E5277" w:rsidRPr="006A4102">
        <w:rPr>
          <w:rFonts w:hint="eastAsia"/>
          <w:kern w:val="0"/>
          <w:sz w:val="24"/>
          <w:szCs w:val="24"/>
        </w:rPr>
        <w:t>）</w:t>
      </w:r>
      <w:r w:rsidR="003744C8">
        <w:rPr>
          <w:rFonts w:hint="eastAsia"/>
          <w:kern w:val="0"/>
          <w:sz w:val="24"/>
          <w:szCs w:val="24"/>
        </w:rPr>
        <w:t>，即假设</w:t>
      </w:r>
      <w:r w:rsidR="003744C8">
        <w:rPr>
          <w:rFonts w:hint="eastAsia"/>
          <w:kern w:val="0"/>
          <w:sz w:val="24"/>
          <w:szCs w:val="24"/>
        </w:rPr>
        <w:t>H</w:t>
      </w:r>
      <w:r w:rsidR="003744C8">
        <w:rPr>
          <w:kern w:val="0"/>
          <w:sz w:val="24"/>
          <w:szCs w:val="24"/>
        </w:rPr>
        <w:t>5</w:t>
      </w:r>
      <w:r w:rsidR="003744C8">
        <w:rPr>
          <w:rFonts w:hint="eastAsia"/>
          <w:kern w:val="0"/>
          <w:sz w:val="24"/>
          <w:szCs w:val="24"/>
        </w:rPr>
        <w:t>a</w:t>
      </w:r>
      <w:r w:rsidR="003744C8">
        <w:rPr>
          <w:rFonts w:hint="eastAsia"/>
          <w:kern w:val="0"/>
          <w:sz w:val="24"/>
          <w:szCs w:val="24"/>
        </w:rPr>
        <w:t>未得到支持</w:t>
      </w:r>
      <w:r w:rsidRPr="006A4102">
        <w:rPr>
          <w:rFonts w:hint="eastAsia"/>
          <w:kern w:val="0"/>
          <w:sz w:val="24"/>
          <w:szCs w:val="24"/>
        </w:rPr>
        <w:t>。</w:t>
      </w:r>
      <w:r w:rsidR="00C30180">
        <w:rPr>
          <w:rFonts w:hint="eastAsia"/>
          <w:kern w:val="0"/>
          <w:sz w:val="24"/>
          <w:szCs w:val="24"/>
        </w:rPr>
        <w:t>中介路径：专业性</w:t>
      </w:r>
      <w:r w:rsidR="00C30180" w:rsidRPr="001E0DEA">
        <w:rPr>
          <w:rFonts w:hint="eastAsia"/>
          <w:kern w:val="0"/>
          <w:sz w:val="24"/>
          <w:szCs w:val="24"/>
        </w:rPr>
        <w:t>→感知价值→购买意愿</w:t>
      </w:r>
      <w:r w:rsidR="00C30180">
        <w:rPr>
          <w:rFonts w:hint="eastAsia"/>
          <w:kern w:val="0"/>
          <w:sz w:val="24"/>
          <w:szCs w:val="24"/>
        </w:rPr>
        <w:t>的置信区间</w:t>
      </w:r>
      <w:r w:rsidR="00C30180" w:rsidRPr="006A4102">
        <w:rPr>
          <w:rFonts w:hint="eastAsia"/>
          <w:kern w:val="0"/>
          <w:sz w:val="24"/>
          <w:szCs w:val="24"/>
        </w:rPr>
        <w:t>不包含</w:t>
      </w:r>
      <w:r w:rsidR="00C30180" w:rsidRPr="006A4102">
        <w:rPr>
          <w:rFonts w:hint="eastAsia"/>
          <w:kern w:val="0"/>
          <w:sz w:val="24"/>
          <w:szCs w:val="24"/>
        </w:rPr>
        <w:t xml:space="preserve"> 0</w:t>
      </w:r>
      <w:r w:rsidR="00C30180" w:rsidRPr="006A4102">
        <w:rPr>
          <w:rFonts w:hint="eastAsia"/>
          <w:kern w:val="0"/>
          <w:sz w:val="24"/>
          <w:szCs w:val="24"/>
        </w:rPr>
        <w:t>（</w:t>
      </w:r>
      <w:r w:rsidR="00C30180">
        <w:rPr>
          <w:rFonts w:hint="eastAsia"/>
          <w:kern w:val="0"/>
          <w:sz w:val="24"/>
          <w:szCs w:val="24"/>
        </w:rPr>
        <w:t>Lower</w:t>
      </w:r>
      <w:r w:rsidR="00C30180" w:rsidRPr="006A4102">
        <w:rPr>
          <w:rFonts w:hint="eastAsia"/>
          <w:kern w:val="0"/>
          <w:sz w:val="24"/>
          <w:szCs w:val="24"/>
        </w:rPr>
        <w:t>=0</w:t>
      </w:r>
      <w:r w:rsidR="00C30180">
        <w:rPr>
          <w:kern w:val="0"/>
          <w:sz w:val="24"/>
          <w:szCs w:val="24"/>
        </w:rPr>
        <w:t>.</w:t>
      </w:r>
      <w:r w:rsidR="00054B6E">
        <w:rPr>
          <w:kern w:val="0"/>
          <w:sz w:val="24"/>
          <w:szCs w:val="24"/>
        </w:rPr>
        <w:t>024</w:t>
      </w:r>
      <w:r w:rsidR="00C30180" w:rsidRPr="006A4102">
        <w:rPr>
          <w:rFonts w:hint="eastAsia"/>
          <w:kern w:val="0"/>
          <w:sz w:val="24"/>
          <w:szCs w:val="24"/>
        </w:rPr>
        <w:t>，</w:t>
      </w:r>
      <w:r w:rsidR="00C30180" w:rsidRPr="006A4102">
        <w:rPr>
          <w:rFonts w:hint="eastAsia"/>
          <w:kern w:val="0"/>
          <w:sz w:val="24"/>
          <w:szCs w:val="24"/>
        </w:rPr>
        <w:t>U</w:t>
      </w:r>
      <w:r w:rsidR="00C30180">
        <w:rPr>
          <w:rFonts w:hint="eastAsia"/>
          <w:kern w:val="0"/>
          <w:sz w:val="24"/>
          <w:szCs w:val="24"/>
        </w:rPr>
        <w:t>pper</w:t>
      </w:r>
      <w:r w:rsidR="00C30180" w:rsidRPr="006A4102">
        <w:rPr>
          <w:rFonts w:hint="eastAsia"/>
          <w:kern w:val="0"/>
          <w:sz w:val="24"/>
          <w:szCs w:val="24"/>
        </w:rPr>
        <w:t>=0.</w:t>
      </w:r>
      <w:r w:rsidR="00054B6E">
        <w:rPr>
          <w:kern w:val="0"/>
          <w:sz w:val="24"/>
          <w:szCs w:val="24"/>
        </w:rPr>
        <w:t>212</w:t>
      </w:r>
      <w:r w:rsidR="00C30180" w:rsidRPr="006A4102">
        <w:rPr>
          <w:rFonts w:hint="eastAsia"/>
          <w:kern w:val="0"/>
          <w:sz w:val="24"/>
          <w:szCs w:val="24"/>
        </w:rPr>
        <w:t>），</w:t>
      </w:r>
      <w:r w:rsidR="00413DBD">
        <w:rPr>
          <w:rFonts w:hint="eastAsia"/>
          <w:kern w:val="0"/>
          <w:sz w:val="24"/>
          <w:szCs w:val="24"/>
        </w:rPr>
        <w:t>说明</w:t>
      </w:r>
      <w:r w:rsidR="00C30180">
        <w:rPr>
          <w:rFonts w:hint="eastAsia"/>
          <w:kern w:val="0"/>
          <w:sz w:val="24"/>
          <w:szCs w:val="24"/>
        </w:rPr>
        <w:t>感知价值</w:t>
      </w:r>
      <w:r w:rsidR="00090982">
        <w:rPr>
          <w:rFonts w:hint="eastAsia"/>
          <w:kern w:val="0"/>
          <w:sz w:val="24"/>
          <w:szCs w:val="24"/>
        </w:rPr>
        <w:t>对</w:t>
      </w:r>
      <w:r w:rsidR="00E26C9F">
        <w:rPr>
          <w:rFonts w:hint="eastAsia"/>
          <w:kern w:val="0"/>
          <w:sz w:val="24"/>
          <w:szCs w:val="24"/>
        </w:rPr>
        <w:t>专业性</w:t>
      </w:r>
      <w:r w:rsidR="00413DBD">
        <w:rPr>
          <w:rFonts w:hint="eastAsia"/>
          <w:kern w:val="0"/>
          <w:sz w:val="24"/>
          <w:szCs w:val="24"/>
        </w:rPr>
        <w:t>与</w:t>
      </w:r>
      <w:r w:rsidR="00C30180" w:rsidRPr="006A4102">
        <w:rPr>
          <w:rFonts w:hint="eastAsia"/>
          <w:kern w:val="0"/>
          <w:sz w:val="24"/>
          <w:szCs w:val="24"/>
        </w:rPr>
        <w:t>购买意愿</w:t>
      </w:r>
      <w:r w:rsidR="00090982">
        <w:rPr>
          <w:rFonts w:hint="eastAsia"/>
          <w:kern w:val="0"/>
          <w:sz w:val="24"/>
          <w:szCs w:val="24"/>
        </w:rPr>
        <w:t>有显著的中介效应</w:t>
      </w:r>
      <w:r w:rsidR="00C30180" w:rsidRPr="006A4102">
        <w:rPr>
          <w:rFonts w:hint="eastAsia"/>
          <w:kern w:val="0"/>
          <w:sz w:val="24"/>
          <w:szCs w:val="24"/>
        </w:rPr>
        <w:t>，</w:t>
      </w:r>
      <w:r w:rsidR="00090982">
        <w:rPr>
          <w:rFonts w:hint="eastAsia"/>
          <w:kern w:val="0"/>
          <w:sz w:val="24"/>
          <w:szCs w:val="24"/>
        </w:rPr>
        <w:t>且</w:t>
      </w:r>
      <w:r w:rsidR="00C30180" w:rsidRPr="006A4102">
        <w:rPr>
          <w:rFonts w:hint="eastAsia"/>
          <w:kern w:val="0"/>
          <w:sz w:val="24"/>
          <w:szCs w:val="24"/>
        </w:rPr>
        <w:t>大小为</w:t>
      </w:r>
      <w:r w:rsidR="00C30180" w:rsidRPr="006A4102">
        <w:rPr>
          <w:rFonts w:hint="eastAsia"/>
          <w:kern w:val="0"/>
          <w:sz w:val="24"/>
          <w:szCs w:val="24"/>
        </w:rPr>
        <w:t xml:space="preserve"> 0.</w:t>
      </w:r>
      <w:r w:rsidR="00054B6E">
        <w:rPr>
          <w:kern w:val="0"/>
          <w:sz w:val="24"/>
          <w:szCs w:val="24"/>
        </w:rPr>
        <w:t>1</w:t>
      </w:r>
      <w:r w:rsidR="00634AE2">
        <w:rPr>
          <w:kern w:val="0"/>
          <w:sz w:val="24"/>
          <w:szCs w:val="24"/>
        </w:rPr>
        <w:t>10</w:t>
      </w:r>
      <w:r w:rsidR="00C30180">
        <w:rPr>
          <w:rFonts w:hint="eastAsia"/>
          <w:kern w:val="0"/>
          <w:sz w:val="24"/>
          <w:szCs w:val="24"/>
        </w:rPr>
        <w:t>，故假设</w:t>
      </w:r>
      <w:r w:rsidR="00C30180">
        <w:rPr>
          <w:rFonts w:hint="eastAsia"/>
          <w:kern w:val="0"/>
          <w:sz w:val="24"/>
          <w:szCs w:val="24"/>
        </w:rPr>
        <w:t>H</w:t>
      </w:r>
      <w:r w:rsidR="00C30180">
        <w:rPr>
          <w:kern w:val="0"/>
          <w:sz w:val="24"/>
          <w:szCs w:val="24"/>
        </w:rPr>
        <w:t>5</w:t>
      </w:r>
      <w:r w:rsidR="00C73806">
        <w:rPr>
          <w:rFonts w:hint="eastAsia"/>
          <w:kern w:val="0"/>
          <w:sz w:val="24"/>
          <w:szCs w:val="24"/>
        </w:rPr>
        <w:t>b</w:t>
      </w:r>
      <w:r w:rsidR="00C30180">
        <w:rPr>
          <w:rFonts w:hint="eastAsia"/>
          <w:kern w:val="0"/>
          <w:sz w:val="24"/>
          <w:szCs w:val="24"/>
        </w:rPr>
        <w:t>得到支持</w:t>
      </w:r>
      <w:r w:rsidR="00B02182">
        <w:rPr>
          <w:rFonts w:hint="eastAsia"/>
          <w:kern w:val="0"/>
          <w:sz w:val="24"/>
          <w:szCs w:val="24"/>
        </w:rPr>
        <w:t>。</w:t>
      </w:r>
      <w:r w:rsidR="00C30180">
        <w:rPr>
          <w:rFonts w:hint="eastAsia"/>
          <w:kern w:val="0"/>
          <w:sz w:val="24"/>
          <w:szCs w:val="24"/>
        </w:rPr>
        <w:t>中介路径：</w:t>
      </w:r>
      <w:r w:rsidR="006F78F9">
        <w:rPr>
          <w:rFonts w:hint="eastAsia"/>
          <w:kern w:val="0"/>
          <w:sz w:val="24"/>
          <w:szCs w:val="24"/>
        </w:rPr>
        <w:t>相似性</w:t>
      </w:r>
      <w:r w:rsidR="00C30180" w:rsidRPr="001E0DEA">
        <w:rPr>
          <w:rFonts w:hint="eastAsia"/>
          <w:kern w:val="0"/>
          <w:sz w:val="24"/>
          <w:szCs w:val="24"/>
        </w:rPr>
        <w:t>→感知价值→购买意愿</w:t>
      </w:r>
      <w:r w:rsidR="00C30180">
        <w:rPr>
          <w:rFonts w:hint="eastAsia"/>
          <w:kern w:val="0"/>
          <w:sz w:val="24"/>
          <w:szCs w:val="24"/>
        </w:rPr>
        <w:t>的置信区间</w:t>
      </w:r>
      <w:r w:rsidR="00C30180" w:rsidRPr="006A4102">
        <w:rPr>
          <w:rFonts w:hint="eastAsia"/>
          <w:kern w:val="0"/>
          <w:sz w:val="24"/>
          <w:szCs w:val="24"/>
        </w:rPr>
        <w:t>不包含</w:t>
      </w:r>
      <w:r w:rsidR="00C30180" w:rsidRPr="006A4102">
        <w:rPr>
          <w:rFonts w:hint="eastAsia"/>
          <w:kern w:val="0"/>
          <w:sz w:val="24"/>
          <w:szCs w:val="24"/>
        </w:rPr>
        <w:t xml:space="preserve"> 0</w:t>
      </w:r>
      <w:r w:rsidR="00C30180" w:rsidRPr="006A4102">
        <w:rPr>
          <w:rFonts w:hint="eastAsia"/>
          <w:kern w:val="0"/>
          <w:sz w:val="24"/>
          <w:szCs w:val="24"/>
        </w:rPr>
        <w:t>（</w:t>
      </w:r>
      <w:r w:rsidR="00C30180">
        <w:rPr>
          <w:rFonts w:hint="eastAsia"/>
          <w:kern w:val="0"/>
          <w:sz w:val="24"/>
          <w:szCs w:val="24"/>
        </w:rPr>
        <w:t>Lower</w:t>
      </w:r>
      <w:r w:rsidR="00C30180" w:rsidRPr="006A4102">
        <w:rPr>
          <w:rFonts w:hint="eastAsia"/>
          <w:kern w:val="0"/>
          <w:sz w:val="24"/>
          <w:szCs w:val="24"/>
        </w:rPr>
        <w:t>=0</w:t>
      </w:r>
      <w:r w:rsidR="00C30180">
        <w:rPr>
          <w:kern w:val="0"/>
          <w:sz w:val="24"/>
          <w:szCs w:val="24"/>
        </w:rPr>
        <w:t>.</w:t>
      </w:r>
      <w:r w:rsidR="00054B6E">
        <w:rPr>
          <w:kern w:val="0"/>
          <w:sz w:val="24"/>
          <w:szCs w:val="24"/>
        </w:rPr>
        <w:t>044</w:t>
      </w:r>
      <w:r w:rsidR="00C30180" w:rsidRPr="006A4102">
        <w:rPr>
          <w:rFonts w:hint="eastAsia"/>
          <w:kern w:val="0"/>
          <w:sz w:val="24"/>
          <w:szCs w:val="24"/>
        </w:rPr>
        <w:t>，</w:t>
      </w:r>
      <w:r w:rsidR="00C30180" w:rsidRPr="006A4102">
        <w:rPr>
          <w:rFonts w:hint="eastAsia"/>
          <w:kern w:val="0"/>
          <w:sz w:val="24"/>
          <w:szCs w:val="24"/>
        </w:rPr>
        <w:t>U</w:t>
      </w:r>
      <w:r w:rsidR="00C30180">
        <w:rPr>
          <w:rFonts w:hint="eastAsia"/>
          <w:kern w:val="0"/>
          <w:sz w:val="24"/>
          <w:szCs w:val="24"/>
        </w:rPr>
        <w:t>pper</w:t>
      </w:r>
      <w:r w:rsidR="00C30180" w:rsidRPr="006A4102">
        <w:rPr>
          <w:rFonts w:hint="eastAsia"/>
          <w:kern w:val="0"/>
          <w:sz w:val="24"/>
          <w:szCs w:val="24"/>
        </w:rPr>
        <w:t>=0.</w:t>
      </w:r>
      <w:r w:rsidR="00054B6E">
        <w:rPr>
          <w:kern w:val="0"/>
          <w:sz w:val="24"/>
          <w:szCs w:val="24"/>
        </w:rPr>
        <w:t>209</w:t>
      </w:r>
      <w:r w:rsidR="00C30180" w:rsidRPr="006A4102">
        <w:rPr>
          <w:rFonts w:hint="eastAsia"/>
          <w:kern w:val="0"/>
          <w:sz w:val="24"/>
          <w:szCs w:val="24"/>
        </w:rPr>
        <w:t>），</w:t>
      </w:r>
      <w:r w:rsidR="00413DBD">
        <w:rPr>
          <w:rFonts w:hint="eastAsia"/>
          <w:kern w:val="0"/>
          <w:sz w:val="24"/>
          <w:szCs w:val="24"/>
        </w:rPr>
        <w:t>说明</w:t>
      </w:r>
      <w:r w:rsidR="00C30180">
        <w:rPr>
          <w:rFonts w:hint="eastAsia"/>
          <w:kern w:val="0"/>
          <w:sz w:val="24"/>
          <w:szCs w:val="24"/>
        </w:rPr>
        <w:t>感知价值</w:t>
      </w:r>
      <w:r w:rsidR="00090982">
        <w:rPr>
          <w:rFonts w:hint="eastAsia"/>
          <w:kern w:val="0"/>
          <w:sz w:val="24"/>
          <w:szCs w:val="24"/>
        </w:rPr>
        <w:t>对</w:t>
      </w:r>
      <w:r w:rsidR="00C30180" w:rsidRPr="006A4102">
        <w:rPr>
          <w:rFonts w:hint="eastAsia"/>
          <w:kern w:val="0"/>
          <w:sz w:val="24"/>
          <w:szCs w:val="24"/>
        </w:rPr>
        <w:t>知名度</w:t>
      </w:r>
      <w:r w:rsidR="00090982">
        <w:rPr>
          <w:rFonts w:hint="eastAsia"/>
          <w:kern w:val="0"/>
          <w:sz w:val="24"/>
          <w:szCs w:val="24"/>
        </w:rPr>
        <w:t>与</w:t>
      </w:r>
      <w:r w:rsidR="00C30180" w:rsidRPr="006A4102">
        <w:rPr>
          <w:rFonts w:hint="eastAsia"/>
          <w:kern w:val="0"/>
          <w:sz w:val="24"/>
          <w:szCs w:val="24"/>
        </w:rPr>
        <w:t>购买意愿</w:t>
      </w:r>
      <w:r w:rsidR="00090982">
        <w:rPr>
          <w:rFonts w:hint="eastAsia"/>
          <w:kern w:val="0"/>
          <w:sz w:val="24"/>
          <w:szCs w:val="24"/>
        </w:rPr>
        <w:t>有显著的</w:t>
      </w:r>
      <w:r w:rsidR="00C30180" w:rsidRPr="006A4102">
        <w:rPr>
          <w:rFonts w:hint="eastAsia"/>
          <w:kern w:val="0"/>
          <w:sz w:val="24"/>
          <w:szCs w:val="24"/>
        </w:rPr>
        <w:t>中介</w:t>
      </w:r>
      <w:r w:rsidR="0079392E">
        <w:rPr>
          <w:rFonts w:hint="eastAsia"/>
          <w:kern w:val="0"/>
          <w:sz w:val="24"/>
          <w:szCs w:val="24"/>
        </w:rPr>
        <w:t>效应</w:t>
      </w:r>
      <w:r w:rsidR="00C30180" w:rsidRPr="006A4102">
        <w:rPr>
          <w:rFonts w:hint="eastAsia"/>
          <w:kern w:val="0"/>
          <w:sz w:val="24"/>
          <w:szCs w:val="24"/>
        </w:rPr>
        <w:t>，</w:t>
      </w:r>
      <w:r w:rsidR="00090982">
        <w:rPr>
          <w:rFonts w:hint="eastAsia"/>
          <w:kern w:val="0"/>
          <w:sz w:val="24"/>
          <w:szCs w:val="24"/>
        </w:rPr>
        <w:t>且</w:t>
      </w:r>
      <w:r w:rsidR="00C30180" w:rsidRPr="006A4102">
        <w:rPr>
          <w:rFonts w:hint="eastAsia"/>
          <w:kern w:val="0"/>
          <w:sz w:val="24"/>
          <w:szCs w:val="24"/>
        </w:rPr>
        <w:t>大小为</w:t>
      </w:r>
      <w:r w:rsidR="00C30180" w:rsidRPr="006A4102">
        <w:rPr>
          <w:rFonts w:hint="eastAsia"/>
          <w:kern w:val="0"/>
          <w:sz w:val="24"/>
          <w:szCs w:val="24"/>
        </w:rPr>
        <w:t xml:space="preserve"> 0.</w:t>
      </w:r>
      <w:r w:rsidR="00054B6E">
        <w:rPr>
          <w:kern w:val="0"/>
          <w:sz w:val="24"/>
          <w:szCs w:val="24"/>
        </w:rPr>
        <w:t>1</w:t>
      </w:r>
      <w:r w:rsidR="00634AE2">
        <w:rPr>
          <w:kern w:val="0"/>
          <w:sz w:val="24"/>
          <w:szCs w:val="24"/>
        </w:rPr>
        <w:t>38</w:t>
      </w:r>
      <w:r w:rsidR="00C30180">
        <w:rPr>
          <w:rFonts w:hint="eastAsia"/>
          <w:kern w:val="0"/>
          <w:sz w:val="24"/>
          <w:szCs w:val="24"/>
        </w:rPr>
        <w:t>，故假设</w:t>
      </w:r>
      <w:r w:rsidR="00C30180">
        <w:rPr>
          <w:rFonts w:hint="eastAsia"/>
          <w:kern w:val="0"/>
          <w:sz w:val="24"/>
          <w:szCs w:val="24"/>
        </w:rPr>
        <w:t>H</w:t>
      </w:r>
      <w:r w:rsidR="00C30180">
        <w:rPr>
          <w:kern w:val="0"/>
          <w:sz w:val="24"/>
          <w:szCs w:val="24"/>
        </w:rPr>
        <w:t>5</w:t>
      </w:r>
      <w:r w:rsidR="00C73806">
        <w:rPr>
          <w:rFonts w:hint="eastAsia"/>
          <w:kern w:val="0"/>
          <w:sz w:val="24"/>
          <w:szCs w:val="24"/>
        </w:rPr>
        <w:t>c</w:t>
      </w:r>
      <w:r w:rsidR="00C30180">
        <w:rPr>
          <w:rFonts w:hint="eastAsia"/>
          <w:kern w:val="0"/>
          <w:sz w:val="24"/>
          <w:szCs w:val="24"/>
        </w:rPr>
        <w:t>得到支持</w:t>
      </w:r>
      <w:r w:rsidR="00C30180" w:rsidRPr="006A4102">
        <w:rPr>
          <w:rFonts w:hint="eastAsia"/>
          <w:kern w:val="0"/>
          <w:sz w:val="24"/>
          <w:szCs w:val="24"/>
        </w:rPr>
        <w:t>；</w:t>
      </w:r>
    </w:p>
    <w:p w:rsidR="0087080B" w:rsidRDefault="00C30180" w:rsidP="00FF6C6C">
      <w:pPr>
        <w:widowControl/>
        <w:adjustRightInd w:val="0"/>
        <w:spacing w:line="360" w:lineRule="auto"/>
        <w:ind w:firstLineChars="200" w:firstLine="480"/>
        <w:rPr>
          <w:kern w:val="0"/>
          <w:sz w:val="24"/>
          <w:szCs w:val="24"/>
        </w:rPr>
      </w:pPr>
      <w:r>
        <w:rPr>
          <w:kern w:val="0"/>
          <w:sz w:val="24"/>
          <w:szCs w:val="24"/>
        </w:rPr>
        <w:t xml:space="preserve">(2) </w:t>
      </w:r>
      <w:r w:rsidR="006A4102" w:rsidRPr="006A4102">
        <w:rPr>
          <w:rFonts w:hint="eastAsia"/>
          <w:kern w:val="0"/>
          <w:sz w:val="24"/>
          <w:szCs w:val="24"/>
        </w:rPr>
        <w:t>其次，验证感知价值在电商</w:t>
      </w:r>
      <w:r w:rsidR="00C73806">
        <w:rPr>
          <w:rFonts w:hint="eastAsia"/>
          <w:kern w:val="0"/>
          <w:sz w:val="24"/>
          <w:szCs w:val="24"/>
        </w:rPr>
        <w:t>直播商品</w:t>
      </w:r>
      <w:r w:rsidR="006A4102" w:rsidRPr="006A4102">
        <w:rPr>
          <w:rFonts w:hint="eastAsia"/>
          <w:kern w:val="0"/>
          <w:sz w:val="24"/>
          <w:szCs w:val="24"/>
        </w:rPr>
        <w:t>特征和</w:t>
      </w:r>
      <w:r w:rsidR="00C73806">
        <w:rPr>
          <w:rFonts w:hint="eastAsia"/>
          <w:kern w:val="0"/>
          <w:sz w:val="24"/>
          <w:szCs w:val="24"/>
        </w:rPr>
        <w:t>顾客</w:t>
      </w:r>
      <w:r w:rsidR="006A4102" w:rsidRPr="006A4102">
        <w:rPr>
          <w:rFonts w:hint="eastAsia"/>
          <w:kern w:val="0"/>
          <w:sz w:val="24"/>
          <w:szCs w:val="24"/>
        </w:rPr>
        <w:t>购买意愿之间的中介</w:t>
      </w:r>
      <w:r w:rsidR="00C73806">
        <w:rPr>
          <w:rFonts w:hint="eastAsia"/>
          <w:kern w:val="0"/>
          <w:sz w:val="24"/>
          <w:szCs w:val="24"/>
        </w:rPr>
        <w:t>效应</w:t>
      </w:r>
      <w:r w:rsidR="00B02182">
        <w:rPr>
          <w:rFonts w:hint="eastAsia"/>
          <w:kern w:val="0"/>
          <w:sz w:val="24"/>
          <w:szCs w:val="24"/>
        </w:rPr>
        <w:t>。</w:t>
      </w:r>
      <w:r w:rsidR="006A4102" w:rsidRPr="006A4102">
        <w:rPr>
          <w:rFonts w:hint="eastAsia"/>
          <w:kern w:val="0"/>
          <w:sz w:val="24"/>
          <w:szCs w:val="24"/>
        </w:rPr>
        <w:t>电商</w:t>
      </w:r>
      <w:r w:rsidR="00C73806">
        <w:rPr>
          <w:rFonts w:hint="eastAsia"/>
          <w:kern w:val="0"/>
          <w:sz w:val="24"/>
          <w:szCs w:val="24"/>
        </w:rPr>
        <w:t>直播商品</w:t>
      </w:r>
      <w:r w:rsidR="006A4102" w:rsidRPr="006A4102">
        <w:rPr>
          <w:rFonts w:hint="eastAsia"/>
          <w:kern w:val="0"/>
          <w:sz w:val="24"/>
          <w:szCs w:val="24"/>
        </w:rPr>
        <w:t>特征分为</w:t>
      </w:r>
      <w:r w:rsidR="00774979">
        <w:rPr>
          <w:rFonts w:hint="eastAsia"/>
          <w:kern w:val="0"/>
          <w:sz w:val="24"/>
          <w:szCs w:val="24"/>
        </w:rPr>
        <w:t>低价性</w:t>
      </w:r>
      <w:r w:rsidR="00C73806">
        <w:rPr>
          <w:rFonts w:hint="eastAsia"/>
          <w:kern w:val="0"/>
          <w:sz w:val="24"/>
          <w:szCs w:val="24"/>
        </w:rPr>
        <w:t>和</w:t>
      </w:r>
      <w:r w:rsidR="00774979">
        <w:rPr>
          <w:rFonts w:hint="eastAsia"/>
          <w:kern w:val="0"/>
          <w:sz w:val="24"/>
          <w:szCs w:val="24"/>
        </w:rPr>
        <w:t>限购性</w:t>
      </w:r>
      <w:r w:rsidR="00C73806">
        <w:rPr>
          <w:rFonts w:hint="eastAsia"/>
          <w:kern w:val="0"/>
          <w:sz w:val="24"/>
          <w:szCs w:val="24"/>
        </w:rPr>
        <w:t>两</w:t>
      </w:r>
      <w:r w:rsidR="006A4102" w:rsidRPr="006A4102">
        <w:rPr>
          <w:rFonts w:hint="eastAsia"/>
          <w:kern w:val="0"/>
          <w:sz w:val="24"/>
          <w:szCs w:val="24"/>
        </w:rPr>
        <w:t>方面。</w:t>
      </w:r>
      <w:r w:rsidR="00B02182">
        <w:rPr>
          <w:rFonts w:hint="eastAsia"/>
          <w:kern w:val="0"/>
          <w:sz w:val="24"/>
          <w:szCs w:val="24"/>
        </w:rPr>
        <w:t>其中，</w:t>
      </w:r>
      <w:r w:rsidR="00C73806">
        <w:rPr>
          <w:rFonts w:hint="eastAsia"/>
          <w:kern w:val="0"/>
          <w:sz w:val="24"/>
          <w:szCs w:val="24"/>
        </w:rPr>
        <w:t>中介路径：</w:t>
      </w:r>
      <w:r w:rsidR="00774979">
        <w:rPr>
          <w:rFonts w:hint="eastAsia"/>
          <w:kern w:val="0"/>
          <w:sz w:val="24"/>
          <w:szCs w:val="24"/>
        </w:rPr>
        <w:t>低价性</w:t>
      </w:r>
      <w:r w:rsidR="00C73806" w:rsidRPr="001E0DEA">
        <w:rPr>
          <w:rFonts w:hint="eastAsia"/>
          <w:kern w:val="0"/>
          <w:sz w:val="24"/>
          <w:szCs w:val="24"/>
        </w:rPr>
        <w:t>→</w:t>
      </w:r>
      <w:r w:rsidR="00C73806" w:rsidRPr="001E0DEA">
        <w:rPr>
          <w:rFonts w:hint="eastAsia"/>
          <w:kern w:val="0"/>
          <w:sz w:val="24"/>
          <w:szCs w:val="24"/>
        </w:rPr>
        <w:lastRenderedPageBreak/>
        <w:t>感知价值→购买意愿</w:t>
      </w:r>
      <w:r w:rsidR="00C73806">
        <w:rPr>
          <w:rFonts w:hint="eastAsia"/>
          <w:kern w:val="0"/>
          <w:sz w:val="24"/>
          <w:szCs w:val="24"/>
        </w:rPr>
        <w:t>的置信区间</w:t>
      </w:r>
      <w:r w:rsidR="00C73806" w:rsidRPr="006A4102">
        <w:rPr>
          <w:rFonts w:hint="eastAsia"/>
          <w:kern w:val="0"/>
          <w:sz w:val="24"/>
          <w:szCs w:val="24"/>
        </w:rPr>
        <w:t>不包含</w:t>
      </w:r>
      <w:r w:rsidR="00C73806" w:rsidRPr="006A4102">
        <w:rPr>
          <w:rFonts w:hint="eastAsia"/>
          <w:kern w:val="0"/>
          <w:sz w:val="24"/>
          <w:szCs w:val="24"/>
        </w:rPr>
        <w:t xml:space="preserve"> 0</w:t>
      </w:r>
      <w:r w:rsidR="00C73806" w:rsidRPr="006A4102">
        <w:rPr>
          <w:rFonts w:hint="eastAsia"/>
          <w:kern w:val="0"/>
          <w:sz w:val="24"/>
          <w:szCs w:val="24"/>
        </w:rPr>
        <w:t>（</w:t>
      </w:r>
      <w:r w:rsidR="00C73806">
        <w:rPr>
          <w:rFonts w:hint="eastAsia"/>
          <w:kern w:val="0"/>
          <w:sz w:val="24"/>
          <w:szCs w:val="24"/>
        </w:rPr>
        <w:t>Lower</w:t>
      </w:r>
      <w:r w:rsidR="00C73806" w:rsidRPr="006A4102">
        <w:rPr>
          <w:rFonts w:hint="eastAsia"/>
          <w:kern w:val="0"/>
          <w:sz w:val="24"/>
          <w:szCs w:val="24"/>
        </w:rPr>
        <w:t>=0</w:t>
      </w:r>
      <w:r w:rsidR="00C73806">
        <w:rPr>
          <w:kern w:val="0"/>
          <w:sz w:val="24"/>
          <w:szCs w:val="24"/>
        </w:rPr>
        <w:t>.</w:t>
      </w:r>
      <w:r w:rsidR="00054B6E">
        <w:rPr>
          <w:kern w:val="0"/>
          <w:sz w:val="24"/>
          <w:szCs w:val="24"/>
        </w:rPr>
        <w:t>059</w:t>
      </w:r>
      <w:r w:rsidR="00C73806" w:rsidRPr="006A4102">
        <w:rPr>
          <w:rFonts w:hint="eastAsia"/>
          <w:kern w:val="0"/>
          <w:sz w:val="24"/>
          <w:szCs w:val="24"/>
        </w:rPr>
        <w:t>，</w:t>
      </w:r>
      <w:r w:rsidR="00C73806" w:rsidRPr="006A4102">
        <w:rPr>
          <w:rFonts w:hint="eastAsia"/>
          <w:kern w:val="0"/>
          <w:sz w:val="24"/>
          <w:szCs w:val="24"/>
        </w:rPr>
        <w:t>U</w:t>
      </w:r>
      <w:r w:rsidR="00C73806">
        <w:rPr>
          <w:rFonts w:hint="eastAsia"/>
          <w:kern w:val="0"/>
          <w:sz w:val="24"/>
          <w:szCs w:val="24"/>
        </w:rPr>
        <w:t>pper</w:t>
      </w:r>
      <w:r w:rsidR="00C73806" w:rsidRPr="006A4102">
        <w:rPr>
          <w:rFonts w:hint="eastAsia"/>
          <w:kern w:val="0"/>
          <w:sz w:val="24"/>
          <w:szCs w:val="24"/>
        </w:rPr>
        <w:t>=0.</w:t>
      </w:r>
      <w:r w:rsidR="00054B6E">
        <w:rPr>
          <w:kern w:val="0"/>
          <w:sz w:val="24"/>
          <w:szCs w:val="24"/>
        </w:rPr>
        <w:t>242</w:t>
      </w:r>
      <w:r w:rsidR="00C73806" w:rsidRPr="006A4102">
        <w:rPr>
          <w:rFonts w:hint="eastAsia"/>
          <w:kern w:val="0"/>
          <w:sz w:val="24"/>
          <w:szCs w:val="24"/>
        </w:rPr>
        <w:t>），</w:t>
      </w:r>
      <w:r w:rsidR="00413DBD">
        <w:rPr>
          <w:rFonts w:hint="eastAsia"/>
          <w:kern w:val="0"/>
          <w:sz w:val="24"/>
          <w:szCs w:val="24"/>
        </w:rPr>
        <w:t>说明</w:t>
      </w:r>
      <w:r w:rsidR="00C73806">
        <w:rPr>
          <w:rFonts w:hint="eastAsia"/>
          <w:kern w:val="0"/>
          <w:sz w:val="24"/>
          <w:szCs w:val="24"/>
        </w:rPr>
        <w:t>感知价值</w:t>
      </w:r>
      <w:r w:rsidR="00090982">
        <w:rPr>
          <w:rFonts w:hint="eastAsia"/>
          <w:kern w:val="0"/>
          <w:sz w:val="24"/>
          <w:szCs w:val="24"/>
        </w:rPr>
        <w:t>对</w:t>
      </w:r>
      <w:r w:rsidR="00774979">
        <w:rPr>
          <w:rFonts w:hint="eastAsia"/>
          <w:kern w:val="0"/>
          <w:sz w:val="24"/>
          <w:szCs w:val="24"/>
        </w:rPr>
        <w:t>低价性</w:t>
      </w:r>
      <w:r w:rsidR="00090982">
        <w:rPr>
          <w:rFonts w:hint="eastAsia"/>
          <w:kern w:val="0"/>
          <w:sz w:val="24"/>
          <w:szCs w:val="24"/>
        </w:rPr>
        <w:t>与</w:t>
      </w:r>
      <w:r w:rsidR="00C73806" w:rsidRPr="006A4102">
        <w:rPr>
          <w:rFonts w:hint="eastAsia"/>
          <w:kern w:val="0"/>
          <w:sz w:val="24"/>
          <w:szCs w:val="24"/>
        </w:rPr>
        <w:t>购买意愿</w:t>
      </w:r>
      <w:r w:rsidR="00090982">
        <w:rPr>
          <w:rFonts w:hint="eastAsia"/>
          <w:kern w:val="0"/>
          <w:sz w:val="24"/>
          <w:szCs w:val="24"/>
        </w:rPr>
        <w:t>有显著</w:t>
      </w:r>
      <w:r w:rsidR="00C73806" w:rsidRPr="006A4102">
        <w:rPr>
          <w:rFonts w:hint="eastAsia"/>
          <w:kern w:val="0"/>
          <w:sz w:val="24"/>
          <w:szCs w:val="24"/>
        </w:rPr>
        <w:t>的中介</w:t>
      </w:r>
      <w:r w:rsidR="0079392E">
        <w:rPr>
          <w:rFonts w:hint="eastAsia"/>
          <w:kern w:val="0"/>
          <w:sz w:val="24"/>
          <w:szCs w:val="24"/>
        </w:rPr>
        <w:t>效应</w:t>
      </w:r>
      <w:r w:rsidR="00C73806" w:rsidRPr="006A4102">
        <w:rPr>
          <w:rFonts w:hint="eastAsia"/>
          <w:kern w:val="0"/>
          <w:sz w:val="24"/>
          <w:szCs w:val="24"/>
        </w:rPr>
        <w:t>，</w:t>
      </w:r>
      <w:r w:rsidR="00090982">
        <w:rPr>
          <w:rFonts w:hint="eastAsia"/>
          <w:kern w:val="0"/>
          <w:sz w:val="24"/>
          <w:szCs w:val="24"/>
        </w:rPr>
        <w:t>且</w:t>
      </w:r>
      <w:r w:rsidR="00C73806" w:rsidRPr="006A4102">
        <w:rPr>
          <w:rFonts w:hint="eastAsia"/>
          <w:kern w:val="0"/>
          <w:sz w:val="24"/>
          <w:szCs w:val="24"/>
        </w:rPr>
        <w:t>大小为</w:t>
      </w:r>
      <w:r w:rsidR="00C73806" w:rsidRPr="006A4102">
        <w:rPr>
          <w:rFonts w:hint="eastAsia"/>
          <w:kern w:val="0"/>
          <w:sz w:val="24"/>
          <w:szCs w:val="24"/>
        </w:rPr>
        <w:t xml:space="preserve"> 0.</w:t>
      </w:r>
      <w:r w:rsidR="00054B6E">
        <w:rPr>
          <w:kern w:val="0"/>
          <w:sz w:val="24"/>
          <w:szCs w:val="24"/>
        </w:rPr>
        <w:t>1</w:t>
      </w:r>
      <w:r w:rsidR="00B02182">
        <w:rPr>
          <w:kern w:val="0"/>
          <w:sz w:val="24"/>
          <w:szCs w:val="24"/>
        </w:rPr>
        <w:t>39</w:t>
      </w:r>
      <w:r w:rsidR="00C73806">
        <w:rPr>
          <w:rFonts w:hint="eastAsia"/>
          <w:kern w:val="0"/>
          <w:sz w:val="24"/>
          <w:szCs w:val="24"/>
        </w:rPr>
        <w:t>，故假设</w:t>
      </w:r>
      <w:r w:rsidR="00C73806">
        <w:rPr>
          <w:rFonts w:hint="eastAsia"/>
          <w:kern w:val="0"/>
          <w:sz w:val="24"/>
          <w:szCs w:val="24"/>
        </w:rPr>
        <w:t>H</w:t>
      </w:r>
      <w:r w:rsidR="00FF6C6C">
        <w:rPr>
          <w:kern w:val="0"/>
          <w:sz w:val="24"/>
          <w:szCs w:val="24"/>
        </w:rPr>
        <w:t>6</w:t>
      </w:r>
      <w:r w:rsidR="00FF6C6C">
        <w:rPr>
          <w:rFonts w:hint="eastAsia"/>
          <w:kern w:val="0"/>
          <w:sz w:val="24"/>
          <w:szCs w:val="24"/>
        </w:rPr>
        <w:t>a</w:t>
      </w:r>
      <w:r w:rsidR="00C73806">
        <w:rPr>
          <w:rFonts w:hint="eastAsia"/>
          <w:kern w:val="0"/>
          <w:sz w:val="24"/>
          <w:szCs w:val="24"/>
        </w:rPr>
        <w:t>得到支持</w:t>
      </w:r>
      <w:r w:rsidR="00B02182">
        <w:rPr>
          <w:rFonts w:hint="eastAsia"/>
          <w:kern w:val="0"/>
          <w:sz w:val="24"/>
          <w:szCs w:val="24"/>
        </w:rPr>
        <w:t>。</w:t>
      </w:r>
      <w:r w:rsidR="00C73806">
        <w:rPr>
          <w:rFonts w:hint="eastAsia"/>
          <w:kern w:val="0"/>
          <w:sz w:val="24"/>
          <w:szCs w:val="24"/>
        </w:rPr>
        <w:t>中介路径：</w:t>
      </w:r>
      <w:r w:rsidR="00774979">
        <w:rPr>
          <w:rFonts w:hint="eastAsia"/>
          <w:kern w:val="0"/>
          <w:sz w:val="24"/>
          <w:szCs w:val="24"/>
        </w:rPr>
        <w:t>限购性</w:t>
      </w:r>
      <w:r w:rsidR="00C73806" w:rsidRPr="001E0DEA">
        <w:rPr>
          <w:rFonts w:hint="eastAsia"/>
          <w:kern w:val="0"/>
          <w:sz w:val="24"/>
          <w:szCs w:val="24"/>
        </w:rPr>
        <w:t>→感知价值→购买意愿</w:t>
      </w:r>
      <w:r w:rsidR="00C73806">
        <w:rPr>
          <w:rFonts w:hint="eastAsia"/>
          <w:kern w:val="0"/>
          <w:sz w:val="24"/>
          <w:szCs w:val="24"/>
        </w:rPr>
        <w:t>的置信区间</w:t>
      </w:r>
      <w:r w:rsidR="00C73806" w:rsidRPr="006A4102">
        <w:rPr>
          <w:rFonts w:hint="eastAsia"/>
          <w:kern w:val="0"/>
          <w:sz w:val="24"/>
          <w:szCs w:val="24"/>
        </w:rPr>
        <w:t>不包含</w:t>
      </w:r>
      <w:r w:rsidR="00C73806" w:rsidRPr="006A4102">
        <w:rPr>
          <w:rFonts w:hint="eastAsia"/>
          <w:kern w:val="0"/>
          <w:sz w:val="24"/>
          <w:szCs w:val="24"/>
        </w:rPr>
        <w:t xml:space="preserve"> 0</w:t>
      </w:r>
      <w:r w:rsidR="00C73806" w:rsidRPr="006A4102">
        <w:rPr>
          <w:rFonts w:hint="eastAsia"/>
          <w:kern w:val="0"/>
          <w:sz w:val="24"/>
          <w:szCs w:val="24"/>
        </w:rPr>
        <w:t>（</w:t>
      </w:r>
      <w:r w:rsidR="00C73806">
        <w:rPr>
          <w:rFonts w:hint="eastAsia"/>
          <w:kern w:val="0"/>
          <w:sz w:val="24"/>
          <w:szCs w:val="24"/>
        </w:rPr>
        <w:t>Lower</w:t>
      </w:r>
      <w:r w:rsidR="00C73806" w:rsidRPr="006A4102">
        <w:rPr>
          <w:rFonts w:hint="eastAsia"/>
          <w:kern w:val="0"/>
          <w:sz w:val="24"/>
          <w:szCs w:val="24"/>
        </w:rPr>
        <w:t>=0</w:t>
      </w:r>
      <w:r w:rsidR="00C73806">
        <w:rPr>
          <w:kern w:val="0"/>
          <w:sz w:val="24"/>
          <w:szCs w:val="24"/>
        </w:rPr>
        <w:t>.</w:t>
      </w:r>
      <w:r w:rsidR="00054B6E">
        <w:rPr>
          <w:kern w:val="0"/>
          <w:sz w:val="24"/>
          <w:szCs w:val="24"/>
        </w:rPr>
        <w:t>038</w:t>
      </w:r>
      <w:r w:rsidR="00C73806" w:rsidRPr="006A4102">
        <w:rPr>
          <w:rFonts w:hint="eastAsia"/>
          <w:kern w:val="0"/>
          <w:sz w:val="24"/>
          <w:szCs w:val="24"/>
        </w:rPr>
        <w:t>，</w:t>
      </w:r>
      <w:r w:rsidR="00C73806" w:rsidRPr="006A4102">
        <w:rPr>
          <w:rFonts w:hint="eastAsia"/>
          <w:kern w:val="0"/>
          <w:sz w:val="24"/>
          <w:szCs w:val="24"/>
        </w:rPr>
        <w:t>U</w:t>
      </w:r>
      <w:r w:rsidR="00C73806">
        <w:rPr>
          <w:rFonts w:hint="eastAsia"/>
          <w:kern w:val="0"/>
          <w:sz w:val="24"/>
          <w:szCs w:val="24"/>
        </w:rPr>
        <w:t>pper</w:t>
      </w:r>
      <w:r w:rsidR="00C73806" w:rsidRPr="006A4102">
        <w:rPr>
          <w:rFonts w:hint="eastAsia"/>
          <w:kern w:val="0"/>
          <w:sz w:val="24"/>
          <w:szCs w:val="24"/>
        </w:rPr>
        <w:t>=0.</w:t>
      </w:r>
      <w:r w:rsidR="00054B6E">
        <w:rPr>
          <w:kern w:val="0"/>
          <w:sz w:val="24"/>
          <w:szCs w:val="24"/>
        </w:rPr>
        <w:t>253</w:t>
      </w:r>
      <w:r w:rsidR="00C73806" w:rsidRPr="006A4102">
        <w:rPr>
          <w:rFonts w:hint="eastAsia"/>
          <w:kern w:val="0"/>
          <w:sz w:val="24"/>
          <w:szCs w:val="24"/>
        </w:rPr>
        <w:t>），</w:t>
      </w:r>
      <w:r w:rsidR="00413DBD">
        <w:rPr>
          <w:rFonts w:hint="eastAsia"/>
          <w:kern w:val="0"/>
          <w:sz w:val="24"/>
          <w:szCs w:val="24"/>
        </w:rPr>
        <w:t>说明</w:t>
      </w:r>
      <w:r w:rsidR="00C73806">
        <w:rPr>
          <w:rFonts w:hint="eastAsia"/>
          <w:kern w:val="0"/>
          <w:sz w:val="24"/>
          <w:szCs w:val="24"/>
        </w:rPr>
        <w:t>感知价值</w:t>
      </w:r>
      <w:r w:rsidR="00090982">
        <w:rPr>
          <w:rFonts w:hint="eastAsia"/>
          <w:kern w:val="0"/>
          <w:sz w:val="24"/>
          <w:szCs w:val="24"/>
        </w:rPr>
        <w:t>对</w:t>
      </w:r>
      <w:r w:rsidR="00774979">
        <w:rPr>
          <w:rFonts w:hint="eastAsia"/>
          <w:kern w:val="0"/>
          <w:sz w:val="24"/>
          <w:szCs w:val="24"/>
        </w:rPr>
        <w:t>限购性</w:t>
      </w:r>
      <w:r w:rsidR="00090982">
        <w:rPr>
          <w:rFonts w:hint="eastAsia"/>
          <w:kern w:val="0"/>
          <w:sz w:val="24"/>
          <w:szCs w:val="24"/>
        </w:rPr>
        <w:t>与</w:t>
      </w:r>
      <w:r w:rsidR="00C73806" w:rsidRPr="006A4102">
        <w:rPr>
          <w:rFonts w:hint="eastAsia"/>
          <w:kern w:val="0"/>
          <w:sz w:val="24"/>
          <w:szCs w:val="24"/>
        </w:rPr>
        <w:t>购买意愿</w:t>
      </w:r>
      <w:r w:rsidR="00090982">
        <w:rPr>
          <w:rFonts w:hint="eastAsia"/>
          <w:kern w:val="0"/>
          <w:sz w:val="24"/>
          <w:szCs w:val="24"/>
        </w:rPr>
        <w:t>有显著的</w:t>
      </w:r>
      <w:r w:rsidR="00C73806" w:rsidRPr="006A4102">
        <w:rPr>
          <w:rFonts w:hint="eastAsia"/>
          <w:kern w:val="0"/>
          <w:sz w:val="24"/>
          <w:szCs w:val="24"/>
        </w:rPr>
        <w:t>中介</w:t>
      </w:r>
      <w:r w:rsidR="0079392E">
        <w:rPr>
          <w:rFonts w:hint="eastAsia"/>
          <w:kern w:val="0"/>
          <w:sz w:val="24"/>
          <w:szCs w:val="24"/>
        </w:rPr>
        <w:t>效应</w:t>
      </w:r>
      <w:r w:rsidR="00C73806" w:rsidRPr="006A4102">
        <w:rPr>
          <w:rFonts w:hint="eastAsia"/>
          <w:kern w:val="0"/>
          <w:sz w:val="24"/>
          <w:szCs w:val="24"/>
        </w:rPr>
        <w:t>，</w:t>
      </w:r>
      <w:r w:rsidR="00090982">
        <w:rPr>
          <w:rFonts w:hint="eastAsia"/>
          <w:kern w:val="0"/>
          <w:sz w:val="24"/>
          <w:szCs w:val="24"/>
        </w:rPr>
        <w:t>且</w:t>
      </w:r>
      <w:r w:rsidR="00C73806" w:rsidRPr="006A4102">
        <w:rPr>
          <w:rFonts w:hint="eastAsia"/>
          <w:kern w:val="0"/>
          <w:sz w:val="24"/>
          <w:szCs w:val="24"/>
        </w:rPr>
        <w:t>大小为</w:t>
      </w:r>
      <w:r w:rsidR="00C73806" w:rsidRPr="006A4102">
        <w:rPr>
          <w:rFonts w:hint="eastAsia"/>
          <w:kern w:val="0"/>
          <w:sz w:val="24"/>
          <w:szCs w:val="24"/>
        </w:rPr>
        <w:t xml:space="preserve"> 0.</w:t>
      </w:r>
      <w:r w:rsidR="00054B6E">
        <w:rPr>
          <w:kern w:val="0"/>
          <w:sz w:val="24"/>
          <w:szCs w:val="24"/>
        </w:rPr>
        <w:t>148</w:t>
      </w:r>
      <w:r w:rsidR="00C73806">
        <w:rPr>
          <w:rFonts w:hint="eastAsia"/>
          <w:kern w:val="0"/>
          <w:sz w:val="24"/>
          <w:szCs w:val="24"/>
        </w:rPr>
        <w:t>，故假设</w:t>
      </w:r>
      <w:r w:rsidR="00C73806">
        <w:rPr>
          <w:rFonts w:hint="eastAsia"/>
          <w:kern w:val="0"/>
          <w:sz w:val="24"/>
          <w:szCs w:val="24"/>
        </w:rPr>
        <w:t>H</w:t>
      </w:r>
      <w:r w:rsidR="00FF6C6C">
        <w:rPr>
          <w:kern w:val="0"/>
          <w:sz w:val="24"/>
          <w:szCs w:val="24"/>
        </w:rPr>
        <w:t>6</w:t>
      </w:r>
      <w:r w:rsidR="00C73806">
        <w:rPr>
          <w:rFonts w:hint="eastAsia"/>
          <w:kern w:val="0"/>
          <w:sz w:val="24"/>
          <w:szCs w:val="24"/>
        </w:rPr>
        <w:t>b</w:t>
      </w:r>
      <w:r w:rsidR="00C73806">
        <w:rPr>
          <w:rFonts w:hint="eastAsia"/>
          <w:kern w:val="0"/>
          <w:sz w:val="24"/>
          <w:szCs w:val="24"/>
        </w:rPr>
        <w:t>得到支持</w:t>
      </w:r>
      <w:r w:rsidR="00C73806" w:rsidRPr="006A4102">
        <w:rPr>
          <w:rFonts w:hint="eastAsia"/>
          <w:kern w:val="0"/>
          <w:sz w:val="24"/>
          <w:szCs w:val="24"/>
        </w:rPr>
        <w:t>；</w:t>
      </w:r>
      <w:r w:rsidR="00FF6C6C">
        <w:rPr>
          <w:kern w:val="0"/>
          <w:sz w:val="24"/>
          <w:szCs w:val="24"/>
        </w:rPr>
        <w:t xml:space="preserve"> </w:t>
      </w:r>
    </w:p>
    <w:p w:rsidR="00FF6C6C" w:rsidRDefault="00FF6C6C" w:rsidP="00FF6C6C">
      <w:pPr>
        <w:widowControl/>
        <w:adjustRightInd w:val="0"/>
        <w:spacing w:line="360" w:lineRule="auto"/>
        <w:ind w:firstLineChars="200" w:firstLine="480"/>
        <w:rPr>
          <w:kern w:val="0"/>
          <w:sz w:val="24"/>
          <w:szCs w:val="24"/>
        </w:rPr>
      </w:pPr>
      <w:r>
        <w:rPr>
          <w:kern w:val="0"/>
          <w:sz w:val="24"/>
          <w:szCs w:val="24"/>
        </w:rPr>
        <w:t xml:space="preserve">(3) </w:t>
      </w:r>
      <w:r>
        <w:rPr>
          <w:rFonts w:hint="eastAsia"/>
          <w:kern w:val="0"/>
          <w:sz w:val="24"/>
          <w:szCs w:val="24"/>
        </w:rPr>
        <w:t>最后，验证感知价值</w:t>
      </w:r>
      <w:r w:rsidRPr="006A4102">
        <w:rPr>
          <w:rFonts w:hint="eastAsia"/>
          <w:kern w:val="0"/>
          <w:sz w:val="24"/>
          <w:szCs w:val="24"/>
        </w:rPr>
        <w:t>在电商</w:t>
      </w:r>
      <w:r>
        <w:rPr>
          <w:rFonts w:hint="eastAsia"/>
          <w:kern w:val="0"/>
          <w:sz w:val="24"/>
          <w:szCs w:val="24"/>
        </w:rPr>
        <w:t>直播</w:t>
      </w:r>
      <w:r w:rsidR="0071469C">
        <w:rPr>
          <w:rFonts w:hint="eastAsia"/>
          <w:kern w:val="0"/>
          <w:sz w:val="24"/>
          <w:szCs w:val="24"/>
        </w:rPr>
        <w:t>情境</w:t>
      </w:r>
      <w:r w:rsidRPr="006A4102">
        <w:rPr>
          <w:rFonts w:hint="eastAsia"/>
          <w:kern w:val="0"/>
          <w:sz w:val="24"/>
          <w:szCs w:val="24"/>
        </w:rPr>
        <w:t>特征和</w:t>
      </w:r>
      <w:r>
        <w:rPr>
          <w:rFonts w:hint="eastAsia"/>
          <w:kern w:val="0"/>
          <w:sz w:val="24"/>
          <w:szCs w:val="24"/>
        </w:rPr>
        <w:t>顾客</w:t>
      </w:r>
      <w:r w:rsidRPr="006A4102">
        <w:rPr>
          <w:rFonts w:hint="eastAsia"/>
          <w:kern w:val="0"/>
          <w:sz w:val="24"/>
          <w:szCs w:val="24"/>
        </w:rPr>
        <w:t>购买意愿之间的中介</w:t>
      </w:r>
      <w:r>
        <w:rPr>
          <w:rFonts w:hint="eastAsia"/>
          <w:kern w:val="0"/>
          <w:sz w:val="24"/>
          <w:szCs w:val="24"/>
        </w:rPr>
        <w:t>效应</w:t>
      </w:r>
      <w:r w:rsidR="00B02182">
        <w:rPr>
          <w:rFonts w:hint="eastAsia"/>
          <w:kern w:val="0"/>
          <w:sz w:val="24"/>
          <w:szCs w:val="24"/>
        </w:rPr>
        <w:t>。</w:t>
      </w:r>
      <w:r w:rsidRPr="006A4102">
        <w:rPr>
          <w:rFonts w:hint="eastAsia"/>
          <w:kern w:val="0"/>
          <w:sz w:val="24"/>
          <w:szCs w:val="24"/>
        </w:rPr>
        <w:t>电商</w:t>
      </w:r>
      <w:r>
        <w:rPr>
          <w:rFonts w:hint="eastAsia"/>
          <w:kern w:val="0"/>
          <w:sz w:val="24"/>
          <w:szCs w:val="24"/>
        </w:rPr>
        <w:t>直播</w:t>
      </w:r>
      <w:r w:rsidR="0071469C">
        <w:rPr>
          <w:rFonts w:hint="eastAsia"/>
          <w:kern w:val="0"/>
          <w:sz w:val="24"/>
          <w:szCs w:val="24"/>
        </w:rPr>
        <w:t>情境</w:t>
      </w:r>
      <w:r w:rsidRPr="006A4102">
        <w:rPr>
          <w:rFonts w:hint="eastAsia"/>
          <w:kern w:val="0"/>
          <w:sz w:val="24"/>
          <w:szCs w:val="24"/>
        </w:rPr>
        <w:t>特征分为</w:t>
      </w:r>
      <w:r w:rsidR="00A00E4D">
        <w:rPr>
          <w:rFonts w:hint="eastAsia"/>
          <w:kern w:val="0"/>
          <w:sz w:val="24"/>
          <w:szCs w:val="24"/>
        </w:rPr>
        <w:t>平台交互性</w:t>
      </w:r>
      <w:r w:rsidRPr="006A4102">
        <w:rPr>
          <w:rFonts w:hint="eastAsia"/>
          <w:kern w:val="0"/>
          <w:sz w:val="24"/>
          <w:szCs w:val="24"/>
        </w:rPr>
        <w:t>、</w:t>
      </w:r>
      <w:r w:rsidR="0071469C">
        <w:rPr>
          <w:rFonts w:hint="eastAsia"/>
          <w:kern w:val="0"/>
          <w:sz w:val="24"/>
          <w:szCs w:val="24"/>
        </w:rPr>
        <w:t>主播互动性</w:t>
      </w:r>
      <w:r>
        <w:rPr>
          <w:rFonts w:hint="eastAsia"/>
          <w:kern w:val="0"/>
          <w:sz w:val="24"/>
          <w:szCs w:val="24"/>
        </w:rPr>
        <w:t>和</w:t>
      </w:r>
      <w:r w:rsidR="0071469C">
        <w:rPr>
          <w:rFonts w:hint="eastAsia"/>
          <w:kern w:val="0"/>
          <w:sz w:val="24"/>
          <w:szCs w:val="24"/>
        </w:rPr>
        <w:t>消费者间互动性</w:t>
      </w:r>
      <w:r w:rsidRPr="006A4102">
        <w:rPr>
          <w:rFonts w:hint="eastAsia"/>
          <w:kern w:val="0"/>
          <w:sz w:val="24"/>
          <w:szCs w:val="24"/>
        </w:rPr>
        <w:t>三方面</w:t>
      </w:r>
      <w:r w:rsidR="00B02182">
        <w:rPr>
          <w:rFonts w:hint="eastAsia"/>
          <w:kern w:val="0"/>
          <w:sz w:val="24"/>
          <w:szCs w:val="24"/>
        </w:rPr>
        <w:t>。</w:t>
      </w:r>
      <w:r w:rsidR="003744C8">
        <w:rPr>
          <w:rFonts w:hint="eastAsia"/>
          <w:kern w:val="0"/>
          <w:sz w:val="24"/>
          <w:szCs w:val="24"/>
        </w:rPr>
        <w:t>其中，</w:t>
      </w:r>
      <w:r w:rsidR="00A00E4D">
        <w:rPr>
          <w:rFonts w:hint="eastAsia"/>
          <w:kern w:val="0"/>
          <w:sz w:val="24"/>
          <w:szCs w:val="24"/>
        </w:rPr>
        <w:t>平台交互性</w:t>
      </w:r>
      <w:r w:rsidR="003744C8">
        <w:rPr>
          <w:rFonts w:hint="eastAsia"/>
          <w:kern w:val="0"/>
          <w:sz w:val="24"/>
          <w:szCs w:val="24"/>
        </w:rPr>
        <w:t>对感知价值的效应</w:t>
      </w:r>
      <w:r w:rsidR="003744C8">
        <w:rPr>
          <w:rFonts w:hint="eastAsia"/>
          <w:kern w:val="0"/>
          <w:sz w:val="24"/>
          <w:szCs w:val="24"/>
        </w:rPr>
        <w:t>a</w:t>
      </w:r>
      <w:r w:rsidR="003744C8">
        <w:rPr>
          <w:rFonts w:hint="eastAsia"/>
          <w:kern w:val="0"/>
          <w:sz w:val="24"/>
          <w:szCs w:val="24"/>
        </w:rPr>
        <w:t>不成立，所以</w:t>
      </w:r>
      <w:r w:rsidR="00A00E4D">
        <w:rPr>
          <w:rFonts w:hint="eastAsia"/>
          <w:kern w:val="0"/>
          <w:sz w:val="24"/>
          <w:szCs w:val="24"/>
        </w:rPr>
        <w:t>平台交互性</w:t>
      </w:r>
      <w:r w:rsidR="003744C8" w:rsidRPr="001E0DEA">
        <w:rPr>
          <w:rFonts w:hint="eastAsia"/>
          <w:kern w:val="0"/>
          <w:sz w:val="24"/>
          <w:szCs w:val="24"/>
        </w:rPr>
        <w:t>→感知价值→购买意愿</w:t>
      </w:r>
      <w:r w:rsidR="003744C8">
        <w:rPr>
          <w:rFonts w:hint="eastAsia"/>
          <w:kern w:val="0"/>
          <w:sz w:val="24"/>
          <w:szCs w:val="24"/>
        </w:rPr>
        <w:t>的间接效应</w:t>
      </w:r>
      <w:r w:rsidR="003744C8">
        <w:rPr>
          <w:rFonts w:hint="eastAsia"/>
          <w:kern w:val="0"/>
          <w:sz w:val="24"/>
          <w:szCs w:val="24"/>
        </w:rPr>
        <w:t>ab</w:t>
      </w:r>
      <w:r w:rsidR="003744C8">
        <w:rPr>
          <w:rFonts w:hint="eastAsia"/>
          <w:kern w:val="0"/>
          <w:sz w:val="24"/>
          <w:szCs w:val="24"/>
        </w:rPr>
        <w:t>相应也不成立</w:t>
      </w:r>
      <w:r w:rsidR="00B02182" w:rsidRPr="006A4102">
        <w:rPr>
          <w:rFonts w:hint="eastAsia"/>
          <w:kern w:val="0"/>
          <w:sz w:val="24"/>
          <w:szCs w:val="24"/>
        </w:rPr>
        <w:t>（</w:t>
      </w:r>
      <w:r w:rsidR="00B02182">
        <w:rPr>
          <w:rFonts w:hint="eastAsia"/>
          <w:kern w:val="0"/>
          <w:sz w:val="24"/>
          <w:szCs w:val="24"/>
        </w:rPr>
        <w:t>Lower</w:t>
      </w:r>
      <w:r w:rsidR="00B02182" w:rsidRPr="006A4102">
        <w:rPr>
          <w:rFonts w:hint="eastAsia"/>
          <w:kern w:val="0"/>
          <w:sz w:val="24"/>
          <w:szCs w:val="24"/>
        </w:rPr>
        <w:t>=</w:t>
      </w:r>
      <w:r w:rsidR="00B02182">
        <w:rPr>
          <w:kern w:val="0"/>
          <w:sz w:val="24"/>
          <w:szCs w:val="24"/>
        </w:rPr>
        <w:t>-</w:t>
      </w:r>
      <w:r w:rsidR="00B02182" w:rsidRPr="006A4102">
        <w:rPr>
          <w:rFonts w:hint="eastAsia"/>
          <w:kern w:val="0"/>
          <w:sz w:val="24"/>
          <w:szCs w:val="24"/>
        </w:rPr>
        <w:t>0</w:t>
      </w:r>
      <w:r w:rsidR="00B02182">
        <w:rPr>
          <w:kern w:val="0"/>
          <w:sz w:val="24"/>
          <w:szCs w:val="24"/>
        </w:rPr>
        <w:t>.066</w:t>
      </w:r>
      <w:r w:rsidR="00B02182" w:rsidRPr="006A4102">
        <w:rPr>
          <w:rFonts w:hint="eastAsia"/>
          <w:kern w:val="0"/>
          <w:sz w:val="24"/>
          <w:szCs w:val="24"/>
        </w:rPr>
        <w:t>，</w:t>
      </w:r>
      <w:r w:rsidR="00B02182" w:rsidRPr="006A4102">
        <w:rPr>
          <w:rFonts w:hint="eastAsia"/>
          <w:kern w:val="0"/>
          <w:sz w:val="24"/>
          <w:szCs w:val="24"/>
        </w:rPr>
        <w:t>U</w:t>
      </w:r>
      <w:r w:rsidR="00B02182">
        <w:rPr>
          <w:rFonts w:hint="eastAsia"/>
          <w:kern w:val="0"/>
          <w:sz w:val="24"/>
          <w:szCs w:val="24"/>
        </w:rPr>
        <w:t>pper</w:t>
      </w:r>
      <w:r w:rsidR="00B02182" w:rsidRPr="006A4102">
        <w:rPr>
          <w:rFonts w:hint="eastAsia"/>
          <w:kern w:val="0"/>
          <w:sz w:val="24"/>
          <w:szCs w:val="24"/>
        </w:rPr>
        <w:t>=0.</w:t>
      </w:r>
      <w:r w:rsidR="00B02182">
        <w:rPr>
          <w:kern w:val="0"/>
          <w:sz w:val="24"/>
          <w:szCs w:val="24"/>
        </w:rPr>
        <w:t>076</w:t>
      </w:r>
      <w:r w:rsidR="00B02182" w:rsidRPr="006A4102">
        <w:rPr>
          <w:rFonts w:hint="eastAsia"/>
          <w:kern w:val="0"/>
          <w:sz w:val="24"/>
          <w:szCs w:val="24"/>
        </w:rPr>
        <w:t>）</w:t>
      </w:r>
      <w:r w:rsidR="003744C8">
        <w:rPr>
          <w:rFonts w:hint="eastAsia"/>
          <w:kern w:val="0"/>
          <w:sz w:val="24"/>
          <w:szCs w:val="24"/>
        </w:rPr>
        <w:t>，即假设</w:t>
      </w:r>
      <w:r w:rsidR="003744C8">
        <w:rPr>
          <w:rFonts w:hint="eastAsia"/>
          <w:kern w:val="0"/>
          <w:sz w:val="24"/>
          <w:szCs w:val="24"/>
        </w:rPr>
        <w:t>H</w:t>
      </w:r>
      <w:r w:rsidR="00E737B1">
        <w:rPr>
          <w:kern w:val="0"/>
          <w:sz w:val="24"/>
          <w:szCs w:val="24"/>
        </w:rPr>
        <w:t>7</w:t>
      </w:r>
      <w:r w:rsidR="003744C8">
        <w:rPr>
          <w:rFonts w:hint="eastAsia"/>
          <w:kern w:val="0"/>
          <w:sz w:val="24"/>
          <w:szCs w:val="24"/>
        </w:rPr>
        <w:t>a</w:t>
      </w:r>
      <w:r w:rsidR="003744C8">
        <w:rPr>
          <w:rFonts w:hint="eastAsia"/>
          <w:kern w:val="0"/>
          <w:sz w:val="24"/>
          <w:szCs w:val="24"/>
        </w:rPr>
        <w:t>未得到支持</w:t>
      </w:r>
      <w:r w:rsidRPr="006A4102">
        <w:rPr>
          <w:rFonts w:hint="eastAsia"/>
          <w:kern w:val="0"/>
          <w:sz w:val="24"/>
          <w:szCs w:val="24"/>
        </w:rPr>
        <w:t>。</w:t>
      </w:r>
      <w:r>
        <w:rPr>
          <w:rFonts w:hint="eastAsia"/>
          <w:kern w:val="0"/>
          <w:sz w:val="24"/>
          <w:szCs w:val="24"/>
        </w:rPr>
        <w:t>中介路径：</w:t>
      </w:r>
      <w:r w:rsidR="004F2B02">
        <w:rPr>
          <w:rFonts w:hint="eastAsia"/>
          <w:kern w:val="0"/>
          <w:sz w:val="24"/>
          <w:szCs w:val="24"/>
        </w:rPr>
        <w:t>主播互动性</w:t>
      </w:r>
      <w:r w:rsidRPr="001E0DEA">
        <w:rPr>
          <w:rFonts w:hint="eastAsia"/>
          <w:kern w:val="0"/>
          <w:sz w:val="24"/>
          <w:szCs w:val="24"/>
        </w:rPr>
        <w:t>→感知价值→购买意愿</w:t>
      </w:r>
      <w:r>
        <w:rPr>
          <w:rFonts w:hint="eastAsia"/>
          <w:kern w:val="0"/>
          <w:sz w:val="24"/>
          <w:szCs w:val="24"/>
        </w:rPr>
        <w:t>的置信区间</w:t>
      </w:r>
      <w:r w:rsidRPr="006A4102">
        <w:rPr>
          <w:rFonts w:hint="eastAsia"/>
          <w:kern w:val="0"/>
          <w:sz w:val="24"/>
          <w:szCs w:val="24"/>
        </w:rPr>
        <w:t>不包含</w:t>
      </w:r>
      <w:r w:rsidRPr="006A4102">
        <w:rPr>
          <w:rFonts w:hint="eastAsia"/>
          <w:kern w:val="0"/>
          <w:sz w:val="24"/>
          <w:szCs w:val="24"/>
        </w:rPr>
        <w:t xml:space="preserve"> 0</w:t>
      </w:r>
      <w:r w:rsidRPr="006A4102">
        <w:rPr>
          <w:rFonts w:hint="eastAsia"/>
          <w:kern w:val="0"/>
          <w:sz w:val="24"/>
          <w:szCs w:val="24"/>
        </w:rPr>
        <w:t>（</w:t>
      </w:r>
      <w:r>
        <w:rPr>
          <w:rFonts w:hint="eastAsia"/>
          <w:kern w:val="0"/>
          <w:sz w:val="24"/>
          <w:szCs w:val="24"/>
        </w:rPr>
        <w:t>Lower</w:t>
      </w:r>
      <w:r w:rsidRPr="006A4102">
        <w:rPr>
          <w:rFonts w:hint="eastAsia"/>
          <w:kern w:val="0"/>
          <w:sz w:val="24"/>
          <w:szCs w:val="24"/>
        </w:rPr>
        <w:t>=0</w:t>
      </w:r>
      <w:r>
        <w:rPr>
          <w:kern w:val="0"/>
          <w:sz w:val="24"/>
          <w:szCs w:val="24"/>
        </w:rPr>
        <w:t>.</w:t>
      </w:r>
      <w:r w:rsidR="004F2B02">
        <w:rPr>
          <w:kern w:val="0"/>
          <w:sz w:val="24"/>
          <w:szCs w:val="24"/>
        </w:rPr>
        <w:t>0</w:t>
      </w:r>
      <w:r w:rsidR="00054B6E">
        <w:rPr>
          <w:kern w:val="0"/>
          <w:sz w:val="24"/>
          <w:szCs w:val="24"/>
        </w:rPr>
        <w:t>46</w:t>
      </w:r>
      <w:r w:rsidRPr="006A4102">
        <w:rPr>
          <w:rFonts w:hint="eastAsia"/>
          <w:kern w:val="0"/>
          <w:sz w:val="24"/>
          <w:szCs w:val="24"/>
        </w:rPr>
        <w:t>，</w:t>
      </w:r>
      <w:r w:rsidRPr="006A4102">
        <w:rPr>
          <w:rFonts w:hint="eastAsia"/>
          <w:kern w:val="0"/>
          <w:sz w:val="24"/>
          <w:szCs w:val="24"/>
        </w:rPr>
        <w:t>U</w:t>
      </w:r>
      <w:r>
        <w:rPr>
          <w:rFonts w:hint="eastAsia"/>
          <w:kern w:val="0"/>
          <w:sz w:val="24"/>
          <w:szCs w:val="24"/>
        </w:rPr>
        <w:t>pper</w:t>
      </w:r>
      <w:r w:rsidRPr="006A4102">
        <w:rPr>
          <w:rFonts w:hint="eastAsia"/>
          <w:kern w:val="0"/>
          <w:sz w:val="24"/>
          <w:szCs w:val="24"/>
        </w:rPr>
        <w:t>=0.</w:t>
      </w:r>
      <w:r w:rsidR="00054B6E">
        <w:rPr>
          <w:kern w:val="0"/>
          <w:sz w:val="24"/>
          <w:szCs w:val="24"/>
        </w:rPr>
        <w:t>261</w:t>
      </w:r>
      <w:r w:rsidRPr="006A4102">
        <w:rPr>
          <w:rFonts w:hint="eastAsia"/>
          <w:kern w:val="0"/>
          <w:sz w:val="24"/>
          <w:szCs w:val="24"/>
        </w:rPr>
        <w:t>），</w:t>
      </w:r>
      <w:r w:rsidR="00413DBD">
        <w:rPr>
          <w:rFonts w:hint="eastAsia"/>
          <w:kern w:val="0"/>
          <w:sz w:val="24"/>
          <w:szCs w:val="24"/>
        </w:rPr>
        <w:t>说明</w:t>
      </w:r>
      <w:r>
        <w:rPr>
          <w:rFonts w:hint="eastAsia"/>
          <w:kern w:val="0"/>
          <w:sz w:val="24"/>
          <w:szCs w:val="24"/>
        </w:rPr>
        <w:t>感知价值</w:t>
      </w:r>
      <w:r w:rsidR="00090982">
        <w:rPr>
          <w:rFonts w:hint="eastAsia"/>
          <w:kern w:val="0"/>
          <w:sz w:val="24"/>
          <w:szCs w:val="24"/>
        </w:rPr>
        <w:t>对</w:t>
      </w:r>
      <w:r w:rsidR="004F2B02">
        <w:rPr>
          <w:rFonts w:hint="eastAsia"/>
          <w:kern w:val="0"/>
          <w:sz w:val="24"/>
          <w:szCs w:val="24"/>
        </w:rPr>
        <w:t>主播互动性</w:t>
      </w:r>
      <w:r w:rsidR="00090982">
        <w:rPr>
          <w:rFonts w:hint="eastAsia"/>
          <w:kern w:val="0"/>
          <w:sz w:val="24"/>
          <w:szCs w:val="24"/>
        </w:rPr>
        <w:t>与</w:t>
      </w:r>
      <w:r w:rsidRPr="006A4102">
        <w:rPr>
          <w:rFonts w:hint="eastAsia"/>
          <w:kern w:val="0"/>
          <w:sz w:val="24"/>
          <w:szCs w:val="24"/>
        </w:rPr>
        <w:t>购买意愿</w:t>
      </w:r>
      <w:r w:rsidR="00090982">
        <w:rPr>
          <w:rFonts w:hint="eastAsia"/>
          <w:kern w:val="0"/>
          <w:sz w:val="24"/>
          <w:szCs w:val="24"/>
        </w:rPr>
        <w:t>有显著的</w:t>
      </w:r>
      <w:r w:rsidRPr="006A4102">
        <w:rPr>
          <w:rFonts w:hint="eastAsia"/>
          <w:kern w:val="0"/>
          <w:sz w:val="24"/>
          <w:szCs w:val="24"/>
        </w:rPr>
        <w:t>中介</w:t>
      </w:r>
      <w:r w:rsidR="0079392E">
        <w:rPr>
          <w:rFonts w:hint="eastAsia"/>
          <w:kern w:val="0"/>
          <w:sz w:val="24"/>
          <w:szCs w:val="24"/>
        </w:rPr>
        <w:t>效应</w:t>
      </w:r>
      <w:r w:rsidRPr="006A4102">
        <w:rPr>
          <w:rFonts w:hint="eastAsia"/>
          <w:kern w:val="0"/>
          <w:sz w:val="24"/>
          <w:szCs w:val="24"/>
        </w:rPr>
        <w:t>，</w:t>
      </w:r>
      <w:r w:rsidR="00090982">
        <w:rPr>
          <w:rFonts w:hint="eastAsia"/>
          <w:kern w:val="0"/>
          <w:sz w:val="24"/>
          <w:szCs w:val="24"/>
        </w:rPr>
        <w:t>且</w:t>
      </w:r>
      <w:r w:rsidRPr="006A4102">
        <w:rPr>
          <w:rFonts w:hint="eastAsia"/>
          <w:kern w:val="0"/>
          <w:sz w:val="24"/>
          <w:szCs w:val="24"/>
        </w:rPr>
        <w:t>大小为</w:t>
      </w:r>
      <w:r w:rsidRPr="006A4102">
        <w:rPr>
          <w:rFonts w:hint="eastAsia"/>
          <w:kern w:val="0"/>
          <w:sz w:val="24"/>
          <w:szCs w:val="24"/>
        </w:rPr>
        <w:t xml:space="preserve"> 0.</w:t>
      </w:r>
      <w:r w:rsidR="00054B6E">
        <w:rPr>
          <w:kern w:val="0"/>
          <w:sz w:val="24"/>
          <w:szCs w:val="24"/>
        </w:rPr>
        <w:t>1</w:t>
      </w:r>
      <w:r w:rsidR="00B02182">
        <w:rPr>
          <w:kern w:val="0"/>
          <w:sz w:val="24"/>
          <w:szCs w:val="24"/>
        </w:rPr>
        <w:t>41</w:t>
      </w:r>
      <w:r>
        <w:rPr>
          <w:rFonts w:hint="eastAsia"/>
          <w:kern w:val="0"/>
          <w:sz w:val="24"/>
          <w:szCs w:val="24"/>
        </w:rPr>
        <w:t>，故假设</w:t>
      </w:r>
      <w:r>
        <w:rPr>
          <w:rFonts w:hint="eastAsia"/>
          <w:kern w:val="0"/>
          <w:sz w:val="24"/>
          <w:szCs w:val="24"/>
        </w:rPr>
        <w:t>H</w:t>
      </w:r>
      <w:r w:rsidR="004F2B02">
        <w:rPr>
          <w:kern w:val="0"/>
          <w:sz w:val="24"/>
          <w:szCs w:val="24"/>
        </w:rPr>
        <w:t>7</w:t>
      </w:r>
      <w:r>
        <w:rPr>
          <w:rFonts w:hint="eastAsia"/>
          <w:kern w:val="0"/>
          <w:sz w:val="24"/>
          <w:szCs w:val="24"/>
        </w:rPr>
        <w:t>b</w:t>
      </w:r>
      <w:r>
        <w:rPr>
          <w:rFonts w:hint="eastAsia"/>
          <w:kern w:val="0"/>
          <w:sz w:val="24"/>
          <w:szCs w:val="24"/>
        </w:rPr>
        <w:t>得到支持</w:t>
      </w:r>
      <w:r w:rsidR="00B02182">
        <w:rPr>
          <w:rFonts w:hint="eastAsia"/>
          <w:kern w:val="0"/>
          <w:sz w:val="24"/>
          <w:szCs w:val="24"/>
        </w:rPr>
        <w:t>。</w:t>
      </w:r>
      <w:r>
        <w:rPr>
          <w:rFonts w:hint="eastAsia"/>
          <w:kern w:val="0"/>
          <w:sz w:val="24"/>
          <w:szCs w:val="24"/>
        </w:rPr>
        <w:t>中介路径</w:t>
      </w:r>
      <w:r w:rsidR="004F2B02">
        <w:rPr>
          <w:rFonts w:hint="eastAsia"/>
          <w:kern w:val="0"/>
          <w:sz w:val="24"/>
          <w:szCs w:val="24"/>
        </w:rPr>
        <w:t>：消费者间互动性</w:t>
      </w:r>
      <w:r w:rsidRPr="001E0DEA">
        <w:rPr>
          <w:rFonts w:hint="eastAsia"/>
          <w:kern w:val="0"/>
          <w:sz w:val="24"/>
          <w:szCs w:val="24"/>
        </w:rPr>
        <w:t>→感知价值→购买意愿</w:t>
      </w:r>
      <w:r>
        <w:rPr>
          <w:rFonts w:hint="eastAsia"/>
          <w:kern w:val="0"/>
          <w:sz w:val="24"/>
          <w:szCs w:val="24"/>
        </w:rPr>
        <w:t>的置信区间</w:t>
      </w:r>
      <w:r w:rsidRPr="006A4102">
        <w:rPr>
          <w:rFonts w:hint="eastAsia"/>
          <w:kern w:val="0"/>
          <w:sz w:val="24"/>
          <w:szCs w:val="24"/>
        </w:rPr>
        <w:t>不包含</w:t>
      </w:r>
      <w:r w:rsidRPr="006A4102">
        <w:rPr>
          <w:rFonts w:hint="eastAsia"/>
          <w:kern w:val="0"/>
          <w:sz w:val="24"/>
          <w:szCs w:val="24"/>
        </w:rPr>
        <w:t xml:space="preserve"> 0</w:t>
      </w:r>
      <w:r w:rsidRPr="006A4102">
        <w:rPr>
          <w:rFonts w:hint="eastAsia"/>
          <w:kern w:val="0"/>
          <w:sz w:val="24"/>
          <w:szCs w:val="24"/>
        </w:rPr>
        <w:t>（</w:t>
      </w:r>
      <w:r>
        <w:rPr>
          <w:rFonts w:hint="eastAsia"/>
          <w:kern w:val="0"/>
          <w:sz w:val="24"/>
          <w:szCs w:val="24"/>
        </w:rPr>
        <w:t>Lower</w:t>
      </w:r>
      <w:r w:rsidRPr="006A4102">
        <w:rPr>
          <w:rFonts w:hint="eastAsia"/>
          <w:kern w:val="0"/>
          <w:sz w:val="24"/>
          <w:szCs w:val="24"/>
        </w:rPr>
        <w:t>=0</w:t>
      </w:r>
      <w:r>
        <w:rPr>
          <w:kern w:val="0"/>
          <w:sz w:val="24"/>
          <w:szCs w:val="24"/>
        </w:rPr>
        <w:t>.</w:t>
      </w:r>
      <w:r w:rsidR="00054B6E">
        <w:rPr>
          <w:kern w:val="0"/>
          <w:sz w:val="24"/>
          <w:szCs w:val="24"/>
        </w:rPr>
        <w:t>066</w:t>
      </w:r>
      <w:r w:rsidRPr="006A4102">
        <w:rPr>
          <w:rFonts w:hint="eastAsia"/>
          <w:kern w:val="0"/>
          <w:sz w:val="24"/>
          <w:szCs w:val="24"/>
        </w:rPr>
        <w:t>，</w:t>
      </w:r>
      <w:r w:rsidRPr="006A4102">
        <w:rPr>
          <w:rFonts w:hint="eastAsia"/>
          <w:kern w:val="0"/>
          <w:sz w:val="24"/>
          <w:szCs w:val="24"/>
        </w:rPr>
        <w:t>U</w:t>
      </w:r>
      <w:r>
        <w:rPr>
          <w:rFonts w:hint="eastAsia"/>
          <w:kern w:val="0"/>
          <w:sz w:val="24"/>
          <w:szCs w:val="24"/>
        </w:rPr>
        <w:t>pper</w:t>
      </w:r>
      <w:r w:rsidRPr="006A4102">
        <w:rPr>
          <w:rFonts w:hint="eastAsia"/>
          <w:kern w:val="0"/>
          <w:sz w:val="24"/>
          <w:szCs w:val="24"/>
        </w:rPr>
        <w:t>=0.</w:t>
      </w:r>
      <w:r w:rsidR="00054B6E">
        <w:rPr>
          <w:kern w:val="0"/>
          <w:sz w:val="24"/>
          <w:szCs w:val="24"/>
        </w:rPr>
        <w:t>266</w:t>
      </w:r>
      <w:r w:rsidRPr="006A4102">
        <w:rPr>
          <w:rFonts w:hint="eastAsia"/>
          <w:kern w:val="0"/>
          <w:sz w:val="24"/>
          <w:szCs w:val="24"/>
        </w:rPr>
        <w:t>），</w:t>
      </w:r>
      <w:r w:rsidR="00413DBD">
        <w:rPr>
          <w:rFonts w:hint="eastAsia"/>
          <w:kern w:val="0"/>
          <w:sz w:val="24"/>
          <w:szCs w:val="24"/>
        </w:rPr>
        <w:t>说明</w:t>
      </w:r>
      <w:r>
        <w:rPr>
          <w:rFonts w:hint="eastAsia"/>
          <w:kern w:val="0"/>
          <w:sz w:val="24"/>
          <w:szCs w:val="24"/>
        </w:rPr>
        <w:t>感知价值</w:t>
      </w:r>
      <w:r w:rsidR="00090982">
        <w:rPr>
          <w:rFonts w:hint="eastAsia"/>
          <w:kern w:val="0"/>
          <w:sz w:val="24"/>
          <w:szCs w:val="24"/>
        </w:rPr>
        <w:t>对</w:t>
      </w:r>
      <w:r w:rsidR="004F2B02">
        <w:rPr>
          <w:rFonts w:hint="eastAsia"/>
          <w:kern w:val="0"/>
          <w:sz w:val="24"/>
          <w:szCs w:val="24"/>
        </w:rPr>
        <w:t>消费者间互动性</w:t>
      </w:r>
      <w:r w:rsidR="00090982">
        <w:rPr>
          <w:rFonts w:hint="eastAsia"/>
          <w:kern w:val="0"/>
          <w:sz w:val="24"/>
          <w:szCs w:val="24"/>
        </w:rPr>
        <w:t>与</w:t>
      </w:r>
      <w:r w:rsidRPr="006A4102">
        <w:rPr>
          <w:rFonts w:hint="eastAsia"/>
          <w:kern w:val="0"/>
          <w:sz w:val="24"/>
          <w:szCs w:val="24"/>
        </w:rPr>
        <w:t>购买意愿</w:t>
      </w:r>
      <w:r w:rsidR="00090982">
        <w:rPr>
          <w:rFonts w:hint="eastAsia"/>
          <w:kern w:val="0"/>
          <w:sz w:val="24"/>
          <w:szCs w:val="24"/>
        </w:rPr>
        <w:t>有显著的</w:t>
      </w:r>
      <w:r w:rsidRPr="006A4102">
        <w:rPr>
          <w:rFonts w:hint="eastAsia"/>
          <w:kern w:val="0"/>
          <w:sz w:val="24"/>
          <w:szCs w:val="24"/>
        </w:rPr>
        <w:t>中介</w:t>
      </w:r>
      <w:r w:rsidR="0079392E">
        <w:rPr>
          <w:rFonts w:hint="eastAsia"/>
          <w:kern w:val="0"/>
          <w:sz w:val="24"/>
          <w:szCs w:val="24"/>
        </w:rPr>
        <w:t>效应</w:t>
      </w:r>
      <w:r w:rsidRPr="006A4102">
        <w:rPr>
          <w:rFonts w:hint="eastAsia"/>
          <w:kern w:val="0"/>
          <w:sz w:val="24"/>
          <w:szCs w:val="24"/>
        </w:rPr>
        <w:t>，</w:t>
      </w:r>
      <w:r w:rsidR="00090982">
        <w:rPr>
          <w:rFonts w:hint="eastAsia"/>
          <w:kern w:val="0"/>
          <w:sz w:val="24"/>
          <w:szCs w:val="24"/>
        </w:rPr>
        <w:t>且</w:t>
      </w:r>
      <w:r w:rsidRPr="006A4102">
        <w:rPr>
          <w:rFonts w:hint="eastAsia"/>
          <w:kern w:val="0"/>
          <w:sz w:val="24"/>
          <w:szCs w:val="24"/>
        </w:rPr>
        <w:t>大小为</w:t>
      </w:r>
      <w:r w:rsidRPr="006A4102">
        <w:rPr>
          <w:rFonts w:hint="eastAsia"/>
          <w:kern w:val="0"/>
          <w:sz w:val="24"/>
          <w:szCs w:val="24"/>
        </w:rPr>
        <w:t xml:space="preserve"> 0.</w:t>
      </w:r>
      <w:r w:rsidR="00054B6E">
        <w:rPr>
          <w:kern w:val="0"/>
          <w:sz w:val="24"/>
          <w:szCs w:val="24"/>
        </w:rPr>
        <w:t>1</w:t>
      </w:r>
      <w:r w:rsidR="004F2B02">
        <w:rPr>
          <w:kern w:val="0"/>
          <w:sz w:val="24"/>
          <w:szCs w:val="24"/>
        </w:rPr>
        <w:t>6</w:t>
      </w:r>
      <w:r w:rsidR="00B02182">
        <w:rPr>
          <w:kern w:val="0"/>
          <w:sz w:val="24"/>
          <w:szCs w:val="24"/>
        </w:rPr>
        <w:t>3</w:t>
      </w:r>
      <w:r>
        <w:rPr>
          <w:rFonts w:hint="eastAsia"/>
          <w:kern w:val="0"/>
          <w:sz w:val="24"/>
          <w:szCs w:val="24"/>
        </w:rPr>
        <w:t>，故假设</w:t>
      </w:r>
      <w:r>
        <w:rPr>
          <w:rFonts w:hint="eastAsia"/>
          <w:kern w:val="0"/>
          <w:sz w:val="24"/>
          <w:szCs w:val="24"/>
        </w:rPr>
        <w:t>H</w:t>
      </w:r>
      <w:r w:rsidR="004F2B02">
        <w:rPr>
          <w:kern w:val="0"/>
          <w:sz w:val="24"/>
          <w:szCs w:val="24"/>
        </w:rPr>
        <w:t>7</w:t>
      </w:r>
      <w:r>
        <w:rPr>
          <w:rFonts w:hint="eastAsia"/>
          <w:kern w:val="0"/>
          <w:sz w:val="24"/>
          <w:szCs w:val="24"/>
        </w:rPr>
        <w:t>c</w:t>
      </w:r>
      <w:r>
        <w:rPr>
          <w:rFonts w:hint="eastAsia"/>
          <w:kern w:val="0"/>
          <w:sz w:val="24"/>
          <w:szCs w:val="24"/>
        </w:rPr>
        <w:t>得到支持。</w:t>
      </w:r>
    </w:p>
    <w:p w:rsidR="002107FA" w:rsidRDefault="002107FA" w:rsidP="002107FA">
      <w:pPr>
        <w:pStyle w:val="21"/>
        <w:spacing w:before="156" w:after="156"/>
        <w:outlineLvl w:val="1"/>
      </w:pPr>
      <w:bookmarkStart w:id="49" w:name="_Toc105010280"/>
      <w:r>
        <w:t>5</w:t>
      </w:r>
      <w:r>
        <w:rPr>
          <w:rFonts w:hint="eastAsia"/>
        </w:rPr>
        <w:t>.</w:t>
      </w:r>
      <w:r>
        <w:t xml:space="preserve">5 </w:t>
      </w:r>
      <w:r>
        <w:rPr>
          <w:rFonts w:hint="eastAsia"/>
        </w:rPr>
        <w:t>假设检验结果</w:t>
      </w:r>
      <w:bookmarkEnd w:id="49"/>
    </w:p>
    <w:p w:rsidR="008B1E85" w:rsidRPr="00FF6C6C" w:rsidRDefault="0082581E" w:rsidP="002107FA">
      <w:pPr>
        <w:widowControl/>
        <w:adjustRightInd w:val="0"/>
        <w:spacing w:line="360" w:lineRule="auto"/>
        <w:ind w:firstLineChars="200" w:firstLine="480"/>
        <w:rPr>
          <w:kern w:val="0"/>
          <w:sz w:val="24"/>
          <w:szCs w:val="24"/>
        </w:rPr>
      </w:pPr>
      <w:r>
        <w:rPr>
          <w:rFonts w:hint="eastAsia"/>
          <w:kern w:val="0"/>
          <w:sz w:val="24"/>
          <w:szCs w:val="24"/>
        </w:rPr>
        <w:t>本研究</w:t>
      </w:r>
      <w:proofErr w:type="gramStart"/>
      <w:r w:rsidR="00E13A50">
        <w:rPr>
          <w:rFonts w:hint="eastAsia"/>
          <w:kern w:val="0"/>
          <w:sz w:val="24"/>
          <w:szCs w:val="24"/>
        </w:rPr>
        <w:t>立足</w:t>
      </w:r>
      <w:r>
        <w:rPr>
          <w:rFonts w:hint="eastAsia"/>
          <w:kern w:val="0"/>
          <w:sz w:val="24"/>
          <w:szCs w:val="24"/>
        </w:rPr>
        <w:t>淘宝直播</w:t>
      </w:r>
      <w:proofErr w:type="gramEnd"/>
      <w:r>
        <w:rPr>
          <w:rFonts w:hint="eastAsia"/>
          <w:kern w:val="0"/>
          <w:sz w:val="24"/>
          <w:szCs w:val="24"/>
        </w:rPr>
        <w:t>这一典型设计和发放问卷</w:t>
      </w:r>
      <w:r w:rsidR="00E441F9">
        <w:rPr>
          <w:rFonts w:hint="eastAsia"/>
          <w:kern w:val="0"/>
          <w:sz w:val="24"/>
          <w:szCs w:val="24"/>
        </w:rPr>
        <w:t>，</w:t>
      </w:r>
      <w:r w:rsidR="002107FA" w:rsidRPr="002107FA">
        <w:rPr>
          <w:kern w:val="0"/>
          <w:sz w:val="24"/>
          <w:szCs w:val="24"/>
        </w:rPr>
        <w:t>综合</w:t>
      </w:r>
      <w:r w:rsidR="00E441F9">
        <w:rPr>
          <w:rFonts w:hint="eastAsia"/>
          <w:kern w:val="0"/>
          <w:sz w:val="24"/>
          <w:szCs w:val="24"/>
        </w:rPr>
        <w:t>上述</w:t>
      </w:r>
      <w:r w:rsidR="00603FC2">
        <w:rPr>
          <w:rFonts w:hint="eastAsia"/>
          <w:kern w:val="0"/>
          <w:sz w:val="24"/>
          <w:szCs w:val="24"/>
        </w:rPr>
        <w:t>实证</w:t>
      </w:r>
      <w:r w:rsidR="002107FA" w:rsidRPr="002107FA">
        <w:rPr>
          <w:kern w:val="0"/>
          <w:sz w:val="24"/>
          <w:szCs w:val="24"/>
        </w:rPr>
        <w:t>分析</w:t>
      </w:r>
      <w:r w:rsidR="00603FC2">
        <w:rPr>
          <w:rFonts w:hint="eastAsia"/>
          <w:kern w:val="0"/>
          <w:sz w:val="24"/>
          <w:szCs w:val="24"/>
        </w:rPr>
        <w:t>讨论</w:t>
      </w:r>
      <w:r w:rsidR="002107FA" w:rsidRPr="002107FA">
        <w:rPr>
          <w:kern w:val="0"/>
          <w:sz w:val="24"/>
          <w:szCs w:val="24"/>
        </w:rPr>
        <w:t>结果，将</w:t>
      </w:r>
      <w:r>
        <w:rPr>
          <w:rFonts w:hint="eastAsia"/>
          <w:kern w:val="0"/>
          <w:sz w:val="24"/>
          <w:szCs w:val="24"/>
        </w:rPr>
        <w:t>样本数据对</w:t>
      </w:r>
      <w:r w:rsidR="00E441F9">
        <w:rPr>
          <w:rFonts w:hint="eastAsia"/>
          <w:kern w:val="0"/>
          <w:sz w:val="24"/>
          <w:szCs w:val="24"/>
        </w:rPr>
        <w:t>研究</w:t>
      </w:r>
      <w:r w:rsidR="002107FA" w:rsidRPr="002107FA">
        <w:rPr>
          <w:kern w:val="0"/>
          <w:sz w:val="24"/>
          <w:szCs w:val="24"/>
        </w:rPr>
        <w:t>假设的</w:t>
      </w:r>
      <w:r w:rsidR="00603FC2">
        <w:rPr>
          <w:rFonts w:hint="eastAsia"/>
          <w:kern w:val="0"/>
          <w:sz w:val="24"/>
          <w:szCs w:val="24"/>
        </w:rPr>
        <w:t>支持情况</w:t>
      </w:r>
      <w:r w:rsidR="002107FA" w:rsidRPr="002107FA">
        <w:rPr>
          <w:kern w:val="0"/>
          <w:sz w:val="24"/>
          <w:szCs w:val="24"/>
        </w:rPr>
        <w:t>汇总如表</w:t>
      </w:r>
      <w:r w:rsidR="002107FA" w:rsidRPr="002107FA">
        <w:rPr>
          <w:kern w:val="0"/>
          <w:sz w:val="24"/>
          <w:szCs w:val="24"/>
        </w:rPr>
        <w:t>5</w:t>
      </w:r>
      <w:r w:rsidR="002107FA">
        <w:rPr>
          <w:rFonts w:hint="eastAsia"/>
          <w:kern w:val="0"/>
          <w:sz w:val="24"/>
          <w:szCs w:val="24"/>
        </w:rPr>
        <w:t>-</w:t>
      </w:r>
      <w:r w:rsidR="002107FA">
        <w:rPr>
          <w:kern w:val="0"/>
          <w:sz w:val="24"/>
          <w:szCs w:val="24"/>
        </w:rPr>
        <w:t>10</w:t>
      </w:r>
      <w:r w:rsidR="002107FA" w:rsidRPr="002107FA">
        <w:rPr>
          <w:kern w:val="0"/>
          <w:sz w:val="24"/>
          <w:szCs w:val="24"/>
        </w:rPr>
        <w:t>所示。</w:t>
      </w:r>
    </w:p>
    <w:p w:rsidR="00A5568F" w:rsidRPr="00E470A3" w:rsidRDefault="00A5568F" w:rsidP="00A5568F">
      <w:pPr>
        <w:spacing w:line="360" w:lineRule="auto"/>
        <w:ind w:firstLineChars="200" w:firstLine="480"/>
        <w:jc w:val="center"/>
        <w:rPr>
          <w:rFonts w:eastAsia="黑体"/>
          <w:sz w:val="24"/>
        </w:rPr>
      </w:pPr>
      <w:r w:rsidRPr="00E470A3">
        <w:rPr>
          <w:rFonts w:eastAsia="黑体" w:hint="eastAsia"/>
          <w:sz w:val="24"/>
        </w:rPr>
        <w:t>表</w:t>
      </w:r>
      <w:r w:rsidRPr="00E470A3">
        <w:rPr>
          <w:rFonts w:eastAsia="黑体"/>
          <w:sz w:val="24"/>
        </w:rPr>
        <w:t>5</w:t>
      </w:r>
      <w:r w:rsidRPr="00E470A3">
        <w:rPr>
          <w:rFonts w:eastAsia="黑体" w:hint="eastAsia"/>
          <w:sz w:val="24"/>
        </w:rPr>
        <w:t>-</w:t>
      </w:r>
      <w:r>
        <w:rPr>
          <w:rFonts w:eastAsia="黑体"/>
          <w:sz w:val="24"/>
        </w:rPr>
        <w:t xml:space="preserve">10 </w:t>
      </w:r>
      <w:r w:rsidR="00034A18">
        <w:rPr>
          <w:rFonts w:eastAsia="黑体" w:hint="eastAsia"/>
          <w:sz w:val="24"/>
        </w:rPr>
        <w:t>研究假设支持情况</w:t>
      </w:r>
    </w:p>
    <w:tbl>
      <w:tblPr>
        <w:tblW w:w="0" w:type="auto"/>
        <w:jc w:val="center"/>
        <w:tblBorders>
          <w:top w:val="single" w:sz="12" w:space="0" w:color="auto"/>
          <w:bottom w:val="single" w:sz="12" w:space="0" w:color="auto"/>
        </w:tblBorders>
        <w:tblLook w:val="04A0" w:firstRow="1" w:lastRow="0" w:firstColumn="1" w:lastColumn="0" w:noHBand="0" w:noVBand="1"/>
      </w:tblPr>
      <w:tblGrid>
        <w:gridCol w:w="834"/>
        <w:gridCol w:w="6254"/>
        <w:gridCol w:w="1382"/>
      </w:tblGrid>
      <w:tr w:rsidR="00CC1571" w:rsidRPr="008746DF" w:rsidTr="00DC5C71">
        <w:trPr>
          <w:trHeight w:val="347"/>
          <w:jc w:val="center"/>
        </w:trPr>
        <w:tc>
          <w:tcPr>
            <w:tcW w:w="834" w:type="dxa"/>
            <w:tcBorders>
              <w:top w:val="single" w:sz="12" w:space="0" w:color="auto"/>
              <w:bottom w:val="single" w:sz="6" w:space="0" w:color="auto"/>
            </w:tcBorders>
            <w:shd w:val="clear" w:color="auto" w:fill="auto"/>
          </w:tcPr>
          <w:p w:rsidR="00CC1571" w:rsidRPr="008746DF" w:rsidRDefault="00CC1571" w:rsidP="002535DB">
            <w:pPr>
              <w:spacing w:line="276" w:lineRule="auto"/>
              <w:jc w:val="center"/>
              <w:rPr>
                <w:rFonts w:ascii="Times" w:hAnsi="Times"/>
                <w:szCs w:val="24"/>
              </w:rPr>
            </w:pPr>
            <w:r w:rsidRPr="008746DF">
              <w:rPr>
                <w:rFonts w:ascii="Times" w:hAnsi="Times" w:hint="eastAsia"/>
                <w:szCs w:val="24"/>
              </w:rPr>
              <w:t>编号</w:t>
            </w:r>
          </w:p>
        </w:tc>
        <w:tc>
          <w:tcPr>
            <w:tcW w:w="6254" w:type="dxa"/>
            <w:tcBorders>
              <w:top w:val="single" w:sz="12" w:space="0" w:color="auto"/>
              <w:bottom w:val="single" w:sz="6" w:space="0" w:color="auto"/>
            </w:tcBorders>
            <w:shd w:val="clear" w:color="auto" w:fill="auto"/>
          </w:tcPr>
          <w:p w:rsidR="00CC1571" w:rsidRPr="008746DF" w:rsidRDefault="00CC1571" w:rsidP="002535DB">
            <w:pPr>
              <w:spacing w:line="276" w:lineRule="auto"/>
              <w:jc w:val="center"/>
              <w:rPr>
                <w:rFonts w:ascii="Times" w:hAnsi="Times"/>
                <w:szCs w:val="24"/>
              </w:rPr>
            </w:pPr>
            <w:r w:rsidRPr="008746DF">
              <w:rPr>
                <w:rFonts w:ascii="Times" w:hAnsi="Times" w:hint="eastAsia"/>
                <w:szCs w:val="24"/>
              </w:rPr>
              <w:t>假设内容</w:t>
            </w:r>
          </w:p>
        </w:tc>
        <w:tc>
          <w:tcPr>
            <w:tcW w:w="1382" w:type="dxa"/>
            <w:tcBorders>
              <w:top w:val="single" w:sz="12" w:space="0" w:color="auto"/>
              <w:bottom w:val="single" w:sz="6" w:space="0" w:color="auto"/>
            </w:tcBorders>
            <w:shd w:val="clear" w:color="auto" w:fill="auto"/>
          </w:tcPr>
          <w:p w:rsidR="00CC1571" w:rsidRPr="008746DF" w:rsidRDefault="00CC1571" w:rsidP="002535DB">
            <w:pPr>
              <w:spacing w:line="276" w:lineRule="auto"/>
              <w:jc w:val="center"/>
              <w:rPr>
                <w:rFonts w:ascii="Times" w:hAnsi="Times"/>
                <w:szCs w:val="24"/>
              </w:rPr>
            </w:pPr>
            <w:r w:rsidRPr="008746DF">
              <w:rPr>
                <w:rFonts w:ascii="Times" w:hAnsi="Times" w:hint="eastAsia"/>
                <w:szCs w:val="24"/>
              </w:rPr>
              <w:t>支持与否</w:t>
            </w:r>
          </w:p>
        </w:tc>
      </w:tr>
      <w:tr w:rsidR="00CC1571" w:rsidRPr="008746DF" w:rsidTr="00DC5C71">
        <w:trPr>
          <w:trHeight w:val="347"/>
          <w:jc w:val="center"/>
        </w:trPr>
        <w:tc>
          <w:tcPr>
            <w:tcW w:w="834" w:type="dxa"/>
            <w:tcBorders>
              <w:top w:val="single" w:sz="6" w:space="0" w:color="auto"/>
            </w:tcBorders>
            <w:shd w:val="clear" w:color="auto" w:fill="auto"/>
          </w:tcPr>
          <w:p w:rsidR="00CC1571" w:rsidRPr="008746DF" w:rsidRDefault="00CC1571" w:rsidP="002535DB">
            <w:pPr>
              <w:spacing w:line="276" w:lineRule="auto"/>
              <w:jc w:val="center"/>
              <w:rPr>
                <w:rFonts w:ascii="Times" w:hAnsi="Times"/>
                <w:szCs w:val="24"/>
              </w:rPr>
            </w:pPr>
            <w:r w:rsidRPr="008746DF">
              <w:rPr>
                <w:rFonts w:ascii="Times" w:hAnsi="Times"/>
                <w:szCs w:val="24"/>
              </w:rPr>
              <w:t>H1a</w:t>
            </w:r>
          </w:p>
        </w:tc>
        <w:tc>
          <w:tcPr>
            <w:tcW w:w="6254" w:type="dxa"/>
            <w:tcBorders>
              <w:top w:val="single" w:sz="6" w:space="0" w:color="auto"/>
            </w:tcBorders>
            <w:shd w:val="clear" w:color="auto" w:fill="auto"/>
          </w:tcPr>
          <w:p w:rsidR="00CC1571" w:rsidRPr="008746DF" w:rsidRDefault="00CC1571" w:rsidP="002535DB">
            <w:pPr>
              <w:spacing w:line="276" w:lineRule="auto"/>
              <w:rPr>
                <w:rFonts w:ascii="Times" w:hAnsi="Times"/>
                <w:szCs w:val="24"/>
              </w:rPr>
            </w:pPr>
            <w:r w:rsidRPr="008746DF">
              <w:rPr>
                <w:rFonts w:ascii="Times" w:hAnsi="Times"/>
                <w:szCs w:val="24"/>
              </w:rPr>
              <w:t>主播的知名</w:t>
            </w:r>
            <w:r w:rsidRPr="008746DF">
              <w:rPr>
                <w:rFonts w:ascii="Times" w:hAnsi="Times" w:hint="eastAsia"/>
                <w:szCs w:val="24"/>
              </w:rPr>
              <w:t>度</w:t>
            </w:r>
            <w:r w:rsidRPr="008746DF">
              <w:rPr>
                <w:rFonts w:ascii="Times" w:hAnsi="Times"/>
                <w:szCs w:val="24"/>
              </w:rPr>
              <w:t>对</w:t>
            </w:r>
            <w:r w:rsidRPr="008746DF">
              <w:rPr>
                <w:rFonts w:ascii="Times" w:hAnsi="Times" w:hint="eastAsia"/>
                <w:szCs w:val="24"/>
              </w:rPr>
              <w:t>顾客</w:t>
            </w:r>
            <w:r w:rsidRPr="008746DF">
              <w:rPr>
                <w:rFonts w:ascii="Times" w:hAnsi="Times"/>
                <w:szCs w:val="24"/>
              </w:rPr>
              <w:t>感知价值</w:t>
            </w:r>
            <w:r w:rsidR="007D1460">
              <w:rPr>
                <w:rFonts w:ascii="Times" w:hAnsi="Times" w:hint="eastAsia"/>
                <w:szCs w:val="24"/>
              </w:rPr>
              <w:t>有</w:t>
            </w:r>
            <w:r w:rsidRPr="008746DF">
              <w:rPr>
                <w:rFonts w:ascii="Times" w:hAnsi="Times" w:hint="eastAsia"/>
                <w:szCs w:val="24"/>
              </w:rPr>
              <w:t>正向</w:t>
            </w:r>
            <w:r w:rsidRPr="008746DF">
              <w:rPr>
                <w:rFonts w:ascii="Times" w:hAnsi="Times"/>
                <w:szCs w:val="24"/>
              </w:rPr>
              <w:t>影响</w:t>
            </w:r>
          </w:p>
        </w:tc>
        <w:tc>
          <w:tcPr>
            <w:tcW w:w="1382" w:type="dxa"/>
            <w:tcBorders>
              <w:top w:val="single" w:sz="6" w:space="0" w:color="auto"/>
            </w:tcBorders>
            <w:shd w:val="clear" w:color="auto" w:fill="auto"/>
          </w:tcPr>
          <w:p w:rsidR="00CC1571" w:rsidRPr="008746DF" w:rsidRDefault="002E4CBE" w:rsidP="002535DB">
            <w:pPr>
              <w:spacing w:line="276" w:lineRule="auto"/>
              <w:jc w:val="center"/>
              <w:rPr>
                <w:rFonts w:ascii="Times" w:hAnsi="Times"/>
                <w:szCs w:val="24"/>
              </w:rPr>
            </w:pPr>
            <w:r w:rsidRPr="008746DF">
              <w:rPr>
                <w:rFonts w:ascii="Times" w:hAnsi="Times" w:hint="eastAsia"/>
                <w:szCs w:val="24"/>
              </w:rPr>
              <w:t>不支持</w:t>
            </w:r>
          </w:p>
        </w:tc>
      </w:tr>
      <w:tr w:rsidR="00CC1571" w:rsidRPr="008746DF" w:rsidTr="00DC5C71">
        <w:trPr>
          <w:trHeight w:val="347"/>
          <w:jc w:val="center"/>
        </w:trPr>
        <w:tc>
          <w:tcPr>
            <w:tcW w:w="834" w:type="dxa"/>
            <w:shd w:val="clear" w:color="auto" w:fill="auto"/>
          </w:tcPr>
          <w:p w:rsidR="00CC1571" w:rsidRPr="008746DF" w:rsidRDefault="00CC1571" w:rsidP="002535DB">
            <w:pPr>
              <w:spacing w:line="276" w:lineRule="auto"/>
              <w:jc w:val="center"/>
              <w:rPr>
                <w:rFonts w:ascii="Times" w:hAnsi="Times"/>
                <w:szCs w:val="24"/>
              </w:rPr>
            </w:pPr>
            <w:r w:rsidRPr="008746DF">
              <w:rPr>
                <w:rFonts w:ascii="Times" w:hAnsi="Times"/>
                <w:szCs w:val="24"/>
              </w:rPr>
              <w:t>H1b</w:t>
            </w:r>
          </w:p>
        </w:tc>
        <w:tc>
          <w:tcPr>
            <w:tcW w:w="6254" w:type="dxa"/>
            <w:shd w:val="clear" w:color="auto" w:fill="auto"/>
          </w:tcPr>
          <w:p w:rsidR="00CC1571" w:rsidRPr="008746DF" w:rsidRDefault="00CC1571" w:rsidP="002535DB">
            <w:pPr>
              <w:spacing w:line="276" w:lineRule="auto"/>
              <w:rPr>
                <w:rFonts w:ascii="Times" w:hAnsi="Times"/>
                <w:szCs w:val="24"/>
              </w:rPr>
            </w:pPr>
            <w:r w:rsidRPr="008746DF">
              <w:rPr>
                <w:rFonts w:ascii="Times" w:hAnsi="Times"/>
                <w:szCs w:val="24"/>
              </w:rPr>
              <w:t>主播的专业</w:t>
            </w:r>
            <w:r w:rsidRPr="008746DF">
              <w:rPr>
                <w:rFonts w:ascii="Times" w:hAnsi="Times" w:hint="eastAsia"/>
                <w:szCs w:val="24"/>
              </w:rPr>
              <w:t>性</w:t>
            </w:r>
            <w:r w:rsidRPr="008746DF">
              <w:rPr>
                <w:rFonts w:ascii="Times" w:hAnsi="Times"/>
                <w:szCs w:val="24"/>
              </w:rPr>
              <w:t>对</w:t>
            </w:r>
            <w:r w:rsidRPr="008746DF">
              <w:rPr>
                <w:rFonts w:ascii="Times" w:hAnsi="Times" w:hint="eastAsia"/>
                <w:szCs w:val="24"/>
              </w:rPr>
              <w:t>顾客</w:t>
            </w:r>
            <w:r w:rsidRPr="008746DF">
              <w:rPr>
                <w:rFonts w:ascii="Times" w:hAnsi="Times"/>
                <w:szCs w:val="24"/>
              </w:rPr>
              <w:t>感知价值</w:t>
            </w:r>
            <w:r w:rsidR="007D1460">
              <w:rPr>
                <w:rFonts w:ascii="Times" w:hAnsi="Times" w:hint="eastAsia"/>
                <w:szCs w:val="24"/>
              </w:rPr>
              <w:t>有</w:t>
            </w:r>
            <w:r w:rsidRPr="008746DF">
              <w:rPr>
                <w:rFonts w:ascii="Times" w:hAnsi="Times" w:hint="eastAsia"/>
                <w:szCs w:val="24"/>
              </w:rPr>
              <w:t>正向</w:t>
            </w:r>
            <w:r w:rsidRPr="008746DF">
              <w:rPr>
                <w:rFonts w:ascii="Times" w:hAnsi="Times"/>
                <w:szCs w:val="24"/>
              </w:rPr>
              <w:t>影响</w:t>
            </w:r>
          </w:p>
        </w:tc>
        <w:tc>
          <w:tcPr>
            <w:tcW w:w="1382" w:type="dxa"/>
            <w:shd w:val="clear" w:color="auto" w:fill="auto"/>
          </w:tcPr>
          <w:p w:rsidR="00CC1571" w:rsidRPr="008746DF" w:rsidRDefault="002E4CBE" w:rsidP="002535DB">
            <w:pPr>
              <w:spacing w:line="276" w:lineRule="auto"/>
              <w:jc w:val="center"/>
              <w:rPr>
                <w:rFonts w:ascii="Times" w:hAnsi="Times"/>
                <w:szCs w:val="24"/>
              </w:rPr>
            </w:pPr>
            <w:r w:rsidRPr="008746DF">
              <w:rPr>
                <w:rFonts w:ascii="Times" w:hAnsi="Times" w:hint="eastAsia"/>
                <w:szCs w:val="24"/>
              </w:rPr>
              <w:t>支持</w:t>
            </w:r>
          </w:p>
        </w:tc>
      </w:tr>
      <w:tr w:rsidR="00CC1571" w:rsidRPr="008746DF" w:rsidTr="00DC5C71">
        <w:trPr>
          <w:trHeight w:val="347"/>
          <w:jc w:val="center"/>
        </w:trPr>
        <w:tc>
          <w:tcPr>
            <w:tcW w:w="834" w:type="dxa"/>
            <w:shd w:val="clear" w:color="auto" w:fill="auto"/>
          </w:tcPr>
          <w:p w:rsidR="00CC1571" w:rsidRPr="008746DF" w:rsidRDefault="00CC1571" w:rsidP="002535DB">
            <w:pPr>
              <w:spacing w:line="276" w:lineRule="auto"/>
              <w:jc w:val="center"/>
              <w:rPr>
                <w:rFonts w:ascii="Times" w:hAnsi="Times"/>
                <w:szCs w:val="24"/>
              </w:rPr>
            </w:pPr>
            <w:r w:rsidRPr="008746DF">
              <w:rPr>
                <w:rFonts w:ascii="Times" w:hAnsi="Times"/>
                <w:szCs w:val="24"/>
              </w:rPr>
              <w:t>H1c</w:t>
            </w:r>
          </w:p>
        </w:tc>
        <w:tc>
          <w:tcPr>
            <w:tcW w:w="6254" w:type="dxa"/>
            <w:shd w:val="clear" w:color="auto" w:fill="auto"/>
          </w:tcPr>
          <w:p w:rsidR="00CC1571" w:rsidRPr="008746DF" w:rsidRDefault="00CC1571" w:rsidP="002535DB">
            <w:pPr>
              <w:spacing w:line="276" w:lineRule="auto"/>
              <w:rPr>
                <w:rFonts w:ascii="Times" w:hAnsi="Times"/>
                <w:szCs w:val="24"/>
              </w:rPr>
            </w:pPr>
            <w:r w:rsidRPr="008746DF">
              <w:rPr>
                <w:rFonts w:ascii="Times" w:hAnsi="Times"/>
                <w:szCs w:val="24"/>
              </w:rPr>
              <w:t>主播与</w:t>
            </w:r>
            <w:r w:rsidR="00CB29C2">
              <w:rPr>
                <w:rFonts w:ascii="Times" w:hAnsi="Times" w:hint="eastAsia"/>
                <w:szCs w:val="24"/>
              </w:rPr>
              <w:t>受众</w:t>
            </w:r>
            <w:r w:rsidRPr="008746DF">
              <w:rPr>
                <w:rFonts w:ascii="Times" w:hAnsi="Times"/>
                <w:szCs w:val="24"/>
              </w:rPr>
              <w:t>的</w:t>
            </w:r>
            <w:r w:rsidR="006F78F9">
              <w:rPr>
                <w:rFonts w:ascii="Times" w:hAnsi="Times"/>
                <w:szCs w:val="24"/>
              </w:rPr>
              <w:t>相似性</w:t>
            </w:r>
            <w:r w:rsidRPr="008746DF">
              <w:rPr>
                <w:rFonts w:ascii="Times" w:hAnsi="Times"/>
                <w:szCs w:val="24"/>
              </w:rPr>
              <w:t>对</w:t>
            </w:r>
            <w:r w:rsidRPr="008746DF">
              <w:rPr>
                <w:rFonts w:ascii="Times" w:hAnsi="Times" w:hint="eastAsia"/>
                <w:szCs w:val="24"/>
              </w:rPr>
              <w:t>顾客</w:t>
            </w:r>
            <w:r w:rsidRPr="008746DF">
              <w:rPr>
                <w:rFonts w:ascii="Times" w:hAnsi="Times"/>
                <w:szCs w:val="24"/>
              </w:rPr>
              <w:t>感知价值</w:t>
            </w:r>
            <w:r w:rsidR="007D1460">
              <w:rPr>
                <w:rFonts w:ascii="Times" w:hAnsi="Times" w:hint="eastAsia"/>
                <w:szCs w:val="24"/>
              </w:rPr>
              <w:t>有</w:t>
            </w:r>
            <w:r w:rsidRPr="008746DF">
              <w:rPr>
                <w:rFonts w:ascii="Times" w:hAnsi="Times" w:hint="eastAsia"/>
                <w:szCs w:val="24"/>
              </w:rPr>
              <w:t>正向</w:t>
            </w:r>
            <w:r w:rsidRPr="008746DF">
              <w:rPr>
                <w:rFonts w:ascii="Times" w:hAnsi="Times"/>
                <w:szCs w:val="24"/>
              </w:rPr>
              <w:t>影响</w:t>
            </w:r>
          </w:p>
        </w:tc>
        <w:tc>
          <w:tcPr>
            <w:tcW w:w="1382" w:type="dxa"/>
            <w:shd w:val="clear" w:color="auto" w:fill="auto"/>
          </w:tcPr>
          <w:p w:rsidR="00CC1571" w:rsidRPr="008746DF" w:rsidRDefault="002E4CBE" w:rsidP="002535DB">
            <w:pPr>
              <w:spacing w:line="276" w:lineRule="auto"/>
              <w:jc w:val="center"/>
              <w:rPr>
                <w:rFonts w:ascii="Times" w:hAnsi="Times"/>
                <w:szCs w:val="24"/>
              </w:rPr>
            </w:pPr>
            <w:r w:rsidRPr="008746DF">
              <w:rPr>
                <w:rFonts w:ascii="Times" w:hAnsi="Times" w:hint="eastAsia"/>
                <w:szCs w:val="24"/>
              </w:rPr>
              <w:t>支持</w:t>
            </w:r>
          </w:p>
        </w:tc>
      </w:tr>
      <w:tr w:rsidR="00CC1571" w:rsidRPr="008746DF" w:rsidTr="00DC5C71">
        <w:trPr>
          <w:trHeight w:val="347"/>
          <w:jc w:val="center"/>
        </w:trPr>
        <w:tc>
          <w:tcPr>
            <w:tcW w:w="834" w:type="dxa"/>
            <w:shd w:val="clear" w:color="auto" w:fill="auto"/>
          </w:tcPr>
          <w:p w:rsidR="00CC1571" w:rsidRPr="008746DF" w:rsidRDefault="00CC1571" w:rsidP="002535DB">
            <w:pPr>
              <w:spacing w:line="276" w:lineRule="auto"/>
              <w:jc w:val="center"/>
              <w:rPr>
                <w:rFonts w:ascii="Times" w:hAnsi="Times"/>
                <w:szCs w:val="24"/>
              </w:rPr>
            </w:pPr>
            <w:r w:rsidRPr="008746DF">
              <w:rPr>
                <w:rFonts w:ascii="Times" w:hAnsi="Times"/>
                <w:szCs w:val="24"/>
              </w:rPr>
              <w:t>H2a</w:t>
            </w:r>
          </w:p>
        </w:tc>
        <w:tc>
          <w:tcPr>
            <w:tcW w:w="6254" w:type="dxa"/>
            <w:shd w:val="clear" w:color="auto" w:fill="auto"/>
          </w:tcPr>
          <w:p w:rsidR="00CC1571" w:rsidRPr="008746DF" w:rsidRDefault="00CC1571" w:rsidP="002535DB">
            <w:pPr>
              <w:spacing w:line="276" w:lineRule="auto"/>
              <w:rPr>
                <w:rFonts w:ascii="Times" w:hAnsi="Times"/>
                <w:szCs w:val="24"/>
              </w:rPr>
            </w:pPr>
            <w:r w:rsidRPr="008746DF">
              <w:rPr>
                <w:rFonts w:ascii="Times" w:hAnsi="Times" w:hint="eastAsia"/>
                <w:szCs w:val="24"/>
              </w:rPr>
              <w:t>商品的</w:t>
            </w:r>
            <w:r w:rsidR="00774979">
              <w:rPr>
                <w:rFonts w:ascii="Times" w:hAnsi="Times" w:hint="eastAsia"/>
                <w:szCs w:val="24"/>
              </w:rPr>
              <w:t>低价性</w:t>
            </w:r>
            <w:r w:rsidRPr="008746DF">
              <w:rPr>
                <w:rFonts w:ascii="Times" w:hAnsi="Times"/>
                <w:szCs w:val="24"/>
              </w:rPr>
              <w:t>对</w:t>
            </w:r>
            <w:r w:rsidRPr="008746DF">
              <w:rPr>
                <w:rFonts w:ascii="Times" w:hAnsi="Times" w:hint="eastAsia"/>
                <w:szCs w:val="24"/>
              </w:rPr>
              <w:t>顾客</w:t>
            </w:r>
            <w:r w:rsidRPr="008746DF">
              <w:rPr>
                <w:rFonts w:ascii="Times" w:hAnsi="Times"/>
                <w:szCs w:val="24"/>
              </w:rPr>
              <w:t>感知价值</w:t>
            </w:r>
            <w:r w:rsidR="007D1460">
              <w:rPr>
                <w:rFonts w:ascii="Times" w:hAnsi="Times" w:hint="eastAsia"/>
                <w:szCs w:val="24"/>
              </w:rPr>
              <w:t>有</w:t>
            </w:r>
            <w:r w:rsidRPr="008746DF">
              <w:rPr>
                <w:rFonts w:ascii="Times" w:hAnsi="Times" w:hint="eastAsia"/>
                <w:szCs w:val="24"/>
              </w:rPr>
              <w:t>正向</w:t>
            </w:r>
            <w:r w:rsidRPr="008746DF">
              <w:rPr>
                <w:rFonts w:ascii="Times" w:hAnsi="Times"/>
                <w:szCs w:val="24"/>
              </w:rPr>
              <w:t>影响</w:t>
            </w:r>
          </w:p>
        </w:tc>
        <w:tc>
          <w:tcPr>
            <w:tcW w:w="1382" w:type="dxa"/>
            <w:shd w:val="clear" w:color="auto" w:fill="auto"/>
          </w:tcPr>
          <w:p w:rsidR="00CC1571" w:rsidRPr="008746DF" w:rsidRDefault="002E4CBE" w:rsidP="002535DB">
            <w:pPr>
              <w:spacing w:line="276" w:lineRule="auto"/>
              <w:jc w:val="center"/>
              <w:rPr>
                <w:rFonts w:ascii="Times" w:hAnsi="Times"/>
                <w:szCs w:val="24"/>
              </w:rPr>
            </w:pPr>
            <w:r w:rsidRPr="008746DF">
              <w:rPr>
                <w:rFonts w:ascii="Times" w:hAnsi="Times" w:hint="eastAsia"/>
                <w:szCs w:val="24"/>
              </w:rPr>
              <w:t>支持</w:t>
            </w:r>
          </w:p>
        </w:tc>
      </w:tr>
      <w:tr w:rsidR="00CC1571" w:rsidRPr="008746DF" w:rsidTr="00DC5C71">
        <w:trPr>
          <w:trHeight w:val="347"/>
          <w:jc w:val="center"/>
        </w:trPr>
        <w:tc>
          <w:tcPr>
            <w:tcW w:w="834" w:type="dxa"/>
            <w:shd w:val="clear" w:color="auto" w:fill="auto"/>
          </w:tcPr>
          <w:p w:rsidR="00CC1571" w:rsidRPr="008746DF" w:rsidRDefault="002E4CBE" w:rsidP="002535DB">
            <w:pPr>
              <w:spacing w:line="276" w:lineRule="auto"/>
              <w:jc w:val="center"/>
              <w:rPr>
                <w:rFonts w:ascii="Times" w:hAnsi="Times"/>
                <w:szCs w:val="24"/>
              </w:rPr>
            </w:pPr>
            <w:r w:rsidRPr="008746DF">
              <w:rPr>
                <w:rFonts w:ascii="Times" w:hAnsi="Times"/>
                <w:szCs w:val="24"/>
              </w:rPr>
              <w:t>H2b</w:t>
            </w:r>
          </w:p>
        </w:tc>
        <w:tc>
          <w:tcPr>
            <w:tcW w:w="6254" w:type="dxa"/>
            <w:shd w:val="clear" w:color="auto" w:fill="auto"/>
          </w:tcPr>
          <w:p w:rsidR="00CC1571" w:rsidRPr="008746DF" w:rsidRDefault="00CC1571" w:rsidP="002535DB">
            <w:pPr>
              <w:spacing w:line="276" w:lineRule="auto"/>
              <w:rPr>
                <w:rFonts w:ascii="Times" w:hAnsi="Times"/>
                <w:szCs w:val="24"/>
              </w:rPr>
            </w:pPr>
            <w:r w:rsidRPr="008746DF">
              <w:rPr>
                <w:rFonts w:ascii="Times" w:hAnsi="Times" w:hint="eastAsia"/>
                <w:szCs w:val="24"/>
              </w:rPr>
              <w:t>商品的</w:t>
            </w:r>
            <w:r w:rsidR="00774979">
              <w:rPr>
                <w:rFonts w:ascii="Times" w:hAnsi="Times" w:hint="eastAsia"/>
                <w:szCs w:val="24"/>
              </w:rPr>
              <w:t>限购性</w:t>
            </w:r>
            <w:r w:rsidRPr="008746DF">
              <w:rPr>
                <w:rFonts w:ascii="Times" w:hAnsi="Times"/>
                <w:szCs w:val="24"/>
              </w:rPr>
              <w:t>对</w:t>
            </w:r>
            <w:r w:rsidRPr="008746DF">
              <w:rPr>
                <w:rFonts w:ascii="Times" w:hAnsi="Times" w:hint="eastAsia"/>
                <w:szCs w:val="24"/>
              </w:rPr>
              <w:t>顾客</w:t>
            </w:r>
            <w:r w:rsidRPr="008746DF">
              <w:rPr>
                <w:rFonts w:ascii="Times" w:hAnsi="Times"/>
                <w:szCs w:val="24"/>
              </w:rPr>
              <w:t>感知价值</w:t>
            </w:r>
            <w:r w:rsidR="007D1460">
              <w:rPr>
                <w:rFonts w:ascii="Times" w:hAnsi="Times" w:hint="eastAsia"/>
                <w:szCs w:val="24"/>
              </w:rPr>
              <w:t>有</w:t>
            </w:r>
            <w:r w:rsidRPr="008746DF">
              <w:rPr>
                <w:rFonts w:ascii="Times" w:hAnsi="Times" w:hint="eastAsia"/>
                <w:szCs w:val="24"/>
              </w:rPr>
              <w:t>正向</w:t>
            </w:r>
            <w:r w:rsidRPr="008746DF">
              <w:rPr>
                <w:rFonts w:ascii="Times" w:hAnsi="Times"/>
                <w:szCs w:val="24"/>
              </w:rPr>
              <w:t>影响</w:t>
            </w:r>
          </w:p>
        </w:tc>
        <w:tc>
          <w:tcPr>
            <w:tcW w:w="1382" w:type="dxa"/>
            <w:shd w:val="clear" w:color="auto" w:fill="auto"/>
          </w:tcPr>
          <w:p w:rsidR="00CC1571" w:rsidRPr="008746DF" w:rsidRDefault="002E4CBE" w:rsidP="002535DB">
            <w:pPr>
              <w:spacing w:line="276" w:lineRule="auto"/>
              <w:jc w:val="center"/>
              <w:rPr>
                <w:rFonts w:ascii="Times" w:hAnsi="Times"/>
                <w:szCs w:val="24"/>
              </w:rPr>
            </w:pPr>
            <w:r w:rsidRPr="008746DF">
              <w:rPr>
                <w:rFonts w:ascii="Times" w:hAnsi="Times" w:hint="eastAsia"/>
                <w:szCs w:val="24"/>
              </w:rPr>
              <w:t>支持</w:t>
            </w:r>
          </w:p>
        </w:tc>
      </w:tr>
      <w:tr w:rsidR="00CC1571" w:rsidRPr="008746DF" w:rsidTr="00DC5C71">
        <w:trPr>
          <w:trHeight w:val="347"/>
          <w:jc w:val="center"/>
        </w:trPr>
        <w:tc>
          <w:tcPr>
            <w:tcW w:w="834" w:type="dxa"/>
            <w:shd w:val="clear" w:color="auto" w:fill="auto"/>
          </w:tcPr>
          <w:p w:rsidR="00CC1571" w:rsidRPr="008746DF" w:rsidRDefault="002E4CBE" w:rsidP="002535DB">
            <w:pPr>
              <w:spacing w:line="276" w:lineRule="auto"/>
              <w:jc w:val="center"/>
              <w:rPr>
                <w:rFonts w:ascii="Times" w:hAnsi="Times"/>
                <w:szCs w:val="24"/>
              </w:rPr>
            </w:pPr>
            <w:r w:rsidRPr="008746DF">
              <w:rPr>
                <w:rFonts w:ascii="Times" w:hAnsi="Times"/>
                <w:szCs w:val="24"/>
              </w:rPr>
              <w:t>H3a</w:t>
            </w:r>
          </w:p>
        </w:tc>
        <w:tc>
          <w:tcPr>
            <w:tcW w:w="6254" w:type="dxa"/>
            <w:shd w:val="clear" w:color="auto" w:fill="auto"/>
          </w:tcPr>
          <w:p w:rsidR="00CC1571" w:rsidRPr="008746DF" w:rsidRDefault="00A00E4D" w:rsidP="002535DB">
            <w:pPr>
              <w:spacing w:line="276" w:lineRule="auto"/>
              <w:rPr>
                <w:rFonts w:ascii="Times" w:hAnsi="Times"/>
                <w:szCs w:val="24"/>
              </w:rPr>
            </w:pPr>
            <w:r>
              <w:rPr>
                <w:rFonts w:ascii="Times" w:hAnsi="Times" w:hint="eastAsia"/>
                <w:szCs w:val="24"/>
              </w:rPr>
              <w:t>平台交互性</w:t>
            </w:r>
            <w:r w:rsidR="00CC1571" w:rsidRPr="008746DF">
              <w:rPr>
                <w:rFonts w:ascii="Times" w:hAnsi="Times" w:hint="eastAsia"/>
                <w:szCs w:val="24"/>
              </w:rPr>
              <w:t>对顾客</w:t>
            </w:r>
            <w:r w:rsidR="00CC1571" w:rsidRPr="008746DF">
              <w:rPr>
                <w:rFonts w:ascii="Times" w:hAnsi="Times"/>
                <w:szCs w:val="24"/>
              </w:rPr>
              <w:t>感知价值</w:t>
            </w:r>
            <w:r w:rsidR="007D1460">
              <w:rPr>
                <w:rFonts w:ascii="Times" w:hAnsi="Times" w:hint="eastAsia"/>
                <w:szCs w:val="24"/>
              </w:rPr>
              <w:t>有</w:t>
            </w:r>
            <w:r w:rsidR="00CC1571" w:rsidRPr="008746DF">
              <w:rPr>
                <w:rFonts w:ascii="Times" w:hAnsi="Times" w:hint="eastAsia"/>
                <w:szCs w:val="24"/>
              </w:rPr>
              <w:t>正向</w:t>
            </w:r>
            <w:r w:rsidR="00CC1571" w:rsidRPr="008746DF">
              <w:rPr>
                <w:rFonts w:ascii="Times" w:hAnsi="Times"/>
                <w:szCs w:val="24"/>
              </w:rPr>
              <w:t>影响</w:t>
            </w:r>
          </w:p>
        </w:tc>
        <w:tc>
          <w:tcPr>
            <w:tcW w:w="1382" w:type="dxa"/>
            <w:shd w:val="clear" w:color="auto" w:fill="auto"/>
          </w:tcPr>
          <w:p w:rsidR="00CC1571" w:rsidRPr="008746DF" w:rsidRDefault="002E4CBE" w:rsidP="002535DB">
            <w:pPr>
              <w:spacing w:line="276" w:lineRule="auto"/>
              <w:jc w:val="center"/>
              <w:rPr>
                <w:rFonts w:ascii="Times" w:hAnsi="Times"/>
                <w:szCs w:val="24"/>
              </w:rPr>
            </w:pPr>
            <w:r w:rsidRPr="008746DF">
              <w:rPr>
                <w:rFonts w:ascii="Times" w:hAnsi="Times" w:hint="eastAsia"/>
                <w:szCs w:val="24"/>
              </w:rPr>
              <w:t>不支持</w:t>
            </w:r>
          </w:p>
        </w:tc>
      </w:tr>
      <w:tr w:rsidR="00CC1571" w:rsidRPr="008746DF" w:rsidTr="00DC5C71">
        <w:trPr>
          <w:trHeight w:val="347"/>
          <w:jc w:val="center"/>
        </w:trPr>
        <w:tc>
          <w:tcPr>
            <w:tcW w:w="834" w:type="dxa"/>
            <w:shd w:val="clear" w:color="auto" w:fill="auto"/>
          </w:tcPr>
          <w:p w:rsidR="00CC1571" w:rsidRPr="008746DF" w:rsidRDefault="002E4CBE" w:rsidP="002535DB">
            <w:pPr>
              <w:spacing w:line="276" w:lineRule="auto"/>
              <w:jc w:val="center"/>
              <w:rPr>
                <w:rFonts w:ascii="Times" w:hAnsi="Times"/>
                <w:szCs w:val="24"/>
              </w:rPr>
            </w:pPr>
            <w:r w:rsidRPr="008746DF">
              <w:rPr>
                <w:rFonts w:ascii="Times" w:hAnsi="Times"/>
                <w:szCs w:val="24"/>
              </w:rPr>
              <w:t>H3b</w:t>
            </w:r>
          </w:p>
        </w:tc>
        <w:tc>
          <w:tcPr>
            <w:tcW w:w="6254" w:type="dxa"/>
            <w:shd w:val="clear" w:color="auto" w:fill="auto"/>
          </w:tcPr>
          <w:p w:rsidR="00CC1571" w:rsidRPr="008746DF" w:rsidRDefault="00CC1571" w:rsidP="002535DB">
            <w:pPr>
              <w:spacing w:line="276" w:lineRule="auto"/>
              <w:rPr>
                <w:rFonts w:ascii="Times" w:hAnsi="Times"/>
                <w:szCs w:val="24"/>
              </w:rPr>
            </w:pPr>
            <w:r w:rsidRPr="008746DF">
              <w:rPr>
                <w:rFonts w:ascii="Times" w:hAnsi="Times" w:hint="eastAsia"/>
                <w:szCs w:val="24"/>
              </w:rPr>
              <w:t>主播互动性</w:t>
            </w:r>
            <w:r w:rsidRPr="008746DF">
              <w:rPr>
                <w:rFonts w:ascii="Times" w:hAnsi="Times"/>
                <w:szCs w:val="24"/>
              </w:rPr>
              <w:t>对</w:t>
            </w:r>
            <w:r w:rsidRPr="008746DF">
              <w:rPr>
                <w:rFonts w:ascii="Times" w:hAnsi="Times" w:hint="eastAsia"/>
                <w:szCs w:val="24"/>
              </w:rPr>
              <w:t>顾客</w:t>
            </w:r>
            <w:r w:rsidRPr="008746DF">
              <w:rPr>
                <w:rFonts w:ascii="Times" w:hAnsi="Times"/>
                <w:szCs w:val="24"/>
              </w:rPr>
              <w:t>感知价值</w:t>
            </w:r>
            <w:r w:rsidR="007D1460">
              <w:rPr>
                <w:rFonts w:ascii="Times" w:hAnsi="Times" w:hint="eastAsia"/>
                <w:szCs w:val="24"/>
              </w:rPr>
              <w:t>有</w:t>
            </w:r>
            <w:r w:rsidRPr="008746DF">
              <w:rPr>
                <w:rFonts w:ascii="Times" w:hAnsi="Times" w:hint="eastAsia"/>
                <w:szCs w:val="24"/>
              </w:rPr>
              <w:t>正向</w:t>
            </w:r>
            <w:r w:rsidRPr="008746DF">
              <w:rPr>
                <w:rFonts w:ascii="Times" w:hAnsi="Times"/>
                <w:szCs w:val="24"/>
              </w:rPr>
              <w:t>影响</w:t>
            </w:r>
          </w:p>
        </w:tc>
        <w:tc>
          <w:tcPr>
            <w:tcW w:w="1382" w:type="dxa"/>
            <w:shd w:val="clear" w:color="auto" w:fill="auto"/>
          </w:tcPr>
          <w:p w:rsidR="00CC1571" w:rsidRPr="008746DF" w:rsidRDefault="002E4CBE" w:rsidP="002535DB">
            <w:pPr>
              <w:spacing w:line="276" w:lineRule="auto"/>
              <w:jc w:val="center"/>
              <w:rPr>
                <w:rFonts w:ascii="Times" w:hAnsi="Times"/>
                <w:szCs w:val="24"/>
              </w:rPr>
            </w:pPr>
            <w:r w:rsidRPr="008746DF">
              <w:rPr>
                <w:rFonts w:ascii="Times" w:hAnsi="Times" w:hint="eastAsia"/>
                <w:szCs w:val="24"/>
              </w:rPr>
              <w:t>支持</w:t>
            </w:r>
          </w:p>
        </w:tc>
      </w:tr>
      <w:tr w:rsidR="00CC1571" w:rsidRPr="008746DF" w:rsidTr="00DC5C71">
        <w:trPr>
          <w:trHeight w:val="347"/>
          <w:jc w:val="center"/>
        </w:trPr>
        <w:tc>
          <w:tcPr>
            <w:tcW w:w="834" w:type="dxa"/>
            <w:shd w:val="clear" w:color="auto" w:fill="auto"/>
          </w:tcPr>
          <w:p w:rsidR="00CC1571" w:rsidRPr="008746DF" w:rsidRDefault="002E4CBE" w:rsidP="002535DB">
            <w:pPr>
              <w:spacing w:line="276" w:lineRule="auto"/>
              <w:jc w:val="center"/>
              <w:rPr>
                <w:rFonts w:ascii="Times" w:hAnsi="Times"/>
                <w:szCs w:val="24"/>
              </w:rPr>
            </w:pPr>
            <w:r w:rsidRPr="008746DF">
              <w:rPr>
                <w:rFonts w:ascii="Times" w:hAnsi="Times"/>
                <w:szCs w:val="24"/>
              </w:rPr>
              <w:t>H3c</w:t>
            </w:r>
          </w:p>
        </w:tc>
        <w:tc>
          <w:tcPr>
            <w:tcW w:w="6254" w:type="dxa"/>
            <w:shd w:val="clear" w:color="auto" w:fill="auto"/>
          </w:tcPr>
          <w:p w:rsidR="00CC1571" w:rsidRPr="008746DF" w:rsidRDefault="00CC1571" w:rsidP="002535DB">
            <w:pPr>
              <w:spacing w:line="276" w:lineRule="auto"/>
              <w:rPr>
                <w:rFonts w:ascii="Times" w:hAnsi="Times"/>
                <w:szCs w:val="24"/>
              </w:rPr>
            </w:pPr>
            <w:r w:rsidRPr="008746DF">
              <w:rPr>
                <w:rFonts w:ascii="Times" w:hAnsi="Times" w:hint="eastAsia"/>
                <w:szCs w:val="24"/>
              </w:rPr>
              <w:t>消费者间互动性</w:t>
            </w:r>
            <w:r w:rsidRPr="008746DF">
              <w:rPr>
                <w:rFonts w:ascii="Times" w:hAnsi="Times"/>
                <w:szCs w:val="24"/>
              </w:rPr>
              <w:t>对</w:t>
            </w:r>
            <w:r w:rsidRPr="008746DF">
              <w:rPr>
                <w:rFonts w:ascii="Times" w:hAnsi="Times" w:hint="eastAsia"/>
                <w:szCs w:val="24"/>
              </w:rPr>
              <w:t>顾客</w:t>
            </w:r>
            <w:r w:rsidRPr="008746DF">
              <w:rPr>
                <w:rFonts w:ascii="Times" w:hAnsi="Times"/>
                <w:szCs w:val="24"/>
              </w:rPr>
              <w:t>感知价值</w:t>
            </w:r>
            <w:r w:rsidR="00F8085D">
              <w:rPr>
                <w:rFonts w:ascii="Times" w:hAnsi="Times" w:hint="eastAsia"/>
                <w:szCs w:val="24"/>
              </w:rPr>
              <w:t>有</w:t>
            </w:r>
            <w:r w:rsidRPr="008746DF">
              <w:rPr>
                <w:rFonts w:ascii="Times" w:hAnsi="Times" w:hint="eastAsia"/>
                <w:szCs w:val="24"/>
              </w:rPr>
              <w:t>正向</w:t>
            </w:r>
            <w:r w:rsidRPr="008746DF">
              <w:rPr>
                <w:rFonts w:ascii="Times" w:hAnsi="Times"/>
                <w:szCs w:val="24"/>
              </w:rPr>
              <w:t>影响</w:t>
            </w:r>
          </w:p>
        </w:tc>
        <w:tc>
          <w:tcPr>
            <w:tcW w:w="1382" w:type="dxa"/>
            <w:shd w:val="clear" w:color="auto" w:fill="auto"/>
          </w:tcPr>
          <w:p w:rsidR="00CC1571" w:rsidRPr="008746DF" w:rsidRDefault="002E4CBE" w:rsidP="002535DB">
            <w:pPr>
              <w:spacing w:line="276" w:lineRule="auto"/>
              <w:jc w:val="center"/>
              <w:rPr>
                <w:rFonts w:ascii="Times" w:hAnsi="Times"/>
                <w:szCs w:val="24"/>
              </w:rPr>
            </w:pPr>
            <w:r w:rsidRPr="008746DF">
              <w:rPr>
                <w:rFonts w:ascii="Times" w:hAnsi="Times" w:hint="eastAsia"/>
                <w:szCs w:val="24"/>
              </w:rPr>
              <w:t>支持</w:t>
            </w:r>
          </w:p>
        </w:tc>
      </w:tr>
      <w:tr w:rsidR="00CC1571" w:rsidRPr="008746DF" w:rsidTr="00DC5C71">
        <w:trPr>
          <w:trHeight w:val="347"/>
          <w:jc w:val="center"/>
        </w:trPr>
        <w:tc>
          <w:tcPr>
            <w:tcW w:w="834" w:type="dxa"/>
            <w:shd w:val="clear" w:color="auto" w:fill="auto"/>
          </w:tcPr>
          <w:p w:rsidR="00CC1571" w:rsidRPr="008746DF" w:rsidRDefault="002E4CBE" w:rsidP="002535DB">
            <w:pPr>
              <w:spacing w:line="276" w:lineRule="auto"/>
              <w:jc w:val="center"/>
              <w:rPr>
                <w:rFonts w:ascii="Times" w:hAnsi="Times"/>
                <w:szCs w:val="24"/>
              </w:rPr>
            </w:pPr>
            <w:r w:rsidRPr="008746DF">
              <w:rPr>
                <w:rFonts w:ascii="Times" w:hAnsi="Times"/>
                <w:szCs w:val="24"/>
              </w:rPr>
              <w:t>H4</w:t>
            </w:r>
          </w:p>
        </w:tc>
        <w:tc>
          <w:tcPr>
            <w:tcW w:w="6254" w:type="dxa"/>
            <w:shd w:val="clear" w:color="auto" w:fill="auto"/>
          </w:tcPr>
          <w:p w:rsidR="00CC1571" w:rsidRPr="008746DF" w:rsidRDefault="00CC1571" w:rsidP="002535DB">
            <w:pPr>
              <w:spacing w:line="276" w:lineRule="auto"/>
              <w:rPr>
                <w:rFonts w:ascii="Times" w:hAnsi="Times"/>
                <w:szCs w:val="24"/>
              </w:rPr>
            </w:pPr>
            <w:r w:rsidRPr="008746DF">
              <w:rPr>
                <w:rFonts w:ascii="Times" w:hAnsi="Times" w:hint="eastAsia"/>
                <w:szCs w:val="24"/>
              </w:rPr>
              <w:t>顾客</w:t>
            </w:r>
            <w:r w:rsidRPr="008746DF">
              <w:rPr>
                <w:rFonts w:ascii="Times" w:hAnsi="Times"/>
                <w:szCs w:val="24"/>
              </w:rPr>
              <w:t>感知价值</w:t>
            </w:r>
            <w:r w:rsidRPr="008746DF">
              <w:rPr>
                <w:rFonts w:ascii="Times" w:hAnsi="Times" w:hint="eastAsia"/>
                <w:szCs w:val="24"/>
              </w:rPr>
              <w:t>对购买意愿</w:t>
            </w:r>
            <w:r w:rsidR="00F8085D">
              <w:rPr>
                <w:rFonts w:ascii="Times" w:hAnsi="Times" w:hint="eastAsia"/>
                <w:szCs w:val="24"/>
              </w:rPr>
              <w:t>有</w:t>
            </w:r>
            <w:r w:rsidRPr="008746DF">
              <w:rPr>
                <w:rFonts w:ascii="Times" w:hAnsi="Times" w:hint="eastAsia"/>
                <w:szCs w:val="24"/>
              </w:rPr>
              <w:t>正向</w:t>
            </w:r>
            <w:r w:rsidRPr="008746DF">
              <w:rPr>
                <w:rFonts w:ascii="Times" w:hAnsi="Times"/>
                <w:szCs w:val="24"/>
              </w:rPr>
              <w:t>影响</w:t>
            </w:r>
          </w:p>
        </w:tc>
        <w:tc>
          <w:tcPr>
            <w:tcW w:w="1382" w:type="dxa"/>
            <w:shd w:val="clear" w:color="auto" w:fill="auto"/>
          </w:tcPr>
          <w:p w:rsidR="00CC1571" w:rsidRPr="008746DF" w:rsidRDefault="002E4CBE" w:rsidP="002535DB">
            <w:pPr>
              <w:spacing w:line="276" w:lineRule="auto"/>
              <w:jc w:val="center"/>
              <w:rPr>
                <w:rFonts w:ascii="Times" w:hAnsi="Times"/>
                <w:szCs w:val="24"/>
              </w:rPr>
            </w:pPr>
            <w:r w:rsidRPr="008746DF">
              <w:rPr>
                <w:rFonts w:ascii="Times" w:hAnsi="Times" w:hint="eastAsia"/>
                <w:szCs w:val="24"/>
              </w:rPr>
              <w:t>支持</w:t>
            </w:r>
          </w:p>
        </w:tc>
      </w:tr>
      <w:tr w:rsidR="00CC1571" w:rsidRPr="008746DF" w:rsidTr="00DC5C71">
        <w:trPr>
          <w:trHeight w:val="347"/>
          <w:jc w:val="center"/>
        </w:trPr>
        <w:tc>
          <w:tcPr>
            <w:tcW w:w="834" w:type="dxa"/>
            <w:shd w:val="clear" w:color="auto" w:fill="auto"/>
          </w:tcPr>
          <w:p w:rsidR="00CC1571" w:rsidRPr="008746DF" w:rsidRDefault="002E4CBE" w:rsidP="002535DB">
            <w:pPr>
              <w:spacing w:line="276" w:lineRule="auto"/>
              <w:jc w:val="center"/>
              <w:rPr>
                <w:rFonts w:ascii="Times" w:hAnsi="Times"/>
                <w:szCs w:val="24"/>
              </w:rPr>
            </w:pPr>
            <w:r w:rsidRPr="008746DF">
              <w:rPr>
                <w:rFonts w:ascii="Times" w:hAnsi="Times"/>
                <w:szCs w:val="24"/>
              </w:rPr>
              <w:t>H5a</w:t>
            </w:r>
          </w:p>
        </w:tc>
        <w:tc>
          <w:tcPr>
            <w:tcW w:w="6254" w:type="dxa"/>
            <w:shd w:val="clear" w:color="auto" w:fill="auto"/>
          </w:tcPr>
          <w:p w:rsidR="00CC1571" w:rsidRPr="008746DF" w:rsidRDefault="00CC1571" w:rsidP="002535DB">
            <w:pPr>
              <w:spacing w:line="276" w:lineRule="auto"/>
              <w:rPr>
                <w:rFonts w:ascii="Times" w:hAnsi="Times"/>
                <w:szCs w:val="24"/>
              </w:rPr>
            </w:pPr>
            <w:r w:rsidRPr="008746DF">
              <w:rPr>
                <w:rFonts w:ascii="Times" w:hAnsi="Times" w:hint="eastAsia"/>
                <w:szCs w:val="24"/>
              </w:rPr>
              <w:t>顾客</w:t>
            </w:r>
            <w:r w:rsidRPr="008746DF">
              <w:rPr>
                <w:rFonts w:ascii="Times" w:hAnsi="Times"/>
                <w:szCs w:val="24"/>
              </w:rPr>
              <w:t>感知价值</w:t>
            </w:r>
            <w:r w:rsidRPr="008746DF">
              <w:rPr>
                <w:rFonts w:ascii="Times" w:hAnsi="Times" w:hint="eastAsia"/>
                <w:szCs w:val="24"/>
              </w:rPr>
              <w:t>在</w:t>
            </w:r>
            <w:r w:rsidRPr="008746DF">
              <w:rPr>
                <w:rFonts w:ascii="Times" w:hAnsi="Times"/>
                <w:szCs w:val="24"/>
              </w:rPr>
              <w:t>主播的知名度</w:t>
            </w:r>
            <w:r w:rsidRPr="008746DF">
              <w:rPr>
                <w:rFonts w:ascii="Times" w:hAnsi="Times" w:hint="eastAsia"/>
                <w:szCs w:val="24"/>
              </w:rPr>
              <w:t>与顾客购买意愿之间起中介作用</w:t>
            </w:r>
          </w:p>
        </w:tc>
        <w:tc>
          <w:tcPr>
            <w:tcW w:w="1382" w:type="dxa"/>
            <w:shd w:val="clear" w:color="auto" w:fill="auto"/>
          </w:tcPr>
          <w:p w:rsidR="00CC1571" w:rsidRPr="008746DF" w:rsidRDefault="006552CA" w:rsidP="002535DB">
            <w:pPr>
              <w:spacing w:line="276" w:lineRule="auto"/>
              <w:jc w:val="center"/>
              <w:rPr>
                <w:rFonts w:ascii="Times" w:hAnsi="Times"/>
                <w:szCs w:val="24"/>
              </w:rPr>
            </w:pPr>
            <w:r w:rsidRPr="008746DF">
              <w:rPr>
                <w:rFonts w:ascii="Times" w:hAnsi="Times" w:hint="eastAsia"/>
                <w:szCs w:val="24"/>
              </w:rPr>
              <w:t>不</w:t>
            </w:r>
            <w:r w:rsidR="002E4CBE" w:rsidRPr="008746DF">
              <w:rPr>
                <w:rFonts w:ascii="Times" w:hAnsi="Times" w:hint="eastAsia"/>
                <w:szCs w:val="24"/>
              </w:rPr>
              <w:t>支持</w:t>
            </w:r>
          </w:p>
        </w:tc>
      </w:tr>
      <w:tr w:rsidR="00CC1571" w:rsidRPr="008746DF" w:rsidTr="00DC5C71">
        <w:trPr>
          <w:trHeight w:val="347"/>
          <w:jc w:val="center"/>
        </w:trPr>
        <w:tc>
          <w:tcPr>
            <w:tcW w:w="834" w:type="dxa"/>
            <w:shd w:val="clear" w:color="auto" w:fill="auto"/>
          </w:tcPr>
          <w:p w:rsidR="00CC1571" w:rsidRPr="008746DF" w:rsidRDefault="002E4CBE" w:rsidP="002535DB">
            <w:pPr>
              <w:spacing w:line="276" w:lineRule="auto"/>
              <w:jc w:val="center"/>
              <w:rPr>
                <w:rFonts w:ascii="Times" w:hAnsi="Times"/>
                <w:szCs w:val="24"/>
              </w:rPr>
            </w:pPr>
            <w:r w:rsidRPr="008746DF">
              <w:rPr>
                <w:rFonts w:ascii="Times" w:hAnsi="Times"/>
                <w:szCs w:val="24"/>
              </w:rPr>
              <w:t>H5b</w:t>
            </w:r>
          </w:p>
        </w:tc>
        <w:tc>
          <w:tcPr>
            <w:tcW w:w="6254" w:type="dxa"/>
            <w:shd w:val="clear" w:color="auto" w:fill="auto"/>
          </w:tcPr>
          <w:p w:rsidR="00CC1571" w:rsidRPr="008746DF" w:rsidRDefault="00CC1571" w:rsidP="002535DB">
            <w:pPr>
              <w:spacing w:line="276" w:lineRule="auto"/>
              <w:rPr>
                <w:rFonts w:ascii="Times" w:hAnsi="Times"/>
                <w:szCs w:val="24"/>
              </w:rPr>
            </w:pPr>
            <w:r w:rsidRPr="008746DF">
              <w:rPr>
                <w:rFonts w:ascii="Times" w:hAnsi="Times" w:hint="eastAsia"/>
                <w:szCs w:val="24"/>
              </w:rPr>
              <w:t>顾客</w:t>
            </w:r>
            <w:r w:rsidRPr="008746DF">
              <w:rPr>
                <w:rFonts w:ascii="Times" w:hAnsi="Times"/>
                <w:szCs w:val="24"/>
              </w:rPr>
              <w:t>感知价值</w:t>
            </w:r>
            <w:r w:rsidRPr="008746DF">
              <w:rPr>
                <w:rFonts w:ascii="Times" w:hAnsi="Times" w:hint="eastAsia"/>
                <w:szCs w:val="24"/>
              </w:rPr>
              <w:t>在</w:t>
            </w:r>
            <w:r w:rsidRPr="008746DF">
              <w:rPr>
                <w:rFonts w:ascii="Times" w:hAnsi="Times"/>
                <w:szCs w:val="24"/>
              </w:rPr>
              <w:t>主播的</w:t>
            </w:r>
            <w:r w:rsidRPr="008746DF">
              <w:rPr>
                <w:rFonts w:ascii="Times" w:hAnsi="Times" w:hint="eastAsia"/>
                <w:szCs w:val="24"/>
              </w:rPr>
              <w:t>专业性与顾客购买意愿之间起中介作用</w:t>
            </w:r>
          </w:p>
        </w:tc>
        <w:tc>
          <w:tcPr>
            <w:tcW w:w="1382" w:type="dxa"/>
            <w:shd w:val="clear" w:color="auto" w:fill="auto"/>
          </w:tcPr>
          <w:p w:rsidR="00CC1571" w:rsidRPr="008746DF" w:rsidRDefault="002E4CBE" w:rsidP="002535DB">
            <w:pPr>
              <w:spacing w:line="276" w:lineRule="auto"/>
              <w:jc w:val="center"/>
              <w:rPr>
                <w:rFonts w:ascii="Times" w:hAnsi="Times"/>
                <w:szCs w:val="24"/>
              </w:rPr>
            </w:pPr>
            <w:r w:rsidRPr="008746DF">
              <w:rPr>
                <w:rFonts w:ascii="Times" w:hAnsi="Times" w:hint="eastAsia"/>
                <w:szCs w:val="24"/>
              </w:rPr>
              <w:t>支持</w:t>
            </w:r>
          </w:p>
        </w:tc>
      </w:tr>
      <w:tr w:rsidR="00CC1571" w:rsidRPr="008746DF" w:rsidTr="00DC5C71">
        <w:trPr>
          <w:trHeight w:val="347"/>
          <w:jc w:val="center"/>
        </w:trPr>
        <w:tc>
          <w:tcPr>
            <w:tcW w:w="834" w:type="dxa"/>
            <w:shd w:val="clear" w:color="auto" w:fill="auto"/>
          </w:tcPr>
          <w:p w:rsidR="00CC1571" w:rsidRPr="008746DF" w:rsidRDefault="002E4CBE" w:rsidP="002535DB">
            <w:pPr>
              <w:spacing w:line="276" w:lineRule="auto"/>
              <w:jc w:val="center"/>
              <w:rPr>
                <w:rFonts w:ascii="Times" w:hAnsi="Times"/>
                <w:szCs w:val="24"/>
              </w:rPr>
            </w:pPr>
            <w:r w:rsidRPr="008746DF">
              <w:rPr>
                <w:rFonts w:ascii="Times" w:hAnsi="Times"/>
                <w:szCs w:val="24"/>
              </w:rPr>
              <w:lastRenderedPageBreak/>
              <w:t>H5c</w:t>
            </w:r>
          </w:p>
        </w:tc>
        <w:tc>
          <w:tcPr>
            <w:tcW w:w="6254" w:type="dxa"/>
            <w:shd w:val="clear" w:color="auto" w:fill="auto"/>
          </w:tcPr>
          <w:p w:rsidR="00CC1571" w:rsidRPr="008746DF" w:rsidRDefault="00CC1571" w:rsidP="002535DB">
            <w:pPr>
              <w:spacing w:line="276" w:lineRule="auto"/>
              <w:rPr>
                <w:rFonts w:ascii="Times" w:hAnsi="Times"/>
                <w:b/>
                <w:szCs w:val="28"/>
              </w:rPr>
            </w:pPr>
            <w:r w:rsidRPr="008746DF">
              <w:rPr>
                <w:rFonts w:ascii="Times" w:hAnsi="Times" w:hint="eastAsia"/>
                <w:szCs w:val="24"/>
              </w:rPr>
              <w:t>顾客</w:t>
            </w:r>
            <w:r w:rsidRPr="008746DF">
              <w:rPr>
                <w:rFonts w:ascii="Times" w:hAnsi="Times"/>
                <w:szCs w:val="24"/>
              </w:rPr>
              <w:t>感知价值</w:t>
            </w:r>
            <w:r w:rsidRPr="008746DF">
              <w:rPr>
                <w:rFonts w:ascii="Times" w:hAnsi="Times" w:hint="eastAsia"/>
                <w:szCs w:val="24"/>
              </w:rPr>
              <w:t>在</w:t>
            </w:r>
            <w:r w:rsidRPr="008746DF">
              <w:rPr>
                <w:rFonts w:ascii="Times" w:hAnsi="Times"/>
                <w:szCs w:val="24"/>
              </w:rPr>
              <w:t>主播的</w:t>
            </w:r>
            <w:r w:rsidR="006F78F9">
              <w:rPr>
                <w:rFonts w:ascii="Times" w:hAnsi="Times" w:hint="eastAsia"/>
                <w:szCs w:val="24"/>
              </w:rPr>
              <w:t>相似性</w:t>
            </w:r>
            <w:r w:rsidRPr="008746DF">
              <w:rPr>
                <w:rFonts w:ascii="Times" w:hAnsi="Times" w:hint="eastAsia"/>
                <w:szCs w:val="24"/>
              </w:rPr>
              <w:t>与顾客购买意愿之间起中介作用</w:t>
            </w:r>
          </w:p>
        </w:tc>
        <w:tc>
          <w:tcPr>
            <w:tcW w:w="1382" w:type="dxa"/>
            <w:shd w:val="clear" w:color="auto" w:fill="auto"/>
          </w:tcPr>
          <w:p w:rsidR="00CC1571" w:rsidRPr="008746DF" w:rsidRDefault="002E4CBE" w:rsidP="002535DB">
            <w:pPr>
              <w:spacing w:line="276" w:lineRule="auto"/>
              <w:jc w:val="center"/>
              <w:rPr>
                <w:rFonts w:ascii="Times" w:hAnsi="Times"/>
                <w:szCs w:val="24"/>
              </w:rPr>
            </w:pPr>
            <w:r w:rsidRPr="008746DF">
              <w:rPr>
                <w:rFonts w:ascii="Times" w:hAnsi="Times" w:hint="eastAsia"/>
                <w:szCs w:val="24"/>
              </w:rPr>
              <w:t>支持</w:t>
            </w:r>
          </w:p>
        </w:tc>
      </w:tr>
      <w:tr w:rsidR="00CC1571" w:rsidRPr="008746DF" w:rsidTr="00DC5C71">
        <w:trPr>
          <w:trHeight w:val="347"/>
          <w:jc w:val="center"/>
        </w:trPr>
        <w:tc>
          <w:tcPr>
            <w:tcW w:w="834" w:type="dxa"/>
            <w:shd w:val="clear" w:color="auto" w:fill="auto"/>
          </w:tcPr>
          <w:p w:rsidR="00CC1571" w:rsidRPr="008746DF" w:rsidRDefault="00CC1571" w:rsidP="002535DB">
            <w:pPr>
              <w:spacing w:line="276" w:lineRule="auto"/>
              <w:jc w:val="center"/>
              <w:rPr>
                <w:rFonts w:ascii="Times" w:hAnsi="Times"/>
                <w:szCs w:val="24"/>
              </w:rPr>
            </w:pPr>
            <w:r w:rsidRPr="008746DF">
              <w:rPr>
                <w:rFonts w:ascii="Times" w:hAnsi="Times"/>
                <w:szCs w:val="24"/>
              </w:rPr>
              <w:t>H6a</w:t>
            </w:r>
          </w:p>
        </w:tc>
        <w:tc>
          <w:tcPr>
            <w:tcW w:w="6254" w:type="dxa"/>
            <w:shd w:val="clear" w:color="auto" w:fill="auto"/>
          </w:tcPr>
          <w:p w:rsidR="00CC1571" w:rsidRPr="008746DF" w:rsidRDefault="00CC1571" w:rsidP="002535DB">
            <w:pPr>
              <w:spacing w:line="276" w:lineRule="auto"/>
              <w:rPr>
                <w:rFonts w:ascii="Times" w:hAnsi="Times"/>
                <w:szCs w:val="24"/>
              </w:rPr>
            </w:pPr>
            <w:r w:rsidRPr="008746DF">
              <w:rPr>
                <w:rFonts w:ascii="Times" w:hAnsi="Times" w:hint="eastAsia"/>
                <w:szCs w:val="24"/>
              </w:rPr>
              <w:t>顾客</w:t>
            </w:r>
            <w:r w:rsidRPr="008746DF">
              <w:rPr>
                <w:rFonts w:ascii="Times" w:hAnsi="Times"/>
                <w:szCs w:val="24"/>
              </w:rPr>
              <w:t>感知价值</w:t>
            </w:r>
            <w:r w:rsidRPr="008746DF">
              <w:rPr>
                <w:rFonts w:ascii="Times" w:hAnsi="Times" w:hint="eastAsia"/>
                <w:szCs w:val="24"/>
              </w:rPr>
              <w:t>在商品的</w:t>
            </w:r>
            <w:r w:rsidR="00774979">
              <w:rPr>
                <w:rFonts w:ascii="Times" w:hAnsi="Times" w:hint="eastAsia"/>
                <w:szCs w:val="24"/>
              </w:rPr>
              <w:t>低价性</w:t>
            </w:r>
            <w:r w:rsidRPr="008746DF">
              <w:rPr>
                <w:rFonts w:ascii="Times" w:hAnsi="Times" w:hint="eastAsia"/>
                <w:szCs w:val="24"/>
              </w:rPr>
              <w:t>与顾客购买意愿之间起中介作用</w:t>
            </w:r>
          </w:p>
        </w:tc>
        <w:tc>
          <w:tcPr>
            <w:tcW w:w="1382" w:type="dxa"/>
            <w:shd w:val="clear" w:color="auto" w:fill="auto"/>
          </w:tcPr>
          <w:p w:rsidR="00CC1571" w:rsidRPr="008746DF" w:rsidRDefault="002E4CBE" w:rsidP="002535DB">
            <w:pPr>
              <w:spacing w:line="276" w:lineRule="auto"/>
              <w:jc w:val="center"/>
              <w:rPr>
                <w:rFonts w:ascii="Times" w:hAnsi="Times"/>
                <w:szCs w:val="24"/>
              </w:rPr>
            </w:pPr>
            <w:r w:rsidRPr="008746DF">
              <w:rPr>
                <w:rFonts w:ascii="Times" w:hAnsi="Times" w:hint="eastAsia"/>
                <w:szCs w:val="24"/>
              </w:rPr>
              <w:t>支持</w:t>
            </w:r>
          </w:p>
        </w:tc>
      </w:tr>
      <w:tr w:rsidR="00CC1571" w:rsidRPr="008746DF" w:rsidTr="00DC5C71">
        <w:trPr>
          <w:trHeight w:val="347"/>
          <w:jc w:val="center"/>
        </w:trPr>
        <w:tc>
          <w:tcPr>
            <w:tcW w:w="834" w:type="dxa"/>
            <w:shd w:val="clear" w:color="auto" w:fill="auto"/>
          </w:tcPr>
          <w:p w:rsidR="00CC1571" w:rsidRPr="008746DF" w:rsidRDefault="00CC1571" w:rsidP="002535DB">
            <w:pPr>
              <w:spacing w:line="276" w:lineRule="auto"/>
              <w:jc w:val="center"/>
              <w:rPr>
                <w:rFonts w:ascii="Times" w:hAnsi="Times"/>
                <w:szCs w:val="24"/>
              </w:rPr>
            </w:pPr>
            <w:r w:rsidRPr="008746DF">
              <w:rPr>
                <w:rFonts w:ascii="Times" w:hAnsi="Times"/>
                <w:szCs w:val="24"/>
              </w:rPr>
              <w:t>H6b</w:t>
            </w:r>
          </w:p>
        </w:tc>
        <w:tc>
          <w:tcPr>
            <w:tcW w:w="6254" w:type="dxa"/>
            <w:shd w:val="clear" w:color="auto" w:fill="auto"/>
          </w:tcPr>
          <w:p w:rsidR="00CC1571" w:rsidRPr="008746DF" w:rsidRDefault="00CC1571" w:rsidP="002535DB">
            <w:pPr>
              <w:spacing w:line="276" w:lineRule="auto"/>
              <w:rPr>
                <w:rFonts w:ascii="Times" w:hAnsi="Times"/>
                <w:szCs w:val="24"/>
              </w:rPr>
            </w:pPr>
            <w:r w:rsidRPr="008746DF">
              <w:rPr>
                <w:rFonts w:ascii="Times" w:hAnsi="Times" w:hint="eastAsia"/>
                <w:szCs w:val="24"/>
              </w:rPr>
              <w:t>顾客</w:t>
            </w:r>
            <w:r w:rsidRPr="008746DF">
              <w:rPr>
                <w:rFonts w:ascii="Times" w:hAnsi="Times"/>
                <w:szCs w:val="24"/>
              </w:rPr>
              <w:t>感知价值</w:t>
            </w:r>
            <w:r w:rsidRPr="008746DF">
              <w:rPr>
                <w:rFonts w:ascii="Times" w:hAnsi="Times" w:hint="eastAsia"/>
                <w:szCs w:val="24"/>
              </w:rPr>
              <w:t>在商品的</w:t>
            </w:r>
            <w:r w:rsidR="00774979">
              <w:rPr>
                <w:rFonts w:ascii="Times" w:hAnsi="Times" w:hint="eastAsia"/>
                <w:szCs w:val="24"/>
              </w:rPr>
              <w:t>限购性</w:t>
            </w:r>
            <w:r w:rsidRPr="008746DF">
              <w:rPr>
                <w:rFonts w:ascii="Times" w:hAnsi="Times" w:hint="eastAsia"/>
                <w:szCs w:val="24"/>
              </w:rPr>
              <w:t>与顾客购买意愿之间起中介作用</w:t>
            </w:r>
          </w:p>
        </w:tc>
        <w:tc>
          <w:tcPr>
            <w:tcW w:w="1382" w:type="dxa"/>
            <w:shd w:val="clear" w:color="auto" w:fill="auto"/>
          </w:tcPr>
          <w:p w:rsidR="00CC1571" w:rsidRPr="008746DF" w:rsidRDefault="002E4CBE" w:rsidP="002535DB">
            <w:pPr>
              <w:spacing w:line="276" w:lineRule="auto"/>
              <w:jc w:val="center"/>
              <w:rPr>
                <w:rFonts w:ascii="Times" w:hAnsi="Times"/>
                <w:szCs w:val="24"/>
              </w:rPr>
            </w:pPr>
            <w:r w:rsidRPr="008746DF">
              <w:rPr>
                <w:rFonts w:ascii="Times" w:hAnsi="Times" w:hint="eastAsia"/>
                <w:szCs w:val="24"/>
              </w:rPr>
              <w:t>支持</w:t>
            </w:r>
          </w:p>
        </w:tc>
      </w:tr>
      <w:tr w:rsidR="00CC1571" w:rsidRPr="008746DF" w:rsidTr="00DC5C71">
        <w:trPr>
          <w:trHeight w:val="347"/>
          <w:jc w:val="center"/>
        </w:trPr>
        <w:tc>
          <w:tcPr>
            <w:tcW w:w="834" w:type="dxa"/>
            <w:shd w:val="clear" w:color="auto" w:fill="auto"/>
          </w:tcPr>
          <w:p w:rsidR="00CC1571" w:rsidRPr="008746DF" w:rsidRDefault="00CC1571" w:rsidP="002535DB">
            <w:pPr>
              <w:spacing w:line="276" w:lineRule="auto"/>
              <w:jc w:val="center"/>
              <w:rPr>
                <w:rFonts w:ascii="Times" w:hAnsi="Times"/>
                <w:szCs w:val="24"/>
              </w:rPr>
            </w:pPr>
            <w:r w:rsidRPr="008746DF">
              <w:rPr>
                <w:rFonts w:ascii="Times" w:hAnsi="Times"/>
                <w:szCs w:val="24"/>
              </w:rPr>
              <w:t>H7a</w:t>
            </w:r>
          </w:p>
        </w:tc>
        <w:tc>
          <w:tcPr>
            <w:tcW w:w="6254" w:type="dxa"/>
            <w:shd w:val="clear" w:color="auto" w:fill="auto"/>
          </w:tcPr>
          <w:p w:rsidR="00CC1571" w:rsidRPr="008746DF" w:rsidRDefault="00CC1571" w:rsidP="002535DB">
            <w:pPr>
              <w:spacing w:line="276" w:lineRule="auto"/>
              <w:rPr>
                <w:rFonts w:ascii="Times" w:hAnsi="Times"/>
                <w:szCs w:val="24"/>
              </w:rPr>
            </w:pPr>
            <w:r w:rsidRPr="008746DF">
              <w:rPr>
                <w:rFonts w:ascii="Times" w:hAnsi="Times" w:hint="eastAsia"/>
                <w:szCs w:val="24"/>
              </w:rPr>
              <w:t>顾客</w:t>
            </w:r>
            <w:r w:rsidRPr="008746DF">
              <w:rPr>
                <w:rFonts w:ascii="Times" w:hAnsi="Times"/>
                <w:szCs w:val="24"/>
              </w:rPr>
              <w:t>感知价值</w:t>
            </w:r>
            <w:r w:rsidRPr="008746DF">
              <w:rPr>
                <w:rFonts w:ascii="Times" w:hAnsi="Times" w:hint="eastAsia"/>
                <w:szCs w:val="24"/>
              </w:rPr>
              <w:t>在</w:t>
            </w:r>
            <w:r w:rsidR="00A00E4D">
              <w:rPr>
                <w:rFonts w:ascii="Times" w:hAnsi="Times" w:hint="eastAsia"/>
                <w:szCs w:val="24"/>
              </w:rPr>
              <w:t>平台交互性</w:t>
            </w:r>
            <w:r w:rsidRPr="008746DF">
              <w:rPr>
                <w:rFonts w:ascii="Times" w:hAnsi="Times" w:hint="eastAsia"/>
                <w:szCs w:val="24"/>
              </w:rPr>
              <w:t>与顾客购买意愿之间起中介作用</w:t>
            </w:r>
          </w:p>
        </w:tc>
        <w:tc>
          <w:tcPr>
            <w:tcW w:w="1382" w:type="dxa"/>
            <w:shd w:val="clear" w:color="auto" w:fill="auto"/>
          </w:tcPr>
          <w:p w:rsidR="00CC1571" w:rsidRPr="008746DF" w:rsidRDefault="006552CA" w:rsidP="002535DB">
            <w:pPr>
              <w:spacing w:line="276" w:lineRule="auto"/>
              <w:jc w:val="center"/>
              <w:rPr>
                <w:rFonts w:ascii="Times" w:hAnsi="Times"/>
                <w:szCs w:val="24"/>
              </w:rPr>
            </w:pPr>
            <w:r w:rsidRPr="008746DF">
              <w:rPr>
                <w:rFonts w:ascii="Times" w:hAnsi="Times" w:hint="eastAsia"/>
                <w:szCs w:val="24"/>
              </w:rPr>
              <w:t>不</w:t>
            </w:r>
            <w:r w:rsidR="002E4CBE" w:rsidRPr="008746DF">
              <w:rPr>
                <w:rFonts w:ascii="Times" w:hAnsi="Times" w:hint="eastAsia"/>
                <w:szCs w:val="24"/>
              </w:rPr>
              <w:t>支持</w:t>
            </w:r>
          </w:p>
        </w:tc>
      </w:tr>
      <w:tr w:rsidR="00CC1571" w:rsidRPr="008746DF" w:rsidTr="00DC5C71">
        <w:trPr>
          <w:trHeight w:val="347"/>
          <w:jc w:val="center"/>
        </w:trPr>
        <w:tc>
          <w:tcPr>
            <w:tcW w:w="834" w:type="dxa"/>
            <w:shd w:val="clear" w:color="auto" w:fill="auto"/>
          </w:tcPr>
          <w:p w:rsidR="00CC1571" w:rsidRPr="008746DF" w:rsidRDefault="00CC1571" w:rsidP="002535DB">
            <w:pPr>
              <w:spacing w:line="276" w:lineRule="auto"/>
              <w:jc w:val="center"/>
              <w:rPr>
                <w:rFonts w:ascii="Times" w:hAnsi="Times"/>
                <w:szCs w:val="24"/>
              </w:rPr>
            </w:pPr>
            <w:r w:rsidRPr="008746DF">
              <w:rPr>
                <w:rFonts w:ascii="Times" w:hAnsi="Times"/>
                <w:szCs w:val="24"/>
              </w:rPr>
              <w:t>H7b</w:t>
            </w:r>
          </w:p>
        </w:tc>
        <w:tc>
          <w:tcPr>
            <w:tcW w:w="6254" w:type="dxa"/>
            <w:shd w:val="clear" w:color="auto" w:fill="auto"/>
          </w:tcPr>
          <w:p w:rsidR="00CC1571" w:rsidRPr="008746DF" w:rsidRDefault="00CC1571" w:rsidP="002535DB">
            <w:pPr>
              <w:spacing w:line="276" w:lineRule="auto"/>
              <w:rPr>
                <w:rFonts w:ascii="Times" w:hAnsi="Times"/>
                <w:szCs w:val="24"/>
              </w:rPr>
            </w:pPr>
            <w:r w:rsidRPr="008746DF">
              <w:rPr>
                <w:rFonts w:ascii="Times" w:hAnsi="Times" w:hint="eastAsia"/>
                <w:szCs w:val="24"/>
              </w:rPr>
              <w:t>顾客</w:t>
            </w:r>
            <w:r w:rsidRPr="008746DF">
              <w:rPr>
                <w:rFonts w:ascii="Times" w:hAnsi="Times"/>
                <w:szCs w:val="24"/>
              </w:rPr>
              <w:t>感知价值</w:t>
            </w:r>
            <w:r w:rsidRPr="008746DF">
              <w:rPr>
                <w:rFonts w:ascii="Times" w:hAnsi="Times" w:hint="eastAsia"/>
                <w:szCs w:val="24"/>
              </w:rPr>
              <w:t>在</w:t>
            </w:r>
            <w:r w:rsidRPr="008746DF">
              <w:rPr>
                <w:rFonts w:ascii="Times" w:hAnsi="Times"/>
                <w:szCs w:val="24"/>
              </w:rPr>
              <w:t>主播</w:t>
            </w:r>
            <w:r w:rsidRPr="008746DF">
              <w:rPr>
                <w:rFonts w:ascii="Times" w:hAnsi="Times" w:hint="eastAsia"/>
                <w:szCs w:val="24"/>
              </w:rPr>
              <w:t>互动性与顾客购买意愿之间起中介作用</w:t>
            </w:r>
          </w:p>
        </w:tc>
        <w:tc>
          <w:tcPr>
            <w:tcW w:w="1382" w:type="dxa"/>
            <w:shd w:val="clear" w:color="auto" w:fill="auto"/>
          </w:tcPr>
          <w:p w:rsidR="00CC1571" w:rsidRPr="008746DF" w:rsidRDefault="002E4CBE" w:rsidP="002535DB">
            <w:pPr>
              <w:spacing w:line="276" w:lineRule="auto"/>
              <w:jc w:val="center"/>
              <w:rPr>
                <w:rFonts w:ascii="Times" w:hAnsi="Times"/>
                <w:szCs w:val="24"/>
              </w:rPr>
            </w:pPr>
            <w:r w:rsidRPr="008746DF">
              <w:rPr>
                <w:rFonts w:ascii="Times" w:hAnsi="Times" w:hint="eastAsia"/>
                <w:szCs w:val="24"/>
              </w:rPr>
              <w:t>支持</w:t>
            </w:r>
          </w:p>
        </w:tc>
      </w:tr>
      <w:tr w:rsidR="00CC1571" w:rsidRPr="008746DF" w:rsidTr="00DC5C71">
        <w:trPr>
          <w:trHeight w:val="347"/>
          <w:jc w:val="center"/>
        </w:trPr>
        <w:tc>
          <w:tcPr>
            <w:tcW w:w="834" w:type="dxa"/>
            <w:shd w:val="clear" w:color="auto" w:fill="auto"/>
          </w:tcPr>
          <w:p w:rsidR="00CC1571" w:rsidRPr="008746DF" w:rsidRDefault="00CC1571" w:rsidP="002535DB">
            <w:pPr>
              <w:spacing w:line="276" w:lineRule="auto"/>
              <w:jc w:val="center"/>
              <w:rPr>
                <w:rFonts w:ascii="Times" w:hAnsi="Times"/>
                <w:szCs w:val="24"/>
              </w:rPr>
            </w:pPr>
            <w:r w:rsidRPr="008746DF">
              <w:rPr>
                <w:rFonts w:ascii="Times" w:hAnsi="Times"/>
                <w:szCs w:val="24"/>
              </w:rPr>
              <w:t>H7c</w:t>
            </w:r>
          </w:p>
        </w:tc>
        <w:tc>
          <w:tcPr>
            <w:tcW w:w="6254" w:type="dxa"/>
            <w:shd w:val="clear" w:color="auto" w:fill="auto"/>
          </w:tcPr>
          <w:p w:rsidR="00CC1571" w:rsidRPr="008746DF" w:rsidRDefault="00CC1571" w:rsidP="002535DB">
            <w:pPr>
              <w:spacing w:line="276" w:lineRule="auto"/>
              <w:rPr>
                <w:rFonts w:ascii="Times" w:hAnsi="Times"/>
                <w:b/>
                <w:szCs w:val="28"/>
              </w:rPr>
            </w:pPr>
            <w:r w:rsidRPr="008746DF">
              <w:rPr>
                <w:rFonts w:ascii="Times" w:hAnsi="Times" w:hint="eastAsia"/>
                <w:szCs w:val="24"/>
              </w:rPr>
              <w:t>顾客</w:t>
            </w:r>
            <w:r w:rsidRPr="008746DF">
              <w:rPr>
                <w:rFonts w:ascii="Times" w:hAnsi="Times"/>
                <w:szCs w:val="24"/>
              </w:rPr>
              <w:t>感知价值</w:t>
            </w:r>
            <w:r w:rsidRPr="008746DF">
              <w:rPr>
                <w:rFonts w:ascii="Times" w:hAnsi="Times" w:hint="eastAsia"/>
                <w:szCs w:val="24"/>
              </w:rPr>
              <w:t>在消费者间互动性与顾客购买意愿之间起中介作用</w:t>
            </w:r>
          </w:p>
        </w:tc>
        <w:tc>
          <w:tcPr>
            <w:tcW w:w="1382" w:type="dxa"/>
            <w:shd w:val="clear" w:color="auto" w:fill="auto"/>
          </w:tcPr>
          <w:p w:rsidR="00CC1571" w:rsidRPr="008746DF" w:rsidRDefault="002E4CBE" w:rsidP="002535DB">
            <w:pPr>
              <w:spacing w:line="276" w:lineRule="auto"/>
              <w:jc w:val="center"/>
              <w:rPr>
                <w:rFonts w:ascii="Times" w:hAnsi="Times"/>
                <w:szCs w:val="24"/>
              </w:rPr>
            </w:pPr>
            <w:r w:rsidRPr="008746DF">
              <w:rPr>
                <w:rFonts w:ascii="Times" w:hAnsi="Times" w:hint="eastAsia"/>
                <w:szCs w:val="24"/>
              </w:rPr>
              <w:t>支持</w:t>
            </w:r>
          </w:p>
        </w:tc>
      </w:tr>
    </w:tbl>
    <w:p w:rsidR="005F6D81" w:rsidRDefault="00903AFE" w:rsidP="00D66C2F">
      <w:pPr>
        <w:spacing w:line="360" w:lineRule="auto"/>
        <w:ind w:firstLineChars="200" w:firstLine="480"/>
        <w:rPr>
          <w:kern w:val="0"/>
          <w:sz w:val="24"/>
          <w:szCs w:val="24"/>
        </w:rPr>
      </w:pPr>
      <w:r>
        <w:rPr>
          <w:rFonts w:hint="eastAsia"/>
          <w:kern w:val="0"/>
          <w:sz w:val="24"/>
          <w:szCs w:val="24"/>
        </w:rPr>
        <w:t>由上表可知</w:t>
      </w:r>
      <w:r w:rsidR="00217E3B" w:rsidRPr="002107FA">
        <w:rPr>
          <w:kern w:val="0"/>
          <w:sz w:val="24"/>
          <w:szCs w:val="24"/>
        </w:rPr>
        <w:t>，</w:t>
      </w:r>
      <w:r w:rsidR="00217E3B">
        <w:rPr>
          <w:rFonts w:hint="eastAsia"/>
          <w:kern w:val="0"/>
          <w:sz w:val="24"/>
          <w:szCs w:val="24"/>
        </w:rPr>
        <w:t>主播知名度、</w:t>
      </w:r>
      <w:r w:rsidR="00A00E4D">
        <w:rPr>
          <w:rFonts w:hint="eastAsia"/>
          <w:kern w:val="0"/>
          <w:sz w:val="24"/>
          <w:szCs w:val="24"/>
        </w:rPr>
        <w:t>平台交互性</w:t>
      </w:r>
      <w:r w:rsidR="00217E3B" w:rsidRPr="002107FA">
        <w:rPr>
          <w:kern w:val="0"/>
          <w:sz w:val="24"/>
          <w:szCs w:val="24"/>
        </w:rPr>
        <w:t>对</w:t>
      </w:r>
      <w:r w:rsidR="00217E3B">
        <w:rPr>
          <w:rFonts w:hint="eastAsia"/>
          <w:kern w:val="0"/>
          <w:sz w:val="24"/>
          <w:szCs w:val="24"/>
        </w:rPr>
        <w:t>感知价值</w:t>
      </w:r>
      <w:r w:rsidR="00217E3B" w:rsidRPr="002107FA">
        <w:rPr>
          <w:kern w:val="0"/>
          <w:sz w:val="24"/>
          <w:szCs w:val="24"/>
        </w:rPr>
        <w:t>的影响</w:t>
      </w:r>
      <w:r w:rsidR="00217E3B">
        <w:rPr>
          <w:rFonts w:hint="eastAsia"/>
          <w:kern w:val="0"/>
          <w:sz w:val="24"/>
          <w:szCs w:val="24"/>
        </w:rPr>
        <w:t>作用</w:t>
      </w:r>
      <w:r w:rsidR="00217E3B" w:rsidRPr="002107FA">
        <w:rPr>
          <w:kern w:val="0"/>
          <w:sz w:val="24"/>
          <w:szCs w:val="24"/>
        </w:rPr>
        <w:t>均不显著</w:t>
      </w:r>
      <w:r w:rsidR="00217E3B">
        <w:rPr>
          <w:rFonts w:hint="eastAsia"/>
          <w:kern w:val="0"/>
          <w:sz w:val="24"/>
          <w:szCs w:val="24"/>
        </w:rPr>
        <w:t>，感知价值在它们与购买意愿之间的中介</w:t>
      </w:r>
      <w:r w:rsidR="001E08D4">
        <w:rPr>
          <w:rFonts w:hint="eastAsia"/>
          <w:kern w:val="0"/>
          <w:sz w:val="24"/>
          <w:szCs w:val="24"/>
        </w:rPr>
        <w:t>效应</w:t>
      </w:r>
      <w:r w:rsidR="00217E3B">
        <w:rPr>
          <w:rFonts w:hint="eastAsia"/>
          <w:kern w:val="0"/>
          <w:sz w:val="24"/>
          <w:szCs w:val="24"/>
        </w:rPr>
        <w:t>也不存在，其余假设均得到支持。</w:t>
      </w:r>
    </w:p>
    <w:p w:rsidR="000E12DE" w:rsidRDefault="00FD1B0F" w:rsidP="008D7B17">
      <w:pPr>
        <w:spacing w:line="360" w:lineRule="auto"/>
        <w:ind w:firstLineChars="200" w:firstLine="420"/>
        <w:rPr>
          <w:sz w:val="24"/>
          <w:szCs w:val="24"/>
        </w:rPr>
      </w:pPr>
      <w:r>
        <w:rPr>
          <w:noProof/>
        </w:rPr>
        <w:pict>
          <v:shape id="_x0000_s1052" type="#_x0000_t75" style="position:absolute;left:0;text-align:left;margin-left:3.5pt;margin-top:71.95pt;width:421.6pt;height:270.85pt;z-index:2">
            <v:imagedata r:id="rId19" o:title=""/>
            <w10:wrap type="square"/>
          </v:shape>
        </w:pict>
      </w:r>
      <w:r w:rsidR="00D66C2F">
        <w:rPr>
          <w:rFonts w:hint="eastAsia"/>
          <w:kern w:val="0"/>
          <w:sz w:val="24"/>
          <w:szCs w:val="24"/>
        </w:rPr>
        <w:t>将</w:t>
      </w:r>
      <w:r w:rsidR="008649DA">
        <w:rPr>
          <w:rFonts w:hint="eastAsia"/>
          <w:kern w:val="0"/>
          <w:sz w:val="24"/>
          <w:szCs w:val="24"/>
        </w:rPr>
        <w:t>检验结果</w:t>
      </w:r>
      <w:r w:rsidR="00D66C2F">
        <w:rPr>
          <w:rFonts w:hint="eastAsia"/>
          <w:kern w:val="0"/>
          <w:sz w:val="24"/>
          <w:szCs w:val="24"/>
        </w:rPr>
        <w:t>不成立的路径</w:t>
      </w:r>
      <w:r w:rsidR="008649DA">
        <w:rPr>
          <w:rFonts w:hint="eastAsia"/>
          <w:kern w:val="0"/>
          <w:sz w:val="24"/>
          <w:szCs w:val="24"/>
        </w:rPr>
        <w:t>删除</w:t>
      </w:r>
      <w:r w:rsidR="00D66C2F">
        <w:rPr>
          <w:rFonts w:hint="eastAsia"/>
          <w:kern w:val="0"/>
          <w:sz w:val="24"/>
          <w:szCs w:val="24"/>
        </w:rPr>
        <w:t>，</w:t>
      </w:r>
      <w:r w:rsidR="009C0AC0">
        <w:rPr>
          <w:rFonts w:hint="eastAsia"/>
          <w:kern w:val="0"/>
          <w:sz w:val="24"/>
          <w:szCs w:val="24"/>
        </w:rPr>
        <w:t>可以</w:t>
      </w:r>
      <w:r w:rsidR="008649DA">
        <w:rPr>
          <w:rFonts w:hint="eastAsia"/>
          <w:kern w:val="0"/>
          <w:sz w:val="24"/>
          <w:szCs w:val="24"/>
        </w:rPr>
        <w:t>得到</w:t>
      </w:r>
      <w:r w:rsidR="00D66C2F">
        <w:rPr>
          <w:rFonts w:hint="eastAsia"/>
          <w:kern w:val="0"/>
          <w:sz w:val="24"/>
          <w:szCs w:val="24"/>
        </w:rPr>
        <w:t>修正后的</w:t>
      </w:r>
      <w:r w:rsidR="008649DA">
        <w:rPr>
          <w:rFonts w:hint="eastAsia"/>
          <w:kern w:val="0"/>
          <w:sz w:val="24"/>
          <w:szCs w:val="24"/>
        </w:rPr>
        <w:t>理论</w:t>
      </w:r>
      <w:r w:rsidR="00D66C2F">
        <w:rPr>
          <w:rFonts w:hint="eastAsia"/>
          <w:kern w:val="0"/>
          <w:sz w:val="24"/>
          <w:szCs w:val="24"/>
        </w:rPr>
        <w:t>模型</w:t>
      </w:r>
      <w:r w:rsidR="000A45C0">
        <w:rPr>
          <w:rFonts w:hint="eastAsia"/>
          <w:kern w:val="0"/>
          <w:sz w:val="24"/>
          <w:szCs w:val="24"/>
        </w:rPr>
        <w:t>，</w:t>
      </w:r>
      <w:r w:rsidR="00DC03CF">
        <w:rPr>
          <w:rFonts w:hint="eastAsia"/>
          <w:kern w:val="0"/>
          <w:sz w:val="24"/>
          <w:szCs w:val="24"/>
        </w:rPr>
        <w:t>具体如图</w:t>
      </w:r>
      <w:r w:rsidR="00DC03CF">
        <w:rPr>
          <w:rFonts w:hint="eastAsia"/>
          <w:kern w:val="0"/>
          <w:sz w:val="24"/>
          <w:szCs w:val="24"/>
        </w:rPr>
        <w:t>5</w:t>
      </w:r>
      <w:r w:rsidR="00DC03CF">
        <w:rPr>
          <w:kern w:val="0"/>
          <w:sz w:val="24"/>
          <w:szCs w:val="24"/>
        </w:rPr>
        <w:t>-3</w:t>
      </w:r>
      <w:r w:rsidR="00DC03CF">
        <w:rPr>
          <w:rFonts w:hint="eastAsia"/>
          <w:kern w:val="0"/>
          <w:sz w:val="24"/>
          <w:szCs w:val="24"/>
        </w:rPr>
        <w:t>所示</w:t>
      </w:r>
      <w:r w:rsidR="00640816">
        <w:rPr>
          <w:rFonts w:hint="eastAsia"/>
          <w:kern w:val="0"/>
          <w:sz w:val="24"/>
          <w:szCs w:val="24"/>
        </w:rPr>
        <w:t>。</w:t>
      </w:r>
      <w:r w:rsidR="00CB66A1" w:rsidRPr="00CB66A1">
        <w:rPr>
          <w:rFonts w:hint="eastAsia"/>
          <w:kern w:val="0"/>
          <w:sz w:val="24"/>
          <w:szCs w:val="24"/>
        </w:rPr>
        <w:t>线条上的数字是</w:t>
      </w:r>
      <w:r w:rsidR="00CB66A1">
        <w:rPr>
          <w:rFonts w:hint="eastAsia"/>
          <w:kern w:val="0"/>
          <w:sz w:val="24"/>
          <w:szCs w:val="24"/>
        </w:rPr>
        <w:t>路径</w:t>
      </w:r>
      <w:r w:rsidR="00CB66A1" w:rsidRPr="00CB66A1">
        <w:rPr>
          <w:rFonts w:hint="eastAsia"/>
          <w:kern w:val="0"/>
          <w:sz w:val="24"/>
          <w:szCs w:val="24"/>
        </w:rPr>
        <w:t>系数</w:t>
      </w:r>
      <w:r w:rsidR="00182FE0">
        <w:rPr>
          <w:rFonts w:hint="eastAsia"/>
          <w:kern w:val="0"/>
          <w:sz w:val="24"/>
          <w:szCs w:val="24"/>
        </w:rPr>
        <w:t>，</w:t>
      </w:r>
      <w:r w:rsidR="008D7B17" w:rsidRPr="008D7B17">
        <w:rPr>
          <w:rFonts w:hint="eastAsia"/>
          <w:kern w:val="0"/>
          <w:sz w:val="24"/>
          <w:szCs w:val="24"/>
        </w:rPr>
        <w:t>*</w:t>
      </w:r>
      <w:r w:rsidR="008D7B17" w:rsidRPr="008D7B17">
        <w:rPr>
          <w:rFonts w:hint="eastAsia"/>
          <w:kern w:val="0"/>
          <w:sz w:val="24"/>
          <w:szCs w:val="24"/>
        </w:rPr>
        <w:t>表示在</w:t>
      </w:r>
      <w:r w:rsidR="008D7B17" w:rsidRPr="008D7B17">
        <w:rPr>
          <w:rFonts w:hint="eastAsia"/>
          <w:kern w:val="0"/>
          <w:sz w:val="24"/>
          <w:szCs w:val="24"/>
        </w:rPr>
        <w:t xml:space="preserve"> 0.05</w:t>
      </w:r>
      <w:r w:rsidR="008D7B17" w:rsidRPr="008D7B17">
        <w:rPr>
          <w:rFonts w:hint="eastAsia"/>
          <w:kern w:val="0"/>
          <w:sz w:val="24"/>
          <w:szCs w:val="24"/>
        </w:rPr>
        <w:t>水平下显著</w:t>
      </w:r>
      <w:r w:rsidR="00182FE0">
        <w:rPr>
          <w:rFonts w:hint="eastAsia"/>
          <w:kern w:val="0"/>
          <w:sz w:val="24"/>
          <w:szCs w:val="24"/>
        </w:rPr>
        <w:t>，</w:t>
      </w:r>
      <w:r w:rsidR="008D7B17" w:rsidRPr="008D7B17">
        <w:rPr>
          <w:rFonts w:hint="eastAsia"/>
          <w:kern w:val="0"/>
          <w:sz w:val="24"/>
          <w:szCs w:val="24"/>
        </w:rPr>
        <w:t>**</w:t>
      </w:r>
      <w:r w:rsidR="008D7B17" w:rsidRPr="008D7B17">
        <w:rPr>
          <w:rFonts w:hint="eastAsia"/>
          <w:kern w:val="0"/>
          <w:sz w:val="24"/>
          <w:szCs w:val="24"/>
        </w:rPr>
        <w:t>表示在</w:t>
      </w:r>
      <w:r w:rsidR="008D7B17" w:rsidRPr="008D7B17">
        <w:rPr>
          <w:rFonts w:hint="eastAsia"/>
          <w:kern w:val="0"/>
          <w:sz w:val="24"/>
          <w:szCs w:val="24"/>
        </w:rPr>
        <w:t xml:space="preserve"> 0.01</w:t>
      </w:r>
      <w:r w:rsidR="008D7B17" w:rsidRPr="008D7B17">
        <w:rPr>
          <w:rFonts w:hint="eastAsia"/>
          <w:kern w:val="0"/>
          <w:sz w:val="24"/>
          <w:szCs w:val="24"/>
        </w:rPr>
        <w:t>水平下显著</w:t>
      </w:r>
      <w:r w:rsidR="00182FE0">
        <w:rPr>
          <w:rFonts w:hint="eastAsia"/>
          <w:kern w:val="0"/>
          <w:sz w:val="24"/>
          <w:szCs w:val="24"/>
        </w:rPr>
        <w:t>，</w:t>
      </w:r>
      <w:r w:rsidR="008D7B17" w:rsidRPr="008D7B17">
        <w:rPr>
          <w:rFonts w:hint="eastAsia"/>
          <w:kern w:val="0"/>
          <w:sz w:val="24"/>
          <w:szCs w:val="24"/>
        </w:rPr>
        <w:t>***</w:t>
      </w:r>
      <w:r w:rsidR="008D7B17" w:rsidRPr="008D7B17">
        <w:rPr>
          <w:rFonts w:hint="eastAsia"/>
          <w:kern w:val="0"/>
          <w:sz w:val="24"/>
          <w:szCs w:val="24"/>
        </w:rPr>
        <w:t>表示在</w:t>
      </w:r>
      <w:r w:rsidR="008D7B17" w:rsidRPr="008D7B17">
        <w:rPr>
          <w:rFonts w:hint="eastAsia"/>
          <w:kern w:val="0"/>
          <w:sz w:val="24"/>
          <w:szCs w:val="24"/>
        </w:rPr>
        <w:t>0.001</w:t>
      </w:r>
      <w:r w:rsidR="008D7B17" w:rsidRPr="008D7B17">
        <w:rPr>
          <w:rFonts w:hint="eastAsia"/>
          <w:kern w:val="0"/>
          <w:sz w:val="24"/>
          <w:szCs w:val="24"/>
        </w:rPr>
        <w:t>水平下显著</w:t>
      </w:r>
      <w:r w:rsidR="00640816">
        <w:rPr>
          <w:rFonts w:hint="eastAsia"/>
          <w:kern w:val="0"/>
          <w:sz w:val="24"/>
          <w:szCs w:val="24"/>
        </w:rPr>
        <w:t>。</w:t>
      </w:r>
    </w:p>
    <w:p w:rsidR="001E4978" w:rsidRDefault="001E4978" w:rsidP="001E4978">
      <w:pPr>
        <w:spacing w:line="360" w:lineRule="auto"/>
        <w:ind w:left="120" w:hangingChars="50" w:hanging="120"/>
        <w:jc w:val="center"/>
        <w:rPr>
          <w:rFonts w:ascii="黑体" w:eastAsia="黑体" w:hAnsi="宋体"/>
          <w:sz w:val="24"/>
        </w:rPr>
      </w:pPr>
      <w:r>
        <w:rPr>
          <w:rFonts w:ascii="黑体" w:eastAsia="黑体" w:hAnsi="宋体" w:hint="eastAsia"/>
          <w:sz w:val="24"/>
        </w:rPr>
        <w:t>图</w:t>
      </w:r>
      <w:r>
        <w:rPr>
          <w:kern w:val="0"/>
          <w:sz w:val="24"/>
        </w:rPr>
        <w:t>5</w:t>
      </w:r>
      <w:r>
        <w:rPr>
          <w:rFonts w:hint="eastAsia"/>
          <w:kern w:val="0"/>
          <w:sz w:val="24"/>
        </w:rPr>
        <w:t>-</w:t>
      </w:r>
      <w:r w:rsidR="0072281D">
        <w:rPr>
          <w:kern w:val="0"/>
          <w:sz w:val="24"/>
        </w:rPr>
        <w:t>3</w:t>
      </w:r>
      <w:r>
        <w:rPr>
          <w:kern w:val="0"/>
          <w:sz w:val="24"/>
        </w:rPr>
        <w:t xml:space="preserve"> </w:t>
      </w:r>
      <w:r>
        <w:rPr>
          <w:rFonts w:ascii="黑体" w:eastAsia="黑体" w:hAnsi="宋体" w:hint="eastAsia"/>
          <w:sz w:val="24"/>
        </w:rPr>
        <w:t>修正后的</w:t>
      </w:r>
      <w:r w:rsidR="008649DA">
        <w:rPr>
          <w:rFonts w:ascii="黑体" w:eastAsia="黑体" w:hAnsi="宋体" w:hint="eastAsia"/>
          <w:sz w:val="24"/>
        </w:rPr>
        <w:t>理论</w:t>
      </w:r>
      <w:r w:rsidRPr="00D446A6">
        <w:rPr>
          <w:rFonts w:ascii="黑体" w:eastAsia="黑体" w:hAnsi="宋体" w:hint="eastAsia"/>
          <w:sz w:val="24"/>
        </w:rPr>
        <w:t>模型</w:t>
      </w:r>
    </w:p>
    <w:p w:rsidR="001E4978" w:rsidRPr="005F6D81" w:rsidRDefault="00903AFE" w:rsidP="005F6D81">
      <w:pPr>
        <w:spacing w:line="360" w:lineRule="auto"/>
        <w:ind w:firstLineChars="200" w:firstLine="480"/>
        <w:rPr>
          <w:b/>
          <w:sz w:val="24"/>
          <w:szCs w:val="24"/>
        </w:rPr>
      </w:pPr>
      <w:r>
        <w:rPr>
          <w:rFonts w:hint="eastAsia"/>
          <w:kern w:val="0"/>
          <w:sz w:val="24"/>
          <w:szCs w:val="24"/>
        </w:rPr>
        <w:t>由上图可知</w:t>
      </w:r>
      <w:r w:rsidR="005F6D81">
        <w:rPr>
          <w:rFonts w:hint="eastAsia"/>
          <w:kern w:val="0"/>
          <w:sz w:val="24"/>
          <w:szCs w:val="24"/>
        </w:rPr>
        <w:t>，</w:t>
      </w:r>
      <w:r w:rsidR="005F6D81" w:rsidRPr="00201D2F">
        <w:rPr>
          <w:rFonts w:hint="eastAsia"/>
          <w:kern w:val="0"/>
          <w:sz w:val="24"/>
          <w:szCs w:val="24"/>
        </w:rPr>
        <w:t>电商主播的专业</w:t>
      </w:r>
      <w:r w:rsidR="005F6D81">
        <w:rPr>
          <w:rFonts w:hint="eastAsia"/>
          <w:kern w:val="0"/>
          <w:sz w:val="24"/>
          <w:szCs w:val="24"/>
        </w:rPr>
        <w:t>性以及与受众之间的相似性、</w:t>
      </w:r>
      <w:r w:rsidR="005F6D81" w:rsidRPr="00201D2F">
        <w:rPr>
          <w:rFonts w:hint="eastAsia"/>
          <w:kern w:val="0"/>
          <w:sz w:val="24"/>
          <w:szCs w:val="24"/>
        </w:rPr>
        <w:t>商品的</w:t>
      </w:r>
      <w:r w:rsidR="005F6D81">
        <w:rPr>
          <w:rFonts w:hint="eastAsia"/>
          <w:kern w:val="0"/>
          <w:sz w:val="24"/>
          <w:szCs w:val="24"/>
        </w:rPr>
        <w:t>低价性以及限购性</w:t>
      </w:r>
      <w:r w:rsidR="005F6D81" w:rsidRPr="00201D2F">
        <w:rPr>
          <w:rFonts w:hint="eastAsia"/>
          <w:kern w:val="0"/>
          <w:sz w:val="24"/>
          <w:szCs w:val="24"/>
        </w:rPr>
        <w:t>、</w:t>
      </w:r>
      <w:r w:rsidR="005F6D81">
        <w:rPr>
          <w:rFonts w:hint="eastAsia"/>
          <w:kern w:val="0"/>
          <w:sz w:val="24"/>
          <w:szCs w:val="24"/>
        </w:rPr>
        <w:t>消费者与主播之间的互动性以及与其他消费者之间的互动性</w:t>
      </w:r>
      <w:r w:rsidR="005F6D81" w:rsidRPr="00201D2F">
        <w:rPr>
          <w:rFonts w:hint="eastAsia"/>
          <w:kern w:val="0"/>
          <w:sz w:val="24"/>
          <w:szCs w:val="24"/>
        </w:rPr>
        <w:t>均会</w:t>
      </w:r>
      <w:r w:rsidR="005F6D81">
        <w:rPr>
          <w:rFonts w:hint="eastAsia"/>
          <w:kern w:val="0"/>
          <w:sz w:val="24"/>
          <w:szCs w:val="24"/>
        </w:rPr>
        <w:t>通过</w:t>
      </w:r>
      <w:r w:rsidR="005F6D81" w:rsidRPr="00201D2F">
        <w:rPr>
          <w:rFonts w:hint="eastAsia"/>
          <w:kern w:val="0"/>
          <w:sz w:val="24"/>
          <w:szCs w:val="24"/>
        </w:rPr>
        <w:t>感知价值</w:t>
      </w:r>
      <w:r w:rsidR="005F6D81">
        <w:rPr>
          <w:rFonts w:hint="eastAsia"/>
          <w:kern w:val="0"/>
          <w:sz w:val="24"/>
          <w:szCs w:val="24"/>
        </w:rPr>
        <w:t>正向作用于</w:t>
      </w:r>
      <w:r w:rsidR="005F6D81" w:rsidRPr="00201D2F">
        <w:rPr>
          <w:rFonts w:hint="eastAsia"/>
          <w:kern w:val="0"/>
          <w:sz w:val="24"/>
          <w:szCs w:val="24"/>
        </w:rPr>
        <w:t>购买意愿。</w:t>
      </w:r>
      <w:r w:rsidR="00C17B44" w:rsidRPr="00C17B44">
        <w:rPr>
          <w:rFonts w:hint="eastAsia"/>
          <w:kern w:val="0"/>
          <w:sz w:val="24"/>
          <w:szCs w:val="24"/>
        </w:rPr>
        <w:t>从路径系数来看</w:t>
      </w:r>
      <w:r w:rsidR="005F6D81">
        <w:rPr>
          <w:rFonts w:hint="eastAsia"/>
          <w:kern w:val="0"/>
          <w:sz w:val="24"/>
          <w:szCs w:val="24"/>
        </w:rPr>
        <w:t>，互动情境特征的影响作用最大，其次是商品促销特征，最后是主播个人特征。</w:t>
      </w:r>
    </w:p>
    <w:p w:rsidR="00C46704" w:rsidRDefault="007C1FA3" w:rsidP="005E14B2">
      <w:pPr>
        <w:pStyle w:val="1"/>
        <w:spacing w:before="156" w:after="156"/>
        <w:rPr>
          <w:rFonts w:ascii="楷体_GB2312" w:eastAsia="楷体_GB2312"/>
        </w:rPr>
      </w:pPr>
      <w:r>
        <w:br w:type="page"/>
      </w:r>
      <w:bookmarkStart w:id="50" w:name="_Toc105010281"/>
      <w:r w:rsidR="00D9324F">
        <w:lastRenderedPageBreak/>
        <w:t>6</w:t>
      </w:r>
      <w:r w:rsidR="00C46704">
        <w:t xml:space="preserve"> </w:t>
      </w:r>
      <w:r w:rsidR="00D6409A">
        <w:rPr>
          <w:rFonts w:hint="eastAsia"/>
        </w:rPr>
        <w:t>研究结论与展望</w:t>
      </w:r>
      <w:bookmarkEnd w:id="50"/>
    </w:p>
    <w:p w:rsidR="009A63D1" w:rsidRDefault="009A63D1" w:rsidP="005E14B2">
      <w:pPr>
        <w:pStyle w:val="23"/>
        <w:spacing w:before="156" w:after="156"/>
        <w:outlineLvl w:val="1"/>
        <w:rPr>
          <w:sz w:val="24"/>
          <w:szCs w:val="24"/>
        </w:rPr>
      </w:pPr>
      <w:bookmarkStart w:id="51" w:name="_Toc105010282"/>
      <w:r>
        <w:t>6</w:t>
      </w:r>
      <w:r>
        <w:rPr>
          <w:rFonts w:hint="eastAsia"/>
        </w:rPr>
        <w:t>.</w:t>
      </w:r>
      <w:r>
        <w:t xml:space="preserve">1 </w:t>
      </w:r>
      <w:r>
        <w:rPr>
          <w:rFonts w:hint="eastAsia"/>
        </w:rPr>
        <w:t>研究结论</w:t>
      </w:r>
      <w:bookmarkEnd w:id="51"/>
    </w:p>
    <w:p w:rsidR="00547A2E" w:rsidRDefault="00D13C8D" w:rsidP="00547A2E">
      <w:pPr>
        <w:widowControl/>
        <w:adjustRightInd w:val="0"/>
        <w:spacing w:line="360" w:lineRule="auto"/>
        <w:ind w:firstLineChars="200" w:firstLine="480"/>
        <w:rPr>
          <w:kern w:val="0"/>
          <w:sz w:val="24"/>
          <w:szCs w:val="24"/>
        </w:rPr>
      </w:pPr>
      <w:r w:rsidRPr="00EF3808">
        <w:rPr>
          <w:rFonts w:hint="eastAsia"/>
          <w:kern w:val="0"/>
          <w:sz w:val="24"/>
          <w:szCs w:val="24"/>
        </w:rPr>
        <w:t>本文</w:t>
      </w:r>
      <w:r w:rsidR="003762BA">
        <w:rPr>
          <w:rFonts w:hint="eastAsia"/>
          <w:kern w:val="0"/>
          <w:sz w:val="24"/>
          <w:szCs w:val="24"/>
        </w:rPr>
        <w:t>基于</w:t>
      </w:r>
      <w:r w:rsidR="003762BA">
        <w:rPr>
          <w:rFonts w:hint="eastAsia"/>
          <w:kern w:val="0"/>
          <w:sz w:val="24"/>
          <w:szCs w:val="24"/>
        </w:rPr>
        <w:t>S</w:t>
      </w:r>
      <w:r w:rsidR="003762BA">
        <w:rPr>
          <w:kern w:val="0"/>
          <w:sz w:val="24"/>
          <w:szCs w:val="24"/>
        </w:rPr>
        <w:t>-O-R</w:t>
      </w:r>
      <w:r w:rsidR="003762BA">
        <w:rPr>
          <w:rFonts w:hint="eastAsia"/>
          <w:kern w:val="0"/>
          <w:sz w:val="24"/>
          <w:szCs w:val="24"/>
        </w:rPr>
        <w:t>理论，</w:t>
      </w:r>
      <w:r w:rsidR="00F33985" w:rsidRPr="00EF3808">
        <w:rPr>
          <w:rFonts w:hint="eastAsia"/>
          <w:kern w:val="0"/>
          <w:sz w:val="24"/>
          <w:szCs w:val="24"/>
        </w:rPr>
        <w:t>从主播、商品、情境三个维度出发，</w:t>
      </w:r>
      <w:r w:rsidRPr="00EF3808">
        <w:rPr>
          <w:rFonts w:hint="eastAsia"/>
          <w:kern w:val="0"/>
          <w:sz w:val="24"/>
          <w:szCs w:val="24"/>
        </w:rPr>
        <w:t>构建了</w:t>
      </w:r>
      <w:r w:rsidR="00F16A4B" w:rsidRPr="00EF3808">
        <w:rPr>
          <w:rFonts w:hint="eastAsia"/>
          <w:kern w:val="0"/>
          <w:sz w:val="24"/>
          <w:szCs w:val="24"/>
        </w:rPr>
        <w:t>电商直播特性、感知价值与购买意愿之间的理论模型，</w:t>
      </w:r>
      <w:proofErr w:type="gramStart"/>
      <w:r w:rsidR="00B84331">
        <w:rPr>
          <w:rFonts w:hint="eastAsia"/>
          <w:kern w:val="0"/>
          <w:sz w:val="24"/>
          <w:szCs w:val="24"/>
        </w:rPr>
        <w:t>将淘宝直播</w:t>
      </w:r>
      <w:proofErr w:type="gramEnd"/>
      <w:r w:rsidR="00B84331">
        <w:rPr>
          <w:rFonts w:hint="eastAsia"/>
          <w:kern w:val="0"/>
          <w:sz w:val="24"/>
          <w:szCs w:val="24"/>
        </w:rPr>
        <w:t>平台及其消费者作为典型，</w:t>
      </w:r>
      <w:r w:rsidR="00F16A4B" w:rsidRPr="00EF3808">
        <w:rPr>
          <w:rFonts w:hint="eastAsia"/>
          <w:kern w:val="0"/>
          <w:sz w:val="24"/>
          <w:szCs w:val="24"/>
        </w:rPr>
        <w:t>实证分析了</w:t>
      </w:r>
      <w:r w:rsidR="00F33985" w:rsidRPr="00EF3808">
        <w:rPr>
          <w:rFonts w:hint="eastAsia"/>
          <w:kern w:val="0"/>
          <w:sz w:val="24"/>
          <w:szCs w:val="24"/>
        </w:rPr>
        <w:t>感知价值视角下各类特征因素对</w:t>
      </w:r>
      <w:r w:rsidR="00B84331">
        <w:rPr>
          <w:rFonts w:hint="eastAsia"/>
          <w:kern w:val="0"/>
          <w:sz w:val="24"/>
          <w:szCs w:val="24"/>
        </w:rPr>
        <w:t>顾客</w:t>
      </w:r>
      <w:r w:rsidR="00F33985" w:rsidRPr="00EF3808">
        <w:rPr>
          <w:rFonts w:hint="eastAsia"/>
          <w:kern w:val="0"/>
          <w:sz w:val="24"/>
          <w:szCs w:val="24"/>
        </w:rPr>
        <w:t>购买意愿的影响机制</w:t>
      </w:r>
      <w:r w:rsidR="00EF3808" w:rsidRPr="00EF3808">
        <w:rPr>
          <w:rFonts w:hint="eastAsia"/>
          <w:kern w:val="0"/>
          <w:sz w:val="24"/>
          <w:szCs w:val="24"/>
        </w:rPr>
        <w:t>，</w:t>
      </w:r>
      <w:r w:rsidR="004A7D7D">
        <w:rPr>
          <w:rFonts w:hint="eastAsia"/>
          <w:kern w:val="0"/>
          <w:sz w:val="24"/>
          <w:szCs w:val="24"/>
        </w:rPr>
        <w:t>并</w:t>
      </w:r>
      <w:r w:rsidR="00EF3808" w:rsidRPr="00EF3808">
        <w:rPr>
          <w:rFonts w:hint="eastAsia"/>
          <w:kern w:val="0"/>
          <w:sz w:val="24"/>
          <w:szCs w:val="24"/>
        </w:rPr>
        <w:t>得出以下结论</w:t>
      </w:r>
      <w:r w:rsidR="0006484B">
        <w:rPr>
          <w:rFonts w:hint="eastAsia"/>
          <w:kern w:val="0"/>
          <w:sz w:val="24"/>
          <w:szCs w:val="24"/>
        </w:rPr>
        <w:t>：</w:t>
      </w:r>
    </w:p>
    <w:p w:rsidR="004A7D7D" w:rsidRDefault="00547A2E" w:rsidP="00547A2E">
      <w:pPr>
        <w:widowControl/>
        <w:adjustRightInd w:val="0"/>
        <w:spacing w:line="360" w:lineRule="auto"/>
        <w:ind w:firstLineChars="200" w:firstLine="480"/>
        <w:rPr>
          <w:kern w:val="0"/>
          <w:sz w:val="24"/>
          <w:szCs w:val="24"/>
        </w:rPr>
      </w:pPr>
      <w:r w:rsidRPr="00547A2E">
        <w:rPr>
          <w:rFonts w:hint="eastAsia"/>
          <w:kern w:val="0"/>
          <w:sz w:val="24"/>
          <w:szCs w:val="24"/>
        </w:rPr>
        <w:t>(</w:t>
      </w:r>
      <w:r w:rsidRPr="00547A2E">
        <w:rPr>
          <w:kern w:val="0"/>
          <w:sz w:val="24"/>
          <w:szCs w:val="24"/>
        </w:rPr>
        <w:t xml:space="preserve">1) </w:t>
      </w:r>
      <w:r w:rsidR="000D1F02" w:rsidRPr="00547A2E">
        <w:rPr>
          <w:rFonts w:hint="eastAsia"/>
          <w:kern w:val="0"/>
          <w:sz w:val="24"/>
          <w:szCs w:val="24"/>
        </w:rPr>
        <w:t>电商直播主播的专业性和</w:t>
      </w:r>
      <w:r w:rsidR="006F78F9" w:rsidRPr="00547A2E">
        <w:rPr>
          <w:rFonts w:hint="eastAsia"/>
          <w:kern w:val="0"/>
          <w:sz w:val="24"/>
          <w:szCs w:val="24"/>
        </w:rPr>
        <w:t>相似性</w:t>
      </w:r>
      <w:r w:rsidR="000D1F02" w:rsidRPr="00547A2E">
        <w:rPr>
          <w:rFonts w:hint="eastAsia"/>
          <w:kern w:val="0"/>
          <w:sz w:val="24"/>
          <w:szCs w:val="24"/>
        </w:rPr>
        <w:t>对</w:t>
      </w:r>
      <w:r>
        <w:rPr>
          <w:rFonts w:hint="eastAsia"/>
          <w:kern w:val="0"/>
          <w:sz w:val="24"/>
          <w:szCs w:val="24"/>
        </w:rPr>
        <w:t>顾客</w:t>
      </w:r>
      <w:r w:rsidR="000D1F02" w:rsidRPr="00547A2E">
        <w:rPr>
          <w:rFonts w:hint="eastAsia"/>
          <w:kern w:val="0"/>
          <w:sz w:val="24"/>
          <w:szCs w:val="24"/>
        </w:rPr>
        <w:t>感知价值有</w:t>
      </w:r>
      <w:r>
        <w:rPr>
          <w:rFonts w:hint="eastAsia"/>
          <w:kern w:val="0"/>
          <w:sz w:val="24"/>
          <w:szCs w:val="24"/>
        </w:rPr>
        <w:t>重要</w:t>
      </w:r>
      <w:r w:rsidR="000D1F02" w:rsidRPr="00547A2E">
        <w:rPr>
          <w:rFonts w:hint="eastAsia"/>
          <w:kern w:val="0"/>
          <w:sz w:val="24"/>
          <w:szCs w:val="24"/>
        </w:rPr>
        <w:t>影响</w:t>
      </w:r>
    </w:p>
    <w:p w:rsidR="00547A2E" w:rsidRDefault="0071309B" w:rsidP="00547A2E">
      <w:pPr>
        <w:widowControl/>
        <w:adjustRightInd w:val="0"/>
        <w:spacing w:line="360" w:lineRule="auto"/>
        <w:ind w:firstLineChars="200" w:firstLine="480"/>
        <w:rPr>
          <w:sz w:val="24"/>
          <w:szCs w:val="24"/>
        </w:rPr>
      </w:pPr>
      <w:r>
        <w:rPr>
          <w:rFonts w:hint="eastAsia"/>
          <w:kern w:val="0"/>
          <w:sz w:val="24"/>
          <w:szCs w:val="24"/>
        </w:rPr>
        <w:t>主播是</w:t>
      </w:r>
      <w:r w:rsidRPr="00F60388">
        <w:rPr>
          <w:rFonts w:hint="eastAsia"/>
          <w:sz w:val="24"/>
          <w:szCs w:val="24"/>
        </w:rPr>
        <w:t>直播间的</w:t>
      </w:r>
      <w:r>
        <w:rPr>
          <w:rFonts w:hint="eastAsia"/>
          <w:sz w:val="24"/>
          <w:szCs w:val="24"/>
        </w:rPr>
        <w:t>主导者</w:t>
      </w:r>
      <w:r w:rsidRPr="00F60388">
        <w:rPr>
          <w:rFonts w:hint="eastAsia"/>
          <w:sz w:val="24"/>
          <w:szCs w:val="24"/>
        </w:rPr>
        <w:t>，是消费者接收产品信息的主要</w:t>
      </w:r>
      <w:r w:rsidR="00EB231B">
        <w:rPr>
          <w:rFonts w:hint="eastAsia"/>
          <w:sz w:val="24"/>
          <w:szCs w:val="24"/>
        </w:rPr>
        <w:t>渠道</w:t>
      </w:r>
      <w:r w:rsidRPr="00F60388">
        <w:rPr>
          <w:rFonts w:hint="eastAsia"/>
          <w:sz w:val="24"/>
          <w:szCs w:val="24"/>
        </w:rPr>
        <w:t>，</w:t>
      </w:r>
      <w:r>
        <w:rPr>
          <w:rFonts w:hint="eastAsia"/>
          <w:sz w:val="24"/>
          <w:szCs w:val="24"/>
        </w:rPr>
        <w:t>也是消费者对商品价值进行</w:t>
      </w:r>
      <w:r w:rsidRPr="000744EE">
        <w:rPr>
          <w:rFonts w:hint="eastAsia"/>
          <w:sz w:val="24"/>
          <w:szCs w:val="24"/>
        </w:rPr>
        <w:t>评估</w:t>
      </w:r>
      <w:r>
        <w:rPr>
          <w:rFonts w:hint="eastAsia"/>
          <w:sz w:val="24"/>
          <w:szCs w:val="24"/>
        </w:rPr>
        <w:t>的重要依据</w:t>
      </w:r>
      <w:r w:rsidR="0066075C">
        <w:rPr>
          <w:rFonts w:hint="eastAsia"/>
          <w:sz w:val="24"/>
          <w:szCs w:val="24"/>
        </w:rPr>
        <w:t>。如果主播</w:t>
      </w:r>
      <w:r w:rsidR="00CF63E8">
        <w:rPr>
          <w:rFonts w:hint="eastAsia"/>
          <w:sz w:val="24"/>
          <w:szCs w:val="24"/>
        </w:rPr>
        <w:t>掌握</w:t>
      </w:r>
      <w:r w:rsidR="00E50C25">
        <w:rPr>
          <w:rFonts w:hint="eastAsia"/>
          <w:sz w:val="24"/>
          <w:szCs w:val="24"/>
        </w:rPr>
        <w:t>了</w:t>
      </w:r>
      <w:r w:rsidR="0083473C">
        <w:rPr>
          <w:rFonts w:hint="eastAsia"/>
          <w:sz w:val="24"/>
          <w:szCs w:val="24"/>
        </w:rPr>
        <w:t>相关</w:t>
      </w:r>
      <w:r w:rsidR="00E50C25">
        <w:rPr>
          <w:rFonts w:hint="eastAsia"/>
          <w:sz w:val="24"/>
          <w:szCs w:val="24"/>
        </w:rPr>
        <w:t>的知识和技能，</w:t>
      </w:r>
      <w:r w:rsidR="0066075C">
        <w:rPr>
          <w:rFonts w:hint="eastAsia"/>
          <w:sz w:val="24"/>
          <w:szCs w:val="24"/>
        </w:rPr>
        <w:t>有</w:t>
      </w:r>
      <w:r w:rsidR="00E50C25">
        <w:rPr>
          <w:rFonts w:hint="eastAsia"/>
          <w:sz w:val="24"/>
          <w:szCs w:val="24"/>
        </w:rPr>
        <w:t>较高的专业性，</w:t>
      </w:r>
      <w:r w:rsidR="0083473C">
        <w:rPr>
          <w:rFonts w:hint="eastAsia"/>
          <w:sz w:val="24"/>
          <w:szCs w:val="24"/>
        </w:rPr>
        <w:t>能够帮助观众对产品品牌有</w:t>
      </w:r>
      <w:r w:rsidR="00336189">
        <w:rPr>
          <w:rFonts w:hint="eastAsia"/>
          <w:sz w:val="24"/>
          <w:szCs w:val="24"/>
        </w:rPr>
        <w:t>更加全面和深入的了解，</w:t>
      </w:r>
      <w:r w:rsidR="00E50C25">
        <w:rPr>
          <w:rFonts w:hint="eastAsia"/>
          <w:sz w:val="24"/>
          <w:szCs w:val="24"/>
        </w:rPr>
        <w:t>在消费者心中就会更具</w:t>
      </w:r>
      <w:r w:rsidR="0066075C">
        <w:rPr>
          <w:rFonts w:hint="eastAsia"/>
          <w:sz w:val="24"/>
          <w:szCs w:val="24"/>
        </w:rPr>
        <w:t>权威，</w:t>
      </w:r>
      <w:r w:rsidR="00E50C25">
        <w:rPr>
          <w:rFonts w:hint="eastAsia"/>
          <w:sz w:val="24"/>
          <w:szCs w:val="24"/>
        </w:rPr>
        <w:t>他们的推荐</w:t>
      </w:r>
      <w:r w:rsidR="00EA442B">
        <w:rPr>
          <w:rFonts w:hint="eastAsia"/>
          <w:sz w:val="24"/>
          <w:szCs w:val="24"/>
        </w:rPr>
        <w:t>也就更容易</w:t>
      </w:r>
      <w:r w:rsidR="00E50C25">
        <w:rPr>
          <w:rFonts w:hint="eastAsia"/>
          <w:sz w:val="24"/>
          <w:szCs w:val="24"/>
        </w:rPr>
        <w:t>改变</w:t>
      </w:r>
      <w:r w:rsidR="00EA442B">
        <w:rPr>
          <w:rFonts w:hint="eastAsia"/>
          <w:sz w:val="24"/>
          <w:szCs w:val="24"/>
        </w:rPr>
        <w:t>消费者对于产品</w:t>
      </w:r>
      <w:r w:rsidR="00E50C25">
        <w:rPr>
          <w:rFonts w:hint="eastAsia"/>
          <w:sz w:val="24"/>
          <w:szCs w:val="24"/>
        </w:rPr>
        <w:t>的认知</w:t>
      </w:r>
      <w:r w:rsidR="00EA442B">
        <w:rPr>
          <w:rFonts w:hint="eastAsia"/>
          <w:sz w:val="24"/>
          <w:szCs w:val="24"/>
        </w:rPr>
        <w:t>和判断</w:t>
      </w:r>
      <w:r w:rsidR="00E50C25">
        <w:rPr>
          <w:rFonts w:hint="eastAsia"/>
          <w:sz w:val="24"/>
          <w:szCs w:val="24"/>
        </w:rPr>
        <w:t>。</w:t>
      </w:r>
      <w:r w:rsidR="006A4E9B">
        <w:rPr>
          <w:rFonts w:hint="eastAsia"/>
          <w:sz w:val="24"/>
          <w:szCs w:val="24"/>
        </w:rPr>
        <w:t>如果消费者</w:t>
      </w:r>
      <w:r w:rsidR="00F45109">
        <w:rPr>
          <w:rFonts w:hint="eastAsia"/>
          <w:sz w:val="24"/>
          <w:szCs w:val="24"/>
        </w:rPr>
        <w:t>认为</w:t>
      </w:r>
      <w:r w:rsidR="006A4E9B">
        <w:rPr>
          <w:rFonts w:hint="eastAsia"/>
          <w:sz w:val="24"/>
          <w:szCs w:val="24"/>
        </w:rPr>
        <w:t>主播与</w:t>
      </w:r>
      <w:r w:rsidR="00F45109">
        <w:rPr>
          <w:rFonts w:hint="eastAsia"/>
          <w:sz w:val="24"/>
          <w:szCs w:val="24"/>
        </w:rPr>
        <w:t>自己</w:t>
      </w:r>
      <w:r w:rsidR="006A4E9B">
        <w:rPr>
          <w:rFonts w:hint="eastAsia"/>
          <w:sz w:val="24"/>
          <w:szCs w:val="24"/>
        </w:rPr>
        <w:t>在外在条件或内在体验等方面具有</w:t>
      </w:r>
      <w:r w:rsidR="00F45109">
        <w:rPr>
          <w:rFonts w:hint="eastAsia"/>
          <w:sz w:val="24"/>
          <w:szCs w:val="24"/>
        </w:rPr>
        <w:t>一定的相似之处，即</w:t>
      </w:r>
      <w:r w:rsidR="006F78F9">
        <w:rPr>
          <w:rFonts w:hint="eastAsia"/>
          <w:sz w:val="24"/>
          <w:szCs w:val="24"/>
        </w:rPr>
        <w:t>相似性</w:t>
      </w:r>
      <w:r w:rsidR="00F45109">
        <w:rPr>
          <w:rFonts w:hint="eastAsia"/>
          <w:sz w:val="24"/>
          <w:szCs w:val="24"/>
        </w:rPr>
        <w:t>较高，他们</w:t>
      </w:r>
      <w:r w:rsidR="007C4E90">
        <w:rPr>
          <w:rFonts w:hint="eastAsia"/>
          <w:sz w:val="24"/>
          <w:szCs w:val="24"/>
        </w:rPr>
        <w:t>就会感到与主播更加亲近、沟通起来更加</w:t>
      </w:r>
      <w:r w:rsidR="002A153A">
        <w:rPr>
          <w:rFonts w:hint="eastAsia"/>
          <w:sz w:val="24"/>
          <w:szCs w:val="24"/>
        </w:rPr>
        <w:t>舒</w:t>
      </w:r>
      <w:r w:rsidR="007C4E90">
        <w:rPr>
          <w:rFonts w:hint="eastAsia"/>
          <w:sz w:val="24"/>
          <w:szCs w:val="24"/>
        </w:rPr>
        <w:t>畅，</w:t>
      </w:r>
      <w:r w:rsidR="00F45109">
        <w:rPr>
          <w:rFonts w:hint="eastAsia"/>
          <w:sz w:val="24"/>
          <w:szCs w:val="24"/>
        </w:rPr>
        <w:t>在观看主播讲解</w:t>
      </w:r>
      <w:r w:rsidR="002A153A">
        <w:rPr>
          <w:rFonts w:hint="eastAsia"/>
          <w:sz w:val="24"/>
          <w:szCs w:val="24"/>
        </w:rPr>
        <w:t>和</w:t>
      </w:r>
      <w:r w:rsidR="00F45109">
        <w:rPr>
          <w:rFonts w:hint="eastAsia"/>
          <w:sz w:val="24"/>
          <w:szCs w:val="24"/>
        </w:rPr>
        <w:t>试用产品时</w:t>
      </w:r>
      <w:r w:rsidR="007C4E90">
        <w:rPr>
          <w:rFonts w:hint="eastAsia"/>
          <w:sz w:val="24"/>
          <w:szCs w:val="24"/>
        </w:rPr>
        <w:t>也</w:t>
      </w:r>
      <w:r w:rsidR="00F45109">
        <w:rPr>
          <w:rFonts w:hint="eastAsia"/>
          <w:sz w:val="24"/>
          <w:szCs w:val="24"/>
        </w:rPr>
        <w:t>会产生更强的</w:t>
      </w:r>
      <w:r w:rsidR="00533D66">
        <w:rPr>
          <w:rFonts w:hint="eastAsia"/>
          <w:sz w:val="24"/>
          <w:szCs w:val="24"/>
        </w:rPr>
        <w:t>代入感和</w:t>
      </w:r>
      <w:r w:rsidR="00F45109">
        <w:rPr>
          <w:rFonts w:hint="eastAsia"/>
          <w:sz w:val="24"/>
          <w:szCs w:val="24"/>
        </w:rPr>
        <w:t>认同感</w:t>
      </w:r>
      <w:r w:rsidR="002A153A">
        <w:rPr>
          <w:rFonts w:hint="eastAsia"/>
          <w:sz w:val="24"/>
          <w:szCs w:val="24"/>
        </w:rPr>
        <w:t>。</w:t>
      </w:r>
      <w:proofErr w:type="gramStart"/>
      <w:r w:rsidR="00EA442B">
        <w:rPr>
          <w:rFonts w:hint="eastAsia"/>
          <w:sz w:val="24"/>
          <w:szCs w:val="24"/>
        </w:rPr>
        <w:t>对于网红或</w:t>
      </w:r>
      <w:proofErr w:type="gramEnd"/>
      <w:r w:rsidR="00EA442B">
        <w:rPr>
          <w:rFonts w:hint="eastAsia"/>
          <w:sz w:val="24"/>
          <w:szCs w:val="24"/>
        </w:rPr>
        <w:t>明星来说，</w:t>
      </w:r>
      <w:r w:rsidR="006A4E9B">
        <w:rPr>
          <w:rFonts w:hint="eastAsia"/>
          <w:sz w:val="24"/>
          <w:szCs w:val="24"/>
        </w:rPr>
        <w:t>虽然</w:t>
      </w:r>
      <w:r w:rsidR="00E33814">
        <w:rPr>
          <w:rFonts w:hint="eastAsia"/>
          <w:sz w:val="24"/>
          <w:szCs w:val="24"/>
        </w:rPr>
        <w:t>能够</w:t>
      </w:r>
      <w:r w:rsidR="006A4E9B">
        <w:rPr>
          <w:rFonts w:hint="eastAsia"/>
          <w:sz w:val="24"/>
          <w:szCs w:val="24"/>
        </w:rPr>
        <w:t>暂时靠知名度吸引一波关注，但</w:t>
      </w:r>
      <w:r w:rsidR="00EA442B">
        <w:rPr>
          <w:rFonts w:hint="eastAsia"/>
          <w:sz w:val="24"/>
          <w:szCs w:val="24"/>
        </w:rPr>
        <w:t>如果</w:t>
      </w:r>
      <w:r w:rsidR="006A4E9B">
        <w:rPr>
          <w:rFonts w:hint="eastAsia"/>
          <w:sz w:val="24"/>
          <w:szCs w:val="24"/>
        </w:rPr>
        <w:t>他们</w:t>
      </w:r>
      <w:r w:rsidR="00EA442B">
        <w:rPr>
          <w:rFonts w:hint="eastAsia"/>
          <w:sz w:val="24"/>
          <w:szCs w:val="24"/>
        </w:rPr>
        <w:t>本身对于产品品牌就缺乏相应</w:t>
      </w:r>
      <w:r w:rsidR="00E33814">
        <w:rPr>
          <w:rFonts w:hint="eastAsia"/>
          <w:sz w:val="24"/>
          <w:szCs w:val="24"/>
        </w:rPr>
        <w:t>的知识，在直播带货时营业能力也不够强，</w:t>
      </w:r>
      <w:r w:rsidR="002A153A">
        <w:rPr>
          <w:rFonts w:hint="eastAsia"/>
          <w:sz w:val="24"/>
          <w:szCs w:val="24"/>
        </w:rPr>
        <w:t>又不能</w:t>
      </w:r>
      <w:r w:rsidR="002F1069">
        <w:rPr>
          <w:rFonts w:hint="eastAsia"/>
          <w:sz w:val="24"/>
          <w:szCs w:val="24"/>
        </w:rPr>
        <w:t>通过寻找与受众的共同点来减少距离感、引起共情</w:t>
      </w:r>
      <w:r w:rsidR="002A153A">
        <w:rPr>
          <w:rFonts w:hint="eastAsia"/>
          <w:sz w:val="24"/>
          <w:szCs w:val="24"/>
        </w:rPr>
        <w:t>，</w:t>
      </w:r>
      <w:r w:rsidR="0083473C">
        <w:rPr>
          <w:rFonts w:hint="eastAsia"/>
          <w:sz w:val="24"/>
          <w:szCs w:val="24"/>
        </w:rPr>
        <w:t>结果</w:t>
      </w:r>
      <w:r w:rsidR="00E33814">
        <w:rPr>
          <w:rFonts w:hint="eastAsia"/>
          <w:sz w:val="24"/>
          <w:szCs w:val="24"/>
        </w:rPr>
        <w:t>反而会给</w:t>
      </w:r>
      <w:r w:rsidR="002A153A">
        <w:rPr>
          <w:rFonts w:hint="eastAsia"/>
          <w:sz w:val="24"/>
          <w:szCs w:val="24"/>
        </w:rPr>
        <w:t>用户</w:t>
      </w:r>
      <w:r w:rsidR="00E33814">
        <w:rPr>
          <w:rFonts w:hint="eastAsia"/>
          <w:sz w:val="24"/>
          <w:szCs w:val="24"/>
        </w:rPr>
        <w:t>的观感带来负面影响。</w:t>
      </w:r>
      <w:r w:rsidR="0083473C">
        <w:rPr>
          <w:rFonts w:hint="eastAsia"/>
          <w:sz w:val="24"/>
          <w:szCs w:val="24"/>
        </w:rPr>
        <w:t>因此，主播的专业性和</w:t>
      </w:r>
      <w:r w:rsidR="006F78F9">
        <w:rPr>
          <w:rFonts w:hint="eastAsia"/>
          <w:sz w:val="24"/>
          <w:szCs w:val="24"/>
        </w:rPr>
        <w:t>相似性</w:t>
      </w:r>
      <w:r w:rsidR="0083473C">
        <w:rPr>
          <w:rFonts w:hint="eastAsia"/>
          <w:sz w:val="24"/>
          <w:szCs w:val="24"/>
        </w:rPr>
        <w:t>能够</w:t>
      </w:r>
      <w:r w:rsidR="00336189">
        <w:rPr>
          <w:rFonts w:hint="eastAsia"/>
          <w:sz w:val="24"/>
          <w:szCs w:val="24"/>
        </w:rPr>
        <w:t>提升</w:t>
      </w:r>
      <w:r w:rsidR="0083473C">
        <w:rPr>
          <w:rFonts w:hint="eastAsia"/>
          <w:sz w:val="24"/>
          <w:szCs w:val="24"/>
        </w:rPr>
        <w:t>消费者对产品的感知程度</w:t>
      </w:r>
      <w:r w:rsidR="00336189">
        <w:rPr>
          <w:rFonts w:hint="eastAsia"/>
          <w:sz w:val="24"/>
          <w:szCs w:val="24"/>
        </w:rPr>
        <w:t>，</w:t>
      </w:r>
      <w:r w:rsidR="00164F32">
        <w:rPr>
          <w:rFonts w:hint="eastAsia"/>
          <w:sz w:val="24"/>
          <w:szCs w:val="24"/>
        </w:rPr>
        <w:t>促使</w:t>
      </w:r>
      <w:r w:rsidR="00336189">
        <w:rPr>
          <w:rFonts w:hint="eastAsia"/>
          <w:sz w:val="24"/>
          <w:szCs w:val="24"/>
        </w:rPr>
        <w:t>他们做出购买决策。</w:t>
      </w:r>
    </w:p>
    <w:p w:rsidR="00795D2A" w:rsidRPr="00547A2E" w:rsidRDefault="00547A2E" w:rsidP="00547A2E">
      <w:pPr>
        <w:widowControl/>
        <w:adjustRightInd w:val="0"/>
        <w:spacing w:line="360" w:lineRule="auto"/>
        <w:ind w:firstLineChars="200" w:firstLine="480"/>
        <w:rPr>
          <w:kern w:val="0"/>
          <w:sz w:val="24"/>
          <w:szCs w:val="24"/>
        </w:rPr>
      </w:pPr>
      <w:r>
        <w:rPr>
          <w:rFonts w:hint="eastAsia"/>
          <w:sz w:val="24"/>
          <w:szCs w:val="24"/>
        </w:rPr>
        <w:t>(</w:t>
      </w:r>
      <w:r>
        <w:rPr>
          <w:sz w:val="24"/>
          <w:szCs w:val="24"/>
        </w:rPr>
        <w:t xml:space="preserve">2) </w:t>
      </w:r>
      <w:r w:rsidR="00795D2A" w:rsidRPr="00547A2E">
        <w:rPr>
          <w:rFonts w:hint="eastAsia"/>
          <w:sz w:val="24"/>
          <w:szCs w:val="24"/>
        </w:rPr>
        <w:t>电商直播商品的</w:t>
      </w:r>
      <w:r w:rsidR="00774979" w:rsidRPr="00547A2E">
        <w:rPr>
          <w:rFonts w:hint="eastAsia"/>
          <w:sz w:val="24"/>
          <w:szCs w:val="24"/>
        </w:rPr>
        <w:t>低价性</w:t>
      </w:r>
      <w:r w:rsidR="00795D2A" w:rsidRPr="00547A2E">
        <w:rPr>
          <w:rFonts w:hint="eastAsia"/>
          <w:sz w:val="24"/>
          <w:szCs w:val="24"/>
        </w:rPr>
        <w:t>和</w:t>
      </w:r>
      <w:r w:rsidR="00774979" w:rsidRPr="00547A2E">
        <w:rPr>
          <w:rFonts w:hint="eastAsia"/>
          <w:sz w:val="24"/>
          <w:szCs w:val="24"/>
        </w:rPr>
        <w:t>限购性</w:t>
      </w:r>
      <w:r w:rsidR="00795D2A" w:rsidRPr="00547A2E">
        <w:rPr>
          <w:rFonts w:hint="eastAsia"/>
          <w:sz w:val="24"/>
          <w:szCs w:val="24"/>
        </w:rPr>
        <w:t>对</w:t>
      </w:r>
      <w:r>
        <w:rPr>
          <w:rFonts w:hint="eastAsia"/>
          <w:sz w:val="24"/>
          <w:szCs w:val="24"/>
        </w:rPr>
        <w:t>顾客</w:t>
      </w:r>
      <w:r w:rsidR="00795D2A" w:rsidRPr="00547A2E">
        <w:rPr>
          <w:rFonts w:hint="eastAsia"/>
          <w:sz w:val="24"/>
          <w:szCs w:val="24"/>
        </w:rPr>
        <w:t>感知价值有</w:t>
      </w:r>
      <w:r w:rsidR="0006484B">
        <w:rPr>
          <w:rFonts w:hint="eastAsia"/>
          <w:sz w:val="24"/>
          <w:szCs w:val="24"/>
        </w:rPr>
        <w:t>重要</w:t>
      </w:r>
      <w:r w:rsidR="00795D2A" w:rsidRPr="00547A2E">
        <w:rPr>
          <w:rFonts w:hint="eastAsia"/>
          <w:sz w:val="24"/>
          <w:szCs w:val="24"/>
        </w:rPr>
        <w:t>影响</w:t>
      </w:r>
    </w:p>
    <w:p w:rsidR="0006484B" w:rsidRDefault="00B165D0" w:rsidP="0006484B">
      <w:pPr>
        <w:widowControl/>
        <w:adjustRightInd w:val="0"/>
        <w:spacing w:line="360" w:lineRule="auto"/>
        <w:ind w:firstLineChars="200" w:firstLine="480"/>
        <w:rPr>
          <w:kern w:val="0"/>
          <w:sz w:val="24"/>
          <w:szCs w:val="24"/>
        </w:rPr>
      </w:pPr>
      <w:r>
        <w:rPr>
          <w:rFonts w:hint="eastAsia"/>
          <w:kern w:val="0"/>
          <w:sz w:val="24"/>
          <w:szCs w:val="24"/>
        </w:rPr>
        <w:t>商品的促销活动能让</w:t>
      </w:r>
      <w:r w:rsidR="00F03A48">
        <w:rPr>
          <w:rFonts w:hint="eastAsia"/>
          <w:kern w:val="0"/>
          <w:sz w:val="24"/>
          <w:szCs w:val="24"/>
        </w:rPr>
        <w:t>消费者</w:t>
      </w:r>
      <w:r>
        <w:rPr>
          <w:rFonts w:hint="eastAsia"/>
          <w:kern w:val="0"/>
          <w:sz w:val="24"/>
          <w:szCs w:val="24"/>
        </w:rPr>
        <w:t>提高感知价值，具体程度会因为促销方式</w:t>
      </w:r>
      <w:r w:rsidR="00F03A48">
        <w:rPr>
          <w:rFonts w:hint="eastAsia"/>
          <w:kern w:val="0"/>
          <w:sz w:val="24"/>
          <w:szCs w:val="24"/>
        </w:rPr>
        <w:t>之间</w:t>
      </w:r>
      <w:r>
        <w:rPr>
          <w:rFonts w:hint="eastAsia"/>
          <w:kern w:val="0"/>
          <w:sz w:val="24"/>
          <w:szCs w:val="24"/>
        </w:rPr>
        <w:t>的差异而</w:t>
      </w:r>
      <w:r w:rsidR="00F03A48">
        <w:rPr>
          <w:rFonts w:hint="eastAsia"/>
          <w:kern w:val="0"/>
          <w:sz w:val="24"/>
          <w:szCs w:val="24"/>
        </w:rPr>
        <w:t>产生</w:t>
      </w:r>
      <w:r>
        <w:rPr>
          <w:rFonts w:hint="eastAsia"/>
          <w:kern w:val="0"/>
          <w:sz w:val="24"/>
          <w:szCs w:val="24"/>
        </w:rPr>
        <w:t>不同</w:t>
      </w:r>
      <w:r w:rsidR="00F03A48">
        <w:rPr>
          <w:rFonts w:hint="eastAsia"/>
          <w:kern w:val="0"/>
          <w:sz w:val="24"/>
          <w:szCs w:val="24"/>
        </w:rPr>
        <w:t>。通过降低价格</w:t>
      </w:r>
      <w:r w:rsidR="00375698">
        <w:rPr>
          <w:rFonts w:hint="eastAsia"/>
          <w:kern w:val="0"/>
          <w:sz w:val="24"/>
          <w:szCs w:val="24"/>
        </w:rPr>
        <w:t>（</w:t>
      </w:r>
      <w:r w:rsidR="00375698" w:rsidRPr="00B165D0">
        <w:rPr>
          <w:rFonts w:hint="eastAsia"/>
          <w:kern w:val="0"/>
          <w:sz w:val="24"/>
          <w:szCs w:val="24"/>
        </w:rPr>
        <w:t>如红包、优惠券、</w:t>
      </w:r>
      <w:proofErr w:type="gramStart"/>
      <w:r w:rsidR="00375698" w:rsidRPr="00B165D0">
        <w:rPr>
          <w:rFonts w:hint="eastAsia"/>
          <w:kern w:val="0"/>
          <w:sz w:val="24"/>
          <w:szCs w:val="24"/>
        </w:rPr>
        <w:t>直播间专属</w:t>
      </w:r>
      <w:proofErr w:type="gramEnd"/>
      <w:r w:rsidR="00375698" w:rsidRPr="00B165D0">
        <w:rPr>
          <w:rFonts w:hint="eastAsia"/>
          <w:kern w:val="0"/>
          <w:sz w:val="24"/>
          <w:szCs w:val="24"/>
        </w:rPr>
        <w:t>价格等</w:t>
      </w:r>
      <w:r w:rsidR="00375698">
        <w:rPr>
          <w:rFonts w:hint="eastAsia"/>
          <w:kern w:val="0"/>
          <w:sz w:val="24"/>
          <w:szCs w:val="24"/>
        </w:rPr>
        <w:t>）</w:t>
      </w:r>
      <w:r w:rsidR="00F03A48">
        <w:rPr>
          <w:rFonts w:hint="eastAsia"/>
          <w:kern w:val="0"/>
          <w:sz w:val="24"/>
          <w:szCs w:val="24"/>
        </w:rPr>
        <w:t>能够减少付出的金钱成本，感知价值也就会</w:t>
      </w:r>
      <w:r w:rsidR="00164F32">
        <w:rPr>
          <w:rFonts w:hint="eastAsia"/>
          <w:kern w:val="0"/>
          <w:sz w:val="24"/>
          <w:szCs w:val="24"/>
        </w:rPr>
        <w:t>得到</w:t>
      </w:r>
      <w:r w:rsidR="00F03A48">
        <w:rPr>
          <w:rFonts w:hint="eastAsia"/>
          <w:kern w:val="0"/>
          <w:sz w:val="24"/>
          <w:szCs w:val="24"/>
        </w:rPr>
        <w:t>相应提高</w:t>
      </w:r>
      <w:r w:rsidR="00375698">
        <w:rPr>
          <w:rFonts w:hint="eastAsia"/>
          <w:kern w:val="0"/>
          <w:sz w:val="24"/>
          <w:szCs w:val="24"/>
        </w:rPr>
        <w:t>；通过限量抢购或限时促销能够</w:t>
      </w:r>
      <w:r w:rsidR="00300298">
        <w:rPr>
          <w:rFonts w:hint="eastAsia"/>
          <w:kern w:val="0"/>
          <w:sz w:val="24"/>
          <w:szCs w:val="24"/>
        </w:rPr>
        <w:t>营造稀缺</w:t>
      </w:r>
      <w:r w:rsidR="00F46161">
        <w:rPr>
          <w:rFonts w:hint="eastAsia"/>
          <w:kern w:val="0"/>
          <w:sz w:val="24"/>
          <w:szCs w:val="24"/>
        </w:rPr>
        <w:t>感紧迫感</w:t>
      </w:r>
      <w:r w:rsidR="00375698">
        <w:rPr>
          <w:rFonts w:hint="eastAsia"/>
          <w:kern w:val="0"/>
          <w:sz w:val="24"/>
          <w:szCs w:val="24"/>
        </w:rPr>
        <w:t>，</w:t>
      </w:r>
      <w:r w:rsidR="00164F32">
        <w:rPr>
          <w:rFonts w:hint="eastAsia"/>
          <w:kern w:val="0"/>
          <w:sz w:val="24"/>
          <w:szCs w:val="24"/>
        </w:rPr>
        <w:t>使消费者无法在完全理性的情况下对产品的价值做出判断。因此，商品的</w:t>
      </w:r>
      <w:r w:rsidR="00774979">
        <w:rPr>
          <w:rFonts w:hint="eastAsia"/>
          <w:kern w:val="0"/>
          <w:sz w:val="24"/>
          <w:szCs w:val="24"/>
        </w:rPr>
        <w:t>低价性</w:t>
      </w:r>
      <w:r w:rsidR="00164F32">
        <w:rPr>
          <w:rFonts w:hint="eastAsia"/>
          <w:kern w:val="0"/>
          <w:sz w:val="24"/>
          <w:szCs w:val="24"/>
        </w:rPr>
        <w:t>和</w:t>
      </w:r>
      <w:r w:rsidR="00774979">
        <w:rPr>
          <w:rFonts w:hint="eastAsia"/>
          <w:kern w:val="0"/>
          <w:sz w:val="24"/>
          <w:szCs w:val="24"/>
        </w:rPr>
        <w:t>限购性</w:t>
      </w:r>
      <w:r w:rsidR="00164F32">
        <w:rPr>
          <w:rFonts w:hint="eastAsia"/>
          <w:sz w:val="24"/>
          <w:szCs w:val="24"/>
        </w:rPr>
        <w:t>能够提升消费者对产品的感知程度，促使他们做出</w:t>
      </w:r>
      <w:r w:rsidR="00164F32" w:rsidRPr="0006484B">
        <w:rPr>
          <w:rFonts w:hint="eastAsia"/>
          <w:kern w:val="0"/>
          <w:sz w:val="24"/>
          <w:szCs w:val="24"/>
        </w:rPr>
        <w:t>购买决策。</w:t>
      </w:r>
    </w:p>
    <w:p w:rsidR="00300CD4" w:rsidRPr="0006484B" w:rsidRDefault="0006484B" w:rsidP="0006484B">
      <w:pPr>
        <w:widowControl/>
        <w:adjustRightInd w:val="0"/>
        <w:spacing w:line="360" w:lineRule="auto"/>
        <w:ind w:firstLineChars="200" w:firstLine="480"/>
        <w:rPr>
          <w:kern w:val="0"/>
          <w:sz w:val="24"/>
          <w:szCs w:val="24"/>
        </w:rPr>
      </w:pPr>
      <w:r>
        <w:rPr>
          <w:rFonts w:hint="eastAsia"/>
          <w:kern w:val="0"/>
          <w:sz w:val="24"/>
          <w:szCs w:val="24"/>
        </w:rPr>
        <w:t>(</w:t>
      </w:r>
      <w:r>
        <w:rPr>
          <w:kern w:val="0"/>
          <w:sz w:val="24"/>
          <w:szCs w:val="24"/>
        </w:rPr>
        <w:t xml:space="preserve">3) </w:t>
      </w:r>
      <w:r w:rsidR="00795D2A" w:rsidRPr="0006484B">
        <w:rPr>
          <w:rFonts w:hint="eastAsia"/>
          <w:kern w:val="0"/>
          <w:sz w:val="24"/>
          <w:szCs w:val="24"/>
        </w:rPr>
        <w:t>电商直播</w:t>
      </w:r>
      <w:r w:rsidR="00BD5343" w:rsidRPr="0006484B">
        <w:rPr>
          <w:rFonts w:hint="eastAsia"/>
          <w:kern w:val="0"/>
          <w:sz w:val="24"/>
          <w:szCs w:val="24"/>
        </w:rPr>
        <w:t>情境</w:t>
      </w:r>
      <w:r w:rsidR="00795D2A" w:rsidRPr="0006484B">
        <w:rPr>
          <w:rFonts w:hint="eastAsia"/>
          <w:kern w:val="0"/>
          <w:sz w:val="24"/>
          <w:szCs w:val="24"/>
        </w:rPr>
        <w:t>的</w:t>
      </w:r>
      <w:r w:rsidR="00BD5343" w:rsidRPr="0006484B">
        <w:rPr>
          <w:rFonts w:hint="eastAsia"/>
          <w:kern w:val="0"/>
          <w:sz w:val="24"/>
          <w:szCs w:val="24"/>
        </w:rPr>
        <w:t>主播互动性</w:t>
      </w:r>
      <w:r w:rsidR="00795D2A" w:rsidRPr="0006484B">
        <w:rPr>
          <w:rFonts w:hint="eastAsia"/>
          <w:kern w:val="0"/>
          <w:sz w:val="24"/>
          <w:szCs w:val="24"/>
        </w:rPr>
        <w:t>和</w:t>
      </w:r>
      <w:r w:rsidR="00BD5343" w:rsidRPr="0006484B">
        <w:rPr>
          <w:rFonts w:hint="eastAsia"/>
          <w:kern w:val="0"/>
          <w:sz w:val="24"/>
          <w:szCs w:val="24"/>
        </w:rPr>
        <w:t>消费者间互动性</w:t>
      </w:r>
      <w:r w:rsidR="00795D2A" w:rsidRPr="0006484B">
        <w:rPr>
          <w:rFonts w:hint="eastAsia"/>
          <w:kern w:val="0"/>
          <w:sz w:val="24"/>
          <w:szCs w:val="24"/>
        </w:rPr>
        <w:t>对</w:t>
      </w:r>
      <w:r>
        <w:rPr>
          <w:rFonts w:hint="eastAsia"/>
          <w:kern w:val="0"/>
          <w:sz w:val="24"/>
          <w:szCs w:val="24"/>
        </w:rPr>
        <w:t>顾客</w:t>
      </w:r>
      <w:r w:rsidR="00795D2A" w:rsidRPr="0006484B">
        <w:rPr>
          <w:rFonts w:hint="eastAsia"/>
          <w:kern w:val="0"/>
          <w:sz w:val="24"/>
          <w:szCs w:val="24"/>
        </w:rPr>
        <w:t>感知价值有</w:t>
      </w:r>
      <w:r>
        <w:rPr>
          <w:rFonts w:hint="eastAsia"/>
          <w:kern w:val="0"/>
          <w:sz w:val="24"/>
          <w:szCs w:val="24"/>
        </w:rPr>
        <w:t>重要影响</w:t>
      </w:r>
    </w:p>
    <w:p w:rsidR="0006484B" w:rsidRDefault="00300CD4" w:rsidP="0006484B">
      <w:pPr>
        <w:widowControl/>
        <w:adjustRightInd w:val="0"/>
        <w:spacing w:line="360" w:lineRule="auto"/>
        <w:ind w:firstLineChars="200" w:firstLine="480"/>
        <w:rPr>
          <w:kern w:val="0"/>
          <w:sz w:val="24"/>
          <w:szCs w:val="24"/>
        </w:rPr>
      </w:pPr>
      <w:r>
        <w:rPr>
          <w:rFonts w:hint="eastAsia"/>
          <w:kern w:val="0"/>
          <w:sz w:val="24"/>
          <w:szCs w:val="24"/>
        </w:rPr>
        <w:lastRenderedPageBreak/>
        <w:t>相</w:t>
      </w:r>
      <w:r w:rsidR="003311E6" w:rsidRPr="0028634A">
        <w:rPr>
          <w:rFonts w:hint="eastAsia"/>
          <w:kern w:val="0"/>
          <w:sz w:val="24"/>
          <w:szCs w:val="24"/>
        </w:rPr>
        <w:t>较于</w:t>
      </w:r>
      <w:r w:rsidR="004E76D3">
        <w:rPr>
          <w:rFonts w:hint="eastAsia"/>
          <w:kern w:val="0"/>
          <w:sz w:val="24"/>
          <w:szCs w:val="24"/>
        </w:rPr>
        <w:t>传统</w:t>
      </w:r>
      <w:r w:rsidR="000035F0">
        <w:rPr>
          <w:rFonts w:hint="eastAsia"/>
          <w:kern w:val="0"/>
          <w:sz w:val="24"/>
          <w:szCs w:val="24"/>
        </w:rPr>
        <w:t>电视购物和</w:t>
      </w:r>
      <w:r w:rsidR="004E76D3">
        <w:rPr>
          <w:rFonts w:hint="eastAsia"/>
          <w:kern w:val="0"/>
          <w:sz w:val="24"/>
          <w:szCs w:val="24"/>
        </w:rPr>
        <w:t>电子商务</w:t>
      </w:r>
      <w:r w:rsidR="003311E6" w:rsidRPr="0028634A">
        <w:rPr>
          <w:rFonts w:hint="eastAsia"/>
          <w:kern w:val="0"/>
          <w:sz w:val="24"/>
          <w:szCs w:val="24"/>
        </w:rPr>
        <w:t>，直播带货更具</w:t>
      </w:r>
      <w:r w:rsidR="000035F0">
        <w:rPr>
          <w:rFonts w:hint="eastAsia"/>
          <w:kern w:val="0"/>
          <w:sz w:val="24"/>
          <w:szCs w:val="24"/>
        </w:rPr>
        <w:t>互动性和</w:t>
      </w:r>
      <w:r w:rsidR="003311E6" w:rsidRPr="0028634A">
        <w:rPr>
          <w:rFonts w:hint="eastAsia"/>
          <w:kern w:val="0"/>
          <w:sz w:val="24"/>
          <w:szCs w:val="24"/>
        </w:rPr>
        <w:t>沉浸性，</w:t>
      </w:r>
      <w:r w:rsidR="00082A5B">
        <w:rPr>
          <w:rFonts w:hint="eastAsia"/>
          <w:kern w:val="0"/>
          <w:sz w:val="24"/>
          <w:szCs w:val="24"/>
        </w:rPr>
        <w:t>营造了面对面的购物情境。</w:t>
      </w:r>
      <w:r w:rsidR="003311E6" w:rsidRPr="0028634A">
        <w:rPr>
          <w:rFonts w:hint="eastAsia"/>
          <w:kern w:val="0"/>
          <w:sz w:val="24"/>
          <w:szCs w:val="24"/>
        </w:rPr>
        <w:t>商品</w:t>
      </w:r>
      <w:r w:rsidR="000035F0">
        <w:rPr>
          <w:rFonts w:hint="eastAsia"/>
          <w:kern w:val="0"/>
          <w:sz w:val="24"/>
          <w:szCs w:val="24"/>
        </w:rPr>
        <w:t>被</w:t>
      </w:r>
      <w:r w:rsidR="004E76D3">
        <w:rPr>
          <w:rFonts w:hint="eastAsia"/>
          <w:kern w:val="0"/>
          <w:sz w:val="24"/>
          <w:szCs w:val="24"/>
        </w:rPr>
        <w:t>真实、</w:t>
      </w:r>
      <w:r w:rsidR="003311E6" w:rsidRPr="0028634A">
        <w:rPr>
          <w:rFonts w:hint="eastAsia"/>
          <w:kern w:val="0"/>
          <w:sz w:val="24"/>
          <w:szCs w:val="24"/>
        </w:rPr>
        <w:t>直观地</w:t>
      </w:r>
      <w:r w:rsidR="000035F0">
        <w:rPr>
          <w:rFonts w:hint="eastAsia"/>
          <w:kern w:val="0"/>
          <w:sz w:val="24"/>
          <w:szCs w:val="24"/>
        </w:rPr>
        <w:t>展现在面前</w:t>
      </w:r>
      <w:r w:rsidR="003311E6" w:rsidRPr="0028634A">
        <w:rPr>
          <w:rFonts w:hint="eastAsia"/>
          <w:kern w:val="0"/>
          <w:sz w:val="24"/>
          <w:szCs w:val="24"/>
        </w:rPr>
        <w:t>，</w:t>
      </w:r>
      <w:r w:rsidR="000035F0">
        <w:rPr>
          <w:rFonts w:hint="eastAsia"/>
          <w:kern w:val="0"/>
          <w:sz w:val="24"/>
          <w:szCs w:val="24"/>
        </w:rPr>
        <w:t>主播对它进行</w:t>
      </w:r>
      <w:r w:rsidR="003311E6" w:rsidRPr="0028634A">
        <w:rPr>
          <w:rFonts w:hint="eastAsia"/>
          <w:kern w:val="0"/>
          <w:sz w:val="24"/>
          <w:szCs w:val="24"/>
        </w:rPr>
        <w:t>介绍、</w:t>
      </w:r>
      <w:r w:rsidR="004E76D3">
        <w:rPr>
          <w:rFonts w:hint="eastAsia"/>
          <w:kern w:val="0"/>
          <w:sz w:val="24"/>
          <w:szCs w:val="24"/>
        </w:rPr>
        <w:t>现场</w:t>
      </w:r>
      <w:r w:rsidR="003311E6" w:rsidRPr="0028634A">
        <w:rPr>
          <w:rFonts w:hint="eastAsia"/>
          <w:kern w:val="0"/>
          <w:sz w:val="24"/>
          <w:szCs w:val="24"/>
        </w:rPr>
        <w:t>试用并</w:t>
      </w:r>
      <w:r w:rsidR="000035F0">
        <w:rPr>
          <w:rFonts w:hint="eastAsia"/>
          <w:kern w:val="0"/>
          <w:sz w:val="24"/>
          <w:szCs w:val="24"/>
        </w:rPr>
        <w:t>分享体验</w:t>
      </w:r>
      <w:r w:rsidR="003311E6" w:rsidRPr="0028634A">
        <w:rPr>
          <w:rFonts w:hint="eastAsia"/>
          <w:kern w:val="0"/>
          <w:sz w:val="24"/>
          <w:szCs w:val="24"/>
        </w:rPr>
        <w:t>，消费者</w:t>
      </w:r>
      <w:r w:rsidR="000035F0">
        <w:rPr>
          <w:rFonts w:hint="eastAsia"/>
          <w:kern w:val="0"/>
          <w:sz w:val="24"/>
          <w:szCs w:val="24"/>
        </w:rPr>
        <w:t>能够</w:t>
      </w:r>
      <w:r w:rsidR="004E76D3">
        <w:rPr>
          <w:rFonts w:hint="eastAsia"/>
          <w:kern w:val="0"/>
          <w:sz w:val="24"/>
          <w:szCs w:val="24"/>
        </w:rPr>
        <w:t>直接</w:t>
      </w:r>
      <w:r w:rsidR="003311E6" w:rsidRPr="0028634A">
        <w:rPr>
          <w:rFonts w:hint="eastAsia"/>
          <w:kern w:val="0"/>
          <w:sz w:val="24"/>
          <w:szCs w:val="24"/>
        </w:rPr>
        <w:t>了解商品</w:t>
      </w:r>
      <w:r w:rsidR="00082A5B">
        <w:rPr>
          <w:rFonts w:hint="eastAsia"/>
          <w:kern w:val="0"/>
          <w:sz w:val="24"/>
          <w:szCs w:val="24"/>
        </w:rPr>
        <w:t>的</w:t>
      </w:r>
      <w:r w:rsidR="00D57F31">
        <w:rPr>
          <w:rFonts w:hint="eastAsia"/>
          <w:kern w:val="0"/>
          <w:sz w:val="24"/>
          <w:szCs w:val="24"/>
        </w:rPr>
        <w:t>使用效果和优缺点</w:t>
      </w:r>
      <w:r w:rsidR="003311E6" w:rsidRPr="0028634A">
        <w:rPr>
          <w:rFonts w:hint="eastAsia"/>
          <w:kern w:val="0"/>
          <w:sz w:val="24"/>
          <w:szCs w:val="24"/>
        </w:rPr>
        <w:t>，</w:t>
      </w:r>
      <w:r w:rsidR="004E76D3">
        <w:rPr>
          <w:rFonts w:hint="eastAsia"/>
          <w:kern w:val="0"/>
          <w:sz w:val="24"/>
          <w:szCs w:val="24"/>
        </w:rPr>
        <w:t>还能够</w:t>
      </w:r>
      <w:r w:rsidR="00082A5B">
        <w:rPr>
          <w:rFonts w:hint="eastAsia"/>
          <w:kern w:val="0"/>
          <w:sz w:val="24"/>
          <w:szCs w:val="24"/>
        </w:rPr>
        <w:t>根据自己的需求提出问题</w:t>
      </w:r>
      <w:r w:rsidR="004E76D3">
        <w:rPr>
          <w:rFonts w:hint="eastAsia"/>
          <w:kern w:val="0"/>
          <w:sz w:val="24"/>
          <w:szCs w:val="24"/>
        </w:rPr>
        <w:t>或与他人</w:t>
      </w:r>
      <w:r w:rsidR="00082A5B">
        <w:rPr>
          <w:rFonts w:hint="eastAsia"/>
          <w:kern w:val="0"/>
          <w:sz w:val="24"/>
          <w:szCs w:val="24"/>
        </w:rPr>
        <w:t>进行</w:t>
      </w:r>
      <w:r w:rsidR="004E76D3">
        <w:rPr>
          <w:rFonts w:hint="eastAsia"/>
          <w:kern w:val="0"/>
          <w:sz w:val="24"/>
          <w:szCs w:val="24"/>
        </w:rPr>
        <w:t>交流</w:t>
      </w:r>
      <w:r w:rsidR="003311E6" w:rsidRPr="0028634A">
        <w:rPr>
          <w:rFonts w:hint="eastAsia"/>
          <w:kern w:val="0"/>
          <w:sz w:val="24"/>
          <w:szCs w:val="24"/>
        </w:rPr>
        <w:t>。</w:t>
      </w:r>
      <w:r w:rsidR="00932781">
        <w:rPr>
          <w:rFonts w:hint="eastAsia"/>
          <w:kern w:val="0"/>
          <w:sz w:val="24"/>
          <w:szCs w:val="24"/>
        </w:rPr>
        <w:t>在此过程中，</w:t>
      </w:r>
      <w:r w:rsidR="0033302D">
        <w:rPr>
          <w:rFonts w:hint="eastAsia"/>
          <w:kern w:val="0"/>
          <w:sz w:val="24"/>
          <w:szCs w:val="24"/>
        </w:rPr>
        <w:t>主播对商品信息的充分展示增加了消费者对产品品牌的了解，</w:t>
      </w:r>
      <w:r w:rsidR="002B192C">
        <w:rPr>
          <w:rFonts w:hint="eastAsia"/>
          <w:kern w:val="0"/>
          <w:sz w:val="24"/>
          <w:szCs w:val="24"/>
        </w:rPr>
        <w:t>主播</w:t>
      </w:r>
      <w:r w:rsidR="0033302D">
        <w:rPr>
          <w:rFonts w:hint="eastAsia"/>
          <w:kern w:val="0"/>
          <w:sz w:val="24"/>
          <w:szCs w:val="24"/>
        </w:rPr>
        <w:t>对消费者疑问的积极回应</w:t>
      </w:r>
      <w:r w:rsidR="0016541A">
        <w:rPr>
          <w:rFonts w:hint="eastAsia"/>
          <w:kern w:val="0"/>
          <w:sz w:val="24"/>
          <w:szCs w:val="24"/>
        </w:rPr>
        <w:t>以及消费者之间的分享</w:t>
      </w:r>
      <w:r w:rsidR="002B192C">
        <w:rPr>
          <w:rFonts w:hint="eastAsia"/>
          <w:kern w:val="0"/>
          <w:sz w:val="24"/>
          <w:szCs w:val="24"/>
        </w:rPr>
        <w:t>和交流</w:t>
      </w:r>
      <w:r w:rsidR="0033302D">
        <w:rPr>
          <w:rFonts w:hint="eastAsia"/>
          <w:kern w:val="0"/>
          <w:sz w:val="24"/>
          <w:szCs w:val="24"/>
        </w:rPr>
        <w:t>也有利于打消购买顾虑。此外，</w:t>
      </w:r>
      <w:r w:rsidR="00E1370F">
        <w:rPr>
          <w:rFonts w:hint="eastAsia"/>
          <w:kern w:val="0"/>
          <w:sz w:val="24"/>
          <w:szCs w:val="24"/>
        </w:rPr>
        <w:t>消费者与主播之间和与其他消费者之间的社交互动</w:t>
      </w:r>
      <w:r>
        <w:rPr>
          <w:rFonts w:hint="eastAsia"/>
          <w:kern w:val="0"/>
          <w:sz w:val="24"/>
          <w:szCs w:val="24"/>
        </w:rPr>
        <w:t>还</w:t>
      </w:r>
      <w:r w:rsidR="00E1370F">
        <w:rPr>
          <w:rFonts w:hint="eastAsia"/>
          <w:kern w:val="0"/>
          <w:sz w:val="24"/>
          <w:szCs w:val="24"/>
        </w:rPr>
        <w:t>能在无形之间拉近彼此的心理距离，</w:t>
      </w:r>
      <w:r w:rsidR="0033302D">
        <w:rPr>
          <w:rFonts w:hint="eastAsia"/>
          <w:kern w:val="0"/>
          <w:sz w:val="24"/>
          <w:szCs w:val="24"/>
        </w:rPr>
        <w:t>从而</w:t>
      </w:r>
      <w:r w:rsidR="00D205A0">
        <w:rPr>
          <w:rFonts w:hint="eastAsia"/>
          <w:kern w:val="0"/>
          <w:sz w:val="24"/>
          <w:szCs w:val="24"/>
        </w:rPr>
        <w:t>带动</w:t>
      </w:r>
      <w:r w:rsidR="001D517A">
        <w:rPr>
          <w:rFonts w:hint="eastAsia"/>
          <w:kern w:val="0"/>
          <w:sz w:val="24"/>
          <w:szCs w:val="24"/>
        </w:rPr>
        <w:t>气氛</w:t>
      </w:r>
      <w:r w:rsidR="00E1370F">
        <w:rPr>
          <w:rFonts w:hint="eastAsia"/>
          <w:kern w:val="0"/>
          <w:sz w:val="24"/>
          <w:szCs w:val="24"/>
        </w:rPr>
        <w:t>、增加愉快</w:t>
      </w:r>
      <w:r w:rsidR="0016541A">
        <w:rPr>
          <w:rFonts w:hint="eastAsia"/>
          <w:kern w:val="0"/>
          <w:sz w:val="24"/>
          <w:szCs w:val="24"/>
        </w:rPr>
        <w:t>的</w:t>
      </w:r>
      <w:r w:rsidR="00E1370F">
        <w:rPr>
          <w:rFonts w:hint="eastAsia"/>
          <w:kern w:val="0"/>
          <w:sz w:val="24"/>
          <w:szCs w:val="24"/>
        </w:rPr>
        <w:t>体验。</w:t>
      </w:r>
      <w:r w:rsidR="004A7D7D">
        <w:rPr>
          <w:rFonts w:hint="eastAsia"/>
          <w:kern w:val="0"/>
          <w:sz w:val="24"/>
          <w:szCs w:val="24"/>
        </w:rPr>
        <w:t>因此</w:t>
      </w:r>
      <w:r w:rsidR="00D57F31">
        <w:rPr>
          <w:rFonts w:hint="eastAsia"/>
          <w:kern w:val="0"/>
          <w:sz w:val="24"/>
          <w:szCs w:val="24"/>
        </w:rPr>
        <w:t>，</w:t>
      </w:r>
      <w:r w:rsidR="0056025A">
        <w:rPr>
          <w:rFonts w:hint="eastAsia"/>
          <w:kern w:val="0"/>
          <w:sz w:val="24"/>
          <w:szCs w:val="24"/>
        </w:rPr>
        <w:t>主播互动性和消费者间互动性</w:t>
      </w:r>
      <w:r>
        <w:rPr>
          <w:rFonts w:hint="eastAsia"/>
          <w:kern w:val="0"/>
          <w:sz w:val="24"/>
          <w:szCs w:val="24"/>
        </w:rPr>
        <w:t>能够帮助消费者“</w:t>
      </w:r>
      <w:r w:rsidR="00E012C6">
        <w:rPr>
          <w:rFonts w:hint="eastAsia"/>
          <w:kern w:val="0"/>
          <w:sz w:val="24"/>
          <w:szCs w:val="24"/>
        </w:rPr>
        <w:t>身临其境</w:t>
      </w:r>
      <w:r>
        <w:rPr>
          <w:rFonts w:hint="eastAsia"/>
          <w:kern w:val="0"/>
          <w:sz w:val="24"/>
          <w:szCs w:val="24"/>
        </w:rPr>
        <w:t>”</w:t>
      </w:r>
      <w:r w:rsidR="00E012C6">
        <w:rPr>
          <w:rFonts w:hint="eastAsia"/>
          <w:kern w:val="0"/>
          <w:sz w:val="24"/>
          <w:szCs w:val="24"/>
        </w:rPr>
        <w:t>，从而</w:t>
      </w:r>
      <w:r w:rsidR="00E012C6">
        <w:rPr>
          <w:rFonts w:hint="eastAsia"/>
          <w:sz w:val="24"/>
          <w:szCs w:val="24"/>
        </w:rPr>
        <w:t>提升消费者对产品的感知程度，</w:t>
      </w:r>
      <w:r w:rsidR="00164F32">
        <w:rPr>
          <w:rFonts w:hint="eastAsia"/>
          <w:sz w:val="24"/>
          <w:szCs w:val="24"/>
        </w:rPr>
        <w:t>促使</w:t>
      </w:r>
      <w:r w:rsidR="00E012C6">
        <w:rPr>
          <w:rFonts w:hint="eastAsia"/>
          <w:sz w:val="24"/>
          <w:szCs w:val="24"/>
        </w:rPr>
        <w:t>他们做出购买决策</w:t>
      </w:r>
      <w:r w:rsidR="0082581E">
        <w:rPr>
          <w:rFonts w:hint="eastAsia"/>
          <w:kern w:val="0"/>
          <w:sz w:val="24"/>
          <w:szCs w:val="24"/>
        </w:rPr>
        <w:t>。</w:t>
      </w:r>
    </w:p>
    <w:p w:rsidR="00795D2A" w:rsidRPr="00EF3808" w:rsidRDefault="0006484B" w:rsidP="0006484B">
      <w:pPr>
        <w:widowControl/>
        <w:adjustRightInd w:val="0"/>
        <w:spacing w:line="360" w:lineRule="auto"/>
        <w:ind w:firstLineChars="200" w:firstLine="480"/>
        <w:rPr>
          <w:kern w:val="0"/>
          <w:sz w:val="24"/>
          <w:szCs w:val="24"/>
        </w:rPr>
      </w:pPr>
      <w:r>
        <w:rPr>
          <w:rFonts w:hint="eastAsia"/>
          <w:kern w:val="0"/>
          <w:sz w:val="24"/>
          <w:szCs w:val="24"/>
        </w:rPr>
        <w:t>(</w:t>
      </w:r>
      <w:r>
        <w:rPr>
          <w:kern w:val="0"/>
          <w:sz w:val="24"/>
          <w:szCs w:val="24"/>
        </w:rPr>
        <w:t xml:space="preserve">4) </w:t>
      </w:r>
      <w:r w:rsidR="00E012C6" w:rsidRPr="0006484B">
        <w:rPr>
          <w:rFonts w:hint="eastAsia"/>
          <w:kern w:val="0"/>
          <w:sz w:val="24"/>
          <w:szCs w:val="24"/>
        </w:rPr>
        <w:t>电</w:t>
      </w:r>
      <w:r w:rsidR="00795D2A" w:rsidRPr="0006484B">
        <w:rPr>
          <w:rFonts w:hint="eastAsia"/>
          <w:kern w:val="0"/>
          <w:sz w:val="24"/>
          <w:szCs w:val="24"/>
        </w:rPr>
        <w:t>商直播</w:t>
      </w:r>
      <w:r>
        <w:rPr>
          <w:rFonts w:hint="eastAsia"/>
          <w:kern w:val="0"/>
          <w:sz w:val="24"/>
          <w:szCs w:val="24"/>
        </w:rPr>
        <w:t>模式下顾客</w:t>
      </w:r>
      <w:r w:rsidR="00373F61" w:rsidRPr="0006484B">
        <w:rPr>
          <w:rFonts w:hint="eastAsia"/>
          <w:kern w:val="0"/>
          <w:sz w:val="24"/>
          <w:szCs w:val="24"/>
        </w:rPr>
        <w:t>感知价值</w:t>
      </w:r>
      <w:r w:rsidR="00795D2A" w:rsidRPr="0006484B">
        <w:rPr>
          <w:rFonts w:hint="eastAsia"/>
          <w:kern w:val="0"/>
          <w:sz w:val="24"/>
          <w:szCs w:val="24"/>
        </w:rPr>
        <w:t>对</w:t>
      </w:r>
      <w:r>
        <w:rPr>
          <w:rFonts w:hint="eastAsia"/>
          <w:kern w:val="0"/>
          <w:sz w:val="24"/>
          <w:szCs w:val="24"/>
        </w:rPr>
        <w:t>其</w:t>
      </w:r>
      <w:r w:rsidR="00631FD1" w:rsidRPr="0006484B">
        <w:rPr>
          <w:rFonts w:hint="eastAsia"/>
          <w:kern w:val="0"/>
          <w:sz w:val="24"/>
          <w:szCs w:val="24"/>
        </w:rPr>
        <w:t>购买意愿有</w:t>
      </w:r>
      <w:r>
        <w:rPr>
          <w:rFonts w:hint="eastAsia"/>
          <w:kern w:val="0"/>
          <w:sz w:val="24"/>
          <w:szCs w:val="24"/>
        </w:rPr>
        <w:t>重要</w:t>
      </w:r>
      <w:r w:rsidR="00795D2A" w:rsidRPr="0006484B">
        <w:rPr>
          <w:rFonts w:hint="eastAsia"/>
          <w:kern w:val="0"/>
          <w:sz w:val="24"/>
          <w:szCs w:val="24"/>
        </w:rPr>
        <w:t>影响</w:t>
      </w:r>
    </w:p>
    <w:p w:rsidR="00795D2A" w:rsidRPr="00EF3808" w:rsidRDefault="00EC0BC2" w:rsidP="00201D2F">
      <w:pPr>
        <w:widowControl/>
        <w:adjustRightInd w:val="0"/>
        <w:spacing w:line="360" w:lineRule="auto"/>
        <w:ind w:firstLineChars="200" w:firstLine="480"/>
        <w:rPr>
          <w:kern w:val="0"/>
          <w:sz w:val="24"/>
          <w:szCs w:val="24"/>
        </w:rPr>
      </w:pPr>
      <w:r>
        <w:rPr>
          <w:rFonts w:hint="eastAsia"/>
          <w:kern w:val="0"/>
          <w:sz w:val="24"/>
          <w:szCs w:val="24"/>
        </w:rPr>
        <w:t>消费者在观看电商直播时，内心会对</w:t>
      </w:r>
      <w:r w:rsidR="00D119EC">
        <w:rPr>
          <w:rFonts w:hint="eastAsia"/>
          <w:kern w:val="0"/>
          <w:sz w:val="24"/>
          <w:szCs w:val="24"/>
        </w:rPr>
        <w:t>相应</w:t>
      </w:r>
      <w:r>
        <w:rPr>
          <w:rFonts w:hint="eastAsia"/>
          <w:kern w:val="0"/>
          <w:sz w:val="24"/>
          <w:szCs w:val="24"/>
        </w:rPr>
        <w:t>产品的价值</w:t>
      </w:r>
      <w:r w:rsidR="00D119EC">
        <w:rPr>
          <w:rFonts w:hint="eastAsia"/>
          <w:kern w:val="0"/>
          <w:sz w:val="24"/>
          <w:szCs w:val="24"/>
        </w:rPr>
        <w:t>产生感知</w:t>
      </w:r>
      <w:r>
        <w:rPr>
          <w:rFonts w:hint="eastAsia"/>
          <w:kern w:val="0"/>
          <w:sz w:val="24"/>
          <w:szCs w:val="24"/>
        </w:rPr>
        <w:t>，它</w:t>
      </w:r>
      <w:r w:rsidR="00201D2F">
        <w:rPr>
          <w:rFonts w:hint="eastAsia"/>
          <w:kern w:val="0"/>
          <w:sz w:val="24"/>
          <w:szCs w:val="24"/>
        </w:rPr>
        <w:t>在</w:t>
      </w:r>
      <w:r>
        <w:rPr>
          <w:rFonts w:hint="eastAsia"/>
          <w:kern w:val="0"/>
          <w:sz w:val="24"/>
          <w:szCs w:val="24"/>
        </w:rPr>
        <w:t>电商直播</w:t>
      </w:r>
      <w:r w:rsidR="00201D2F">
        <w:rPr>
          <w:rFonts w:hint="eastAsia"/>
          <w:kern w:val="0"/>
          <w:sz w:val="24"/>
          <w:szCs w:val="24"/>
        </w:rPr>
        <w:t>特性</w:t>
      </w:r>
      <w:r w:rsidR="00E245C1" w:rsidRPr="00E245C1">
        <w:rPr>
          <w:rFonts w:hint="eastAsia"/>
          <w:kern w:val="0"/>
          <w:sz w:val="24"/>
          <w:szCs w:val="24"/>
        </w:rPr>
        <w:t>对购买意愿</w:t>
      </w:r>
      <w:r w:rsidR="00201D2F">
        <w:rPr>
          <w:rFonts w:hint="eastAsia"/>
          <w:kern w:val="0"/>
          <w:sz w:val="24"/>
          <w:szCs w:val="24"/>
        </w:rPr>
        <w:t>产生影响的过程中</w:t>
      </w:r>
      <w:r w:rsidR="00E245C1" w:rsidRPr="00E245C1">
        <w:rPr>
          <w:rFonts w:hint="eastAsia"/>
          <w:kern w:val="0"/>
          <w:sz w:val="24"/>
          <w:szCs w:val="24"/>
        </w:rPr>
        <w:t>起</w:t>
      </w:r>
      <w:r w:rsidR="00201D2F">
        <w:rPr>
          <w:rFonts w:hint="eastAsia"/>
          <w:kern w:val="0"/>
          <w:sz w:val="24"/>
          <w:szCs w:val="24"/>
        </w:rPr>
        <w:t>中介</w:t>
      </w:r>
      <w:r w:rsidR="00E245C1" w:rsidRPr="00E245C1">
        <w:rPr>
          <w:rFonts w:hint="eastAsia"/>
          <w:kern w:val="0"/>
          <w:sz w:val="24"/>
          <w:szCs w:val="24"/>
        </w:rPr>
        <w:t>作用</w:t>
      </w:r>
      <w:r w:rsidR="00E245C1">
        <w:rPr>
          <w:rFonts w:hint="eastAsia"/>
          <w:kern w:val="0"/>
          <w:sz w:val="24"/>
          <w:szCs w:val="24"/>
        </w:rPr>
        <w:t>。</w:t>
      </w:r>
      <w:r w:rsidR="00EB4B9A" w:rsidRPr="00E245C1">
        <w:rPr>
          <w:rFonts w:hint="eastAsia"/>
          <w:kern w:val="0"/>
          <w:sz w:val="24"/>
          <w:szCs w:val="24"/>
        </w:rPr>
        <w:t>消费者购买行为</w:t>
      </w:r>
      <w:r w:rsidR="00EB4B9A">
        <w:rPr>
          <w:rFonts w:hint="eastAsia"/>
          <w:kern w:val="0"/>
          <w:sz w:val="24"/>
          <w:szCs w:val="24"/>
        </w:rPr>
        <w:t>的发生受到理性和感性因素的共同影响。</w:t>
      </w:r>
      <w:r w:rsidR="00201D2F" w:rsidRPr="00201D2F">
        <w:rPr>
          <w:rFonts w:hint="eastAsia"/>
          <w:kern w:val="0"/>
          <w:sz w:val="24"/>
          <w:szCs w:val="24"/>
        </w:rPr>
        <w:t>电商主播的专业</w:t>
      </w:r>
      <w:r w:rsidR="00201D2F">
        <w:rPr>
          <w:rFonts w:hint="eastAsia"/>
          <w:kern w:val="0"/>
          <w:sz w:val="24"/>
          <w:szCs w:val="24"/>
        </w:rPr>
        <w:t>性以及与受众之间的</w:t>
      </w:r>
      <w:r w:rsidR="006F78F9">
        <w:rPr>
          <w:rFonts w:hint="eastAsia"/>
          <w:kern w:val="0"/>
          <w:sz w:val="24"/>
          <w:szCs w:val="24"/>
        </w:rPr>
        <w:t>相似性</w:t>
      </w:r>
      <w:r w:rsidR="00201D2F">
        <w:rPr>
          <w:rFonts w:hint="eastAsia"/>
          <w:kern w:val="0"/>
          <w:sz w:val="24"/>
          <w:szCs w:val="24"/>
        </w:rPr>
        <w:t>、</w:t>
      </w:r>
      <w:r w:rsidR="00201D2F" w:rsidRPr="00201D2F">
        <w:rPr>
          <w:rFonts w:hint="eastAsia"/>
          <w:kern w:val="0"/>
          <w:sz w:val="24"/>
          <w:szCs w:val="24"/>
        </w:rPr>
        <w:t>商品的</w:t>
      </w:r>
      <w:r w:rsidR="001661B3">
        <w:rPr>
          <w:rFonts w:hint="eastAsia"/>
          <w:kern w:val="0"/>
          <w:sz w:val="24"/>
          <w:szCs w:val="24"/>
        </w:rPr>
        <w:t>低价性</w:t>
      </w:r>
      <w:r w:rsidR="00201D2F">
        <w:rPr>
          <w:rFonts w:hint="eastAsia"/>
          <w:kern w:val="0"/>
          <w:sz w:val="24"/>
          <w:szCs w:val="24"/>
        </w:rPr>
        <w:t>以及</w:t>
      </w:r>
      <w:r w:rsidR="001661B3">
        <w:rPr>
          <w:rFonts w:hint="eastAsia"/>
          <w:kern w:val="0"/>
          <w:sz w:val="24"/>
          <w:szCs w:val="24"/>
        </w:rPr>
        <w:t>限购性</w:t>
      </w:r>
      <w:r w:rsidR="00201D2F" w:rsidRPr="00201D2F">
        <w:rPr>
          <w:rFonts w:hint="eastAsia"/>
          <w:kern w:val="0"/>
          <w:sz w:val="24"/>
          <w:szCs w:val="24"/>
        </w:rPr>
        <w:t>、</w:t>
      </w:r>
      <w:r w:rsidR="00201D2F">
        <w:rPr>
          <w:rFonts w:hint="eastAsia"/>
          <w:kern w:val="0"/>
          <w:sz w:val="24"/>
          <w:szCs w:val="24"/>
        </w:rPr>
        <w:t>消费者与主播之间的互动性以及与其他消费者之间的互动性</w:t>
      </w:r>
      <w:r w:rsidR="00201D2F" w:rsidRPr="00201D2F">
        <w:rPr>
          <w:rFonts w:hint="eastAsia"/>
          <w:kern w:val="0"/>
          <w:sz w:val="24"/>
          <w:szCs w:val="24"/>
        </w:rPr>
        <w:t>均会</w:t>
      </w:r>
      <w:r w:rsidR="00201D2F">
        <w:rPr>
          <w:rFonts w:hint="eastAsia"/>
          <w:kern w:val="0"/>
          <w:sz w:val="24"/>
          <w:szCs w:val="24"/>
        </w:rPr>
        <w:t>正向</w:t>
      </w:r>
      <w:r w:rsidR="00201D2F" w:rsidRPr="00201D2F">
        <w:rPr>
          <w:rFonts w:hint="eastAsia"/>
          <w:kern w:val="0"/>
          <w:sz w:val="24"/>
          <w:szCs w:val="24"/>
        </w:rPr>
        <w:t>影响消费者的感知价值，从而</w:t>
      </w:r>
      <w:r w:rsidR="00201D2F">
        <w:rPr>
          <w:rFonts w:hint="eastAsia"/>
          <w:kern w:val="0"/>
          <w:sz w:val="24"/>
          <w:szCs w:val="24"/>
        </w:rPr>
        <w:t>进一步正向</w:t>
      </w:r>
      <w:r w:rsidR="00201D2F" w:rsidRPr="00201D2F">
        <w:rPr>
          <w:rFonts w:hint="eastAsia"/>
          <w:kern w:val="0"/>
          <w:sz w:val="24"/>
          <w:szCs w:val="24"/>
        </w:rPr>
        <w:t>影响</w:t>
      </w:r>
      <w:r w:rsidR="00442EF8">
        <w:rPr>
          <w:rFonts w:hint="eastAsia"/>
          <w:kern w:val="0"/>
          <w:sz w:val="24"/>
          <w:szCs w:val="24"/>
        </w:rPr>
        <w:t>其</w:t>
      </w:r>
      <w:r w:rsidR="00201D2F" w:rsidRPr="00201D2F">
        <w:rPr>
          <w:rFonts w:hint="eastAsia"/>
          <w:kern w:val="0"/>
          <w:sz w:val="24"/>
          <w:szCs w:val="24"/>
        </w:rPr>
        <w:t>购买意愿。</w:t>
      </w:r>
    </w:p>
    <w:p w:rsidR="009A63D1" w:rsidRDefault="00F64894" w:rsidP="005E14B2">
      <w:pPr>
        <w:pStyle w:val="23"/>
        <w:spacing w:before="156" w:after="156"/>
        <w:outlineLvl w:val="1"/>
        <w:rPr>
          <w:sz w:val="24"/>
          <w:szCs w:val="24"/>
        </w:rPr>
      </w:pPr>
      <w:bookmarkStart w:id="52" w:name="_Toc105010283"/>
      <w:r>
        <w:t>6</w:t>
      </w:r>
      <w:r w:rsidR="009A63D1">
        <w:rPr>
          <w:rFonts w:hint="eastAsia"/>
        </w:rPr>
        <w:t>.</w:t>
      </w:r>
      <w:r>
        <w:t>2</w:t>
      </w:r>
      <w:r w:rsidR="009A63D1">
        <w:t xml:space="preserve"> </w:t>
      </w:r>
      <w:r w:rsidR="009A63D1">
        <w:rPr>
          <w:rFonts w:hint="eastAsia"/>
        </w:rPr>
        <w:t>研究启示</w:t>
      </w:r>
      <w:bookmarkEnd w:id="52"/>
    </w:p>
    <w:p w:rsidR="00442D4E" w:rsidRDefault="00D72125" w:rsidP="005E14B2">
      <w:pPr>
        <w:spacing w:line="360" w:lineRule="auto"/>
        <w:rPr>
          <w:rFonts w:eastAsia="黑体"/>
          <w:b/>
          <w:sz w:val="24"/>
        </w:rPr>
      </w:pPr>
      <w:r>
        <w:rPr>
          <w:b/>
          <w:sz w:val="24"/>
        </w:rPr>
        <w:t>6</w:t>
      </w:r>
      <w:r w:rsidRPr="00B544F7">
        <w:rPr>
          <w:rFonts w:hint="eastAsia"/>
          <w:b/>
          <w:sz w:val="24"/>
        </w:rPr>
        <w:t>.</w:t>
      </w:r>
      <w:r w:rsidR="00442D4E">
        <w:rPr>
          <w:b/>
          <w:sz w:val="24"/>
        </w:rPr>
        <w:t>2</w:t>
      </w:r>
      <w:r w:rsidRPr="00B544F7">
        <w:rPr>
          <w:rFonts w:hint="eastAsia"/>
          <w:b/>
          <w:sz w:val="24"/>
        </w:rPr>
        <w:t>.</w:t>
      </w:r>
      <w:r>
        <w:rPr>
          <w:b/>
          <w:sz w:val="24"/>
        </w:rPr>
        <w:t>1</w:t>
      </w:r>
      <w:r w:rsidRPr="00B544F7">
        <w:rPr>
          <w:rFonts w:eastAsia="黑体" w:hint="eastAsia"/>
          <w:b/>
          <w:color w:val="FF0000"/>
          <w:sz w:val="24"/>
        </w:rPr>
        <w:t xml:space="preserve"> </w:t>
      </w:r>
      <w:r w:rsidRPr="004A7D7D">
        <w:rPr>
          <w:rFonts w:eastAsia="黑体" w:hint="eastAsia"/>
          <w:b/>
          <w:sz w:val="24"/>
        </w:rPr>
        <w:t>电商直播主播</w:t>
      </w:r>
      <w:r w:rsidR="00442D4E">
        <w:rPr>
          <w:rFonts w:eastAsia="黑体" w:hint="eastAsia"/>
          <w:b/>
          <w:sz w:val="24"/>
        </w:rPr>
        <w:t>的</w:t>
      </w:r>
      <w:r w:rsidR="00C57BCB">
        <w:rPr>
          <w:rFonts w:eastAsia="黑体" w:hint="eastAsia"/>
          <w:b/>
          <w:sz w:val="24"/>
        </w:rPr>
        <w:t>营销启示</w:t>
      </w:r>
    </w:p>
    <w:p w:rsidR="00442D4E" w:rsidRPr="00300298" w:rsidRDefault="00442D4E" w:rsidP="00300298">
      <w:pPr>
        <w:widowControl/>
        <w:adjustRightInd w:val="0"/>
        <w:spacing w:line="360" w:lineRule="auto"/>
        <w:ind w:firstLineChars="200" w:firstLine="480"/>
        <w:rPr>
          <w:kern w:val="0"/>
          <w:sz w:val="24"/>
          <w:szCs w:val="24"/>
        </w:rPr>
      </w:pPr>
      <w:r w:rsidRPr="00300298">
        <w:rPr>
          <w:kern w:val="0"/>
          <w:sz w:val="24"/>
          <w:szCs w:val="24"/>
        </w:rPr>
        <w:t xml:space="preserve">(1) </w:t>
      </w:r>
      <w:r w:rsidRPr="00300298">
        <w:rPr>
          <w:rFonts w:hint="eastAsia"/>
          <w:kern w:val="0"/>
          <w:sz w:val="24"/>
          <w:szCs w:val="24"/>
        </w:rPr>
        <w:t>加强专业培训，优化直播内容</w:t>
      </w:r>
    </w:p>
    <w:p w:rsidR="00A96C62" w:rsidRPr="00A96C62" w:rsidRDefault="00491983" w:rsidP="00A96C62">
      <w:pPr>
        <w:widowControl/>
        <w:adjustRightInd w:val="0"/>
        <w:spacing w:line="360" w:lineRule="auto"/>
        <w:ind w:firstLineChars="200" w:firstLine="480"/>
        <w:rPr>
          <w:kern w:val="0"/>
          <w:sz w:val="24"/>
          <w:szCs w:val="24"/>
        </w:rPr>
      </w:pPr>
      <w:r>
        <w:rPr>
          <w:rFonts w:hint="eastAsia"/>
          <w:kern w:val="0"/>
          <w:sz w:val="24"/>
          <w:szCs w:val="24"/>
        </w:rPr>
        <w:t>电商主播</w:t>
      </w:r>
      <w:r w:rsidR="002F3CAB">
        <w:rPr>
          <w:rFonts w:hint="eastAsia"/>
          <w:kern w:val="0"/>
          <w:sz w:val="24"/>
          <w:szCs w:val="24"/>
        </w:rPr>
        <w:t>担任着直播间的核心角色</w:t>
      </w:r>
      <w:r>
        <w:rPr>
          <w:rFonts w:hint="eastAsia"/>
          <w:kern w:val="0"/>
          <w:sz w:val="24"/>
          <w:szCs w:val="24"/>
        </w:rPr>
        <w:t>，如果</w:t>
      </w:r>
      <w:r w:rsidR="00400436">
        <w:rPr>
          <w:rFonts w:hint="eastAsia"/>
          <w:kern w:val="0"/>
          <w:sz w:val="24"/>
          <w:szCs w:val="24"/>
        </w:rPr>
        <w:t>专业程度不够，就容易</w:t>
      </w:r>
      <w:r>
        <w:rPr>
          <w:rFonts w:hint="eastAsia"/>
          <w:kern w:val="0"/>
          <w:sz w:val="24"/>
          <w:szCs w:val="24"/>
        </w:rPr>
        <w:t>缺乏高质量的输出</w:t>
      </w:r>
      <w:r w:rsidR="00400436">
        <w:rPr>
          <w:rFonts w:hint="eastAsia"/>
          <w:kern w:val="0"/>
          <w:sz w:val="24"/>
          <w:szCs w:val="24"/>
        </w:rPr>
        <w:t>，</w:t>
      </w:r>
      <w:r w:rsidR="00F906C4">
        <w:rPr>
          <w:rFonts w:hint="eastAsia"/>
          <w:kern w:val="0"/>
          <w:sz w:val="24"/>
          <w:szCs w:val="24"/>
        </w:rPr>
        <w:t>甚至让直播间成为“翻车现场”</w:t>
      </w:r>
      <w:r w:rsidR="003E4CE3">
        <w:rPr>
          <w:rFonts w:hint="eastAsia"/>
          <w:kern w:val="0"/>
          <w:sz w:val="24"/>
          <w:szCs w:val="24"/>
        </w:rPr>
        <w:t>，使自身形象大打折扣</w:t>
      </w:r>
      <w:r w:rsidR="00F906C4">
        <w:rPr>
          <w:rFonts w:hint="eastAsia"/>
          <w:kern w:val="0"/>
          <w:sz w:val="24"/>
          <w:szCs w:val="24"/>
        </w:rPr>
        <w:t>。</w:t>
      </w:r>
      <w:r w:rsidR="00607F1F">
        <w:rPr>
          <w:rFonts w:hint="eastAsia"/>
          <w:kern w:val="0"/>
          <w:sz w:val="24"/>
          <w:szCs w:val="24"/>
        </w:rPr>
        <w:t>因此，</w:t>
      </w:r>
      <w:r w:rsidR="00400436">
        <w:rPr>
          <w:rFonts w:hint="eastAsia"/>
          <w:kern w:val="0"/>
          <w:sz w:val="24"/>
          <w:szCs w:val="24"/>
        </w:rPr>
        <w:t>主播需要</w:t>
      </w:r>
      <w:r w:rsidR="004127A7">
        <w:rPr>
          <w:rFonts w:hint="eastAsia"/>
          <w:kern w:val="0"/>
          <w:sz w:val="24"/>
          <w:szCs w:val="24"/>
        </w:rPr>
        <w:t>加强</w:t>
      </w:r>
      <w:r w:rsidR="00F906C4">
        <w:rPr>
          <w:rFonts w:hint="eastAsia"/>
          <w:kern w:val="0"/>
          <w:sz w:val="24"/>
          <w:szCs w:val="24"/>
        </w:rPr>
        <w:t>在</w:t>
      </w:r>
      <w:r w:rsidR="00400436">
        <w:rPr>
          <w:rFonts w:hint="eastAsia"/>
          <w:kern w:val="0"/>
          <w:sz w:val="24"/>
          <w:szCs w:val="24"/>
        </w:rPr>
        <w:t>相关知识和</w:t>
      </w:r>
      <w:r w:rsidR="00F906C4">
        <w:rPr>
          <w:rFonts w:hint="eastAsia"/>
          <w:kern w:val="0"/>
          <w:sz w:val="24"/>
          <w:szCs w:val="24"/>
        </w:rPr>
        <w:t>营销</w:t>
      </w:r>
      <w:r w:rsidR="00400436">
        <w:rPr>
          <w:rFonts w:hint="eastAsia"/>
          <w:kern w:val="0"/>
          <w:sz w:val="24"/>
          <w:szCs w:val="24"/>
        </w:rPr>
        <w:t>技能</w:t>
      </w:r>
      <w:r w:rsidR="00F906C4">
        <w:rPr>
          <w:rFonts w:hint="eastAsia"/>
          <w:kern w:val="0"/>
          <w:sz w:val="24"/>
          <w:szCs w:val="24"/>
        </w:rPr>
        <w:t>等</w:t>
      </w:r>
      <w:r w:rsidR="00400436">
        <w:rPr>
          <w:rFonts w:hint="eastAsia"/>
          <w:kern w:val="0"/>
          <w:sz w:val="24"/>
          <w:szCs w:val="24"/>
        </w:rPr>
        <w:t>方面的</w:t>
      </w:r>
      <w:r w:rsidR="004127A7">
        <w:rPr>
          <w:rFonts w:hint="eastAsia"/>
          <w:kern w:val="0"/>
          <w:sz w:val="24"/>
          <w:szCs w:val="24"/>
        </w:rPr>
        <w:t>培训</w:t>
      </w:r>
      <w:r w:rsidR="00400436">
        <w:rPr>
          <w:rFonts w:hint="eastAsia"/>
          <w:kern w:val="0"/>
          <w:sz w:val="24"/>
          <w:szCs w:val="24"/>
        </w:rPr>
        <w:t>，</w:t>
      </w:r>
      <w:r w:rsidR="00084BFE">
        <w:rPr>
          <w:rFonts w:hint="eastAsia"/>
          <w:kern w:val="0"/>
          <w:sz w:val="24"/>
          <w:szCs w:val="24"/>
        </w:rPr>
        <w:t>不断提升业务能力和</w:t>
      </w:r>
      <w:r w:rsidR="00766E21">
        <w:rPr>
          <w:rFonts w:hint="eastAsia"/>
          <w:kern w:val="0"/>
          <w:sz w:val="24"/>
          <w:szCs w:val="24"/>
        </w:rPr>
        <w:t>专业素养</w:t>
      </w:r>
      <w:r w:rsidR="00084BFE">
        <w:rPr>
          <w:rFonts w:hint="eastAsia"/>
          <w:kern w:val="0"/>
          <w:sz w:val="24"/>
          <w:szCs w:val="24"/>
        </w:rPr>
        <w:t>，</w:t>
      </w:r>
      <w:r w:rsidR="00766E21">
        <w:rPr>
          <w:rFonts w:hint="eastAsia"/>
          <w:kern w:val="0"/>
          <w:sz w:val="24"/>
          <w:szCs w:val="24"/>
        </w:rPr>
        <w:t>真实全面地反映商品信息，降低消费者因信息不对称而</w:t>
      </w:r>
      <w:r w:rsidR="002B2524">
        <w:rPr>
          <w:rFonts w:hint="eastAsia"/>
          <w:kern w:val="0"/>
          <w:sz w:val="24"/>
          <w:szCs w:val="24"/>
        </w:rPr>
        <w:t>产生的</w:t>
      </w:r>
      <w:r w:rsidR="00766E21">
        <w:rPr>
          <w:rFonts w:hint="eastAsia"/>
          <w:kern w:val="0"/>
          <w:sz w:val="24"/>
          <w:szCs w:val="24"/>
        </w:rPr>
        <w:t>感知风险。当前，</w:t>
      </w:r>
      <w:r w:rsidR="004C3961">
        <w:rPr>
          <w:rFonts w:hint="eastAsia"/>
          <w:kern w:val="0"/>
          <w:sz w:val="24"/>
          <w:szCs w:val="24"/>
        </w:rPr>
        <w:t>电商</w:t>
      </w:r>
      <w:r w:rsidR="004127A7">
        <w:rPr>
          <w:rFonts w:hint="eastAsia"/>
          <w:kern w:val="0"/>
          <w:sz w:val="24"/>
          <w:szCs w:val="24"/>
        </w:rPr>
        <w:t>直</w:t>
      </w:r>
      <w:r w:rsidR="00766E21">
        <w:rPr>
          <w:rFonts w:hint="eastAsia"/>
          <w:kern w:val="0"/>
          <w:sz w:val="24"/>
          <w:szCs w:val="24"/>
        </w:rPr>
        <w:t>播行业门槛低、竞争激烈，主播</w:t>
      </w:r>
      <w:r w:rsidR="00084BFE">
        <w:rPr>
          <w:rFonts w:hint="eastAsia"/>
          <w:kern w:val="0"/>
          <w:sz w:val="24"/>
          <w:szCs w:val="24"/>
        </w:rPr>
        <w:t>想要突出重围，</w:t>
      </w:r>
      <w:r w:rsidR="00766E21">
        <w:rPr>
          <w:rFonts w:hint="eastAsia"/>
          <w:kern w:val="0"/>
          <w:sz w:val="24"/>
          <w:szCs w:val="24"/>
        </w:rPr>
        <w:t>就更需要不断学习</w:t>
      </w:r>
      <w:r w:rsidR="0084017B">
        <w:rPr>
          <w:rFonts w:hint="eastAsia"/>
          <w:kern w:val="0"/>
          <w:sz w:val="24"/>
          <w:szCs w:val="24"/>
        </w:rPr>
        <w:t>不</w:t>
      </w:r>
      <w:r w:rsidR="00766E21">
        <w:rPr>
          <w:rFonts w:hint="eastAsia"/>
          <w:kern w:val="0"/>
          <w:sz w:val="24"/>
          <w:szCs w:val="24"/>
        </w:rPr>
        <w:t>断进步</w:t>
      </w:r>
      <w:r w:rsidR="004847E5">
        <w:rPr>
          <w:rFonts w:hint="eastAsia"/>
          <w:kern w:val="0"/>
          <w:sz w:val="24"/>
          <w:szCs w:val="24"/>
        </w:rPr>
        <w:t>，如果能够创新直播形式、优化直播内容，结合产品特点传递更多有营养有价值的信息，</w:t>
      </w:r>
      <w:r w:rsidR="002B2524">
        <w:rPr>
          <w:rFonts w:hint="eastAsia"/>
          <w:kern w:val="0"/>
          <w:sz w:val="24"/>
          <w:szCs w:val="24"/>
        </w:rPr>
        <w:t>那么</w:t>
      </w:r>
      <w:r w:rsidR="004847E5">
        <w:rPr>
          <w:rFonts w:hint="eastAsia"/>
          <w:kern w:val="0"/>
          <w:sz w:val="24"/>
          <w:szCs w:val="24"/>
        </w:rPr>
        <w:t>消费者</w:t>
      </w:r>
      <w:r w:rsidR="002B2524">
        <w:rPr>
          <w:rFonts w:hint="eastAsia"/>
          <w:kern w:val="0"/>
          <w:sz w:val="24"/>
          <w:szCs w:val="24"/>
        </w:rPr>
        <w:t>就</w:t>
      </w:r>
      <w:r w:rsidR="004847E5">
        <w:rPr>
          <w:rFonts w:hint="eastAsia"/>
          <w:kern w:val="0"/>
          <w:sz w:val="24"/>
          <w:szCs w:val="24"/>
        </w:rPr>
        <w:t>会愿意在这样的直播间停留更长时间</w:t>
      </w:r>
      <w:r w:rsidR="004847E5" w:rsidRPr="00A96C62">
        <w:rPr>
          <w:rFonts w:hint="eastAsia"/>
          <w:kern w:val="0"/>
          <w:sz w:val="24"/>
          <w:szCs w:val="24"/>
        </w:rPr>
        <w:t>。</w:t>
      </w:r>
    </w:p>
    <w:p w:rsidR="00EE1FAC" w:rsidRDefault="00442D4E" w:rsidP="00EE1FAC">
      <w:pPr>
        <w:widowControl/>
        <w:adjustRightInd w:val="0"/>
        <w:spacing w:line="360" w:lineRule="auto"/>
        <w:ind w:firstLineChars="200" w:firstLine="480"/>
        <w:rPr>
          <w:kern w:val="0"/>
          <w:sz w:val="24"/>
          <w:szCs w:val="24"/>
        </w:rPr>
      </w:pPr>
      <w:r w:rsidRPr="00300298">
        <w:rPr>
          <w:rFonts w:hint="eastAsia"/>
          <w:kern w:val="0"/>
          <w:sz w:val="24"/>
          <w:szCs w:val="24"/>
        </w:rPr>
        <w:t>(</w:t>
      </w:r>
      <w:r w:rsidRPr="00300298">
        <w:rPr>
          <w:kern w:val="0"/>
          <w:sz w:val="24"/>
          <w:szCs w:val="24"/>
        </w:rPr>
        <w:t xml:space="preserve">2) </w:t>
      </w:r>
      <w:r w:rsidR="00D2013D">
        <w:rPr>
          <w:rFonts w:hint="eastAsia"/>
          <w:kern w:val="0"/>
          <w:sz w:val="24"/>
          <w:szCs w:val="24"/>
        </w:rPr>
        <w:t>激发</w:t>
      </w:r>
      <w:r w:rsidR="00A742E6" w:rsidRPr="00300298">
        <w:rPr>
          <w:rFonts w:hint="eastAsia"/>
          <w:kern w:val="0"/>
          <w:sz w:val="24"/>
          <w:szCs w:val="24"/>
        </w:rPr>
        <w:t>用户认同，建立长期关系</w:t>
      </w:r>
    </w:p>
    <w:p w:rsidR="00B224F5" w:rsidRPr="00EE1FAC" w:rsidRDefault="00B02E58" w:rsidP="00445600">
      <w:pPr>
        <w:widowControl/>
        <w:adjustRightInd w:val="0"/>
        <w:spacing w:line="360" w:lineRule="auto"/>
        <w:ind w:firstLineChars="200" w:firstLine="480"/>
        <w:rPr>
          <w:kern w:val="0"/>
          <w:sz w:val="24"/>
          <w:szCs w:val="24"/>
        </w:rPr>
      </w:pPr>
      <w:r>
        <w:rPr>
          <w:rFonts w:hint="eastAsia"/>
          <w:kern w:val="0"/>
          <w:sz w:val="24"/>
          <w:szCs w:val="24"/>
        </w:rPr>
        <w:t>电商主播应端正服务态度，重视消费者的需求，而不是喋喋不休的推销自己的看法，否则很容易引发观众的反感。</w:t>
      </w:r>
      <w:r w:rsidR="00207836">
        <w:rPr>
          <w:rFonts w:hint="eastAsia"/>
          <w:kern w:val="0"/>
          <w:sz w:val="24"/>
          <w:szCs w:val="24"/>
        </w:rPr>
        <w:t>真正会推销</w:t>
      </w:r>
      <w:r w:rsidR="00EE1FAC">
        <w:rPr>
          <w:rFonts w:hint="eastAsia"/>
          <w:kern w:val="0"/>
          <w:sz w:val="24"/>
          <w:szCs w:val="24"/>
        </w:rPr>
        <w:t>的电商主播</w:t>
      </w:r>
      <w:r>
        <w:rPr>
          <w:rFonts w:hint="eastAsia"/>
          <w:kern w:val="0"/>
          <w:sz w:val="24"/>
          <w:szCs w:val="24"/>
        </w:rPr>
        <w:t>不仅需要练就一副好口才，更应该在不知不觉</w:t>
      </w:r>
      <w:r w:rsidR="00207836">
        <w:rPr>
          <w:rFonts w:hint="eastAsia"/>
          <w:kern w:val="0"/>
          <w:sz w:val="24"/>
          <w:szCs w:val="24"/>
        </w:rPr>
        <w:t>间让消费者将主播传递的想法同化成自己心中的想法。</w:t>
      </w:r>
      <w:r w:rsidR="00207836">
        <w:rPr>
          <w:rFonts w:hint="eastAsia"/>
          <w:kern w:val="0"/>
          <w:sz w:val="24"/>
          <w:szCs w:val="24"/>
        </w:rPr>
        <w:lastRenderedPageBreak/>
        <w:t>因此，主播不仅要积极回应消费者的问题或话题，还要</w:t>
      </w:r>
      <w:r w:rsidR="008815A0">
        <w:rPr>
          <w:rFonts w:hint="eastAsia"/>
          <w:kern w:val="0"/>
          <w:sz w:val="24"/>
          <w:szCs w:val="24"/>
        </w:rPr>
        <w:t>注意</w:t>
      </w:r>
      <w:r w:rsidR="00EE1FAC">
        <w:rPr>
          <w:rFonts w:hint="eastAsia"/>
          <w:kern w:val="0"/>
          <w:sz w:val="24"/>
          <w:szCs w:val="24"/>
        </w:rPr>
        <w:t>通过</w:t>
      </w:r>
      <w:r w:rsidR="00863442">
        <w:rPr>
          <w:rFonts w:hint="eastAsia"/>
          <w:kern w:val="0"/>
          <w:sz w:val="24"/>
          <w:szCs w:val="24"/>
        </w:rPr>
        <w:t>一些</w:t>
      </w:r>
      <w:r w:rsidR="00EE1FAC">
        <w:rPr>
          <w:rFonts w:hint="eastAsia"/>
          <w:kern w:val="0"/>
          <w:sz w:val="24"/>
          <w:szCs w:val="24"/>
        </w:rPr>
        <w:t>话术</w:t>
      </w:r>
      <w:r w:rsidR="00445600">
        <w:rPr>
          <w:rFonts w:hint="eastAsia"/>
          <w:kern w:val="0"/>
          <w:sz w:val="24"/>
          <w:szCs w:val="24"/>
        </w:rPr>
        <w:t>拉近双方距离，并创造</w:t>
      </w:r>
      <w:r w:rsidR="00863442">
        <w:rPr>
          <w:rFonts w:hint="eastAsia"/>
          <w:kern w:val="0"/>
          <w:sz w:val="24"/>
          <w:szCs w:val="24"/>
        </w:rPr>
        <w:t>与</w:t>
      </w:r>
      <w:r w:rsidR="00694194">
        <w:rPr>
          <w:rFonts w:hint="eastAsia"/>
          <w:kern w:val="0"/>
          <w:sz w:val="24"/>
          <w:szCs w:val="24"/>
        </w:rPr>
        <w:t>消费者</w:t>
      </w:r>
      <w:r w:rsidR="00863442">
        <w:rPr>
          <w:rFonts w:hint="eastAsia"/>
          <w:kern w:val="0"/>
          <w:sz w:val="24"/>
          <w:szCs w:val="24"/>
        </w:rPr>
        <w:t>之间的连接点共同点</w:t>
      </w:r>
      <w:r w:rsidR="00694194">
        <w:rPr>
          <w:rFonts w:hint="eastAsia"/>
          <w:kern w:val="0"/>
          <w:sz w:val="24"/>
          <w:szCs w:val="24"/>
        </w:rPr>
        <w:t>（如相似的外形条件、兴趣爱好、生活经历等），</w:t>
      </w:r>
      <w:r w:rsidR="008815A0">
        <w:rPr>
          <w:rFonts w:hint="eastAsia"/>
          <w:kern w:val="0"/>
          <w:sz w:val="24"/>
          <w:szCs w:val="24"/>
        </w:rPr>
        <w:t>使消费者在观看直播时</w:t>
      </w:r>
      <w:r w:rsidR="00694194">
        <w:rPr>
          <w:rFonts w:hint="eastAsia"/>
          <w:sz w:val="24"/>
          <w:szCs w:val="24"/>
        </w:rPr>
        <w:t>产生更强的代入感和认同感</w:t>
      </w:r>
      <w:r w:rsidR="00445600">
        <w:rPr>
          <w:rFonts w:hint="eastAsia"/>
          <w:sz w:val="24"/>
          <w:szCs w:val="24"/>
        </w:rPr>
        <w:t>，</w:t>
      </w:r>
      <w:r w:rsidR="00414E90">
        <w:rPr>
          <w:rFonts w:hint="eastAsia"/>
          <w:sz w:val="24"/>
          <w:szCs w:val="24"/>
        </w:rPr>
        <w:t>从而形成情感共鸣</w:t>
      </w:r>
      <w:r w:rsidR="000C4D9D">
        <w:rPr>
          <w:rFonts w:hint="eastAsia"/>
          <w:kern w:val="0"/>
          <w:sz w:val="24"/>
          <w:szCs w:val="24"/>
        </w:rPr>
        <w:t>、建立长期关系。</w:t>
      </w:r>
    </w:p>
    <w:p w:rsidR="00D72125" w:rsidRDefault="00D72125" w:rsidP="005E14B2">
      <w:pPr>
        <w:spacing w:line="360" w:lineRule="auto"/>
        <w:rPr>
          <w:rFonts w:eastAsia="黑体"/>
          <w:b/>
          <w:sz w:val="24"/>
        </w:rPr>
      </w:pPr>
      <w:r>
        <w:rPr>
          <w:b/>
          <w:sz w:val="24"/>
        </w:rPr>
        <w:t>6</w:t>
      </w:r>
      <w:r w:rsidRPr="00B544F7">
        <w:rPr>
          <w:rFonts w:hint="eastAsia"/>
          <w:b/>
          <w:sz w:val="24"/>
        </w:rPr>
        <w:t>.</w:t>
      </w:r>
      <w:r w:rsidR="00442D4E">
        <w:rPr>
          <w:b/>
          <w:sz w:val="24"/>
        </w:rPr>
        <w:t>2</w:t>
      </w:r>
      <w:r w:rsidRPr="00B544F7">
        <w:rPr>
          <w:rFonts w:hint="eastAsia"/>
          <w:b/>
          <w:sz w:val="24"/>
        </w:rPr>
        <w:t>.</w:t>
      </w:r>
      <w:r w:rsidR="00442D4E">
        <w:rPr>
          <w:b/>
          <w:sz w:val="24"/>
        </w:rPr>
        <w:t>2</w:t>
      </w:r>
      <w:r w:rsidRPr="00B544F7">
        <w:rPr>
          <w:rFonts w:eastAsia="黑体" w:hint="eastAsia"/>
          <w:b/>
          <w:color w:val="FF0000"/>
          <w:sz w:val="24"/>
        </w:rPr>
        <w:t xml:space="preserve"> </w:t>
      </w:r>
      <w:r w:rsidRPr="004A7D7D">
        <w:rPr>
          <w:rFonts w:eastAsia="黑体" w:hint="eastAsia"/>
          <w:b/>
          <w:sz w:val="24"/>
        </w:rPr>
        <w:t>电商直播</w:t>
      </w:r>
      <w:r w:rsidR="00442D4E">
        <w:rPr>
          <w:rFonts w:eastAsia="黑体" w:hint="eastAsia"/>
          <w:b/>
          <w:sz w:val="24"/>
        </w:rPr>
        <w:t>商家的</w:t>
      </w:r>
      <w:r w:rsidR="00C57BCB">
        <w:rPr>
          <w:rFonts w:eastAsia="黑体" w:hint="eastAsia"/>
          <w:b/>
          <w:sz w:val="24"/>
        </w:rPr>
        <w:t>营销启示</w:t>
      </w:r>
    </w:p>
    <w:p w:rsidR="00D2013D" w:rsidRDefault="005079F1" w:rsidP="00300298">
      <w:pPr>
        <w:widowControl/>
        <w:adjustRightInd w:val="0"/>
        <w:spacing w:line="360" w:lineRule="auto"/>
        <w:ind w:firstLineChars="200" w:firstLine="480"/>
        <w:rPr>
          <w:kern w:val="0"/>
          <w:sz w:val="24"/>
          <w:szCs w:val="24"/>
        </w:rPr>
      </w:pPr>
      <w:r>
        <w:rPr>
          <w:kern w:val="0"/>
          <w:sz w:val="24"/>
          <w:szCs w:val="24"/>
        </w:rPr>
        <w:t xml:space="preserve">(1) </w:t>
      </w:r>
      <w:r>
        <w:rPr>
          <w:rFonts w:hint="eastAsia"/>
          <w:kern w:val="0"/>
          <w:sz w:val="24"/>
          <w:szCs w:val="24"/>
        </w:rPr>
        <w:t>发挥价格优势，吸引用户参与</w:t>
      </w:r>
    </w:p>
    <w:p w:rsidR="006E7C40" w:rsidRDefault="00F33341" w:rsidP="00B42896">
      <w:pPr>
        <w:widowControl/>
        <w:adjustRightInd w:val="0"/>
        <w:spacing w:line="360" w:lineRule="auto"/>
        <w:ind w:firstLineChars="200" w:firstLine="480"/>
        <w:rPr>
          <w:kern w:val="0"/>
          <w:sz w:val="24"/>
          <w:szCs w:val="24"/>
        </w:rPr>
      </w:pPr>
      <w:r>
        <w:rPr>
          <w:rFonts w:hint="eastAsia"/>
          <w:kern w:val="0"/>
          <w:sz w:val="24"/>
          <w:szCs w:val="24"/>
        </w:rPr>
        <w:t>低价促销活动</w:t>
      </w:r>
      <w:r w:rsidR="003D632B">
        <w:rPr>
          <w:rFonts w:hint="eastAsia"/>
          <w:kern w:val="0"/>
          <w:sz w:val="24"/>
          <w:szCs w:val="24"/>
        </w:rPr>
        <w:t>是消费者通过电商直播进行购物的重要原因之一。</w:t>
      </w:r>
      <w:r>
        <w:rPr>
          <w:rFonts w:hint="eastAsia"/>
          <w:kern w:val="0"/>
          <w:sz w:val="24"/>
          <w:szCs w:val="24"/>
        </w:rPr>
        <w:t>在电商直播过程中，</w:t>
      </w:r>
      <w:r w:rsidR="006D0D1F">
        <w:rPr>
          <w:rFonts w:hint="eastAsia"/>
          <w:kern w:val="0"/>
          <w:sz w:val="24"/>
          <w:szCs w:val="24"/>
        </w:rPr>
        <w:t>商家应</w:t>
      </w:r>
      <w:r w:rsidR="006C680D">
        <w:rPr>
          <w:rFonts w:hint="eastAsia"/>
          <w:kern w:val="0"/>
          <w:sz w:val="24"/>
          <w:szCs w:val="24"/>
        </w:rPr>
        <w:t>擅用</w:t>
      </w:r>
      <w:r w:rsidR="006D0D1F">
        <w:rPr>
          <w:rFonts w:hint="eastAsia"/>
          <w:kern w:val="0"/>
          <w:sz w:val="24"/>
          <w:szCs w:val="24"/>
        </w:rPr>
        <w:t>物质激励，发挥直播间的</w:t>
      </w:r>
      <w:r w:rsidR="00A31B02">
        <w:rPr>
          <w:rFonts w:hint="eastAsia"/>
          <w:kern w:val="0"/>
          <w:sz w:val="24"/>
          <w:szCs w:val="24"/>
        </w:rPr>
        <w:t>商品</w:t>
      </w:r>
      <w:r w:rsidR="006D0D1F">
        <w:rPr>
          <w:rFonts w:hint="eastAsia"/>
          <w:kern w:val="0"/>
          <w:sz w:val="24"/>
          <w:szCs w:val="24"/>
        </w:rPr>
        <w:t>价格优势，确保消费者在直播购物期间能够享受到较高的性价比</w:t>
      </w:r>
      <w:r w:rsidR="00E50F70">
        <w:rPr>
          <w:rFonts w:hint="eastAsia"/>
          <w:kern w:val="0"/>
          <w:sz w:val="24"/>
          <w:szCs w:val="24"/>
        </w:rPr>
        <w:t>。</w:t>
      </w:r>
      <w:r>
        <w:rPr>
          <w:rFonts w:hint="eastAsia"/>
          <w:kern w:val="0"/>
          <w:sz w:val="24"/>
          <w:szCs w:val="24"/>
        </w:rPr>
        <w:t>为了提高商品对消费者的吸引力，商家还</w:t>
      </w:r>
      <w:r w:rsidR="00A373EC">
        <w:rPr>
          <w:rFonts w:hint="eastAsia"/>
          <w:kern w:val="0"/>
          <w:sz w:val="24"/>
          <w:szCs w:val="24"/>
        </w:rPr>
        <w:t>可以</w:t>
      </w:r>
      <w:r>
        <w:rPr>
          <w:rFonts w:hint="eastAsia"/>
          <w:kern w:val="0"/>
          <w:sz w:val="24"/>
          <w:szCs w:val="24"/>
        </w:rPr>
        <w:t>不定时</w:t>
      </w:r>
      <w:proofErr w:type="gramStart"/>
      <w:r>
        <w:rPr>
          <w:rFonts w:hint="eastAsia"/>
          <w:kern w:val="0"/>
          <w:sz w:val="24"/>
          <w:szCs w:val="24"/>
        </w:rPr>
        <w:t>开展秒杀活动</w:t>
      </w:r>
      <w:proofErr w:type="gramEnd"/>
      <w:r>
        <w:rPr>
          <w:rFonts w:hint="eastAsia"/>
          <w:kern w:val="0"/>
          <w:sz w:val="24"/>
          <w:szCs w:val="24"/>
        </w:rPr>
        <w:t>，通过限时限量来体现出商品的稀缺感，</w:t>
      </w:r>
      <w:r w:rsidR="00A373EC">
        <w:rPr>
          <w:rFonts w:hint="eastAsia"/>
          <w:kern w:val="0"/>
          <w:sz w:val="24"/>
          <w:szCs w:val="24"/>
        </w:rPr>
        <w:t>消费者</w:t>
      </w:r>
      <w:r>
        <w:rPr>
          <w:rFonts w:hint="eastAsia"/>
          <w:kern w:val="0"/>
          <w:sz w:val="24"/>
          <w:szCs w:val="24"/>
        </w:rPr>
        <w:t>在抢购过程中往往还会</w:t>
      </w:r>
      <w:r w:rsidR="00A373EC">
        <w:rPr>
          <w:rFonts w:hint="eastAsia"/>
          <w:kern w:val="0"/>
          <w:sz w:val="24"/>
          <w:szCs w:val="24"/>
        </w:rPr>
        <w:t>感到</w:t>
      </w:r>
      <w:r>
        <w:rPr>
          <w:rFonts w:hint="eastAsia"/>
          <w:kern w:val="0"/>
          <w:sz w:val="24"/>
          <w:szCs w:val="24"/>
        </w:rPr>
        <w:t>来自于其他消费者的竞争压力，就更容易产生购买动机。需要注意的是，与此同时</w:t>
      </w:r>
      <w:r w:rsidR="00612BE0">
        <w:rPr>
          <w:rFonts w:hint="eastAsia"/>
          <w:kern w:val="0"/>
          <w:sz w:val="24"/>
          <w:szCs w:val="24"/>
        </w:rPr>
        <w:t>，</w:t>
      </w:r>
      <w:r>
        <w:rPr>
          <w:rFonts w:hint="eastAsia"/>
          <w:kern w:val="0"/>
          <w:sz w:val="24"/>
          <w:szCs w:val="24"/>
        </w:rPr>
        <w:t>商家</w:t>
      </w:r>
      <w:r w:rsidR="00612BE0">
        <w:rPr>
          <w:rFonts w:hint="eastAsia"/>
          <w:kern w:val="0"/>
          <w:sz w:val="24"/>
          <w:szCs w:val="24"/>
        </w:rPr>
        <w:t>更</w:t>
      </w:r>
      <w:r w:rsidR="00B42896" w:rsidRPr="00B42896">
        <w:rPr>
          <w:rFonts w:hint="eastAsia"/>
          <w:kern w:val="0"/>
          <w:sz w:val="24"/>
          <w:szCs w:val="24"/>
        </w:rPr>
        <w:t>应</w:t>
      </w:r>
      <w:r w:rsidR="00612BE0">
        <w:rPr>
          <w:rFonts w:hint="eastAsia"/>
          <w:kern w:val="0"/>
          <w:sz w:val="24"/>
          <w:szCs w:val="24"/>
        </w:rPr>
        <w:t>严格把控</w:t>
      </w:r>
      <w:r w:rsidR="00B42896" w:rsidRPr="00B42896">
        <w:rPr>
          <w:rFonts w:hint="eastAsia"/>
          <w:kern w:val="0"/>
          <w:sz w:val="24"/>
          <w:szCs w:val="24"/>
        </w:rPr>
        <w:t>产品质量</w:t>
      </w:r>
      <w:r w:rsidR="00612BE0">
        <w:rPr>
          <w:rFonts w:hint="eastAsia"/>
          <w:kern w:val="0"/>
          <w:sz w:val="24"/>
          <w:szCs w:val="24"/>
        </w:rPr>
        <w:t>，</w:t>
      </w:r>
      <w:r w:rsidR="00E50F70" w:rsidRPr="00B42896">
        <w:rPr>
          <w:rFonts w:hint="eastAsia"/>
          <w:kern w:val="0"/>
          <w:sz w:val="24"/>
          <w:szCs w:val="24"/>
        </w:rPr>
        <w:t>积极响应客户诉求</w:t>
      </w:r>
      <w:r w:rsidR="00B42896" w:rsidRPr="00B42896">
        <w:rPr>
          <w:rFonts w:hint="eastAsia"/>
          <w:kern w:val="0"/>
          <w:sz w:val="24"/>
          <w:szCs w:val="24"/>
        </w:rPr>
        <w:t>，</w:t>
      </w:r>
      <w:r w:rsidR="00612BE0">
        <w:rPr>
          <w:rFonts w:hint="eastAsia"/>
          <w:kern w:val="0"/>
          <w:sz w:val="24"/>
          <w:szCs w:val="24"/>
        </w:rPr>
        <w:t>让消费者</w:t>
      </w:r>
      <w:r w:rsidR="00612BE0" w:rsidRPr="00B42896">
        <w:rPr>
          <w:rFonts w:hint="eastAsia"/>
          <w:kern w:val="0"/>
          <w:sz w:val="24"/>
          <w:szCs w:val="24"/>
        </w:rPr>
        <w:t>真正得到实惠</w:t>
      </w:r>
      <w:r w:rsidR="00612BE0">
        <w:rPr>
          <w:rFonts w:hint="eastAsia"/>
          <w:kern w:val="0"/>
          <w:sz w:val="24"/>
          <w:szCs w:val="24"/>
        </w:rPr>
        <w:t>，</w:t>
      </w:r>
      <w:r w:rsidR="00E50F70">
        <w:rPr>
          <w:rFonts w:hint="eastAsia"/>
          <w:kern w:val="0"/>
          <w:sz w:val="24"/>
          <w:szCs w:val="24"/>
        </w:rPr>
        <w:t>而不是</w:t>
      </w:r>
      <w:r w:rsidR="00612BE0">
        <w:rPr>
          <w:rFonts w:hint="eastAsia"/>
          <w:kern w:val="0"/>
          <w:sz w:val="24"/>
          <w:szCs w:val="24"/>
        </w:rPr>
        <w:t>只顾眼前利益</w:t>
      </w:r>
      <w:r w:rsidR="00B42896" w:rsidRPr="00B42896">
        <w:rPr>
          <w:rFonts w:hint="eastAsia"/>
          <w:kern w:val="0"/>
          <w:sz w:val="24"/>
          <w:szCs w:val="24"/>
        </w:rPr>
        <w:t>，</w:t>
      </w:r>
      <w:r w:rsidR="00612BE0">
        <w:rPr>
          <w:rFonts w:hint="eastAsia"/>
          <w:kern w:val="0"/>
          <w:sz w:val="24"/>
          <w:szCs w:val="24"/>
        </w:rPr>
        <w:t>最终却损失了自己的</w:t>
      </w:r>
      <w:r w:rsidR="00E50F70">
        <w:rPr>
          <w:rFonts w:hint="eastAsia"/>
          <w:kern w:val="0"/>
          <w:sz w:val="24"/>
          <w:szCs w:val="24"/>
        </w:rPr>
        <w:t>口碑</w:t>
      </w:r>
      <w:r w:rsidR="003369B1">
        <w:rPr>
          <w:rFonts w:hint="eastAsia"/>
          <w:kern w:val="0"/>
          <w:sz w:val="24"/>
          <w:szCs w:val="24"/>
        </w:rPr>
        <w:t>和</w:t>
      </w:r>
      <w:r w:rsidR="00E50F70">
        <w:rPr>
          <w:rFonts w:hint="eastAsia"/>
          <w:kern w:val="0"/>
          <w:sz w:val="24"/>
          <w:szCs w:val="24"/>
        </w:rPr>
        <w:t>信誉。</w:t>
      </w:r>
    </w:p>
    <w:p w:rsidR="00300298" w:rsidRDefault="005079F1" w:rsidP="00300298">
      <w:pPr>
        <w:widowControl/>
        <w:adjustRightInd w:val="0"/>
        <w:spacing w:line="360" w:lineRule="auto"/>
        <w:ind w:firstLineChars="200" w:firstLine="480"/>
        <w:rPr>
          <w:kern w:val="0"/>
          <w:sz w:val="24"/>
          <w:szCs w:val="24"/>
        </w:rPr>
      </w:pPr>
      <w:r>
        <w:rPr>
          <w:rFonts w:hint="eastAsia"/>
          <w:kern w:val="0"/>
          <w:sz w:val="24"/>
          <w:szCs w:val="24"/>
        </w:rPr>
        <w:t>(</w:t>
      </w:r>
      <w:r>
        <w:rPr>
          <w:kern w:val="0"/>
          <w:sz w:val="24"/>
          <w:szCs w:val="24"/>
        </w:rPr>
        <w:t xml:space="preserve">2) </w:t>
      </w:r>
      <w:r w:rsidR="00754159">
        <w:rPr>
          <w:rFonts w:hint="eastAsia"/>
          <w:kern w:val="0"/>
          <w:sz w:val="24"/>
          <w:szCs w:val="24"/>
        </w:rPr>
        <w:t>自建直播体系</w:t>
      </w:r>
      <w:r w:rsidR="00300298" w:rsidRPr="00300298">
        <w:rPr>
          <w:rFonts w:hint="eastAsia"/>
          <w:kern w:val="0"/>
          <w:sz w:val="24"/>
          <w:szCs w:val="24"/>
        </w:rPr>
        <w:t>，</w:t>
      </w:r>
      <w:r w:rsidR="00754159">
        <w:rPr>
          <w:rFonts w:hint="eastAsia"/>
          <w:kern w:val="0"/>
          <w:sz w:val="24"/>
          <w:szCs w:val="24"/>
        </w:rPr>
        <w:t>丰富营销手段</w:t>
      </w:r>
    </w:p>
    <w:p w:rsidR="00D2013D" w:rsidRDefault="00A07CAF" w:rsidP="00300298">
      <w:pPr>
        <w:widowControl/>
        <w:adjustRightInd w:val="0"/>
        <w:spacing w:line="360" w:lineRule="auto"/>
        <w:ind w:firstLineChars="200" w:firstLine="480"/>
        <w:rPr>
          <w:kern w:val="0"/>
          <w:sz w:val="24"/>
          <w:szCs w:val="24"/>
        </w:rPr>
      </w:pPr>
      <w:r>
        <w:rPr>
          <w:rFonts w:hint="eastAsia"/>
          <w:kern w:val="0"/>
          <w:sz w:val="24"/>
          <w:szCs w:val="24"/>
        </w:rPr>
        <w:t>事实上，为卖货而卖货的直播并不利于品牌价值和文化的发展，也不利于粉丝的转化，因此，</w:t>
      </w:r>
      <w:r w:rsidR="00ED3EA8">
        <w:rPr>
          <w:rFonts w:hint="eastAsia"/>
          <w:kern w:val="0"/>
          <w:sz w:val="24"/>
          <w:szCs w:val="24"/>
        </w:rPr>
        <w:t>从长期发展和成本考虑，</w:t>
      </w:r>
      <w:r w:rsidR="00A6059B">
        <w:rPr>
          <w:rFonts w:hint="eastAsia"/>
          <w:kern w:val="0"/>
          <w:sz w:val="24"/>
          <w:szCs w:val="24"/>
        </w:rPr>
        <w:t>商家</w:t>
      </w:r>
      <w:r w:rsidR="00F32AAE">
        <w:rPr>
          <w:rFonts w:hint="eastAsia"/>
          <w:kern w:val="0"/>
          <w:sz w:val="24"/>
          <w:szCs w:val="24"/>
        </w:rPr>
        <w:t>应该考虑</w:t>
      </w:r>
      <w:r w:rsidR="00ED3EA8">
        <w:rPr>
          <w:rFonts w:hint="eastAsia"/>
          <w:kern w:val="0"/>
          <w:sz w:val="24"/>
          <w:szCs w:val="24"/>
        </w:rPr>
        <w:t>将自播打造成常态化的营销方式和销售渠道</w:t>
      </w:r>
      <w:r w:rsidR="00381655">
        <w:rPr>
          <w:rFonts w:hint="eastAsia"/>
          <w:kern w:val="0"/>
          <w:sz w:val="24"/>
          <w:szCs w:val="24"/>
        </w:rPr>
        <w:t>，并通过用户运营、品牌资产沉淀等方式</w:t>
      </w:r>
      <w:r w:rsidR="00754159">
        <w:rPr>
          <w:rFonts w:hint="eastAsia"/>
          <w:kern w:val="0"/>
          <w:sz w:val="24"/>
          <w:szCs w:val="24"/>
        </w:rPr>
        <w:t>，</w:t>
      </w:r>
      <w:r w:rsidR="00A6059B">
        <w:rPr>
          <w:rFonts w:hint="eastAsia"/>
          <w:kern w:val="0"/>
          <w:sz w:val="24"/>
          <w:szCs w:val="24"/>
        </w:rPr>
        <w:t>将平台</w:t>
      </w:r>
      <w:proofErr w:type="gramStart"/>
      <w:r w:rsidR="00A6059B">
        <w:rPr>
          <w:rFonts w:hint="eastAsia"/>
          <w:kern w:val="0"/>
          <w:sz w:val="24"/>
          <w:szCs w:val="24"/>
        </w:rPr>
        <w:t>的公域流量</w:t>
      </w:r>
      <w:proofErr w:type="gramEnd"/>
      <w:r w:rsidR="00A6059B">
        <w:rPr>
          <w:rFonts w:hint="eastAsia"/>
          <w:kern w:val="0"/>
          <w:sz w:val="24"/>
          <w:szCs w:val="24"/>
        </w:rPr>
        <w:t>转化</w:t>
      </w:r>
      <w:proofErr w:type="gramStart"/>
      <w:r w:rsidR="00A6059B">
        <w:rPr>
          <w:rFonts w:hint="eastAsia"/>
          <w:kern w:val="0"/>
          <w:sz w:val="24"/>
          <w:szCs w:val="24"/>
        </w:rPr>
        <w:t>成品牌的私域</w:t>
      </w:r>
      <w:proofErr w:type="gramEnd"/>
      <w:r w:rsidR="00A6059B">
        <w:rPr>
          <w:rFonts w:hint="eastAsia"/>
          <w:kern w:val="0"/>
          <w:sz w:val="24"/>
          <w:szCs w:val="24"/>
        </w:rPr>
        <w:t>流量</w:t>
      </w:r>
      <w:r w:rsidR="00F32AAE">
        <w:rPr>
          <w:rFonts w:hint="eastAsia"/>
          <w:kern w:val="0"/>
          <w:sz w:val="24"/>
          <w:szCs w:val="24"/>
        </w:rPr>
        <w:t>。</w:t>
      </w:r>
      <w:r w:rsidR="00754159">
        <w:rPr>
          <w:rFonts w:hint="eastAsia"/>
          <w:kern w:val="0"/>
          <w:sz w:val="24"/>
          <w:szCs w:val="24"/>
        </w:rPr>
        <w:t>在此过程中，</w:t>
      </w:r>
      <w:r w:rsidR="00F32AAE">
        <w:rPr>
          <w:rFonts w:hint="eastAsia"/>
          <w:kern w:val="0"/>
          <w:sz w:val="24"/>
          <w:szCs w:val="24"/>
        </w:rPr>
        <w:t>商家</w:t>
      </w:r>
      <w:r w:rsidR="00754159">
        <w:rPr>
          <w:rFonts w:hint="eastAsia"/>
          <w:kern w:val="0"/>
          <w:sz w:val="24"/>
          <w:szCs w:val="24"/>
        </w:rPr>
        <w:t>更</w:t>
      </w:r>
      <w:r w:rsidR="00F32AAE">
        <w:rPr>
          <w:rFonts w:hint="eastAsia"/>
          <w:kern w:val="0"/>
          <w:sz w:val="24"/>
          <w:szCs w:val="24"/>
        </w:rPr>
        <w:t>应</w:t>
      </w:r>
      <w:r w:rsidR="00754159">
        <w:rPr>
          <w:rFonts w:hint="eastAsia"/>
          <w:kern w:val="0"/>
          <w:sz w:val="24"/>
          <w:szCs w:val="24"/>
        </w:rPr>
        <w:t>围绕用户需求</w:t>
      </w:r>
      <w:r w:rsidR="00CC05C7">
        <w:rPr>
          <w:rFonts w:hint="eastAsia"/>
          <w:kern w:val="0"/>
          <w:sz w:val="24"/>
          <w:szCs w:val="24"/>
        </w:rPr>
        <w:t>生产优质内容，</w:t>
      </w:r>
      <w:r w:rsidR="00F32AAE">
        <w:rPr>
          <w:rFonts w:hint="eastAsia"/>
          <w:kern w:val="0"/>
          <w:sz w:val="24"/>
          <w:szCs w:val="24"/>
        </w:rPr>
        <w:t>积极探寻</w:t>
      </w:r>
      <w:r w:rsidR="00A31B02">
        <w:rPr>
          <w:rFonts w:hint="eastAsia"/>
          <w:kern w:val="0"/>
          <w:sz w:val="24"/>
          <w:szCs w:val="24"/>
        </w:rPr>
        <w:t>多样灵活的</w:t>
      </w:r>
      <w:r w:rsidR="00754159">
        <w:rPr>
          <w:rFonts w:hint="eastAsia"/>
          <w:kern w:val="0"/>
          <w:sz w:val="24"/>
          <w:szCs w:val="24"/>
        </w:rPr>
        <w:t>营销</w:t>
      </w:r>
      <w:r w:rsidR="00A31B02">
        <w:rPr>
          <w:rFonts w:hint="eastAsia"/>
          <w:kern w:val="0"/>
          <w:sz w:val="24"/>
          <w:szCs w:val="24"/>
        </w:rPr>
        <w:t>手段</w:t>
      </w:r>
      <w:r w:rsidR="001A431E">
        <w:rPr>
          <w:rFonts w:hint="eastAsia"/>
          <w:kern w:val="0"/>
          <w:sz w:val="24"/>
          <w:szCs w:val="24"/>
        </w:rPr>
        <w:t>，</w:t>
      </w:r>
      <w:r w:rsidR="00F32AAE">
        <w:rPr>
          <w:rFonts w:hint="eastAsia"/>
          <w:kern w:val="0"/>
          <w:sz w:val="24"/>
          <w:szCs w:val="24"/>
        </w:rPr>
        <w:t>比如</w:t>
      </w:r>
      <w:r w:rsidR="00406CB7">
        <w:rPr>
          <w:rFonts w:hint="eastAsia"/>
          <w:kern w:val="0"/>
          <w:sz w:val="24"/>
          <w:szCs w:val="24"/>
        </w:rPr>
        <w:t>可以</w:t>
      </w:r>
      <w:r w:rsidR="001A431E">
        <w:rPr>
          <w:rFonts w:hint="eastAsia"/>
          <w:kern w:val="0"/>
          <w:sz w:val="24"/>
          <w:szCs w:val="24"/>
        </w:rPr>
        <w:t>将</w:t>
      </w:r>
      <w:r w:rsidR="00F33341">
        <w:rPr>
          <w:rFonts w:hint="eastAsia"/>
          <w:kern w:val="0"/>
          <w:sz w:val="24"/>
          <w:szCs w:val="24"/>
        </w:rPr>
        <w:t>产品</w:t>
      </w:r>
      <w:r w:rsidR="001A431E">
        <w:rPr>
          <w:rFonts w:hint="eastAsia"/>
          <w:kern w:val="0"/>
          <w:sz w:val="24"/>
          <w:szCs w:val="24"/>
        </w:rPr>
        <w:t>促销与</w:t>
      </w:r>
      <w:r w:rsidR="00F33341">
        <w:rPr>
          <w:rFonts w:hint="eastAsia"/>
          <w:kern w:val="0"/>
          <w:sz w:val="24"/>
          <w:szCs w:val="24"/>
        </w:rPr>
        <w:t>相关主题</w:t>
      </w:r>
      <w:r w:rsidR="00406CB7">
        <w:rPr>
          <w:rFonts w:hint="eastAsia"/>
          <w:kern w:val="0"/>
          <w:sz w:val="24"/>
          <w:szCs w:val="24"/>
        </w:rPr>
        <w:t>活动、</w:t>
      </w:r>
      <w:r w:rsidR="001A431E">
        <w:rPr>
          <w:rFonts w:hint="eastAsia"/>
          <w:kern w:val="0"/>
          <w:sz w:val="24"/>
          <w:szCs w:val="24"/>
        </w:rPr>
        <w:t>娱乐活动相结合，</w:t>
      </w:r>
      <w:r w:rsidR="00406CB7">
        <w:rPr>
          <w:rFonts w:hint="eastAsia"/>
          <w:kern w:val="0"/>
          <w:sz w:val="24"/>
          <w:szCs w:val="24"/>
        </w:rPr>
        <w:t>从而</w:t>
      </w:r>
      <w:r w:rsidR="001A431E">
        <w:rPr>
          <w:rFonts w:hint="eastAsia"/>
          <w:kern w:val="0"/>
          <w:sz w:val="24"/>
          <w:szCs w:val="24"/>
        </w:rPr>
        <w:t>调动消费者的参与热情。</w:t>
      </w:r>
    </w:p>
    <w:p w:rsidR="00D72125" w:rsidRDefault="00D72125" w:rsidP="005E14B2">
      <w:pPr>
        <w:spacing w:line="360" w:lineRule="auto"/>
        <w:rPr>
          <w:rFonts w:eastAsia="黑体"/>
          <w:b/>
          <w:sz w:val="24"/>
        </w:rPr>
      </w:pPr>
      <w:r>
        <w:rPr>
          <w:b/>
          <w:sz w:val="24"/>
        </w:rPr>
        <w:t>6</w:t>
      </w:r>
      <w:r w:rsidRPr="00B544F7">
        <w:rPr>
          <w:rFonts w:hint="eastAsia"/>
          <w:b/>
          <w:sz w:val="24"/>
        </w:rPr>
        <w:t>.</w:t>
      </w:r>
      <w:r w:rsidR="00442D4E">
        <w:rPr>
          <w:b/>
          <w:sz w:val="24"/>
        </w:rPr>
        <w:t>2</w:t>
      </w:r>
      <w:r w:rsidRPr="00B544F7">
        <w:rPr>
          <w:rFonts w:hint="eastAsia"/>
          <w:b/>
          <w:sz w:val="24"/>
        </w:rPr>
        <w:t>.</w:t>
      </w:r>
      <w:r w:rsidR="00442D4E">
        <w:rPr>
          <w:b/>
          <w:sz w:val="24"/>
        </w:rPr>
        <w:t>3</w:t>
      </w:r>
      <w:r w:rsidRPr="00B544F7">
        <w:rPr>
          <w:rFonts w:eastAsia="黑体" w:hint="eastAsia"/>
          <w:b/>
          <w:color w:val="FF0000"/>
          <w:sz w:val="24"/>
        </w:rPr>
        <w:t xml:space="preserve"> </w:t>
      </w:r>
      <w:r w:rsidRPr="004A7D7D">
        <w:rPr>
          <w:rFonts w:eastAsia="黑体" w:hint="eastAsia"/>
          <w:b/>
          <w:sz w:val="24"/>
        </w:rPr>
        <w:t>电商直播</w:t>
      </w:r>
      <w:r w:rsidR="00442D4E">
        <w:rPr>
          <w:rFonts w:eastAsia="黑体" w:hint="eastAsia"/>
          <w:b/>
          <w:sz w:val="24"/>
        </w:rPr>
        <w:t>平台的</w:t>
      </w:r>
      <w:r w:rsidR="00C57BCB">
        <w:rPr>
          <w:rFonts w:eastAsia="黑体" w:hint="eastAsia"/>
          <w:b/>
          <w:sz w:val="24"/>
        </w:rPr>
        <w:t>营销启示</w:t>
      </w:r>
    </w:p>
    <w:p w:rsidR="00A742E6" w:rsidRDefault="006E7C40" w:rsidP="00300298">
      <w:pPr>
        <w:widowControl/>
        <w:adjustRightInd w:val="0"/>
        <w:spacing w:line="360" w:lineRule="auto"/>
        <w:ind w:firstLineChars="200" w:firstLine="480"/>
        <w:rPr>
          <w:kern w:val="0"/>
          <w:sz w:val="24"/>
          <w:szCs w:val="24"/>
        </w:rPr>
      </w:pPr>
      <w:r>
        <w:rPr>
          <w:rFonts w:hint="eastAsia"/>
          <w:kern w:val="0"/>
          <w:sz w:val="24"/>
          <w:szCs w:val="24"/>
        </w:rPr>
        <w:t>(</w:t>
      </w:r>
      <w:r>
        <w:rPr>
          <w:kern w:val="0"/>
          <w:sz w:val="24"/>
          <w:szCs w:val="24"/>
        </w:rPr>
        <w:t xml:space="preserve">1) </w:t>
      </w:r>
      <w:r w:rsidR="005233B0">
        <w:rPr>
          <w:rFonts w:hint="eastAsia"/>
          <w:kern w:val="0"/>
          <w:sz w:val="24"/>
          <w:szCs w:val="24"/>
        </w:rPr>
        <w:t>优化</w:t>
      </w:r>
      <w:r w:rsidR="005079F1">
        <w:rPr>
          <w:rFonts w:hint="eastAsia"/>
          <w:kern w:val="0"/>
          <w:sz w:val="24"/>
          <w:szCs w:val="24"/>
        </w:rPr>
        <w:t>互动</w:t>
      </w:r>
      <w:r w:rsidR="005233B0">
        <w:rPr>
          <w:rFonts w:hint="eastAsia"/>
          <w:kern w:val="0"/>
          <w:sz w:val="24"/>
          <w:szCs w:val="24"/>
        </w:rPr>
        <w:t>情境</w:t>
      </w:r>
      <w:r w:rsidR="00B8121E">
        <w:rPr>
          <w:rFonts w:hint="eastAsia"/>
          <w:kern w:val="0"/>
          <w:sz w:val="24"/>
          <w:szCs w:val="24"/>
        </w:rPr>
        <w:t>，</w:t>
      </w:r>
      <w:r>
        <w:rPr>
          <w:rFonts w:hint="eastAsia"/>
          <w:kern w:val="0"/>
          <w:sz w:val="24"/>
          <w:szCs w:val="24"/>
        </w:rPr>
        <w:t>提升用户体验</w:t>
      </w:r>
    </w:p>
    <w:p w:rsidR="006E7C40" w:rsidRDefault="00916ED1" w:rsidP="009D7B76">
      <w:pPr>
        <w:widowControl/>
        <w:adjustRightInd w:val="0"/>
        <w:spacing w:line="360" w:lineRule="auto"/>
        <w:ind w:firstLineChars="200" w:firstLine="480"/>
        <w:rPr>
          <w:kern w:val="0"/>
          <w:sz w:val="24"/>
          <w:szCs w:val="24"/>
        </w:rPr>
      </w:pPr>
      <w:r>
        <w:rPr>
          <w:rFonts w:hint="eastAsia"/>
          <w:kern w:val="0"/>
          <w:sz w:val="24"/>
          <w:szCs w:val="24"/>
        </w:rPr>
        <w:t>尽管电商直播比</w:t>
      </w:r>
      <w:proofErr w:type="gramStart"/>
      <w:r>
        <w:rPr>
          <w:rFonts w:hint="eastAsia"/>
          <w:kern w:val="0"/>
          <w:sz w:val="24"/>
          <w:szCs w:val="24"/>
        </w:rPr>
        <w:t>传统网购</w:t>
      </w:r>
      <w:proofErr w:type="gramEnd"/>
      <w:r>
        <w:rPr>
          <w:rFonts w:hint="eastAsia"/>
          <w:kern w:val="0"/>
          <w:sz w:val="24"/>
          <w:szCs w:val="24"/>
        </w:rPr>
        <w:t>更具互动性</w:t>
      </w:r>
      <w:r w:rsidR="008F787F">
        <w:rPr>
          <w:rFonts w:hint="eastAsia"/>
          <w:kern w:val="0"/>
          <w:sz w:val="24"/>
          <w:szCs w:val="24"/>
        </w:rPr>
        <w:t>和沉浸性</w:t>
      </w:r>
      <w:r>
        <w:rPr>
          <w:rFonts w:hint="eastAsia"/>
          <w:kern w:val="0"/>
          <w:sz w:val="24"/>
          <w:szCs w:val="24"/>
        </w:rPr>
        <w:t>，但消费者在这方面的</w:t>
      </w:r>
      <w:r w:rsidR="008F787F">
        <w:rPr>
          <w:rFonts w:hint="eastAsia"/>
          <w:kern w:val="0"/>
          <w:sz w:val="24"/>
          <w:szCs w:val="24"/>
        </w:rPr>
        <w:t>购物</w:t>
      </w:r>
      <w:r>
        <w:rPr>
          <w:rFonts w:hint="eastAsia"/>
          <w:kern w:val="0"/>
          <w:sz w:val="24"/>
          <w:szCs w:val="24"/>
        </w:rPr>
        <w:t>体验仍旧比不上</w:t>
      </w:r>
      <w:r w:rsidR="008F787F">
        <w:rPr>
          <w:rFonts w:hint="eastAsia"/>
          <w:kern w:val="0"/>
          <w:sz w:val="24"/>
          <w:szCs w:val="24"/>
        </w:rPr>
        <w:t>在实体店。</w:t>
      </w:r>
      <w:r w:rsidR="0081377B" w:rsidRPr="0081377B">
        <w:rPr>
          <w:rFonts w:hint="eastAsia"/>
          <w:kern w:val="0"/>
          <w:sz w:val="24"/>
          <w:szCs w:val="24"/>
        </w:rPr>
        <w:t>目前</w:t>
      </w:r>
      <w:r w:rsidR="0081377B">
        <w:rPr>
          <w:rFonts w:hint="eastAsia"/>
          <w:kern w:val="0"/>
          <w:sz w:val="24"/>
          <w:szCs w:val="24"/>
        </w:rPr>
        <w:t>人们在</w:t>
      </w:r>
      <w:r w:rsidR="009D7B76">
        <w:rPr>
          <w:rFonts w:hint="eastAsia"/>
          <w:kern w:val="0"/>
          <w:sz w:val="24"/>
          <w:szCs w:val="24"/>
        </w:rPr>
        <w:t>直播间</w:t>
      </w:r>
      <w:r w:rsidR="0081377B">
        <w:rPr>
          <w:rFonts w:hint="eastAsia"/>
          <w:kern w:val="0"/>
          <w:sz w:val="24"/>
          <w:szCs w:val="24"/>
        </w:rPr>
        <w:t>主要</w:t>
      </w:r>
      <w:r w:rsidR="0081377B" w:rsidRPr="0081377B">
        <w:rPr>
          <w:rFonts w:hint="eastAsia"/>
          <w:kern w:val="0"/>
          <w:sz w:val="24"/>
          <w:szCs w:val="24"/>
        </w:rPr>
        <w:t>通过发送弹幕与主播对话</w:t>
      </w:r>
      <w:r w:rsidR="0081377B">
        <w:rPr>
          <w:rFonts w:hint="eastAsia"/>
          <w:kern w:val="0"/>
          <w:sz w:val="24"/>
          <w:szCs w:val="24"/>
        </w:rPr>
        <w:t>和</w:t>
      </w:r>
      <w:r w:rsidR="0081377B" w:rsidRPr="0081377B">
        <w:rPr>
          <w:rFonts w:hint="eastAsia"/>
          <w:kern w:val="0"/>
          <w:sz w:val="24"/>
          <w:szCs w:val="24"/>
        </w:rPr>
        <w:t>与其他用户交流</w:t>
      </w:r>
      <w:r w:rsidR="0081377B">
        <w:rPr>
          <w:rFonts w:hint="eastAsia"/>
          <w:kern w:val="0"/>
          <w:sz w:val="24"/>
          <w:szCs w:val="24"/>
        </w:rPr>
        <w:t>，</w:t>
      </w:r>
      <w:r w:rsidR="009D7B76">
        <w:rPr>
          <w:rFonts w:hint="eastAsia"/>
          <w:kern w:val="0"/>
          <w:sz w:val="24"/>
          <w:szCs w:val="24"/>
        </w:rPr>
        <w:t>这</w:t>
      </w:r>
      <w:r w:rsidR="009E7B76">
        <w:rPr>
          <w:rFonts w:hint="eastAsia"/>
          <w:kern w:val="0"/>
          <w:sz w:val="24"/>
          <w:szCs w:val="24"/>
        </w:rPr>
        <w:t>不仅意味着平台需要有效监管弹幕环境，</w:t>
      </w:r>
      <w:r w:rsidR="009D7B76">
        <w:rPr>
          <w:rFonts w:hint="eastAsia"/>
          <w:kern w:val="0"/>
          <w:sz w:val="24"/>
          <w:szCs w:val="24"/>
        </w:rPr>
        <w:t>也</w:t>
      </w:r>
      <w:r w:rsidR="0081377B" w:rsidRPr="0081377B">
        <w:rPr>
          <w:rFonts w:hint="eastAsia"/>
          <w:kern w:val="0"/>
          <w:sz w:val="24"/>
          <w:szCs w:val="24"/>
        </w:rPr>
        <w:t>说明</w:t>
      </w:r>
      <w:r w:rsidR="009E7B76">
        <w:rPr>
          <w:rFonts w:hint="eastAsia"/>
          <w:kern w:val="0"/>
          <w:sz w:val="24"/>
          <w:szCs w:val="24"/>
        </w:rPr>
        <w:t>其</w:t>
      </w:r>
      <w:r w:rsidR="0081377B" w:rsidRPr="0081377B">
        <w:rPr>
          <w:rFonts w:hint="eastAsia"/>
          <w:kern w:val="0"/>
          <w:sz w:val="24"/>
          <w:szCs w:val="24"/>
        </w:rPr>
        <w:t>互动模式</w:t>
      </w:r>
      <w:r w:rsidR="00D20BAB">
        <w:rPr>
          <w:rFonts w:hint="eastAsia"/>
          <w:kern w:val="0"/>
          <w:sz w:val="24"/>
          <w:szCs w:val="24"/>
        </w:rPr>
        <w:t>的发展</w:t>
      </w:r>
      <w:r w:rsidR="0081377B" w:rsidRPr="0081377B">
        <w:rPr>
          <w:rFonts w:hint="eastAsia"/>
          <w:kern w:val="0"/>
          <w:sz w:val="24"/>
          <w:szCs w:val="24"/>
        </w:rPr>
        <w:t>空间</w:t>
      </w:r>
      <w:r w:rsidR="00D20BAB">
        <w:rPr>
          <w:rFonts w:hint="eastAsia"/>
          <w:kern w:val="0"/>
          <w:sz w:val="24"/>
          <w:szCs w:val="24"/>
        </w:rPr>
        <w:t>还很大</w:t>
      </w:r>
      <w:r w:rsidR="009D7B76">
        <w:rPr>
          <w:rFonts w:hint="eastAsia"/>
          <w:kern w:val="0"/>
          <w:sz w:val="24"/>
          <w:szCs w:val="24"/>
        </w:rPr>
        <w:t>，例如可以允许</w:t>
      </w:r>
      <w:r w:rsidR="009D7B76" w:rsidRPr="009D7B76">
        <w:rPr>
          <w:rFonts w:hint="eastAsia"/>
          <w:kern w:val="0"/>
          <w:sz w:val="24"/>
          <w:szCs w:val="24"/>
        </w:rPr>
        <w:t>用户</w:t>
      </w:r>
      <w:r w:rsidR="00D20BAB">
        <w:rPr>
          <w:rFonts w:hint="eastAsia"/>
          <w:kern w:val="0"/>
          <w:sz w:val="24"/>
          <w:szCs w:val="24"/>
        </w:rPr>
        <w:t>在</w:t>
      </w:r>
      <w:r w:rsidR="009D7B76" w:rsidRPr="009D7B76">
        <w:rPr>
          <w:rFonts w:hint="eastAsia"/>
          <w:kern w:val="0"/>
          <w:sz w:val="24"/>
          <w:szCs w:val="24"/>
        </w:rPr>
        <w:t>弹幕</w:t>
      </w:r>
      <w:r w:rsidR="00D20BAB">
        <w:rPr>
          <w:rFonts w:hint="eastAsia"/>
          <w:kern w:val="0"/>
          <w:sz w:val="24"/>
          <w:szCs w:val="24"/>
        </w:rPr>
        <w:t>中</w:t>
      </w:r>
      <w:r w:rsidR="009D7B76" w:rsidRPr="009D7B76">
        <w:rPr>
          <w:rFonts w:hint="eastAsia"/>
          <w:kern w:val="0"/>
          <w:sz w:val="24"/>
          <w:szCs w:val="24"/>
        </w:rPr>
        <w:t>点</w:t>
      </w:r>
      <w:proofErr w:type="gramStart"/>
      <w:r w:rsidR="009D7B76" w:rsidRPr="009D7B76">
        <w:rPr>
          <w:rFonts w:hint="eastAsia"/>
          <w:kern w:val="0"/>
          <w:sz w:val="24"/>
          <w:szCs w:val="24"/>
        </w:rPr>
        <w:t>赞或</w:t>
      </w:r>
      <w:r w:rsidR="00D20BAB">
        <w:rPr>
          <w:rFonts w:hint="eastAsia"/>
          <w:kern w:val="0"/>
          <w:sz w:val="24"/>
          <w:szCs w:val="24"/>
        </w:rPr>
        <w:t>者</w:t>
      </w:r>
      <w:proofErr w:type="gramEnd"/>
      <w:r w:rsidR="00D20BAB">
        <w:rPr>
          <w:rFonts w:hint="eastAsia"/>
          <w:kern w:val="0"/>
          <w:sz w:val="24"/>
          <w:szCs w:val="24"/>
        </w:rPr>
        <w:t>做出有针对性的回应</w:t>
      </w:r>
      <w:r w:rsidR="002944DA">
        <w:rPr>
          <w:rFonts w:hint="eastAsia"/>
          <w:kern w:val="0"/>
          <w:sz w:val="24"/>
          <w:szCs w:val="24"/>
        </w:rPr>
        <w:t>或者引入</w:t>
      </w:r>
      <w:r w:rsidR="002944DA">
        <w:rPr>
          <w:rFonts w:hint="eastAsia"/>
          <w:kern w:val="0"/>
          <w:sz w:val="24"/>
          <w:szCs w:val="24"/>
        </w:rPr>
        <w:t>V</w:t>
      </w:r>
      <w:r w:rsidR="002944DA">
        <w:rPr>
          <w:kern w:val="0"/>
          <w:sz w:val="24"/>
          <w:szCs w:val="24"/>
        </w:rPr>
        <w:t>R</w:t>
      </w:r>
      <w:r w:rsidR="002944DA">
        <w:rPr>
          <w:rFonts w:hint="eastAsia"/>
          <w:kern w:val="0"/>
          <w:sz w:val="24"/>
          <w:szCs w:val="24"/>
        </w:rPr>
        <w:t>、</w:t>
      </w:r>
      <w:r w:rsidR="002944DA">
        <w:rPr>
          <w:rFonts w:hint="eastAsia"/>
          <w:kern w:val="0"/>
          <w:sz w:val="24"/>
          <w:szCs w:val="24"/>
        </w:rPr>
        <w:t>A</w:t>
      </w:r>
      <w:r w:rsidR="002944DA">
        <w:rPr>
          <w:kern w:val="0"/>
          <w:sz w:val="24"/>
          <w:szCs w:val="24"/>
        </w:rPr>
        <w:t>R</w:t>
      </w:r>
      <w:r w:rsidR="002944DA">
        <w:rPr>
          <w:rFonts w:hint="eastAsia"/>
          <w:kern w:val="0"/>
          <w:sz w:val="24"/>
          <w:szCs w:val="24"/>
        </w:rPr>
        <w:t>等虚拟现实交互技术</w:t>
      </w:r>
      <w:r w:rsidR="0081377B" w:rsidRPr="0081377B">
        <w:rPr>
          <w:rFonts w:hint="eastAsia"/>
          <w:kern w:val="0"/>
          <w:sz w:val="24"/>
          <w:szCs w:val="24"/>
        </w:rPr>
        <w:t>。</w:t>
      </w:r>
      <w:r w:rsidR="009D7B76">
        <w:rPr>
          <w:rFonts w:hint="eastAsia"/>
          <w:kern w:val="0"/>
          <w:sz w:val="24"/>
          <w:szCs w:val="24"/>
        </w:rPr>
        <w:t>此外</w:t>
      </w:r>
      <w:r w:rsidR="008F787F">
        <w:rPr>
          <w:rFonts w:hint="eastAsia"/>
          <w:kern w:val="0"/>
          <w:sz w:val="24"/>
          <w:szCs w:val="24"/>
        </w:rPr>
        <w:t>，</w:t>
      </w:r>
      <w:r w:rsidR="00CC05C7">
        <w:rPr>
          <w:rFonts w:hint="eastAsia"/>
          <w:kern w:val="0"/>
          <w:sz w:val="24"/>
          <w:szCs w:val="24"/>
        </w:rPr>
        <w:t>平台还应</w:t>
      </w:r>
      <w:r w:rsidR="009E7B76">
        <w:rPr>
          <w:rFonts w:hint="eastAsia"/>
          <w:kern w:val="0"/>
          <w:sz w:val="24"/>
          <w:szCs w:val="24"/>
        </w:rPr>
        <w:t>重视</w:t>
      </w:r>
      <w:r w:rsidR="00CC05C7">
        <w:rPr>
          <w:rFonts w:hint="eastAsia"/>
          <w:kern w:val="0"/>
          <w:sz w:val="24"/>
          <w:szCs w:val="24"/>
        </w:rPr>
        <w:t>长尾市场的价值，通过</w:t>
      </w:r>
      <w:r w:rsidR="009E7B76">
        <w:rPr>
          <w:rFonts w:hint="eastAsia"/>
          <w:kern w:val="0"/>
          <w:sz w:val="24"/>
          <w:szCs w:val="24"/>
        </w:rPr>
        <w:t>对广大中小主播的扶持和帮助，进一步提高全平台的内容输出质量，</w:t>
      </w:r>
      <w:r w:rsidR="00CC05C7">
        <w:rPr>
          <w:rFonts w:hint="eastAsia"/>
          <w:kern w:val="0"/>
          <w:sz w:val="24"/>
          <w:szCs w:val="24"/>
        </w:rPr>
        <w:t>这也</w:t>
      </w:r>
      <w:r w:rsidR="009D7B76">
        <w:rPr>
          <w:rFonts w:hint="eastAsia"/>
          <w:kern w:val="0"/>
          <w:sz w:val="24"/>
          <w:szCs w:val="24"/>
        </w:rPr>
        <w:t>有利于</w:t>
      </w:r>
      <w:r w:rsidR="008F787F" w:rsidRPr="008F787F">
        <w:rPr>
          <w:rFonts w:hint="eastAsia"/>
          <w:kern w:val="0"/>
          <w:sz w:val="24"/>
          <w:szCs w:val="24"/>
        </w:rPr>
        <w:t>吸引</w:t>
      </w:r>
      <w:r w:rsidR="001C5422">
        <w:rPr>
          <w:rFonts w:hint="eastAsia"/>
          <w:kern w:val="0"/>
          <w:sz w:val="24"/>
          <w:szCs w:val="24"/>
        </w:rPr>
        <w:t>更多人</w:t>
      </w:r>
      <w:r w:rsidR="00CC05C7">
        <w:rPr>
          <w:rFonts w:hint="eastAsia"/>
          <w:kern w:val="0"/>
          <w:sz w:val="24"/>
          <w:szCs w:val="24"/>
        </w:rPr>
        <w:t>观看直播</w:t>
      </w:r>
      <w:r w:rsidR="008F787F" w:rsidRPr="008F787F">
        <w:rPr>
          <w:rFonts w:hint="eastAsia"/>
          <w:kern w:val="0"/>
          <w:sz w:val="24"/>
          <w:szCs w:val="24"/>
        </w:rPr>
        <w:t>。</w:t>
      </w:r>
    </w:p>
    <w:p w:rsidR="005079F1" w:rsidRDefault="006E7C40" w:rsidP="00300298">
      <w:pPr>
        <w:widowControl/>
        <w:adjustRightInd w:val="0"/>
        <w:spacing w:line="360" w:lineRule="auto"/>
        <w:ind w:firstLineChars="200" w:firstLine="480"/>
        <w:rPr>
          <w:kern w:val="0"/>
          <w:sz w:val="24"/>
          <w:szCs w:val="24"/>
        </w:rPr>
      </w:pPr>
      <w:r>
        <w:rPr>
          <w:kern w:val="0"/>
          <w:sz w:val="24"/>
          <w:szCs w:val="24"/>
        </w:rPr>
        <w:t xml:space="preserve">(2) </w:t>
      </w:r>
      <w:r w:rsidR="00773DCE">
        <w:rPr>
          <w:rFonts w:hint="eastAsia"/>
          <w:kern w:val="0"/>
          <w:sz w:val="24"/>
          <w:szCs w:val="24"/>
        </w:rPr>
        <w:t>发挥社交优势</w:t>
      </w:r>
      <w:r w:rsidR="005079F1">
        <w:rPr>
          <w:rFonts w:hint="eastAsia"/>
          <w:kern w:val="0"/>
          <w:sz w:val="24"/>
          <w:szCs w:val="24"/>
        </w:rPr>
        <w:t>，</w:t>
      </w:r>
      <w:r w:rsidR="00773DCE">
        <w:rPr>
          <w:rFonts w:hint="eastAsia"/>
          <w:kern w:val="0"/>
          <w:sz w:val="24"/>
          <w:szCs w:val="24"/>
        </w:rPr>
        <w:t>扩大直播影响</w:t>
      </w:r>
    </w:p>
    <w:p w:rsidR="00C211A0" w:rsidRPr="00300298" w:rsidRDefault="00345618" w:rsidP="00225E06">
      <w:pPr>
        <w:widowControl/>
        <w:adjustRightInd w:val="0"/>
        <w:spacing w:line="360" w:lineRule="auto"/>
        <w:ind w:firstLineChars="200" w:firstLine="480"/>
        <w:rPr>
          <w:kern w:val="0"/>
          <w:sz w:val="24"/>
          <w:szCs w:val="24"/>
        </w:rPr>
      </w:pPr>
      <w:r w:rsidRPr="001B304F">
        <w:rPr>
          <w:rFonts w:hint="eastAsia"/>
          <w:kern w:val="0"/>
          <w:sz w:val="24"/>
          <w:szCs w:val="24"/>
        </w:rPr>
        <w:lastRenderedPageBreak/>
        <w:t>电商平台</w:t>
      </w:r>
      <w:r>
        <w:rPr>
          <w:rFonts w:hint="eastAsia"/>
          <w:kern w:val="0"/>
          <w:sz w:val="24"/>
          <w:szCs w:val="24"/>
        </w:rPr>
        <w:t>应重视消费者间的深度互动，</w:t>
      </w:r>
      <w:r w:rsidRPr="001B304F">
        <w:rPr>
          <w:rFonts w:hint="eastAsia"/>
          <w:kern w:val="0"/>
          <w:sz w:val="24"/>
          <w:szCs w:val="24"/>
        </w:rPr>
        <w:t>通过</w:t>
      </w:r>
      <w:r w:rsidR="00A85D54">
        <w:rPr>
          <w:rFonts w:hint="eastAsia"/>
          <w:kern w:val="0"/>
          <w:sz w:val="24"/>
          <w:szCs w:val="24"/>
        </w:rPr>
        <w:t>多种方式</w:t>
      </w:r>
      <w:r w:rsidRPr="001B304F">
        <w:rPr>
          <w:rFonts w:hint="eastAsia"/>
          <w:kern w:val="0"/>
          <w:sz w:val="24"/>
          <w:szCs w:val="24"/>
        </w:rPr>
        <w:t>营造社交化氛围，</w:t>
      </w:r>
      <w:r w:rsidR="00915474">
        <w:rPr>
          <w:rFonts w:hint="eastAsia"/>
          <w:kern w:val="0"/>
          <w:sz w:val="24"/>
          <w:szCs w:val="24"/>
        </w:rPr>
        <w:t>激发</w:t>
      </w:r>
      <w:r w:rsidR="00A85D54" w:rsidRPr="00A85D54">
        <w:rPr>
          <w:rFonts w:hint="eastAsia"/>
          <w:kern w:val="0"/>
          <w:sz w:val="24"/>
          <w:szCs w:val="24"/>
        </w:rPr>
        <w:t>用户</w:t>
      </w:r>
      <w:r w:rsidR="00915474">
        <w:rPr>
          <w:rFonts w:hint="eastAsia"/>
          <w:kern w:val="0"/>
          <w:sz w:val="24"/>
          <w:szCs w:val="24"/>
        </w:rPr>
        <w:t>产生</w:t>
      </w:r>
      <w:r w:rsidR="00A85D54" w:rsidRPr="00A85D54">
        <w:rPr>
          <w:rFonts w:hint="eastAsia"/>
          <w:kern w:val="0"/>
          <w:sz w:val="24"/>
          <w:szCs w:val="24"/>
        </w:rPr>
        <w:t>情感反应，从而促成直播间的</w:t>
      </w:r>
      <w:r w:rsidR="00915474">
        <w:rPr>
          <w:rFonts w:hint="eastAsia"/>
          <w:kern w:val="0"/>
          <w:sz w:val="24"/>
          <w:szCs w:val="24"/>
        </w:rPr>
        <w:t>交易</w:t>
      </w:r>
      <w:r w:rsidR="00A85D54" w:rsidRPr="00A85D54">
        <w:rPr>
          <w:rFonts w:hint="eastAsia"/>
          <w:kern w:val="0"/>
          <w:sz w:val="24"/>
          <w:szCs w:val="24"/>
        </w:rPr>
        <w:t>转化。</w:t>
      </w:r>
      <w:r w:rsidR="00257D03">
        <w:rPr>
          <w:rFonts w:hint="eastAsia"/>
          <w:kern w:val="0"/>
          <w:sz w:val="24"/>
          <w:szCs w:val="24"/>
        </w:rPr>
        <w:t>现在，</w:t>
      </w:r>
      <w:r w:rsidR="006352EC" w:rsidRPr="001B304F">
        <w:rPr>
          <w:rFonts w:hint="eastAsia"/>
          <w:kern w:val="0"/>
          <w:sz w:val="24"/>
          <w:szCs w:val="24"/>
        </w:rPr>
        <w:t>消费者</w:t>
      </w:r>
      <w:r w:rsidR="00785CFC">
        <w:rPr>
          <w:rFonts w:hint="eastAsia"/>
          <w:kern w:val="0"/>
          <w:sz w:val="24"/>
          <w:szCs w:val="24"/>
        </w:rPr>
        <w:t>在挑选产品时</w:t>
      </w:r>
      <w:r w:rsidR="00257D03">
        <w:rPr>
          <w:rFonts w:hint="eastAsia"/>
          <w:kern w:val="0"/>
          <w:sz w:val="24"/>
          <w:szCs w:val="24"/>
        </w:rPr>
        <w:t>，</w:t>
      </w:r>
      <w:r w:rsidR="00785CFC">
        <w:rPr>
          <w:rFonts w:hint="eastAsia"/>
          <w:kern w:val="0"/>
          <w:sz w:val="24"/>
          <w:szCs w:val="24"/>
        </w:rPr>
        <w:t>不仅会考虑经济性实用性，还会</w:t>
      </w:r>
      <w:r w:rsidR="006352EC" w:rsidRPr="001B304F">
        <w:rPr>
          <w:rFonts w:hint="eastAsia"/>
          <w:kern w:val="0"/>
          <w:sz w:val="24"/>
          <w:szCs w:val="24"/>
        </w:rPr>
        <w:t>关心同伴使用的产品、明星使用的产品、和自己有</w:t>
      </w:r>
      <w:r w:rsidR="00257D03">
        <w:rPr>
          <w:rFonts w:hint="eastAsia"/>
          <w:kern w:val="0"/>
          <w:sz w:val="24"/>
          <w:szCs w:val="24"/>
        </w:rPr>
        <w:t>相似之处</w:t>
      </w:r>
      <w:r w:rsidR="006352EC" w:rsidRPr="001B304F">
        <w:rPr>
          <w:rFonts w:hint="eastAsia"/>
          <w:kern w:val="0"/>
          <w:sz w:val="24"/>
          <w:szCs w:val="24"/>
        </w:rPr>
        <w:t>的人使用的产品，电商</w:t>
      </w:r>
      <w:r w:rsidR="0081377B">
        <w:rPr>
          <w:rFonts w:hint="eastAsia"/>
          <w:kern w:val="0"/>
          <w:sz w:val="24"/>
          <w:szCs w:val="24"/>
        </w:rPr>
        <w:t>直播</w:t>
      </w:r>
      <w:r w:rsidR="006352EC" w:rsidRPr="001B304F">
        <w:rPr>
          <w:rFonts w:hint="eastAsia"/>
          <w:kern w:val="0"/>
          <w:sz w:val="24"/>
          <w:szCs w:val="24"/>
        </w:rPr>
        <w:t>平台</w:t>
      </w:r>
      <w:r w:rsidR="0081377B">
        <w:rPr>
          <w:rFonts w:hint="eastAsia"/>
          <w:kern w:val="0"/>
          <w:sz w:val="24"/>
          <w:szCs w:val="24"/>
        </w:rPr>
        <w:t>要做的就是</w:t>
      </w:r>
      <w:r w:rsidR="006352EC" w:rsidRPr="001B304F">
        <w:rPr>
          <w:rFonts w:hint="eastAsia"/>
          <w:kern w:val="0"/>
          <w:sz w:val="24"/>
          <w:szCs w:val="24"/>
        </w:rPr>
        <w:t>将这些人关联起来，</w:t>
      </w:r>
      <w:r w:rsidR="001B304F" w:rsidRPr="001B304F">
        <w:rPr>
          <w:rFonts w:hint="eastAsia"/>
          <w:kern w:val="0"/>
          <w:sz w:val="24"/>
          <w:szCs w:val="24"/>
        </w:rPr>
        <w:t>不仅要</w:t>
      </w:r>
      <w:r w:rsidR="006352EC">
        <w:rPr>
          <w:rFonts w:hint="eastAsia"/>
          <w:kern w:val="0"/>
          <w:sz w:val="24"/>
          <w:szCs w:val="24"/>
        </w:rPr>
        <w:t>在</w:t>
      </w:r>
      <w:r w:rsidR="001B304F" w:rsidRPr="001B304F">
        <w:rPr>
          <w:rFonts w:hint="eastAsia"/>
          <w:kern w:val="0"/>
          <w:sz w:val="24"/>
          <w:szCs w:val="24"/>
        </w:rPr>
        <w:t>线上直播</w:t>
      </w:r>
      <w:r w:rsidR="006352EC">
        <w:rPr>
          <w:rFonts w:hint="eastAsia"/>
          <w:kern w:val="0"/>
          <w:sz w:val="24"/>
          <w:szCs w:val="24"/>
        </w:rPr>
        <w:t>过程中</w:t>
      </w:r>
      <w:r w:rsidR="001B304F" w:rsidRPr="001B304F">
        <w:rPr>
          <w:rFonts w:hint="eastAsia"/>
          <w:kern w:val="0"/>
          <w:sz w:val="24"/>
          <w:szCs w:val="24"/>
        </w:rPr>
        <w:t>营造关系，</w:t>
      </w:r>
      <w:r w:rsidR="006352EC">
        <w:rPr>
          <w:rFonts w:hint="eastAsia"/>
          <w:kern w:val="0"/>
          <w:sz w:val="24"/>
          <w:szCs w:val="24"/>
        </w:rPr>
        <w:t>还应该</w:t>
      </w:r>
      <w:r w:rsidR="001B304F" w:rsidRPr="001B304F">
        <w:rPr>
          <w:rFonts w:hint="eastAsia"/>
          <w:kern w:val="0"/>
          <w:sz w:val="24"/>
          <w:szCs w:val="24"/>
        </w:rPr>
        <w:t>向外扩散</w:t>
      </w:r>
      <w:r w:rsidR="0081377B">
        <w:rPr>
          <w:rFonts w:hint="eastAsia"/>
          <w:kern w:val="0"/>
          <w:sz w:val="24"/>
          <w:szCs w:val="24"/>
        </w:rPr>
        <w:t>，</w:t>
      </w:r>
      <w:r w:rsidR="00225E06">
        <w:rPr>
          <w:rFonts w:hint="eastAsia"/>
          <w:kern w:val="0"/>
          <w:sz w:val="24"/>
          <w:szCs w:val="24"/>
        </w:rPr>
        <w:t>挖掘潜在消费者，</w:t>
      </w:r>
      <w:r w:rsidR="0081377B">
        <w:rPr>
          <w:rFonts w:hint="eastAsia"/>
          <w:kern w:val="0"/>
          <w:sz w:val="24"/>
          <w:szCs w:val="24"/>
        </w:rPr>
        <w:t>打造更大的社群空间，</w:t>
      </w:r>
      <w:r w:rsidR="00321216">
        <w:rPr>
          <w:rFonts w:hint="eastAsia"/>
          <w:kern w:val="0"/>
          <w:sz w:val="24"/>
          <w:szCs w:val="24"/>
        </w:rPr>
        <w:t>从而</w:t>
      </w:r>
      <w:r w:rsidR="0081377B">
        <w:rPr>
          <w:rFonts w:hint="eastAsia"/>
          <w:kern w:val="0"/>
          <w:sz w:val="24"/>
          <w:szCs w:val="24"/>
        </w:rPr>
        <w:t>提高用户的归属感</w:t>
      </w:r>
      <w:r w:rsidR="006352EC">
        <w:rPr>
          <w:rFonts w:hint="eastAsia"/>
          <w:kern w:val="0"/>
          <w:sz w:val="24"/>
          <w:szCs w:val="24"/>
        </w:rPr>
        <w:t>。</w:t>
      </w:r>
      <w:r w:rsidR="00321216">
        <w:rPr>
          <w:rFonts w:hint="eastAsia"/>
          <w:kern w:val="0"/>
          <w:sz w:val="24"/>
          <w:szCs w:val="24"/>
        </w:rPr>
        <w:t>通过跨平台</w:t>
      </w:r>
      <w:r w:rsidR="00236D4D">
        <w:rPr>
          <w:rFonts w:hint="eastAsia"/>
          <w:kern w:val="0"/>
          <w:sz w:val="24"/>
          <w:szCs w:val="24"/>
        </w:rPr>
        <w:t>联动</w:t>
      </w:r>
      <w:r w:rsidR="00321216">
        <w:rPr>
          <w:rFonts w:hint="eastAsia"/>
          <w:kern w:val="0"/>
          <w:sz w:val="24"/>
          <w:szCs w:val="24"/>
        </w:rPr>
        <w:t>和</w:t>
      </w:r>
      <w:r w:rsidR="00225E06" w:rsidRPr="00225E06">
        <w:rPr>
          <w:rFonts w:hint="eastAsia"/>
          <w:kern w:val="0"/>
          <w:sz w:val="24"/>
          <w:szCs w:val="24"/>
        </w:rPr>
        <w:t>社交媒体</w:t>
      </w:r>
      <w:r w:rsidR="00321216">
        <w:rPr>
          <w:rFonts w:hint="eastAsia"/>
          <w:kern w:val="0"/>
          <w:sz w:val="24"/>
          <w:szCs w:val="24"/>
        </w:rPr>
        <w:t>整合</w:t>
      </w:r>
      <w:r w:rsidR="00225E06" w:rsidRPr="00225E06">
        <w:rPr>
          <w:rFonts w:hint="eastAsia"/>
          <w:kern w:val="0"/>
          <w:sz w:val="24"/>
          <w:szCs w:val="24"/>
        </w:rPr>
        <w:t>，</w:t>
      </w:r>
      <w:r w:rsidR="00321216">
        <w:rPr>
          <w:rFonts w:hint="eastAsia"/>
          <w:kern w:val="0"/>
          <w:sz w:val="24"/>
          <w:szCs w:val="24"/>
        </w:rPr>
        <w:t>还能够</w:t>
      </w:r>
      <w:r w:rsidR="00236D4D">
        <w:rPr>
          <w:rFonts w:hint="eastAsia"/>
          <w:kern w:val="0"/>
          <w:sz w:val="24"/>
          <w:szCs w:val="24"/>
        </w:rPr>
        <w:t>引导</w:t>
      </w:r>
      <w:r w:rsidR="00225E06" w:rsidRPr="00225E06">
        <w:rPr>
          <w:rFonts w:hint="eastAsia"/>
          <w:kern w:val="0"/>
          <w:sz w:val="24"/>
          <w:szCs w:val="24"/>
        </w:rPr>
        <w:t>消费者与直播间外的人互动，从而扩大电商直播的影响力。</w:t>
      </w:r>
    </w:p>
    <w:p w:rsidR="008B685D" w:rsidRDefault="00F64894" w:rsidP="005E14B2">
      <w:pPr>
        <w:pStyle w:val="23"/>
        <w:spacing w:before="156" w:after="156"/>
        <w:outlineLvl w:val="1"/>
      </w:pPr>
      <w:bookmarkStart w:id="53" w:name="_Toc105010284"/>
      <w:r>
        <w:t>6</w:t>
      </w:r>
      <w:r w:rsidR="009A63D1">
        <w:rPr>
          <w:rFonts w:hint="eastAsia"/>
        </w:rPr>
        <w:t>.</w:t>
      </w:r>
      <w:r>
        <w:t>3</w:t>
      </w:r>
      <w:r w:rsidR="009A63D1">
        <w:t xml:space="preserve"> </w:t>
      </w:r>
      <w:r w:rsidR="009A63D1">
        <w:rPr>
          <w:rFonts w:hint="eastAsia"/>
        </w:rPr>
        <w:t>研究局限与展望</w:t>
      </w:r>
      <w:bookmarkEnd w:id="53"/>
    </w:p>
    <w:p w:rsidR="008B685D" w:rsidRPr="008B685D" w:rsidRDefault="008B685D" w:rsidP="008B685D">
      <w:pPr>
        <w:widowControl/>
        <w:adjustRightInd w:val="0"/>
        <w:spacing w:line="360" w:lineRule="auto"/>
        <w:ind w:firstLineChars="200" w:firstLine="480"/>
        <w:rPr>
          <w:kern w:val="0"/>
          <w:sz w:val="24"/>
          <w:szCs w:val="24"/>
        </w:rPr>
      </w:pPr>
      <w:r w:rsidRPr="004C5DE4">
        <w:rPr>
          <w:rFonts w:hint="eastAsia"/>
          <w:kern w:val="0"/>
          <w:sz w:val="24"/>
          <w:szCs w:val="24"/>
        </w:rPr>
        <w:t>本文结合</w:t>
      </w:r>
      <w:r>
        <w:rPr>
          <w:rFonts w:hint="eastAsia"/>
          <w:kern w:val="0"/>
          <w:sz w:val="24"/>
          <w:szCs w:val="24"/>
        </w:rPr>
        <w:t>理论与实际</w:t>
      </w:r>
      <w:r w:rsidRPr="004C5DE4">
        <w:rPr>
          <w:rFonts w:hint="eastAsia"/>
          <w:kern w:val="0"/>
          <w:sz w:val="24"/>
          <w:szCs w:val="24"/>
        </w:rPr>
        <w:t>，从</w:t>
      </w:r>
      <w:r w:rsidR="00424F7B">
        <w:rPr>
          <w:rFonts w:hint="eastAsia"/>
          <w:kern w:val="0"/>
          <w:sz w:val="24"/>
          <w:szCs w:val="24"/>
        </w:rPr>
        <w:t>电商直播的</w:t>
      </w:r>
      <w:r>
        <w:rPr>
          <w:rFonts w:hint="eastAsia"/>
          <w:kern w:val="0"/>
          <w:sz w:val="24"/>
          <w:szCs w:val="24"/>
        </w:rPr>
        <w:t>主播、商品、情境这</w:t>
      </w:r>
      <w:r w:rsidRPr="004C5DE4">
        <w:rPr>
          <w:rFonts w:hint="eastAsia"/>
          <w:kern w:val="0"/>
          <w:sz w:val="24"/>
          <w:szCs w:val="24"/>
        </w:rPr>
        <w:t>三个</w:t>
      </w:r>
      <w:r>
        <w:rPr>
          <w:rFonts w:hint="eastAsia"/>
          <w:kern w:val="0"/>
          <w:sz w:val="24"/>
          <w:szCs w:val="24"/>
        </w:rPr>
        <w:t>维</w:t>
      </w:r>
      <w:r w:rsidRPr="004C5DE4">
        <w:rPr>
          <w:rFonts w:hint="eastAsia"/>
          <w:kern w:val="0"/>
          <w:sz w:val="24"/>
          <w:szCs w:val="24"/>
        </w:rPr>
        <w:t>度出发提炼</w:t>
      </w:r>
      <w:r>
        <w:rPr>
          <w:rFonts w:hint="eastAsia"/>
          <w:kern w:val="0"/>
          <w:sz w:val="24"/>
          <w:szCs w:val="24"/>
        </w:rPr>
        <w:t>主要的</w:t>
      </w:r>
      <w:r w:rsidRPr="004C5DE4">
        <w:rPr>
          <w:rFonts w:hint="eastAsia"/>
          <w:kern w:val="0"/>
          <w:sz w:val="24"/>
          <w:szCs w:val="24"/>
        </w:rPr>
        <w:t>特征</w:t>
      </w:r>
      <w:r>
        <w:rPr>
          <w:rFonts w:hint="eastAsia"/>
          <w:kern w:val="0"/>
          <w:sz w:val="24"/>
          <w:szCs w:val="24"/>
        </w:rPr>
        <w:t>因素</w:t>
      </w:r>
      <w:r w:rsidRPr="004C5DE4">
        <w:rPr>
          <w:rFonts w:hint="eastAsia"/>
          <w:kern w:val="0"/>
          <w:sz w:val="24"/>
          <w:szCs w:val="24"/>
        </w:rPr>
        <w:t>，</w:t>
      </w:r>
      <w:r>
        <w:rPr>
          <w:rFonts w:hint="eastAsia"/>
          <w:kern w:val="0"/>
          <w:sz w:val="24"/>
          <w:szCs w:val="24"/>
        </w:rPr>
        <w:t>并参考</w:t>
      </w:r>
      <w:r w:rsidR="00032B3F">
        <w:rPr>
          <w:kern w:val="0"/>
          <w:sz w:val="24"/>
          <w:szCs w:val="24"/>
        </w:rPr>
        <w:t>S-O-R</w:t>
      </w:r>
      <w:r>
        <w:rPr>
          <w:rFonts w:hint="eastAsia"/>
          <w:kern w:val="0"/>
          <w:sz w:val="24"/>
          <w:szCs w:val="24"/>
        </w:rPr>
        <w:t>模型，将电商直播特性作为刺激变量，将感知价值作为机体变量，将购买意愿作为反应变量，</w:t>
      </w:r>
      <w:r w:rsidRPr="004C5DE4">
        <w:rPr>
          <w:rFonts w:hint="eastAsia"/>
          <w:kern w:val="0"/>
          <w:sz w:val="24"/>
          <w:szCs w:val="24"/>
        </w:rPr>
        <w:t>分析了</w:t>
      </w:r>
      <w:proofErr w:type="gramStart"/>
      <w:r>
        <w:rPr>
          <w:rFonts w:hint="eastAsia"/>
          <w:kern w:val="0"/>
          <w:sz w:val="24"/>
          <w:szCs w:val="24"/>
        </w:rPr>
        <w:t>各特征</w:t>
      </w:r>
      <w:proofErr w:type="gramEnd"/>
      <w:r>
        <w:rPr>
          <w:rFonts w:hint="eastAsia"/>
          <w:kern w:val="0"/>
          <w:sz w:val="24"/>
          <w:szCs w:val="24"/>
        </w:rPr>
        <w:t>因素对感知价值</w:t>
      </w:r>
      <w:r w:rsidR="005B72CF">
        <w:rPr>
          <w:rFonts w:hint="eastAsia"/>
          <w:kern w:val="0"/>
          <w:sz w:val="24"/>
          <w:szCs w:val="24"/>
        </w:rPr>
        <w:t>、</w:t>
      </w:r>
      <w:r>
        <w:rPr>
          <w:rFonts w:hint="eastAsia"/>
          <w:kern w:val="0"/>
          <w:sz w:val="24"/>
          <w:szCs w:val="24"/>
        </w:rPr>
        <w:t>进而对购买意愿产生的影响</w:t>
      </w:r>
      <w:r w:rsidRPr="008B685D">
        <w:rPr>
          <w:rFonts w:hint="eastAsia"/>
          <w:kern w:val="0"/>
          <w:sz w:val="24"/>
          <w:szCs w:val="24"/>
        </w:rPr>
        <w:t>。</w:t>
      </w:r>
      <w:r w:rsidR="00424F7B">
        <w:rPr>
          <w:rFonts w:hint="eastAsia"/>
          <w:kern w:val="0"/>
          <w:sz w:val="24"/>
          <w:szCs w:val="24"/>
        </w:rPr>
        <w:t>但</w:t>
      </w:r>
      <w:r>
        <w:rPr>
          <w:rFonts w:hint="eastAsia"/>
          <w:kern w:val="0"/>
          <w:sz w:val="24"/>
          <w:szCs w:val="24"/>
        </w:rPr>
        <w:t>由于</w:t>
      </w:r>
      <w:r w:rsidR="005B72CF">
        <w:rPr>
          <w:rFonts w:hint="eastAsia"/>
          <w:kern w:val="0"/>
          <w:sz w:val="24"/>
          <w:szCs w:val="24"/>
        </w:rPr>
        <w:t>时间和精力等限制条件</w:t>
      </w:r>
      <w:r>
        <w:rPr>
          <w:rFonts w:hint="eastAsia"/>
          <w:kern w:val="0"/>
          <w:sz w:val="24"/>
          <w:szCs w:val="24"/>
        </w:rPr>
        <w:t>，本次研究也存在不足之处</w:t>
      </w:r>
      <w:r w:rsidR="005C1CF3">
        <w:rPr>
          <w:rFonts w:hint="eastAsia"/>
          <w:kern w:val="0"/>
          <w:sz w:val="24"/>
          <w:szCs w:val="24"/>
        </w:rPr>
        <w:t>。</w:t>
      </w:r>
    </w:p>
    <w:p w:rsidR="004C5DE4" w:rsidRDefault="004C5DE4" w:rsidP="004C5DE4">
      <w:pPr>
        <w:spacing w:line="360" w:lineRule="auto"/>
        <w:rPr>
          <w:rFonts w:eastAsia="黑体"/>
          <w:b/>
          <w:sz w:val="24"/>
        </w:rPr>
      </w:pPr>
      <w:r>
        <w:rPr>
          <w:b/>
          <w:sz w:val="24"/>
        </w:rPr>
        <w:t>6</w:t>
      </w:r>
      <w:r w:rsidRPr="00B544F7">
        <w:rPr>
          <w:rFonts w:hint="eastAsia"/>
          <w:b/>
          <w:sz w:val="24"/>
        </w:rPr>
        <w:t>.</w:t>
      </w:r>
      <w:r>
        <w:rPr>
          <w:b/>
          <w:sz w:val="24"/>
        </w:rPr>
        <w:t>3</w:t>
      </w:r>
      <w:r w:rsidRPr="00B544F7">
        <w:rPr>
          <w:rFonts w:hint="eastAsia"/>
          <w:b/>
          <w:sz w:val="24"/>
        </w:rPr>
        <w:t>.</w:t>
      </w:r>
      <w:r>
        <w:rPr>
          <w:b/>
          <w:sz w:val="24"/>
        </w:rPr>
        <w:t>1</w:t>
      </w:r>
      <w:r w:rsidRPr="00B544F7">
        <w:rPr>
          <w:rFonts w:eastAsia="黑体" w:hint="eastAsia"/>
          <w:b/>
          <w:color w:val="FF0000"/>
          <w:sz w:val="24"/>
        </w:rPr>
        <w:t xml:space="preserve"> </w:t>
      </w:r>
      <w:r>
        <w:rPr>
          <w:rFonts w:eastAsia="黑体" w:hint="eastAsia"/>
          <w:b/>
          <w:sz w:val="24"/>
        </w:rPr>
        <w:t>研究</w:t>
      </w:r>
      <w:r w:rsidR="001650D8">
        <w:rPr>
          <w:rFonts w:eastAsia="黑体" w:hint="eastAsia"/>
          <w:b/>
          <w:sz w:val="24"/>
        </w:rPr>
        <w:t>变量</w:t>
      </w:r>
    </w:p>
    <w:p w:rsidR="001A5B21" w:rsidRPr="006C0888" w:rsidRDefault="0008103B" w:rsidP="00A8108E">
      <w:pPr>
        <w:spacing w:line="360" w:lineRule="auto"/>
        <w:ind w:firstLineChars="200" w:firstLine="480"/>
        <w:rPr>
          <w:sz w:val="24"/>
          <w:szCs w:val="24"/>
        </w:rPr>
      </w:pPr>
      <w:r>
        <w:rPr>
          <w:rFonts w:hint="eastAsia"/>
          <w:kern w:val="0"/>
          <w:sz w:val="24"/>
          <w:szCs w:val="24"/>
        </w:rPr>
        <w:t>本文虽然综合了前人</w:t>
      </w:r>
      <w:r w:rsidR="00C160EB">
        <w:rPr>
          <w:rFonts w:hint="eastAsia"/>
          <w:kern w:val="0"/>
          <w:sz w:val="24"/>
          <w:szCs w:val="24"/>
        </w:rPr>
        <w:t>对于</w:t>
      </w:r>
      <w:r>
        <w:rPr>
          <w:rFonts w:hint="eastAsia"/>
          <w:kern w:val="0"/>
          <w:sz w:val="24"/>
          <w:szCs w:val="24"/>
        </w:rPr>
        <w:t>电商直播</w:t>
      </w:r>
      <w:r w:rsidR="00C160EB">
        <w:rPr>
          <w:rFonts w:hint="eastAsia"/>
          <w:kern w:val="0"/>
          <w:sz w:val="24"/>
          <w:szCs w:val="24"/>
        </w:rPr>
        <w:t>模式下</w:t>
      </w:r>
      <w:r>
        <w:rPr>
          <w:rFonts w:hint="eastAsia"/>
          <w:kern w:val="0"/>
          <w:sz w:val="24"/>
          <w:szCs w:val="24"/>
        </w:rPr>
        <w:t>消费者行为影响因素的研究</w:t>
      </w:r>
      <w:r w:rsidR="00C160EB">
        <w:rPr>
          <w:rFonts w:hint="eastAsia"/>
          <w:kern w:val="0"/>
          <w:sz w:val="24"/>
          <w:szCs w:val="24"/>
        </w:rPr>
        <w:t>，但思考</w:t>
      </w:r>
      <w:r w:rsidR="00610790">
        <w:rPr>
          <w:rFonts w:hint="eastAsia"/>
          <w:kern w:val="0"/>
          <w:sz w:val="24"/>
          <w:szCs w:val="24"/>
        </w:rPr>
        <w:t>时</w:t>
      </w:r>
      <w:r w:rsidR="00C160EB">
        <w:rPr>
          <w:rFonts w:hint="eastAsia"/>
          <w:kern w:val="0"/>
          <w:sz w:val="24"/>
          <w:szCs w:val="24"/>
        </w:rPr>
        <w:t>还不够细化和深入</w:t>
      </w:r>
      <w:r w:rsidR="00610790">
        <w:rPr>
          <w:rFonts w:hint="eastAsia"/>
          <w:kern w:val="0"/>
          <w:sz w:val="24"/>
          <w:szCs w:val="24"/>
        </w:rPr>
        <w:t>，忽略了不同类型消费者之间的差异性，即人口统计学特征对模型的影响。而且，</w:t>
      </w:r>
      <w:r w:rsidR="00F141B5">
        <w:rPr>
          <w:rFonts w:hint="eastAsia"/>
          <w:kern w:val="0"/>
          <w:sz w:val="24"/>
          <w:szCs w:val="24"/>
        </w:rPr>
        <w:t>现实生活中</w:t>
      </w:r>
      <w:r w:rsidR="001650D8" w:rsidRPr="004C5DE4">
        <w:rPr>
          <w:rFonts w:hint="eastAsia"/>
          <w:kern w:val="0"/>
          <w:sz w:val="24"/>
          <w:szCs w:val="24"/>
        </w:rPr>
        <w:t>电商直播</w:t>
      </w:r>
      <w:r w:rsidR="001877D6">
        <w:rPr>
          <w:rFonts w:hint="eastAsia"/>
          <w:kern w:val="0"/>
          <w:sz w:val="24"/>
          <w:szCs w:val="24"/>
        </w:rPr>
        <w:t>消费者</w:t>
      </w:r>
      <w:r w:rsidR="00C56F22">
        <w:rPr>
          <w:rFonts w:hint="eastAsia"/>
          <w:kern w:val="0"/>
          <w:sz w:val="24"/>
          <w:szCs w:val="24"/>
        </w:rPr>
        <w:t>心理</w:t>
      </w:r>
      <w:r w:rsidR="00F37DB0">
        <w:rPr>
          <w:rFonts w:hint="eastAsia"/>
          <w:kern w:val="0"/>
          <w:sz w:val="24"/>
          <w:szCs w:val="24"/>
        </w:rPr>
        <w:t>和行为的变化是一个</w:t>
      </w:r>
      <w:r w:rsidR="00424F7B">
        <w:rPr>
          <w:rFonts w:hint="eastAsia"/>
          <w:kern w:val="0"/>
          <w:sz w:val="24"/>
          <w:szCs w:val="24"/>
        </w:rPr>
        <w:t>更为</w:t>
      </w:r>
      <w:r w:rsidR="00F37DB0">
        <w:rPr>
          <w:rFonts w:hint="eastAsia"/>
          <w:kern w:val="0"/>
          <w:sz w:val="24"/>
          <w:szCs w:val="24"/>
        </w:rPr>
        <w:t>复杂的过程，</w:t>
      </w:r>
      <w:r w:rsidR="00C160EB">
        <w:rPr>
          <w:rFonts w:hint="eastAsia"/>
          <w:kern w:val="0"/>
          <w:sz w:val="24"/>
          <w:szCs w:val="24"/>
        </w:rPr>
        <w:t>本文</w:t>
      </w:r>
      <w:r w:rsidR="00F37DB0">
        <w:rPr>
          <w:rFonts w:hint="eastAsia"/>
          <w:kern w:val="0"/>
          <w:sz w:val="24"/>
          <w:szCs w:val="24"/>
        </w:rPr>
        <w:t>仅</w:t>
      </w:r>
      <w:r w:rsidR="008F594D">
        <w:rPr>
          <w:rFonts w:hint="eastAsia"/>
          <w:kern w:val="0"/>
          <w:sz w:val="24"/>
          <w:szCs w:val="24"/>
        </w:rPr>
        <w:t>从感知价值视角进行分析</w:t>
      </w:r>
      <w:r w:rsidR="00610790">
        <w:rPr>
          <w:rFonts w:hint="eastAsia"/>
          <w:kern w:val="0"/>
          <w:sz w:val="24"/>
          <w:szCs w:val="24"/>
        </w:rPr>
        <w:t>似乎有些以偏概全</w:t>
      </w:r>
      <w:r w:rsidR="00C160EB">
        <w:rPr>
          <w:rFonts w:hint="eastAsia"/>
          <w:kern w:val="0"/>
          <w:sz w:val="24"/>
          <w:szCs w:val="24"/>
        </w:rPr>
        <w:t>。</w:t>
      </w:r>
      <w:r w:rsidR="00E65064">
        <w:rPr>
          <w:rFonts w:hint="eastAsia"/>
          <w:kern w:val="0"/>
          <w:sz w:val="24"/>
          <w:szCs w:val="24"/>
        </w:rPr>
        <w:t>因此</w:t>
      </w:r>
      <w:r w:rsidR="00C160EB">
        <w:rPr>
          <w:rFonts w:hint="eastAsia"/>
          <w:kern w:val="0"/>
          <w:sz w:val="24"/>
          <w:szCs w:val="24"/>
        </w:rPr>
        <w:t>，</w:t>
      </w:r>
      <w:r w:rsidR="00A8108E" w:rsidRPr="00A8108E">
        <w:rPr>
          <w:rFonts w:hint="eastAsia"/>
          <w:kern w:val="0"/>
          <w:sz w:val="24"/>
          <w:szCs w:val="24"/>
        </w:rPr>
        <w:t>在</w:t>
      </w:r>
      <w:r w:rsidR="00F37DB0">
        <w:rPr>
          <w:rFonts w:hint="eastAsia"/>
          <w:kern w:val="0"/>
          <w:sz w:val="24"/>
          <w:szCs w:val="24"/>
        </w:rPr>
        <w:t>以后</w:t>
      </w:r>
      <w:r w:rsidR="00A8108E" w:rsidRPr="00A8108E">
        <w:rPr>
          <w:rFonts w:hint="eastAsia"/>
          <w:kern w:val="0"/>
          <w:sz w:val="24"/>
          <w:szCs w:val="24"/>
        </w:rPr>
        <w:t>的研究中</w:t>
      </w:r>
      <w:r w:rsidR="00C160EB">
        <w:rPr>
          <w:rFonts w:hint="eastAsia"/>
          <w:kern w:val="0"/>
          <w:sz w:val="24"/>
          <w:szCs w:val="24"/>
        </w:rPr>
        <w:t>需要继续</w:t>
      </w:r>
      <w:r w:rsidR="001877D6">
        <w:rPr>
          <w:rFonts w:hint="eastAsia"/>
          <w:kern w:val="0"/>
          <w:sz w:val="24"/>
          <w:szCs w:val="24"/>
        </w:rPr>
        <w:t>优化模型，</w:t>
      </w:r>
      <w:r w:rsidR="00610790">
        <w:rPr>
          <w:rFonts w:hint="eastAsia"/>
          <w:kern w:val="0"/>
          <w:sz w:val="24"/>
          <w:szCs w:val="24"/>
        </w:rPr>
        <w:t>不仅可以考虑增加控制变量，还</w:t>
      </w:r>
      <w:r w:rsidR="005C1CF3">
        <w:rPr>
          <w:rFonts w:hint="eastAsia"/>
          <w:kern w:val="0"/>
          <w:sz w:val="24"/>
          <w:szCs w:val="24"/>
        </w:rPr>
        <w:t>应该探讨</w:t>
      </w:r>
      <w:r w:rsidR="00A8108E" w:rsidRPr="00A8108E">
        <w:rPr>
          <w:rFonts w:hint="eastAsia"/>
          <w:kern w:val="0"/>
          <w:sz w:val="24"/>
          <w:szCs w:val="24"/>
        </w:rPr>
        <w:t>是否</w:t>
      </w:r>
      <w:r w:rsidR="005C1CF3">
        <w:rPr>
          <w:rFonts w:hint="eastAsia"/>
          <w:kern w:val="0"/>
          <w:sz w:val="24"/>
          <w:szCs w:val="24"/>
        </w:rPr>
        <w:t>有</w:t>
      </w:r>
      <w:r w:rsidR="005B72CF">
        <w:rPr>
          <w:rFonts w:hint="eastAsia"/>
          <w:kern w:val="0"/>
          <w:sz w:val="24"/>
          <w:szCs w:val="24"/>
        </w:rPr>
        <w:t>其他前因变量或中介变量</w:t>
      </w:r>
      <w:r w:rsidR="005C1CF3">
        <w:rPr>
          <w:rFonts w:hint="eastAsia"/>
          <w:kern w:val="0"/>
          <w:sz w:val="24"/>
          <w:szCs w:val="24"/>
        </w:rPr>
        <w:t>会影响</w:t>
      </w:r>
      <w:r w:rsidR="00B07144">
        <w:rPr>
          <w:rFonts w:hint="eastAsia"/>
          <w:kern w:val="0"/>
          <w:sz w:val="24"/>
          <w:szCs w:val="24"/>
        </w:rPr>
        <w:t>顾客</w:t>
      </w:r>
      <w:r w:rsidR="00A8108E" w:rsidRPr="00A8108E">
        <w:rPr>
          <w:rFonts w:hint="eastAsia"/>
          <w:kern w:val="0"/>
          <w:sz w:val="24"/>
          <w:szCs w:val="24"/>
        </w:rPr>
        <w:t>购买意愿</w:t>
      </w:r>
      <w:r w:rsidR="008F594D">
        <w:rPr>
          <w:rFonts w:hint="eastAsia"/>
          <w:kern w:val="0"/>
          <w:sz w:val="24"/>
          <w:szCs w:val="24"/>
        </w:rPr>
        <w:t>，</w:t>
      </w:r>
      <w:r w:rsidR="005C1CF3">
        <w:rPr>
          <w:rFonts w:hint="eastAsia"/>
          <w:kern w:val="0"/>
          <w:sz w:val="24"/>
          <w:szCs w:val="24"/>
        </w:rPr>
        <w:t>并</w:t>
      </w:r>
      <w:r w:rsidR="00E65064">
        <w:rPr>
          <w:rFonts w:hint="eastAsia"/>
          <w:kern w:val="0"/>
          <w:sz w:val="24"/>
          <w:szCs w:val="24"/>
        </w:rPr>
        <w:t>进一步</w:t>
      </w:r>
      <w:r w:rsidR="005C1CF3">
        <w:rPr>
          <w:rFonts w:hint="eastAsia"/>
          <w:kern w:val="0"/>
          <w:sz w:val="24"/>
          <w:szCs w:val="24"/>
        </w:rPr>
        <w:t>研究</w:t>
      </w:r>
      <w:r w:rsidR="00A8108E" w:rsidRPr="00A8108E">
        <w:rPr>
          <w:rFonts w:hint="eastAsia"/>
          <w:kern w:val="0"/>
          <w:sz w:val="24"/>
          <w:szCs w:val="24"/>
        </w:rPr>
        <w:t>各</w:t>
      </w:r>
      <w:r w:rsidR="005B72CF">
        <w:rPr>
          <w:rFonts w:hint="eastAsia"/>
          <w:kern w:val="0"/>
          <w:sz w:val="24"/>
          <w:szCs w:val="24"/>
        </w:rPr>
        <w:t>因子</w:t>
      </w:r>
      <w:r w:rsidR="00B07144">
        <w:rPr>
          <w:rFonts w:hint="eastAsia"/>
          <w:kern w:val="0"/>
          <w:sz w:val="24"/>
          <w:szCs w:val="24"/>
        </w:rPr>
        <w:t>之间</w:t>
      </w:r>
      <w:r w:rsidR="005C1CF3">
        <w:rPr>
          <w:rFonts w:hint="eastAsia"/>
          <w:kern w:val="0"/>
          <w:sz w:val="24"/>
          <w:szCs w:val="24"/>
        </w:rPr>
        <w:t>的联系</w:t>
      </w:r>
      <w:r w:rsidR="00A8108E" w:rsidRPr="00A8108E">
        <w:rPr>
          <w:rFonts w:hint="eastAsia"/>
          <w:kern w:val="0"/>
          <w:sz w:val="24"/>
          <w:szCs w:val="24"/>
        </w:rPr>
        <w:t>。</w:t>
      </w:r>
    </w:p>
    <w:p w:rsidR="004C5DE4" w:rsidRDefault="004C5DE4" w:rsidP="004C5DE4">
      <w:pPr>
        <w:spacing w:line="360" w:lineRule="auto"/>
        <w:rPr>
          <w:rFonts w:eastAsia="黑体"/>
          <w:b/>
          <w:sz w:val="24"/>
        </w:rPr>
      </w:pPr>
      <w:r>
        <w:rPr>
          <w:b/>
          <w:sz w:val="24"/>
        </w:rPr>
        <w:t>6</w:t>
      </w:r>
      <w:r w:rsidRPr="00B544F7">
        <w:rPr>
          <w:rFonts w:hint="eastAsia"/>
          <w:b/>
          <w:sz w:val="24"/>
        </w:rPr>
        <w:t>.</w:t>
      </w:r>
      <w:r w:rsidR="001650D8">
        <w:rPr>
          <w:b/>
          <w:sz w:val="24"/>
        </w:rPr>
        <w:t>3</w:t>
      </w:r>
      <w:r w:rsidRPr="00B544F7">
        <w:rPr>
          <w:rFonts w:hint="eastAsia"/>
          <w:b/>
          <w:sz w:val="24"/>
        </w:rPr>
        <w:t>.</w:t>
      </w:r>
      <w:r w:rsidR="001650D8">
        <w:rPr>
          <w:b/>
          <w:sz w:val="24"/>
        </w:rPr>
        <w:t>2</w:t>
      </w:r>
      <w:r w:rsidR="005C1CF3">
        <w:rPr>
          <w:b/>
          <w:sz w:val="24"/>
        </w:rPr>
        <w:t xml:space="preserve"> </w:t>
      </w:r>
      <w:r w:rsidR="001650D8">
        <w:rPr>
          <w:rFonts w:eastAsia="黑体" w:hint="eastAsia"/>
          <w:b/>
          <w:sz w:val="24"/>
        </w:rPr>
        <w:t>样本</w:t>
      </w:r>
      <w:r w:rsidR="00A77B59">
        <w:rPr>
          <w:rFonts w:eastAsia="黑体" w:hint="eastAsia"/>
          <w:b/>
          <w:sz w:val="24"/>
        </w:rPr>
        <w:t>数据</w:t>
      </w:r>
    </w:p>
    <w:p w:rsidR="00AC067A" w:rsidRPr="00331254" w:rsidRDefault="002E4933" w:rsidP="00405B31">
      <w:pPr>
        <w:widowControl/>
        <w:adjustRightInd w:val="0"/>
        <w:spacing w:line="360" w:lineRule="auto"/>
        <w:ind w:firstLineChars="200" w:firstLine="480"/>
        <w:rPr>
          <w:kern w:val="0"/>
          <w:sz w:val="24"/>
          <w:szCs w:val="24"/>
        </w:rPr>
      </w:pPr>
      <w:r>
        <w:rPr>
          <w:rFonts w:hint="eastAsia"/>
          <w:kern w:val="0"/>
          <w:sz w:val="24"/>
          <w:szCs w:val="24"/>
        </w:rPr>
        <w:t>本文</w:t>
      </w:r>
      <w:r w:rsidR="00331254" w:rsidRPr="00331254">
        <w:rPr>
          <w:rFonts w:hint="eastAsia"/>
          <w:kern w:val="0"/>
          <w:sz w:val="24"/>
          <w:szCs w:val="24"/>
        </w:rPr>
        <w:t>通过</w:t>
      </w:r>
      <w:r>
        <w:rPr>
          <w:rFonts w:hint="eastAsia"/>
          <w:kern w:val="0"/>
          <w:sz w:val="24"/>
          <w:szCs w:val="24"/>
        </w:rPr>
        <w:t>问卷调查回收了</w:t>
      </w:r>
      <w:r>
        <w:rPr>
          <w:kern w:val="0"/>
          <w:sz w:val="24"/>
          <w:szCs w:val="24"/>
        </w:rPr>
        <w:t>2</w:t>
      </w:r>
      <w:r w:rsidR="00AC1FA5">
        <w:rPr>
          <w:kern w:val="0"/>
          <w:sz w:val="24"/>
          <w:szCs w:val="24"/>
        </w:rPr>
        <w:t>82</w:t>
      </w:r>
      <w:r w:rsidR="00331254" w:rsidRPr="00331254">
        <w:rPr>
          <w:rFonts w:hint="eastAsia"/>
          <w:kern w:val="0"/>
          <w:sz w:val="24"/>
          <w:szCs w:val="24"/>
        </w:rPr>
        <w:t>份</w:t>
      </w:r>
      <w:r>
        <w:rPr>
          <w:rFonts w:hint="eastAsia"/>
          <w:kern w:val="0"/>
          <w:sz w:val="24"/>
          <w:szCs w:val="24"/>
        </w:rPr>
        <w:t>有效的</w:t>
      </w:r>
      <w:r w:rsidR="00331254" w:rsidRPr="00331254">
        <w:rPr>
          <w:rFonts w:hint="eastAsia"/>
          <w:kern w:val="0"/>
          <w:sz w:val="24"/>
          <w:szCs w:val="24"/>
        </w:rPr>
        <w:t>样本数据</w:t>
      </w:r>
      <w:r>
        <w:rPr>
          <w:rFonts w:hint="eastAsia"/>
          <w:kern w:val="0"/>
          <w:sz w:val="24"/>
          <w:szCs w:val="24"/>
        </w:rPr>
        <w:t>，</w:t>
      </w:r>
      <w:r w:rsidR="00E60D99">
        <w:rPr>
          <w:rFonts w:hint="eastAsia"/>
          <w:kern w:val="0"/>
          <w:sz w:val="24"/>
          <w:szCs w:val="24"/>
        </w:rPr>
        <w:t>这个数字</w:t>
      </w:r>
      <w:r w:rsidR="00331254" w:rsidRPr="00331254">
        <w:rPr>
          <w:rFonts w:hint="eastAsia"/>
          <w:kern w:val="0"/>
          <w:sz w:val="24"/>
          <w:szCs w:val="24"/>
        </w:rPr>
        <w:t>尽管已经可以满足</w:t>
      </w:r>
      <w:r w:rsidR="00D06879">
        <w:rPr>
          <w:rFonts w:hint="eastAsia"/>
          <w:kern w:val="0"/>
          <w:sz w:val="24"/>
          <w:szCs w:val="24"/>
        </w:rPr>
        <w:t>量表类问卷</w:t>
      </w:r>
      <w:r w:rsidR="00B871D2">
        <w:rPr>
          <w:rFonts w:hint="eastAsia"/>
          <w:kern w:val="0"/>
          <w:sz w:val="24"/>
          <w:szCs w:val="24"/>
        </w:rPr>
        <w:t>进行</w:t>
      </w:r>
      <w:r w:rsidR="00331254" w:rsidRPr="00331254">
        <w:rPr>
          <w:rFonts w:hint="eastAsia"/>
          <w:kern w:val="0"/>
          <w:sz w:val="24"/>
          <w:szCs w:val="24"/>
        </w:rPr>
        <w:t>结构方程</w:t>
      </w:r>
      <w:r>
        <w:rPr>
          <w:rFonts w:hint="eastAsia"/>
          <w:kern w:val="0"/>
          <w:sz w:val="24"/>
          <w:szCs w:val="24"/>
        </w:rPr>
        <w:t>模型</w:t>
      </w:r>
      <w:r w:rsidR="00331254" w:rsidRPr="00331254">
        <w:rPr>
          <w:rFonts w:hint="eastAsia"/>
          <w:kern w:val="0"/>
          <w:sz w:val="24"/>
          <w:szCs w:val="24"/>
        </w:rPr>
        <w:t>分析的</w:t>
      </w:r>
      <w:r w:rsidR="00E60D99">
        <w:rPr>
          <w:rFonts w:hint="eastAsia"/>
          <w:kern w:val="0"/>
          <w:sz w:val="24"/>
          <w:szCs w:val="24"/>
        </w:rPr>
        <w:t>基本</w:t>
      </w:r>
      <w:r>
        <w:rPr>
          <w:rFonts w:hint="eastAsia"/>
          <w:kern w:val="0"/>
          <w:sz w:val="24"/>
          <w:szCs w:val="24"/>
        </w:rPr>
        <w:t>要求</w:t>
      </w:r>
      <w:r w:rsidR="00331254" w:rsidRPr="00331254">
        <w:rPr>
          <w:rFonts w:hint="eastAsia"/>
          <w:kern w:val="0"/>
          <w:sz w:val="24"/>
          <w:szCs w:val="24"/>
        </w:rPr>
        <w:t>，但是</w:t>
      </w:r>
      <w:proofErr w:type="gramStart"/>
      <w:r w:rsidR="005348DD">
        <w:rPr>
          <w:rFonts w:hint="eastAsia"/>
          <w:kern w:val="0"/>
          <w:sz w:val="24"/>
          <w:szCs w:val="24"/>
        </w:rPr>
        <w:t>结合</w:t>
      </w:r>
      <w:r>
        <w:rPr>
          <w:rFonts w:hint="eastAsia"/>
          <w:kern w:val="0"/>
          <w:sz w:val="24"/>
          <w:szCs w:val="24"/>
        </w:rPr>
        <w:t>淘宝直播</w:t>
      </w:r>
      <w:proofErr w:type="gramEnd"/>
      <w:r w:rsidR="00331254" w:rsidRPr="00331254">
        <w:rPr>
          <w:rFonts w:hint="eastAsia"/>
          <w:kern w:val="0"/>
          <w:sz w:val="24"/>
          <w:szCs w:val="24"/>
        </w:rPr>
        <w:t>消费者</w:t>
      </w:r>
      <w:r>
        <w:rPr>
          <w:rFonts w:hint="eastAsia"/>
          <w:kern w:val="0"/>
          <w:sz w:val="24"/>
          <w:szCs w:val="24"/>
        </w:rPr>
        <w:t>总量</w:t>
      </w:r>
      <w:r w:rsidR="005348DD">
        <w:rPr>
          <w:rFonts w:hint="eastAsia"/>
          <w:kern w:val="0"/>
          <w:sz w:val="24"/>
          <w:szCs w:val="24"/>
        </w:rPr>
        <w:t>来看</w:t>
      </w:r>
      <w:r w:rsidR="00E232E8">
        <w:rPr>
          <w:rFonts w:hint="eastAsia"/>
          <w:kern w:val="0"/>
          <w:sz w:val="24"/>
          <w:szCs w:val="24"/>
        </w:rPr>
        <w:t>仍显不够</w:t>
      </w:r>
      <w:r w:rsidR="009950CB">
        <w:rPr>
          <w:rFonts w:hint="eastAsia"/>
          <w:kern w:val="0"/>
          <w:sz w:val="24"/>
          <w:szCs w:val="24"/>
        </w:rPr>
        <w:t>。</w:t>
      </w:r>
      <w:r w:rsidR="001343A0">
        <w:rPr>
          <w:rFonts w:hint="eastAsia"/>
          <w:kern w:val="0"/>
          <w:sz w:val="24"/>
          <w:szCs w:val="24"/>
        </w:rPr>
        <w:t>而且，</w:t>
      </w:r>
      <w:r w:rsidR="00E232E8">
        <w:rPr>
          <w:rFonts w:hint="eastAsia"/>
          <w:kern w:val="0"/>
          <w:sz w:val="24"/>
          <w:szCs w:val="24"/>
        </w:rPr>
        <w:t>本文实证分析</w:t>
      </w:r>
      <w:r w:rsidR="00A77B59">
        <w:rPr>
          <w:rFonts w:hint="eastAsia"/>
          <w:kern w:val="0"/>
          <w:sz w:val="24"/>
          <w:szCs w:val="24"/>
        </w:rPr>
        <w:t>仅</w:t>
      </w:r>
      <w:r w:rsidR="001343A0">
        <w:rPr>
          <w:rFonts w:hint="eastAsia"/>
          <w:kern w:val="0"/>
          <w:sz w:val="24"/>
          <w:szCs w:val="24"/>
        </w:rPr>
        <w:t>基于</w:t>
      </w:r>
      <w:r w:rsidR="009950CB">
        <w:rPr>
          <w:rFonts w:hint="eastAsia"/>
          <w:kern w:val="0"/>
          <w:sz w:val="24"/>
          <w:szCs w:val="24"/>
        </w:rPr>
        <w:t>此次</w:t>
      </w:r>
      <w:proofErr w:type="gramStart"/>
      <w:r w:rsidR="009950CB">
        <w:rPr>
          <w:rFonts w:hint="eastAsia"/>
          <w:kern w:val="0"/>
          <w:sz w:val="24"/>
          <w:szCs w:val="24"/>
        </w:rPr>
        <w:t>针对</w:t>
      </w:r>
      <w:r w:rsidR="00E232E8">
        <w:rPr>
          <w:rFonts w:hint="eastAsia"/>
          <w:kern w:val="0"/>
          <w:sz w:val="24"/>
          <w:szCs w:val="24"/>
        </w:rPr>
        <w:t>淘宝直播</w:t>
      </w:r>
      <w:proofErr w:type="gramEnd"/>
      <w:r w:rsidR="001343A0">
        <w:rPr>
          <w:rFonts w:hint="eastAsia"/>
          <w:kern w:val="0"/>
          <w:sz w:val="24"/>
          <w:szCs w:val="24"/>
        </w:rPr>
        <w:t>回收的问卷</w:t>
      </w:r>
      <w:r w:rsidR="00E232E8">
        <w:rPr>
          <w:rFonts w:hint="eastAsia"/>
          <w:kern w:val="0"/>
          <w:sz w:val="24"/>
          <w:szCs w:val="24"/>
        </w:rPr>
        <w:t>数据，</w:t>
      </w:r>
      <w:r w:rsidR="005348DD">
        <w:rPr>
          <w:rFonts w:hint="eastAsia"/>
          <w:kern w:val="0"/>
          <w:sz w:val="24"/>
          <w:szCs w:val="24"/>
        </w:rPr>
        <w:t>据此获得的结论</w:t>
      </w:r>
      <w:r w:rsidR="00E232E8">
        <w:rPr>
          <w:rFonts w:hint="eastAsia"/>
          <w:kern w:val="0"/>
          <w:sz w:val="24"/>
          <w:szCs w:val="24"/>
        </w:rPr>
        <w:t>是否</w:t>
      </w:r>
      <w:r w:rsidR="009950CB">
        <w:rPr>
          <w:rFonts w:hint="eastAsia"/>
          <w:kern w:val="0"/>
          <w:sz w:val="24"/>
          <w:szCs w:val="24"/>
        </w:rPr>
        <w:t>在</w:t>
      </w:r>
      <w:r w:rsidR="00A77B59">
        <w:rPr>
          <w:rFonts w:hint="eastAsia"/>
          <w:kern w:val="0"/>
          <w:sz w:val="24"/>
          <w:szCs w:val="24"/>
        </w:rPr>
        <w:t>该</w:t>
      </w:r>
      <w:r w:rsidR="009950CB">
        <w:rPr>
          <w:rFonts w:hint="eastAsia"/>
          <w:kern w:val="0"/>
          <w:sz w:val="24"/>
          <w:szCs w:val="24"/>
        </w:rPr>
        <w:t>行业</w:t>
      </w:r>
      <w:r w:rsidR="005348DD">
        <w:rPr>
          <w:rFonts w:hint="eastAsia"/>
          <w:kern w:val="0"/>
          <w:sz w:val="24"/>
          <w:szCs w:val="24"/>
        </w:rPr>
        <w:t>具有普适性</w:t>
      </w:r>
      <w:r w:rsidR="009950CB">
        <w:rPr>
          <w:rFonts w:hint="eastAsia"/>
          <w:kern w:val="0"/>
          <w:sz w:val="24"/>
          <w:szCs w:val="24"/>
        </w:rPr>
        <w:t>还需进一步探讨</w:t>
      </w:r>
      <w:r w:rsidR="00405B31" w:rsidRPr="00405B31">
        <w:rPr>
          <w:rFonts w:hint="eastAsia"/>
          <w:kern w:val="0"/>
          <w:sz w:val="24"/>
          <w:szCs w:val="24"/>
        </w:rPr>
        <w:t>。</w:t>
      </w:r>
      <w:r w:rsidR="008B685D">
        <w:rPr>
          <w:rFonts w:hint="eastAsia"/>
          <w:kern w:val="0"/>
          <w:sz w:val="24"/>
          <w:szCs w:val="24"/>
        </w:rPr>
        <w:t>所以</w:t>
      </w:r>
      <w:r w:rsidR="00CD4CD8">
        <w:rPr>
          <w:rFonts w:hint="eastAsia"/>
          <w:kern w:val="0"/>
          <w:sz w:val="24"/>
          <w:szCs w:val="24"/>
        </w:rPr>
        <w:t>，</w:t>
      </w:r>
      <w:r w:rsidR="00405B31" w:rsidRPr="00405B31">
        <w:rPr>
          <w:rFonts w:hint="eastAsia"/>
          <w:kern w:val="0"/>
          <w:sz w:val="24"/>
          <w:szCs w:val="24"/>
        </w:rPr>
        <w:t>在</w:t>
      </w:r>
      <w:r w:rsidR="00455CF5">
        <w:rPr>
          <w:rFonts w:hint="eastAsia"/>
          <w:kern w:val="0"/>
          <w:sz w:val="24"/>
          <w:szCs w:val="24"/>
        </w:rPr>
        <w:t>以后进行调研时</w:t>
      </w:r>
      <w:r w:rsidR="009950CB">
        <w:rPr>
          <w:rFonts w:hint="eastAsia"/>
          <w:kern w:val="0"/>
          <w:sz w:val="24"/>
          <w:szCs w:val="24"/>
        </w:rPr>
        <w:t>，不仅</w:t>
      </w:r>
      <w:r w:rsidR="00455CF5">
        <w:rPr>
          <w:rFonts w:hint="eastAsia"/>
          <w:kern w:val="0"/>
          <w:sz w:val="24"/>
          <w:szCs w:val="24"/>
        </w:rPr>
        <w:t>需要</w:t>
      </w:r>
      <w:r w:rsidR="00405B31">
        <w:rPr>
          <w:rFonts w:hint="eastAsia"/>
          <w:kern w:val="0"/>
          <w:sz w:val="24"/>
          <w:szCs w:val="24"/>
        </w:rPr>
        <w:t>考虑</w:t>
      </w:r>
      <w:r w:rsidR="00405B31" w:rsidRPr="00405B31">
        <w:rPr>
          <w:rFonts w:hint="eastAsia"/>
          <w:kern w:val="0"/>
          <w:sz w:val="24"/>
          <w:szCs w:val="24"/>
        </w:rPr>
        <w:t>扩充样本数量，</w:t>
      </w:r>
      <w:r w:rsidR="009950CB">
        <w:rPr>
          <w:rFonts w:hint="eastAsia"/>
          <w:kern w:val="0"/>
          <w:sz w:val="24"/>
          <w:szCs w:val="24"/>
        </w:rPr>
        <w:t>还可以增加对其他平台</w:t>
      </w:r>
      <w:r w:rsidR="001343A0">
        <w:rPr>
          <w:rFonts w:hint="eastAsia"/>
          <w:kern w:val="0"/>
          <w:sz w:val="24"/>
          <w:szCs w:val="24"/>
        </w:rPr>
        <w:t>直播带</w:t>
      </w:r>
      <w:proofErr w:type="gramStart"/>
      <w:r w:rsidR="001343A0">
        <w:rPr>
          <w:rFonts w:hint="eastAsia"/>
          <w:kern w:val="0"/>
          <w:sz w:val="24"/>
          <w:szCs w:val="24"/>
        </w:rPr>
        <w:t>货模式</w:t>
      </w:r>
      <w:proofErr w:type="gramEnd"/>
      <w:r w:rsidR="009950CB">
        <w:rPr>
          <w:rFonts w:hint="eastAsia"/>
          <w:kern w:val="0"/>
          <w:sz w:val="24"/>
          <w:szCs w:val="24"/>
        </w:rPr>
        <w:t>的</w:t>
      </w:r>
      <w:r w:rsidR="001343A0">
        <w:rPr>
          <w:rFonts w:hint="eastAsia"/>
          <w:kern w:val="0"/>
          <w:sz w:val="24"/>
          <w:szCs w:val="24"/>
        </w:rPr>
        <w:t>思考</w:t>
      </w:r>
      <w:r w:rsidR="00405B31" w:rsidRPr="00405B31">
        <w:rPr>
          <w:rFonts w:hint="eastAsia"/>
          <w:kern w:val="0"/>
          <w:sz w:val="24"/>
          <w:szCs w:val="24"/>
        </w:rPr>
        <w:t>，</w:t>
      </w:r>
      <w:r w:rsidR="008B685D">
        <w:rPr>
          <w:rFonts w:hint="eastAsia"/>
          <w:kern w:val="0"/>
          <w:sz w:val="24"/>
          <w:szCs w:val="24"/>
        </w:rPr>
        <w:t>从而</w:t>
      </w:r>
      <w:r w:rsidR="00405B31">
        <w:rPr>
          <w:rFonts w:hint="eastAsia"/>
          <w:kern w:val="0"/>
          <w:sz w:val="24"/>
          <w:szCs w:val="24"/>
        </w:rPr>
        <w:t>提高</w:t>
      </w:r>
      <w:r w:rsidR="00405B31" w:rsidRPr="00405B31">
        <w:rPr>
          <w:rFonts w:hint="eastAsia"/>
          <w:kern w:val="0"/>
          <w:sz w:val="24"/>
          <w:szCs w:val="24"/>
        </w:rPr>
        <w:t>研究</w:t>
      </w:r>
      <w:r w:rsidR="00405B31">
        <w:rPr>
          <w:rFonts w:hint="eastAsia"/>
          <w:kern w:val="0"/>
          <w:sz w:val="24"/>
          <w:szCs w:val="24"/>
        </w:rPr>
        <w:t>结果的</w:t>
      </w:r>
      <w:r w:rsidR="00405B31" w:rsidRPr="00405B31">
        <w:rPr>
          <w:rFonts w:hint="eastAsia"/>
          <w:kern w:val="0"/>
          <w:sz w:val="24"/>
          <w:szCs w:val="24"/>
        </w:rPr>
        <w:t>可靠性。</w:t>
      </w:r>
    </w:p>
    <w:p w:rsidR="00305889" w:rsidRDefault="007C1FA3" w:rsidP="003B79A7">
      <w:pPr>
        <w:pStyle w:val="1"/>
        <w:spacing w:before="156" w:after="156"/>
      </w:pPr>
      <w:r>
        <w:br w:type="page"/>
      </w:r>
      <w:bookmarkStart w:id="54" w:name="_Toc105010285"/>
      <w:r w:rsidR="00305889">
        <w:rPr>
          <w:rFonts w:hint="eastAsia"/>
        </w:rPr>
        <w:lastRenderedPageBreak/>
        <w:t>致</w:t>
      </w:r>
      <w:r w:rsidR="00020C32">
        <w:rPr>
          <w:rFonts w:hint="eastAsia"/>
        </w:rPr>
        <w:t xml:space="preserve"> </w:t>
      </w:r>
      <w:r w:rsidR="00020C32">
        <w:t xml:space="preserve"> </w:t>
      </w:r>
      <w:r w:rsidR="00305889">
        <w:rPr>
          <w:rFonts w:hint="eastAsia"/>
        </w:rPr>
        <w:t>谢</w:t>
      </w:r>
      <w:bookmarkEnd w:id="54"/>
    </w:p>
    <w:p w:rsidR="000D71AA" w:rsidRDefault="00D84A62" w:rsidP="00D84A62">
      <w:pPr>
        <w:widowControl/>
        <w:adjustRightInd w:val="0"/>
        <w:spacing w:line="360" w:lineRule="auto"/>
        <w:ind w:firstLineChars="200" w:firstLine="480"/>
        <w:rPr>
          <w:kern w:val="0"/>
          <w:sz w:val="24"/>
          <w:szCs w:val="24"/>
        </w:rPr>
      </w:pPr>
      <w:r w:rsidRPr="00D84A62">
        <w:rPr>
          <w:kern w:val="0"/>
          <w:sz w:val="24"/>
          <w:szCs w:val="24"/>
        </w:rPr>
        <w:t>不知不觉大学的第四个</w:t>
      </w:r>
      <w:proofErr w:type="gramStart"/>
      <w:r w:rsidRPr="00D84A62">
        <w:rPr>
          <w:kern w:val="0"/>
          <w:sz w:val="24"/>
          <w:szCs w:val="24"/>
        </w:rPr>
        <w:t>夏天</w:t>
      </w:r>
      <w:r w:rsidR="00074CE0">
        <w:rPr>
          <w:rFonts w:hint="eastAsia"/>
          <w:kern w:val="0"/>
          <w:sz w:val="24"/>
          <w:szCs w:val="24"/>
        </w:rPr>
        <w:t>终于</w:t>
      </w:r>
      <w:proofErr w:type="gramEnd"/>
      <w:r w:rsidR="00074CE0">
        <w:rPr>
          <w:rFonts w:hint="eastAsia"/>
          <w:kern w:val="0"/>
          <w:sz w:val="24"/>
          <w:szCs w:val="24"/>
        </w:rPr>
        <w:t>来临</w:t>
      </w:r>
      <w:r w:rsidRPr="00D84A62">
        <w:rPr>
          <w:kern w:val="0"/>
          <w:sz w:val="24"/>
          <w:szCs w:val="24"/>
        </w:rPr>
        <w:t>，东九楼旁的玉兰花开了又落，东操旁的花田还在等待新的主人，梧桐树正是最枝繁叶茂的时候，它们见证了阳光下飞扬的青春与汗水，也承担了风雨中飘零的落寞与遗憾。</w:t>
      </w:r>
    </w:p>
    <w:p w:rsidR="00D84A62" w:rsidRDefault="00D84A62" w:rsidP="00D84A62">
      <w:pPr>
        <w:widowControl/>
        <w:adjustRightInd w:val="0"/>
        <w:spacing w:line="360" w:lineRule="auto"/>
        <w:ind w:firstLineChars="200" w:firstLine="480"/>
        <w:rPr>
          <w:kern w:val="0"/>
          <w:sz w:val="24"/>
          <w:szCs w:val="24"/>
        </w:rPr>
      </w:pPr>
      <w:r w:rsidRPr="00D84A62">
        <w:rPr>
          <w:kern w:val="0"/>
          <w:sz w:val="24"/>
          <w:szCs w:val="24"/>
        </w:rPr>
        <w:t>大学，是个人向社会迈进的第一步，更是心智阶段性成熟的重要标志。四年的学习与生活，于漫漫人生路来说，分量当然不算重，但于此刻的亲历与感受来说，好像也不轻。顺利完成了所有课程计划，</w:t>
      </w:r>
      <w:r w:rsidR="008D2D24" w:rsidRPr="00D84A62">
        <w:rPr>
          <w:kern w:val="0"/>
          <w:sz w:val="24"/>
          <w:szCs w:val="24"/>
        </w:rPr>
        <w:t>打卡了三十个食堂，</w:t>
      </w:r>
      <w:r w:rsidRPr="00D84A62">
        <w:rPr>
          <w:kern w:val="0"/>
          <w:sz w:val="24"/>
          <w:szCs w:val="24"/>
        </w:rPr>
        <w:t>在操场上唱过歌，在</w:t>
      </w:r>
      <w:proofErr w:type="gramStart"/>
      <w:r w:rsidRPr="00D84A62">
        <w:rPr>
          <w:kern w:val="0"/>
          <w:sz w:val="24"/>
          <w:szCs w:val="24"/>
        </w:rPr>
        <w:t>青年园散</w:t>
      </w:r>
      <w:proofErr w:type="gramEnd"/>
      <w:r w:rsidRPr="00D84A62">
        <w:rPr>
          <w:kern w:val="0"/>
          <w:sz w:val="24"/>
          <w:szCs w:val="24"/>
        </w:rPr>
        <w:t>过步，与好友一起倒计时跨年</w:t>
      </w:r>
      <w:r w:rsidR="00AA1C39">
        <w:rPr>
          <w:rFonts w:hint="eastAsia"/>
          <w:kern w:val="0"/>
          <w:sz w:val="24"/>
          <w:szCs w:val="24"/>
        </w:rPr>
        <w:t>……</w:t>
      </w:r>
      <w:r w:rsidRPr="00D84A62">
        <w:rPr>
          <w:kern w:val="0"/>
          <w:sz w:val="24"/>
          <w:szCs w:val="24"/>
        </w:rPr>
        <w:t>少年的忧愁都不足挂齿，如今回看，只觉得人生走到这里都还算无忧无虑</w:t>
      </w:r>
      <w:r w:rsidR="007B4EFB">
        <w:rPr>
          <w:rFonts w:hint="eastAsia"/>
          <w:kern w:val="0"/>
          <w:sz w:val="24"/>
          <w:szCs w:val="24"/>
        </w:rPr>
        <w:t>，</w:t>
      </w:r>
      <w:r w:rsidRPr="00D84A62">
        <w:rPr>
          <w:kern w:val="0"/>
          <w:sz w:val="24"/>
          <w:szCs w:val="24"/>
        </w:rPr>
        <w:t>万千思绪只</w:t>
      </w:r>
      <w:r w:rsidR="008D2D24">
        <w:rPr>
          <w:rFonts w:hint="eastAsia"/>
          <w:kern w:val="0"/>
          <w:sz w:val="24"/>
          <w:szCs w:val="24"/>
        </w:rPr>
        <w:t>剩下</w:t>
      </w:r>
      <w:r w:rsidRPr="00D84A62">
        <w:rPr>
          <w:kern w:val="0"/>
          <w:sz w:val="24"/>
          <w:szCs w:val="24"/>
        </w:rPr>
        <w:t>感恩。</w:t>
      </w:r>
    </w:p>
    <w:p w:rsidR="007B4EFB" w:rsidRDefault="00D84A62" w:rsidP="007B4EFB">
      <w:pPr>
        <w:widowControl/>
        <w:adjustRightInd w:val="0"/>
        <w:spacing w:line="360" w:lineRule="auto"/>
        <w:ind w:firstLineChars="200" w:firstLine="480"/>
        <w:rPr>
          <w:kern w:val="0"/>
          <w:sz w:val="24"/>
          <w:szCs w:val="24"/>
        </w:rPr>
      </w:pPr>
      <w:r w:rsidRPr="00D84A62">
        <w:rPr>
          <w:kern w:val="0"/>
          <w:sz w:val="24"/>
          <w:szCs w:val="24"/>
        </w:rPr>
        <w:t>首先要感谢最最爱我的父母，给予我良好的成长环境，支持我的一切选择与决定，包容我时不时的乖张任性；其次要感谢好朋友们，给予我生活中温暖的陪伴和学习上的互帮互助；再次要感谢可亲可敬的老师们，尽心尽力备课上课，耐心解答我的疑惑，积极提供学习与工作资源；最后还要感谢</w:t>
      </w:r>
      <w:r w:rsidR="00AA1C39">
        <w:rPr>
          <w:rFonts w:hint="eastAsia"/>
          <w:kern w:val="0"/>
          <w:sz w:val="24"/>
          <w:szCs w:val="24"/>
        </w:rPr>
        <w:t>学长学姐、</w:t>
      </w:r>
      <w:r w:rsidRPr="00D84A62">
        <w:rPr>
          <w:kern w:val="0"/>
          <w:sz w:val="24"/>
          <w:szCs w:val="24"/>
        </w:rPr>
        <w:t>宿管阿姨、医护工作者志愿者、在下雨天为我撑伞的陌生人</w:t>
      </w:r>
      <w:r w:rsidR="00AA1C39">
        <w:rPr>
          <w:rFonts w:hint="eastAsia"/>
          <w:kern w:val="0"/>
          <w:sz w:val="24"/>
          <w:szCs w:val="24"/>
        </w:rPr>
        <w:t>……</w:t>
      </w:r>
      <w:r w:rsidR="00492A1B">
        <w:rPr>
          <w:rFonts w:hint="eastAsia"/>
          <w:kern w:val="0"/>
          <w:sz w:val="24"/>
          <w:szCs w:val="24"/>
        </w:rPr>
        <w:t>愿父母身体健康，愿老师工作顺利，</w:t>
      </w:r>
      <w:proofErr w:type="gramStart"/>
      <w:r w:rsidR="00492A1B">
        <w:rPr>
          <w:rFonts w:hint="eastAsia"/>
          <w:kern w:val="0"/>
          <w:sz w:val="24"/>
          <w:szCs w:val="24"/>
        </w:rPr>
        <w:t>愿同学</w:t>
      </w:r>
      <w:proofErr w:type="gramEnd"/>
      <w:r w:rsidR="00492A1B">
        <w:rPr>
          <w:rFonts w:hint="eastAsia"/>
          <w:kern w:val="0"/>
          <w:sz w:val="24"/>
          <w:szCs w:val="24"/>
        </w:rPr>
        <w:t>事业有成，愿疫情早日结束，愿</w:t>
      </w:r>
      <w:r w:rsidR="007E0A89">
        <w:rPr>
          <w:rFonts w:hint="eastAsia"/>
          <w:kern w:val="0"/>
          <w:sz w:val="24"/>
          <w:szCs w:val="24"/>
        </w:rPr>
        <w:t>我能</w:t>
      </w:r>
      <w:r w:rsidR="004B2DDB">
        <w:rPr>
          <w:rFonts w:hint="eastAsia"/>
          <w:kern w:val="0"/>
          <w:sz w:val="24"/>
          <w:szCs w:val="24"/>
        </w:rPr>
        <w:t>成为自己想要成为的人，</w:t>
      </w:r>
      <w:r w:rsidR="00492A1B">
        <w:rPr>
          <w:rFonts w:hint="eastAsia"/>
          <w:kern w:val="0"/>
          <w:sz w:val="24"/>
          <w:szCs w:val="24"/>
        </w:rPr>
        <w:t>保持热爱、努力生活。</w:t>
      </w:r>
    </w:p>
    <w:p w:rsidR="00334DE5" w:rsidRDefault="00B950F8" w:rsidP="007B4EFB">
      <w:pPr>
        <w:widowControl/>
        <w:adjustRightInd w:val="0"/>
        <w:spacing w:line="360" w:lineRule="auto"/>
        <w:ind w:firstLineChars="200" w:firstLine="480"/>
        <w:rPr>
          <w:kern w:val="0"/>
          <w:sz w:val="24"/>
          <w:szCs w:val="24"/>
        </w:rPr>
      </w:pPr>
      <w:r>
        <w:rPr>
          <w:kern w:val="0"/>
          <w:sz w:val="24"/>
          <w:szCs w:val="24"/>
        </w:rPr>
        <w:t>401</w:t>
      </w:r>
      <w:r>
        <w:rPr>
          <w:rFonts w:hint="eastAsia"/>
          <w:kern w:val="0"/>
          <w:sz w:val="24"/>
          <w:szCs w:val="24"/>
        </w:rPr>
        <w:t>寝室迎来送往，也不知见证了多少相遇和别离，下一次门再开，就是别人的故事了。</w:t>
      </w:r>
      <w:r w:rsidR="00492A1B">
        <w:rPr>
          <w:rFonts w:hint="eastAsia"/>
          <w:kern w:val="0"/>
          <w:sz w:val="24"/>
          <w:szCs w:val="24"/>
        </w:rPr>
        <w:t>再见，</w:t>
      </w:r>
      <w:r w:rsidR="00492A1B">
        <w:rPr>
          <w:rFonts w:hint="eastAsia"/>
          <w:kern w:val="0"/>
          <w:sz w:val="24"/>
          <w:szCs w:val="24"/>
        </w:rPr>
        <w:t>1</w:t>
      </w:r>
      <w:r w:rsidR="00492A1B">
        <w:rPr>
          <w:kern w:val="0"/>
          <w:sz w:val="24"/>
          <w:szCs w:val="24"/>
        </w:rPr>
        <w:t>037</w:t>
      </w:r>
      <w:r w:rsidR="00492A1B">
        <w:rPr>
          <w:rFonts w:hint="eastAsia"/>
          <w:kern w:val="0"/>
          <w:sz w:val="24"/>
          <w:szCs w:val="24"/>
        </w:rPr>
        <w:t>号森林，</w:t>
      </w:r>
      <w:r w:rsidR="00BF19C7">
        <w:rPr>
          <w:rFonts w:hint="eastAsia"/>
          <w:kern w:val="0"/>
          <w:sz w:val="24"/>
          <w:szCs w:val="24"/>
        </w:rPr>
        <w:t>未来很长，</w:t>
      </w:r>
      <w:r w:rsidR="00492A1B">
        <w:rPr>
          <w:rFonts w:hint="eastAsia"/>
          <w:kern w:val="0"/>
          <w:sz w:val="24"/>
          <w:szCs w:val="24"/>
        </w:rPr>
        <w:t>后会有期。</w:t>
      </w:r>
    </w:p>
    <w:p w:rsidR="00334DE5" w:rsidRPr="00334DE5" w:rsidRDefault="00334DE5" w:rsidP="00334DE5">
      <w:pPr>
        <w:widowControl/>
        <w:adjustRightInd w:val="0"/>
        <w:spacing w:line="360" w:lineRule="auto"/>
        <w:ind w:firstLineChars="200" w:firstLine="480"/>
        <w:rPr>
          <w:kern w:val="0"/>
          <w:sz w:val="24"/>
          <w:szCs w:val="24"/>
        </w:rPr>
      </w:pPr>
    </w:p>
    <w:p w:rsidR="00AC067A" w:rsidRPr="005952ED" w:rsidRDefault="007C1FA3" w:rsidP="007C1FA3">
      <w:pPr>
        <w:pStyle w:val="1"/>
        <w:spacing w:before="156" w:after="156"/>
        <w:rPr>
          <w:rFonts w:eastAsia="楷体_GB2312"/>
          <w:szCs w:val="21"/>
        </w:rPr>
      </w:pPr>
      <w:r>
        <w:br w:type="page"/>
      </w:r>
      <w:bookmarkStart w:id="55" w:name="_Toc105010286"/>
      <w:r w:rsidR="00AC067A" w:rsidRPr="005952ED">
        <w:rPr>
          <w:rFonts w:hint="eastAsia"/>
        </w:rPr>
        <w:lastRenderedPageBreak/>
        <w:t>参考文献</w:t>
      </w:r>
      <w:bookmarkEnd w:id="55"/>
    </w:p>
    <w:p w:rsidR="00F05BFA" w:rsidRDefault="00F05BFA" w:rsidP="00F05BFA">
      <w:pPr>
        <w:numPr>
          <w:ilvl w:val="0"/>
          <w:numId w:val="3"/>
        </w:numPr>
        <w:wordWrap w:val="0"/>
        <w:spacing w:line="360" w:lineRule="auto"/>
        <w:ind w:left="357" w:hanging="357"/>
        <w:rPr>
          <w:sz w:val="24"/>
        </w:rPr>
      </w:pPr>
      <w:bookmarkStart w:id="56" w:name="_Hlk98163566"/>
      <w:bookmarkStart w:id="57" w:name="_Hlk100248638"/>
      <w:r w:rsidRPr="007A397C">
        <w:rPr>
          <w:rFonts w:hint="eastAsia"/>
          <w:sz w:val="24"/>
        </w:rPr>
        <w:t>蔡沛婧</w:t>
      </w:r>
      <w:r w:rsidRPr="007A397C">
        <w:rPr>
          <w:sz w:val="24"/>
        </w:rPr>
        <w:t xml:space="preserve">. </w:t>
      </w:r>
      <w:r w:rsidRPr="007A397C">
        <w:rPr>
          <w:rFonts w:hint="eastAsia"/>
          <w:sz w:val="24"/>
        </w:rPr>
        <w:t>网络直播的主播特征与受众心理分析</w:t>
      </w:r>
      <w:r w:rsidRPr="007A397C">
        <w:rPr>
          <w:sz w:val="24"/>
        </w:rPr>
        <w:t xml:space="preserve">[J]. </w:t>
      </w:r>
      <w:r w:rsidRPr="007A397C">
        <w:rPr>
          <w:rFonts w:hint="eastAsia"/>
          <w:sz w:val="24"/>
        </w:rPr>
        <w:t>经济研究导刊</w:t>
      </w:r>
      <w:r w:rsidRPr="007A397C">
        <w:rPr>
          <w:sz w:val="24"/>
        </w:rPr>
        <w:t>,2019(10):166-167.</w:t>
      </w:r>
    </w:p>
    <w:p w:rsidR="00F05BFA" w:rsidRDefault="00F05BFA" w:rsidP="00F05BFA">
      <w:pPr>
        <w:numPr>
          <w:ilvl w:val="0"/>
          <w:numId w:val="3"/>
        </w:numPr>
        <w:wordWrap w:val="0"/>
        <w:spacing w:line="360" w:lineRule="auto"/>
        <w:ind w:left="357" w:hanging="357"/>
        <w:rPr>
          <w:sz w:val="24"/>
        </w:rPr>
      </w:pPr>
      <w:r w:rsidRPr="0000285F">
        <w:rPr>
          <w:rFonts w:hint="eastAsia"/>
          <w:sz w:val="24"/>
        </w:rPr>
        <w:t>方杰</w:t>
      </w:r>
      <w:r w:rsidRPr="0000285F">
        <w:rPr>
          <w:sz w:val="24"/>
        </w:rPr>
        <w:t>,</w:t>
      </w:r>
      <w:r w:rsidRPr="0000285F">
        <w:rPr>
          <w:rFonts w:hint="eastAsia"/>
          <w:sz w:val="24"/>
        </w:rPr>
        <w:t>张敏强</w:t>
      </w:r>
      <w:r w:rsidRPr="0000285F">
        <w:rPr>
          <w:sz w:val="24"/>
        </w:rPr>
        <w:t>,</w:t>
      </w:r>
      <w:r w:rsidRPr="0000285F">
        <w:rPr>
          <w:rFonts w:hint="eastAsia"/>
          <w:sz w:val="24"/>
        </w:rPr>
        <w:t>邱皓政</w:t>
      </w:r>
      <w:r w:rsidRPr="0000285F">
        <w:rPr>
          <w:sz w:val="24"/>
        </w:rPr>
        <w:t xml:space="preserve">. </w:t>
      </w:r>
      <w:r w:rsidRPr="0000285F">
        <w:rPr>
          <w:rFonts w:hint="eastAsia"/>
          <w:sz w:val="24"/>
        </w:rPr>
        <w:t>中介效应的检验方法和效果量测量</w:t>
      </w:r>
      <w:r w:rsidRPr="0000285F">
        <w:rPr>
          <w:rFonts w:hint="eastAsia"/>
          <w:sz w:val="24"/>
        </w:rPr>
        <w:t>:</w:t>
      </w:r>
      <w:r w:rsidRPr="0000285F">
        <w:rPr>
          <w:rFonts w:hint="eastAsia"/>
          <w:sz w:val="24"/>
        </w:rPr>
        <w:t>回顾与展望</w:t>
      </w:r>
      <w:r w:rsidRPr="0000285F">
        <w:rPr>
          <w:sz w:val="24"/>
        </w:rPr>
        <w:t xml:space="preserve">[J]. </w:t>
      </w:r>
      <w:r w:rsidRPr="0000285F">
        <w:rPr>
          <w:rFonts w:hint="eastAsia"/>
          <w:sz w:val="24"/>
        </w:rPr>
        <w:t>心理发展与教育</w:t>
      </w:r>
      <w:r w:rsidRPr="0000285F">
        <w:rPr>
          <w:sz w:val="24"/>
        </w:rPr>
        <w:t>,2012,28(1):105-111.</w:t>
      </w:r>
    </w:p>
    <w:p w:rsidR="00F05BFA" w:rsidRDefault="00F05BFA" w:rsidP="00F05BFA">
      <w:pPr>
        <w:numPr>
          <w:ilvl w:val="0"/>
          <w:numId w:val="3"/>
        </w:numPr>
        <w:wordWrap w:val="0"/>
        <w:spacing w:line="360" w:lineRule="auto"/>
        <w:ind w:left="357" w:hanging="357"/>
        <w:rPr>
          <w:sz w:val="24"/>
          <w:szCs w:val="24"/>
        </w:rPr>
      </w:pPr>
      <w:r w:rsidRPr="0070348C">
        <w:rPr>
          <w:rFonts w:hint="eastAsia"/>
          <w:sz w:val="24"/>
          <w:szCs w:val="24"/>
        </w:rPr>
        <w:t>冯建英</w:t>
      </w:r>
      <w:r w:rsidRPr="0070348C">
        <w:rPr>
          <w:rFonts w:hint="eastAsia"/>
          <w:sz w:val="24"/>
          <w:szCs w:val="24"/>
        </w:rPr>
        <w:t>,</w:t>
      </w:r>
      <w:r w:rsidRPr="0070348C">
        <w:rPr>
          <w:rFonts w:hint="eastAsia"/>
          <w:sz w:val="24"/>
          <w:szCs w:val="24"/>
        </w:rPr>
        <w:t>穆维松</w:t>
      </w:r>
      <w:r w:rsidRPr="0070348C">
        <w:rPr>
          <w:rFonts w:hint="eastAsia"/>
          <w:sz w:val="24"/>
          <w:szCs w:val="24"/>
        </w:rPr>
        <w:t>,</w:t>
      </w:r>
      <w:proofErr w:type="gramStart"/>
      <w:r w:rsidRPr="0070348C">
        <w:rPr>
          <w:rFonts w:hint="eastAsia"/>
          <w:sz w:val="24"/>
          <w:szCs w:val="24"/>
        </w:rPr>
        <w:t>傅泽田</w:t>
      </w:r>
      <w:proofErr w:type="gramEnd"/>
      <w:r w:rsidRPr="0070348C">
        <w:rPr>
          <w:rFonts w:hint="eastAsia"/>
          <w:sz w:val="24"/>
          <w:szCs w:val="24"/>
        </w:rPr>
        <w:t xml:space="preserve">. </w:t>
      </w:r>
      <w:r w:rsidRPr="0070348C">
        <w:rPr>
          <w:rFonts w:hint="eastAsia"/>
          <w:sz w:val="24"/>
          <w:szCs w:val="24"/>
        </w:rPr>
        <w:t>消费者的购买意愿研究综述</w:t>
      </w:r>
      <w:r w:rsidRPr="0070348C">
        <w:rPr>
          <w:rFonts w:hint="eastAsia"/>
          <w:sz w:val="24"/>
          <w:szCs w:val="24"/>
        </w:rPr>
        <w:t xml:space="preserve">[J]. </w:t>
      </w:r>
      <w:r w:rsidRPr="0070348C">
        <w:rPr>
          <w:rFonts w:hint="eastAsia"/>
          <w:sz w:val="24"/>
          <w:szCs w:val="24"/>
        </w:rPr>
        <w:t>现代管理科学</w:t>
      </w:r>
      <w:r w:rsidRPr="0070348C">
        <w:rPr>
          <w:rFonts w:hint="eastAsia"/>
          <w:sz w:val="24"/>
          <w:szCs w:val="24"/>
        </w:rPr>
        <w:t>,2006(11):7-9.</w:t>
      </w:r>
    </w:p>
    <w:bookmarkEnd w:id="56"/>
    <w:p w:rsidR="00F05BFA" w:rsidRDefault="00F05BFA" w:rsidP="00F05BFA">
      <w:pPr>
        <w:numPr>
          <w:ilvl w:val="0"/>
          <w:numId w:val="3"/>
        </w:numPr>
        <w:wordWrap w:val="0"/>
        <w:spacing w:line="360" w:lineRule="auto"/>
        <w:ind w:left="357" w:hanging="357"/>
        <w:rPr>
          <w:sz w:val="24"/>
        </w:rPr>
      </w:pPr>
      <w:proofErr w:type="gramStart"/>
      <w:r>
        <w:rPr>
          <w:rFonts w:hint="eastAsia"/>
          <w:sz w:val="24"/>
        </w:rPr>
        <w:t>符国群</w:t>
      </w:r>
      <w:proofErr w:type="gramEnd"/>
      <w:r w:rsidRPr="00D42515">
        <w:rPr>
          <w:sz w:val="24"/>
        </w:rPr>
        <w:t xml:space="preserve">. </w:t>
      </w:r>
      <w:r>
        <w:rPr>
          <w:rFonts w:hint="eastAsia"/>
          <w:sz w:val="24"/>
        </w:rPr>
        <w:t>消费者行为学</w:t>
      </w:r>
      <w:r w:rsidRPr="00D42515">
        <w:rPr>
          <w:sz w:val="24"/>
        </w:rPr>
        <w:t>[</w:t>
      </w:r>
      <w:r>
        <w:rPr>
          <w:sz w:val="24"/>
        </w:rPr>
        <w:t>M</w:t>
      </w:r>
      <w:r w:rsidRPr="00D42515">
        <w:rPr>
          <w:sz w:val="24"/>
        </w:rPr>
        <w:t xml:space="preserve">]. </w:t>
      </w:r>
      <w:r>
        <w:rPr>
          <w:rFonts w:hint="eastAsia"/>
          <w:sz w:val="24"/>
        </w:rPr>
        <w:t>北</w:t>
      </w:r>
      <w:r w:rsidRPr="00D42515">
        <w:rPr>
          <w:rFonts w:hint="eastAsia"/>
          <w:sz w:val="24"/>
        </w:rPr>
        <w:t>京</w:t>
      </w:r>
      <w:r>
        <w:rPr>
          <w:sz w:val="24"/>
        </w:rPr>
        <w:t xml:space="preserve">: </w:t>
      </w:r>
      <w:r>
        <w:rPr>
          <w:rFonts w:hint="eastAsia"/>
          <w:sz w:val="24"/>
        </w:rPr>
        <w:t>高等教育出版社</w:t>
      </w:r>
      <w:r w:rsidRPr="00D42515">
        <w:rPr>
          <w:sz w:val="24"/>
        </w:rPr>
        <w:t>, 20</w:t>
      </w:r>
      <w:r>
        <w:rPr>
          <w:sz w:val="24"/>
        </w:rPr>
        <w:t>00: 370</w:t>
      </w:r>
      <w:r w:rsidRPr="00D42515">
        <w:rPr>
          <w:sz w:val="24"/>
        </w:rPr>
        <w:t>.</w:t>
      </w:r>
    </w:p>
    <w:p w:rsidR="00F05BFA" w:rsidRDefault="00F05BFA" w:rsidP="00F05BFA">
      <w:pPr>
        <w:numPr>
          <w:ilvl w:val="0"/>
          <w:numId w:val="3"/>
        </w:numPr>
        <w:wordWrap w:val="0"/>
        <w:spacing w:line="360" w:lineRule="auto"/>
        <w:ind w:left="357" w:hanging="357"/>
        <w:rPr>
          <w:sz w:val="24"/>
        </w:rPr>
      </w:pPr>
      <w:r w:rsidRPr="007272DF">
        <w:rPr>
          <w:rFonts w:hint="eastAsia"/>
          <w:sz w:val="24"/>
        </w:rPr>
        <w:t>龚潇潇</w:t>
      </w:r>
      <w:r w:rsidRPr="007272DF">
        <w:rPr>
          <w:sz w:val="24"/>
        </w:rPr>
        <w:t>,</w:t>
      </w:r>
      <w:r w:rsidRPr="007272DF">
        <w:rPr>
          <w:rFonts w:hint="eastAsia"/>
          <w:sz w:val="24"/>
        </w:rPr>
        <w:t>叶作亮</w:t>
      </w:r>
      <w:r w:rsidRPr="007272DF">
        <w:rPr>
          <w:sz w:val="24"/>
        </w:rPr>
        <w:t>,</w:t>
      </w:r>
      <w:r w:rsidRPr="007272DF">
        <w:rPr>
          <w:rFonts w:hint="eastAsia"/>
          <w:sz w:val="24"/>
        </w:rPr>
        <w:t>吴玉萍</w:t>
      </w:r>
      <w:r w:rsidRPr="007272DF">
        <w:rPr>
          <w:sz w:val="24"/>
        </w:rPr>
        <w:t>,</w:t>
      </w:r>
      <w:r w:rsidRPr="007272DF">
        <w:rPr>
          <w:rFonts w:hint="eastAsia"/>
          <w:sz w:val="24"/>
        </w:rPr>
        <w:t>等</w:t>
      </w:r>
      <w:r w:rsidRPr="007272DF">
        <w:rPr>
          <w:sz w:val="24"/>
        </w:rPr>
        <w:t xml:space="preserve">. </w:t>
      </w:r>
      <w:r w:rsidRPr="007272DF">
        <w:rPr>
          <w:rFonts w:hint="eastAsia"/>
          <w:sz w:val="24"/>
        </w:rPr>
        <w:t>直播场景氛围线索对消费者冲动消费意愿的影响机制研究</w:t>
      </w:r>
      <w:r w:rsidRPr="007272DF">
        <w:rPr>
          <w:sz w:val="24"/>
        </w:rPr>
        <w:t xml:space="preserve">[J]. </w:t>
      </w:r>
      <w:r w:rsidRPr="007272DF">
        <w:rPr>
          <w:rFonts w:hint="eastAsia"/>
          <w:sz w:val="24"/>
        </w:rPr>
        <w:t>管理学报</w:t>
      </w:r>
      <w:r w:rsidRPr="007272DF">
        <w:rPr>
          <w:sz w:val="24"/>
        </w:rPr>
        <w:t>,2019,16(6):875-882.</w:t>
      </w:r>
    </w:p>
    <w:p w:rsidR="00F05BFA" w:rsidRDefault="00F05BFA" w:rsidP="00F05BFA">
      <w:pPr>
        <w:numPr>
          <w:ilvl w:val="0"/>
          <w:numId w:val="3"/>
        </w:numPr>
        <w:wordWrap w:val="0"/>
        <w:spacing w:line="360" w:lineRule="auto"/>
        <w:ind w:left="357" w:hanging="357"/>
        <w:rPr>
          <w:sz w:val="24"/>
        </w:rPr>
      </w:pPr>
      <w:proofErr w:type="gramStart"/>
      <w:r w:rsidRPr="00EA2E9F">
        <w:rPr>
          <w:rFonts w:hint="eastAsia"/>
          <w:sz w:val="24"/>
        </w:rPr>
        <w:t>韩箫亦</w:t>
      </w:r>
      <w:proofErr w:type="gramEnd"/>
      <w:r w:rsidRPr="00EA2E9F">
        <w:rPr>
          <w:sz w:val="24"/>
        </w:rPr>
        <w:t>,</w:t>
      </w:r>
      <w:proofErr w:type="gramStart"/>
      <w:r w:rsidRPr="00EA2E9F">
        <w:rPr>
          <w:rFonts w:hint="eastAsia"/>
          <w:sz w:val="24"/>
        </w:rPr>
        <w:t>许正良</w:t>
      </w:r>
      <w:proofErr w:type="gramEnd"/>
      <w:r w:rsidRPr="00EA2E9F">
        <w:rPr>
          <w:sz w:val="24"/>
        </w:rPr>
        <w:t xml:space="preserve">. </w:t>
      </w:r>
      <w:r w:rsidRPr="00EA2E9F">
        <w:rPr>
          <w:rFonts w:hint="eastAsia"/>
          <w:sz w:val="24"/>
        </w:rPr>
        <w:t>电商主播属性对消费者在线购买意愿的影响——基于扎根理论方法的研究</w:t>
      </w:r>
      <w:r w:rsidRPr="00EA2E9F">
        <w:rPr>
          <w:sz w:val="24"/>
        </w:rPr>
        <w:t xml:space="preserve">[J]. </w:t>
      </w:r>
      <w:r w:rsidRPr="00EA2E9F">
        <w:rPr>
          <w:rFonts w:hint="eastAsia"/>
          <w:sz w:val="24"/>
        </w:rPr>
        <w:t>外国经济与管理</w:t>
      </w:r>
      <w:r w:rsidRPr="00EA2E9F">
        <w:rPr>
          <w:sz w:val="24"/>
        </w:rPr>
        <w:t>,2020,42(10):62-75.</w:t>
      </w:r>
    </w:p>
    <w:p w:rsidR="00F05BFA" w:rsidRDefault="00F05BFA" w:rsidP="00F05BFA">
      <w:pPr>
        <w:numPr>
          <w:ilvl w:val="0"/>
          <w:numId w:val="3"/>
        </w:numPr>
        <w:wordWrap w:val="0"/>
        <w:spacing w:line="360" w:lineRule="auto"/>
        <w:ind w:left="357" w:hanging="357"/>
        <w:rPr>
          <w:sz w:val="24"/>
          <w:szCs w:val="24"/>
        </w:rPr>
      </w:pPr>
      <w:r w:rsidRPr="00CB6FE1">
        <w:rPr>
          <w:rFonts w:hint="eastAsia"/>
          <w:sz w:val="24"/>
          <w:szCs w:val="24"/>
        </w:rPr>
        <w:t>黄文彦</w:t>
      </w:r>
      <w:r w:rsidRPr="00CB6FE1">
        <w:rPr>
          <w:sz w:val="24"/>
          <w:szCs w:val="24"/>
        </w:rPr>
        <w:t>,</w:t>
      </w:r>
      <w:proofErr w:type="gramStart"/>
      <w:r w:rsidRPr="00CB6FE1">
        <w:rPr>
          <w:rFonts w:hint="eastAsia"/>
          <w:sz w:val="24"/>
          <w:szCs w:val="24"/>
        </w:rPr>
        <w:t>劳</w:t>
      </w:r>
      <w:proofErr w:type="gramEnd"/>
      <w:r w:rsidRPr="00CB6FE1">
        <w:rPr>
          <w:rFonts w:hint="eastAsia"/>
          <w:sz w:val="24"/>
          <w:szCs w:val="24"/>
        </w:rPr>
        <w:t>陈峰</w:t>
      </w:r>
      <w:r w:rsidRPr="00CB6FE1">
        <w:rPr>
          <w:sz w:val="24"/>
          <w:szCs w:val="24"/>
        </w:rPr>
        <w:t xml:space="preserve">. </w:t>
      </w:r>
      <w:r w:rsidRPr="00CB6FE1">
        <w:rPr>
          <w:rFonts w:hint="eastAsia"/>
          <w:sz w:val="24"/>
          <w:szCs w:val="24"/>
        </w:rPr>
        <w:t>网络口碑质量对顾客感知价值和购买意愿的影响研究</w:t>
      </w:r>
      <w:r w:rsidRPr="00CB6FE1">
        <w:rPr>
          <w:sz w:val="24"/>
          <w:szCs w:val="24"/>
        </w:rPr>
        <w:t xml:space="preserve">[J]. </w:t>
      </w:r>
      <w:r w:rsidRPr="00CB6FE1">
        <w:rPr>
          <w:rFonts w:hint="eastAsia"/>
          <w:sz w:val="24"/>
          <w:szCs w:val="24"/>
        </w:rPr>
        <w:t>消费经济</w:t>
      </w:r>
      <w:r w:rsidRPr="00CB6FE1">
        <w:rPr>
          <w:sz w:val="24"/>
          <w:szCs w:val="24"/>
        </w:rPr>
        <w:t>,2013(5):48-53.</w:t>
      </w:r>
    </w:p>
    <w:p w:rsidR="00F05BFA" w:rsidRPr="00CB6FE1" w:rsidRDefault="00F05BFA" w:rsidP="00F05BFA">
      <w:pPr>
        <w:numPr>
          <w:ilvl w:val="0"/>
          <w:numId w:val="3"/>
        </w:numPr>
        <w:wordWrap w:val="0"/>
        <w:spacing w:line="360" w:lineRule="auto"/>
        <w:ind w:left="357" w:hanging="357"/>
        <w:rPr>
          <w:sz w:val="24"/>
        </w:rPr>
      </w:pPr>
      <w:r w:rsidRPr="007A397C">
        <w:rPr>
          <w:rFonts w:hint="eastAsia"/>
          <w:sz w:val="24"/>
        </w:rPr>
        <w:t>李华敏</w:t>
      </w:r>
      <w:r w:rsidRPr="007A397C">
        <w:rPr>
          <w:sz w:val="24"/>
        </w:rPr>
        <w:t>,</w:t>
      </w:r>
      <w:r w:rsidRPr="007A397C">
        <w:rPr>
          <w:rFonts w:hint="eastAsia"/>
          <w:sz w:val="24"/>
        </w:rPr>
        <w:t>崔瑜琴</w:t>
      </w:r>
      <w:r w:rsidRPr="007A397C">
        <w:rPr>
          <w:sz w:val="24"/>
        </w:rPr>
        <w:t xml:space="preserve">. </w:t>
      </w:r>
      <w:r w:rsidRPr="007A397C">
        <w:rPr>
          <w:rFonts w:hint="eastAsia"/>
          <w:sz w:val="24"/>
        </w:rPr>
        <w:t>基于情境理论的消费者行为影响因素研究</w:t>
      </w:r>
      <w:r w:rsidRPr="007A397C">
        <w:rPr>
          <w:sz w:val="24"/>
        </w:rPr>
        <w:t xml:space="preserve">[J]. </w:t>
      </w:r>
      <w:r w:rsidRPr="007A397C">
        <w:rPr>
          <w:rFonts w:hint="eastAsia"/>
          <w:sz w:val="24"/>
        </w:rPr>
        <w:t>商业研究</w:t>
      </w:r>
      <w:r w:rsidRPr="007A397C">
        <w:rPr>
          <w:sz w:val="24"/>
        </w:rPr>
        <w:t>,2010(3):163-166.</w:t>
      </w:r>
    </w:p>
    <w:p w:rsidR="00F05BFA" w:rsidRDefault="00F05BFA" w:rsidP="00F05BFA">
      <w:pPr>
        <w:numPr>
          <w:ilvl w:val="0"/>
          <w:numId w:val="3"/>
        </w:numPr>
        <w:wordWrap w:val="0"/>
        <w:spacing w:line="360" w:lineRule="auto"/>
        <w:ind w:left="357" w:hanging="357"/>
        <w:rPr>
          <w:sz w:val="24"/>
        </w:rPr>
      </w:pPr>
      <w:r w:rsidRPr="007272DF">
        <w:rPr>
          <w:rFonts w:hint="eastAsia"/>
          <w:sz w:val="24"/>
        </w:rPr>
        <w:t>李玉玺</w:t>
      </w:r>
      <w:r w:rsidRPr="007272DF">
        <w:rPr>
          <w:sz w:val="24"/>
        </w:rPr>
        <w:t>,</w:t>
      </w:r>
      <w:r w:rsidRPr="007272DF">
        <w:rPr>
          <w:rFonts w:hint="eastAsia"/>
          <w:sz w:val="24"/>
        </w:rPr>
        <w:t>叶莉</w:t>
      </w:r>
      <w:r w:rsidRPr="007272DF">
        <w:rPr>
          <w:sz w:val="24"/>
        </w:rPr>
        <w:t xml:space="preserve">. </w:t>
      </w:r>
      <w:r w:rsidRPr="007272DF">
        <w:rPr>
          <w:rFonts w:hint="eastAsia"/>
          <w:sz w:val="24"/>
        </w:rPr>
        <w:t>电商直播对消费者购买意愿的影响——基于冰山模型及</w:t>
      </w:r>
      <w:r>
        <w:rPr>
          <w:sz w:val="24"/>
        </w:rPr>
        <w:t>S-O-R</w:t>
      </w:r>
      <w:r w:rsidRPr="007272DF">
        <w:rPr>
          <w:rFonts w:hint="eastAsia"/>
          <w:sz w:val="24"/>
        </w:rPr>
        <w:t>模型的实证分析</w:t>
      </w:r>
      <w:r w:rsidRPr="007272DF">
        <w:rPr>
          <w:sz w:val="24"/>
        </w:rPr>
        <w:t xml:space="preserve">[J]. </w:t>
      </w:r>
      <w:r w:rsidRPr="007272DF">
        <w:rPr>
          <w:rFonts w:hint="eastAsia"/>
          <w:sz w:val="24"/>
        </w:rPr>
        <w:t>全国流通经济</w:t>
      </w:r>
      <w:r w:rsidRPr="007272DF">
        <w:rPr>
          <w:sz w:val="24"/>
        </w:rPr>
        <w:t>,2020(12):5-8.</w:t>
      </w:r>
    </w:p>
    <w:p w:rsidR="00F05BFA" w:rsidRDefault="00F05BFA" w:rsidP="00F05BFA">
      <w:pPr>
        <w:numPr>
          <w:ilvl w:val="0"/>
          <w:numId w:val="3"/>
        </w:numPr>
        <w:wordWrap w:val="0"/>
        <w:spacing w:line="360" w:lineRule="auto"/>
        <w:ind w:left="357" w:hanging="357"/>
        <w:rPr>
          <w:sz w:val="24"/>
        </w:rPr>
      </w:pPr>
      <w:r w:rsidRPr="007272DF">
        <w:rPr>
          <w:rFonts w:hint="eastAsia"/>
          <w:sz w:val="24"/>
        </w:rPr>
        <w:t>刘帆</w:t>
      </w:r>
      <w:r w:rsidRPr="007272DF">
        <w:rPr>
          <w:sz w:val="24"/>
        </w:rPr>
        <w:t xml:space="preserve">. </w:t>
      </w:r>
      <w:r w:rsidRPr="007272DF">
        <w:rPr>
          <w:rFonts w:hint="eastAsia"/>
          <w:sz w:val="24"/>
        </w:rPr>
        <w:t>网络直播购物中的消费者权益保护</w:t>
      </w:r>
      <w:r w:rsidRPr="007272DF">
        <w:rPr>
          <w:sz w:val="24"/>
        </w:rPr>
        <w:t xml:space="preserve">[J]. </w:t>
      </w:r>
      <w:r w:rsidRPr="007272DF">
        <w:rPr>
          <w:rFonts w:hint="eastAsia"/>
          <w:sz w:val="24"/>
        </w:rPr>
        <w:t>北方经贸</w:t>
      </w:r>
      <w:r w:rsidRPr="007272DF">
        <w:rPr>
          <w:sz w:val="24"/>
        </w:rPr>
        <w:t>,2020(5):39-41.</w:t>
      </w:r>
    </w:p>
    <w:p w:rsidR="00E34DF2" w:rsidRDefault="00E34DF2" w:rsidP="00F05BFA">
      <w:pPr>
        <w:numPr>
          <w:ilvl w:val="0"/>
          <w:numId w:val="3"/>
        </w:numPr>
        <w:wordWrap w:val="0"/>
        <w:spacing w:line="360" w:lineRule="auto"/>
        <w:ind w:left="357" w:hanging="357"/>
        <w:rPr>
          <w:sz w:val="24"/>
        </w:rPr>
      </w:pPr>
      <w:r w:rsidRPr="00E34DF2">
        <w:rPr>
          <w:rFonts w:hint="eastAsia"/>
          <w:sz w:val="24"/>
        </w:rPr>
        <w:t>刘佳</w:t>
      </w:r>
      <w:r w:rsidRPr="00E34DF2">
        <w:rPr>
          <w:rFonts w:hint="eastAsia"/>
          <w:sz w:val="24"/>
        </w:rPr>
        <w:t>,</w:t>
      </w:r>
      <w:r w:rsidRPr="00E34DF2">
        <w:rPr>
          <w:rFonts w:hint="eastAsia"/>
          <w:sz w:val="24"/>
        </w:rPr>
        <w:t>邹韵婕</w:t>
      </w:r>
      <w:r w:rsidRPr="00E34DF2">
        <w:rPr>
          <w:rFonts w:hint="eastAsia"/>
          <w:sz w:val="24"/>
        </w:rPr>
        <w:t>,</w:t>
      </w:r>
      <w:proofErr w:type="gramStart"/>
      <w:r w:rsidRPr="00E34DF2">
        <w:rPr>
          <w:rFonts w:hint="eastAsia"/>
          <w:sz w:val="24"/>
        </w:rPr>
        <w:t>刘泽溪</w:t>
      </w:r>
      <w:proofErr w:type="gramEnd"/>
      <w:r w:rsidRPr="00E34DF2">
        <w:rPr>
          <w:rFonts w:hint="eastAsia"/>
          <w:sz w:val="24"/>
        </w:rPr>
        <w:t xml:space="preserve">. </w:t>
      </w:r>
      <w:r w:rsidRPr="00E34DF2">
        <w:rPr>
          <w:rFonts w:hint="eastAsia"/>
          <w:sz w:val="24"/>
        </w:rPr>
        <w:t>基于</w:t>
      </w:r>
      <w:r w:rsidRPr="00E34DF2">
        <w:rPr>
          <w:rFonts w:hint="eastAsia"/>
          <w:sz w:val="24"/>
        </w:rPr>
        <w:t>SEM</w:t>
      </w:r>
      <w:r w:rsidRPr="00E34DF2">
        <w:rPr>
          <w:rFonts w:hint="eastAsia"/>
          <w:sz w:val="24"/>
        </w:rPr>
        <w:t>模型的电商直播中消费者购买意愿影响因素分析</w:t>
      </w:r>
      <w:r w:rsidRPr="00E34DF2">
        <w:rPr>
          <w:rFonts w:hint="eastAsia"/>
          <w:sz w:val="24"/>
        </w:rPr>
        <w:t xml:space="preserve">[J]. </w:t>
      </w:r>
      <w:r w:rsidRPr="00E34DF2">
        <w:rPr>
          <w:rFonts w:hint="eastAsia"/>
          <w:sz w:val="24"/>
        </w:rPr>
        <w:t>统计与决策</w:t>
      </w:r>
      <w:r w:rsidRPr="00E34DF2">
        <w:rPr>
          <w:rFonts w:hint="eastAsia"/>
          <w:sz w:val="24"/>
        </w:rPr>
        <w:t>,2021,37(7):94-97.</w:t>
      </w:r>
    </w:p>
    <w:p w:rsidR="00F05BFA" w:rsidRDefault="00F05BFA" w:rsidP="00F05BFA">
      <w:pPr>
        <w:numPr>
          <w:ilvl w:val="0"/>
          <w:numId w:val="3"/>
        </w:numPr>
        <w:wordWrap w:val="0"/>
        <w:spacing w:line="360" w:lineRule="auto"/>
        <w:ind w:left="357" w:hanging="357"/>
        <w:rPr>
          <w:sz w:val="24"/>
        </w:rPr>
      </w:pPr>
      <w:r w:rsidRPr="00CB6FE1">
        <w:rPr>
          <w:rFonts w:hint="eastAsia"/>
          <w:sz w:val="24"/>
        </w:rPr>
        <w:t>刘平</w:t>
      </w:r>
      <w:r w:rsidRPr="00CB6FE1">
        <w:rPr>
          <w:sz w:val="24"/>
        </w:rPr>
        <w:t xml:space="preserve">. </w:t>
      </w:r>
      <w:r w:rsidRPr="00CB6FE1">
        <w:rPr>
          <w:rFonts w:hint="eastAsia"/>
          <w:sz w:val="24"/>
        </w:rPr>
        <w:t>基于传统营销与互联网营销结合模式的市场营销策略分析</w:t>
      </w:r>
      <w:r w:rsidRPr="00CB6FE1">
        <w:rPr>
          <w:sz w:val="24"/>
        </w:rPr>
        <w:t xml:space="preserve">[J]. </w:t>
      </w:r>
      <w:r w:rsidRPr="00CB6FE1">
        <w:rPr>
          <w:rFonts w:hint="eastAsia"/>
          <w:sz w:val="24"/>
        </w:rPr>
        <w:t>品牌</w:t>
      </w:r>
      <w:r w:rsidRPr="00CB6FE1">
        <w:rPr>
          <w:sz w:val="24"/>
        </w:rPr>
        <w:t>,2015(9):46-47.</w:t>
      </w:r>
    </w:p>
    <w:p w:rsidR="00F05BFA" w:rsidRDefault="00F05BFA" w:rsidP="00F05BFA">
      <w:pPr>
        <w:numPr>
          <w:ilvl w:val="0"/>
          <w:numId w:val="3"/>
        </w:numPr>
        <w:wordWrap w:val="0"/>
        <w:spacing w:line="360" w:lineRule="auto"/>
        <w:ind w:left="357" w:hanging="357"/>
        <w:rPr>
          <w:sz w:val="24"/>
          <w:szCs w:val="24"/>
        </w:rPr>
      </w:pPr>
      <w:r w:rsidRPr="007257EE">
        <w:rPr>
          <w:rFonts w:hint="eastAsia"/>
          <w:sz w:val="24"/>
          <w:szCs w:val="24"/>
        </w:rPr>
        <w:t>卢黎莉</w:t>
      </w:r>
      <w:r w:rsidRPr="007257EE">
        <w:rPr>
          <w:sz w:val="24"/>
          <w:szCs w:val="24"/>
        </w:rPr>
        <w:t>,</w:t>
      </w:r>
      <w:r w:rsidRPr="007257EE">
        <w:rPr>
          <w:rFonts w:hint="eastAsia"/>
          <w:sz w:val="24"/>
          <w:szCs w:val="24"/>
        </w:rPr>
        <w:t>陈欣悦</w:t>
      </w:r>
      <w:r w:rsidRPr="007257EE">
        <w:rPr>
          <w:sz w:val="24"/>
          <w:szCs w:val="24"/>
        </w:rPr>
        <w:t>,</w:t>
      </w:r>
      <w:proofErr w:type="gramStart"/>
      <w:r w:rsidRPr="007257EE">
        <w:rPr>
          <w:rFonts w:hint="eastAsia"/>
          <w:sz w:val="24"/>
          <w:szCs w:val="24"/>
        </w:rPr>
        <w:t>陈施嫁</w:t>
      </w:r>
      <w:proofErr w:type="gramEnd"/>
      <w:r w:rsidRPr="007257EE">
        <w:rPr>
          <w:sz w:val="24"/>
          <w:szCs w:val="24"/>
        </w:rPr>
        <w:t xml:space="preserve">. </w:t>
      </w:r>
      <w:r w:rsidRPr="007257EE">
        <w:rPr>
          <w:rFonts w:hint="eastAsia"/>
          <w:sz w:val="24"/>
          <w:szCs w:val="24"/>
        </w:rPr>
        <w:t>电商直播模式研究</w:t>
      </w:r>
      <w:r w:rsidRPr="007257EE">
        <w:rPr>
          <w:sz w:val="24"/>
          <w:szCs w:val="24"/>
        </w:rPr>
        <w:t xml:space="preserve">[J]. </w:t>
      </w:r>
      <w:r w:rsidRPr="007257EE">
        <w:rPr>
          <w:rFonts w:hint="eastAsia"/>
          <w:sz w:val="24"/>
          <w:szCs w:val="24"/>
        </w:rPr>
        <w:t>中国集体经济</w:t>
      </w:r>
      <w:r w:rsidRPr="007257EE">
        <w:rPr>
          <w:sz w:val="24"/>
          <w:szCs w:val="24"/>
        </w:rPr>
        <w:t>,2021(33):65-68.</w:t>
      </w:r>
    </w:p>
    <w:p w:rsidR="00F05BFA" w:rsidRPr="007272DF" w:rsidRDefault="00F05BFA" w:rsidP="00F05BFA">
      <w:pPr>
        <w:numPr>
          <w:ilvl w:val="0"/>
          <w:numId w:val="3"/>
        </w:numPr>
        <w:wordWrap w:val="0"/>
        <w:spacing w:line="360" w:lineRule="auto"/>
        <w:ind w:left="357" w:hanging="357"/>
        <w:rPr>
          <w:sz w:val="24"/>
        </w:rPr>
      </w:pPr>
      <w:r w:rsidRPr="00252F50">
        <w:rPr>
          <w:rFonts w:hint="eastAsia"/>
          <w:sz w:val="24"/>
        </w:rPr>
        <w:t>毛亚玲</w:t>
      </w:r>
      <w:r w:rsidRPr="00252F50">
        <w:rPr>
          <w:sz w:val="24"/>
        </w:rPr>
        <w:t xml:space="preserve">. </w:t>
      </w:r>
      <w:r w:rsidRPr="00252F50">
        <w:rPr>
          <w:rFonts w:hint="eastAsia"/>
          <w:sz w:val="24"/>
        </w:rPr>
        <w:t>移动互联网时代品牌直播营销的现状及发展策略研究——</w:t>
      </w:r>
      <w:proofErr w:type="gramStart"/>
      <w:r w:rsidRPr="00252F50">
        <w:rPr>
          <w:rFonts w:hint="eastAsia"/>
          <w:sz w:val="24"/>
        </w:rPr>
        <w:t>以天猫直播</w:t>
      </w:r>
      <w:proofErr w:type="gramEnd"/>
      <w:r w:rsidRPr="00252F50">
        <w:rPr>
          <w:rFonts w:hint="eastAsia"/>
          <w:sz w:val="24"/>
        </w:rPr>
        <w:t>平台为例</w:t>
      </w:r>
      <w:r w:rsidRPr="00252F50">
        <w:rPr>
          <w:sz w:val="24"/>
        </w:rPr>
        <w:t xml:space="preserve">[D]. </w:t>
      </w:r>
      <w:r w:rsidRPr="00252F50">
        <w:rPr>
          <w:rFonts w:hint="eastAsia"/>
          <w:sz w:val="24"/>
        </w:rPr>
        <w:t>河北</w:t>
      </w:r>
      <w:r w:rsidRPr="00252F50">
        <w:rPr>
          <w:sz w:val="24"/>
        </w:rPr>
        <w:t>:</w:t>
      </w:r>
      <w:r w:rsidRPr="00252F50">
        <w:rPr>
          <w:rFonts w:hint="eastAsia"/>
          <w:sz w:val="24"/>
        </w:rPr>
        <w:t>河北大学</w:t>
      </w:r>
      <w:r w:rsidRPr="00252F50">
        <w:rPr>
          <w:sz w:val="24"/>
        </w:rPr>
        <w:t>,2017.</w:t>
      </w:r>
    </w:p>
    <w:p w:rsidR="00F05BFA" w:rsidRDefault="00F05BFA" w:rsidP="00F05BFA">
      <w:pPr>
        <w:numPr>
          <w:ilvl w:val="0"/>
          <w:numId w:val="3"/>
        </w:numPr>
        <w:wordWrap w:val="0"/>
        <w:spacing w:line="360" w:lineRule="auto"/>
        <w:ind w:left="357" w:hanging="357"/>
        <w:rPr>
          <w:sz w:val="24"/>
        </w:rPr>
      </w:pPr>
      <w:r w:rsidRPr="00D42515">
        <w:rPr>
          <w:rFonts w:hint="eastAsia"/>
          <w:sz w:val="24"/>
        </w:rPr>
        <w:t>梦非</w:t>
      </w:r>
      <w:r w:rsidRPr="00D42515">
        <w:rPr>
          <w:sz w:val="24"/>
        </w:rPr>
        <w:t xml:space="preserve">. </w:t>
      </w:r>
      <w:r w:rsidRPr="00D42515">
        <w:rPr>
          <w:rFonts w:hint="eastAsia"/>
          <w:sz w:val="24"/>
        </w:rPr>
        <w:t>社会化商务环境</w:t>
      </w:r>
      <w:proofErr w:type="gramStart"/>
      <w:r w:rsidRPr="00D42515">
        <w:rPr>
          <w:rFonts w:hint="eastAsia"/>
          <w:sz w:val="24"/>
        </w:rPr>
        <w:t>下意见</w:t>
      </w:r>
      <w:proofErr w:type="gramEnd"/>
      <w:r w:rsidRPr="00D42515">
        <w:rPr>
          <w:rFonts w:hint="eastAsia"/>
          <w:sz w:val="24"/>
        </w:rPr>
        <w:t>领袖对购买意愿的影响研究</w:t>
      </w:r>
      <w:r w:rsidRPr="00D42515">
        <w:rPr>
          <w:sz w:val="24"/>
        </w:rPr>
        <w:t xml:space="preserve">[D]. </w:t>
      </w:r>
      <w:r w:rsidRPr="00D42515">
        <w:rPr>
          <w:rFonts w:hint="eastAsia"/>
          <w:sz w:val="24"/>
        </w:rPr>
        <w:t>南京大学</w:t>
      </w:r>
      <w:r w:rsidRPr="00D42515">
        <w:rPr>
          <w:sz w:val="24"/>
        </w:rPr>
        <w:t>, 2012.</w:t>
      </w:r>
    </w:p>
    <w:p w:rsidR="00F05BFA" w:rsidRDefault="00F05BFA" w:rsidP="00F05BFA">
      <w:pPr>
        <w:numPr>
          <w:ilvl w:val="0"/>
          <w:numId w:val="3"/>
        </w:numPr>
        <w:wordWrap w:val="0"/>
        <w:spacing w:line="360" w:lineRule="auto"/>
        <w:ind w:left="357" w:hanging="357"/>
        <w:rPr>
          <w:sz w:val="24"/>
        </w:rPr>
      </w:pPr>
      <w:r w:rsidRPr="00CB6FE1">
        <w:rPr>
          <w:rFonts w:hint="eastAsia"/>
          <w:sz w:val="24"/>
        </w:rPr>
        <w:t>邵鹏</w:t>
      </w:r>
      <w:r w:rsidRPr="00CB6FE1">
        <w:rPr>
          <w:sz w:val="24"/>
        </w:rPr>
        <w:t>,</w:t>
      </w:r>
      <w:r w:rsidRPr="00CB6FE1">
        <w:rPr>
          <w:rFonts w:hint="eastAsia"/>
          <w:sz w:val="24"/>
        </w:rPr>
        <w:t>胡平</w:t>
      </w:r>
      <w:r w:rsidRPr="00CB6FE1">
        <w:rPr>
          <w:sz w:val="24"/>
        </w:rPr>
        <w:t xml:space="preserve">. </w:t>
      </w:r>
      <w:r w:rsidRPr="00CB6FE1">
        <w:rPr>
          <w:rFonts w:hint="eastAsia"/>
          <w:sz w:val="24"/>
        </w:rPr>
        <w:t>电子商务平台商业模式创新与演变的案例研究</w:t>
      </w:r>
      <w:r w:rsidRPr="00CB6FE1">
        <w:rPr>
          <w:sz w:val="24"/>
        </w:rPr>
        <w:t xml:space="preserve">[J]. </w:t>
      </w:r>
      <w:r w:rsidRPr="00CB6FE1">
        <w:rPr>
          <w:rFonts w:hint="eastAsia"/>
          <w:sz w:val="24"/>
        </w:rPr>
        <w:t>科研管理</w:t>
      </w:r>
      <w:r w:rsidRPr="00CB6FE1">
        <w:rPr>
          <w:sz w:val="24"/>
        </w:rPr>
        <w:t>,2016,</w:t>
      </w:r>
      <w:r w:rsidRPr="00CB6FE1">
        <w:rPr>
          <w:sz w:val="24"/>
        </w:rPr>
        <w:lastRenderedPageBreak/>
        <w:t>37(7):81-88.</w:t>
      </w:r>
    </w:p>
    <w:p w:rsidR="00F05BFA" w:rsidRPr="00CB6FE1" w:rsidRDefault="00F05BFA" w:rsidP="00F05BFA">
      <w:pPr>
        <w:numPr>
          <w:ilvl w:val="0"/>
          <w:numId w:val="3"/>
        </w:numPr>
        <w:wordWrap w:val="0"/>
        <w:spacing w:line="360" w:lineRule="auto"/>
        <w:ind w:left="357" w:hanging="357"/>
        <w:rPr>
          <w:sz w:val="24"/>
        </w:rPr>
      </w:pPr>
      <w:r w:rsidRPr="00CB6FE1">
        <w:rPr>
          <w:rFonts w:hint="eastAsia"/>
          <w:sz w:val="24"/>
        </w:rPr>
        <w:t>沈燕</w:t>
      </w:r>
      <w:r w:rsidRPr="00CB6FE1">
        <w:rPr>
          <w:sz w:val="24"/>
        </w:rPr>
        <w:t>,</w:t>
      </w:r>
      <w:r w:rsidRPr="00CB6FE1">
        <w:rPr>
          <w:rFonts w:hint="eastAsia"/>
          <w:sz w:val="24"/>
        </w:rPr>
        <w:t>赵红梅</w:t>
      </w:r>
      <w:r w:rsidRPr="00CB6FE1">
        <w:rPr>
          <w:sz w:val="24"/>
        </w:rPr>
        <w:t xml:space="preserve">. </w:t>
      </w:r>
      <w:r w:rsidRPr="00CB6FE1">
        <w:rPr>
          <w:rFonts w:hint="eastAsia"/>
          <w:sz w:val="24"/>
        </w:rPr>
        <w:t>基于情境理论的消费者冲动性购买行为分析——以</w:t>
      </w:r>
      <w:proofErr w:type="gramStart"/>
      <w:r w:rsidRPr="00CB6FE1">
        <w:rPr>
          <w:rFonts w:hint="eastAsia"/>
          <w:sz w:val="24"/>
        </w:rPr>
        <w:t>淘宝直播秒杀</w:t>
      </w:r>
      <w:proofErr w:type="gramEnd"/>
      <w:r w:rsidRPr="00CB6FE1">
        <w:rPr>
          <w:rFonts w:hint="eastAsia"/>
          <w:sz w:val="24"/>
        </w:rPr>
        <w:t>为例</w:t>
      </w:r>
      <w:r w:rsidRPr="00CB6FE1">
        <w:rPr>
          <w:sz w:val="24"/>
        </w:rPr>
        <w:t xml:space="preserve">[J]. </w:t>
      </w:r>
      <w:r w:rsidRPr="00CB6FE1">
        <w:rPr>
          <w:rFonts w:hint="eastAsia"/>
          <w:sz w:val="24"/>
        </w:rPr>
        <w:t>经营与管理</w:t>
      </w:r>
      <w:r w:rsidRPr="00CB6FE1">
        <w:rPr>
          <w:sz w:val="24"/>
        </w:rPr>
        <w:t>,2018(8):124-130.</w:t>
      </w:r>
    </w:p>
    <w:p w:rsidR="00F05BFA" w:rsidRPr="00CB6FE1" w:rsidRDefault="00F05BFA" w:rsidP="00F05BFA">
      <w:pPr>
        <w:numPr>
          <w:ilvl w:val="0"/>
          <w:numId w:val="3"/>
        </w:numPr>
        <w:wordWrap w:val="0"/>
        <w:spacing w:line="360" w:lineRule="auto"/>
        <w:ind w:left="357" w:hanging="357"/>
        <w:rPr>
          <w:sz w:val="24"/>
          <w:szCs w:val="24"/>
        </w:rPr>
      </w:pPr>
      <w:r w:rsidRPr="00D07806">
        <w:rPr>
          <w:rFonts w:hint="eastAsia"/>
          <w:sz w:val="24"/>
          <w:szCs w:val="24"/>
        </w:rPr>
        <w:t>田鑫鑫</w:t>
      </w:r>
      <w:r w:rsidRPr="00D07806">
        <w:rPr>
          <w:sz w:val="24"/>
          <w:szCs w:val="24"/>
        </w:rPr>
        <w:t>,</w:t>
      </w:r>
      <w:r w:rsidRPr="00D07806">
        <w:rPr>
          <w:rFonts w:hint="eastAsia"/>
          <w:sz w:val="24"/>
          <w:szCs w:val="24"/>
        </w:rPr>
        <w:t>田晶晶</w:t>
      </w:r>
      <w:r w:rsidRPr="00D07806">
        <w:rPr>
          <w:sz w:val="24"/>
          <w:szCs w:val="24"/>
        </w:rPr>
        <w:t xml:space="preserve">. </w:t>
      </w:r>
      <w:r w:rsidRPr="00D07806">
        <w:rPr>
          <w:rFonts w:hint="eastAsia"/>
          <w:sz w:val="24"/>
          <w:szCs w:val="24"/>
        </w:rPr>
        <w:t>电商直播中消费者购买意愿影响因素研究——</w:t>
      </w:r>
      <w:proofErr w:type="gramStart"/>
      <w:r w:rsidRPr="00D07806">
        <w:rPr>
          <w:rFonts w:hint="eastAsia"/>
          <w:sz w:val="24"/>
          <w:szCs w:val="24"/>
        </w:rPr>
        <w:t>以淘宝直播</w:t>
      </w:r>
      <w:proofErr w:type="gramEnd"/>
      <w:r w:rsidRPr="00D07806">
        <w:rPr>
          <w:rFonts w:hint="eastAsia"/>
          <w:sz w:val="24"/>
          <w:szCs w:val="24"/>
        </w:rPr>
        <w:t>为例</w:t>
      </w:r>
      <w:r w:rsidRPr="00D07806">
        <w:rPr>
          <w:sz w:val="24"/>
          <w:szCs w:val="24"/>
        </w:rPr>
        <w:t xml:space="preserve">[J]. </w:t>
      </w:r>
      <w:r w:rsidRPr="00D07806">
        <w:rPr>
          <w:rFonts w:hint="eastAsia"/>
          <w:sz w:val="24"/>
          <w:szCs w:val="24"/>
        </w:rPr>
        <w:t>科技与创新</w:t>
      </w:r>
      <w:r w:rsidRPr="00D07806">
        <w:rPr>
          <w:sz w:val="24"/>
          <w:szCs w:val="24"/>
        </w:rPr>
        <w:t>,2020(20):4-8.</w:t>
      </w:r>
    </w:p>
    <w:p w:rsidR="00F05BFA" w:rsidRDefault="00F05BFA" w:rsidP="00F05BFA">
      <w:pPr>
        <w:numPr>
          <w:ilvl w:val="0"/>
          <w:numId w:val="3"/>
        </w:numPr>
        <w:wordWrap w:val="0"/>
        <w:spacing w:line="360" w:lineRule="auto"/>
        <w:ind w:left="357" w:hanging="357"/>
        <w:rPr>
          <w:sz w:val="24"/>
          <w:szCs w:val="24"/>
        </w:rPr>
      </w:pPr>
      <w:proofErr w:type="gramStart"/>
      <w:r w:rsidRPr="00D16A81">
        <w:rPr>
          <w:rFonts w:hint="eastAsia"/>
          <w:sz w:val="24"/>
          <w:szCs w:val="24"/>
        </w:rPr>
        <w:t>王成慧</w:t>
      </w:r>
      <w:proofErr w:type="gramEnd"/>
      <w:r w:rsidRPr="00D16A81">
        <w:rPr>
          <w:sz w:val="24"/>
          <w:szCs w:val="24"/>
        </w:rPr>
        <w:t>,</w:t>
      </w:r>
      <w:r w:rsidRPr="00D16A81">
        <w:rPr>
          <w:rFonts w:hint="eastAsia"/>
          <w:sz w:val="24"/>
          <w:szCs w:val="24"/>
        </w:rPr>
        <w:t>范军</w:t>
      </w:r>
      <w:r w:rsidRPr="00D16A81">
        <w:rPr>
          <w:sz w:val="24"/>
          <w:szCs w:val="24"/>
        </w:rPr>
        <w:t>,</w:t>
      </w:r>
      <w:proofErr w:type="gramStart"/>
      <w:r w:rsidRPr="00D16A81">
        <w:rPr>
          <w:rFonts w:hint="eastAsia"/>
          <w:sz w:val="24"/>
          <w:szCs w:val="24"/>
        </w:rPr>
        <w:t>宋艳静</w:t>
      </w:r>
      <w:proofErr w:type="gramEnd"/>
      <w:r w:rsidRPr="00D16A81">
        <w:rPr>
          <w:sz w:val="24"/>
          <w:szCs w:val="24"/>
        </w:rPr>
        <w:t xml:space="preserve">. </w:t>
      </w:r>
      <w:r w:rsidRPr="00D16A81">
        <w:rPr>
          <w:rFonts w:hint="eastAsia"/>
          <w:sz w:val="24"/>
          <w:szCs w:val="24"/>
        </w:rPr>
        <w:t>电</w:t>
      </w:r>
      <w:proofErr w:type="gramStart"/>
      <w:r w:rsidRPr="00D16A81">
        <w:rPr>
          <w:rFonts w:hint="eastAsia"/>
          <w:sz w:val="24"/>
          <w:szCs w:val="24"/>
        </w:rPr>
        <w:t>商购物节</w:t>
      </w:r>
      <w:proofErr w:type="gramEnd"/>
      <w:r w:rsidRPr="00D16A81">
        <w:rPr>
          <w:rFonts w:hint="eastAsia"/>
          <w:sz w:val="24"/>
          <w:szCs w:val="24"/>
        </w:rPr>
        <w:t>对消费者冲动性购买行为的影响分析</w:t>
      </w:r>
      <w:r w:rsidRPr="00D16A81">
        <w:rPr>
          <w:sz w:val="24"/>
          <w:szCs w:val="24"/>
        </w:rPr>
        <w:t xml:space="preserve">[J]. </w:t>
      </w:r>
      <w:r w:rsidRPr="00D16A81">
        <w:rPr>
          <w:rFonts w:hint="eastAsia"/>
          <w:sz w:val="24"/>
          <w:szCs w:val="24"/>
        </w:rPr>
        <w:t>价格理论与实践</w:t>
      </w:r>
      <w:r w:rsidRPr="00D16A81">
        <w:rPr>
          <w:sz w:val="24"/>
          <w:szCs w:val="24"/>
        </w:rPr>
        <w:t>,</w:t>
      </w:r>
      <w:r>
        <w:rPr>
          <w:sz w:val="24"/>
          <w:szCs w:val="24"/>
        </w:rPr>
        <w:t xml:space="preserve"> </w:t>
      </w:r>
      <w:r w:rsidRPr="00D16A81">
        <w:rPr>
          <w:sz w:val="24"/>
          <w:szCs w:val="24"/>
        </w:rPr>
        <w:t>2018(7)</w:t>
      </w:r>
      <w:r>
        <w:rPr>
          <w:sz w:val="24"/>
          <w:szCs w:val="24"/>
        </w:rPr>
        <w:t>:127-130.</w:t>
      </w:r>
    </w:p>
    <w:p w:rsidR="00F05BFA" w:rsidRDefault="00F05BFA" w:rsidP="00F05BFA">
      <w:pPr>
        <w:numPr>
          <w:ilvl w:val="0"/>
          <w:numId w:val="3"/>
        </w:numPr>
        <w:wordWrap w:val="0"/>
        <w:spacing w:line="360" w:lineRule="auto"/>
        <w:ind w:left="357" w:hanging="357"/>
        <w:rPr>
          <w:sz w:val="24"/>
        </w:rPr>
      </w:pPr>
      <w:r w:rsidRPr="007A397C">
        <w:rPr>
          <w:rFonts w:hint="eastAsia"/>
          <w:sz w:val="24"/>
        </w:rPr>
        <w:t>王芳</w:t>
      </w:r>
      <w:r w:rsidRPr="007A397C">
        <w:rPr>
          <w:sz w:val="24"/>
        </w:rPr>
        <w:t xml:space="preserve">. </w:t>
      </w:r>
      <w:r w:rsidRPr="007A397C">
        <w:rPr>
          <w:rFonts w:hint="eastAsia"/>
          <w:sz w:val="24"/>
        </w:rPr>
        <w:t>电商主播的语言特色探析</w:t>
      </w:r>
      <w:r w:rsidRPr="007A397C">
        <w:rPr>
          <w:sz w:val="24"/>
        </w:rPr>
        <w:t xml:space="preserve">[J]. </w:t>
      </w:r>
      <w:r w:rsidRPr="007A397C">
        <w:rPr>
          <w:rFonts w:hint="eastAsia"/>
          <w:sz w:val="24"/>
        </w:rPr>
        <w:t>视听</w:t>
      </w:r>
      <w:r w:rsidRPr="007A397C">
        <w:rPr>
          <w:sz w:val="24"/>
        </w:rPr>
        <w:t>,2019(12):145-146.</w:t>
      </w:r>
    </w:p>
    <w:p w:rsidR="00F05BFA" w:rsidRDefault="00F05BFA" w:rsidP="00F05BFA">
      <w:pPr>
        <w:numPr>
          <w:ilvl w:val="0"/>
          <w:numId w:val="3"/>
        </w:numPr>
        <w:wordWrap w:val="0"/>
        <w:spacing w:line="360" w:lineRule="auto"/>
        <w:ind w:left="357" w:hanging="357"/>
        <w:rPr>
          <w:sz w:val="24"/>
        </w:rPr>
      </w:pPr>
      <w:r w:rsidRPr="00A90051">
        <w:rPr>
          <w:rFonts w:hint="eastAsia"/>
          <w:sz w:val="24"/>
        </w:rPr>
        <w:t>王求真</w:t>
      </w:r>
      <w:r w:rsidRPr="00A90051">
        <w:rPr>
          <w:sz w:val="24"/>
        </w:rPr>
        <w:t>,</w:t>
      </w:r>
      <w:r w:rsidRPr="00A90051">
        <w:rPr>
          <w:rFonts w:hint="eastAsia"/>
          <w:sz w:val="24"/>
        </w:rPr>
        <w:t>姚倩</w:t>
      </w:r>
      <w:r w:rsidRPr="00A90051">
        <w:rPr>
          <w:sz w:val="24"/>
        </w:rPr>
        <w:t>,</w:t>
      </w:r>
      <w:proofErr w:type="gramStart"/>
      <w:r w:rsidRPr="00A90051">
        <w:rPr>
          <w:rFonts w:hint="eastAsia"/>
          <w:sz w:val="24"/>
        </w:rPr>
        <w:t>叶盈</w:t>
      </w:r>
      <w:proofErr w:type="gramEnd"/>
      <w:r w:rsidRPr="00A90051">
        <w:rPr>
          <w:sz w:val="24"/>
        </w:rPr>
        <w:t xml:space="preserve">. </w:t>
      </w:r>
      <w:r w:rsidRPr="00A90051">
        <w:rPr>
          <w:rFonts w:hint="eastAsia"/>
          <w:sz w:val="24"/>
        </w:rPr>
        <w:t>网络团购情景下价格折扣与购买人数对消费者冲动购买意愿的影响机制研究</w:t>
      </w:r>
      <w:r w:rsidRPr="00A90051">
        <w:rPr>
          <w:sz w:val="24"/>
        </w:rPr>
        <w:t xml:space="preserve">[J]. </w:t>
      </w:r>
      <w:r w:rsidRPr="00A90051">
        <w:rPr>
          <w:rFonts w:hint="eastAsia"/>
          <w:sz w:val="24"/>
        </w:rPr>
        <w:t>管理工程学报</w:t>
      </w:r>
      <w:r w:rsidRPr="00A90051">
        <w:rPr>
          <w:sz w:val="24"/>
        </w:rPr>
        <w:t>,2014,28(4):37-47.</w:t>
      </w:r>
    </w:p>
    <w:p w:rsidR="00F05BFA" w:rsidRDefault="00F05BFA" w:rsidP="00F05BFA">
      <w:pPr>
        <w:numPr>
          <w:ilvl w:val="0"/>
          <w:numId w:val="3"/>
        </w:numPr>
        <w:wordWrap w:val="0"/>
        <w:spacing w:line="360" w:lineRule="auto"/>
        <w:ind w:left="357" w:hanging="357"/>
        <w:rPr>
          <w:sz w:val="24"/>
          <w:szCs w:val="24"/>
        </w:rPr>
      </w:pPr>
      <w:r w:rsidRPr="00BF3085">
        <w:rPr>
          <w:rFonts w:hint="eastAsia"/>
          <w:sz w:val="24"/>
          <w:szCs w:val="24"/>
        </w:rPr>
        <w:t>王秀俊</w:t>
      </w:r>
      <w:r w:rsidRPr="00BF3085">
        <w:rPr>
          <w:sz w:val="24"/>
          <w:szCs w:val="24"/>
        </w:rPr>
        <w:t>,</w:t>
      </w:r>
      <w:r w:rsidRPr="00BF3085">
        <w:rPr>
          <w:rFonts w:hint="eastAsia"/>
          <w:sz w:val="24"/>
          <w:szCs w:val="24"/>
        </w:rPr>
        <w:t>王文</w:t>
      </w:r>
      <w:r w:rsidRPr="00BF3085">
        <w:rPr>
          <w:sz w:val="24"/>
          <w:szCs w:val="24"/>
        </w:rPr>
        <w:t>,</w:t>
      </w:r>
      <w:r w:rsidRPr="00BF3085">
        <w:rPr>
          <w:rFonts w:hint="eastAsia"/>
          <w:sz w:val="24"/>
          <w:szCs w:val="24"/>
        </w:rPr>
        <w:t>孙楠</w:t>
      </w:r>
      <w:proofErr w:type="gramStart"/>
      <w:r w:rsidRPr="00BF3085">
        <w:rPr>
          <w:rFonts w:hint="eastAsia"/>
          <w:sz w:val="24"/>
          <w:szCs w:val="24"/>
        </w:rPr>
        <w:t>楠</w:t>
      </w:r>
      <w:proofErr w:type="gramEnd"/>
      <w:r w:rsidRPr="00BF3085">
        <w:rPr>
          <w:sz w:val="24"/>
          <w:szCs w:val="24"/>
        </w:rPr>
        <w:t xml:space="preserve">. </w:t>
      </w:r>
      <w:r w:rsidRPr="00BF3085">
        <w:rPr>
          <w:rFonts w:hint="eastAsia"/>
          <w:sz w:val="24"/>
          <w:szCs w:val="24"/>
        </w:rPr>
        <w:t>电商网络直播模式对消费者购买意愿的影响研究</w:t>
      </w:r>
      <w:r>
        <w:rPr>
          <w:sz w:val="24"/>
          <w:szCs w:val="24"/>
        </w:rPr>
        <w:t>——</w:t>
      </w:r>
      <w:r w:rsidRPr="00BF3085">
        <w:rPr>
          <w:rFonts w:hint="eastAsia"/>
          <w:sz w:val="24"/>
          <w:szCs w:val="24"/>
        </w:rPr>
        <w:t>基于认知与情感的中介作用</w:t>
      </w:r>
      <w:r w:rsidRPr="00BF3085">
        <w:rPr>
          <w:sz w:val="24"/>
          <w:szCs w:val="24"/>
        </w:rPr>
        <w:t xml:space="preserve">[J]. </w:t>
      </w:r>
      <w:r w:rsidRPr="00BF3085">
        <w:rPr>
          <w:rFonts w:hint="eastAsia"/>
          <w:sz w:val="24"/>
          <w:szCs w:val="24"/>
        </w:rPr>
        <w:t>商场现代化</w:t>
      </w:r>
      <w:r w:rsidRPr="00BF3085">
        <w:rPr>
          <w:sz w:val="24"/>
          <w:szCs w:val="24"/>
        </w:rPr>
        <w:t>,</w:t>
      </w:r>
      <w:r>
        <w:rPr>
          <w:sz w:val="24"/>
          <w:szCs w:val="24"/>
        </w:rPr>
        <w:t xml:space="preserve"> </w:t>
      </w:r>
      <w:r w:rsidRPr="00BF3085">
        <w:rPr>
          <w:sz w:val="24"/>
          <w:szCs w:val="24"/>
        </w:rPr>
        <w:t>2019(15):13-14.</w:t>
      </w:r>
    </w:p>
    <w:p w:rsidR="00F05BFA" w:rsidRDefault="00F05BFA" w:rsidP="00F05BFA">
      <w:pPr>
        <w:numPr>
          <w:ilvl w:val="0"/>
          <w:numId w:val="3"/>
        </w:numPr>
        <w:wordWrap w:val="0"/>
        <w:spacing w:line="360" w:lineRule="auto"/>
        <w:ind w:left="357" w:hanging="357"/>
        <w:rPr>
          <w:sz w:val="24"/>
        </w:rPr>
      </w:pPr>
      <w:r w:rsidRPr="007272DF">
        <w:rPr>
          <w:rFonts w:hint="eastAsia"/>
          <w:sz w:val="24"/>
        </w:rPr>
        <w:t>吴冰</w:t>
      </w:r>
      <w:r w:rsidRPr="007272DF">
        <w:rPr>
          <w:sz w:val="24"/>
        </w:rPr>
        <w:t>,</w:t>
      </w:r>
      <w:proofErr w:type="gramStart"/>
      <w:r w:rsidRPr="007272DF">
        <w:rPr>
          <w:rFonts w:hint="eastAsia"/>
          <w:sz w:val="24"/>
        </w:rPr>
        <w:t>周燕楠</w:t>
      </w:r>
      <w:proofErr w:type="gramEnd"/>
      <w:r w:rsidRPr="007272DF">
        <w:rPr>
          <w:sz w:val="24"/>
        </w:rPr>
        <w:t xml:space="preserve">. </w:t>
      </w:r>
      <w:proofErr w:type="gramStart"/>
      <w:r w:rsidRPr="007272DF">
        <w:rPr>
          <w:rFonts w:hint="eastAsia"/>
          <w:sz w:val="24"/>
        </w:rPr>
        <w:t>淘宝直播</w:t>
      </w:r>
      <w:proofErr w:type="gramEnd"/>
      <w:r w:rsidRPr="007272DF">
        <w:rPr>
          <w:rFonts w:hint="eastAsia"/>
          <w:sz w:val="24"/>
        </w:rPr>
        <w:t>用户持续使用意愿的影响因素研究</w:t>
      </w:r>
      <w:r w:rsidRPr="007272DF">
        <w:rPr>
          <w:sz w:val="24"/>
        </w:rPr>
        <w:t xml:space="preserve">[J]. </w:t>
      </w:r>
      <w:r w:rsidRPr="007272DF">
        <w:rPr>
          <w:rFonts w:hint="eastAsia"/>
          <w:sz w:val="24"/>
        </w:rPr>
        <w:t>电子商务评论</w:t>
      </w:r>
      <w:r w:rsidRPr="007272DF">
        <w:rPr>
          <w:sz w:val="24"/>
        </w:rPr>
        <w:t>,2017,6(3):44-53.</w:t>
      </w:r>
    </w:p>
    <w:p w:rsidR="00F05BFA" w:rsidRDefault="00F05BFA" w:rsidP="00F05BFA">
      <w:pPr>
        <w:numPr>
          <w:ilvl w:val="0"/>
          <w:numId w:val="3"/>
        </w:numPr>
        <w:wordWrap w:val="0"/>
        <w:spacing w:line="360" w:lineRule="auto"/>
        <w:ind w:left="357" w:hanging="357"/>
        <w:rPr>
          <w:sz w:val="24"/>
        </w:rPr>
      </w:pPr>
      <w:proofErr w:type="gramStart"/>
      <w:r w:rsidRPr="007272DF">
        <w:rPr>
          <w:rFonts w:hint="eastAsia"/>
          <w:sz w:val="24"/>
        </w:rPr>
        <w:t>夏桂瑾</w:t>
      </w:r>
      <w:proofErr w:type="gramEnd"/>
      <w:r w:rsidRPr="007272DF">
        <w:rPr>
          <w:sz w:val="24"/>
        </w:rPr>
        <w:t>. "</w:t>
      </w:r>
      <w:r w:rsidRPr="007272DF">
        <w:rPr>
          <w:rFonts w:hint="eastAsia"/>
          <w:sz w:val="24"/>
        </w:rPr>
        <w:t>直播</w:t>
      </w:r>
      <w:r w:rsidRPr="007272DF">
        <w:rPr>
          <w:sz w:val="24"/>
        </w:rPr>
        <w:t>+</w:t>
      </w:r>
      <w:r w:rsidRPr="007272DF">
        <w:rPr>
          <w:rFonts w:hint="eastAsia"/>
          <w:sz w:val="24"/>
        </w:rPr>
        <w:t>电商</w:t>
      </w:r>
      <w:r w:rsidRPr="007272DF">
        <w:rPr>
          <w:sz w:val="24"/>
        </w:rPr>
        <w:t>"</w:t>
      </w:r>
      <w:r w:rsidRPr="007272DF">
        <w:rPr>
          <w:rFonts w:hint="eastAsia"/>
          <w:sz w:val="24"/>
        </w:rPr>
        <w:t>商业模式与消费者购买态度——以</w:t>
      </w:r>
      <w:r w:rsidRPr="007272DF">
        <w:rPr>
          <w:sz w:val="24"/>
        </w:rPr>
        <w:t>"</w:t>
      </w:r>
      <w:r w:rsidRPr="007272DF">
        <w:rPr>
          <w:rFonts w:hint="eastAsia"/>
          <w:sz w:val="24"/>
        </w:rPr>
        <w:t>淘宝直播</w:t>
      </w:r>
      <w:r w:rsidRPr="007272DF">
        <w:rPr>
          <w:sz w:val="24"/>
        </w:rPr>
        <w:t>"</w:t>
      </w:r>
      <w:r w:rsidRPr="007272DF">
        <w:rPr>
          <w:rFonts w:hint="eastAsia"/>
          <w:sz w:val="24"/>
        </w:rPr>
        <w:t>为例</w:t>
      </w:r>
      <w:r w:rsidRPr="007272DF">
        <w:rPr>
          <w:sz w:val="24"/>
        </w:rPr>
        <w:t xml:space="preserve">[J]. </w:t>
      </w:r>
      <w:r w:rsidRPr="007272DF">
        <w:rPr>
          <w:rFonts w:hint="eastAsia"/>
          <w:sz w:val="24"/>
        </w:rPr>
        <w:t>中国战略新兴产业</w:t>
      </w:r>
      <w:r w:rsidRPr="007272DF">
        <w:rPr>
          <w:sz w:val="24"/>
        </w:rPr>
        <w:t>,2020(38):79-83,86.</w:t>
      </w:r>
    </w:p>
    <w:p w:rsidR="00F05BFA" w:rsidRDefault="00F05BFA" w:rsidP="00F05BFA">
      <w:pPr>
        <w:numPr>
          <w:ilvl w:val="0"/>
          <w:numId w:val="3"/>
        </w:numPr>
        <w:wordWrap w:val="0"/>
        <w:spacing w:line="360" w:lineRule="auto"/>
        <w:ind w:left="357" w:hanging="357"/>
        <w:rPr>
          <w:sz w:val="24"/>
          <w:szCs w:val="24"/>
        </w:rPr>
      </w:pPr>
      <w:r w:rsidRPr="009212A3">
        <w:rPr>
          <w:rFonts w:hint="eastAsia"/>
          <w:sz w:val="24"/>
          <w:szCs w:val="24"/>
        </w:rPr>
        <w:t>闫秀霞</w:t>
      </w:r>
      <w:r w:rsidRPr="009212A3">
        <w:rPr>
          <w:sz w:val="24"/>
          <w:szCs w:val="24"/>
        </w:rPr>
        <w:t>,</w:t>
      </w:r>
      <w:r w:rsidRPr="009212A3">
        <w:rPr>
          <w:rFonts w:hint="eastAsia"/>
          <w:sz w:val="24"/>
          <w:szCs w:val="24"/>
        </w:rPr>
        <w:t>董友衡</w:t>
      </w:r>
      <w:r w:rsidRPr="009212A3">
        <w:rPr>
          <w:sz w:val="24"/>
          <w:szCs w:val="24"/>
        </w:rPr>
        <w:t>,</w:t>
      </w:r>
      <w:r w:rsidRPr="009212A3">
        <w:rPr>
          <w:rFonts w:hint="eastAsia"/>
          <w:sz w:val="24"/>
          <w:szCs w:val="24"/>
        </w:rPr>
        <w:t>张萌萌</w:t>
      </w:r>
      <w:r w:rsidRPr="009212A3">
        <w:rPr>
          <w:sz w:val="24"/>
          <w:szCs w:val="24"/>
        </w:rPr>
        <w:t>,</w:t>
      </w:r>
      <w:r w:rsidRPr="009212A3">
        <w:rPr>
          <w:rFonts w:hint="eastAsia"/>
          <w:sz w:val="24"/>
          <w:szCs w:val="24"/>
        </w:rPr>
        <w:t>等</w:t>
      </w:r>
      <w:r w:rsidRPr="009212A3">
        <w:rPr>
          <w:sz w:val="24"/>
          <w:szCs w:val="24"/>
        </w:rPr>
        <w:t xml:space="preserve">. </w:t>
      </w:r>
      <w:r w:rsidRPr="009212A3">
        <w:rPr>
          <w:rFonts w:hint="eastAsia"/>
          <w:sz w:val="24"/>
          <w:szCs w:val="24"/>
        </w:rPr>
        <w:t>直播带货对消费者购买行为的影响研究——以感知价值为中介</w:t>
      </w:r>
      <w:r w:rsidRPr="009212A3">
        <w:rPr>
          <w:sz w:val="24"/>
          <w:szCs w:val="24"/>
        </w:rPr>
        <w:t xml:space="preserve">[J]. </w:t>
      </w:r>
      <w:r w:rsidRPr="009212A3">
        <w:rPr>
          <w:rFonts w:hint="eastAsia"/>
          <w:sz w:val="24"/>
          <w:szCs w:val="24"/>
        </w:rPr>
        <w:t>价格理论与实践</w:t>
      </w:r>
      <w:r w:rsidRPr="009212A3">
        <w:rPr>
          <w:sz w:val="24"/>
          <w:szCs w:val="24"/>
        </w:rPr>
        <w:t>,2021(6):137-140.</w:t>
      </w:r>
    </w:p>
    <w:p w:rsidR="00F05BFA" w:rsidRDefault="00F05BFA" w:rsidP="00F05BFA">
      <w:pPr>
        <w:numPr>
          <w:ilvl w:val="0"/>
          <w:numId w:val="3"/>
        </w:numPr>
        <w:wordWrap w:val="0"/>
        <w:spacing w:line="360" w:lineRule="auto"/>
        <w:ind w:left="357" w:hanging="357"/>
        <w:rPr>
          <w:sz w:val="24"/>
        </w:rPr>
      </w:pPr>
      <w:r w:rsidRPr="007272DF">
        <w:rPr>
          <w:rFonts w:hint="eastAsia"/>
          <w:sz w:val="24"/>
        </w:rPr>
        <w:t>杨琨</w:t>
      </w:r>
      <w:r w:rsidRPr="007272DF">
        <w:rPr>
          <w:sz w:val="24"/>
        </w:rPr>
        <w:t>,</w:t>
      </w:r>
      <w:r w:rsidRPr="007272DF">
        <w:rPr>
          <w:rFonts w:hint="eastAsia"/>
          <w:sz w:val="24"/>
        </w:rPr>
        <w:t>杨伟</w:t>
      </w:r>
      <w:r w:rsidRPr="007272DF">
        <w:rPr>
          <w:sz w:val="24"/>
        </w:rPr>
        <w:t>. "</w:t>
      </w:r>
      <w:r w:rsidRPr="007272DF">
        <w:rPr>
          <w:rFonts w:hint="eastAsia"/>
          <w:sz w:val="24"/>
        </w:rPr>
        <w:t>网络直播</w:t>
      </w:r>
      <w:r w:rsidRPr="007272DF">
        <w:rPr>
          <w:sz w:val="24"/>
        </w:rPr>
        <w:t>+</w:t>
      </w:r>
      <w:proofErr w:type="gramStart"/>
      <w:r w:rsidRPr="007272DF">
        <w:rPr>
          <w:sz w:val="24"/>
        </w:rPr>
        <w:t>":</w:t>
      </w:r>
      <w:r w:rsidRPr="007272DF">
        <w:rPr>
          <w:rFonts w:hint="eastAsia"/>
          <w:sz w:val="24"/>
        </w:rPr>
        <w:t>移动互联网影响下的品牌营销新模式</w:t>
      </w:r>
      <w:proofErr w:type="gramEnd"/>
      <w:r w:rsidRPr="007272DF">
        <w:rPr>
          <w:sz w:val="24"/>
        </w:rPr>
        <w:t xml:space="preserve">[J]. </w:t>
      </w:r>
      <w:r w:rsidRPr="007272DF">
        <w:rPr>
          <w:rFonts w:hint="eastAsia"/>
          <w:sz w:val="24"/>
        </w:rPr>
        <w:t>出版广角</w:t>
      </w:r>
      <w:r w:rsidRPr="007272DF">
        <w:rPr>
          <w:sz w:val="24"/>
        </w:rPr>
        <w:t>,2017(10):65-67.</w:t>
      </w:r>
    </w:p>
    <w:p w:rsidR="00F05BFA" w:rsidRDefault="00F05BFA" w:rsidP="00F05BFA">
      <w:pPr>
        <w:numPr>
          <w:ilvl w:val="0"/>
          <w:numId w:val="3"/>
        </w:numPr>
        <w:wordWrap w:val="0"/>
        <w:spacing w:line="360" w:lineRule="auto"/>
        <w:ind w:left="357" w:hanging="357"/>
        <w:rPr>
          <w:sz w:val="24"/>
          <w:szCs w:val="24"/>
        </w:rPr>
      </w:pPr>
      <w:r w:rsidRPr="00CB6FE1">
        <w:rPr>
          <w:rFonts w:hint="eastAsia"/>
          <w:sz w:val="24"/>
          <w:szCs w:val="24"/>
        </w:rPr>
        <w:t>杨敏茹</w:t>
      </w:r>
      <w:r w:rsidRPr="00CB6FE1">
        <w:rPr>
          <w:sz w:val="24"/>
          <w:szCs w:val="24"/>
        </w:rPr>
        <w:t xml:space="preserve">. </w:t>
      </w:r>
      <w:r w:rsidRPr="00CB6FE1">
        <w:rPr>
          <w:rFonts w:hint="eastAsia"/>
          <w:sz w:val="24"/>
          <w:szCs w:val="24"/>
        </w:rPr>
        <w:t>基于感知价值的消费者网络消费意愿影响因素分析</w:t>
      </w:r>
      <w:r w:rsidRPr="00CB6FE1">
        <w:rPr>
          <w:sz w:val="24"/>
          <w:szCs w:val="24"/>
        </w:rPr>
        <w:t xml:space="preserve">[J]. </w:t>
      </w:r>
      <w:r w:rsidRPr="00CB6FE1">
        <w:rPr>
          <w:rFonts w:hint="eastAsia"/>
          <w:sz w:val="24"/>
          <w:szCs w:val="24"/>
        </w:rPr>
        <w:t>商业经济研究</w:t>
      </w:r>
      <w:r w:rsidRPr="00CB6FE1">
        <w:rPr>
          <w:sz w:val="24"/>
          <w:szCs w:val="24"/>
        </w:rPr>
        <w:t>,2015(34):82-83.</w:t>
      </w:r>
    </w:p>
    <w:p w:rsidR="00F05BFA" w:rsidRDefault="00F05BFA" w:rsidP="00F05BFA">
      <w:pPr>
        <w:numPr>
          <w:ilvl w:val="0"/>
          <w:numId w:val="3"/>
        </w:numPr>
        <w:wordWrap w:val="0"/>
        <w:spacing w:line="360" w:lineRule="auto"/>
        <w:ind w:left="357" w:hanging="357"/>
        <w:rPr>
          <w:sz w:val="24"/>
        </w:rPr>
      </w:pPr>
      <w:r w:rsidRPr="009212A3">
        <w:rPr>
          <w:rFonts w:hint="eastAsia"/>
          <w:sz w:val="24"/>
        </w:rPr>
        <w:t>杨瑞</w:t>
      </w:r>
      <w:r w:rsidRPr="009212A3">
        <w:rPr>
          <w:sz w:val="24"/>
        </w:rPr>
        <w:t xml:space="preserve">. </w:t>
      </w:r>
      <w:r w:rsidRPr="009212A3">
        <w:rPr>
          <w:rFonts w:hint="eastAsia"/>
          <w:sz w:val="24"/>
        </w:rPr>
        <w:t>虚拟品牌社群顾客间互动的结构维</w:t>
      </w:r>
      <w:proofErr w:type="gramStart"/>
      <w:r w:rsidRPr="009212A3">
        <w:rPr>
          <w:rFonts w:hint="eastAsia"/>
          <w:sz w:val="24"/>
        </w:rPr>
        <w:t>度探索</w:t>
      </w:r>
      <w:proofErr w:type="gramEnd"/>
      <w:r w:rsidRPr="009212A3">
        <w:rPr>
          <w:rFonts w:hint="eastAsia"/>
          <w:sz w:val="24"/>
        </w:rPr>
        <w:t>及测量量表开发</w:t>
      </w:r>
      <w:r w:rsidRPr="009212A3">
        <w:rPr>
          <w:sz w:val="24"/>
        </w:rPr>
        <w:t xml:space="preserve">[J]. </w:t>
      </w:r>
      <w:r w:rsidRPr="009212A3">
        <w:rPr>
          <w:rFonts w:hint="eastAsia"/>
          <w:sz w:val="24"/>
        </w:rPr>
        <w:t>管理学报</w:t>
      </w:r>
      <w:r w:rsidRPr="009212A3">
        <w:rPr>
          <w:sz w:val="24"/>
        </w:rPr>
        <w:t>,2017,14(1):111-121.</w:t>
      </w:r>
    </w:p>
    <w:p w:rsidR="00F05BFA" w:rsidRDefault="00F05BFA" w:rsidP="00F05BFA">
      <w:pPr>
        <w:numPr>
          <w:ilvl w:val="0"/>
          <w:numId w:val="3"/>
        </w:numPr>
        <w:wordWrap w:val="0"/>
        <w:spacing w:line="360" w:lineRule="auto"/>
        <w:ind w:left="357" w:hanging="357"/>
        <w:rPr>
          <w:sz w:val="24"/>
        </w:rPr>
      </w:pPr>
      <w:r w:rsidRPr="007272DF">
        <w:rPr>
          <w:rFonts w:hint="eastAsia"/>
          <w:sz w:val="24"/>
        </w:rPr>
        <w:t>姚林青</w:t>
      </w:r>
      <w:r w:rsidRPr="007272DF">
        <w:rPr>
          <w:sz w:val="24"/>
        </w:rPr>
        <w:t>,</w:t>
      </w:r>
      <w:proofErr w:type="gramStart"/>
      <w:r w:rsidRPr="007272DF">
        <w:rPr>
          <w:rFonts w:hint="eastAsia"/>
          <w:sz w:val="24"/>
        </w:rPr>
        <w:t>虞海侠</w:t>
      </w:r>
      <w:proofErr w:type="gramEnd"/>
      <w:r w:rsidRPr="007272DF">
        <w:rPr>
          <w:sz w:val="24"/>
        </w:rPr>
        <w:t xml:space="preserve">. </w:t>
      </w:r>
      <w:r w:rsidRPr="007272DF">
        <w:rPr>
          <w:rFonts w:hint="eastAsia"/>
          <w:sz w:val="24"/>
        </w:rPr>
        <w:t>直播带货的繁荣与乱象</w:t>
      </w:r>
      <w:r w:rsidRPr="007272DF">
        <w:rPr>
          <w:sz w:val="24"/>
        </w:rPr>
        <w:t xml:space="preserve">[J]. </w:t>
      </w:r>
      <w:r w:rsidRPr="007272DF">
        <w:rPr>
          <w:rFonts w:hint="eastAsia"/>
          <w:sz w:val="24"/>
        </w:rPr>
        <w:t>人民论坛</w:t>
      </w:r>
      <w:r w:rsidRPr="007272DF">
        <w:rPr>
          <w:sz w:val="24"/>
        </w:rPr>
        <w:t>,2020(25):85-87.</w:t>
      </w:r>
    </w:p>
    <w:bookmarkEnd w:id="57"/>
    <w:p w:rsidR="00F05BFA" w:rsidRPr="007A397C" w:rsidRDefault="00F05BFA" w:rsidP="00F05BFA">
      <w:pPr>
        <w:numPr>
          <w:ilvl w:val="0"/>
          <w:numId w:val="3"/>
        </w:numPr>
        <w:wordWrap w:val="0"/>
        <w:spacing w:line="360" w:lineRule="auto"/>
        <w:ind w:left="357" w:hanging="357"/>
        <w:rPr>
          <w:sz w:val="24"/>
          <w:szCs w:val="24"/>
        </w:rPr>
      </w:pPr>
      <w:r w:rsidRPr="007A397C">
        <w:rPr>
          <w:rFonts w:hint="eastAsia"/>
          <w:sz w:val="24"/>
          <w:szCs w:val="24"/>
        </w:rPr>
        <w:t>银伟丽</w:t>
      </w:r>
      <w:r w:rsidRPr="007A397C">
        <w:rPr>
          <w:sz w:val="24"/>
          <w:szCs w:val="24"/>
        </w:rPr>
        <w:t xml:space="preserve">. </w:t>
      </w:r>
      <w:r w:rsidRPr="007A397C">
        <w:rPr>
          <w:rFonts w:hint="eastAsia"/>
          <w:sz w:val="24"/>
          <w:szCs w:val="24"/>
        </w:rPr>
        <w:t>社会化电子商务环境</w:t>
      </w:r>
      <w:proofErr w:type="gramStart"/>
      <w:r w:rsidRPr="007A397C">
        <w:rPr>
          <w:rFonts w:hint="eastAsia"/>
          <w:sz w:val="24"/>
          <w:szCs w:val="24"/>
        </w:rPr>
        <w:t>下意见</w:t>
      </w:r>
      <w:proofErr w:type="gramEnd"/>
      <w:r w:rsidRPr="007A397C">
        <w:rPr>
          <w:rFonts w:hint="eastAsia"/>
          <w:sz w:val="24"/>
          <w:szCs w:val="24"/>
        </w:rPr>
        <w:t>领袖对消费者购买意愿的影响因素研究</w:t>
      </w:r>
      <w:r w:rsidRPr="007A397C">
        <w:rPr>
          <w:sz w:val="24"/>
          <w:szCs w:val="24"/>
        </w:rPr>
        <w:t xml:space="preserve">[D]. </w:t>
      </w:r>
      <w:r w:rsidRPr="007A397C">
        <w:rPr>
          <w:rFonts w:hint="eastAsia"/>
          <w:sz w:val="24"/>
          <w:szCs w:val="24"/>
        </w:rPr>
        <w:t>云南</w:t>
      </w:r>
      <w:r w:rsidRPr="007A397C">
        <w:rPr>
          <w:sz w:val="24"/>
          <w:szCs w:val="24"/>
        </w:rPr>
        <w:t>:</w:t>
      </w:r>
      <w:r w:rsidRPr="007A397C">
        <w:rPr>
          <w:rFonts w:hint="eastAsia"/>
          <w:sz w:val="24"/>
          <w:szCs w:val="24"/>
        </w:rPr>
        <w:t>云南财经大学</w:t>
      </w:r>
      <w:r w:rsidRPr="007A397C">
        <w:rPr>
          <w:sz w:val="24"/>
          <w:szCs w:val="24"/>
        </w:rPr>
        <w:t>,2019.</w:t>
      </w:r>
    </w:p>
    <w:p w:rsidR="00F05BFA" w:rsidRDefault="00F05BFA" w:rsidP="00F05BFA">
      <w:pPr>
        <w:numPr>
          <w:ilvl w:val="0"/>
          <w:numId w:val="3"/>
        </w:numPr>
        <w:wordWrap w:val="0"/>
        <w:spacing w:line="360" w:lineRule="auto"/>
        <w:ind w:left="357" w:hanging="357"/>
        <w:rPr>
          <w:sz w:val="24"/>
          <w:szCs w:val="24"/>
        </w:rPr>
      </w:pPr>
      <w:proofErr w:type="gramStart"/>
      <w:r w:rsidRPr="00F25CF9">
        <w:rPr>
          <w:rFonts w:hint="eastAsia"/>
          <w:sz w:val="24"/>
          <w:szCs w:val="24"/>
        </w:rPr>
        <w:t>于跃</w:t>
      </w:r>
      <w:proofErr w:type="gramEnd"/>
      <w:r w:rsidRPr="00F25CF9">
        <w:rPr>
          <w:rFonts w:hint="eastAsia"/>
          <w:sz w:val="24"/>
          <w:szCs w:val="24"/>
        </w:rPr>
        <w:t>,</w:t>
      </w:r>
      <w:r w:rsidRPr="00F25CF9">
        <w:rPr>
          <w:rFonts w:hint="eastAsia"/>
          <w:sz w:val="24"/>
          <w:szCs w:val="24"/>
        </w:rPr>
        <w:t>陈伟山</w:t>
      </w:r>
      <w:r w:rsidRPr="00F25CF9">
        <w:rPr>
          <w:rFonts w:hint="eastAsia"/>
          <w:sz w:val="24"/>
          <w:szCs w:val="24"/>
        </w:rPr>
        <w:t xml:space="preserve">. </w:t>
      </w:r>
      <w:r w:rsidRPr="00F25CF9">
        <w:rPr>
          <w:rFonts w:hint="eastAsia"/>
          <w:sz w:val="24"/>
          <w:szCs w:val="24"/>
        </w:rPr>
        <w:t>消费者网络购买意愿影响因素研究综述</w:t>
      </w:r>
      <w:r w:rsidRPr="00F25CF9">
        <w:rPr>
          <w:rFonts w:hint="eastAsia"/>
          <w:sz w:val="24"/>
          <w:szCs w:val="24"/>
        </w:rPr>
        <w:t xml:space="preserve">[J]. </w:t>
      </w:r>
      <w:r w:rsidRPr="00F25CF9">
        <w:rPr>
          <w:rFonts w:hint="eastAsia"/>
          <w:sz w:val="24"/>
          <w:szCs w:val="24"/>
        </w:rPr>
        <w:t>商业经济研究</w:t>
      </w:r>
      <w:r w:rsidRPr="00F25CF9">
        <w:rPr>
          <w:rFonts w:hint="eastAsia"/>
          <w:sz w:val="24"/>
          <w:szCs w:val="24"/>
        </w:rPr>
        <w:t>,2017(16):46-49.</w:t>
      </w:r>
    </w:p>
    <w:p w:rsidR="00F05BFA" w:rsidRDefault="00F05BFA" w:rsidP="00F05BFA">
      <w:pPr>
        <w:numPr>
          <w:ilvl w:val="0"/>
          <w:numId w:val="3"/>
        </w:numPr>
        <w:wordWrap w:val="0"/>
        <w:spacing w:line="360" w:lineRule="auto"/>
        <w:ind w:left="357" w:hanging="357"/>
        <w:rPr>
          <w:sz w:val="24"/>
        </w:rPr>
      </w:pPr>
      <w:r w:rsidRPr="00617C1D">
        <w:rPr>
          <w:rFonts w:hint="eastAsia"/>
          <w:sz w:val="24"/>
        </w:rPr>
        <w:t>余娟娟</w:t>
      </w:r>
      <w:r w:rsidRPr="00617C1D">
        <w:rPr>
          <w:rFonts w:hint="eastAsia"/>
          <w:sz w:val="24"/>
        </w:rPr>
        <w:t xml:space="preserve">. </w:t>
      </w:r>
      <w:r w:rsidRPr="00617C1D">
        <w:rPr>
          <w:rFonts w:hint="eastAsia"/>
          <w:sz w:val="24"/>
        </w:rPr>
        <w:t>新媒体营销背景下</w:t>
      </w:r>
      <w:proofErr w:type="gramStart"/>
      <w:r w:rsidRPr="00617C1D">
        <w:rPr>
          <w:rFonts w:hint="eastAsia"/>
          <w:sz w:val="24"/>
        </w:rPr>
        <w:t>的网红直播</w:t>
      </w:r>
      <w:proofErr w:type="gramEnd"/>
      <w:r w:rsidRPr="00617C1D">
        <w:rPr>
          <w:rFonts w:hint="eastAsia"/>
          <w:sz w:val="24"/>
        </w:rPr>
        <w:t>电商模式探析</w:t>
      </w:r>
      <w:r w:rsidRPr="00617C1D">
        <w:rPr>
          <w:rFonts w:hint="eastAsia"/>
          <w:sz w:val="24"/>
        </w:rPr>
        <w:t xml:space="preserve">[J]. </w:t>
      </w:r>
      <w:r w:rsidRPr="00617C1D">
        <w:rPr>
          <w:rFonts w:hint="eastAsia"/>
          <w:sz w:val="24"/>
        </w:rPr>
        <w:t>电子商务</w:t>
      </w:r>
      <w:r w:rsidRPr="00617C1D">
        <w:rPr>
          <w:rFonts w:hint="eastAsia"/>
          <w:sz w:val="24"/>
        </w:rPr>
        <w:t>,2020(5):11-</w:t>
      </w:r>
      <w:r w:rsidRPr="00617C1D">
        <w:rPr>
          <w:rFonts w:hint="eastAsia"/>
          <w:sz w:val="24"/>
        </w:rPr>
        <w:lastRenderedPageBreak/>
        <w:t>12.</w:t>
      </w:r>
    </w:p>
    <w:p w:rsidR="00F05BFA" w:rsidRDefault="00F05BFA" w:rsidP="00F05BFA">
      <w:pPr>
        <w:numPr>
          <w:ilvl w:val="0"/>
          <w:numId w:val="3"/>
        </w:numPr>
        <w:wordWrap w:val="0"/>
        <w:spacing w:line="360" w:lineRule="auto"/>
        <w:ind w:left="357" w:hanging="357"/>
        <w:rPr>
          <w:sz w:val="24"/>
        </w:rPr>
      </w:pPr>
      <w:proofErr w:type="gramStart"/>
      <w:r w:rsidRPr="007272DF">
        <w:rPr>
          <w:rFonts w:hint="eastAsia"/>
          <w:sz w:val="24"/>
        </w:rPr>
        <w:t>余佩玲</w:t>
      </w:r>
      <w:proofErr w:type="gramEnd"/>
      <w:r w:rsidRPr="007272DF">
        <w:rPr>
          <w:sz w:val="24"/>
        </w:rPr>
        <w:t xml:space="preserve">. </w:t>
      </w:r>
      <w:r w:rsidRPr="007272DF">
        <w:rPr>
          <w:rFonts w:hint="eastAsia"/>
          <w:sz w:val="24"/>
        </w:rPr>
        <w:t>情境理论视角下消费者冲动性购买行为分析</w:t>
      </w:r>
      <w:r w:rsidRPr="007272DF">
        <w:rPr>
          <w:sz w:val="24"/>
        </w:rPr>
        <w:t xml:space="preserve"> </w:t>
      </w:r>
      <w:r w:rsidRPr="007272DF">
        <w:rPr>
          <w:rFonts w:hint="eastAsia"/>
          <w:sz w:val="24"/>
        </w:rPr>
        <w:t>——</w:t>
      </w:r>
      <w:proofErr w:type="gramStart"/>
      <w:r w:rsidRPr="007272DF">
        <w:rPr>
          <w:rFonts w:hint="eastAsia"/>
          <w:sz w:val="24"/>
        </w:rPr>
        <w:t>以淘宝直播</w:t>
      </w:r>
      <w:proofErr w:type="gramEnd"/>
      <w:r w:rsidRPr="007272DF">
        <w:rPr>
          <w:rFonts w:hint="eastAsia"/>
          <w:sz w:val="24"/>
        </w:rPr>
        <w:t>为例</w:t>
      </w:r>
      <w:r w:rsidRPr="007272DF">
        <w:rPr>
          <w:sz w:val="24"/>
        </w:rPr>
        <w:t xml:space="preserve">[J]. </w:t>
      </w:r>
      <w:r w:rsidRPr="007272DF">
        <w:rPr>
          <w:rFonts w:hint="eastAsia"/>
          <w:sz w:val="24"/>
        </w:rPr>
        <w:t>经济研究导刊</w:t>
      </w:r>
      <w:r w:rsidRPr="007272DF">
        <w:rPr>
          <w:sz w:val="24"/>
        </w:rPr>
        <w:t>,2021(6):35-37.</w:t>
      </w:r>
    </w:p>
    <w:p w:rsidR="00F05BFA" w:rsidRPr="009212A3" w:rsidRDefault="00F05BFA" w:rsidP="00F05BFA">
      <w:pPr>
        <w:numPr>
          <w:ilvl w:val="0"/>
          <w:numId w:val="3"/>
        </w:numPr>
        <w:wordWrap w:val="0"/>
        <w:spacing w:line="360" w:lineRule="auto"/>
        <w:ind w:left="357" w:hanging="357"/>
        <w:rPr>
          <w:sz w:val="24"/>
          <w:szCs w:val="24"/>
        </w:rPr>
      </w:pPr>
      <w:r w:rsidRPr="009212A3">
        <w:rPr>
          <w:rFonts w:hint="eastAsia"/>
          <w:sz w:val="24"/>
          <w:szCs w:val="24"/>
        </w:rPr>
        <w:t>张军</w:t>
      </w:r>
      <w:r w:rsidRPr="009212A3">
        <w:rPr>
          <w:sz w:val="24"/>
          <w:szCs w:val="24"/>
        </w:rPr>
        <w:t xml:space="preserve">. </w:t>
      </w:r>
      <w:r w:rsidRPr="009212A3">
        <w:rPr>
          <w:rFonts w:hint="eastAsia"/>
          <w:sz w:val="24"/>
          <w:szCs w:val="24"/>
        </w:rPr>
        <w:t>电商直播平台的现状及发展策略研究</w:t>
      </w:r>
      <w:r w:rsidRPr="009212A3">
        <w:rPr>
          <w:sz w:val="24"/>
          <w:szCs w:val="24"/>
        </w:rPr>
        <w:t xml:space="preserve">[D]. </w:t>
      </w:r>
      <w:r w:rsidRPr="009212A3">
        <w:rPr>
          <w:rFonts w:hint="eastAsia"/>
          <w:sz w:val="24"/>
          <w:szCs w:val="24"/>
        </w:rPr>
        <w:t>吉林</w:t>
      </w:r>
      <w:r w:rsidRPr="009212A3">
        <w:rPr>
          <w:sz w:val="24"/>
          <w:szCs w:val="24"/>
        </w:rPr>
        <w:t>:</w:t>
      </w:r>
      <w:r w:rsidRPr="009212A3">
        <w:rPr>
          <w:rFonts w:hint="eastAsia"/>
          <w:sz w:val="24"/>
          <w:szCs w:val="24"/>
        </w:rPr>
        <w:t>长春工业大学</w:t>
      </w:r>
      <w:r w:rsidRPr="009212A3">
        <w:rPr>
          <w:sz w:val="24"/>
          <w:szCs w:val="24"/>
        </w:rPr>
        <w:t>,2018.</w:t>
      </w:r>
    </w:p>
    <w:p w:rsidR="00F05BFA" w:rsidRPr="00C81189" w:rsidRDefault="00F05BFA" w:rsidP="00F05BFA">
      <w:pPr>
        <w:numPr>
          <w:ilvl w:val="0"/>
          <w:numId w:val="3"/>
        </w:numPr>
        <w:wordWrap w:val="0"/>
        <w:spacing w:line="360" w:lineRule="auto"/>
        <w:ind w:left="357" w:hanging="357"/>
        <w:rPr>
          <w:sz w:val="24"/>
          <w:szCs w:val="24"/>
        </w:rPr>
      </w:pPr>
      <w:r w:rsidRPr="00C81189">
        <w:rPr>
          <w:rFonts w:hint="eastAsia"/>
          <w:sz w:val="24"/>
          <w:szCs w:val="24"/>
        </w:rPr>
        <w:t>张硕</w:t>
      </w:r>
      <w:r w:rsidRPr="00C81189">
        <w:rPr>
          <w:rFonts w:hint="eastAsia"/>
          <w:sz w:val="24"/>
          <w:szCs w:val="24"/>
        </w:rPr>
        <w:t xml:space="preserve">. </w:t>
      </w:r>
      <w:r w:rsidRPr="00C81189">
        <w:rPr>
          <w:rFonts w:hint="eastAsia"/>
          <w:sz w:val="24"/>
          <w:szCs w:val="24"/>
        </w:rPr>
        <w:t>电商</w:t>
      </w:r>
      <w:r w:rsidRPr="00C81189">
        <w:rPr>
          <w:rFonts w:hint="eastAsia"/>
          <w:sz w:val="24"/>
          <w:szCs w:val="24"/>
        </w:rPr>
        <w:t>+</w:t>
      </w:r>
      <w:r w:rsidRPr="00C81189">
        <w:rPr>
          <w:rFonts w:hint="eastAsia"/>
          <w:sz w:val="24"/>
          <w:szCs w:val="24"/>
        </w:rPr>
        <w:t>直播营销模式发展现状及改进策略研究——</w:t>
      </w:r>
      <w:proofErr w:type="gramStart"/>
      <w:r w:rsidRPr="00C81189">
        <w:rPr>
          <w:rFonts w:hint="eastAsia"/>
          <w:sz w:val="24"/>
          <w:szCs w:val="24"/>
        </w:rPr>
        <w:t>以淘宝直播</w:t>
      </w:r>
      <w:proofErr w:type="gramEnd"/>
      <w:r w:rsidRPr="00C81189">
        <w:rPr>
          <w:rFonts w:hint="eastAsia"/>
          <w:sz w:val="24"/>
          <w:szCs w:val="24"/>
        </w:rPr>
        <w:t>为例</w:t>
      </w:r>
      <w:r w:rsidRPr="00C81189">
        <w:rPr>
          <w:rFonts w:hint="eastAsia"/>
          <w:sz w:val="24"/>
          <w:szCs w:val="24"/>
        </w:rPr>
        <w:t xml:space="preserve">[J]. </w:t>
      </w:r>
      <w:r w:rsidRPr="00C81189">
        <w:rPr>
          <w:rFonts w:hint="eastAsia"/>
          <w:sz w:val="24"/>
          <w:szCs w:val="24"/>
        </w:rPr>
        <w:t>广西质量监督导报</w:t>
      </w:r>
      <w:r w:rsidRPr="00C81189">
        <w:rPr>
          <w:rFonts w:hint="eastAsia"/>
          <w:sz w:val="24"/>
          <w:szCs w:val="24"/>
        </w:rPr>
        <w:t>,2019(9):104,81.</w:t>
      </w:r>
    </w:p>
    <w:p w:rsidR="00F05BFA" w:rsidRDefault="00F05BFA" w:rsidP="00F05BFA">
      <w:pPr>
        <w:numPr>
          <w:ilvl w:val="0"/>
          <w:numId w:val="3"/>
        </w:numPr>
        <w:wordWrap w:val="0"/>
        <w:spacing w:line="360" w:lineRule="auto"/>
        <w:ind w:left="357" w:hanging="357"/>
        <w:rPr>
          <w:sz w:val="24"/>
        </w:rPr>
      </w:pPr>
      <w:r w:rsidRPr="007272DF">
        <w:rPr>
          <w:rFonts w:hint="eastAsia"/>
          <w:sz w:val="24"/>
        </w:rPr>
        <w:t>张伟婷</w:t>
      </w:r>
      <w:r w:rsidRPr="007272DF">
        <w:rPr>
          <w:sz w:val="24"/>
        </w:rPr>
        <w:t xml:space="preserve">. </w:t>
      </w:r>
      <w:r w:rsidRPr="007272DF">
        <w:rPr>
          <w:rFonts w:hint="eastAsia"/>
          <w:sz w:val="24"/>
        </w:rPr>
        <w:t>直播带货中网络平台及媒体价值研究</w:t>
      </w:r>
      <w:r w:rsidRPr="007272DF">
        <w:rPr>
          <w:sz w:val="24"/>
        </w:rPr>
        <w:t xml:space="preserve">[J]. </w:t>
      </w:r>
      <w:r w:rsidRPr="007272DF">
        <w:rPr>
          <w:rFonts w:hint="eastAsia"/>
          <w:sz w:val="24"/>
        </w:rPr>
        <w:t>传媒论坛</w:t>
      </w:r>
      <w:r w:rsidRPr="007272DF">
        <w:rPr>
          <w:sz w:val="24"/>
        </w:rPr>
        <w:t>,2020,3(19):9-10.</w:t>
      </w:r>
    </w:p>
    <w:p w:rsidR="00F05BFA" w:rsidRDefault="00F05BFA" w:rsidP="00F05BFA">
      <w:pPr>
        <w:numPr>
          <w:ilvl w:val="0"/>
          <w:numId w:val="3"/>
        </w:numPr>
        <w:wordWrap w:val="0"/>
        <w:spacing w:line="360" w:lineRule="auto"/>
        <w:ind w:left="357" w:hanging="357"/>
        <w:rPr>
          <w:sz w:val="24"/>
          <w:szCs w:val="24"/>
        </w:rPr>
      </w:pPr>
      <w:r w:rsidRPr="00CB6FE1">
        <w:rPr>
          <w:rFonts w:hint="eastAsia"/>
          <w:sz w:val="24"/>
          <w:szCs w:val="24"/>
        </w:rPr>
        <w:t>钟凯</w:t>
      </w:r>
      <w:r w:rsidRPr="00CB6FE1">
        <w:rPr>
          <w:sz w:val="24"/>
          <w:szCs w:val="24"/>
        </w:rPr>
        <w:t>,</w:t>
      </w:r>
      <w:proofErr w:type="gramStart"/>
      <w:r w:rsidRPr="00CB6FE1">
        <w:rPr>
          <w:rFonts w:hint="eastAsia"/>
          <w:sz w:val="24"/>
          <w:szCs w:val="24"/>
        </w:rPr>
        <w:t>张传庆</w:t>
      </w:r>
      <w:proofErr w:type="gramEnd"/>
      <w:r w:rsidRPr="00CB6FE1">
        <w:rPr>
          <w:sz w:val="24"/>
          <w:szCs w:val="24"/>
        </w:rPr>
        <w:t xml:space="preserve">. </w:t>
      </w:r>
      <w:r w:rsidRPr="00CB6FE1">
        <w:rPr>
          <w:rFonts w:hint="eastAsia"/>
          <w:sz w:val="24"/>
          <w:szCs w:val="24"/>
        </w:rPr>
        <w:t>消费者感知价值对网络购买意愿影响研究——以在线口碑为调节变量</w:t>
      </w:r>
      <w:r w:rsidRPr="00CB6FE1">
        <w:rPr>
          <w:sz w:val="24"/>
          <w:szCs w:val="24"/>
        </w:rPr>
        <w:t xml:space="preserve">[J]. </w:t>
      </w:r>
      <w:r w:rsidRPr="00CB6FE1">
        <w:rPr>
          <w:rFonts w:hint="eastAsia"/>
          <w:sz w:val="24"/>
          <w:szCs w:val="24"/>
        </w:rPr>
        <w:t>社会科学辑刊</w:t>
      </w:r>
      <w:r w:rsidRPr="00CB6FE1">
        <w:rPr>
          <w:sz w:val="24"/>
          <w:szCs w:val="24"/>
        </w:rPr>
        <w:t>,2013(3):125-131.</w:t>
      </w:r>
    </w:p>
    <w:p w:rsidR="00F05BFA" w:rsidRDefault="00F05BFA" w:rsidP="00F05BFA">
      <w:pPr>
        <w:numPr>
          <w:ilvl w:val="0"/>
          <w:numId w:val="3"/>
        </w:numPr>
        <w:spacing w:line="360" w:lineRule="auto"/>
        <w:rPr>
          <w:sz w:val="24"/>
          <w:szCs w:val="24"/>
        </w:rPr>
      </w:pPr>
      <w:r w:rsidRPr="00320718">
        <w:rPr>
          <w:sz w:val="24"/>
          <w:szCs w:val="24"/>
        </w:rPr>
        <w:t>A</w:t>
      </w:r>
      <w:r>
        <w:rPr>
          <w:sz w:val="24"/>
          <w:szCs w:val="24"/>
        </w:rPr>
        <w:t>piradee</w:t>
      </w:r>
      <w:r w:rsidRPr="00320718">
        <w:rPr>
          <w:sz w:val="24"/>
          <w:szCs w:val="24"/>
        </w:rPr>
        <w:t>, A</w:t>
      </w:r>
      <w:r>
        <w:rPr>
          <w:sz w:val="24"/>
          <w:szCs w:val="24"/>
        </w:rPr>
        <w:t>ssarut</w:t>
      </w:r>
      <w:r w:rsidRPr="00320718">
        <w:rPr>
          <w:sz w:val="24"/>
          <w:szCs w:val="24"/>
        </w:rPr>
        <w:t>, N</w:t>
      </w:r>
      <w:r>
        <w:rPr>
          <w:sz w:val="24"/>
          <w:szCs w:val="24"/>
        </w:rPr>
        <w:t>uttapol</w:t>
      </w:r>
      <w:r w:rsidRPr="00320718">
        <w:rPr>
          <w:sz w:val="24"/>
          <w:szCs w:val="24"/>
        </w:rPr>
        <w:t>. The role of live streaming in building consumer trust and engagement with social commerce sellers[J].</w:t>
      </w:r>
      <w:r>
        <w:rPr>
          <w:sz w:val="24"/>
          <w:szCs w:val="24"/>
        </w:rPr>
        <w:t xml:space="preserve"> </w:t>
      </w:r>
      <w:r w:rsidRPr="00320718">
        <w:rPr>
          <w:sz w:val="24"/>
          <w:szCs w:val="24"/>
        </w:rPr>
        <w:t>Journal of business research,</w:t>
      </w:r>
      <w:r>
        <w:rPr>
          <w:sz w:val="24"/>
          <w:szCs w:val="24"/>
        </w:rPr>
        <w:t xml:space="preserve"> </w:t>
      </w:r>
      <w:r w:rsidRPr="00320718">
        <w:rPr>
          <w:sz w:val="24"/>
          <w:szCs w:val="24"/>
        </w:rPr>
        <w:t>2020,</w:t>
      </w:r>
      <w:r>
        <w:rPr>
          <w:sz w:val="24"/>
          <w:szCs w:val="24"/>
        </w:rPr>
        <w:t xml:space="preserve"> </w:t>
      </w:r>
      <w:r w:rsidRPr="00320718">
        <w:rPr>
          <w:sz w:val="24"/>
          <w:szCs w:val="24"/>
        </w:rPr>
        <w:t>117(</w:t>
      </w:r>
      <w:r>
        <w:rPr>
          <w:sz w:val="24"/>
          <w:szCs w:val="24"/>
        </w:rPr>
        <w:t>9</w:t>
      </w:r>
      <w:r w:rsidRPr="00320718">
        <w:rPr>
          <w:sz w:val="24"/>
          <w:szCs w:val="24"/>
        </w:rPr>
        <w:t>):543-556.</w:t>
      </w:r>
    </w:p>
    <w:p w:rsidR="00F05BFA" w:rsidRDefault="00F05BFA" w:rsidP="00F05BFA">
      <w:pPr>
        <w:numPr>
          <w:ilvl w:val="0"/>
          <w:numId w:val="3"/>
        </w:numPr>
        <w:spacing w:line="360" w:lineRule="auto"/>
        <w:rPr>
          <w:sz w:val="24"/>
        </w:rPr>
      </w:pPr>
      <w:r w:rsidRPr="00CB6683">
        <w:rPr>
          <w:sz w:val="24"/>
        </w:rPr>
        <w:t>B</w:t>
      </w:r>
      <w:r>
        <w:rPr>
          <w:sz w:val="24"/>
        </w:rPr>
        <w:t>elk</w:t>
      </w:r>
      <w:r w:rsidRPr="00CB6683">
        <w:rPr>
          <w:sz w:val="24"/>
        </w:rPr>
        <w:t xml:space="preserve"> RW. Situational </w:t>
      </w:r>
      <w:r>
        <w:rPr>
          <w:sz w:val="24"/>
        </w:rPr>
        <w:t>V</w:t>
      </w:r>
      <w:r w:rsidRPr="00CB6683">
        <w:rPr>
          <w:sz w:val="24"/>
        </w:rPr>
        <w:t xml:space="preserve">ariables and </w:t>
      </w:r>
      <w:r>
        <w:rPr>
          <w:sz w:val="24"/>
        </w:rPr>
        <w:t>C</w:t>
      </w:r>
      <w:r w:rsidRPr="00CB6683">
        <w:rPr>
          <w:sz w:val="24"/>
        </w:rPr>
        <w:t xml:space="preserve">onsumer </w:t>
      </w:r>
      <w:r>
        <w:rPr>
          <w:sz w:val="24"/>
        </w:rPr>
        <w:t>B</w:t>
      </w:r>
      <w:r w:rsidRPr="00CB6683">
        <w:rPr>
          <w:sz w:val="24"/>
        </w:rPr>
        <w:t>ehavior</w:t>
      </w:r>
      <w:r>
        <w:rPr>
          <w:sz w:val="24"/>
        </w:rPr>
        <w:t>[</w:t>
      </w:r>
      <w:r w:rsidRPr="00CB6683">
        <w:rPr>
          <w:sz w:val="24"/>
        </w:rPr>
        <w:t>J</w:t>
      </w:r>
      <w:r>
        <w:rPr>
          <w:sz w:val="24"/>
        </w:rPr>
        <w:t>]</w:t>
      </w:r>
      <w:r w:rsidRPr="00CB6683">
        <w:rPr>
          <w:sz w:val="24"/>
        </w:rPr>
        <w:t>.</w:t>
      </w:r>
      <w:r>
        <w:rPr>
          <w:sz w:val="24"/>
        </w:rPr>
        <w:t xml:space="preserve"> </w:t>
      </w:r>
      <w:r w:rsidRPr="00CB6683">
        <w:rPr>
          <w:sz w:val="24"/>
        </w:rPr>
        <w:t>Journal of Consumer Research</w:t>
      </w:r>
      <w:r>
        <w:rPr>
          <w:sz w:val="24"/>
        </w:rPr>
        <w:t xml:space="preserve">, </w:t>
      </w:r>
      <w:r w:rsidRPr="00CB6683">
        <w:rPr>
          <w:sz w:val="24"/>
        </w:rPr>
        <w:t>1975</w:t>
      </w:r>
      <w:r>
        <w:rPr>
          <w:sz w:val="24"/>
        </w:rPr>
        <w:t xml:space="preserve">, 2(3): </w:t>
      </w:r>
      <w:r w:rsidRPr="00CB6683">
        <w:rPr>
          <w:sz w:val="24"/>
        </w:rPr>
        <w:t>157-164</w:t>
      </w:r>
      <w:r>
        <w:rPr>
          <w:sz w:val="24"/>
        </w:rPr>
        <w:t>.</w:t>
      </w:r>
    </w:p>
    <w:p w:rsidR="00F05BFA" w:rsidRDefault="00F05BFA" w:rsidP="00F05BFA">
      <w:pPr>
        <w:numPr>
          <w:ilvl w:val="0"/>
          <w:numId w:val="3"/>
        </w:numPr>
        <w:spacing w:line="360" w:lineRule="auto"/>
        <w:rPr>
          <w:sz w:val="24"/>
          <w:szCs w:val="24"/>
        </w:rPr>
      </w:pPr>
      <w:r w:rsidRPr="00831337">
        <w:rPr>
          <w:sz w:val="24"/>
          <w:szCs w:val="24"/>
        </w:rPr>
        <w:t>Chandon P, Wansink B, Laurent G. A Benefit Congruency Framework of Sales Promotion Effectiveness</w:t>
      </w:r>
      <w:r>
        <w:rPr>
          <w:sz w:val="24"/>
          <w:szCs w:val="24"/>
        </w:rPr>
        <w:t>[J]</w:t>
      </w:r>
      <w:r w:rsidRPr="00831337">
        <w:rPr>
          <w:sz w:val="24"/>
          <w:szCs w:val="24"/>
        </w:rPr>
        <w:t>. Journal of Marketing</w:t>
      </w:r>
      <w:r>
        <w:rPr>
          <w:sz w:val="24"/>
          <w:szCs w:val="24"/>
        </w:rPr>
        <w:t>,</w:t>
      </w:r>
      <w:r w:rsidRPr="00831337">
        <w:rPr>
          <w:sz w:val="24"/>
          <w:szCs w:val="24"/>
        </w:rPr>
        <w:t xml:space="preserve"> 2000</w:t>
      </w:r>
      <w:r>
        <w:rPr>
          <w:sz w:val="24"/>
          <w:szCs w:val="24"/>
        </w:rPr>
        <w:t xml:space="preserve">, </w:t>
      </w:r>
      <w:r w:rsidRPr="00831337">
        <w:rPr>
          <w:sz w:val="24"/>
          <w:szCs w:val="24"/>
        </w:rPr>
        <w:t>64(4):65-81.</w:t>
      </w:r>
    </w:p>
    <w:p w:rsidR="00F05BFA" w:rsidRDefault="00F05BFA" w:rsidP="00F05BFA">
      <w:pPr>
        <w:numPr>
          <w:ilvl w:val="0"/>
          <w:numId w:val="3"/>
        </w:numPr>
        <w:spacing w:line="360" w:lineRule="auto"/>
        <w:rPr>
          <w:sz w:val="24"/>
        </w:rPr>
      </w:pPr>
      <w:r w:rsidRPr="00B379AF">
        <w:rPr>
          <w:sz w:val="24"/>
        </w:rPr>
        <w:t>Chen C C,</w:t>
      </w:r>
      <w:r>
        <w:rPr>
          <w:sz w:val="24"/>
        </w:rPr>
        <w:t xml:space="preserve"> </w:t>
      </w:r>
      <w:r w:rsidRPr="00B379AF">
        <w:rPr>
          <w:sz w:val="24"/>
        </w:rPr>
        <w:t>Lin,</w:t>
      </w:r>
      <w:r>
        <w:rPr>
          <w:sz w:val="24"/>
        </w:rPr>
        <w:t xml:space="preserve"> </w:t>
      </w:r>
      <w:r w:rsidRPr="00B379AF">
        <w:rPr>
          <w:sz w:val="24"/>
        </w:rPr>
        <w:t>YC.</w:t>
      </w:r>
      <w:r>
        <w:rPr>
          <w:sz w:val="24"/>
        </w:rPr>
        <w:t xml:space="preserve"> </w:t>
      </w:r>
      <w:r w:rsidRPr="00B379AF">
        <w:rPr>
          <w:sz w:val="24"/>
        </w:rPr>
        <w:t>What Drives Live—Stream Usage Intention?</w:t>
      </w:r>
      <w:r>
        <w:rPr>
          <w:sz w:val="24"/>
        </w:rPr>
        <w:t xml:space="preserve"> </w:t>
      </w:r>
      <w:r w:rsidRPr="00B379AF">
        <w:rPr>
          <w:sz w:val="24"/>
        </w:rPr>
        <w:t>The Perspectives of</w:t>
      </w:r>
      <w:r>
        <w:rPr>
          <w:sz w:val="24"/>
        </w:rPr>
        <w:t xml:space="preserve"> </w:t>
      </w:r>
      <w:r w:rsidRPr="00B379AF">
        <w:rPr>
          <w:sz w:val="24"/>
        </w:rPr>
        <w:t>Flow,</w:t>
      </w:r>
      <w:r>
        <w:rPr>
          <w:sz w:val="24"/>
        </w:rPr>
        <w:t xml:space="preserve"> </w:t>
      </w:r>
      <w:r w:rsidRPr="00B379AF">
        <w:rPr>
          <w:sz w:val="24"/>
        </w:rPr>
        <w:t>Entertainment,</w:t>
      </w:r>
      <w:r>
        <w:rPr>
          <w:sz w:val="24"/>
        </w:rPr>
        <w:t xml:space="preserve"> </w:t>
      </w:r>
      <w:r w:rsidRPr="00B379AF">
        <w:rPr>
          <w:sz w:val="24"/>
        </w:rPr>
        <w:t>Social</w:t>
      </w:r>
      <w:r>
        <w:rPr>
          <w:sz w:val="24"/>
        </w:rPr>
        <w:t xml:space="preserve"> </w:t>
      </w:r>
      <w:r w:rsidRPr="00B379AF">
        <w:rPr>
          <w:sz w:val="24"/>
        </w:rPr>
        <w:t>Interaction,</w:t>
      </w:r>
      <w:r>
        <w:rPr>
          <w:sz w:val="24"/>
        </w:rPr>
        <w:t xml:space="preserve"> </w:t>
      </w:r>
      <w:r w:rsidRPr="00B379AF">
        <w:rPr>
          <w:sz w:val="24"/>
        </w:rPr>
        <w:t>and Endorsement[J].</w:t>
      </w:r>
      <w:r>
        <w:rPr>
          <w:sz w:val="24"/>
        </w:rPr>
        <w:t xml:space="preserve"> </w:t>
      </w:r>
      <w:r w:rsidRPr="00B379AF">
        <w:rPr>
          <w:sz w:val="24"/>
        </w:rPr>
        <w:t>Telematics</w:t>
      </w:r>
      <w:r>
        <w:rPr>
          <w:sz w:val="24"/>
        </w:rPr>
        <w:t xml:space="preserve"> </w:t>
      </w:r>
      <w:r w:rsidRPr="00B379AF">
        <w:rPr>
          <w:sz w:val="24"/>
        </w:rPr>
        <w:t>and</w:t>
      </w:r>
      <w:r>
        <w:rPr>
          <w:sz w:val="24"/>
        </w:rPr>
        <w:t xml:space="preserve"> </w:t>
      </w:r>
      <w:r w:rsidRPr="00B379AF">
        <w:rPr>
          <w:sz w:val="24"/>
        </w:rPr>
        <w:t>Informatics.</w:t>
      </w:r>
      <w:r>
        <w:rPr>
          <w:sz w:val="24"/>
        </w:rPr>
        <w:t xml:space="preserve"> </w:t>
      </w:r>
      <w:r w:rsidRPr="00B379AF">
        <w:rPr>
          <w:sz w:val="24"/>
        </w:rPr>
        <w:t>2018,</w:t>
      </w:r>
      <w:r>
        <w:rPr>
          <w:sz w:val="24"/>
        </w:rPr>
        <w:t xml:space="preserve"> </w:t>
      </w:r>
      <w:r w:rsidRPr="00B379AF">
        <w:rPr>
          <w:sz w:val="24"/>
        </w:rPr>
        <w:t>35(1):293-303.</w:t>
      </w:r>
    </w:p>
    <w:p w:rsidR="00F05BFA" w:rsidRDefault="00F05BFA" w:rsidP="00F05BFA">
      <w:pPr>
        <w:numPr>
          <w:ilvl w:val="0"/>
          <w:numId w:val="3"/>
        </w:numPr>
        <w:spacing w:line="360" w:lineRule="auto"/>
        <w:rPr>
          <w:sz w:val="24"/>
          <w:szCs w:val="24"/>
        </w:rPr>
      </w:pPr>
      <w:r w:rsidRPr="003F2471">
        <w:rPr>
          <w:sz w:val="24"/>
          <w:szCs w:val="24"/>
        </w:rPr>
        <w:t>Chen</w:t>
      </w:r>
      <w:r>
        <w:rPr>
          <w:sz w:val="24"/>
          <w:szCs w:val="24"/>
        </w:rPr>
        <w:t xml:space="preserve"> </w:t>
      </w:r>
      <w:r w:rsidRPr="003F2471">
        <w:rPr>
          <w:sz w:val="24"/>
          <w:szCs w:val="24"/>
        </w:rPr>
        <w:t>Zhenjiao</w:t>
      </w:r>
      <w:r>
        <w:rPr>
          <w:sz w:val="24"/>
          <w:szCs w:val="24"/>
        </w:rPr>
        <w:t xml:space="preserve">, </w:t>
      </w:r>
      <w:r w:rsidRPr="003F2471">
        <w:rPr>
          <w:sz w:val="24"/>
          <w:szCs w:val="24"/>
        </w:rPr>
        <w:t>Benbasat</w:t>
      </w:r>
      <w:r>
        <w:rPr>
          <w:sz w:val="24"/>
          <w:szCs w:val="24"/>
        </w:rPr>
        <w:t xml:space="preserve"> </w:t>
      </w:r>
      <w:r w:rsidRPr="003F2471">
        <w:rPr>
          <w:sz w:val="24"/>
          <w:szCs w:val="24"/>
        </w:rPr>
        <w:t>Izak</w:t>
      </w:r>
      <w:r>
        <w:rPr>
          <w:sz w:val="24"/>
          <w:szCs w:val="24"/>
        </w:rPr>
        <w:t xml:space="preserve">, </w:t>
      </w:r>
      <w:r w:rsidRPr="003F2471">
        <w:rPr>
          <w:sz w:val="24"/>
          <w:szCs w:val="24"/>
        </w:rPr>
        <w:t>Cenfetelli</w:t>
      </w:r>
      <w:r>
        <w:rPr>
          <w:sz w:val="24"/>
          <w:szCs w:val="24"/>
        </w:rPr>
        <w:t xml:space="preserve"> </w:t>
      </w:r>
      <w:r w:rsidRPr="003F2471">
        <w:rPr>
          <w:sz w:val="24"/>
          <w:szCs w:val="24"/>
        </w:rPr>
        <w:t>Ronald T.</w:t>
      </w:r>
      <w:r>
        <w:rPr>
          <w:sz w:val="24"/>
          <w:szCs w:val="24"/>
        </w:rPr>
        <w:t xml:space="preserve"> </w:t>
      </w:r>
      <w:r w:rsidRPr="003F2471">
        <w:rPr>
          <w:sz w:val="24"/>
          <w:szCs w:val="24"/>
        </w:rPr>
        <w:t>"Grassroots Internet</w:t>
      </w:r>
      <w:r>
        <w:rPr>
          <w:sz w:val="24"/>
          <w:szCs w:val="24"/>
        </w:rPr>
        <w:t xml:space="preserve"> </w:t>
      </w:r>
      <w:r w:rsidRPr="003F2471">
        <w:rPr>
          <w:sz w:val="24"/>
          <w:szCs w:val="24"/>
        </w:rPr>
        <w:t>Celebrity Plus Live Streaming"</w:t>
      </w:r>
      <w:r>
        <w:rPr>
          <w:sz w:val="24"/>
          <w:szCs w:val="24"/>
        </w:rPr>
        <w:t xml:space="preserve"> </w:t>
      </w:r>
      <w:r w:rsidRPr="003F2471">
        <w:rPr>
          <w:sz w:val="24"/>
          <w:szCs w:val="24"/>
        </w:rPr>
        <w:t>Activating IT-Mediated Lifestyle Marketing Services</w:t>
      </w:r>
      <w:r>
        <w:rPr>
          <w:sz w:val="24"/>
          <w:szCs w:val="24"/>
        </w:rPr>
        <w:t xml:space="preserve"> </w:t>
      </w:r>
      <w:proofErr w:type="gramStart"/>
      <w:r w:rsidRPr="003F2471">
        <w:rPr>
          <w:sz w:val="24"/>
          <w:szCs w:val="24"/>
        </w:rPr>
        <w:t xml:space="preserve">at </w:t>
      </w:r>
      <w:r>
        <w:rPr>
          <w:sz w:val="24"/>
          <w:szCs w:val="24"/>
        </w:rPr>
        <w:t xml:space="preserve"> e</w:t>
      </w:r>
      <w:proofErr w:type="gramEnd"/>
      <w:r w:rsidRPr="003F2471">
        <w:rPr>
          <w:sz w:val="24"/>
          <w:szCs w:val="24"/>
        </w:rPr>
        <w:t>-Commerce Websites[C]//ICIS.2017.</w:t>
      </w:r>
    </w:p>
    <w:p w:rsidR="00F05BFA" w:rsidRDefault="00F05BFA" w:rsidP="00F05BFA">
      <w:pPr>
        <w:numPr>
          <w:ilvl w:val="0"/>
          <w:numId w:val="3"/>
        </w:numPr>
        <w:spacing w:line="360" w:lineRule="auto"/>
        <w:rPr>
          <w:sz w:val="24"/>
          <w:szCs w:val="24"/>
        </w:rPr>
      </w:pPr>
      <w:r w:rsidRPr="00D722B8">
        <w:rPr>
          <w:sz w:val="24"/>
          <w:szCs w:val="24"/>
        </w:rPr>
        <w:t>Eleonora Pantano, Constantinos</w:t>
      </w:r>
      <w:r>
        <w:rPr>
          <w:sz w:val="24"/>
          <w:szCs w:val="24"/>
        </w:rPr>
        <w:t>-</w:t>
      </w:r>
      <w:r w:rsidRPr="00D722B8">
        <w:rPr>
          <w:sz w:val="24"/>
          <w:szCs w:val="24"/>
        </w:rPr>
        <w:t>Vasilios Priporas. The effect of mobile retailing on consumers' purchasing experiences: A dynamic perspective. Computers in Human Behavior, 2016, 61(8): 548-555.</w:t>
      </w:r>
    </w:p>
    <w:p w:rsidR="00F05BFA" w:rsidRDefault="00F05BFA" w:rsidP="00F05BFA">
      <w:pPr>
        <w:numPr>
          <w:ilvl w:val="0"/>
          <w:numId w:val="3"/>
        </w:numPr>
        <w:spacing w:line="360" w:lineRule="auto"/>
        <w:rPr>
          <w:sz w:val="24"/>
          <w:szCs w:val="24"/>
        </w:rPr>
      </w:pPr>
      <w:r w:rsidRPr="0017198B">
        <w:rPr>
          <w:sz w:val="24"/>
          <w:szCs w:val="24"/>
        </w:rPr>
        <w:t>E</w:t>
      </w:r>
      <w:r>
        <w:rPr>
          <w:sz w:val="24"/>
          <w:szCs w:val="24"/>
        </w:rPr>
        <w:t>roglu</w:t>
      </w:r>
      <w:r w:rsidRPr="0017198B">
        <w:rPr>
          <w:sz w:val="24"/>
          <w:szCs w:val="24"/>
        </w:rPr>
        <w:t xml:space="preserve"> S A,</w:t>
      </w:r>
      <w:r>
        <w:rPr>
          <w:sz w:val="24"/>
          <w:szCs w:val="24"/>
        </w:rPr>
        <w:t xml:space="preserve"> </w:t>
      </w:r>
      <w:r w:rsidRPr="0017198B">
        <w:rPr>
          <w:sz w:val="24"/>
          <w:szCs w:val="24"/>
        </w:rPr>
        <w:t>M</w:t>
      </w:r>
      <w:r>
        <w:rPr>
          <w:sz w:val="24"/>
          <w:szCs w:val="24"/>
        </w:rPr>
        <w:t xml:space="preserve">achleit </w:t>
      </w:r>
      <w:r w:rsidRPr="0017198B">
        <w:rPr>
          <w:sz w:val="24"/>
          <w:szCs w:val="24"/>
        </w:rPr>
        <w:t>K A,</w:t>
      </w:r>
      <w:r>
        <w:rPr>
          <w:sz w:val="24"/>
          <w:szCs w:val="24"/>
        </w:rPr>
        <w:t xml:space="preserve"> </w:t>
      </w:r>
      <w:r w:rsidRPr="0017198B">
        <w:rPr>
          <w:sz w:val="24"/>
          <w:szCs w:val="24"/>
        </w:rPr>
        <w:t>D</w:t>
      </w:r>
      <w:r>
        <w:rPr>
          <w:sz w:val="24"/>
          <w:szCs w:val="24"/>
        </w:rPr>
        <w:t>avis</w:t>
      </w:r>
      <w:r w:rsidRPr="0017198B">
        <w:rPr>
          <w:sz w:val="24"/>
          <w:szCs w:val="24"/>
        </w:rPr>
        <w:t xml:space="preserve"> L M. Atmospheric</w:t>
      </w:r>
      <w:r>
        <w:rPr>
          <w:sz w:val="24"/>
          <w:szCs w:val="24"/>
        </w:rPr>
        <w:t xml:space="preserve"> </w:t>
      </w:r>
      <w:r w:rsidRPr="0017198B">
        <w:rPr>
          <w:sz w:val="24"/>
          <w:szCs w:val="24"/>
        </w:rPr>
        <w:t>qualities of online retailing: a conceptual model and implications</w:t>
      </w:r>
      <w:r>
        <w:rPr>
          <w:sz w:val="24"/>
          <w:szCs w:val="24"/>
        </w:rPr>
        <w:t xml:space="preserve"> </w:t>
      </w:r>
      <w:r w:rsidRPr="0017198B">
        <w:rPr>
          <w:sz w:val="24"/>
          <w:szCs w:val="24"/>
        </w:rPr>
        <w:t>[J]. Journal of business research,2001,54 (2): 177</w:t>
      </w:r>
      <w:r>
        <w:rPr>
          <w:sz w:val="24"/>
          <w:szCs w:val="24"/>
        </w:rPr>
        <w:t>-</w:t>
      </w:r>
      <w:r w:rsidRPr="0017198B">
        <w:rPr>
          <w:sz w:val="24"/>
          <w:szCs w:val="24"/>
        </w:rPr>
        <w:t>184.</w:t>
      </w:r>
    </w:p>
    <w:p w:rsidR="00F05BFA" w:rsidRDefault="00F05BFA" w:rsidP="00F05BFA">
      <w:pPr>
        <w:numPr>
          <w:ilvl w:val="0"/>
          <w:numId w:val="3"/>
        </w:numPr>
        <w:spacing w:line="360" w:lineRule="auto"/>
        <w:rPr>
          <w:sz w:val="24"/>
        </w:rPr>
      </w:pPr>
      <w:r w:rsidRPr="00EF48E8">
        <w:rPr>
          <w:sz w:val="24"/>
        </w:rPr>
        <w:t>Fang Y H</w:t>
      </w:r>
      <w:r>
        <w:rPr>
          <w:sz w:val="24"/>
        </w:rPr>
        <w:t xml:space="preserve">. </w:t>
      </w:r>
      <w:r w:rsidRPr="00EF48E8">
        <w:rPr>
          <w:sz w:val="24"/>
        </w:rPr>
        <w:t>Does online interactivity matter</w:t>
      </w:r>
      <w:r>
        <w:rPr>
          <w:sz w:val="24"/>
        </w:rPr>
        <w:t xml:space="preserve">? </w:t>
      </w:r>
      <w:r w:rsidRPr="00EF48E8">
        <w:rPr>
          <w:sz w:val="24"/>
        </w:rPr>
        <w:t>Exploring the role of interactivity</w:t>
      </w:r>
      <w:r>
        <w:rPr>
          <w:sz w:val="24"/>
        </w:rPr>
        <w:t xml:space="preserve"> </w:t>
      </w:r>
      <w:r w:rsidRPr="00EF48E8">
        <w:rPr>
          <w:sz w:val="24"/>
        </w:rPr>
        <w:t>strategies in consumer decision making[M</w:t>
      </w:r>
      <w:r>
        <w:rPr>
          <w:sz w:val="24"/>
        </w:rPr>
        <w:t xml:space="preserve">]. </w:t>
      </w:r>
      <w:r w:rsidRPr="00EF48E8">
        <w:rPr>
          <w:sz w:val="24"/>
        </w:rPr>
        <w:t>Elsevier Science Publishers B</w:t>
      </w:r>
      <w:r>
        <w:rPr>
          <w:sz w:val="24"/>
        </w:rPr>
        <w:t xml:space="preserve">. V. </w:t>
      </w:r>
      <w:r w:rsidRPr="00EF48E8">
        <w:rPr>
          <w:sz w:val="24"/>
        </w:rPr>
        <w:t>2012</w:t>
      </w:r>
      <w:r>
        <w:rPr>
          <w:sz w:val="24"/>
        </w:rPr>
        <w:t>.</w:t>
      </w:r>
    </w:p>
    <w:p w:rsidR="00F05BFA" w:rsidRDefault="00F05BFA" w:rsidP="00F05BFA">
      <w:pPr>
        <w:numPr>
          <w:ilvl w:val="0"/>
          <w:numId w:val="3"/>
        </w:numPr>
        <w:spacing w:line="360" w:lineRule="auto"/>
        <w:rPr>
          <w:sz w:val="24"/>
        </w:rPr>
      </w:pPr>
      <w:r w:rsidRPr="006509BD">
        <w:rPr>
          <w:sz w:val="24"/>
        </w:rPr>
        <w:lastRenderedPageBreak/>
        <w:t>Friedlnder</w:t>
      </w:r>
      <w:r>
        <w:rPr>
          <w:sz w:val="24"/>
        </w:rPr>
        <w:t xml:space="preserve"> </w:t>
      </w:r>
      <w:r w:rsidRPr="006509BD">
        <w:rPr>
          <w:sz w:val="24"/>
        </w:rPr>
        <w:t>M</w:t>
      </w:r>
      <w:r>
        <w:rPr>
          <w:sz w:val="24"/>
        </w:rPr>
        <w:t xml:space="preserve"> </w:t>
      </w:r>
      <w:r w:rsidRPr="006509BD">
        <w:rPr>
          <w:sz w:val="24"/>
        </w:rPr>
        <w:t>B</w:t>
      </w:r>
      <w:r>
        <w:rPr>
          <w:sz w:val="24"/>
        </w:rPr>
        <w:t xml:space="preserve">. </w:t>
      </w:r>
      <w:r w:rsidRPr="006509BD">
        <w:rPr>
          <w:sz w:val="24"/>
        </w:rPr>
        <w:t>Streamer Motives and User-Generated Content on Social Live-Streaming Services[J]. Journal of Information Science Theory and Practice</w:t>
      </w:r>
      <w:r>
        <w:rPr>
          <w:sz w:val="24"/>
        </w:rPr>
        <w:t xml:space="preserve">, </w:t>
      </w:r>
      <w:r w:rsidRPr="006509BD">
        <w:rPr>
          <w:sz w:val="24"/>
        </w:rPr>
        <w:t>2017, 5(1):</w:t>
      </w:r>
      <w:r>
        <w:rPr>
          <w:sz w:val="24"/>
        </w:rPr>
        <w:t xml:space="preserve"> </w:t>
      </w:r>
      <w:r w:rsidRPr="006509BD">
        <w:rPr>
          <w:sz w:val="24"/>
        </w:rPr>
        <w:t>65-84.</w:t>
      </w:r>
    </w:p>
    <w:p w:rsidR="00F05BFA" w:rsidRDefault="00F05BFA" w:rsidP="00F05BFA">
      <w:pPr>
        <w:numPr>
          <w:ilvl w:val="0"/>
          <w:numId w:val="3"/>
        </w:numPr>
        <w:spacing w:line="360" w:lineRule="auto"/>
        <w:rPr>
          <w:sz w:val="24"/>
        </w:rPr>
      </w:pPr>
      <w:r w:rsidRPr="00252F50">
        <w:rPr>
          <w:sz w:val="24"/>
        </w:rPr>
        <w:t>HU,</w:t>
      </w:r>
      <w:r>
        <w:rPr>
          <w:sz w:val="24"/>
        </w:rPr>
        <w:t xml:space="preserve"> </w:t>
      </w:r>
      <w:r w:rsidRPr="00252F50">
        <w:rPr>
          <w:sz w:val="24"/>
        </w:rPr>
        <w:t>XI, HUANG, QIAN, ZHONG, XUEPAN. The influence of peer characteristics and technical features of a social shopping website on a consumer's purchase intention[J]. International journal of information management, 2016, 36(6):1218-1230.</w:t>
      </w:r>
    </w:p>
    <w:p w:rsidR="00F05BFA" w:rsidRDefault="00F05BFA" w:rsidP="00F05BFA">
      <w:pPr>
        <w:numPr>
          <w:ilvl w:val="0"/>
          <w:numId w:val="3"/>
        </w:numPr>
        <w:spacing w:line="360" w:lineRule="auto"/>
        <w:rPr>
          <w:sz w:val="24"/>
        </w:rPr>
      </w:pPr>
      <w:r w:rsidRPr="00303408">
        <w:rPr>
          <w:sz w:val="24"/>
        </w:rPr>
        <w:t>Keat,</w:t>
      </w:r>
      <w:r>
        <w:rPr>
          <w:sz w:val="24"/>
        </w:rPr>
        <w:t xml:space="preserve"> </w:t>
      </w:r>
      <w:r w:rsidRPr="00303408">
        <w:rPr>
          <w:sz w:val="24"/>
        </w:rPr>
        <w:t>Teoh,</w:t>
      </w:r>
      <w:r>
        <w:rPr>
          <w:sz w:val="24"/>
        </w:rPr>
        <w:t xml:space="preserve"> </w:t>
      </w:r>
      <w:r w:rsidRPr="00303408">
        <w:rPr>
          <w:sz w:val="24"/>
        </w:rPr>
        <w:t>Kung,</w:t>
      </w:r>
      <w:r>
        <w:rPr>
          <w:sz w:val="24"/>
        </w:rPr>
        <w:t xml:space="preserve"> </w:t>
      </w:r>
      <w:r w:rsidRPr="00303408">
        <w:rPr>
          <w:sz w:val="24"/>
        </w:rPr>
        <w:t>et a</w:t>
      </w:r>
      <w:r>
        <w:rPr>
          <w:sz w:val="24"/>
        </w:rPr>
        <w:t>l</w:t>
      </w:r>
      <w:r w:rsidRPr="00303408">
        <w:rPr>
          <w:sz w:val="24"/>
        </w:rPr>
        <w:t>.</w:t>
      </w:r>
      <w:r>
        <w:rPr>
          <w:sz w:val="24"/>
        </w:rPr>
        <w:t xml:space="preserve"> </w:t>
      </w:r>
      <w:r w:rsidRPr="00303408">
        <w:rPr>
          <w:sz w:val="24"/>
        </w:rPr>
        <w:t>Integration</w:t>
      </w:r>
      <w:r>
        <w:rPr>
          <w:sz w:val="24"/>
        </w:rPr>
        <w:t xml:space="preserve"> </w:t>
      </w:r>
      <w:r w:rsidRPr="00303408">
        <w:rPr>
          <w:sz w:val="24"/>
        </w:rPr>
        <w:t>of</w:t>
      </w:r>
      <w:r>
        <w:rPr>
          <w:sz w:val="24"/>
        </w:rPr>
        <w:t xml:space="preserve"> </w:t>
      </w:r>
      <w:r w:rsidRPr="00303408">
        <w:rPr>
          <w:sz w:val="24"/>
        </w:rPr>
        <w:t>TAM Based Electronic Commerce Models for</w:t>
      </w:r>
      <w:r>
        <w:rPr>
          <w:sz w:val="24"/>
        </w:rPr>
        <w:t xml:space="preserve"> </w:t>
      </w:r>
      <w:proofErr w:type="gramStart"/>
      <w:r w:rsidRPr="00303408">
        <w:rPr>
          <w:sz w:val="24"/>
        </w:rPr>
        <w:t>Trust.[</w:t>
      </w:r>
      <w:proofErr w:type="gramEnd"/>
      <w:r w:rsidRPr="00303408">
        <w:rPr>
          <w:sz w:val="24"/>
        </w:rPr>
        <w:t>J].</w:t>
      </w:r>
      <w:r>
        <w:rPr>
          <w:sz w:val="24"/>
        </w:rPr>
        <w:t xml:space="preserve"> </w:t>
      </w:r>
      <w:r w:rsidRPr="00303408">
        <w:rPr>
          <w:sz w:val="24"/>
        </w:rPr>
        <w:t>Journal of</w:t>
      </w:r>
      <w:r>
        <w:rPr>
          <w:sz w:val="24"/>
        </w:rPr>
        <w:t xml:space="preserve"> </w:t>
      </w:r>
      <w:r w:rsidRPr="00303408">
        <w:rPr>
          <w:sz w:val="24"/>
        </w:rPr>
        <w:t>American Academy of</w:t>
      </w:r>
      <w:r>
        <w:rPr>
          <w:sz w:val="24"/>
        </w:rPr>
        <w:t xml:space="preserve"> </w:t>
      </w:r>
      <w:r w:rsidRPr="00303408">
        <w:rPr>
          <w:sz w:val="24"/>
        </w:rPr>
        <w:t>Business,</w:t>
      </w:r>
      <w:r>
        <w:rPr>
          <w:sz w:val="24"/>
        </w:rPr>
        <w:t xml:space="preserve"> </w:t>
      </w:r>
      <w:r w:rsidRPr="00303408">
        <w:rPr>
          <w:sz w:val="24"/>
        </w:rPr>
        <w:t>Cambridge,</w:t>
      </w:r>
      <w:r>
        <w:rPr>
          <w:sz w:val="24"/>
        </w:rPr>
        <w:t xml:space="preserve"> </w:t>
      </w:r>
      <w:r w:rsidRPr="00303408">
        <w:rPr>
          <w:sz w:val="24"/>
        </w:rPr>
        <w:t>2004</w:t>
      </w:r>
      <w:r>
        <w:rPr>
          <w:sz w:val="24"/>
        </w:rPr>
        <w:t xml:space="preserve">, </w:t>
      </w:r>
      <w:r w:rsidRPr="00303408">
        <w:rPr>
          <w:sz w:val="24"/>
        </w:rPr>
        <w:t>15(1/2):404</w:t>
      </w:r>
      <w:r>
        <w:rPr>
          <w:sz w:val="24"/>
        </w:rPr>
        <w:t>-</w:t>
      </w:r>
      <w:r w:rsidRPr="00303408">
        <w:rPr>
          <w:sz w:val="24"/>
        </w:rPr>
        <w:t>410.</w:t>
      </w:r>
    </w:p>
    <w:p w:rsidR="00F05BFA" w:rsidRDefault="00F05BFA" w:rsidP="00F05BFA">
      <w:pPr>
        <w:numPr>
          <w:ilvl w:val="0"/>
          <w:numId w:val="3"/>
        </w:numPr>
        <w:spacing w:line="360" w:lineRule="auto"/>
        <w:rPr>
          <w:sz w:val="24"/>
          <w:szCs w:val="24"/>
        </w:rPr>
      </w:pPr>
      <w:r w:rsidRPr="00FE59B8">
        <w:rPr>
          <w:sz w:val="24"/>
          <w:szCs w:val="24"/>
        </w:rPr>
        <w:t>Mehrabian A</w:t>
      </w:r>
      <w:r>
        <w:rPr>
          <w:sz w:val="24"/>
          <w:szCs w:val="24"/>
        </w:rPr>
        <w:t xml:space="preserve">, </w:t>
      </w:r>
      <w:r w:rsidRPr="00FE59B8">
        <w:rPr>
          <w:sz w:val="24"/>
          <w:szCs w:val="24"/>
        </w:rPr>
        <w:t>Russell J A</w:t>
      </w:r>
      <w:r>
        <w:rPr>
          <w:sz w:val="24"/>
          <w:szCs w:val="24"/>
        </w:rPr>
        <w:t xml:space="preserve">. </w:t>
      </w:r>
      <w:r w:rsidRPr="00FE59B8">
        <w:rPr>
          <w:sz w:val="24"/>
          <w:szCs w:val="24"/>
        </w:rPr>
        <w:t>An approach to environmental psychology[M]</w:t>
      </w:r>
      <w:r>
        <w:rPr>
          <w:sz w:val="24"/>
          <w:szCs w:val="24"/>
        </w:rPr>
        <w:t xml:space="preserve">. MIT Press, </w:t>
      </w:r>
      <w:r w:rsidRPr="00FE59B8">
        <w:rPr>
          <w:sz w:val="24"/>
          <w:szCs w:val="24"/>
        </w:rPr>
        <w:t>1974</w:t>
      </w:r>
      <w:r>
        <w:rPr>
          <w:sz w:val="24"/>
          <w:szCs w:val="24"/>
        </w:rPr>
        <w:t>.</w:t>
      </w:r>
    </w:p>
    <w:p w:rsidR="00F05BFA" w:rsidRDefault="00F05BFA" w:rsidP="00F05BFA">
      <w:pPr>
        <w:numPr>
          <w:ilvl w:val="0"/>
          <w:numId w:val="3"/>
        </w:numPr>
        <w:spacing w:line="360" w:lineRule="auto"/>
        <w:rPr>
          <w:sz w:val="24"/>
          <w:szCs w:val="24"/>
        </w:rPr>
      </w:pPr>
      <w:r w:rsidRPr="00105E8F">
        <w:rPr>
          <w:sz w:val="24"/>
          <w:szCs w:val="24"/>
        </w:rPr>
        <w:t>P</w:t>
      </w:r>
      <w:r>
        <w:rPr>
          <w:sz w:val="24"/>
          <w:szCs w:val="24"/>
        </w:rPr>
        <w:t>atanasiri</w:t>
      </w:r>
      <w:r w:rsidRPr="00105E8F">
        <w:rPr>
          <w:sz w:val="24"/>
          <w:szCs w:val="24"/>
        </w:rPr>
        <w:t>, A</w:t>
      </w:r>
      <w:r>
        <w:rPr>
          <w:sz w:val="24"/>
          <w:szCs w:val="24"/>
        </w:rPr>
        <w:t>ttasit</w:t>
      </w:r>
      <w:r w:rsidRPr="00105E8F">
        <w:rPr>
          <w:sz w:val="24"/>
          <w:szCs w:val="24"/>
        </w:rPr>
        <w:t>, K</w:t>
      </w:r>
      <w:r>
        <w:rPr>
          <w:sz w:val="24"/>
          <w:szCs w:val="24"/>
        </w:rPr>
        <w:t>rairit</w:t>
      </w:r>
      <w:r w:rsidRPr="00105E8F">
        <w:rPr>
          <w:sz w:val="24"/>
          <w:szCs w:val="24"/>
        </w:rPr>
        <w:t>, D</w:t>
      </w:r>
      <w:r>
        <w:rPr>
          <w:sz w:val="24"/>
          <w:szCs w:val="24"/>
        </w:rPr>
        <w:t>onyaprueth</w:t>
      </w:r>
      <w:r w:rsidRPr="00105E8F">
        <w:rPr>
          <w:sz w:val="24"/>
          <w:szCs w:val="24"/>
        </w:rPr>
        <w:t>. A Comparative Study of Consumers' Purchase Intention on Different Internet Platforms[J].</w:t>
      </w:r>
      <w:r>
        <w:rPr>
          <w:sz w:val="24"/>
          <w:szCs w:val="24"/>
        </w:rPr>
        <w:t xml:space="preserve"> </w:t>
      </w:r>
      <w:r w:rsidRPr="00105E8F">
        <w:rPr>
          <w:sz w:val="24"/>
          <w:szCs w:val="24"/>
        </w:rPr>
        <w:t>Mobile</w:t>
      </w:r>
      <w:r>
        <w:rPr>
          <w:sz w:val="24"/>
          <w:szCs w:val="24"/>
        </w:rPr>
        <w:t xml:space="preserve"> </w:t>
      </w:r>
      <w:r w:rsidRPr="00105E8F">
        <w:rPr>
          <w:sz w:val="24"/>
          <w:szCs w:val="24"/>
        </w:rPr>
        <w:t>networks</w:t>
      </w:r>
      <w:r>
        <w:rPr>
          <w:sz w:val="24"/>
          <w:szCs w:val="24"/>
        </w:rPr>
        <w:t xml:space="preserve"> </w:t>
      </w:r>
      <w:r w:rsidRPr="00105E8F">
        <w:rPr>
          <w:sz w:val="24"/>
          <w:szCs w:val="24"/>
        </w:rPr>
        <w:t>&amp; applications,</w:t>
      </w:r>
      <w:r>
        <w:rPr>
          <w:sz w:val="24"/>
          <w:szCs w:val="24"/>
        </w:rPr>
        <w:t xml:space="preserve"> </w:t>
      </w:r>
      <w:r w:rsidRPr="00105E8F">
        <w:rPr>
          <w:sz w:val="24"/>
          <w:szCs w:val="24"/>
        </w:rPr>
        <w:t>2019,</w:t>
      </w:r>
      <w:r>
        <w:rPr>
          <w:sz w:val="24"/>
          <w:szCs w:val="24"/>
        </w:rPr>
        <w:t xml:space="preserve"> </w:t>
      </w:r>
      <w:r w:rsidRPr="00105E8F">
        <w:rPr>
          <w:sz w:val="24"/>
          <w:szCs w:val="24"/>
        </w:rPr>
        <w:t>24(1):145-159.</w:t>
      </w:r>
    </w:p>
    <w:p w:rsidR="00F05BFA" w:rsidRDefault="00F05BFA" w:rsidP="00F05BFA">
      <w:pPr>
        <w:numPr>
          <w:ilvl w:val="0"/>
          <w:numId w:val="3"/>
        </w:numPr>
        <w:spacing w:line="360" w:lineRule="auto"/>
        <w:rPr>
          <w:sz w:val="24"/>
        </w:rPr>
      </w:pPr>
      <w:r>
        <w:rPr>
          <w:sz w:val="24"/>
        </w:rPr>
        <w:t>Sandell R</w:t>
      </w:r>
      <w:r w:rsidRPr="00CB6683">
        <w:rPr>
          <w:sz w:val="24"/>
        </w:rPr>
        <w:t xml:space="preserve">. </w:t>
      </w:r>
      <w:r>
        <w:rPr>
          <w:sz w:val="24"/>
        </w:rPr>
        <w:t xml:space="preserve">Effects of Attitudinal and </w:t>
      </w:r>
      <w:r w:rsidRPr="00CB6683">
        <w:rPr>
          <w:sz w:val="24"/>
        </w:rPr>
        <w:t xml:space="preserve">Situational </w:t>
      </w:r>
      <w:r>
        <w:rPr>
          <w:sz w:val="24"/>
        </w:rPr>
        <w:t>Factors on Reported Choice B</w:t>
      </w:r>
      <w:r w:rsidRPr="00CB6683">
        <w:rPr>
          <w:sz w:val="24"/>
        </w:rPr>
        <w:t>ehavior</w:t>
      </w:r>
      <w:r>
        <w:rPr>
          <w:sz w:val="24"/>
        </w:rPr>
        <w:t>[J]</w:t>
      </w:r>
      <w:r w:rsidRPr="00CB6683">
        <w:rPr>
          <w:sz w:val="24"/>
        </w:rPr>
        <w:t>.</w:t>
      </w:r>
      <w:r>
        <w:rPr>
          <w:sz w:val="24"/>
        </w:rPr>
        <w:t xml:space="preserve"> </w:t>
      </w:r>
      <w:r w:rsidRPr="00CB6683">
        <w:rPr>
          <w:sz w:val="24"/>
        </w:rPr>
        <w:t xml:space="preserve">Journal of </w:t>
      </w:r>
      <w:r>
        <w:rPr>
          <w:sz w:val="24"/>
        </w:rPr>
        <w:t>Marketing</w:t>
      </w:r>
      <w:r w:rsidRPr="00CB6683">
        <w:rPr>
          <w:sz w:val="24"/>
        </w:rPr>
        <w:t xml:space="preserve"> Research</w:t>
      </w:r>
      <w:r>
        <w:rPr>
          <w:sz w:val="24"/>
        </w:rPr>
        <w:t xml:space="preserve">, </w:t>
      </w:r>
      <w:r w:rsidRPr="00CB6683">
        <w:rPr>
          <w:sz w:val="24"/>
        </w:rPr>
        <w:t>19</w:t>
      </w:r>
      <w:r>
        <w:rPr>
          <w:sz w:val="24"/>
        </w:rPr>
        <w:t>68, 5(4): 405</w:t>
      </w:r>
      <w:r w:rsidRPr="00CB6683">
        <w:rPr>
          <w:sz w:val="24"/>
        </w:rPr>
        <w:t>-</w:t>
      </w:r>
      <w:r>
        <w:rPr>
          <w:sz w:val="24"/>
        </w:rPr>
        <w:t>408.</w:t>
      </w:r>
    </w:p>
    <w:p w:rsidR="00F05BFA" w:rsidRPr="00CB6FE1" w:rsidRDefault="00F05BFA" w:rsidP="00F05BFA">
      <w:pPr>
        <w:numPr>
          <w:ilvl w:val="0"/>
          <w:numId w:val="3"/>
        </w:numPr>
        <w:spacing w:line="360" w:lineRule="auto"/>
        <w:rPr>
          <w:sz w:val="24"/>
          <w:szCs w:val="24"/>
        </w:rPr>
      </w:pPr>
      <w:r>
        <w:rPr>
          <w:sz w:val="24"/>
          <w:szCs w:val="24"/>
        </w:rPr>
        <w:t>S</w:t>
      </w:r>
      <w:r w:rsidRPr="00890C7E">
        <w:rPr>
          <w:sz w:val="24"/>
          <w:szCs w:val="24"/>
        </w:rPr>
        <w:t>andra M Forsythe</w:t>
      </w:r>
      <w:r w:rsidR="00E34DF2" w:rsidRPr="00E34DF2">
        <w:rPr>
          <w:sz w:val="24"/>
          <w:szCs w:val="24"/>
        </w:rPr>
        <w:t>, Bo Shi</w:t>
      </w:r>
      <w:r w:rsidRPr="00890C7E">
        <w:rPr>
          <w:sz w:val="24"/>
          <w:szCs w:val="24"/>
        </w:rPr>
        <w:t>. Consumer Patronage and Risk Perception in Internet Shopping [J]. Journal of Business Research</w:t>
      </w:r>
      <w:r>
        <w:rPr>
          <w:sz w:val="24"/>
          <w:szCs w:val="24"/>
        </w:rPr>
        <w:t xml:space="preserve">, </w:t>
      </w:r>
      <w:r w:rsidRPr="00890C7E">
        <w:rPr>
          <w:sz w:val="24"/>
          <w:szCs w:val="24"/>
        </w:rPr>
        <w:t>200</w:t>
      </w:r>
      <w:r w:rsidR="00E34DF2">
        <w:rPr>
          <w:sz w:val="24"/>
          <w:szCs w:val="24"/>
        </w:rPr>
        <w:t>3</w:t>
      </w:r>
      <w:r>
        <w:rPr>
          <w:sz w:val="24"/>
          <w:szCs w:val="24"/>
        </w:rPr>
        <w:t>(1</w:t>
      </w:r>
      <w:r w:rsidR="00E34DF2">
        <w:rPr>
          <w:sz w:val="24"/>
          <w:szCs w:val="24"/>
        </w:rPr>
        <w:t>1</w:t>
      </w:r>
      <w:r>
        <w:rPr>
          <w:sz w:val="24"/>
          <w:szCs w:val="24"/>
        </w:rPr>
        <w:t>)</w:t>
      </w:r>
      <w:r w:rsidR="00E34DF2">
        <w:rPr>
          <w:sz w:val="24"/>
          <w:szCs w:val="24"/>
        </w:rPr>
        <w:t>:</w:t>
      </w:r>
      <w:r w:rsidR="00E34DF2" w:rsidRPr="00E34DF2">
        <w:t xml:space="preserve"> </w:t>
      </w:r>
      <w:r w:rsidR="00E34DF2" w:rsidRPr="00E34DF2">
        <w:rPr>
          <w:sz w:val="24"/>
          <w:szCs w:val="24"/>
        </w:rPr>
        <w:t>867-875</w:t>
      </w:r>
      <w:r>
        <w:rPr>
          <w:sz w:val="24"/>
          <w:szCs w:val="24"/>
        </w:rPr>
        <w:t>.</w:t>
      </w:r>
    </w:p>
    <w:p w:rsidR="00F05BFA" w:rsidRDefault="00F05BFA" w:rsidP="00F05BFA">
      <w:pPr>
        <w:numPr>
          <w:ilvl w:val="0"/>
          <w:numId w:val="3"/>
        </w:numPr>
        <w:spacing w:line="360" w:lineRule="auto"/>
        <w:rPr>
          <w:sz w:val="24"/>
        </w:rPr>
      </w:pPr>
      <w:r w:rsidRPr="00D42515">
        <w:rPr>
          <w:sz w:val="24"/>
        </w:rPr>
        <w:t>Stern</w:t>
      </w:r>
      <w:r>
        <w:rPr>
          <w:sz w:val="24"/>
        </w:rPr>
        <w:t xml:space="preserve"> </w:t>
      </w:r>
      <w:r w:rsidRPr="00D42515">
        <w:rPr>
          <w:sz w:val="24"/>
        </w:rPr>
        <w:t>B</w:t>
      </w:r>
      <w:r>
        <w:rPr>
          <w:sz w:val="24"/>
        </w:rPr>
        <w:t xml:space="preserve"> </w:t>
      </w:r>
      <w:r w:rsidRPr="00D42515">
        <w:rPr>
          <w:sz w:val="24"/>
        </w:rPr>
        <w:t>B</w:t>
      </w:r>
      <w:r>
        <w:rPr>
          <w:sz w:val="24"/>
        </w:rPr>
        <w:t xml:space="preserve">, </w:t>
      </w:r>
      <w:r w:rsidRPr="00D42515">
        <w:rPr>
          <w:sz w:val="24"/>
        </w:rPr>
        <w:t>Gould S</w:t>
      </w:r>
      <w:r>
        <w:rPr>
          <w:sz w:val="24"/>
        </w:rPr>
        <w:t xml:space="preserve"> </w:t>
      </w:r>
      <w:r w:rsidRPr="00D42515">
        <w:rPr>
          <w:sz w:val="24"/>
        </w:rPr>
        <w:t>J</w:t>
      </w:r>
      <w:r>
        <w:rPr>
          <w:sz w:val="24"/>
        </w:rPr>
        <w:t xml:space="preserve">. </w:t>
      </w:r>
      <w:r w:rsidRPr="00D42515">
        <w:rPr>
          <w:sz w:val="24"/>
        </w:rPr>
        <w:t>The consumer as financial opinion leader[J]</w:t>
      </w:r>
      <w:r>
        <w:rPr>
          <w:sz w:val="24"/>
        </w:rPr>
        <w:t xml:space="preserve">. </w:t>
      </w:r>
      <w:r w:rsidRPr="00D42515">
        <w:rPr>
          <w:sz w:val="24"/>
        </w:rPr>
        <w:t>Journal of Retai</w:t>
      </w:r>
      <w:r>
        <w:rPr>
          <w:sz w:val="24"/>
        </w:rPr>
        <w:t xml:space="preserve">l </w:t>
      </w:r>
      <w:r w:rsidRPr="00D42515">
        <w:rPr>
          <w:sz w:val="24"/>
        </w:rPr>
        <w:t>Banking</w:t>
      </w:r>
      <w:r>
        <w:rPr>
          <w:sz w:val="24"/>
        </w:rPr>
        <w:t xml:space="preserve">, </w:t>
      </w:r>
      <w:r w:rsidRPr="00D42515">
        <w:rPr>
          <w:sz w:val="24"/>
        </w:rPr>
        <w:t>1988</w:t>
      </w:r>
      <w:r>
        <w:rPr>
          <w:sz w:val="24"/>
        </w:rPr>
        <w:t xml:space="preserve">, </w:t>
      </w:r>
      <w:r w:rsidRPr="00D42515">
        <w:rPr>
          <w:sz w:val="24"/>
        </w:rPr>
        <w:t>10(2)</w:t>
      </w:r>
      <w:r>
        <w:rPr>
          <w:sz w:val="24"/>
        </w:rPr>
        <w:t xml:space="preserve">: </w:t>
      </w:r>
      <w:r w:rsidRPr="00D42515">
        <w:rPr>
          <w:sz w:val="24"/>
        </w:rPr>
        <w:t>43</w:t>
      </w:r>
      <w:r>
        <w:rPr>
          <w:sz w:val="24"/>
        </w:rPr>
        <w:t>-</w:t>
      </w:r>
      <w:r w:rsidRPr="00D42515">
        <w:rPr>
          <w:sz w:val="24"/>
        </w:rPr>
        <w:t>52</w:t>
      </w:r>
      <w:r>
        <w:rPr>
          <w:sz w:val="24"/>
        </w:rPr>
        <w:t>.</w:t>
      </w:r>
    </w:p>
    <w:p w:rsidR="00F05BFA" w:rsidRPr="00320718" w:rsidRDefault="00F05BFA" w:rsidP="00F05BFA">
      <w:pPr>
        <w:numPr>
          <w:ilvl w:val="0"/>
          <w:numId w:val="3"/>
        </w:numPr>
        <w:spacing w:line="360" w:lineRule="auto"/>
        <w:rPr>
          <w:sz w:val="24"/>
          <w:szCs w:val="24"/>
        </w:rPr>
      </w:pPr>
      <w:r w:rsidRPr="00BE7FE6">
        <w:rPr>
          <w:sz w:val="24"/>
          <w:szCs w:val="24"/>
        </w:rPr>
        <w:t>Sweeney</w:t>
      </w:r>
      <w:r>
        <w:rPr>
          <w:sz w:val="24"/>
          <w:szCs w:val="24"/>
        </w:rPr>
        <w:t xml:space="preserve"> J</w:t>
      </w:r>
      <w:r w:rsidRPr="00BE7FE6">
        <w:rPr>
          <w:sz w:val="24"/>
          <w:szCs w:val="24"/>
        </w:rPr>
        <w:t>, Soutar</w:t>
      </w:r>
      <w:r>
        <w:rPr>
          <w:sz w:val="24"/>
          <w:szCs w:val="24"/>
        </w:rPr>
        <w:t xml:space="preserve"> G N. </w:t>
      </w:r>
      <w:r w:rsidRPr="00BE7FE6">
        <w:rPr>
          <w:sz w:val="24"/>
          <w:szCs w:val="24"/>
        </w:rPr>
        <w:t>Consumer perceived value: The development of a multiple item scale</w:t>
      </w:r>
      <w:r>
        <w:rPr>
          <w:sz w:val="24"/>
          <w:szCs w:val="24"/>
        </w:rPr>
        <w:t xml:space="preserve">[J]. </w:t>
      </w:r>
      <w:r w:rsidRPr="00BE7FE6">
        <w:rPr>
          <w:sz w:val="24"/>
          <w:szCs w:val="24"/>
        </w:rPr>
        <w:t>Journal of Retailing,</w:t>
      </w:r>
      <w:r>
        <w:rPr>
          <w:sz w:val="24"/>
          <w:szCs w:val="24"/>
        </w:rPr>
        <w:t xml:space="preserve"> </w:t>
      </w:r>
      <w:r w:rsidRPr="00BE7FE6">
        <w:rPr>
          <w:sz w:val="24"/>
          <w:szCs w:val="24"/>
        </w:rPr>
        <w:t>2001,</w:t>
      </w:r>
      <w:r>
        <w:rPr>
          <w:sz w:val="24"/>
          <w:szCs w:val="24"/>
        </w:rPr>
        <w:t xml:space="preserve"> 77(2): </w:t>
      </w:r>
      <w:r w:rsidRPr="00BE7FE6">
        <w:rPr>
          <w:sz w:val="24"/>
          <w:szCs w:val="24"/>
        </w:rPr>
        <w:t>203-220</w:t>
      </w:r>
      <w:r>
        <w:rPr>
          <w:sz w:val="24"/>
          <w:szCs w:val="24"/>
        </w:rPr>
        <w:t>.</w:t>
      </w:r>
    </w:p>
    <w:p w:rsidR="00F05BFA" w:rsidRDefault="00F05BFA" w:rsidP="00F05BFA">
      <w:pPr>
        <w:numPr>
          <w:ilvl w:val="0"/>
          <w:numId w:val="3"/>
        </w:numPr>
        <w:spacing w:line="360" w:lineRule="auto"/>
        <w:rPr>
          <w:sz w:val="24"/>
        </w:rPr>
      </w:pPr>
      <w:r w:rsidRPr="005952ED">
        <w:rPr>
          <w:sz w:val="24"/>
        </w:rPr>
        <w:t>Trhnen M</w:t>
      </w:r>
      <w:r>
        <w:rPr>
          <w:sz w:val="24"/>
        </w:rPr>
        <w:t xml:space="preserve">, </w:t>
      </w:r>
      <w:r w:rsidRPr="005952ED">
        <w:rPr>
          <w:sz w:val="24"/>
        </w:rPr>
        <w:t>Sjblom M</w:t>
      </w:r>
      <w:r>
        <w:rPr>
          <w:sz w:val="24"/>
        </w:rPr>
        <w:t xml:space="preserve">, </w:t>
      </w:r>
      <w:r w:rsidRPr="005952ED">
        <w:rPr>
          <w:sz w:val="24"/>
        </w:rPr>
        <w:t>Hamari J</w:t>
      </w:r>
      <w:r>
        <w:rPr>
          <w:sz w:val="24"/>
        </w:rPr>
        <w:t xml:space="preserve">. </w:t>
      </w:r>
      <w:r w:rsidRPr="005952ED">
        <w:rPr>
          <w:sz w:val="24"/>
        </w:rPr>
        <w:t xml:space="preserve">Likes and views: Investigating internet video content </w:t>
      </w:r>
      <w:proofErr w:type="gramStart"/>
      <w:r w:rsidRPr="005952ED">
        <w:rPr>
          <w:sz w:val="24"/>
        </w:rPr>
        <w:t>creators</w:t>
      </w:r>
      <w:proofErr w:type="gramEnd"/>
      <w:r w:rsidRPr="005952ED">
        <w:rPr>
          <w:sz w:val="24"/>
        </w:rPr>
        <w:t xml:space="preserve"> perceptions of popularity[C]// GamiFIN 2018. 2018.</w:t>
      </w:r>
    </w:p>
    <w:p w:rsidR="00F05BFA" w:rsidRDefault="00F05BFA" w:rsidP="00F05BFA">
      <w:pPr>
        <w:numPr>
          <w:ilvl w:val="0"/>
          <w:numId w:val="3"/>
        </w:numPr>
        <w:spacing w:line="360" w:lineRule="auto"/>
        <w:rPr>
          <w:sz w:val="24"/>
          <w:szCs w:val="24"/>
        </w:rPr>
      </w:pPr>
      <w:r>
        <w:t>Z</w:t>
      </w:r>
      <w:r w:rsidRPr="00B66F1E">
        <w:rPr>
          <w:sz w:val="24"/>
          <w:szCs w:val="24"/>
        </w:rPr>
        <w:t>eithaml V</w:t>
      </w:r>
      <w:r>
        <w:rPr>
          <w:sz w:val="24"/>
          <w:szCs w:val="24"/>
        </w:rPr>
        <w:t xml:space="preserve"> </w:t>
      </w:r>
      <w:r w:rsidRPr="00B66F1E">
        <w:rPr>
          <w:sz w:val="24"/>
          <w:szCs w:val="24"/>
        </w:rPr>
        <w:t>A</w:t>
      </w:r>
      <w:r>
        <w:rPr>
          <w:sz w:val="24"/>
          <w:szCs w:val="24"/>
        </w:rPr>
        <w:t xml:space="preserve">. </w:t>
      </w:r>
      <w:r w:rsidRPr="00B66F1E">
        <w:rPr>
          <w:sz w:val="24"/>
          <w:szCs w:val="24"/>
        </w:rPr>
        <w:t xml:space="preserve">Consumer Perceptions of </w:t>
      </w:r>
      <w:proofErr w:type="gramStart"/>
      <w:r w:rsidRPr="00B66F1E">
        <w:rPr>
          <w:sz w:val="24"/>
          <w:szCs w:val="24"/>
        </w:rPr>
        <w:t>Price,Quality</w:t>
      </w:r>
      <w:proofErr w:type="gramEnd"/>
      <w:r w:rsidRPr="00B66F1E">
        <w:rPr>
          <w:sz w:val="24"/>
          <w:szCs w:val="24"/>
        </w:rPr>
        <w:t>,and Value:A Means</w:t>
      </w:r>
      <w:r w:rsidR="00B960E6">
        <w:rPr>
          <w:sz w:val="24"/>
          <w:szCs w:val="24"/>
        </w:rPr>
        <w:t>-</w:t>
      </w:r>
      <w:r w:rsidRPr="00B66F1E">
        <w:rPr>
          <w:sz w:val="24"/>
          <w:szCs w:val="24"/>
        </w:rPr>
        <w:t>End Model and Synthesis of Evidence[J]</w:t>
      </w:r>
      <w:r>
        <w:rPr>
          <w:sz w:val="24"/>
          <w:szCs w:val="24"/>
        </w:rPr>
        <w:t xml:space="preserve">. </w:t>
      </w:r>
      <w:r w:rsidRPr="00B66F1E">
        <w:rPr>
          <w:sz w:val="24"/>
          <w:szCs w:val="24"/>
        </w:rPr>
        <w:t>Journal</w:t>
      </w:r>
      <w:r>
        <w:rPr>
          <w:sz w:val="24"/>
          <w:szCs w:val="24"/>
        </w:rPr>
        <w:t xml:space="preserve"> </w:t>
      </w:r>
      <w:r w:rsidRPr="00B66F1E">
        <w:rPr>
          <w:sz w:val="24"/>
          <w:szCs w:val="24"/>
        </w:rPr>
        <w:t>of Marketing</w:t>
      </w:r>
      <w:r>
        <w:rPr>
          <w:sz w:val="24"/>
          <w:szCs w:val="24"/>
        </w:rPr>
        <w:t xml:space="preserve">, </w:t>
      </w:r>
      <w:r w:rsidRPr="00B66F1E">
        <w:rPr>
          <w:sz w:val="24"/>
          <w:szCs w:val="24"/>
        </w:rPr>
        <w:t>1988</w:t>
      </w:r>
      <w:r>
        <w:rPr>
          <w:sz w:val="24"/>
          <w:szCs w:val="24"/>
        </w:rPr>
        <w:t xml:space="preserve">, </w:t>
      </w:r>
      <w:r w:rsidRPr="00B66F1E">
        <w:rPr>
          <w:sz w:val="24"/>
          <w:szCs w:val="24"/>
        </w:rPr>
        <w:t>52(3)</w:t>
      </w:r>
      <w:r>
        <w:rPr>
          <w:sz w:val="24"/>
          <w:szCs w:val="24"/>
        </w:rPr>
        <w:t xml:space="preserve">: </w:t>
      </w:r>
      <w:r w:rsidRPr="00B66F1E">
        <w:rPr>
          <w:sz w:val="24"/>
          <w:szCs w:val="24"/>
        </w:rPr>
        <w:t>2-22</w:t>
      </w:r>
      <w:r>
        <w:rPr>
          <w:sz w:val="24"/>
          <w:szCs w:val="24"/>
        </w:rPr>
        <w:t>.</w:t>
      </w:r>
    </w:p>
    <w:p w:rsidR="001E4EF0" w:rsidRPr="00987B55" w:rsidRDefault="001E4EF0" w:rsidP="001E4EF0">
      <w:pPr>
        <w:spacing w:line="360" w:lineRule="auto"/>
        <w:rPr>
          <w:sz w:val="24"/>
        </w:rPr>
      </w:pPr>
    </w:p>
    <w:p w:rsidR="00AC067A" w:rsidRPr="007C1FA3" w:rsidRDefault="007C1FA3" w:rsidP="007C1FA3">
      <w:pPr>
        <w:pStyle w:val="1"/>
        <w:spacing w:before="156" w:after="156"/>
      </w:pPr>
      <w:r>
        <w:br w:type="page"/>
      </w:r>
      <w:bookmarkStart w:id="58" w:name="_Toc105010287"/>
      <w:r w:rsidR="00AC067A">
        <w:rPr>
          <w:rFonts w:hint="eastAsia"/>
        </w:rPr>
        <w:lastRenderedPageBreak/>
        <w:t>附录</w:t>
      </w:r>
      <w:r w:rsidR="00437E10">
        <w:rPr>
          <w:rFonts w:hint="eastAsia"/>
        </w:rPr>
        <w:t>：调查问卷</w:t>
      </w:r>
      <w:bookmarkEnd w:id="58"/>
    </w:p>
    <w:p w:rsidR="00FE2E6A" w:rsidRDefault="00FE2E6A" w:rsidP="00FE2E6A">
      <w:pPr>
        <w:spacing w:line="360" w:lineRule="auto"/>
        <w:rPr>
          <w:kern w:val="0"/>
          <w:sz w:val="24"/>
          <w:szCs w:val="24"/>
        </w:rPr>
      </w:pPr>
      <w:r w:rsidRPr="00D9331E">
        <w:rPr>
          <w:sz w:val="24"/>
          <w:szCs w:val="24"/>
        </w:rPr>
        <w:t>尊敬的女士</w:t>
      </w:r>
      <w:r w:rsidRPr="00D9331E">
        <w:rPr>
          <w:sz w:val="24"/>
          <w:szCs w:val="24"/>
        </w:rPr>
        <w:t>/</w:t>
      </w:r>
      <w:r w:rsidRPr="00D9331E">
        <w:rPr>
          <w:sz w:val="24"/>
          <w:szCs w:val="24"/>
        </w:rPr>
        <w:t>先生：</w:t>
      </w:r>
      <w:r w:rsidRPr="00D9331E">
        <w:rPr>
          <w:sz w:val="24"/>
          <w:szCs w:val="24"/>
        </w:rPr>
        <w:br/>
        <w:t xml:space="preserve">      </w:t>
      </w:r>
      <w:r w:rsidRPr="00D9331E">
        <w:rPr>
          <w:sz w:val="24"/>
          <w:szCs w:val="24"/>
        </w:rPr>
        <w:t>您好！感谢您参与本次问卷调查。本调查</w:t>
      </w:r>
      <w:r w:rsidR="00F77C9C">
        <w:rPr>
          <w:rFonts w:hint="eastAsia"/>
          <w:sz w:val="24"/>
          <w:szCs w:val="24"/>
        </w:rPr>
        <w:t>以不记名</w:t>
      </w:r>
      <w:r w:rsidR="00F77C9C" w:rsidRPr="00D9331E">
        <w:rPr>
          <w:sz w:val="24"/>
          <w:szCs w:val="24"/>
        </w:rPr>
        <w:t>方式</w:t>
      </w:r>
      <w:r w:rsidR="00F77C9C">
        <w:rPr>
          <w:rFonts w:hint="eastAsia"/>
          <w:sz w:val="24"/>
          <w:szCs w:val="24"/>
        </w:rPr>
        <w:t>进行</w:t>
      </w:r>
      <w:r w:rsidR="00F77C9C" w:rsidRPr="00D9331E">
        <w:rPr>
          <w:sz w:val="24"/>
          <w:szCs w:val="24"/>
        </w:rPr>
        <w:t>，</w:t>
      </w:r>
      <w:r w:rsidR="00F77C9C">
        <w:rPr>
          <w:rFonts w:hint="eastAsia"/>
          <w:sz w:val="24"/>
          <w:szCs w:val="24"/>
        </w:rPr>
        <w:t>大约需要</w:t>
      </w:r>
      <w:r w:rsidR="00F77C9C">
        <w:rPr>
          <w:sz w:val="24"/>
          <w:szCs w:val="24"/>
        </w:rPr>
        <w:t>3</w:t>
      </w:r>
      <w:r w:rsidR="00F77C9C" w:rsidRPr="00D9331E">
        <w:rPr>
          <w:sz w:val="24"/>
          <w:szCs w:val="24"/>
        </w:rPr>
        <w:t>分钟</w:t>
      </w:r>
      <w:r w:rsidR="00F77C9C">
        <w:rPr>
          <w:rFonts w:hint="eastAsia"/>
          <w:sz w:val="24"/>
          <w:szCs w:val="24"/>
        </w:rPr>
        <w:t>，</w:t>
      </w:r>
      <w:r w:rsidR="00F77C9C" w:rsidRPr="00D9331E">
        <w:rPr>
          <w:sz w:val="24"/>
          <w:szCs w:val="24"/>
        </w:rPr>
        <w:t>所有数据仅供学术研究</w:t>
      </w:r>
      <w:r w:rsidR="00F77C9C">
        <w:rPr>
          <w:rFonts w:hint="eastAsia"/>
          <w:sz w:val="24"/>
          <w:szCs w:val="24"/>
        </w:rPr>
        <w:t>。为了</w:t>
      </w:r>
      <w:r w:rsidRPr="00D9331E">
        <w:rPr>
          <w:sz w:val="24"/>
          <w:szCs w:val="24"/>
        </w:rPr>
        <w:t>了解您</w:t>
      </w:r>
      <w:proofErr w:type="gramStart"/>
      <w:r w:rsidRPr="00D9331E">
        <w:rPr>
          <w:sz w:val="24"/>
          <w:szCs w:val="24"/>
        </w:rPr>
        <w:t>通过淘宝直播</w:t>
      </w:r>
      <w:proofErr w:type="gramEnd"/>
      <w:r w:rsidRPr="00D9331E">
        <w:rPr>
          <w:sz w:val="24"/>
          <w:szCs w:val="24"/>
        </w:rPr>
        <w:t>平台进行购物的真实感受和看法，请</w:t>
      </w:r>
      <w:r w:rsidR="00F77C9C">
        <w:rPr>
          <w:rFonts w:hint="eastAsia"/>
          <w:sz w:val="24"/>
          <w:szCs w:val="24"/>
        </w:rPr>
        <w:t>按自身</w:t>
      </w:r>
      <w:r w:rsidRPr="00D9331E">
        <w:rPr>
          <w:sz w:val="24"/>
          <w:szCs w:val="24"/>
        </w:rPr>
        <w:t>实际情况</w:t>
      </w:r>
      <w:r w:rsidR="00F77C9C">
        <w:rPr>
          <w:rFonts w:hint="eastAsia"/>
          <w:sz w:val="24"/>
          <w:szCs w:val="24"/>
        </w:rPr>
        <w:t>回</w:t>
      </w:r>
      <w:r w:rsidRPr="00D9331E">
        <w:rPr>
          <w:sz w:val="24"/>
          <w:szCs w:val="24"/>
        </w:rPr>
        <w:t>答</w:t>
      </w:r>
      <w:r w:rsidRPr="00D9331E">
        <w:rPr>
          <w:rFonts w:cs="宋体" w:hint="eastAsia"/>
          <w:sz w:val="24"/>
          <w:szCs w:val="24"/>
        </w:rPr>
        <w:t>！</w:t>
      </w:r>
    </w:p>
    <w:p w:rsidR="00CE493E" w:rsidRPr="00D9331E" w:rsidRDefault="00CE493E" w:rsidP="00FE2E6A">
      <w:pPr>
        <w:spacing w:line="360" w:lineRule="auto"/>
        <w:rPr>
          <w:kern w:val="0"/>
          <w:sz w:val="24"/>
          <w:szCs w:val="24"/>
        </w:rPr>
      </w:pPr>
    </w:p>
    <w:p w:rsidR="00FE2E6A" w:rsidRPr="001343EA" w:rsidRDefault="00FE2E6A" w:rsidP="00FE2E6A">
      <w:pPr>
        <w:spacing w:line="360" w:lineRule="auto"/>
        <w:rPr>
          <w:rFonts w:cs="微软雅黑"/>
          <w:b/>
          <w:sz w:val="24"/>
          <w:szCs w:val="24"/>
        </w:rPr>
      </w:pPr>
      <w:r w:rsidRPr="001343EA">
        <w:rPr>
          <w:b/>
          <w:sz w:val="24"/>
          <w:szCs w:val="24"/>
        </w:rPr>
        <w:t>第一部分：甄别被试</w:t>
      </w:r>
      <w:r w:rsidRPr="001343EA">
        <w:rPr>
          <w:rFonts w:cs="宋体" w:hint="eastAsia"/>
          <w:b/>
          <w:sz w:val="24"/>
          <w:szCs w:val="24"/>
        </w:rPr>
        <w:t>者</w:t>
      </w:r>
    </w:p>
    <w:p w:rsidR="00FE2E6A" w:rsidRPr="001343EA" w:rsidRDefault="00FE2E6A" w:rsidP="00FE2E6A">
      <w:pPr>
        <w:spacing w:line="360" w:lineRule="auto"/>
        <w:rPr>
          <w:sz w:val="24"/>
          <w:szCs w:val="24"/>
        </w:rPr>
      </w:pPr>
      <w:r w:rsidRPr="001343EA">
        <w:rPr>
          <w:sz w:val="24"/>
          <w:szCs w:val="24"/>
        </w:rPr>
        <w:t>您</w:t>
      </w:r>
      <w:proofErr w:type="gramStart"/>
      <w:r w:rsidR="00F53994">
        <w:rPr>
          <w:rFonts w:hint="eastAsia"/>
          <w:sz w:val="24"/>
          <w:szCs w:val="24"/>
        </w:rPr>
        <w:t>知道</w:t>
      </w:r>
      <w:r w:rsidRPr="001343EA">
        <w:rPr>
          <w:sz w:val="24"/>
          <w:szCs w:val="24"/>
        </w:rPr>
        <w:t>淘宝直播</w:t>
      </w:r>
      <w:proofErr w:type="gramEnd"/>
      <w:r w:rsidR="00F53994">
        <w:rPr>
          <w:rFonts w:hint="eastAsia"/>
          <w:sz w:val="24"/>
          <w:szCs w:val="24"/>
        </w:rPr>
        <w:t>吗</w:t>
      </w:r>
      <w:r w:rsidRPr="001343EA">
        <w:rPr>
          <w:sz w:val="24"/>
          <w:szCs w:val="24"/>
        </w:rPr>
        <w:t>？</w:t>
      </w:r>
      <w:r w:rsidRPr="001343EA">
        <w:rPr>
          <w:sz w:val="24"/>
          <w:szCs w:val="24"/>
        </w:rPr>
        <w:t xml:space="preserve"> [</w:t>
      </w:r>
      <w:r w:rsidRPr="001343EA">
        <w:rPr>
          <w:sz w:val="24"/>
          <w:szCs w:val="24"/>
        </w:rPr>
        <w:t>单选题</w:t>
      </w:r>
      <w:r w:rsidRPr="001343EA">
        <w:rPr>
          <w:sz w:val="24"/>
          <w:szCs w:val="24"/>
        </w:rPr>
        <w:t xml:space="preserve">] </w:t>
      </w:r>
      <w:r w:rsidRPr="001343EA">
        <w:rPr>
          <w:color w:val="FF0000"/>
          <w:sz w:val="24"/>
          <w:szCs w:val="24"/>
        </w:rPr>
        <w:t>*</w:t>
      </w:r>
    </w:p>
    <w:tbl>
      <w:tblPr>
        <w:tblW w:w="5000" w:type="pct"/>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ayout w:type="fixed"/>
        <w:tblLook w:val="04A0" w:firstRow="1" w:lastRow="0" w:firstColumn="1" w:lastColumn="0" w:noHBand="0" w:noVBand="1"/>
      </w:tblPr>
      <w:tblGrid>
        <w:gridCol w:w="8720"/>
      </w:tblGrid>
      <w:tr w:rsidR="00FE2E6A" w:rsidRPr="001343EA" w:rsidTr="00FE2E6A">
        <w:trPr>
          <w:trHeight w:val="500"/>
        </w:trPr>
        <w:tc>
          <w:tcPr>
            <w:tcW w:w="7400" w:type="dxa"/>
            <w:tcBorders>
              <w:top w:val="single" w:sz="2" w:space="0" w:color="FFFFFF"/>
              <w:left w:val="single" w:sz="2" w:space="0" w:color="FFFFFF"/>
              <w:bottom w:val="single" w:sz="2" w:space="0" w:color="FFFFFF"/>
              <w:right w:val="single" w:sz="2" w:space="0" w:color="FFFFFF"/>
            </w:tcBorders>
            <w:shd w:val="clear" w:color="auto" w:fill="FFFFFF"/>
            <w:vAlign w:val="center"/>
            <w:hideMark/>
          </w:tcPr>
          <w:p w:rsidR="00FE2E6A" w:rsidRPr="001343EA" w:rsidRDefault="00FE2E6A">
            <w:pPr>
              <w:rPr>
                <w:sz w:val="24"/>
                <w:szCs w:val="24"/>
              </w:rPr>
            </w:pPr>
            <w:r w:rsidRPr="001343EA">
              <w:rPr>
                <w:sz w:val="24"/>
                <w:szCs w:val="24"/>
              </w:rPr>
              <w:t>○</w:t>
            </w:r>
            <w:r w:rsidRPr="001343EA">
              <w:rPr>
                <w:rFonts w:cs="宋体" w:hint="eastAsia"/>
                <w:sz w:val="24"/>
                <w:szCs w:val="24"/>
              </w:rPr>
              <w:t>是</w:t>
            </w:r>
          </w:p>
        </w:tc>
      </w:tr>
      <w:tr w:rsidR="00FE2E6A" w:rsidRPr="001343EA" w:rsidTr="00FE2E6A">
        <w:trPr>
          <w:trHeight w:val="500"/>
        </w:trPr>
        <w:tc>
          <w:tcPr>
            <w:tcW w:w="7400" w:type="dxa"/>
            <w:tcBorders>
              <w:top w:val="single" w:sz="2" w:space="0" w:color="FFFFFF"/>
              <w:left w:val="single" w:sz="2" w:space="0" w:color="FFFFFF"/>
              <w:bottom w:val="single" w:sz="2" w:space="0" w:color="FFFFFF"/>
              <w:right w:val="single" w:sz="2" w:space="0" w:color="FFFFFF"/>
            </w:tcBorders>
            <w:shd w:val="clear" w:color="auto" w:fill="FFFFFF"/>
            <w:vAlign w:val="center"/>
            <w:hideMark/>
          </w:tcPr>
          <w:p w:rsidR="00FE2E6A" w:rsidRPr="001343EA" w:rsidRDefault="00FE2E6A">
            <w:pPr>
              <w:rPr>
                <w:rFonts w:cs="微软雅黑"/>
                <w:sz w:val="24"/>
                <w:szCs w:val="24"/>
              </w:rPr>
            </w:pPr>
            <w:r w:rsidRPr="001343EA">
              <w:rPr>
                <w:sz w:val="24"/>
                <w:szCs w:val="24"/>
              </w:rPr>
              <w:t>○</w:t>
            </w:r>
            <w:r w:rsidRPr="001343EA">
              <w:rPr>
                <w:rFonts w:cs="宋体" w:hint="eastAsia"/>
                <w:sz w:val="24"/>
                <w:szCs w:val="24"/>
              </w:rPr>
              <w:t>否</w:t>
            </w:r>
            <w:r w:rsidRPr="001343EA">
              <w:rPr>
                <w:sz w:val="24"/>
                <w:szCs w:val="24"/>
              </w:rPr>
              <w:t xml:space="preserve"> (</w:t>
            </w:r>
            <w:r w:rsidRPr="001343EA">
              <w:rPr>
                <w:rFonts w:cs="宋体" w:hint="eastAsia"/>
                <w:sz w:val="24"/>
                <w:szCs w:val="24"/>
              </w:rPr>
              <w:t>请跳至第问卷末尾，提交答卷</w:t>
            </w:r>
            <w:r w:rsidRPr="001343EA">
              <w:rPr>
                <w:sz w:val="24"/>
                <w:szCs w:val="24"/>
              </w:rPr>
              <w:t>)</w:t>
            </w:r>
          </w:p>
        </w:tc>
      </w:tr>
    </w:tbl>
    <w:p w:rsidR="00FE2E6A" w:rsidRPr="001343EA" w:rsidRDefault="00FE2E6A" w:rsidP="00FE2E6A">
      <w:pPr>
        <w:spacing w:line="360" w:lineRule="auto"/>
        <w:rPr>
          <w:sz w:val="24"/>
          <w:szCs w:val="24"/>
        </w:rPr>
      </w:pPr>
      <w:r w:rsidRPr="001343EA">
        <w:rPr>
          <w:sz w:val="24"/>
          <w:szCs w:val="24"/>
        </w:rPr>
        <w:t>您是否</w:t>
      </w:r>
      <w:r w:rsidR="0087753B" w:rsidRPr="001343EA">
        <w:rPr>
          <w:sz w:val="24"/>
          <w:szCs w:val="24"/>
        </w:rPr>
        <w:t>观看</w:t>
      </w:r>
      <w:proofErr w:type="gramStart"/>
      <w:r w:rsidR="0087753B" w:rsidRPr="001343EA">
        <w:rPr>
          <w:sz w:val="24"/>
          <w:szCs w:val="24"/>
        </w:rPr>
        <w:t>过</w:t>
      </w:r>
      <w:r w:rsidRPr="001343EA">
        <w:rPr>
          <w:sz w:val="24"/>
          <w:szCs w:val="24"/>
        </w:rPr>
        <w:t>淘宝直播</w:t>
      </w:r>
      <w:proofErr w:type="gramEnd"/>
      <w:r w:rsidRPr="001343EA">
        <w:rPr>
          <w:sz w:val="24"/>
          <w:szCs w:val="24"/>
        </w:rPr>
        <w:t>？</w:t>
      </w:r>
      <w:r w:rsidRPr="001343EA">
        <w:rPr>
          <w:sz w:val="24"/>
          <w:szCs w:val="24"/>
        </w:rPr>
        <w:t xml:space="preserve"> [</w:t>
      </w:r>
      <w:r w:rsidRPr="001343EA">
        <w:rPr>
          <w:sz w:val="24"/>
          <w:szCs w:val="24"/>
        </w:rPr>
        <w:t>单选题</w:t>
      </w:r>
      <w:r w:rsidRPr="001343EA">
        <w:rPr>
          <w:sz w:val="24"/>
          <w:szCs w:val="24"/>
        </w:rPr>
        <w:t xml:space="preserve">] </w:t>
      </w:r>
      <w:r w:rsidRPr="001343EA">
        <w:rPr>
          <w:color w:val="FF0000"/>
          <w:sz w:val="24"/>
          <w:szCs w:val="24"/>
        </w:rPr>
        <w:t>*</w:t>
      </w:r>
    </w:p>
    <w:tbl>
      <w:tblPr>
        <w:tblW w:w="5000" w:type="pct"/>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ayout w:type="fixed"/>
        <w:tblLook w:val="04A0" w:firstRow="1" w:lastRow="0" w:firstColumn="1" w:lastColumn="0" w:noHBand="0" w:noVBand="1"/>
      </w:tblPr>
      <w:tblGrid>
        <w:gridCol w:w="8720"/>
      </w:tblGrid>
      <w:tr w:rsidR="00FE2E6A" w:rsidRPr="001343EA" w:rsidTr="00FE2E6A">
        <w:trPr>
          <w:trHeight w:val="500"/>
        </w:trPr>
        <w:tc>
          <w:tcPr>
            <w:tcW w:w="7400" w:type="dxa"/>
            <w:tcBorders>
              <w:top w:val="single" w:sz="2" w:space="0" w:color="FFFFFF"/>
              <w:left w:val="single" w:sz="2" w:space="0" w:color="FFFFFF"/>
              <w:bottom w:val="single" w:sz="2" w:space="0" w:color="FFFFFF"/>
              <w:right w:val="single" w:sz="2" w:space="0" w:color="FFFFFF"/>
            </w:tcBorders>
            <w:shd w:val="clear" w:color="auto" w:fill="FFFFFF"/>
            <w:vAlign w:val="center"/>
            <w:hideMark/>
          </w:tcPr>
          <w:p w:rsidR="00FE2E6A" w:rsidRPr="001343EA" w:rsidRDefault="00FE2E6A">
            <w:pPr>
              <w:rPr>
                <w:sz w:val="24"/>
                <w:szCs w:val="24"/>
              </w:rPr>
            </w:pPr>
            <w:r w:rsidRPr="001343EA">
              <w:rPr>
                <w:sz w:val="24"/>
                <w:szCs w:val="24"/>
              </w:rPr>
              <w:t>○</w:t>
            </w:r>
            <w:r w:rsidRPr="001343EA">
              <w:rPr>
                <w:rFonts w:cs="宋体" w:hint="eastAsia"/>
                <w:sz w:val="24"/>
                <w:szCs w:val="24"/>
              </w:rPr>
              <w:t>是</w:t>
            </w:r>
          </w:p>
        </w:tc>
      </w:tr>
      <w:tr w:rsidR="00FE2E6A" w:rsidRPr="001343EA" w:rsidTr="00FE2E6A">
        <w:trPr>
          <w:trHeight w:val="500"/>
        </w:trPr>
        <w:tc>
          <w:tcPr>
            <w:tcW w:w="7400" w:type="dxa"/>
            <w:tcBorders>
              <w:top w:val="single" w:sz="2" w:space="0" w:color="FFFFFF"/>
              <w:left w:val="single" w:sz="2" w:space="0" w:color="FFFFFF"/>
              <w:bottom w:val="single" w:sz="2" w:space="0" w:color="FFFFFF"/>
              <w:right w:val="single" w:sz="2" w:space="0" w:color="FFFFFF"/>
            </w:tcBorders>
            <w:shd w:val="clear" w:color="auto" w:fill="FFFFFF"/>
            <w:vAlign w:val="center"/>
            <w:hideMark/>
          </w:tcPr>
          <w:p w:rsidR="00FE2E6A" w:rsidRPr="001343EA" w:rsidRDefault="00FE2E6A">
            <w:pPr>
              <w:rPr>
                <w:rFonts w:cs="微软雅黑"/>
                <w:sz w:val="24"/>
                <w:szCs w:val="24"/>
              </w:rPr>
            </w:pPr>
            <w:r w:rsidRPr="001343EA">
              <w:rPr>
                <w:sz w:val="24"/>
                <w:szCs w:val="24"/>
              </w:rPr>
              <w:t>○</w:t>
            </w:r>
            <w:r w:rsidRPr="001343EA">
              <w:rPr>
                <w:rFonts w:cs="宋体" w:hint="eastAsia"/>
                <w:sz w:val="24"/>
                <w:szCs w:val="24"/>
              </w:rPr>
              <w:t>否</w:t>
            </w:r>
            <w:r w:rsidRPr="001343EA">
              <w:rPr>
                <w:sz w:val="24"/>
                <w:szCs w:val="24"/>
              </w:rPr>
              <w:t xml:space="preserve"> (</w:t>
            </w:r>
            <w:r w:rsidRPr="001343EA">
              <w:rPr>
                <w:rFonts w:cs="宋体" w:hint="eastAsia"/>
                <w:sz w:val="24"/>
                <w:szCs w:val="24"/>
              </w:rPr>
              <w:t>请跳至第问卷末尾，提交答卷</w:t>
            </w:r>
            <w:r w:rsidRPr="001343EA">
              <w:rPr>
                <w:sz w:val="24"/>
                <w:szCs w:val="24"/>
              </w:rPr>
              <w:t>)</w:t>
            </w:r>
          </w:p>
        </w:tc>
      </w:tr>
    </w:tbl>
    <w:p w:rsidR="00FE2E6A" w:rsidRPr="001343EA" w:rsidRDefault="00FE2E6A" w:rsidP="00FE2E6A">
      <w:pPr>
        <w:rPr>
          <w:sz w:val="24"/>
          <w:szCs w:val="24"/>
        </w:rPr>
      </w:pPr>
    </w:p>
    <w:p w:rsidR="00FE2E6A" w:rsidRPr="001343EA" w:rsidRDefault="00FE2E6A" w:rsidP="00FE2E6A">
      <w:pPr>
        <w:spacing w:line="360" w:lineRule="auto"/>
        <w:rPr>
          <w:b/>
          <w:sz w:val="24"/>
          <w:szCs w:val="24"/>
        </w:rPr>
      </w:pPr>
      <w:r w:rsidRPr="001343EA">
        <w:rPr>
          <w:b/>
          <w:sz w:val="24"/>
          <w:szCs w:val="24"/>
        </w:rPr>
        <w:t>第二部分</w:t>
      </w:r>
      <w:r w:rsidRPr="001343EA">
        <w:rPr>
          <w:b/>
          <w:sz w:val="24"/>
          <w:szCs w:val="24"/>
        </w:rPr>
        <w:t xml:space="preserve">: </w:t>
      </w:r>
      <w:r w:rsidRPr="001343EA">
        <w:rPr>
          <w:b/>
          <w:sz w:val="24"/>
          <w:szCs w:val="24"/>
        </w:rPr>
        <w:t>基本信</w:t>
      </w:r>
      <w:r w:rsidRPr="001343EA">
        <w:rPr>
          <w:rFonts w:cs="宋体" w:hint="eastAsia"/>
          <w:b/>
          <w:sz w:val="24"/>
          <w:szCs w:val="24"/>
        </w:rPr>
        <w:t>息</w:t>
      </w:r>
    </w:p>
    <w:p w:rsidR="00FE2E6A" w:rsidRPr="001343EA" w:rsidRDefault="00FE2E6A" w:rsidP="00FE2E6A">
      <w:pPr>
        <w:spacing w:line="360" w:lineRule="auto"/>
        <w:rPr>
          <w:sz w:val="24"/>
          <w:szCs w:val="24"/>
        </w:rPr>
      </w:pPr>
      <w:r w:rsidRPr="001343EA">
        <w:rPr>
          <w:sz w:val="24"/>
          <w:szCs w:val="24"/>
        </w:rPr>
        <w:t>您的性别</w:t>
      </w:r>
      <w:r w:rsidRPr="001343EA">
        <w:rPr>
          <w:sz w:val="24"/>
          <w:szCs w:val="24"/>
        </w:rPr>
        <w:t xml:space="preserve"> [</w:t>
      </w:r>
      <w:r w:rsidRPr="001343EA">
        <w:rPr>
          <w:sz w:val="24"/>
          <w:szCs w:val="24"/>
        </w:rPr>
        <w:t>单选题</w:t>
      </w:r>
      <w:r w:rsidRPr="001343EA">
        <w:rPr>
          <w:sz w:val="24"/>
          <w:szCs w:val="24"/>
        </w:rPr>
        <w:t xml:space="preserve">] </w:t>
      </w:r>
      <w:r w:rsidRPr="001343EA">
        <w:rPr>
          <w:color w:val="FF0000"/>
          <w:sz w:val="24"/>
          <w:szCs w:val="24"/>
        </w:rPr>
        <w:t>*</w:t>
      </w:r>
    </w:p>
    <w:tbl>
      <w:tblPr>
        <w:tblW w:w="5000" w:type="pct"/>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ayout w:type="fixed"/>
        <w:tblLook w:val="04A0" w:firstRow="1" w:lastRow="0" w:firstColumn="1" w:lastColumn="0" w:noHBand="0" w:noVBand="1"/>
      </w:tblPr>
      <w:tblGrid>
        <w:gridCol w:w="8720"/>
      </w:tblGrid>
      <w:tr w:rsidR="00FE2E6A" w:rsidRPr="001343EA" w:rsidTr="00FE2E6A">
        <w:trPr>
          <w:trHeight w:val="500"/>
        </w:trPr>
        <w:tc>
          <w:tcPr>
            <w:tcW w:w="7400" w:type="dxa"/>
            <w:tcBorders>
              <w:top w:val="single" w:sz="2" w:space="0" w:color="FFFFFF"/>
              <w:left w:val="single" w:sz="2" w:space="0" w:color="FFFFFF"/>
              <w:bottom w:val="single" w:sz="2" w:space="0" w:color="FFFFFF"/>
              <w:right w:val="single" w:sz="2" w:space="0" w:color="FFFFFF"/>
            </w:tcBorders>
            <w:shd w:val="clear" w:color="auto" w:fill="FFFFFF"/>
            <w:vAlign w:val="center"/>
            <w:hideMark/>
          </w:tcPr>
          <w:p w:rsidR="00FE2E6A" w:rsidRPr="001343EA" w:rsidRDefault="00FE2E6A">
            <w:pPr>
              <w:rPr>
                <w:sz w:val="24"/>
                <w:szCs w:val="24"/>
              </w:rPr>
            </w:pPr>
            <w:r w:rsidRPr="001343EA">
              <w:rPr>
                <w:sz w:val="24"/>
                <w:szCs w:val="24"/>
              </w:rPr>
              <w:t>○</w:t>
            </w:r>
            <w:r w:rsidRPr="001343EA">
              <w:rPr>
                <w:rFonts w:cs="宋体" w:hint="eastAsia"/>
                <w:sz w:val="24"/>
                <w:szCs w:val="24"/>
              </w:rPr>
              <w:t>男</w:t>
            </w:r>
          </w:p>
        </w:tc>
      </w:tr>
      <w:tr w:rsidR="00FE2E6A" w:rsidRPr="001343EA" w:rsidTr="00FE2E6A">
        <w:trPr>
          <w:trHeight w:val="500"/>
        </w:trPr>
        <w:tc>
          <w:tcPr>
            <w:tcW w:w="7400" w:type="dxa"/>
            <w:tcBorders>
              <w:top w:val="single" w:sz="2" w:space="0" w:color="FFFFFF"/>
              <w:left w:val="single" w:sz="2" w:space="0" w:color="FFFFFF"/>
              <w:bottom w:val="single" w:sz="2" w:space="0" w:color="FFFFFF"/>
              <w:right w:val="single" w:sz="2" w:space="0" w:color="FFFFFF"/>
            </w:tcBorders>
            <w:shd w:val="clear" w:color="auto" w:fill="FFFFFF"/>
            <w:vAlign w:val="center"/>
            <w:hideMark/>
          </w:tcPr>
          <w:p w:rsidR="00FE2E6A" w:rsidRPr="001343EA" w:rsidRDefault="00FE2E6A">
            <w:pPr>
              <w:rPr>
                <w:rFonts w:cs="微软雅黑"/>
                <w:sz w:val="24"/>
                <w:szCs w:val="24"/>
              </w:rPr>
            </w:pPr>
            <w:r w:rsidRPr="001343EA">
              <w:rPr>
                <w:sz w:val="24"/>
                <w:szCs w:val="24"/>
              </w:rPr>
              <w:t>○</w:t>
            </w:r>
            <w:r w:rsidRPr="001343EA">
              <w:rPr>
                <w:rFonts w:cs="宋体" w:hint="eastAsia"/>
                <w:sz w:val="24"/>
                <w:szCs w:val="24"/>
              </w:rPr>
              <w:t>女</w:t>
            </w:r>
          </w:p>
        </w:tc>
      </w:tr>
    </w:tbl>
    <w:p w:rsidR="00FE2E6A" w:rsidRPr="001343EA" w:rsidRDefault="00FE2E6A" w:rsidP="00FE2E6A">
      <w:pPr>
        <w:spacing w:line="360" w:lineRule="auto"/>
        <w:rPr>
          <w:sz w:val="24"/>
          <w:szCs w:val="24"/>
        </w:rPr>
      </w:pPr>
      <w:r w:rsidRPr="001343EA">
        <w:rPr>
          <w:sz w:val="24"/>
          <w:szCs w:val="24"/>
        </w:rPr>
        <w:t>您的年龄</w:t>
      </w:r>
      <w:r w:rsidRPr="001343EA">
        <w:rPr>
          <w:sz w:val="24"/>
          <w:szCs w:val="24"/>
        </w:rPr>
        <w:t xml:space="preserve"> [</w:t>
      </w:r>
      <w:r w:rsidRPr="001343EA">
        <w:rPr>
          <w:sz w:val="24"/>
          <w:szCs w:val="24"/>
        </w:rPr>
        <w:t>单选题</w:t>
      </w:r>
      <w:r w:rsidRPr="001343EA">
        <w:rPr>
          <w:sz w:val="24"/>
          <w:szCs w:val="24"/>
        </w:rPr>
        <w:t xml:space="preserve">] </w:t>
      </w:r>
      <w:r w:rsidRPr="001343EA">
        <w:rPr>
          <w:color w:val="FF0000"/>
          <w:sz w:val="24"/>
          <w:szCs w:val="24"/>
        </w:rPr>
        <w:t>*</w:t>
      </w:r>
    </w:p>
    <w:tbl>
      <w:tblPr>
        <w:tblW w:w="5000" w:type="pct"/>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ayout w:type="fixed"/>
        <w:tblLook w:val="04A0" w:firstRow="1" w:lastRow="0" w:firstColumn="1" w:lastColumn="0" w:noHBand="0" w:noVBand="1"/>
      </w:tblPr>
      <w:tblGrid>
        <w:gridCol w:w="8720"/>
      </w:tblGrid>
      <w:tr w:rsidR="00FE2E6A" w:rsidRPr="001343EA" w:rsidTr="000160CF">
        <w:trPr>
          <w:trHeight w:val="500"/>
        </w:trPr>
        <w:tc>
          <w:tcPr>
            <w:tcW w:w="8720" w:type="dxa"/>
            <w:tcBorders>
              <w:top w:val="single" w:sz="2" w:space="0" w:color="FFFFFF"/>
              <w:left w:val="single" w:sz="2" w:space="0" w:color="FFFFFF"/>
              <w:bottom w:val="single" w:sz="2" w:space="0" w:color="FFFFFF"/>
              <w:right w:val="single" w:sz="2" w:space="0" w:color="FFFFFF"/>
            </w:tcBorders>
            <w:shd w:val="clear" w:color="auto" w:fill="FFFFFF"/>
            <w:vAlign w:val="center"/>
            <w:hideMark/>
          </w:tcPr>
          <w:p w:rsidR="00FE2E6A" w:rsidRPr="001343EA" w:rsidRDefault="00FE2E6A">
            <w:pPr>
              <w:rPr>
                <w:sz w:val="24"/>
                <w:szCs w:val="24"/>
              </w:rPr>
            </w:pPr>
            <w:r w:rsidRPr="001343EA">
              <w:rPr>
                <w:sz w:val="24"/>
                <w:szCs w:val="24"/>
              </w:rPr>
              <w:t>○19</w:t>
            </w:r>
            <w:r w:rsidRPr="001343EA">
              <w:rPr>
                <w:rFonts w:cs="宋体" w:hint="eastAsia"/>
                <w:sz w:val="24"/>
                <w:szCs w:val="24"/>
              </w:rPr>
              <w:t>岁及以下</w:t>
            </w:r>
          </w:p>
        </w:tc>
      </w:tr>
      <w:tr w:rsidR="00FE2E6A" w:rsidRPr="001343EA" w:rsidTr="000160CF">
        <w:trPr>
          <w:trHeight w:val="500"/>
        </w:trPr>
        <w:tc>
          <w:tcPr>
            <w:tcW w:w="8720" w:type="dxa"/>
            <w:tcBorders>
              <w:top w:val="single" w:sz="2" w:space="0" w:color="FFFFFF"/>
              <w:left w:val="single" w:sz="2" w:space="0" w:color="FFFFFF"/>
              <w:bottom w:val="single" w:sz="2" w:space="0" w:color="FFFFFF"/>
              <w:right w:val="single" w:sz="2" w:space="0" w:color="FFFFFF"/>
            </w:tcBorders>
            <w:shd w:val="clear" w:color="auto" w:fill="FFFFFF"/>
            <w:vAlign w:val="center"/>
            <w:hideMark/>
          </w:tcPr>
          <w:p w:rsidR="00FE2E6A" w:rsidRPr="001343EA" w:rsidRDefault="00FE2E6A">
            <w:pPr>
              <w:rPr>
                <w:rFonts w:cs="微软雅黑"/>
                <w:sz w:val="24"/>
                <w:szCs w:val="24"/>
              </w:rPr>
            </w:pPr>
            <w:r w:rsidRPr="001343EA">
              <w:rPr>
                <w:sz w:val="24"/>
                <w:szCs w:val="24"/>
              </w:rPr>
              <w:t>○20~29</w:t>
            </w:r>
            <w:r w:rsidRPr="001343EA">
              <w:rPr>
                <w:rFonts w:cs="宋体" w:hint="eastAsia"/>
                <w:sz w:val="24"/>
                <w:szCs w:val="24"/>
              </w:rPr>
              <w:t>岁</w:t>
            </w:r>
          </w:p>
        </w:tc>
      </w:tr>
      <w:tr w:rsidR="00FE2E6A" w:rsidRPr="001343EA" w:rsidTr="000160CF">
        <w:trPr>
          <w:trHeight w:val="500"/>
        </w:trPr>
        <w:tc>
          <w:tcPr>
            <w:tcW w:w="8720" w:type="dxa"/>
            <w:tcBorders>
              <w:top w:val="single" w:sz="2" w:space="0" w:color="FFFFFF"/>
              <w:left w:val="single" w:sz="2" w:space="0" w:color="FFFFFF"/>
              <w:bottom w:val="single" w:sz="2" w:space="0" w:color="FFFFFF"/>
              <w:right w:val="single" w:sz="2" w:space="0" w:color="FFFFFF"/>
            </w:tcBorders>
            <w:shd w:val="clear" w:color="auto" w:fill="FFFFFF"/>
            <w:vAlign w:val="center"/>
            <w:hideMark/>
          </w:tcPr>
          <w:p w:rsidR="00FE2E6A" w:rsidRPr="001343EA" w:rsidRDefault="00FE2E6A">
            <w:pPr>
              <w:rPr>
                <w:rFonts w:cs="微软雅黑"/>
                <w:sz w:val="24"/>
                <w:szCs w:val="24"/>
              </w:rPr>
            </w:pPr>
            <w:r w:rsidRPr="001343EA">
              <w:rPr>
                <w:sz w:val="24"/>
                <w:szCs w:val="24"/>
              </w:rPr>
              <w:t>○30~39</w:t>
            </w:r>
            <w:r w:rsidRPr="001343EA">
              <w:rPr>
                <w:rFonts w:cs="宋体" w:hint="eastAsia"/>
                <w:sz w:val="24"/>
                <w:szCs w:val="24"/>
              </w:rPr>
              <w:t>岁</w:t>
            </w:r>
          </w:p>
        </w:tc>
      </w:tr>
      <w:tr w:rsidR="000160CF" w:rsidRPr="001343EA" w:rsidTr="000160CF">
        <w:trPr>
          <w:trHeight w:val="500"/>
        </w:trPr>
        <w:tc>
          <w:tcPr>
            <w:tcW w:w="8720" w:type="dxa"/>
            <w:tcBorders>
              <w:top w:val="single" w:sz="2" w:space="0" w:color="FFFFFF"/>
              <w:left w:val="single" w:sz="2" w:space="0" w:color="FFFFFF"/>
              <w:bottom w:val="single" w:sz="2" w:space="0" w:color="FFFFFF"/>
              <w:right w:val="single" w:sz="2" w:space="0" w:color="FFFFFF"/>
            </w:tcBorders>
            <w:shd w:val="clear" w:color="auto" w:fill="FFFFFF"/>
            <w:vAlign w:val="center"/>
          </w:tcPr>
          <w:p w:rsidR="000160CF" w:rsidRPr="001343EA" w:rsidRDefault="000160CF" w:rsidP="000160CF">
            <w:pPr>
              <w:rPr>
                <w:rFonts w:cs="微软雅黑"/>
                <w:sz w:val="24"/>
                <w:szCs w:val="24"/>
              </w:rPr>
            </w:pPr>
            <w:r w:rsidRPr="001343EA">
              <w:rPr>
                <w:sz w:val="24"/>
                <w:szCs w:val="24"/>
              </w:rPr>
              <w:t>○40</w:t>
            </w:r>
            <w:r>
              <w:rPr>
                <w:rFonts w:cs="宋体" w:hint="eastAsia"/>
                <w:sz w:val="24"/>
                <w:szCs w:val="24"/>
              </w:rPr>
              <w:t>~</w:t>
            </w:r>
            <w:r>
              <w:rPr>
                <w:rFonts w:cs="宋体"/>
                <w:sz w:val="24"/>
                <w:szCs w:val="24"/>
              </w:rPr>
              <w:t>49</w:t>
            </w:r>
            <w:r>
              <w:rPr>
                <w:rFonts w:cs="宋体" w:hint="eastAsia"/>
                <w:sz w:val="24"/>
                <w:szCs w:val="24"/>
              </w:rPr>
              <w:t>岁</w:t>
            </w:r>
          </w:p>
        </w:tc>
      </w:tr>
      <w:tr w:rsidR="000160CF" w:rsidRPr="001343EA" w:rsidTr="000160CF">
        <w:trPr>
          <w:trHeight w:val="500"/>
        </w:trPr>
        <w:tc>
          <w:tcPr>
            <w:tcW w:w="8720" w:type="dxa"/>
            <w:tcBorders>
              <w:top w:val="single" w:sz="2" w:space="0" w:color="FFFFFF"/>
              <w:left w:val="single" w:sz="2" w:space="0" w:color="FFFFFF"/>
              <w:bottom w:val="single" w:sz="2" w:space="0" w:color="FFFFFF"/>
              <w:right w:val="single" w:sz="2" w:space="0" w:color="FFFFFF"/>
            </w:tcBorders>
            <w:shd w:val="clear" w:color="auto" w:fill="FFFFFF"/>
            <w:vAlign w:val="center"/>
            <w:hideMark/>
          </w:tcPr>
          <w:p w:rsidR="000160CF" w:rsidRPr="001343EA" w:rsidRDefault="000160CF" w:rsidP="000160CF">
            <w:pPr>
              <w:rPr>
                <w:rFonts w:cs="微软雅黑"/>
                <w:sz w:val="24"/>
                <w:szCs w:val="24"/>
              </w:rPr>
            </w:pPr>
            <w:r w:rsidRPr="001343EA">
              <w:rPr>
                <w:sz w:val="24"/>
                <w:szCs w:val="24"/>
              </w:rPr>
              <w:t>○</w:t>
            </w:r>
            <w:r>
              <w:rPr>
                <w:sz w:val="24"/>
                <w:szCs w:val="24"/>
              </w:rPr>
              <w:t>50</w:t>
            </w:r>
            <w:r>
              <w:rPr>
                <w:rFonts w:cs="宋体" w:hint="eastAsia"/>
                <w:sz w:val="24"/>
                <w:szCs w:val="24"/>
              </w:rPr>
              <w:t>岁及以上</w:t>
            </w:r>
          </w:p>
        </w:tc>
      </w:tr>
    </w:tbl>
    <w:p w:rsidR="00FE2E6A" w:rsidRPr="001343EA" w:rsidRDefault="00FE2E6A" w:rsidP="00FE2E6A">
      <w:pPr>
        <w:spacing w:line="360" w:lineRule="auto"/>
        <w:rPr>
          <w:sz w:val="24"/>
          <w:szCs w:val="24"/>
        </w:rPr>
      </w:pPr>
      <w:r w:rsidRPr="001343EA">
        <w:rPr>
          <w:sz w:val="24"/>
          <w:szCs w:val="24"/>
        </w:rPr>
        <w:t>您的受教育程度</w:t>
      </w:r>
      <w:r w:rsidRPr="001343EA">
        <w:rPr>
          <w:sz w:val="24"/>
          <w:szCs w:val="24"/>
        </w:rPr>
        <w:t xml:space="preserve"> [</w:t>
      </w:r>
      <w:r w:rsidRPr="001343EA">
        <w:rPr>
          <w:sz w:val="24"/>
          <w:szCs w:val="24"/>
        </w:rPr>
        <w:t>单选题</w:t>
      </w:r>
      <w:r w:rsidRPr="001343EA">
        <w:rPr>
          <w:sz w:val="24"/>
          <w:szCs w:val="24"/>
        </w:rPr>
        <w:t xml:space="preserve">] </w:t>
      </w:r>
      <w:r w:rsidRPr="001343EA">
        <w:rPr>
          <w:color w:val="FF0000"/>
          <w:sz w:val="24"/>
          <w:szCs w:val="24"/>
        </w:rPr>
        <w:t>*</w:t>
      </w:r>
    </w:p>
    <w:tbl>
      <w:tblPr>
        <w:tblW w:w="5000" w:type="pct"/>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ayout w:type="fixed"/>
        <w:tblLook w:val="04A0" w:firstRow="1" w:lastRow="0" w:firstColumn="1" w:lastColumn="0" w:noHBand="0" w:noVBand="1"/>
      </w:tblPr>
      <w:tblGrid>
        <w:gridCol w:w="8720"/>
      </w:tblGrid>
      <w:tr w:rsidR="00FE2E6A" w:rsidRPr="001343EA" w:rsidTr="00FE2E6A">
        <w:trPr>
          <w:trHeight w:val="500"/>
        </w:trPr>
        <w:tc>
          <w:tcPr>
            <w:tcW w:w="7400" w:type="dxa"/>
            <w:tcBorders>
              <w:top w:val="single" w:sz="2" w:space="0" w:color="FFFFFF"/>
              <w:left w:val="single" w:sz="2" w:space="0" w:color="FFFFFF"/>
              <w:bottom w:val="single" w:sz="2" w:space="0" w:color="FFFFFF"/>
              <w:right w:val="single" w:sz="2" w:space="0" w:color="FFFFFF"/>
            </w:tcBorders>
            <w:shd w:val="clear" w:color="auto" w:fill="FFFFFF"/>
            <w:vAlign w:val="center"/>
            <w:hideMark/>
          </w:tcPr>
          <w:p w:rsidR="00FE2E6A" w:rsidRPr="001343EA" w:rsidRDefault="00FE2E6A">
            <w:pPr>
              <w:rPr>
                <w:sz w:val="24"/>
                <w:szCs w:val="24"/>
              </w:rPr>
            </w:pPr>
            <w:r w:rsidRPr="001343EA">
              <w:rPr>
                <w:sz w:val="24"/>
                <w:szCs w:val="24"/>
              </w:rPr>
              <w:t>○</w:t>
            </w:r>
            <w:r w:rsidRPr="001343EA">
              <w:rPr>
                <w:rFonts w:cs="宋体" w:hint="eastAsia"/>
                <w:sz w:val="24"/>
                <w:szCs w:val="24"/>
              </w:rPr>
              <w:t>高中</w:t>
            </w:r>
            <w:r w:rsidRPr="001343EA">
              <w:rPr>
                <w:sz w:val="24"/>
                <w:szCs w:val="24"/>
              </w:rPr>
              <w:t>/</w:t>
            </w:r>
            <w:r w:rsidRPr="001343EA">
              <w:rPr>
                <w:rFonts w:cs="宋体" w:hint="eastAsia"/>
                <w:sz w:val="24"/>
                <w:szCs w:val="24"/>
              </w:rPr>
              <w:t>中专及以下</w:t>
            </w:r>
          </w:p>
        </w:tc>
      </w:tr>
      <w:tr w:rsidR="00FE2E6A" w:rsidRPr="001343EA" w:rsidTr="00FE2E6A">
        <w:trPr>
          <w:trHeight w:val="500"/>
        </w:trPr>
        <w:tc>
          <w:tcPr>
            <w:tcW w:w="7400" w:type="dxa"/>
            <w:tcBorders>
              <w:top w:val="single" w:sz="2" w:space="0" w:color="FFFFFF"/>
              <w:left w:val="single" w:sz="2" w:space="0" w:color="FFFFFF"/>
              <w:bottom w:val="single" w:sz="2" w:space="0" w:color="FFFFFF"/>
              <w:right w:val="single" w:sz="2" w:space="0" w:color="FFFFFF"/>
            </w:tcBorders>
            <w:shd w:val="clear" w:color="auto" w:fill="FFFFFF"/>
            <w:vAlign w:val="center"/>
            <w:hideMark/>
          </w:tcPr>
          <w:p w:rsidR="00FE2E6A" w:rsidRPr="001343EA" w:rsidRDefault="00FE2E6A">
            <w:pPr>
              <w:rPr>
                <w:rFonts w:cs="微软雅黑"/>
                <w:sz w:val="24"/>
                <w:szCs w:val="24"/>
              </w:rPr>
            </w:pPr>
            <w:r w:rsidRPr="001343EA">
              <w:rPr>
                <w:sz w:val="24"/>
                <w:szCs w:val="24"/>
              </w:rPr>
              <w:t>○</w:t>
            </w:r>
            <w:r w:rsidRPr="001343EA">
              <w:rPr>
                <w:rFonts w:cs="宋体" w:hint="eastAsia"/>
                <w:sz w:val="24"/>
                <w:szCs w:val="24"/>
              </w:rPr>
              <w:t>大专</w:t>
            </w:r>
          </w:p>
        </w:tc>
      </w:tr>
      <w:tr w:rsidR="00FE2E6A" w:rsidRPr="001343EA" w:rsidTr="00FE2E6A">
        <w:trPr>
          <w:trHeight w:val="500"/>
        </w:trPr>
        <w:tc>
          <w:tcPr>
            <w:tcW w:w="7400" w:type="dxa"/>
            <w:tcBorders>
              <w:top w:val="single" w:sz="2" w:space="0" w:color="FFFFFF"/>
              <w:left w:val="single" w:sz="2" w:space="0" w:color="FFFFFF"/>
              <w:bottom w:val="single" w:sz="2" w:space="0" w:color="FFFFFF"/>
              <w:right w:val="single" w:sz="2" w:space="0" w:color="FFFFFF"/>
            </w:tcBorders>
            <w:shd w:val="clear" w:color="auto" w:fill="FFFFFF"/>
            <w:vAlign w:val="center"/>
            <w:hideMark/>
          </w:tcPr>
          <w:p w:rsidR="00FE2E6A" w:rsidRPr="001343EA" w:rsidRDefault="00FE2E6A">
            <w:pPr>
              <w:rPr>
                <w:rFonts w:cs="微软雅黑"/>
                <w:sz w:val="24"/>
                <w:szCs w:val="24"/>
              </w:rPr>
            </w:pPr>
            <w:r w:rsidRPr="001343EA">
              <w:rPr>
                <w:sz w:val="24"/>
                <w:szCs w:val="24"/>
              </w:rPr>
              <w:t>○</w:t>
            </w:r>
            <w:r w:rsidRPr="001343EA">
              <w:rPr>
                <w:rFonts w:cs="宋体" w:hint="eastAsia"/>
                <w:sz w:val="24"/>
                <w:szCs w:val="24"/>
              </w:rPr>
              <w:t>本科</w:t>
            </w:r>
          </w:p>
        </w:tc>
      </w:tr>
      <w:tr w:rsidR="00FE2E6A" w:rsidRPr="001343EA" w:rsidTr="00FE2E6A">
        <w:trPr>
          <w:trHeight w:val="500"/>
        </w:trPr>
        <w:tc>
          <w:tcPr>
            <w:tcW w:w="7400" w:type="dxa"/>
            <w:tcBorders>
              <w:top w:val="single" w:sz="2" w:space="0" w:color="FFFFFF"/>
              <w:left w:val="single" w:sz="2" w:space="0" w:color="FFFFFF"/>
              <w:bottom w:val="single" w:sz="2" w:space="0" w:color="FFFFFF"/>
              <w:right w:val="single" w:sz="2" w:space="0" w:color="FFFFFF"/>
            </w:tcBorders>
            <w:shd w:val="clear" w:color="auto" w:fill="FFFFFF"/>
            <w:vAlign w:val="center"/>
            <w:hideMark/>
          </w:tcPr>
          <w:p w:rsidR="00FE2E6A" w:rsidRPr="001343EA" w:rsidRDefault="00FE2E6A">
            <w:pPr>
              <w:rPr>
                <w:rFonts w:cs="微软雅黑"/>
                <w:sz w:val="24"/>
                <w:szCs w:val="24"/>
              </w:rPr>
            </w:pPr>
            <w:r w:rsidRPr="001343EA">
              <w:rPr>
                <w:sz w:val="24"/>
                <w:szCs w:val="24"/>
              </w:rPr>
              <w:lastRenderedPageBreak/>
              <w:t>○</w:t>
            </w:r>
            <w:r w:rsidRPr="001343EA">
              <w:rPr>
                <w:rFonts w:cs="宋体" w:hint="eastAsia"/>
                <w:sz w:val="24"/>
                <w:szCs w:val="24"/>
              </w:rPr>
              <w:t>硕士及以上</w:t>
            </w:r>
          </w:p>
        </w:tc>
      </w:tr>
    </w:tbl>
    <w:p w:rsidR="00FE2E6A" w:rsidRPr="001343EA" w:rsidRDefault="00FE2E6A" w:rsidP="00FE2E6A">
      <w:pPr>
        <w:spacing w:line="360" w:lineRule="auto"/>
        <w:rPr>
          <w:sz w:val="24"/>
          <w:szCs w:val="24"/>
        </w:rPr>
      </w:pPr>
      <w:r w:rsidRPr="001343EA">
        <w:rPr>
          <w:sz w:val="24"/>
          <w:szCs w:val="24"/>
        </w:rPr>
        <w:t>您的职业</w:t>
      </w:r>
      <w:r w:rsidRPr="001343EA">
        <w:rPr>
          <w:sz w:val="24"/>
          <w:szCs w:val="24"/>
        </w:rPr>
        <w:t xml:space="preserve"> [</w:t>
      </w:r>
      <w:r w:rsidRPr="001343EA">
        <w:rPr>
          <w:sz w:val="24"/>
          <w:szCs w:val="24"/>
        </w:rPr>
        <w:t>单选题</w:t>
      </w:r>
      <w:r w:rsidRPr="001343EA">
        <w:rPr>
          <w:sz w:val="24"/>
          <w:szCs w:val="24"/>
        </w:rPr>
        <w:t xml:space="preserve">] </w:t>
      </w:r>
      <w:r w:rsidRPr="001343EA">
        <w:rPr>
          <w:color w:val="FF0000"/>
          <w:sz w:val="24"/>
          <w:szCs w:val="24"/>
        </w:rPr>
        <w:t>*</w:t>
      </w:r>
    </w:p>
    <w:tbl>
      <w:tblPr>
        <w:tblW w:w="5000" w:type="pct"/>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ayout w:type="fixed"/>
        <w:tblLook w:val="04A0" w:firstRow="1" w:lastRow="0" w:firstColumn="1" w:lastColumn="0" w:noHBand="0" w:noVBand="1"/>
      </w:tblPr>
      <w:tblGrid>
        <w:gridCol w:w="8720"/>
      </w:tblGrid>
      <w:tr w:rsidR="00FE2E6A" w:rsidRPr="001343EA" w:rsidTr="00FE2E6A">
        <w:trPr>
          <w:trHeight w:val="500"/>
        </w:trPr>
        <w:tc>
          <w:tcPr>
            <w:tcW w:w="7400" w:type="dxa"/>
            <w:tcBorders>
              <w:top w:val="single" w:sz="2" w:space="0" w:color="FFFFFF"/>
              <w:left w:val="single" w:sz="2" w:space="0" w:color="FFFFFF"/>
              <w:bottom w:val="single" w:sz="2" w:space="0" w:color="FFFFFF"/>
              <w:right w:val="single" w:sz="2" w:space="0" w:color="FFFFFF"/>
            </w:tcBorders>
            <w:shd w:val="clear" w:color="auto" w:fill="FFFFFF"/>
            <w:vAlign w:val="center"/>
            <w:hideMark/>
          </w:tcPr>
          <w:p w:rsidR="00FE2E6A" w:rsidRPr="001343EA" w:rsidRDefault="00FE2E6A">
            <w:pPr>
              <w:rPr>
                <w:sz w:val="24"/>
                <w:szCs w:val="24"/>
              </w:rPr>
            </w:pPr>
            <w:r w:rsidRPr="001343EA">
              <w:rPr>
                <w:sz w:val="24"/>
                <w:szCs w:val="24"/>
              </w:rPr>
              <w:t>○</w:t>
            </w:r>
            <w:r w:rsidRPr="001343EA">
              <w:rPr>
                <w:rFonts w:cs="宋体" w:hint="eastAsia"/>
                <w:sz w:val="24"/>
                <w:szCs w:val="24"/>
              </w:rPr>
              <w:t>在校生</w:t>
            </w:r>
          </w:p>
        </w:tc>
      </w:tr>
      <w:tr w:rsidR="00FE2E6A" w:rsidRPr="001343EA" w:rsidTr="00FE2E6A">
        <w:trPr>
          <w:trHeight w:val="500"/>
        </w:trPr>
        <w:tc>
          <w:tcPr>
            <w:tcW w:w="7400" w:type="dxa"/>
            <w:tcBorders>
              <w:top w:val="single" w:sz="2" w:space="0" w:color="FFFFFF"/>
              <w:left w:val="single" w:sz="2" w:space="0" w:color="FFFFFF"/>
              <w:bottom w:val="single" w:sz="2" w:space="0" w:color="FFFFFF"/>
              <w:right w:val="single" w:sz="2" w:space="0" w:color="FFFFFF"/>
            </w:tcBorders>
            <w:shd w:val="clear" w:color="auto" w:fill="FFFFFF"/>
            <w:vAlign w:val="center"/>
            <w:hideMark/>
          </w:tcPr>
          <w:p w:rsidR="00FE2E6A" w:rsidRPr="001343EA" w:rsidRDefault="00FE2E6A">
            <w:pPr>
              <w:rPr>
                <w:rFonts w:cs="微软雅黑"/>
                <w:sz w:val="24"/>
                <w:szCs w:val="24"/>
              </w:rPr>
            </w:pPr>
            <w:r w:rsidRPr="001343EA">
              <w:rPr>
                <w:sz w:val="24"/>
                <w:szCs w:val="24"/>
              </w:rPr>
              <w:t>○</w:t>
            </w:r>
            <w:r w:rsidRPr="001343EA">
              <w:rPr>
                <w:rFonts w:cs="宋体" w:hint="eastAsia"/>
                <w:sz w:val="24"/>
                <w:szCs w:val="24"/>
              </w:rPr>
              <w:t>企、事业单位工作人员</w:t>
            </w:r>
          </w:p>
        </w:tc>
      </w:tr>
      <w:tr w:rsidR="00FE2E6A" w:rsidRPr="001343EA" w:rsidTr="00FE2E6A">
        <w:trPr>
          <w:trHeight w:val="500"/>
        </w:trPr>
        <w:tc>
          <w:tcPr>
            <w:tcW w:w="7400" w:type="dxa"/>
            <w:tcBorders>
              <w:top w:val="single" w:sz="2" w:space="0" w:color="FFFFFF"/>
              <w:left w:val="single" w:sz="2" w:space="0" w:color="FFFFFF"/>
              <w:bottom w:val="single" w:sz="2" w:space="0" w:color="FFFFFF"/>
              <w:right w:val="single" w:sz="2" w:space="0" w:color="FFFFFF"/>
            </w:tcBorders>
            <w:shd w:val="clear" w:color="auto" w:fill="FFFFFF"/>
            <w:vAlign w:val="center"/>
            <w:hideMark/>
          </w:tcPr>
          <w:p w:rsidR="00FE2E6A" w:rsidRPr="001343EA" w:rsidRDefault="00FE2E6A">
            <w:pPr>
              <w:rPr>
                <w:rFonts w:cs="微软雅黑"/>
                <w:sz w:val="24"/>
                <w:szCs w:val="24"/>
              </w:rPr>
            </w:pPr>
            <w:r w:rsidRPr="001343EA">
              <w:rPr>
                <w:sz w:val="24"/>
                <w:szCs w:val="24"/>
              </w:rPr>
              <w:t>○</w:t>
            </w:r>
            <w:r w:rsidRPr="001343EA">
              <w:rPr>
                <w:rFonts w:cs="宋体" w:hint="eastAsia"/>
                <w:sz w:val="24"/>
                <w:szCs w:val="24"/>
              </w:rPr>
              <w:t>个体户、自由职业者</w:t>
            </w:r>
          </w:p>
        </w:tc>
      </w:tr>
      <w:tr w:rsidR="00FE2E6A" w:rsidRPr="001343EA" w:rsidTr="00FE2E6A">
        <w:trPr>
          <w:trHeight w:val="500"/>
        </w:trPr>
        <w:tc>
          <w:tcPr>
            <w:tcW w:w="7400" w:type="dxa"/>
            <w:tcBorders>
              <w:top w:val="single" w:sz="2" w:space="0" w:color="FFFFFF"/>
              <w:left w:val="single" w:sz="2" w:space="0" w:color="FFFFFF"/>
              <w:bottom w:val="single" w:sz="2" w:space="0" w:color="FFFFFF"/>
              <w:right w:val="single" w:sz="2" w:space="0" w:color="FFFFFF"/>
            </w:tcBorders>
            <w:shd w:val="clear" w:color="auto" w:fill="FFFFFF"/>
            <w:vAlign w:val="center"/>
            <w:hideMark/>
          </w:tcPr>
          <w:p w:rsidR="00FE2E6A" w:rsidRPr="001343EA" w:rsidRDefault="00FE2E6A">
            <w:pPr>
              <w:rPr>
                <w:rFonts w:cs="微软雅黑"/>
                <w:sz w:val="24"/>
                <w:szCs w:val="24"/>
              </w:rPr>
            </w:pPr>
            <w:r w:rsidRPr="001343EA">
              <w:rPr>
                <w:sz w:val="24"/>
                <w:szCs w:val="24"/>
              </w:rPr>
              <w:t>○</w:t>
            </w:r>
            <w:r w:rsidRPr="001343EA">
              <w:rPr>
                <w:rFonts w:cs="宋体" w:hint="eastAsia"/>
                <w:sz w:val="24"/>
                <w:szCs w:val="24"/>
              </w:rPr>
              <w:t>其他</w:t>
            </w:r>
          </w:p>
        </w:tc>
      </w:tr>
    </w:tbl>
    <w:p w:rsidR="00FE2E6A" w:rsidRPr="001343EA" w:rsidRDefault="00FE2E6A" w:rsidP="00FE2E6A">
      <w:pPr>
        <w:spacing w:line="360" w:lineRule="auto"/>
        <w:rPr>
          <w:sz w:val="24"/>
          <w:szCs w:val="24"/>
        </w:rPr>
      </w:pPr>
      <w:r w:rsidRPr="001343EA">
        <w:rPr>
          <w:sz w:val="24"/>
          <w:szCs w:val="24"/>
        </w:rPr>
        <w:t>您的月平均消费水平</w:t>
      </w:r>
      <w:r w:rsidRPr="001343EA">
        <w:rPr>
          <w:sz w:val="24"/>
          <w:szCs w:val="24"/>
        </w:rPr>
        <w:t xml:space="preserve"> [</w:t>
      </w:r>
      <w:r w:rsidRPr="001343EA">
        <w:rPr>
          <w:sz w:val="24"/>
          <w:szCs w:val="24"/>
        </w:rPr>
        <w:t>单选题</w:t>
      </w:r>
      <w:r w:rsidRPr="001343EA">
        <w:rPr>
          <w:sz w:val="24"/>
          <w:szCs w:val="24"/>
        </w:rPr>
        <w:t xml:space="preserve">] </w:t>
      </w:r>
      <w:r w:rsidRPr="001343EA">
        <w:rPr>
          <w:color w:val="FF0000"/>
          <w:sz w:val="24"/>
          <w:szCs w:val="24"/>
        </w:rPr>
        <w:t>*</w:t>
      </w:r>
    </w:p>
    <w:tbl>
      <w:tblPr>
        <w:tblW w:w="5000" w:type="pct"/>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ayout w:type="fixed"/>
        <w:tblLook w:val="04A0" w:firstRow="1" w:lastRow="0" w:firstColumn="1" w:lastColumn="0" w:noHBand="0" w:noVBand="1"/>
      </w:tblPr>
      <w:tblGrid>
        <w:gridCol w:w="8720"/>
      </w:tblGrid>
      <w:tr w:rsidR="00FE2E6A" w:rsidRPr="001343EA" w:rsidTr="00FE2E6A">
        <w:trPr>
          <w:trHeight w:val="500"/>
        </w:trPr>
        <w:tc>
          <w:tcPr>
            <w:tcW w:w="7400" w:type="dxa"/>
            <w:tcBorders>
              <w:top w:val="single" w:sz="2" w:space="0" w:color="FFFFFF"/>
              <w:left w:val="single" w:sz="2" w:space="0" w:color="FFFFFF"/>
              <w:bottom w:val="single" w:sz="2" w:space="0" w:color="FFFFFF"/>
              <w:right w:val="single" w:sz="2" w:space="0" w:color="FFFFFF"/>
            </w:tcBorders>
            <w:shd w:val="clear" w:color="auto" w:fill="FFFFFF"/>
            <w:vAlign w:val="center"/>
            <w:hideMark/>
          </w:tcPr>
          <w:p w:rsidR="00FE2E6A" w:rsidRPr="001343EA" w:rsidRDefault="00FE2E6A">
            <w:pPr>
              <w:rPr>
                <w:sz w:val="24"/>
                <w:szCs w:val="24"/>
              </w:rPr>
            </w:pPr>
            <w:r w:rsidRPr="001343EA">
              <w:rPr>
                <w:sz w:val="24"/>
                <w:szCs w:val="24"/>
              </w:rPr>
              <w:t>○1000</w:t>
            </w:r>
            <w:r w:rsidRPr="001343EA">
              <w:rPr>
                <w:rFonts w:cs="宋体" w:hint="eastAsia"/>
                <w:sz w:val="24"/>
                <w:szCs w:val="24"/>
              </w:rPr>
              <w:t>元以下</w:t>
            </w:r>
          </w:p>
        </w:tc>
      </w:tr>
      <w:tr w:rsidR="00FE2E6A" w:rsidRPr="001343EA" w:rsidTr="00FE2E6A">
        <w:trPr>
          <w:trHeight w:val="500"/>
        </w:trPr>
        <w:tc>
          <w:tcPr>
            <w:tcW w:w="7400" w:type="dxa"/>
            <w:tcBorders>
              <w:top w:val="single" w:sz="2" w:space="0" w:color="FFFFFF"/>
              <w:left w:val="single" w:sz="2" w:space="0" w:color="FFFFFF"/>
              <w:bottom w:val="single" w:sz="2" w:space="0" w:color="FFFFFF"/>
              <w:right w:val="single" w:sz="2" w:space="0" w:color="FFFFFF"/>
            </w:tcBorders>
            <w:shd w:val="clear" w:color="auto" w:fill="FFFFFF"/>
            <w:vAlign w:val="center"/>
            <w:hideMark/>
          </w:tcPr>
          <w:p w:rsidR="00FE2E6A" w:rsidRPr="001343EA" w:rsidRDefault="00FE2E6A">
            <w:pPr>
              <w:rPr>
                <w:rFonts w:cs="微软雅黑"/>
                <w:sz w:val="24"/>
                <w:szCs w:val="24"/>
              </w:rPr>
            </w:pPr>
            <w:r w:rsidRPr="001343EA">
              <w:rPr>
                <w:sz w:val="24"/>
                <w:szCs w:val="24"/>
              </w:rPr>
              <w:t>○1000~3000</w:t>
            </w:r>
            <w:r w:rsidRPr="001343EA">
              <w:rPr>
                <w:rFonts w:cs="宋体" w:hint="eastAsia"/>
                <w:sz w:val="24"/>
                <w:szCs w:val="24"/>
              </w:rPr>
              <w:t>元</w:t>
            </w:r>
          </w:p>
        </w:tc>
      </w:tr>
      <w:tr w:rsidR="00FE2E6A" w:rsidRPr="001343EA" w:rsidTr="00FE2E6A">
        <w:trPr>
          <w:trHeight w:val="500"/>
        </w:trPr>
        <w:tc>
          <w:tcPr>
            <w:tcW w:w="7400" w:type="dxa"/>
            <w:tcBorders>
              <w:top w:val="single" w:sz="2" w:space="0" w:color="FFFFFF"/>
              <w:left w:val="single" w:sz="2" w:space="0" w:color="FFFFFF"/>
              <w:bottom w:val="single" w:sz="2" w:space="0" w:color="FFFFFF"/>
              <w:right w:val="single" w:sz="2" w:space="0" w:color="FFFFFF"/>
            </w:tcBorders>
            <w:shd w:val="clear" w:color="auto" w:fill="FFFFFF"/>
            <w:vAlign w:val="center"/>
            <w:hideMark/>
          </w:tcPr>
          <w:p w:rsidR="00FE2E6A" w:rsidRPr="001343EA" w:rsidRDefault="00FE2E6A">
            <w:pPr>
              <w:rPr>
                <w:rFonts w:cs="微软雅黑"/>
                <w:sz w:val="24"/>
                <w:szCs w:val="24"/>
              </w:rPr>
            </w:pPr>
            <w:r w:rsidRPr="001343EA">
              <w:rPr>
                <w:sz w:val="24"/>
                <w:szCs w:val="24"/>
              </w:rPr>
              <w:t>○3000~5000</w:t>
            </w:r>
            <w:r w:rsidRPr="001343EA">
              <w:rPr>
                <w:rFonts w:cs="宋体" w:hint="eastAsia"/>
                <w:sz w:val="24"/>
                <w:szCs w:val="24"/>
              </w:rPr>
              <w:t>元</w:t>
            </w:r>
          </w:p>
        </w:tc>
      </w:tr>
      <w:tr w:rsidR="00FE2E6A" w:rsidRPr="001343EA" w:rsidTr="00FE2E6A">
        <w:trPr>
          <w:trHeight w:val="500"/>
        </w:trPr>
        <w:tc>
          <w:tcPr>
            <w:tcW w:w="7400" w:type="dxa"/>
            <w:tcBorders>
              <w:top w:val="single" w:sz="2" w:space="0" w:color="FFFFFF"/>
              <w:left w:val="single" w:sz="2" w:space="0" w:color="FFFFFF"/>
              <w:bottom w:val="single" w:sz="2" w:space="0" w:color="FFFFFF"/>
              <w:right w:val="single" w:sz="2" w:space="0" w:color="FFFFFF"/>
            </w:tcBorders>
            <w:shd w:val="clear" w:color="auto" w:fill="FFFFFF"/>
            <w:vAlign w:val="center"/>
            <w:hideMark/>
          </w:tcPr>
          <w:p w:rsidR="00FE2E6A" w:rsidRPr="001343EA" w:rsidRDefault="00FE2E6A">
            <w:pPr>
              <w:rPr>
                <w:rFonts w:cs="微软雅黑"/>
                <w:sz w:val="24"/>
                <w:szCs w:val="24"/>
              </w:rPr>
            </w:pPr>
            <w:r w:rsidRPr="001343EA">
              <w:rPr>
                <w:sz w:val="24"/>
                <w:szCs w:val="24"/>
              </w:rPr>
              <w:t>○5000</w:t>
            </w:r>
            <w:r w:rsidRPr="001343EA">
              <w:rPr>
                <w:rFonts w:cs="宋体" w:hint="eastAsia"/>
                <w:sz w:val="24"/>
                <w:szCs w:val="24"/>
              </w:rPr>
              <w:t>元以上</w:t>
            </w:r>
          </w:p>
        </w:tc>
      </w:tr>
    </w:tbl>
    <w:p w:rsidR="00665B12" w:rsidRPr="001343EA" w:rsidRDefault="00665B12" w:rsidP="00FE2E6A">
      <w:pPr>
        <w:rPr>
          <w:sz w:val="24"/>
          <w:szCs w:val="24"/>
        </w:rPr>
      </w:pPr>
    </w:p>
    <w:p w:rsidR="00FE2E6A" w:rsidRPr="001343EA" w:rsidRDefault="00FE2E6A" w:rsidP="00FE2E6A">
      <w:pPr>
        <w:spacing w:line="360" w:lineRule="auto"/>
        <w:rPr>
          <w:b/>
          <w:sz w:val="24"/>
          <w:szCs w:val="24"/>
        </w:rPr>
      </w:pPr>
      <w:r w:rsidRPr="001343EA">
        <w:rPr>
          <w:b/>
          <w:sz w:val="24"/>
          <w:szCs w:val="24"/>
        </w:rPr>
        <w:t>第三部分：请根据</w:t>
      </w:r>
      <w:proofErr w:type="gramStart"/>
      <w:r w:rsidRPr="001343EA">
        <w:rPr>
          <w:b/>
          <w:sz w:val="24"/>
          <w:szCs w:val="24"/>
        </w:rPr>
        <w:t>观看淘宝直播</w:t>
      </w:r>
      <w:proofErr w:type="gramEnd"/>
      <w:r w:rsidRPr="001343EA">
        <w:rPr>
          <w:b/>
          <w:sz w:val="24"/>
          <w:szCs w:val="24"/>
        </w:rPr>
        <w:t>时的真实感受进行填</w:t>
      </w:r>
      <w:r w:rsidRPr="001343EA">
        <w:rPr>
          <w:rFonts w:cs="宋体" w:hint="eastAsia"/>
          <w:b/>
          <w:sz w:val="24"/>
          <w:szCs w:val="24"/>
        </w:rPr>
        <w:t>写</w:t>
      </w:r>
    </w:p>
    <w:p w:rsidR="00FE2E6A" w:rsidRPr="001343EA" w:rsidRDefault="00FE2E6A" w:rsidP="00FE2E6A">
      <w:pPr>
        <w:spacing w:line="360" w:lineRule="auto"/>
        <w:rPr>
          <w:sz w:val="24"/>
          <w:szCs w:val="24"/>
        </w:rPr>
      </w:pPr>
      <w:r w:rsidRPr="001343EA">
        <w:rPr>
          <w:sz w:val="24"/>
          <w:szCs w:val="24"/>
        </w:rPr>
        <w:t>主播特征</w:t>
      </w:r>
      <w:r w:rsidRPr="001343EA">
        <w:rPr>
          <w:sz w:val="24"/>
          <w:szCs w:val="24"/>
        </w:rPr>
        <w:t>[</w:t>
      </w:r>
      <w:r w:rsidRPr="001343EA">
        <w:rPr>
          <w:sz w:val="24"/>
          <w:szCs w:val="24"/>
        </w:rPr>
        <w:t>矩阵单选题</w:t>
      </w:r>
      <w:r w:rsidRPr="001343EA">
        <w:rPr>
          <w:sz w:val="24"/>
          <w:szCs w:val="24"/>
        </w:rPr>
        <w:t xml:space="preserve">] </w:t>
      </w:r>
      <w:r w:rsidRPr="001343EA">
        <w:rPr>
          <w:color w:val="FF0000"/>
          <w:sz w:val="24"/>
          <w:szCs w:val="24"/>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shd w:val="clear" w:color="auto" w:fill="FFFFFF"/>
        <w:tblLayout w:type="fixed"/>
        <w:tblCellMar>
          <w:top w:w="140" w:type="dxa"/>
        </w:tblCellMar>
        <w:tblLook w:val="04A0" w:firstRow="1" w:lastRow="0" w:firstColumn="1" w:lastColumn="0" w:noHBand="0" w:noVBand="1"/>
      </w:tblPr>
      <w:tblGrid>
        <w:gridCol w:w="2376"/>
        <w:gridCol w:w="1268"/>
        <w:gridCol w:w="1269"/>
        <w:gridCol w:w="1269"/>
        <w:gridCol w:w="1269"/>
        <w:gridCol w:w="1269"/>
      </w:tblGrid>
      <w:tr w:rsidR="000D07FC"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tcPr>
          <w:p w:rsidR="00FE2E6A" w:rsidRDefault="00FE2E6A">
            <w:pPr>
              <w:jc w:val="center"/>
            </w:pP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pPr>
            <w:r>
              <w:rPr>
                <w:rFonts w:ascii="宋体" w:hAnsi="宋体" w:cs="宋体" w:hint="eastAsia"/>
              </w:rPr>
              <w:t>非常不同意</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pPr>
            <w:r>
              <w:rPr>
                <w:rFonts w:ascii="宋体" w:hAnsi="宋体" w:cs="宋体" w:hint="eastAsia"/>
              </w:rPr>
              <w:t>不同意</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pPr>
            <w:r>
              <w:rPr>
                <w:rFonts w:ascii="宋体" w:hAnsi="宋体" w:cs="宋体" w:hint="eastAsia"/>
              </w:rPr>
              <w:t>一般</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pPr>
            <w:r>
              <w:rPr>
                <w:rFonts w:ascii="宋体" w:hAnsi="宋体" w:cs="宋体" w:hint="eastAsia"/>
              </w:rPr>
              <w:t>同意</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pPr>
            <w:r>
              <w:rPr>
                <w:rFonts w:ascii="宋体" w:hAnsi="宋体" w:cs="宋体" w:hint="eastAsia"/>
              </w:rPr>
              <w:t>非常同意</w:t>
            </w:r>
          </w:p>
        </w:tc>
      </w:tr>
      <w:tr w:rsidR="000D07FC"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rsidP="009679C2">
            <w:pPr>
              <w:spacing w:line="360" w:lineRule="auto"/>
            </w:pPr>
            <w:r>
              <w:rPr>
                <w:rFonts w:ascii="宋体" w:hAnsi="宋体" w:cs="宋体" w:hint="eastAsia"/>
                <w:color w:val="333333"/>
              </w:rPr>
              <w:t>该</w:t>
            </w:r>
            <w:proofErr w:type="gramStart"/>
            <w:r>
              <w:rPr>
                <w:rFonts w:ascii="宋体" w:hAnsi="宋体" w:cs="宋体" w:hint="eastAsia"/>
                <w:color w:val="333333"/>
              </w:rPr>
              <w:t>主播在淘宝直播</w:t>
            </w:r>
            <w:proofErr w:type="gramEnd"/>
            <w:r>
              <w:rPr>
                <w:rFonts w:ascii="宋体" w:hAnsi="宋体" w:cs="宋体" w:hint="eastAsia"/>
                <w:color w:val="333333"/>
              </w:rPr>
              <w:t>平台中为人们所熟知</w:t>
            </w: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r>
      <w:tr w:rsidR="000D07FC"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rsidP="009679C2">
            <w:pPr>
              <w:spacing w:line="360" w:lineRule="auto"/>
              <w:rPr>
                <w:color w:val="333333"/>
              </w:rPr>
            </w:pPr>
            <w:r>
              <w:rPr>
                <w:rFonts w:ascii="宋体" w:hAnsi="宋体" w:cs="宋体" w:hint="eastAsia"/>
                <w:color w:val="333333"/>
              </w:rPr>
              <w:t>该主播在大众传媒（如微博、抖音）中出现的频率较高</w:t>
            </w: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r>
      <w:tr w:rsidR="000D07FC"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rsidP="009679C2">
            <w:pPr>
              <w:spacing w:line="360" w:lineRule="auto"/>
              <w:rPr>
                <w:color w:val="333333"/>
              </w:rPr>
            </w:pPr>
            <w:r>
              <w:rPr>
                <w:rFonts w:ascii="宋体" w:hAnsi="宋体" w:cs="宋体" w:hint="eastAsia"/>
                <w:color w:val="333333"/>
              </w:rPr>
              <w:t>该主播具有较大的影响力</w:t>
            </w:r>
            <w:r w:rsidR="002A172B">
              <w:rPr>
                <w:rFonts w:ascii="宋体" w:hAnsi="宋体" w:cs="宋体" w:hint="eastAsia"/>
                <w:color w:val="333333"/>
              </w:rPr>
              <w:t>、</w:t>
            </w:r>
            <w:r>
              <w:rPr>
                <w:rFonts w:ascii="宋体" w:hAnsi="宋体" w:cs="宋体" w:hint="eastAsia"/>
                <w:color w:val="333333"/>
              </w:rPr>
              <w:t>号召力</w:t>
            </w: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r>
      <w:tr w:rsidR="000D07FC"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rsidP="009679C2">
            <w:pPr>
              <w:spacing w:line="360" w:lineRule="auto"/>
              <w:rPr>
                <w:color w:val="333333"/>
              </w:rPr>
            </w:pPr>
            <w:r>
              <w:rPr>
                <w:rFonts w:ascii="宋体" w:hAnsi="宋体" w:cs="宋体" w:hint="eastAsia"/>
                <w:color w:val="333333"/>
              </w:rPr>
              <w:t>该主播在此产品领域具有一定的</w:t>
            </w:r>
            <w:r w:rsidR="00CE493E">
              <w:rPr>
                <w:rFonts w:ascii="宋体" w:hAnsi="宋体" w:cs="宋体" w:hint="eastAsia"/>
                <w:color w:val="333333"/>
              </w:rPr>
              <w:t>相关</w:t>
            </w:r>
            <w:r>
              <w:rPr>
                <w:rFonts w:ascii="宋体" w:hAnsi="宋体" w:cs="宋体" w:hint="eastAsia"/>
                <w:color w:val="333333"/>
              </w:rPr>
              <w:t>知识</w:t>
            </w: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r>
      <w:tr w:rsidR="000D07FC"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rsidP="009679C2">
            <w:pPr>
              <w:spacing w:line="360" w:lineRule="auto"/>
              <w:rPr>
                <w:color w:val="333333"/>
              </w:rPr>
            </w:pPr>
            <w:r>
              <w:rPr>
                <w:rFonts w:ascii="宋体" w:hAnsi="宋体" w:cs="宋体" w:hint="eastAsia"/>
                <w:color w:val="333333"/>
              </w:rPr>
              <w:t>该主播在此产品领域具有一定的实践经验</w:t>
            </w: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r>
      <w:tr w:rsidR="000D07FC"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rsidP="009679C2">
            <w:pPr>
              <w:spacing w:line="360" w:lineRule="auto"/>
              <w:rPr>
                <w:color w:val="333333"/>
              </w:rPr>
            </w:pPr>
            <w:r>
              <w:rPr>
                <w:rFonts w:ascii="宋体" w:hAnsi="宋体" w:cs="宋体" w:hint="eastAsia"/>
                <w:color w:val="333333"/>
              </w:rPr>
              <w:t>该主播在此产品领域具</w:t>
            </w:r>
            <w:r>
              <w:rPr>
                <w:rFonts w:ascii="宋体" w:hAnsi="宋体" w:cs="宋体" w:hint="eastAsia"/>
                <w:color w:val="333333"/>
              </w:rPr>
              <w:lastRenderedPageBreak/>
              <w:t>有一定</w:t>
            </w:r>
            <w:r w:rsidR="00CE493E">
              <w:rPr>
                <w:rFonts w:ascii="宋体" w:hAnsi="宋体" w:cs="宋体" w:hint="eastAsia"/>
                <w:color w:val="333333"/>
              </w:rPr>
              <w:t>的专业</w:t>
            </w:r>
            <w:r>
              <w:rPr>
                <w:rFonts w:ascii="宋体" w:hAnsi="宋体" w:cs="宋体" w:hint="eastAsia"/>
                <w:color w:val="333333"/>
              </w:rPr>
              <w:t>权威</w:t>
            </w: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lastRenderedPageBreak/>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r>
      <w:tr w:rsidR="000D07FC"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rsidP="009679C2">
            <w:pPr>
              <w:spacing w:line="360" w:lineRule="auto"/>
              <w:rPr>
                <w:color w:val="333333"/>
              </w:rPr>
            </w:pPr>
            <w:r>
              <w:rPr>
                <w:rFonts w:ascii="宋体" w:hAnsi="宋体" w:cs="宋体" w:hint="eastAsia"/>
                <w:color w:val="333333"/>
              </w:rPr>
              <w:t>该主播</w:t>
            </w:r>
            <w:r w:rsidR="00CE493E">
              <w:rPr>
                <w:rFonts w:ascii="宋体" w:hAnsi="宋体" w:cs="宋体" w:hint="eastAsia"/>
                <w:color w:val="333333"/>
              </w:rPr>
              <w:t>会</w:t>
            </w:r>
            <w:r>
              <w:rPr>
                <w:rFonts w:ascii="宋体" w:hAnsi="宋体" w:cs="宋体" w:hint="eastAsia"/>
                <w:color w:val="333333"/>
              </w:rPr>
              <w:t>与观众讨论相似的兴趣爱好</w:t>
            </w: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r>
      <w:tr w:rsidR="000D07FC"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rsidP="009679C2">
            <w:pPr>
              <w:spacing w:line="360" w:lineRule="auto"/>
              <w:rPr>
                <w:color w:val="333333"/>
              </w:rPr>
            </w:pPr>
            <w:r>
              <w:rPr>
                <w:rFonts w:ascii="宋体" w:hAnsi="宋体" w:cs="宋体" w:hint="eastAsia"/>
                <w:color w:val="333333"/>
              </w:rPr>
              <w:t>该主播</w:t>
            </w:r>
            <w:r w:rsidR="00CE493E">
              <w:rPr>
                <w:rFonts w:ascii="宋体" w:hAnsi="宋体" w:cs="宋体" w:hint="eastAsia"/>
                <w:color w:val="333333"/>
              </w:rPr>
              <w:t>会</w:t>
            </w:r>
            <w:r>
              <w:rPr>
                <w:rFonts w:ascii="宋体" w:hAnsi="宋体" w:cs="宋体" w:hint="eastAsia"/>
                <w:color w:val="333333"/>
              </w:rPr>
              <w:t>与观众讨论相似的生活经历</w:t>
            </w: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r>
      <w:tr w:rsidR="000D07FC"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2A172B" w:rsidP="009679C2">
            <w:pPr>
              <w:spacing w:line="360" w:lineRule="auto"/>
              <w:rPr>
                <w:color w:val="333333"/>
              </w:rPr>
            </w:pPr>
            <w:r w:rsidRPr="002A172B">
              <w:rPr>
                <w:rFonts w:ascii="宋体" w:hAnsi="宋体" w:cs="宋体" w:hint="eastAsia"/>
                <w:color w:val="333333"/>
              </w:rPr>
              <w:t>该主播能够拉近距离，让我产生亲切感、认同感</w:t>
            </w: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r>
    </w:tbl>
    <w:p w:rsidR="00FE2E6A" w:rsidRPr="00CE493E" w:rsidRDefault="00FE2E6A" w:rsidP="00FE2E6A">
      <w:pPr>
        <w:spacing w:line="360" w:lineRule="auto"/>
        <w:rPr>
          <w:sz w:val="24"/>
          <w:szCs w:val="24"/>
        </w:rPr>
      </w:pPr>
      <w:r w:rsidRPr="00CE493E">
        <w:rPr>
          <w:sz w:val="24"/>
          <w:szCs w:val="24"/>
        </w:rPr>
        <w:t>商品特征</w:t>
      </w:r>
      <w:r w:rsidRPr="00CE493E">
        <w:rPr>
          <w:sz w:val="24"/>
          <w:szCs w:val="24"/>
        </w:rPr>
        <w:t>[</w:t>
      </w:r>
      <w:r w:rsidRPr="00CE493E">
        <w:rPr>
          <w:sz w:val="24"/>
          <w:szCs w:val="24"/>
        </w:rPr>
        <w:t>矩阵单选题</w:t>
      </w:r>
      <w:r w:rsidRPr="00CE493E">
        <w:rPr>
          <w:sz w:val="24"/>
          <w:szCs w:val="24"/>
        </w:rPr>
        <w:t xml:space="preserve">] </w:t>
      </w:r>
      <w:r w:rsidRPr="00CE493E">
        <w:rPr>
          <w:color w:val="FF0000"/>
          <w:sz w:val="24"/>
          <w:szCs w:val="24"/>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shd w:val="clear" w:color="auto" w:fill="FFFFFF"/>
        <w:tblLayout w:type="fixed"/>
        <w:tblCellMar>
          <w:top w:w="140" w:type="dxa"/>
        </w:tblCellMar>
        <w:tblLook w:val="04A0" w:firstRow="1" w:lastRow="0" w:firstColumn="1" w:lastColumn="0" w:noHBand="0" w:noVBand="1"/>
      </w:tblPr>
      <w:tblGrid>
        <w:gridCol w:w="2376"/>
        <w:gridCol w:w="1268"/>
        <w:gridCol w:w="1269"/>
        <w:gridCol w:w="1269"/>
        <w:gridCol w:w="1269"/>
        <w:gridCol w:w="1269"/>
      </w:tblGrid>
      <w:tr w:rsidR="000D07FC"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tcPr>
          <w:p w:rsidR="00FE2E6A" w:rsidRDefault="00FE2E6A">
            <w:pPr>
              <w:jc w:val="center"/>
            </w:pP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pPr>
            <w:r>
              <w:rPr>
                <w:rFonts w:ascii="宋体" w:hAnsi="宋体" w:cs="宋体" w:hint="eastAsia"/>
              </w:rPr>
              <w:t>非常不同意</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pPr>
            <w:r>
              <w:rPr>
                <w:rFonts w:ascii="宋体" w:hAnsi="宋体" w:cs="宋体" w:hint="eastAsia"/>
              </w:rPr>
              <w:t>不同意</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pPr>
            <w:r>
              <w:rPr>
                <w:rFonts w:ascii="宋体" w:hAnsi="宋体" w:cs="宋体" w:hint="eastAsia"/>
              </w:rPr>
              <w:t>一般</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pPr>
            <w:r>
              <w:rPr>
                <w:rFonts w:ascii="宋体" w:hAnsi="宋体" w:cs="宋体" w:hint="eastAsia"/>
              </w:rPr>
              <w:t>同意</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pPr>
            <w:r>
              <w:rPr>
                <w:rFonts w:ascii="宋体" w:hAnsi="宋体" w:cs="宋体" w:hint="eastAsia"/>
              </w:rPr>
              <w:t>非常同意</w:t>
            </w:r>
          </w:p>
        </w:tc>
      </w:tr>
      <w:tr w:rsidR="000D07FC"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rsidP="009679C2">
            <w:pPr>
              <w:spacing w:line="360" w:lineRule="auto"/>
            </w:pPr>
            <w:proofErr w:type="gramStart"/>
            <w:r>
              <w:rPr>
                <w:rFonts w:ascii="宋体" w:hAnsi="宋体" w:cs="宋体" w:hint="eastAsia"/>
                <w:color w:val="333333"/>
              </w:rPr>
              <w:t>淘宝直播</w:t>
            </w:r>
            <w:proofErr w:type="gramEnd"/>
            <w:r>
              <w:rPr>
                <w:rFonts w:ascii="宋体" w:hAnsi="宋体" w:cs="宋体" w:hint="eastAsia"/>
                <w:color w:val="333333"/>
              </w:rPr>
              <w:t>间</w:t>
            </w:r>
            <w:r w:rsidR="00611768">
              <w:rPr>
                <w:rFonts w:ascii="宋体" w:hAnsi="宋体" w:cs="宋体" w:hint="eastAsia"/>
                <w:color w:val="333333"/>
              </w:rPr>
              <w:t>商品</w:t>
            </w:r>
            <w:r>
              <w:rPr>
                <w:rFonts w:ascii="宋体" w:hAnsi="宋体" w:cs="宋体" w:hint="eastAsia"/>
                <w:color w:val="333333"/>
              </w:rPr>
              <w:t>的优惠活动</w:t>
            </w:r>
            <w:r w:rsidR="00611768">
              <w:rPr>
                <w:rFonts w:ascii="宋体" w:hAnsi="宋体" w:cs="宋体" w:hint="eastAsia"/>
                <w:color w:val="333333"/>
              </w:rPr>
              <w:t>比较多</w:t>
            </w: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r>
      <w:tr w:rsidR="000D07FC"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rsidP="009679C2">
            <w:pPr>
              <w:spacing w:line="360" w:lineRule="auto"/>
              <w:rPr>
                <w:color w:val="333333"/>
              </w:rPr>
            </w:pPr>
            <w:proofErr w:type="gramStart"/>
            <w:r>
              <w:rPr>
                <w:rFonts w:ascii="宋体" w:hAnsi="宋体" w:cs="宋体" w:hint="eastAsia"/>
                <w:color w:val="333333"/>
              </w:rPr>
              <w:t>淘宝直播</w:t>
            </w:r>
            <w:proofErr w:type="gramEnd"/>
            <w:r>
              <w:rPr>
                <w:rFonts w:ascii="宋体" w:hAnsi="宋体" w:cs="宋体" w:hint="eastAsia"/>
                <w:color w:val="333333"/>
              </w:rPr>
              <w:t>间</w:t>
            </w:r>
            <w:r w:rsidR="00611768">
              <w:rPr>
                <w:rFonts w:ascii="宋体" w:hAnsi="宋体" w:cs="宋体" w:hint="eastAsia"/>
                <w:color w:val="333333"/>
              </w:rPr>
              <w:t>商品</w:t>
            </w:r>
            <w:r>
              <w:rPr>
                <w:rFonts w:ascii="宋体" w:hAnsi="宋体" w:cs="宋体" w:hint="eastAsia"/>
                <w:color w:val="333333"/>
              </w:rPr>
              <w:t>的优惠</w:t>
            </w:r>
            <w:r w:rsidR="00611768">
              <w:rPr>
                <w:rFonts w:ascii="宋体" w:hAnsi="宋体" w:cs="宋体" w:hint="eastAsia"/>
                <w:color w:val="333333"/>
              </w:rPr>
              <w:t>力度比较大</w:t>
            </w: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r>
      <w:tr w:rsidR="00135F1F"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tcPr>
          <w:p w:rsidR="00135F1F" w:rsidRDefault="00135F1F" w:rsidP="009679C2">
            <w:pPr>
              <w:spacing w:line="360" w:lineRule="auto"/>
              <w:rPr>
                <w:rFonts w:ascii="宋体" w:hAnsi="宋体" w:cs="宋体"/>
                <w:color w:val="333333"/>
              </w:rPr>
            </w:pPr>
            <w:proofErr w:type="gramStart"/>
            <w:r>
              <w:rPr>
                <w:rFonts w:hint="eastAsia"/>
                <w:szCs w:val="21"/>
              </w:rPr>
              <w:t>淘宝直播</w:t>
            </w:r>
            <w:proofErr w:type="gramEnd"/>
            <w:r>
              <w:rPr>
                <w:rFonts w:hint="eastAsia"/>
                <w:szCs w:val="21"/>
              </w:rPr>
              <w:t>间</w:t>
            </w:r>
            <w:r w:rsidR="00611768">
              <w:rPr>
                <w:rFonts w:hint="eastAsia"/>
                <w:szCs w:val="21"/>
              </w:rPr>
              <w:t>商品</w:t>
            </w:r>
            <w:r>
              <w:rPr>
                <w:rFonts w:hint="eastAsia"/>
                <w:szCs w:val="21"/>
              </w:rPr>
              <w:t>的</w:t>
            </w:r>
            <w:r w:rsidR="00611768">
              <w:rPr>
                <w:rFonts w:hint="eastAsia"/>
                <w:szCs w:val="21"/>
              </w:rPr>
              <w:t>低价</w:t>
            </w:r>
            <w:r>
              <w:rPr>
                <w:rFonts w:hint="eastAsia"/>
                <w:szCs w:val="21"/>
              </w:rPr>
              <w:t>优惠</w:t>
            </w:r>
            <w:r w:rsidR="00611768">
              <w:rPr>
                <w:rFonts w:hint="eastAsia"/>
                <w:szCs w:val="21"/>
              </w:rPr>
              <w:t>能引起我的兴趣</w:t>
            </w: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tcPr>
          <w:p w:rsidR="00135F1F" w:rsidRDefault="00135F1F" w:rsidP="00135F1F">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tcPr>
          <w:p w:rsidR="00135F1F" w:rsidRDefault="00135F1F" w:rsidP="00135F1F">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tcPr>
          <w:p w:rsidR="00135F1F" w:rsidRDefault="00135F1F" w:rsidP="00135F1F">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tcPr>
          <w:p w:rsidR="00135F1F" w:rsidRDefault="00135F1F" w:rsidP="00135F1F">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tcPr>
          <w:p w:rsidR="00135F1F" w:rsidRDefault="00135F1F" w:rsidP="00135F1F">
            <w:pPr>
              <w:spacing w:line="360" w:lineRule="auto"/>
              <w:jc w:val="center"/>
              <w:rPr>
                <w:color w:val="333333"/>
              </w:rPr>
            </w:pPr>
            <w:r>
              <w:rPr>
                <w:color w:val="333333"/>
              </w:rPr>
              <w:t>○</w:t>
            </w:r>
          </w:p>
        </w:tc>
      </w:tr>
      <w:tr w:rsidR="00454AE3"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Pr="004E75BA" w:rsidRDefault="00454AE3" w:rsidP="009679C2">
            <w:pPr>
              <w:spacing w:line="360" w:lineRule="auto"/>
              <w:rPr>
                <w:szCs w:val="21"/>
              </w:rPr>
            </w:pPr>
            <w:proofErr w:type="gramStart"/>
            <w:r w:rsidRPr="00454AE3">
              <w:rPr>
                <w:rFonts w:ascii="宋体" w:hAnsi="宋体" w:cs="宋体" w:hint="eastAsia"/>
                <w:color w:val="333333"/>
              </w:rPr>
              <w:t>在淘宝</w:t>
            </w:r>
            <w:r w:rsidRPr="00454AE3">
              <w:rPr>
                <w:rFonts w:ascii="宋体" w:hAnsi="宋体" w:cs="宋体"/>
                <w:color w:val="333333"/>
              </w:rPr>
              <w:t>直播</w:t>
            </w:r>
            <w:proofErr w:type="gramEnd"/>
            <w:r w:rsidRPr="00454AE3">
              <w:rPr>
                <w:rFonts w:ascii="宋体" w:hAnsi="宋体" w:cs="宋体"/>
                <w:color w:val="333333"/>
              </w:rPr>
              <w:t>间</w:t>
            </w:r>
            <w:r w:rsidRPr="00454AE3">
              <w:rPr>
                <w:rFonts w:ascii="宋体" w:hAnsi="宋体" w:cs="宋体" w:hint="eastAsia"/>
                <w:color w:val="333333"/>
              </w:rPr>
              <w:t>购买促销商品时</w:t>
            </w:r>
            <w:r w:rsidRPr="00454AE3">
              <w:rPr>
                <w:rFonts w:ascii="宋体" w:hAnsi="宋体" w:cs="宋体"/>
                <w:color w:val="333333"/>
              </w:rPr>
              <w:t>，有很多来自其他</w:t>
            </w:r>
            <w:r w:rsidRPr="00454AE3">
              <w:rPr>
                <w:rFonts w:ascii="宋体" w:hAnsi="宋体" w:cs="宋体" w:hint="eastAsia"/>
                <w:color w:val="333333"/>
              </w:rPr>
              <w:t>消费者</w:t>
            </w:r>
            <w:r w:rsidRPr="00454AE3">
              <w:rPr>
                <w:rFonts w:ascii="宋体" w:hAnsi="宋体" w:cs="宋体"/>
                <w:color w:val="333333"/>
              </w:rPr>
              <w:t>的竞争</w:t>
            </w: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r>
      <w:tr w:rsidR="00454AE3"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9679C2">
            <w:pPr>
              <w:spacing w:line="360" w:lineRule="auto"/>
              <w:rPr>
                <w:color w:val="333333"/>
              </w:rPr>
            </w:pPr>
            <w:r>
              <w:rPr>
                <w:rFonts w:ascii="宋体" w:hAnsi="宋体" w:cs="宋体" w:hint="eastAsia"/>
                <w:color w:val="333333"/>
              </w:rPr>
              <w:t>直播间进行限量抢购时，如果别人先买了，我就可能失去购买机会</w:t>
            </w: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r>
      <w:tr w:rsidR="00454AE3"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9679C2">
            <w:pPr>
              <w:spacing w:line="360" w:lineRule="auto"/>
              <w:rPr>
                <w:color w:val="333333"/>
              </w:rPr>
            </w:pPr>
            <w:r>
              <w:rPr>
                <w:rFonts w:ascii="宋体" w:hAnsi="宋体" w:cs="宋体" w:hint="eastAsia"/>
                <w:color w:val="333333"/>
              </w:rPr>
              <w:t>直播间进行</w:t>
            </w:r>
            <w:proofErr w:type="gramStart"/>
            <w:r>
              <w:rPr>
                <w:rFonts w:ascii="宋体" w:hAnsi="宋体" w:cs="宋体" w:hint="eastAsia"/>
                <w:color w:val="333333"/>
              </w:rPr>
              <w:t>限时秒杀时</w:t>
            </w:r>
            <w:proofErr w:type="gramEnd"/>
            <w:r>
              <w:rPr>
                <w:rFonts w:ascii="宋体" w:hAnsi="宋体" w:cs="宋体" w:hint="eastAsia"/>
                <w:color w:val="333333"/>
              </w:rPr>
              <w:t>，我如果不及时抢购，就可能失去购买机会</w:t>
            </w: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r>
    </w:tbl>
    <w:p w:rsidR="00FE2E6A" w:rsidRPr="00CE493E" w:rsidRDefault="00FE2E6A" w:rsidP="00FE2E6A">
      <w:pPr>
        <w:spacing w:line="360" w:lineRule="auto"/>
        <w:rPr>
          <w:sz w:val="24"/>
          <w:szCs w:val="24"/>
        </w:rPr>
      </w:pPr>
      <w:r w:rsidRPr="00CE493E">
        <w:rPr>
          <w:sz w:val="24"/>
          <w:szCs w:val="24"/>
        </w:rPr>
        <w:t>情境特征</w:t>
      </w:r>
      <w:r w:rsidRPr="00CE493E">
        <w:rPr>
          <w:sz w:val="24"/>
          <w:szCs w:val="24"/>
        </w:rPr>
        <w:t>[</w:t>
      </w:r>
      <w:r w:rsidRPr="00CE493E">
        <w:rPr>
          <w:sz w:val="24"/>
          <w:szCs w:val="24"/>
        </w:rPr>
        <w:t>矩阵单选题</w:t>
      </w:r>
      <w:r w:rsidRPr="00CE493E">
        <w:rPr>
          <w:sz w:val="24"/>
          <w:szCs w:val="24"/>
        </w:rPr>
        <w:t xml:space="preserve">] </w:t>
      </w:r>
      <w:r w:rsidRPr="00CE493E">
        <w:rPr>
          <w:color w:val="FF0000"/>
          <w:sz w:val="24"/>
          <w:szCs w:val="24"/>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shd w:val="clear" w:color="auto" w:fill="FFFFFF"/>
        <w:tblLayout w:type="fixed"/>
        <w:tblCellMar>
          <w:top w:w="140" w:type="dxa"/>
        </w:tblCellMar>
        <w:tblLook w:val="04A0" w:firstRow="1" w:lastRow="0" w:firstColumn="1" w:lastColumn="0" w:noHBand="0" w:noVBand="1"/>
      </w:tblPr>
      <w:tblGrid>
        <w:gridCol w:w="2376"/>
        <w:gridCol w:w="1268"/>
        <w:gridCol w:w="1269"/>
        <w:gridCol w:w="1269"/>
        <w:gridCol w:w="1269"/>
        <w:gridCol w:w="1269"/>
      </w:tblGrid>
      <w:tr w:rsidR="000D07FC"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tcPr>
          <w:p w:rsidR="00FE2E6A" w:rsidRDefault="00FE2E6A">
            <w:pPr>
              <w:jc w:val="center"/>
            </w:pP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pPr>
            <w:r>
              <w:rPr>
                <w:rFonts w:ascii="宋体" w:hAnsi="宋体" w:cs="宋体" w:hint="eastAsia"/>
              </w:rPr>
              <w:t>非常不同意</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pPr>
            <w:r>
              <w:rPr>
                <w:rFonts w:ascii="宋体" w:hAnsi="宋体" w:cs="宋体" w:hint="eastAsia"/>
              </w:rPr>
              <w:t>不同意</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pPr>
            <w:r>
              <w:rPr>
                <w:rFonts w:ascii="宋体" w:hAnsi="宋体" w:cs="宋体" w:hint="eastAsia"/>
              </w:rPr>
              <w:t>一般</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pPr>
            <w:r>
              <w:rPr>
                <w:rFonts w:ascii="宋体" w:hAnsi="宋体" w:cs="宋体" w:hint="eastAsia"/>
              </w:rPr>
              <w:t>同意</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pPr>
            <w:r>
              <w:rPr>
                <w:rFonts w:ascii="宋体" w:hAnsi="宋体" w:cs="宋体" w:hint="eastAsia"/>
              </w:rPr>
              <w:t>非常同意</w:t>
            </w:r>
          </w:p>
        </w:tc>
      </w:tr>
      <w:tr w:rsidR="00454AE3"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Pr="004E75BA" w:rsidRDefault="00454AE3" w:rsidP="009679C2">
            <w:pPr>
              <w:spacing w:line="360" w:lineRule="auto"/>
              <w:rPr>
                <w:bCs/>
                <w:color w:val="000000"/>
                <w:szCs w:val="21"/>
              </w:rPr>
            </w:pPr>
            <w:proofErr w:type="gramStart"/>
            <w:r w:rsidRPr="009679C2">
              <w:rPr>
                <w:rFonts w:ascii="宋体" w:hAnsi="宋体" w:cs="宋体" w:hint="eastAsia"/>
                <w:color w:val="333333"/>
              </w:rPr>
              <w:t>淘宝直播</w:t>
            </w:r>
            <w:proofErr w:type="gramEnd"/>
            <w:r w:rsidRPr="009679C2">
              <w:rPr>
                <w:rFonts w:ascii="宋体" w:hAnsi="宋体" w:cs="宋体" w:hint="eastAsia"/>
                <w:color w:val="333333"/>
              </w:rPr>
              <w:t>界面友好、布局合理，</w:t>
            </w:r>
            <w:r w:rsidR="00C8656B">
              <w:rPr>
                <w:rFonts w:ascii="宋体" w:hAnsi="宋体" w:cs="宋体" w:hint="eastAsia"/>
                <w:color w:val="333333"/>
              </w:rPr>
              <w:t>能</w:t>
            </w:r>
            <w:r w:rsidRPr="009679C2">
              <w:rPr>
                <w:rFonts w:ascii="宋体" w:hAnsi="宋体" w:cs="宋体" w:hint="eastAsia"/>
                <w:color w:val="333333"/>
              </w:rPr>
              <w:t>在视觉效果上吸引我</w:t>
            </w: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r>
      <w:tr w:rsidR="00454AE3"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Pr="004E75BA" w:rsidRDefault="00454AE3" w:rsidP="009679C2">
            <w:pPr>
              <w:spacing w:line="360" w:lineRule="auto"/>
              <w:rPr>
                <w:szCs w:val="21"/>
              </w:rPr>
            </w:pPr>
            <w:proofErr w:type="gramStart"/>
            <w:r w:rsidRPr="009679C2">
              <w:rPr>
                <w:rFonts w:ascii="宋体" w:hAnsi="宋体" w:cs="宋体" w:hint="eastAsia"/>
                <w:color w:val="333333"/>
              </w:rPr>
              <w:t>淘宝直播</w:t>
            </w:r>
            <w:proofErr w:type="gramEnd"/>
            <w:r w:rsidRPr="009679C2">
              <w:rPr>
                <w:rFonts w:ascii="宋体" w:hAnsi="宋体" w:cs="宋体" w:hint="eastAsia"/>
                <w:color w:val="333333"/>
              </w:rPr>
              <w:t>提供了丰富的互动功能，能让我有效参与进去</w:t>
            </w: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r>
      <w:tr w:rsidR="00454AE3"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Pr="004E75BA" w:rsidRDefault="00454AE3" w:rsidP="009679C2">
            <w:pPr>
              <w:spacing w:line="360" w:lineRule="auto"/>
              <w:rPr>
                <w:szCs w:val="21"/>
              </w:rPr>
            </w:pPr>
            <w:proofErr w:type="gramStart"/>
            <w:r w:rsidRPr="009679C2">
              <w:rPr>
                <w:rFonts w:ascii="宋体" w:hAnsi="宋体" w:cs="宋体" w:hint="eastAsia"/>
                <w:color w:val="333333"/>
              </w:rPr>
              <w:t>观看淘宝直播</w:t>
            </w:r>
            <w:proofErr w:type="gramEnd"/>
            <w:r w:rsidRPr="009679C2">
              <w:rPr>
                <w:rFonts w:ascii="宋体" w:hAnsi="宋体" w:cs="宋体" w:hint="eastAsia"/>
                <w:color w:val="333333"/>
              </w:rPr>
              <w:t>时，我能便捷地使用平台进行一系列操作</w:t>
            </w: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r>
      <w:tr w:rsidR="00454AE3"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9C085B" w:rsidP="009679C2">
            <w:pPr>
              <w:spacing w:line="360" w:lineRule="auto"/>
              <w:rPr>
                <w:color w:val="333333"/>
              </w:rPr>
            </w:pPr>
            <w:r>
              <w:rPr>
                <w:rFonts w:ascii="宋体" w:hAnsi="宋体" w:cs="宋体" w:hint="eastAsia"/>
                <w:color w:val="333333"/>
              </w:rPr>
              <w:t>该主播能够按照观众的要求充分展示商品信息</w:t>
            </w: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r>
      <w:tr w:rsidR="00454AE3"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9C085B" w:rsidP="009679C2">
            <w:pPr>
              <w:spacing w:line="360" w:lineRule="auto"/>
              <w:rPr>
                <w:color w:val="333333"/>
              </w:rPr>
            </w:pPr>
            <w:r>
              <w:rPr>
                <w:rFonts w:ascii="宋体" w:hAnsi="宋体" w:cs="宋体" w:hint="eastAsia"/>
                <w:color w:val="333333"/>
              </w:rPr>
              <w:t>该主播能够积极回应观众的问题或话题</w:t>
            </w: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r>
      <w:tr w:rsidR="00454AE3"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9679C2">
            <w:pPr>
              <w:spacing w:line="360" w:lineRule="auto"/>
              <w:rPr>
                <w:color w:val="333333"/>
              </w:rPr>
            </w:pPr>
            <w:r>
              <w:rPr>
                <w:rFonts w:ascii="宋体" w:hAnsi="宋体" w:cs="宋体" w:hint="eastAsia"/>
                <w:color w:val="333333"/>
              </w:rPr>
              <w:t>该主播能够活跃</w:t>
            </w:r>
            <w:r w:rsidR="0003300B">
              <w:rPr>
                <w:rFonts w:ascii="宋体" w:hAnsi="宋体" w:cs="宋体" w:hint="eastAsia"/>
                <w:color w:val="333333"/>
              </w:rPr>
              <w:t>直播间气氛，</w:t>
            </w:r>
            <w:r w:rsidR="0003300B">
              <w:rPr>
                <w:rFonts w:hint="eastAsia"/>
                <w:szCs w:val="21"/>
              </w:rPr>
              <w:t>吸引</w:t>
            </w:r>
            <w:r w:rsidR="0003300B" w:rsidRPr="004E75BA">
              <w:rPr>
                <w:rFonts w:hint="eastAsia"/>
                <w:szCs w:val="21"/>
              </w:rPr>
              <w:t>观众</w:t>
            </w:r>
            <w:r w:rsidR="0003300B">
              <w:rPr>
                <w:rFonts w:hint="eastAsia"/>
                <w:szCs w:val="21"/>
              </w:rPr>
              <w:t>参与互动</w:t>
            </w: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r>
      <w:tr w:rsidR="00454AE3"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9679C2">
            <w:pPr>
              <w:spacing w:line="360" w:lineRule="auto"/>
              <w:rPr>
                <w:color w:val="333333"/>
              </w:rPr>
            </w:pPr>
            <w:proofErr w:type="gramStart"/>
            <w:r>
              <w:rPr>
                <w:rFonts w:ascii="宋体" w:hAnsi="宋体" w:cs="宋体" w:hint="eastAsia"/>
                <w:color w:val="333333"/>
              </w:rPr>
              <w:t>观看淘宝直播</w:t>
            </w:r>
            <w:proofErr w:type="gramEnd"/>
            <w:r>
              <w:rPr>
                <w:rFonts w:ascii="宋体" w:hAnsi="宋体" w:cs="宋体" w:hint="eastAsia"/>
                <w:color w:val="333333"/>
              </w:rPr>
              <w:t>时，我</w:t>
            </w:r>
            <w:r w:rsidR="00FE1011">
              <w:rPr>
                <w:rFonts w:ascii="宋体" w:hAnsi="宋体" w:cs="宋体" w:hint="eastAsia"/>
                <w:color w:val="333333"/>
              </w:rPr>
              <w:t>愿意与其他观众进行交流和互动</w:t>
            </w: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454AE3" w:rsidRDefault="00454AE3" w:rsidP="00454AE3">
            <w:pPr>
              <w:spacing w:line="360" w:lineRule="auto"/>
              <w:jc w:val="center"/>
              <w:rPr>
                <w:color w:val="333333"/>
              </w:rPr>
            </w:pPr>
            <w:r>
              <w:rPr>
                <w:color w:val="333333"/>
              </w:rPr>
              <w:t>○</w:t>
            </w:r>
          </w:p>
        </w:tc>
      </w:tr>
      <w:tr w:rsidR="009679C2"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9679C2" w:rsidRPr="00E9359C" w:rsidRDefault="00E9359C" w:rsidP="00E9359C">
            <w:pPr>
              <w:spacing w:line="360" w:lineRule="auto"/>
              <w:rPr>
                <w:rFonts w:ascii="宋体" w:hAnsi="宋体" w:cs="宋体"/>
                <w:color w:val="333333"/>
              </w:rPr>
            </w:pPr>
            <w:r w:rsidRPr="00E9359C">
              <w:rPr>
                <w:rFonts w:ascii="宋体" w:hAnsi="宋体" w:cs="宋体" w:hint="eastAsia"/>
                <w:color w:val="333333"/>
              </w:rPr>
              <w:t>观众会分享或讨论产品的</w:t>
            </w:r>
            <w:r>
              <w:rPr>
                <w:rFonts w:ascii="宋体" w:hAnsi="宋体" w:cs="宋体" w:hint="eastAsia"/>
                <w:color w:val="333333"/>
              </w:rPr>
              <w:t>相关</w:t>
            </w:r>
            <w:r w:rsidRPr="00E9359C">
              <w:rPr>
                <w:rFonts w:ascii="宋体" w:hAnsi="宋体" w:cs="宋体" w:hint="eastAsia"/>
                <w:color w:val="333333"/>
              </w:rPr>
              <w:t>信息或使用体验</w:t>
            </w: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9679C2" w:rsidRDefault="009679C2" w:rsidP="009679C2">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9679C2" w:rsidRDefault="009679C2" w:rsidP="009679C2">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9679C2" w:rsidRDefault="009679C2" w:rsidP="009679C2">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9679C2" w:rsidRDefault="009679C2" w:rsidP="009679C2">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9679C2" w:rsidRDefault="009679C2" w:rsidP="009679C2">
            <w:pPr>
              <w:spacing w:line="360" w:lineRule="auto"/>
              <w:jc w:val="center"/>
              <w:rPr>
                <w:color w:val="333333"/>
              </w:rPr>
            </w:pPr>
            <w:r>
              <w:rPr>
                <w:color w:val="333333"/>
              </w:rPr>
              <w:t>○</w:t>
            </w:r>
          </w:p>
        </w:tc>
      </w:tr>
      <w:tr w:rsidR="009679C2"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9679C2" w:rsidRPr="004E75BA" w:rsidRDefault="00E9359C" w:rsidP="009679C2">
            <w:pPr>
              <w:spacing w:line="360" w:lineRule="auto"/>
              <w:rPr>
                <w:szCs w:val="21"/>
              </w:rPr>
            </w:pPr>
            <w:r w:rsidRPr="00E9359C">
              <w:rPr>
                <w:rFonts w:ascii="宋体" w:hAnsi="宋体" w:cs="宋体" w:hint="eastAsia"/>
                <w:color w:val="333333"/>
              </w:rPr>
              <w:t>观众间互动氛围融洽，能够让我产生乐趣或共鸣</w:t>
            </w: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9679C2" w:rsidRDefault="009679C2" w:rsidP="009679C2">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9679C2" w:rsidRDefault="009679C2" w:rsidP="009679C2">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9679C2" w:rsidRDefault="009679C2" w:rsidP="009679C2">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9679C2" w:rsidRDefault="009679C2" w:rsidP="009679C2">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9679C2" w:rsidRDefault="009679C2" w:rsidP="009679C2">
            <w:pPr>
              <w:spacing w:line="360" w:lineRule="auto"/>
              <w:jc w:val="center"/>
              <w:rPr>
                <w:color w:val="333333"/>
              </w:rPr>
            </w:pPr>
            <w:r>
              <w:rPr>
                <w:color w:val="333333"/>
              </w:rPr>
              <w:t>○</w:t>
            </w:r>
          </w:p>
        </w:tc>
      </w:tr>
    </w:tbl>
    <w:p w:rsidR="00FE2E6A" w:rsidRPr="00CE493E" w:rsidRDefault="00FE2E6A" w:rsidP="00FE2E6A">
      <w:pPr>
        <w:spacing w:line="360" w:lineRule="auto"/>
        <w:rPr>
          <w:sz w:val="24"/>
          <w:szCs w:val="24"/>
        </w:rPr>
      </w:pPr>
      <w:r w:rsidRPr="00CE493E">
        <w:rPr>
          <w:sz w:val="24"/>
          <w:szCs w:val="24"/>
        </w:rPr>
        <w:t>感知价值</w:t>
      </w:r>
      <w:r w:rsidRPr="00CE493E">
        <w:rPr>
          <w:sz w:val="24"/>
          <w:szCs w:val="24"/>
        </w:rPr>
        <w:t>[</w:t>
      </w:r>
      <w:r w:rsidRPr="00CE493E">
        <w:rPr>
          <w:sz w:val="24"/>
          <w:szCs w:val="24"/>
        </w:rPr>
        <w:t>矩阵单选题</w:t>
      </w:r>
      <w:r w:rsidRPr="00CE493E">
        <w:rPr>
          <w:sz w:val="24"/>
          <w:szCs w:val="24"/>
        </w:rPr>
        <w:t xml:space="preserve">] </w:t>
      </w:r>
      <w:r w:rsidRPr="00CE493E">
        <w:rPr>
          <w:color w:val="FF0000"/>
          <w:sz w:val="24"/>
          <w:szCs w:val="24"/>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shd w:val="clear" w:color="auto" w:fill="FFFFFF"/>
        <w:tblLayout w:type="fixed"/>
        <w:tblCellMar>
          <w:top w:w="140" w:type="dxa"/>
        </w:tblCellMar>
        <w:tblLook w:val="04A0" w:firstRow="1" w:lastRow="0" w:firstColumn="1" w:lastColumn="0" w:noHBand="0" w:noVBand="1"/>
      </w:tblPr>
      <w:tblGrid>
        <w:gridCol w:w="2376"/>
        <w:gridCol w:w="1268"/>
        <w:gridCol w:w="1269"/>
        <w:gridCol w:w="1269"/>
        <w:gridCol w:w="1269"/>
        <w:gridCol w:w="1269"/>
      </w:tblGrid>
      <w:tr w:rsidR="000D07FC"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tcPr>
          <w:p w:rsidR="00FE2E6A" w:rsidRDefault="00FE2E6A">
            <w:pPr>
              <w:jc w:val="center"/>
            </w:pP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pPr>
            <w:r>
              <w:rPr>
                <w:rFonts w:ascii="宋体" w:hAnsi="宋体" w:cs="宋体" w:hint="eastAsia"/>
              </w:rPr>
              <w:t>非常不同意</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pPr>
            <w:r>
              <w:rPr>
                <w:rFonts w:ascii="宋体" w:hAnsi="宋体" w:cs="宋体" w:hint="eastAsia"/>
              </w:rPr>
              <w:t>不同意</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pPr>
            <w:r>
              <w:rPr>
                <w:rFonts w:ascii="宋体" w:hAnsi="宋体" w:cs="宋体" w:hint="eastAsia"/>
              </w:rPr>
              <w:t>一般</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pPr>
            <w:r>
              <w:rPr>
                <w:rFonts w:ascii="宋体" w:hAnsi="宋体" w:cs="宋体" w:hint="eastAsia"/>
              </w:rPr>
              <w:t>同意</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pPr>
            <w:r>
              <w:rPr>
                <w:rFonts w:ascii="宋体" w:hAnsi="宋体" w:cs="宋体" w:hint="eastAsia"/>
              </w:rPr>
              <w:t>非常同意</w:t>
            </w:r>
          </w:p>
        </w:tc>
      </w:tr>
      <w:tr w:rsidR="000D07FC"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Pr="00EE0DF0" w:rsidRDefault="00EE0DF0" w:rsidP="00CA5C77">
            <w:pPr>
              <w:spacing w:line="360" w:lineRule="auto"/>
              <w:rPr>
                <w:rFonts w:ascii="宋体" w:hAnsi="宋体" w:cs="宋体"/>
                <w:color w:val="333333"/>
              </w:rPr>
            </w:pPr>
            <w:r w:rsidRPr="00EE0DF0">
              <w:rPr>
                <w:rFonts w:ascii="宋体" w:hAnsi="宋体" w:cs="宋体" w:hint="eastAsia"/>
                <w:color w:val="333333"/>
              </w:rPr>
              <w:t>我</w:t>
            </w:r>
            <w:proofErr w:type="gramStart"/>
            <w:r w:rsidRPr="00EE0DF0">
              <w:rPr>
                <w:rFonts w:ascii="宋体" w:hAnsi="宋体" w:cs="宋体" w:hint="eastAsia"/>
                <w:color w:val="333333"/>
              </w:rPr>
              <w:t>认为</w:t>
            </w:r>
            <w:r w:rsidR="00DE6193" w:rsidRPr="00DE6193">
              <w:rPr>
                <w:rFonts w:ascii="宋体" w:hAnsi="宋体" w:cs="宋体" w:hint="eastAsia"/>
                <w:color w:val="333333"/>
              </w:rPr>
              <w:t>淘宝直播</w:t>
            </w:r>
            <w:proofErr w:type="gramEnd"/>
            <w:r w:rsidR="00DE6193" w:rsidRPr="00DE6193">
              <w:rPr>
                <w:rFonts w:ascii="宋体" w:hAnsi="宋体" w:cs="宋体" w:hint="eastAsia"/>
                <w:color w:val="333333"/>
              </w:rPr>
              <w:t>间推荐的产品性价比高</w:t>
            </w: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r>
      <w:tr w:rsidR="000D07FC"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Pr="00EE0DF0" w:rsidRDefault="00EE0DF0" w:rsidP="00CA5C77">
            <w:pPr>
              <w:spacing w:line="360" w:lineRule="auto"/>
              <w:rPr>
                <w:rFonts w:ascii="宋体" w:hAnsi="宋体" w:cs="宋体"/>
                <w:color w:val="333333"/>
              </w:rPr>
            </w:pPr>
            <w:r w:rsidRPr="00EE0DF0">
              <w:rPr>
                <w:rFonts w:ascii="宋体" w:hAnsi="宋体" w:cs="宋体" w:hint="eastAsia"/>
                <w:color w:val="333333"/>
              </w:rPr>
              <w:t>我</w:t>
            </w:r>
            <w:proofErr w:type="gramStart"/>
            <w:r w:rsidRPr="00EE0DF0">
              <w:rPr>
                <w:rFonts w:ascii="宋体" w:hAnsi="宋体" w:cs="宋体" w:hint="eastAsia"/>
                <w:color w:val="333333"/>
              </w:rPr>
              <w:t>认为淘宝直播</w:t>
            </w:r>
            <w:proofErr w:type="gramEnd"/>
            <w:r w:rsidRPr="00EE0DF0">
              <w:rPr>
                <w:rFonts w:ascii="宋体" w:hAnsi="宋体" w:cs="宋体" w:hint="eastAsia"/>
                <w:color w:val="333333"/>
              </w:rPr>
              <w:t>间推荐的产品是值得信赖的</w:t>
            </w: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r>
      <w:tr w:rsidR="000D07FC"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Pr="00EE0DF0" w:rsidRDefault="00DE6193" w:rsidP="00CA5C77">
            <w:pPr>
              <w:spacing w:line="360" w:lineRule="auto"/>
              <w:rPr>
                <w:rFonts w:ascii="宋体" w:hAnsi="宋体" w:cs="宋体"/>
                <w:color w:val="333333"/>
              </w:rPr>
            </w:pPr>
            <w:proofErr w:type="gramStart"/>
            <w:r w:rsidRPr="00DE6193">
              <w:rPr>
                <w:rFonts w:ascii="宋体" w:hAnsi="宋体" w:cs="宋体" w:hint="eastAsia"/>
                <w:color w:val="333333"/>
              </w:rPr>
              <w:t>购买淘宝直播</w:t>
            </w:r>
            <w:proofErr w:type="gramEnd"/>
            <w:r w:rsidRPr="00DE6193">
              <w:rPr>
                <w:rFonts w:ascii="宋体" w:hAnsi="宋体" w:cs="宋体" w:hint="eastAsia"/>
                <w:color w:val="333333"/>
              </w:rPr>
              <w:t>间推荐的产品能带给我愉悦感、满足感</w:t>
            </w: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r>
      <w:tr w:rsidR="000D07FC"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DE6193" w:rsidP="00CA5C77">
            <w:pPr>
              <w:spacing w:line="360" w:lineRule="auto"/>
              <w:rPr>
                <w:color w:val="333333"/>
              </w:rPr>
            </w:pPr>
            <w:proofErr w:type="gramStart"/>
            <w:r w:rsidRPr="00DE6193">
              <w:rPr>
                <w:rFonts w:ascii="宋体" w:hAnsi="宋体" w:cs="宋体" w:hint="eastAsia"/>
                <w:color w:val="333333"/>
              </w:rPr>
              <w:t>购买淘宝直播</w:t>
            </w:r>
            <w:proofErr w:type="gramEnd"/>
            <w:r w:rsidRPr="00DE6193">
              <w:rPr>
                <w:rFonts w:ascii="宋体" w:hAnsi="宋体" w:cs="宋体" w:hint="eastAsia"/>
                <w:color w:val="333333"/>
              </w:rPr>
              <w:t>间推荐的产品有助于获得他人的认可</w:t>
            </w: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r>
    </w:tbl>
    <w:p w:rsidR="00FE2E6A" w:rsidRPr="00CE493E" w:rsidRDefault="00FE2E6A" w:rsidP="00FE2E6A">
      <w:pPr>
        <w:spacing w:line="360" w:lineRule="auto"/>
        <w:rPr>
          <w:sz w:val="24"/>
          <w:szCs w:val="24"/>
        </w:rPr>
      </w:pPr>
      <w:r w:rsidRPr="00CE493E">
        <w:rPr>
          <w:sz w:val="24"/>
          <w:szCs w:val="24"/>
        </w:rPr>
        <w:t>购买意愿</w:t>
      </w:r>
      <w:r w:rsidRPr="00CE493E">
        <w:rPr>
          <w:sz w:val="24"/>
          <w:szCs w:val="24"/>
        </w:rPr>
        <w:t>[</w:t>
      </w:r>
      <w:r w:rsidRPr="00CE493E">
        <w:rPr>
          <w:sz w:val="24"/>
          <w:szCs w:val="24"/>
        </w:rPr>
        <w:t>矩阵单选题</w:t>
      </w:r>
      <w:r w:rsidRPr="00CE493E">
        <w:rPr>
          <w:sz w:val="24"/>
          <w:szCs w:val="24"/>
        </w:rPr>
        <w:t xml:space="preserve">] </w:t>
      </w:r>
      <w:r w:rsidRPr="00CE493E">
        <w:rPr>
          <w:color w:val="FF0000"/>
          <w:sz w:val="24"/>
          <w:szCs w:val="24"/>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shd w:val="clear" w:color="auto" w:fill="FFFFFF"/>
        <w:tblLayout w:type="fixed"/>
        <w:tblCellMar>
          <w:top w:w="140" w:type="dxa"/>
        </w:tblCellMar>
        <w:tblLook w:val="04A0" w:firstRow="1" w:lastRow="0" w:firstColumn="1" w:lastColumn="0" w:noHBand="0" w:noVBand="1"/>
      </w:tblPr>
      <w:tblGrid>
        <w:gridCol w:w="2376"/>
        <w:gridCol w:w="1268"/>
        <w:gridCol w:w="1269"/>
        <w:gridCol w:w="1269"/>
        <w:gridCol w:w="1269"/>
        <w:gridCol w:w="1269"/>
      </w:tblGrid>
      <w:tr w:rsidR="000D07FC"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tcPr>
          <w:p w:rsidR="00FE2E6A" w:rsidRDefault="00FE2E6A">
            <w:pPr>
              <w:jc w:val="center"/>
            </w:pP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pPr>
            <w:r>
              <w:rPr>
                <w:rFonts w:ascii="宋体" w:hAnsi="宋体" w:cs="宋体" w:hint="eastAsia"/>
              </w:rPr>
              <w:t>非常不同意</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pPr>
            <w:r>
              <w:rPr>
                <w:rFonts w:ascii="宋体" w:hAnsi="宋体" w:cs="宋体" w:hint="eastAsia"/>
              </w:rPr>
              <w:t>不同意</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pPr>
            <w:r>
              <w:rPr>
                <w:rFonts w:ascii="宋体" w:hAnsi="宋体" w:cs="宋体" w:hint="eastAsia"/>
              </w:rPr>
              <w:t>一般</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pPr>
            <w:r>
              <w:rPr>
                <w:rFonts w:ascii="宋体" w:hAnsi="宋体" w:cs="宋体" w:hint="eastAsia"/>
              </w:rPr>
              <w:t>同意</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pPr>
            <w:r>
              <w:rPr>
                <w:rFonts w:ascii="宋体" w:hAnsi="宋体" w:cs="宋体" w:hint="eastAsia"/>
              </w:rPr>
              <w:t>非常同意</w:t>
            </w:r>
          </w:p>
        </w:tc>
      </w:tr>
      <w:tr w:rsidR="000D07FC"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BC66A6" w:rsidP="00CA5C77">
            <w:pPr>
              <w:spacing w:line="360" w:lineRule="auto"/>
            </w:pPr>
            <w:r w:rsidRPr="00BC66A6">
              <w:rPr>
                <w:rFonts w:ascii="宋体" w:hAnsi="宋体" w:cs="宋体" w:hint="eastAsia"/>
                <w:color w:val="333333"/>
              </w:rPr>
              <w:t>我会在</w:t>
            </w:r>
            <w:proofErr w:type="gramStart"/>
            <w:r w:rsidRPr="00BC66A6">
              <w:rPr>
                <w:rFonts w:ascii="宋体" w:hAnsi="宋体" w:cs="宋体" w:hint="eastAsia"/>
                <w:color w:val="333333"/>
              </w:rPr>
              <w:t>观看淘宝直播</w:t>
            </w:r>
            <w:proofErr w:type="gramEnd"/>
            <w:r w:rsidRPr="00BC66A6">
              <w:rPr>
                <w:rFonts w:ascii="宋体" w:hAnsi="宋体" w:cs="宋体" w:hint="eastAsia"/>
                <w:color w:val="333333"/>
              </w:rPr>
              <w:t>的过程中购买产品</w:t>
            </w: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r>
      <w:tr w:rsidR="000D07FC"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rsidP="00CA5C77">
            <w:pPr>
              <w:spacing w:line="360" w:lineRule="auto"/>
              <w:rPr>
                <w:color w:val="333333"/>
              </w:rPr>
            </w:pPr>
            <w:r>
              <w:rPr>
                <w:rFonts w:ascii="宋体" w:hAnsi="宋体" w:cs="宋体" w:hint="eastAsia"/>
                <w:color w:val="333333"/>
              </w:rPr>
              <w:t>我愿意关注</w:t>
            </w:r>
            <w:r w:rsidR="00E9359C">
              <w:rPr>
                <w:rFonts w:ascii="宋体" w:hAnsi="宋体" w:cs="宋体" w:hint="eastAsia"/>
                <w:color w:val="333333"/>
              </w:rPr>
              <w:t>和</w:t>
            </w:r>
            <w:proofErr w:type="gramStart"/>
            <w:r>
              <w:rPr>
                <w:rFonts w:ascii="宋体" w:hAnsi="宋体" w:cs="宋体" w:hint="eastAsia"/>
                <w:color w:val="333333"/>
              </w:rPr>
              <w:t>购买淘宝直播</w:t>
            </w:r>
            <w:proofErr w:type="gramEnd"/>
            <w:r>
              <w:rPr>
                <w:rFonts w:ascii="宋体" w:hAnsi="宋体" w:cs="宋体" w:hint="eastAsia"/>
                <w:color w:val="333333"/>
              </w:rPr>
              <w:t>间推荐的产品</w:t>
            </w: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r>
      <w:tr w:rsidR="000D07FC" w:rsidTr="00AF50FE">
        <w:trPr>
          <w:trHeight w:val="360"/>
        </w:trPr>
        <w:tc>
          <w:tcPr>
            <w:tcW w:w="2376"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rsidP="00CA5C77">
            <w:pPr>
              <w:spacing w:line="360" w:lineRule="auto"/>
              <w:rPr>
                <w:color w:val="333333"/>
              </w:rPr>
            </w:pPr>
            <w:r>
              <w:rPr>
                <w:rFonts w:ascii="宋体" w:hAnsi="宋体" w:cs="宋体" w:hint="eastAsia"/>
                <w:color w:val="333333"/>
              </w:rPr>
              <w:t>未来我会继续考虑</w:t>
            </w:r>
            <w:proofErr w:type="gramStart"/>
            <w:r>
              <w:rPr>
                <w:rFonts w:ascii="宋体" w:hAnsi="宋体" w:cs="宋体" w:hint="eastAsia"/>
                <w:color w:val="333333"/>
              </w:rPr>
              <w:t>在淘宝直播</w:t>
            </w:r>
            <w:proofErr w:type="gramEnd"/>
            <w:r>
              <w:rPr>
                <w:rFonts w:ascii="宋体" w:hAnsi="宋体" w:cs="宋体" w:hint="eastAsia"/>
                <w:color w:val="333333"/>
              </w:rPr>
              <w:t>间购买产品</w:t>
            </w:r>
          </w:p>
        </w:tc>
        <w:tc>
          <w:tcPr>
            <w:tcW w:w="1268"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c>
          <w:tcPr>
            <w:tcW w:w="1269" w:type="dxa"/>
            <w:tcBorders>
              <w:top w:val="single" w:sz="4" w:space="0" w:color="D7D7D7"/>
              <w:left w:val="single" w:sz="4" w:space="0" w:color="D7D7D7"/>
              <w:bottom w:val="single" w:sz="4" w:space="0" w:color="D7D7D7"/>
              <w:right w:val="single" w:sz="4" w:space="0" w:color="D7D7D7"/>
            </w:tcBorders>
            <w:shd w:val="clear" w:color="auto" w:fill="FFFFFF"/>
            <w:vAlign w:val="center"/>
            <w:hideMark/>
          </w:tcPr>
          <w:p w:rsidR="00FE2E6A" w:rsidRDefault="00FE2E6A">
            <w:pPr>
              <w:spacing w:line="360" w:lineRule="auto"/>
              <w:jc w:val="center"/>
              <w:rPr>
                <w:color w:val="333333"/>
              </w:rPr>
            </w:pPr>
            <w:r>
              <w:rPr>
                <w:color w:val="333333"/>
              </w:rPr>
              <w:t>○</w:t>
            </w:r>
          </w:p>
        </w:tc>
      </w:tr>
    </w:tbl>
    <w:p w:rsidR="00FD1B0F" w:rsidRDefault="00FD1B0F" w:rsidP="00185E6E">
      <w:pPr>
        <w:spacing w:line="360" w:lineRule="auto"/>
        <w:rPr>
          <w:rFonts w:ascii="宋体" w:hAnsi="宋体"/>
        </w:rPr>
        <w:sectPr w:rsidR="00FD1B0F" w:rsidSect="008A3481">
          <w:type w:val="continuous"/>
          <w:pgSz w:w="11906" w:h="16838"/>
          <w:pgMar w:top="1418" w:right="1701" w:bottom="1134" w:left="1701" w:header="851" w:footer="992" w:gutter="0"/>
          <w:pgNumType w:start="1"/>
          <w:cols w:space="720"/>
          <w:docGrid w:type="lines" w:linePitch="312"/>
        </w:sectPr>
      </w:pPr>
    </w:p>
    <w:p w:rsidR="00FD1B0F" w:rsidRDefault="00FD1B0F" w:rsidP="001230E7">
      <w:pPr>
        <w:rPr>
          <w:sz w:val="32"/>
        </w:rPr>
      </w:pPr>
    </w:p>
    <w:bookmarkStart w:id="59" w:name="_MON_1064953734"/>
    <w:bookmarkStart w:id="60" w:name="_MON_1065102613"/>
    <w:bookmarkEnd w:id="59"/>
    <w:bookmarkEnd w:id="60"/>
    <w:p w:rsidR="00FD1B0F" w:rsidRDefault="00FD1B0F" w:rsidP="00FD1B0F">
      <w:pPr>
        <w:jc w:val="center"/>
        <w:rPr>
          <w:rFonts w:hAnsi="宋体"/>
          <w:noProof/>
          <w:kern w:val="0"/>
        </w:rPr>
      </w:pPr>
      <w:r w:rsidRPr="00AF5C84">
        <w:rPr>
          <w:rFonts w:hAnsi="宋体"/>
          <w:noProof/>
          <w:kern w:val="0"/>
        </w:rPr>
        <w:object w:dxaOrig="3166" w:dyaOrig="720">
          <v:shape id="_x0000_i1037" type="#_x0000_t75" style="width:206pt;height:46pt" o:ole="" filled="t">
            <v:imagedata r:id="rId8" o:title=""/>
          </v:shape>
          <o:OLEObject Type="Embed" ProgID="Word.Picture.8" ShapeID="_x0000_i1037" DrawAspect="Content" ObjectID="_1716495513" r:id="rId20"/>
        </w:object>
      </w:r>
    </w:p>
    <w:p w:rsidR="00FD1B0F" w:rsidRDefault="00FD1B0F" w:rsidP="00FD1B0F">
      <w:pPr>
        <w:jc w:val="center"/>
        <w:rPr>
          <w:rFonts w:eastAsia="华文行楷"/>
          <w:sz w:val="44"/>
        </w:rPr>
      </w:pPr>
    </w:p>
    <w:p w:rsidR="00FD1B0F" w:rsidRPr="00F0388A" w:rsidRDefault="00FD1B0F" w:rsidP="00FD1B0F">
      <w:pPr>
        <w:tabs>
          <w:tab w:val="left" w:pos="0"/>
        </w:tabs>
        <w:jc w:val="center"/>
        <w:rPr>
          <w:rFonts w:ascii="华文中宋" w:eastAsia="华文中宋" w:hAnsi="华文中宋"/>
          <w:b/>
          <w:bCs/>
          <w:noProof/>
          <w:kern w:val="0"/>
          <w:sz w:val="44"/>
          <w:szCs w:val="44"/>
        </w:rPr>
      </w:pPr>
      <w:r w:rsidRPr="004D1196">
        <w:rPr>
          <w:rFonts w:ascii="华文中宋" w:eastAsia="华文中宋" w:hAnsi="华文中宋" w:hint="eastAsia"/>
          <w:b/>
          <w:bCs/>
          <w:noProof/>
          <w:kern w:val="0"/>
          <w:sz w:val="44"/>
          <w:szCs w:val="44"/>
        </w:rPr>
        <w:t>本科生毕业设计（论文）任务书</w:t>
      </w:r>
    </w:p>
    <w:p w:rsidR="00FD1B0F" w:rsidRDefault="00FD1B0F" w:rsidP="00FD1B0F">
      <w:pPr>
        <w:rPr>
          <w:sz w:val="32"/>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6378"/>
      </w:tblGrid>
      <w:tr w:rsidR="00FD1B0F" w:rsidRPr="00F31BAE" w:rsidTr="00FD1B0F">
        <w:tc>
          <w:tcPr>
            <w:tcW w:w="1419" w:type="dxa"/>
            <w:tcBorders>
              <w:top w:val="nil"/>
              <w:left w:val="nil"/>
              <w:bottom w:val="nil"/>
              <w:right w:val="nil"/>
            </w:tcBorders>
            <w:shd w:val="clear" w:color="auto" w:fill="auto"/>
            <w:vAlign w:val="bottom"/>
          </w:tcPr>
          <w:p w:rsidR="00FD1B0F" w:rsidRPr="00F31BAE" w:rsidRDefault="00FD1B0F" w:rsidP="00FD1B0F">
            <w:pPr>
              <w:rPr>
                <w:rFonts w:ascii="等线" w:eastAsia="等线" w:hAnsi="等线"/>
                <w:sz w:val="32"/>
                <w:szCs w:val="22"/>
              </w:rPr>
            </w:pPr>
            <w:r w:rsidRPr="00F31BAE">
              <w:rPr>
                <w:rFonts w:ascii="华文中宋" w:eastAsia="华文中宋" w:hAnsi="华文中宋" w:hint="eastAsia"/>
                <w:bCs/>
                <w:sz w:val="32"/>
                <w:szCs w:val="22"/>
              </w:rPr>
              <w:t>题</w:t>
            </w:r>
            <w:r w:rsidRPr="00F31BAE">
              <w:rPr>
                <w:rFonts w:ascii="华文中宋" w:eastAsia="华文中宋" w:hAnsi="华文中宋"/>
                <w:bCs/>
                <w:sz w:val="32"/>
                <w:szCs w:val="22"/>
              </w:rPr>
              <w:t xml:space="preserve">   </w:t>
            </w:r>
            <w:r w:rsidRPr="00F31BAE">
              <w:rPr>
                <w:rFonts w:ascii="华文中宋" w:eastAsia="华文中宋" w:hAnsi="华文中宋" w:hint="eastAsia"/>
                <w:bCs/>
                <w:sz w:val="32"/>
                <w:szCs w:val="22"/>
              </w:rPr>
              <w:t>目</w:t>
            </w:r>
          </w:p>
        </w:tc>
        <w:tc>
          <w:tcPr>
            <w:tcW w:w="6378" w:type="dxa"/>
            <w:tcBorders>
              <w:top w:val="nil"/>
              <w:left w:val="nil"/>
              <w:right w:val="nil"/>
            </w:tcBorders>
            <w:shd w:val="clear" w:color="auto" w:fill="auto"/>
            <w:vAlign w:val="bottom"/>
          </w:tcPr>
          <w:p w:rsidR="00FD1B0F" w:rsidRPr="00F31BAE" w:rsidRDefault="00FD1B0F" w:rsidP="00FD1B0F">
            <w:pPr>
              <w:rPr>
                <w:rFonts w:ascii="仿宋" w:eastAsia="仿宋" w:hAnsi="仿宋"/>
                <w:b/>
                <w:sz w:val="32"/>
                <w:szCs w:val="22"/>
              </w:rPr>
            </w:pPr>
            <w:r>
              <w:rPr>
                <w:rFonts w:ascii="仿宋" w:eastAsia="仿宋" w:hAnsi="仿宋" w:hint="eastAsia"/>
                <w:b/>
                <w:sz w:val="32"/>
                <w:szCs w:val="22"/>
              </w:rPr>
              <w:t>感知价值视角下电商直播对顾客购买意愿的</w:t>
            </w:r>
          </w:p>
        </w:tc>
      </w:tr>
      <w:tr w:rsidR="00FD1B0F" w:rsidRPr="00F31BAE" w:rsidTr="00FD1B0F">
        <w:tc>
          <w:tcPr>
            <w:tcW w:w="1419" w:type="dxa"/>
            <w:tcBorders>
              <w:top w:val="nil"/>
              <w:left w:val="nil"/>
              <w:bottom w:val="nil"/>
              <w:right w:val="nil"/>
            </w:tcBorders>
            <w:shd w:val="clear" w:color="auto" w:fill="auto"/>
            <w:vAlign w:val="bottom"/>
          </w:tcPr>
          <w:p w:rsidR="00FD1B0F" w:rsidRPr="00F31BAE" w:rsidRDefault="00FD1B0F" w:rsidP="00FD1B0F">
            <w:pPr>
              <w:rPr>
                <w:rFonts w:ascii="等线" w:eastAsia="等线" w:hAnsi="等线"/>
                <w:sz w:val="32"/>
                <w:szCs w:val="22"/>
              </w:rPr>
            </w:pPr>
          </w:p>
        </w:tc>
        <w:tc>
          <w:tcPr>
            <w:tcW w:w="6378" w:type="dxa"/>
            <w:tcBorders>
              <w:left w:val="nil"/>
              <w:right w:val="nil"/>
            </w:tcBorders>
            <w:shd w:val="clear" w:color="auto" w:fill="auto"/>
            <w:vAlign w:val="bottom"/>
          </w:tcPr>
          <w:p w:rsidR="00FD1B0F" w:rsidRPr="00F31BAE" w:rsidRDefault="00FD1B0F" w:rsidP="00FD1B0F">
            <w:pPr>
              <w:rPr>
                <w:rFonts w:ascii="仿宋" w:eastAsia="仿宋" w:hAnsi="仿宋"/>
                <w:b/>
                <w:sz w:val="32"/>
                <w:szCs w:val="22"/>
              </w:rPr>
            </w:pPr>
            <w:r>
              <w:rPr>
                <w:rFonts w:ascii="仿宋" w:eastAsia="仿宋" w:hAnsi="仿宋" w:hint="eastAsia"/>
                <w:b/>
                <w:sz w:val="32"/>
                <w:szCs w:val="22"/>
              </w:rPr>
              <w:t>影响研究</w:t>
            </w:r>
          </w:p>
        </w:tc>
      </w:tr>
    </w:tbl>
    <w:p w:rsidR="00FD1B0F" w:rsidRDefault="00FD1B0F" w:rsidP="00FD1B0F">
      <w:pPr>
        <w:spacing w:line="720" w:lineRule="auto"/>
        <w:jc w:val="center"/>
        <w:rPr>
          <w:rFonts w:ascii="华文中宋" w:eastAsia="华文中宋" w:hAnsi="华文中宋"/>
          <w:bCs/>
          <w:sz w:val="24"/>
        </w:rPr>
      </w:pPr>
      <w:r w:rsidRPr="00DA5E58">
        <w:rPr>
          <w:rFonts w:ascii="华文中宋" w:eastAsia="华文中宋" w:hAnsi="华文中宋" w:hint="eastAsia"/>
          <w:bCs/>
          <w:sz w:val="24"/>
        </w:rPr>
        <w:t>（任务起止日期：</w:t>
      </w:r>
      <w:r>
        <w:rPr>
          <w:rFonts w:ascii="华文中宋" w:eastAsia="华文中宋" w:hAnsi="华文中宋" w:hint="eastAsia"/>
          <w:bCs/>
          <w:sz w:val="24"/>
        </w:rPr>
        <w:t>202</w:t>
      </w:r>
      <w:r>
        <w:rPr>
          <w:rFonts w:ascii="华文中宋" w:eastAsia="华文中宋" w:hAnsi="华文中宋"/>
          <w:bCs/>
          <w:sz w:val="24"/>
        </w:rPr>
        <w:t>1</w:t>
      </w:r>
      <w:r w:rsidRPr="00DA5E58">
        <w:rPr>
          <w:rFonts w:ascii="华文中宋" w:eastAsia="华文中宋" w:hAnsi="华文中宋" w:hint="eastAsia"/>
          <w:bCs/>
          <w:sz w:val="24"/>
        </w:rPr>
        <w:t>年</w:t>
      </w:r>
      <w:r>
        <w:rPr>
          <w:rFonts w:ascii="华文中宋" w:eastAsia="华文中宋" w:hAnsi="华文中宋" w:hint="eastAsia"/>
          <w:bCs/>
          <w:sz w:val="24"/>
        </w:rPr>
        <w:t>1</w:t>
      </w:r>
      <w:r>
        <w:rPr>
          <w:rFonts w:ascii="华文中宋" w:eastAsia="华文中宋" w:hAnsi="华文中宋"/>
          <w:bCs/>
          <w:sz w:val="24"/>
        </w:rPr>
        <w:t>1</w:t>
      </w:r>
      <w:r w:rsidRPr="00DA5E58">
        <w:rPr>
          <w:rFonts w:ascii="华文中宋" w:eastAsia="华文中宋" w:hAnsi="华文中宋" w:hint="eastAsia"/>
          <w:bCs/>
          <w:sz w:val="24"/>
        </w:rPr>
        <w:t>月</w:t>
      </w:r>
      <w:r>
        <w:rPr>
          <w:rFonts w:ascii="华文中宋" w:eastAsia="华文中宋" w:hAnsi="华文中宋"/>
          <w:bCs/>
          <w:sz w:val="24"/>
        </w:rPr>
        <w:t>2</w:t>
      </w:r>
      <w:r w:rsidRPr="00DA5E58">
        <w:rPr>
          <w:rFonts w:ascii="华文中宋" w:eastAsia="华文中宋" w:hAnsi="华文中宋" w:hint="eastAsia"/>
          <w:bCs/>
          <w:sz w:val="24"/>
        </w:rPr>
        <w:t>日～</w:t>
      </w:r>
      <w:r>
        <w:rPr>
          <w:rFonts w:ascii="华文中宋" w:eastAsia="华文中宋" w:hAnsi="华文中宋" w:hint="eastAsia"/>
          <w:bCs/>
          <w:sz w:val="24"/>
        </w:rPr>
        <w:t>202</w:t>
      </w:r>
      <w:r>
        <w:rPr>
          <w:rFonts w:ascii="华文中宋" w:eastAsia="华文中宋" w:hAnsi="华文中宋"/>
          <w:bCs/>
          <w:sz w:val="24"/>
        </w:rPr>
        <w:t>2</w:t>
      </w:r>
      <w:r w:rsidRPr="00DA5E58">
        <w:rPr>
          <w:rFonts w:ascii="华文中宋" w:eastAsia="华文中宋" w:hAnsi="华文中宋" w:hint="eastAsia"/>
          <w:bCs/>
          <w:sz w:val="24"/>
        </w:rPr>
        <w:t>年</w:t>
      </w:r>
      <w:r>
        <w:rPr>
          <w:rFonts w:ascii="华文中宋" w:eastAsia="华文中宋" w:hAnsi="华文中宋" w:hint="eastAsia"/>
          <w:bCs/>
          <w:sz w:val="24"/>
        </w:rPr>
        <w:t>6</w:t>
      </w:r>
      <w:r w:rsidRPr="00DA5E58">
        <w:rPr>
          <w:rFonts w:ascii="华文中宋" w:eastAsia="华文中宋" w:hAnsi="华文中宋" w:hint="eastAsia"/>
          <w:bCs/>
          <w:sz w:val="24"/>
        </w:rPr>
        <w:t>月</w:t>
      </w:r>
      <w:r>
        <w:rPr>
          <w:rFonts w:ascii="华文中宋" w:eastAsia="华文中宋" w:hAnsi="华文中宋" w:hint="eastAsia"/>
          <w:bCs/>
          <w:sz w:val="24"/>
        </w:rPr>
        <w:t>5</w:t>
      </w:r>
      <w:r w:rsidRPr="00DA5E58">
        <w:rPr>
          <w:rFonts w:ascii="华文中宋" w:eastAsia="华文中宋" w:hAnsi="华文中宋" w:hint="eastAsia"/>
          <w:bCs/>
          <w:sz w:val="24"/>
        </w:rPr>
        <w:t>日）</w:t>
      </w:r>
    </w:p>
    <w:p w:rsidR="00FD1B0F" w:rsidRPr="00BC6F6B" w:rsidRDefault="00FD1B0F" w:rsidP="00FD1B0F">
      <w:pPr>
        <w:spacing w:line="720" w:lineRule="auto"/>
        <w:jc w:val="center"/>
        <w:rPr>
          <w:rFonts w:ascii="华文中宋" w:eastAsia="华文中宋" w:hAnsi="华文中宋"/>
          <w:bCs/>
          <w:sz w:val="24"/>
        </w:rPr>
      </w:pPr>
    </w:p>
    <w:p w:rsidR="00FD1B0F" w:rsidRDefault="00FD1B0F" w:rsidP="00FD1B0F">
      <w:pPr>
        <w:spacing w:line="720" w:lineRule="auto"/>
        <w:jc w:val="center"/>
        <w:rPr>
          <w:rFonts w:ascii="华文中宋" w:eastAsia="华文中宋" w:hAnsi="华文中宋"/>
          <w:noProof/>
          <w:kern w:val="0"/>
          <w:sz w:val="32"/>
          <w:szCs w:val="32"/>
        </w:rPr>
      </w:pPr>
    </w:p>
    <w:tbl>
      <w:tblPr>
        <w:tblpPr w:leftFromText="181" w:rightFromText="181" w:vertAnchor="page" w:horzAnchor="margin" w:tblpXSpec="center" w:tblpY="8097"/>
        <w:tblOverlap w:val="never"/>
        <w:tblW w:w="0" w:type="auto"/>
        <w:tblLook w:val="04A0" w:firstRow="1" w:lastRow="0" w:firstColumn="1" w:lastColumn="0" w:noHBand="0" w:noVBand="1"/>
      </w:tblPr>
      <w:tblGrid>
        <w:gridCol w:w="1560"/>
        <w:gridCol w:w="3793"/>
      </w:tblGrid>
      <w:tr w:rsidR="00FD1B0F" w:rsidTr="00FD1B0F">
        <w:trPr>
          <w:trHeight w:hRule="exact" w:val="851"/>
        </w:trPr>
        <w:tc>
          <w:tcPr>
            <w:tcW w:w="1560" w:type="dxa"/>
            <w:shd w:val="clear" w:color="auto" w:fill="auto"/>
            <w:noWrap/>
            <w:vAlign w:val="bottom"/>
          </w:tcPr>
          <w:p w:rsidR="00FD1B0F" w:rsidRPr="0044359A" w:rsidRDefault="00FD1B0F" w:rsidP="00FD1B0F">
            <w:pPr>
              <w:pStyle w:val="31"/>
              <w:framePr w:hSpace="0" w:wrap="auto" w:vAnchor="margin" w:hAnchor="text" w:xAlign="left" w:yAlign="inline"/>
              <w:spacing w:before="312"/>
              <w:ind w:firstLineChars="10" w:firstLine="32"/>
              <w:suppressOverlap w:val="0"/>
              <w:rPr>
                <w:lang w:val="en-US" w:eastAsia="zh-CN"/>
              </w:rPr>
            </w:pPr>
            <w:r w:rsidRPr="0044359A">
              <w:rPr>
                <w:rFonts w:hint="eastAsia"/>
                <w:lang w:val="en-US" w:eastAsia="zh-CN"/>
              </w:rPr>
              <w:t>院    系</w:t>
            </w:r>
          </w:p>
        </w:tc>
        <w:tc>
          <w:tcPr>
            <w:tcW w:w="3793" w:type="dxa"/>
            <w:tcBorders>
              <w:bottom w:val="single" w:sz="4" w:space="0" w:color="auto"/>
            </w:tcBorders>
            <w:shd w:val="clear" w:color="auto" w:fill="auto"/>
            <w:noWrap/>
            <w:vAlign w:val="bottom"/>
          </w:tcPr>
          <w:p w:rsidR="00FD1B0F" w:rsidRPr="00AF183B" w:rsidRDefault="00FD1B0F" w:rsidP="00FD1B0F">
            <w:pPr>
              <w:jc w:val="center"/>
              <w:rPr>
                <w:rFonts w:ascii="仿宋" w:eastAsia="仿宋" w:hAnsi="仿宋"/>
                <w:b/>
                <w:sz w:val="32"/>
              </w:rPr>
            </w:pPr>
            <w:r>
              <w:rPr>
                <w:rFonts w:ascii="仿宋" w:eastAsia="仿宋" w:hAnsi="仿宋" w:hint="eastAsia"/>
                <w:b/>
                <w:sz w:val="32"/>
              </w:rPr>
              <w:t>管理学院</w:t>
            </w:r>
          </w:p>
        </w:tc>
      </w:tr>
      <w:tr w:rsidR="00FD1B0F" w:rsidTr="00FD1B0F">
        <w:trPr>
          <w:trHeight w:hRule="exact" w:val="851"/>
        </w:trPr>
        <w:tc>
          <w:tcPr>
            <w:tcW w:w="1560" w:type="dxa"/>
            <w:shd w:val="clear" w:color="auto" w:fill="auto"/>
            <w:noWrap/>
            <w:vAlign w:val="bottom"/>
          </w:tcPr>
          <w:p w:rsidR="00FD1B0F" w:rsidRPr="0044359A" w:rsidRDefault="00FD1B0F" w:rsidP="00FD1B0F">
            <w:pPr>
              <w:pStyle w:val="31"/>
              <w:framePr w:hSpace="0" w:wrap="auto" w:vAnchor="margin" w:hAnchor="text" w:xAlign="left" w:yAlign="inline"/>
              <w:spacing w:before="312"/>
              <w:ind w:firstLineChars="10" w:firstLine="32"/>
              <w:suppressOverlap w:val="0"/>
              <w:rPr>
                <w:lang w:val="en-US" w:eastAsia="zh-CN"/>
              </w:rPr>
            </w:pPr>
            <w:r w:rsidRPr="0044359A">
              <w:rPr>
                <w:rFonts w:hint="eastAsia"/>
                <w:lang w:val="en-US" w:eastAsia="zh-CN"/>
              </w:rPr>
              <w:t>专业班级</w:t>
            </w:r>
          </w:p>
        </w:tc>
        <w:tc>
          <w:tcPr>
            <w:tcW w:w="3793" w:type="dxa"/>
            <w:tcBorders>
              <w:top w:val="single" w:sz="4" w:space="0" w:color="auto"/>
              <w:bottom w:val="single" w:sz="4" w:space="0" w:color="auto"/>
            </w:tcBorders>
            <w:shd w:val="clear" w:color="auto" w:fill="auto"/>
            <w:noWrap/>
            <w:vAlign w:val="bottom"/>
          </w:tcPr>
          <w:p w:rsidR="00FD1B0F" w:rsidRPr="00AF183B" w:rsidRDefault="00FD1B0F" w:rsidP="00FD1B0F">
            <w:pPr>
              <w:jc w:val="center"/>
              <w:rPr>
                <w:rFonts w:ascii="仿宋" w:eastAsia="仿宋" w:hAnsi="仿宋"/>
                <w:b/>
                <w:sz w:val="32"/>
              </w:rPr>
            </w:pPr>
            <w:r>
              <w:rPr>
                <w:rFonts w:ascii="仿宋" w:eastAsia="仿宋" w:hAnsi="仿宋" w:hint="eastAsia"/>
                <w:b/>
                <w:sz w:val="32"/>
              </w:rPr>
              <w:t>信管1801班</w:t>
            </w:r>
          </w:p>
        </w:tc>
      </w:tr>
      <w:tr w:rsidR="00FD1B0F" w:rsidTr="00FD1B0F">
        <w:trPr>
          <w:trHeight w:hRule="exact" w:val="851"/>
        </w:trPr>
        <w:tc>
          <w:tcPr>
            <w:tcW w:w="1560" w:type="dxa"/>
            <w:shd w:val="clear" w:color="auto" w:fill="auto"/>
            <w:noWrap/>
            <w:vAlign w:val="bottom"/>
          </w:tcPr>
          <w:p w:rsidR="00FD1B0F" w:rsidRPr="0044359A" w:rsidRDefault="00FD1B0F" w:rsidP="00FD1B0F">
            <w:pPr>
              <w:pStyle w:val="31"/>
              <w:framePr w:hSpace="0" w:wrap="auto" w:vAnchor="margin" w:hAnchor="text" w:xAlign="left" w:yAlign="inline"/>
              <w:spacing w:before="312"/>
              <w:ind w:firstLineChars="10" w:firstLine="32"/>
              <w:suppressOverlap w:val="0"/>
              <w:rPr>
                <w:lang w:val="en-US" w:eastAsia="zh-CN"/>
              </w:rPr>
            </w:pPr>
            <w:r w:rsidRPr="0044359A">
              <w:rPr>
                <w:rFonts w:hint="eastAsia"/>
                <w:lang w:val="en-US" w:eastAsia="zh-CN"/>
              </w:rPr>
              <w:t>姓    名</w:t>
            </w:r>
          </w:p>
        </w:tc>
        <w:tc>
          <w:tcPr>
            <w:tcW w:w="3793" w:type="dxa"/>
            <w:tcBorders>
              <w:top w:val="single" w:sz="4" w:space="0" w:color="auto"/>
              <w:bottom w:val="single" w:sz="4" w:space="0" w:color="auto"/>
            </w:tcBorders>
            <w:shd w:val="clear" w:color="auto" w:fill="auto"/>
            <w:noWrap/>
            <w:vAlign w:val="bottom"/>
          </w:tcPr>
          <w:p w:rsidR="00FD1B0F" w:rsidRPr="00AF183B" w:rsidRDefault="00FD1B0F" w:rsidP="00FD1B0F">
            <w:pPr>
              <w:jc w:val="center"/>
              <w:rPr>
                <w:rFonts w:ascii="仿宋" w:eastAsia="仿宋" w:hAnsi="仿宋"/>
                <w:b/>
                <w:sz w:val="32"/>
              </w:rPr>
            </w:pPr>
            <w:proofErr w:type="gramStart"/>
            <w:r>
              <w:rPr>
                <w:rFonts w:ascii="仿宋" w:eastAsia="仿宋" w:hAnsi="仿宋" w:hint="eastAsia"/>
                <w:b/>
                <w:sz w:val="32"/>
              </w:rPr>
              <w:t>张润宇</w:t>
            </w:r>
            <w:proofErr w:type="gramEnd"/>
          </w:p>
        </w:tc>
      </w:tr>
      <w:tr w:rsidR="00FD1B0F" w:rsidTr="00FD1B0F">
        <w:trPr>
          <w:trHeight w:hRule="exact" w:val="851"/>
        </w:trPr>
        <w:tc>
          <w:tcPr>
            <w:tcW w:w="1560" w:type="dxa"/>
            <w:shd w:val="clear" w:color="auto" w:fill="auto"/>
            <w:noWrap/>
            <w:vAlign w:val="bottom"/>
          </w:tcPr>
          <w:p w:rsidR="00FD1B0F" w:rsidRPr="0044359A" w:rsidRDefault="00FD1B0F" w:rsidP="00FD1B0F">
            <w:pPr>
              <w:pStyle w:val="31"/>
              <w:framePr w:hSpace="0" w:wrap="auto" w:vAnchor="margin" w:hAnchor="text" w:xAlign="left" w:yAlign="inline"/>
              <w:spacing w:before="312"/>
              <w:ind w:firstLineChars="10" w:firstLine="32"/>
              <w:suppressOverlap w:val="0"/>
              <w:rPr>
                <w:lang w:val="en-US" w:eastAsia="zh-CN"/>
              </w:rPr>
            </w:pPr>
            <w:r w:rsidRPr="0044359A">
              <w:rPr>
                <w:rFonts w:hint="eastAsia"/>
                <w:lang w:val="en-US" w:eastAsia="zh-CN"/>
              </w:rPr>
              <w:t>学    号</w:t>
            </w:r>
          </w:p>
        </w:tc>
        <w:tc>
          <w:tcPr>
            <w:tcW w:w="3793" w:type="dxa"/>
            <w:tcBorders>
              <w:top w:val="single" w:sz="4" w:space="0" w:color="auto"/>
              <w:bottom w:val="single" w:sz="4" w:space="0" w:color="auto"/>
            </w:tcBorders>
            <w:shd w:val="clear" w:color="auto" w:fill="auto"/>
            <w:noWrap/>
            <w:vAlign w:val="bottom"/>
          </w:tcPr>
          <w:p w:rsidR="00FD1B0F" w:rsidRPr="00AF183B" w:rsidRDefault="00FD1B0F" w:rsidP="00FD1B0F">
            <w:pPr>
              <w:jc w:val="center"/>
              <w:rPr>
                <w:rFonts w:ascii="仿宋" w:eastAsia="仿宋" w:hAnsi="仿宋"/>
                <w:b/>
                <w:sz w:val="32"/>
              </w:rPr>
            </w:pPr>
            <w:r>
              <w:rPr>
                <w:rFonts w:ascii="仿宋" w:eastAsia="仿宋" w:hAnsi="仿宋" w:hint="eastAsia"/>
                <w:b/>
                <w:sz w:val="32"/>
              </w:rPr>
              <w:t>U201815975</w:t>
            </w:r>
          </w:p>
        </w:tc>
      </w:tr>
      <w:tr w:rsidR="00FD1B0F" w:rsidTr="00FD1B0F">
        <w:trPr>
          <w:trHeight w:hRule="exact" w:val="851"/>
        </w:trPr>
        <w:tc>
          <w:tcPr>
            <w:tcW w:w="0" w:type="auto"/>
            <w:shd w:val="clear" w:color="auto" w:fill="auto"/>
            <w:noWrap/>
            <w:vAlign w:val="bottom"/>
          </w:tcPr>
          <w:p w:rsidR="00FD1B0F" w:rsidRPr="0044359A" w:rsidRDefault="00FD1B0F" w:rsidP="00FD1B0F">
            <w:pPr>
              <w:pStyle w:val="31"/>
              <w:framePr w:hSpace="0" w:wrap="auto" w:vAnchor="margin" w:hAnchor="text" w:xAlign="left" w:yAlign="inline"/>
              <w:spacing w:before="312"/>
              <w:ind w:firstLineChars="10" w:firstLine="32"/>
              <w:suppressOverlap w:val="0"/>
              <w:rPr>
                <w:lang w:val="en-US" w:eastAsia="zh-CN"/>
              </w:rPr>
            </w:pPr>
            <w:r w:rsidRPr="0044359A">
              <w:rPr>
                <w:rFonts w:hint="eastAsia"/>
                <w:lang w:val="en-US" w:eastAsia="zh-CN"/>
              </w:rPr>
              <w:t>指导教师</w:t>
            </w:r>
          </w:p>
        </w:tc>
        <w:tc>
          <w:tcPr>
            <w:tcW w:w="3793" w:type="dxa"/>
            <w:tcBorders>
              <w:top w:val="single" w:sz="4" w:space="0" w:color="auto"/>
              <w:bottom w:val="single" w:sz="4" w:space="0" w:color="auto"/>
            </w:tcBorders>
            <w:shd w:val="clear" w:color="auto" w:fill="auto"/>
            <w:noWrap/>
            <w:vAlign w:val="bottom"/>
          </w:tcPr>
          <w:p w:rsidR="00FD1B0F" w:rsidRPr="00AF183B" w:rsidRDefault="00FD1B0F" w:rsidP="00FD1B0F">
            <w:pPr>
              <w:jc w:val="center"/>
              <w:rPr>
                <w:rFonts w:ascii="仿宋" w:eastAsia="仿宋" w:hAnsi="仿宋"/>
                <w:b/>
                <w:sz w:val="32"/>
              </w:rPr>
            </w:pPr>
            <w:r>
              <w:rPr>
                <w:rFonts w:ascii="仿宋" w:eastAsia="仿宋" w:hAnsi="仿宋" w:hint="eastAsia"/>
                <w:b/>
                <w:sz w:val="32"/>
              </w:rPr>
              <w:t>杨珺</w:t>
            </w:r>
          </w:p>
        </w:tc>
      </w:tr>
    </w:tbl>
    <w:p w:rsidR="00FD1B0F" w:rsidRDefault="00FD1B0F" w:rsidP="00FD1B0F">
      <w:pPr>
        <w:spacing w:line="720" w:lineRule="auto"/>
        <w:jc w:val="center"/>
        <w:rPr>
          <w:rFonts w:ascii="华文中宋" w:eastAsia="华文中宋" w:hAnsi="华文中宋"/>
          <w:noProof/>
          <w:kern w:val="0"/>
          <w:sz w:val="32"/>
          <w:szCs w:val="32"/>
        </w:rPr>
      </w:pPr>
    </w:p>
    <w:p w:rsidR="00FD1B0F" w:rsidRDefault="00FD1B0F" w:rsidP="00FD1B0F">
      <w:pPr>
        <w:spacing w:line="720" w:lineRule="auto"/>
        <w:jc w:val="center"/>
        <w:rPr>
          <w:rFonts w:ascii="华文中宋" w:eastAsia="华文中宋" w:hAnsi="华文中宋"/>
          <w:noProof/>
          <w:kern w:val="0"/>
          <w:sz w:val="32"/>
          <w:szCs w:val="32"/>
        </w:rPr>
      </w:pPr>
    </w:p>
    <w:p w:rsidR="00FD1B0F" w:rsidRDefault="00FD1B0F" w:rsidP="00FD1B0F">
      <w:pPr>
        <w:spacing w:line="720" w:lineRule="auto"/>
        <w:jc w:val="center"/>
        <w:rPr>
          <w:rFonts w:ascii="华文中宋" w:eastAsia="华文中宋" w:hAnsi="华文中宋"/>
          <w:noProof/>
          <w:kern w:val="0"/>
          <w:sz w:val="32"/>
          <w:szCs w:val="32"/>
        </w:rPr>
      </w:pPr>
    </w:p>
    <w:p w:rsidR="00FD1B0F" w:rsidRDefault="00FD1B0F" w:rsidP="00FD1B0F">
      <w:pPr>
        <w:spacing w:line="720" w:lineRule="auto"/>
        <w:jc w:val="center"/>
        <w:rPr>
          <w:rFonts w:ascii="华文中宋" w:eastAsia="华文中宋" w:hAnsi="华文中宋"/>
          <w:noProof/>
          <w:kern w:val="0"/>
          <w:sz w:val="32"/>
          <w:szCs w:val="32"/>
        </w:rPr>
      </w:pPr>
    </w:p>
    <w:p w:rsidR="00FD1B0F" w:rsidRDefault="00FD1B0F" w:rsidP="00FD1B0F">
      <w:pPr>
        <w:spacing w:line="720" w:lineRule="auto"/>
        <w:jc w:val="center"/>
        <w:rPr>
          <w:rFonts w:ascii="华文中宋" w:eastAsia="华文中宋" w:hAnsi="华文中宋"/>
          <w:noProof/>
          <w:kern w:val="0"/>
          <w:sz w:val="32"/>
          <w:szCs w:val="32"/>
        </w:rPr>
      </w:pPr>
    </w:p>
    <w:p w:rsidR="00FD1B0F" w:rsidRDefault="00FD1B0F" w:rsidP="00FD1B0F">
      <w:pPr>
        <w:spacing w:line="600" w:lineRule="exact"/>
        <w:jc w:val="center"/>
        <w:rPr>
          <w:rFonts w:eastAsia="仿宋_GB2312"/>
          <w:bCs/>
          <w:sz w:val="30"/>
          <w:szCs w:val="30"/>
        </w:rPr>
      </w:pPr>
      <w:r w:rsidRPr="00EE2ADB">
        <w:rPr>
          <w:rFonts w:ascii="华文中宋" w:eastAsia="华文中宋" w:hAnsi="华文中宋" w:hint="eastAsia"/>
          <w:bCs/>
          <w:spacing w:val="-20"/>
          <w:sz w:val="30"/>
          <w:szCs w:val="30"/>
        </w:rPr>
        <w:t>教研室（系、所）负责人</w:t>
      </w:r>
      <w:r w:rsidRPr="00EE2AD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sidRPr="00380B47">
        <w:rPr>
          <w:rFonts w:ascii="华文中宋" w:eastAsia="华文中宋" w:hAnsi="华文中宋"/>
          <w:bCs/>
          <w:spacing w:val="-20"/>
          <w:sz w:val="30"/>
          <w:szCs w:val="30"/>
        </w:rPr>
        <w:t>202</w:t>
      </w:r>
      <w:r>
        <w:rPr>
          <w:rFonts w:ascii="华文中宋" w:eastAsia="华文中宋" w:hAnsi="华文中宋"/>
          <w:bCs/>
          <w:spacing w:val="-20"/>
          <w:sz w:val="30"/>
          <w:szCs w:val="30"/>
        </w:rPr>
        <w:t>1</w:t>
      </w:r>
      <w:r w:rsidRPr="006D4669">
        <w:rPr>
          <w:rFonts w:ascii="华文中宋" w:eastAsia="华文中宋" w:hAnsi="华文中宋" w:hint="eastAsia"/>
          <w:bCs/>
          <w:spacing w:val="-20"/>
          <w:sz w:val="30"/>
          <w:szCs w:val="30"/>
        </w:rPr>
        <w:t>年</w:t>
      </w:r>
      <w:r>
        <w:rPr>
          <w:rFonts w:ascii="华文中宋" w:eastAsia="华文中宋" w:hAnsi="华文中宋" w:hint="eastAsia"/>
          <w:bCs/>
          <w:spacing w:val="-20"/>
          <w:sz w:val="30"/>
          <w:szCs w:val="30"/>
        </w:rPr>
        <w:t>1</w:t>
      </w:r>
      <w:r>
        <w:rPr>
          <w:rFonts w:ascii="华文中宋" w:eastAsia="华文中宋" w:hAnsi="华文中宋"/>
          <w:bCs/>
          <w:spacing w:val="-20"/>
          <w:sz w:val="30"/>
          <w:szCs w:val="30"/>
        </w:rPr>
        <w:t>0</w:t>
      </w:r>
      <w:r w:rsidRPr="00380B47">
        <w:rPr>
          <w:rFonts w:ascii="华文中宋" w:eastAsia="华文中宋" w:hAnsi="华文中宋" w:hint="eastAsia"/>
          <w:bCs/>
          <w:spacing w:val="-20"/>
          <w:sz w:val="30"/>
          <w:szCs w:val="30"/>
        </w:rPr>
        <w:t>月</w:t>
      </w:r>
      <w:r>
        <w:rPr>
          <w:rFonts w:ascii="华文中宋" w:eastAsia="华文中宋" w:hAnsi="华文中宋"/>
          <w:bCs/>
          <w:spacing w:val="-20"/>
          <w:sz w:val="30"/>
          <w:szCs w:val="30"/>
        </w:rPr>
        <w:t>28</w:t>
      </w:r>
      <w:r w:rsidRPr="00380B47">
        <w:rPr>
          <w:rFonts w:ascii="华文中宋" w:eastAsia="华文中宋" w:hAnsi="华文中宋" w:hint="eastAsia"/>
          <w:bCs/>
          <w:spacing w:val="-20"/>
          <w:sz w:val="30"/>
          <w:szCs w:val="30"/>
        </w:rPr>
        <w:t>日审查</w:t>
      </w:r>
    </w:p>
    <w:p w:rsidR="00FD1B0F" w:rsidRDefault="00FD1B0F" w:rsidP="00FD1B0F">
      <w:pPr>
        <w:spacing w:line="600" w:lineRule="exact"/>
        <w:jc w:val="center"/>
        <w:rPr>
          <w:rFonts w:ascii="华文中宋" w:eastAsia="华文中宋" w:hAnsi="华文中宋"/>
          <w:bCs/>
          <w:spacing w:val="-20"/>
          <w:sz w:val="30"/>
          <w:szCs w:val="30"/>
        </w:rPr>
      </w:pPr>
      <w:r w:rsidRPr="004A167B">
        <w:rPr>
          <w:rFonts w:ascii="华文中宋" w:eastAsia="华文中宋" w:hAnsi="华文中宋" w:hint="eastAsia"/>
          <w:bCs/>
          <w:spacing w:val="-20"/>
          <w:sz w:val="30"/>
          <w:szCs w:val="30"/>
        </w:rPr>
        <w:t>院（系）负责人</w:t>
      </w:r>
      <w:r w:rsidRPr="004A167B">
        <w:rPr>
          <w:rFonts w:ascii="华文中宋" w:eastAsia="华文中宋" w:hAnsi="华文中宋"/>
          <w:bCs/>
          <w:spacing w:val="-20"/>
          <w:sz w:val="30"/>
          <w:szCs w:val="30"/>
        </w:rPr>
        <w:t xml:space="preserve"> </w:t>
      </w:r>
      <w:r>
        <w:rPr>
          <w:rFonts w:eastAsia="仿宋_GB2312"/>
          <w:spacing w:val="-20"/>
          <w:sz w:val="30"/>
          <w:szCs w:val="30"/>
          <w:u w:val="single"/>
        </w:rPr>
        <w:t xml:space="preserve">                      </w:t>
      </w:r>
      <w:bookmarkStart w:id="61" w:name="_GoBack"/>
      <w:bookmarkEnd w:id="61"/>
      <w:r>
        <w:rPr>
          <w:rFonts w:eastAsia="仿宋_GB2312"/>
          <w:spacing w:val="-20"/>
          <w:sz w:val="30"/>
          <w:szCs w:val="30"/>
          <w:u w:val="single"/>
        </w:rPr>
        <w:t xml:space="preserve">     </w:t>
      </w:r>
      <w:r>
        <w:rPr>
          <w:rFonts w:eastAsia="仿宋_GB2312" w:hint="eastAsia"/>
          <w:spacing w:val="-20"/>
          <w:sz w:val="30"/>
          <w:szCs w:val="30"/>
          <w:u w:val="single"/>
        </w:rPr>
        <w:t xml:space="preserve">   </w:t>
      </w:r>
      <w:r w:rsidRPr="00DC4E57">
        <w:rPr>
          <w:rFonts w:ascii="华文中宋" w:eastAsia="华文中宋" w:hAnsi="华文中宋"/>
          <w:bCs/>
          <w:spacing w:val="-20"/>
          <w:sz w:val="30"/>
          <w:szCs w:val="30"/>
        </w:rPr>
        <w:t>202</w:t>
      </w:r>
      <w:r>
        <w:rPr>
          <w:rFonts w:ascii="华文中宋" w:eastAsia="华文中宋" w:hAnsi="华文中宋"/>
          <w:bCs/>
          <w:spacing w:val="-20"/>
          <w:sz w:val="30"/>
          <w:szCs w:val="30"/>
        </w:rPr>
        <w:t>1</w:t>
      </w:r>
      <w:r w:rsidRPr="00DC4E57">
        <w:rPr>
          <w:rFonts w:ascii="华文中宋" w:eastAsia="华文中宋" w:hAnsi="华文中宋" w:hint="eastAsia"/>
          <w:bCs/>
          <w:spacing w:val="-20"/>
          <w:sz w:val="30"/>
          <w:szCs w:val="30"/>
        </w:rPr>
        <w:t>年</w:t>
      </w:r>
      <w:r>
        <w:rPr>
          <w:rFonts w:ascii="华文中宋" w:eastAsia="华文中宋" w:hAnsi="华文中宋"/>
          <w:bCs/>
          <w:spacing w:val="-20"/>
          <w:sz w:val="30"/>
          <w:szCs w:val="30"/>
        </w:rPr>
        <w:t>11</w:t>
      </w:r>
      <w:r w:rsidRPr="00DC4E57">
        <w:rPr>
          <w:rFonts w:ascii="华文中宋" w:eastAsia="华文中宋" w:hAnsi="华文中宋" w:hint="eastAsia"/>
          <w:bCs/>
          <w:spacing w:val="-20"/>
          <w:sz w:val="30"/>
          <w:szCs w:val="30"/>
        </w:rPr>
        <w:t>月</w:t>
      </w:r>
      <w:r>
        <w:rPr>
          <w:rFonts w:ascii="华文中宋" w:eastAsia="华文中宋" w:hAnsi="华文中宋"/>
          <w:bCs/>
          <w:spacing w:val="-20"/>
          <w:sz w:val="30"/>
          <w:szCs w:val="30"/>
        </w:rPr>
        <w:t>2</w:t>
      </w:r>
      <w:r w:rsidRPr="00DC4E57">
        <w:rPr>
          <w:rFonts w:ascii="华文中宋" w:eastAsia="华文中宋" w:hAnsi="华文中宋" w:hint="eastAsia"/>
          <w:bCs/>
          <w:spacing w:val="-20"/>
          <w:sz w:val="30"/>
          <w:szCs w:val="30"/>
        </w:rPr>
        <w:t>日批准</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938"/>
      </w:tblGrid>
      <w:tr w:rsidR="00FD1B0F" w:rsidTr="00FD1B0F">
        <w:trPr>
          <w:trHeight w:val="2826"/>
        </w:trPr>
        <w:tc>
          <w:tcPr>
            <w:tcW w:w="7938" w:type="dxa"/>
          </w:tcPr>
          <w:p w:rsidR="00FD1B0F" w:rsidRDefault="00FD1B0F">
            <w:pPr>
              <w:jc w:val="left"/>
              <w:rPr>
                <w:rFonts w:ascii="华文中宋" w:eastAsia="华文中宋" w:hint="eastAsia"/>
                <w:bCs/>
                <w:sz w:val="28"/>
              </w:rPr>
            </w:pPr>
            <w:r>
              <w:rPr>
                <w:rFonts w:ascii="华文中宋" w:eastAsia="华文中宋" w:hint="eastAsia"/>
                <w:bCs/>
                <w:sz w:val="28"/>
              </w:rPr>
              <w:lastRenderedPageBreak/>
              <w:t>课题内容：</w:t>
            </w:r>
          </w:p>
          <w:p w:rsidR="00FD1B0F" w:rsidRPr="008C1552" w:rsidRDefault="00FD1B0F" w:rsidP="00FD1B0F">
            <w:pPr>
              <w:jc w:val="left"/>
              <w:rPr>
                <w:rFonts w:ascii="华文中宋" w:eastAsia="华文中宋" w:hAnsi="华文中宋" w:hint="eastAsia"/>
                <w:bCs/>
                <w:spacing w:val="-20"/>
                <w:szCs w:val="21"/>
              </w:rPr>
            </w:pPr>
            <w:r>
              <w:rPr>
                <w:rFonts w:eastAsia="楷体" w:hint="eastAsia"/>
                <w:kern w:val="0"/>
                <w:szCs w:val="21"/>
              </w:rPr>
              <w:t>1.</w:t>
            </w:r>
            <w:r>
              <w:rPr>
                <w:rFonts w:eastAsia="楷体" w:hint="eastAsia"/>
                <w:kern w:val="0"/>
                <w:szCs w:val="21"/>
              </w:rPr>
              <w:t>结合电商直播的特性和发展现状，梳理对于消费者购买意愿的相关研究，把</w:t>
            </w:r>
            <w:r>
              <w:rPr>
                <w:rFonts w:eastAsia="楷体" w:hint="eastAsia"/>
                <w:kern w:val="0"/>
                <w:szCs w:val="21"/>
              </w:rPr>
              <w:t>SOR</w:t>
            </w:r>
            <w:r>
              <w:rPr>
                <w:rFonts w:eastAsia="楷体" w:hint="eastAsia"/>
                <w:kern w:val="0"/>
                <w:szCs w:val="21"/>
              </w:rPr>
              <w:t>模型、意见领袖、顾客信任、感知价值等作为理论基础，分析影响消费者购买意愿的变量，构建消费者购买意愿的影响因素模型并提出研究假设。</w:t>
            </w:r>
            <w:r>
              <w:rPr>
                <w:rFonts w:eastAsia="楷体" w:hint="eastAsia"/>
                <w:kern w:val="0"/>
                <w:szCs w:val="21"/>
              </w:rPr>
              <w:t xml:space="preserve"> 2.</w:t>
            </w:r>
            <w:r>
              <w:rPr>
                <w:rFonts w:eastAsia="楷体" w:hint="eastAsia"/>
                <w:kern w:val="0"/>
                <w:szCs w:val="21"/>
              </w:rPr>
              <w:t>构建量表并设计问卷，</w:t>
            </w:r>
            <w:proofErr w:type="gramStart"/>
            <w:r>
              <w:rPr>
                <w:rFonts w:eastAsia="楷体" w:hint="eastAsia"/>
                <w:kern w:val="0"/>
                <w:szCs w:val="21"/>
              </w:rPr>
              <w:t>以“</w:t>
            </w:r>
            <w:proofErr w:type="gramEnd"/>
            <w:r>
              <w:rPr>
                <w:rFonts w:eastAsia="楷体" w:hint="eastAsia"/>
                <w:kern w:val="0"/>
                <w:szCs w:val="21"/>
              </w:rPr>
              <w:t>淘宝直播”用户为主要研究对象，说明问卷的结构和发放、数据收集等情况，根据调查结果进行数据分析和模型验证，完善提出的假设并总结结论。</w:t>
            </w:r>
            <w:r>
              <w:rPr>
                <w:rFonts w:eastAsia="楷体" w:hint="eastAsia"/>
                <w:kern w:val="0"/>
                <w:szCs w:val="21"/>
              </w:rPr>
              <w:t xml:space="preserve"> 3.</w:t>
            </w:r>
            <w:r>
              <w:rPr>
                <w:rFonts w:eastAsia="楷体" w:hint="eastAsia"/>
                <w:kern w:val="0"/>
                <w:szCs w:val="21"/>
              </w:rPr>
              <w:t>根据研究结论，整体把握电商直播对消费者购买意愿的影响情况，以用户为导向，从电商主播、品牌商家、直播平台等角度提出有针对性的建议，</w:t>
            </w:r>
            <w:proofErr w:type="gramStart"/>
            <w:r>
              <w:rPr>
                <w:rFonts w:eastAsia="楷体" w:hint="eastAsia"/>
                <w:kern w:val="0"/>
                <w:szCs w:val="21"/>
              </w:rPr>
              <w:t>促进“</w:t>
            </w:r>
            <w:proofErr w:type="gramEnd"/>
            <w:r>
              <w:rPr>
                <w:rFonts w:eastAsia="楷体" w:hint="eastAsia"/>
                <w:kern w:val="0"/>
                <w:szCs w:val="21"/>
              </w:rPr>
              <w:t>直播</w:t>
            </w:r>
            <w:r>
              <w:rPr>
                <w:rFonts w:eastAsia="楷体" w:hint="eastAsia"/>
                <w:kern w:val="0"/>
                <w:szCs w:val="21"/>
              </w:rPr>
              <w:t>+</w:t>
            </w:r>
            <w:r>
              <w:rPr>
                <w:rFonts w:eastAsia="楷体" w:hint="eastAsia"/>
                <w:kern w:val="0"/>
                <w:szCs w:val="21"/>
              </w:rPr>
              <w:t>电商”模式健康发展。</w:t>
            </w:r>
          </w:p>
        </w:tc>
      </w:tr>
      <w:tr w:rsidR="00FD1B0F" w:rsidTr="00FD1B0F">
        <w:trPr>
          <w:trHeight w:val="1689"/>
        </w:trPr>
        <w:tc>
          <w:tcPr>
            <w:tcW w:w="7938" w:type="dxa"/>
          </w:tcPr>
          <w:p w:rsidR="00FD1B0F" w:rsidRDefault="00FD1B0F">
            <w:pPr>
              <w:jc w:val="left"/>
              <w:rPr>
                <w:rFonts w:ascii="华文中宋" w:eastAsia="华文中宋" w:hAnsi="华文中宋" w:hint="eastAsia"/>
                <w:bCs/>
                <w:spacing w:val="-20"/>
                <w:szCs w:val="21"/>
              </w:rPr>
            </w:pPr>
            <w:r>
              <w:rPr>
                <w:rFonts w:ascii="华文中宋" w:eastAsia="华文中宋" w:hint="eastAsia"/>
                <w:bCs/>
                <w:sz w:val="28"/>
              </w:rPr>
              <w:t>课题任务要求：</w:t>
            </w:r>
          </w:p>
          <w:p w:rsidR="00FD1B0F" w:rsidRPr="008C1552" w:rsidRDefault="00FD1B0F" w:rsidP="00FD1B0F">
            <w:pPr>
              <w:jc w:val="left"/>
              <w:rPr>
                <w:rFonts w:ascii="华文中宋" w:eastAsia="华文中宋" w:hAnsi="华文中宋"/>
                <w:bCs/>
                <w:spacing w:val="-20"/>
                <w:szCs w:val="21"/>
              </w:rPr>
            </w:pPr>
            <w:r>
              <w:rPr>
                <w:rFonts w:eastAsia="楷体" w:hint="eastAsia"/>
                <w:kern w:val="0"/>
                <w:szCs w:val="21"/>
              </w:rPr>
              <w:t>新冠疫情期间兴起的“宅经济”让直播带</w:t>
            </w:r>
            <w:proofErr w:type="gramStart"/>
            <w:r>
              <w:rPr>
                <w:rFonts w:eastAsia="楷体" w:hint="eastAsia"/>
                <w:kern w:val="0"/>
                <w:szCs w:val="21"/>
              </w:rPr>
              <w:t>货模式</w:t>
            </w:r>
            <w:proofErr w:type="gramEnd"/>
            <w:r>
              <w:rPr>
                <w:rFonts w:eastAsia="楷体" w:hint="eastAsia"/>
                <w:kern w:val="0"/>
                <w:szCs w:val="21"/>
              </w:rPr>
              <w:t>迅速渗透进各行各业，电商直播购物成为新兴消费方式。目前，国内外关于消费者在线购物行为的理论成果已较为丰富，本研究旨在梳理相关文献的基础上，以感知价值为中介变量，通过构建模型并进行实证分析，探索电商直播情境下各类特征因素对顾客购买意愿的影响。</w:t>
            </w:r>
          </w:p>
        </w:tc>
      </w:tr>
      <w:tr w:rsidR="00FD1B0F" w:rsidTr="00FD1B0F">
        <w:trPr>
          <w:trHeight w:val="6464"/>
        </w:trPr>
        <w:tc>
          <w:tcPr>
            <w:tcW w:w="7938" w:type="dxa"/>
          </w:tcPr>
          <w:p w:rsidR="00FD1B0F" w:rsidRDefault="00FD1B0F">
            <w:pPr>
              <w:jc w:val="left"/>
              <w:rPr>
                <w:rFonts w:ascii="华文中宋" w:eastAsia="华文中宋" w:hAnsi="华文中宋" w:hint="eastAsia"/>
                <w:bCs/>
                <w:spacing w:val="-20"/>
                <w:szCs w:val="21"/>
              </w:rPr>
            </w:pPr>
            <w:r>
              <w:rPr>
                <w:rFonts w:ascii="华文中宋" w:eastAsia="华文中宋" w:hint="eastAsia"/>
                <w:bCs/>
                <w:sz w:val="28"/>
              </w:rPr>
              <w:t>主要参考文献（由指导教师选定）：</w:t>
            </w:r>
          </w:p>
          <w:p w:rsidR="00FD1B0F" w:rsidRPr="008C1552" w:rsidRDefault="00FD1B0F" w:rsidP="00FD1B0F">
            <w:pPr>
              <w:widowControl/>
              <w:rPr>
                <w:rFonts w:ascii="华文中宋" w:eastAsia="华文中宋" w:hAnsi="华文中宋"/>
                <w:bCs/>
                <w:spacing w:val="-20"/>
                <w:szCs w:val="21"/>
              </w:rPr>
            </w:pPr>
            <w:r>
              <w:rPr>
                <w:rFonts w:eastAsia="楷体" w:hint="eastAsia"/>
                <w:kern w:val="0"/>
                <w:szCs w:val="21"/>
              </w:rPr>
              <w:t xml:space="preserve">[1] </w:t>
            </w:r>
            <w:proofErr w:type="gramStart"/>
            <w:r w:rsidRPr="00B72296">
              <w:rPr>
                <w:rFonts w:eastAsia="楷体" w:hint="eastAsia"/>
                <w:kern w:val="0"/>
                <w:szCs w:val="21"/>
              </w:rPr>
              <w:t>方杰</w:t>
            </w:r>
            <w:r w:rsidRPr="00B72296">
              <w:rPr>
                <w:rFonts w:eastAsia="楷体" w:hint="eastAsia"/>
                <w:kern w:val="0"/>
                <w:szCs w:val="21"/>
              </w:rPr>
              <w:t>,</w:t>
            </w:r>
            <w:r w:rsidRPr="00B72296">
              <w:rPr>
                <w:rFonts w:eastAsia="楷体" w:hint="eastAsia"/>
                <w:kern w:val="0"/>
                <w:szCs w:val="21"/>
              </w:rPr>
              <w:t>张敏强</w:t>
            </w:r>
            <w:proofErr w:type="gramEnd"/>
            <w:r w:rsidRPr="00B72296">
              <w:rPr>
                <w:rFonts w:eastAsia="楷体" w:hint="eastAsia"/>
                <w:kern w:val="0"/>
                <w:szCs w:val="21"/>
              </w:rPr>
              <w:t>,</w:t>
            </w:r>
            <w:r w:rsidRPr="00B72296">
              <w:rPr>
                <w:rFonts w:eastAsia="楷体" w:hint="eastAsia"/>
                <w:kern w:val="0"/>
                <w:szCs w:val="21"/>
              </w:rPr>
              <w:t>邱皓政</w:t>
            </w:r>
            <w:r w:rsidRPr="00B72296">
              <w:rPr>
                <w:rFonts w:eastAsia="楷体" w:hint="eastAsia"/>
                <w:kern w:val="0"/>
                <w:szCs w:val="21"/>
              </w:rPr>
              <w:t xml:space="preserve">. </w:t>
            </w:r>
            <w:r w:rsidRPr="00B72296">
              <w:rPr>
                <w:rFonts w:eastAsia="楷体" w:hint="eastAsia"/>
                <w:kern w:val="0"/>
                <w:szCs w:val="21"/>
              </w:rPr>
              <w:t>中介效应的检验方法和效果量测量</w:t>
            </w:r>
            <w:r w:rsidRPr="00B72296">
              <w:rPr>
                <w:rFonts w:eastAsia="楷体" w:hint="eastAsia"/>
                <w:kern w:val="0"/>
                <w:szCs w:val="21"/>
              </w:rPr>
              <w:t>:</w:t>
            </w:r>
            <w:r w:rsidRPr="00B72296">
              <w:rPr>
                <w:rFonts w:eastAsia="楷体" w:hint="eastAsia"/>
                <w:kern w:val="0"/>
                <w:szCs w:val="21"/>
              </w:rPr>
              <w:t>回顾与展望</w:t>
            </w:r>
            <w:r w:rsidRPr="00B72296">
              <w:rPr>
                <w:rFonts w:eastAsia="楷体" w:hint="eastAsia"/>
                <w:kern w:val="0"/>
                <w:szCs w:val="21"/>
              </w:rPr>
              <w:t xml:space="preserve">[J]. </w:t>
            </w:r>
            <w:r w:rsidRPr="00B72296">
              <w:rPr>
                <w:rFonts w:eastAsia="楷体" w:hint="eastAsia"/>
                <w:kern w:val="0"/>
                <w:szCs w:val="21"/>
              </w:rPr>
              <w:t>心理发展与教育</w:t>
            </w:r>
            <w:r w:rsidRPr="00B72296">
              <w:rPr>
                <w:rFonts w:eastAsia="楷体" w:hint="eastAsia"/>
                <w:kern w:val="0"/>
                <w:szCs w:val="21"/>
              </w:rPr>
              <w:t>,2012,28(1):105-111.</w:t>
            </w:r>
            <w:r>
              <w:rPr>
                <w:rFonts w:eastAsia="楷体" w:hint="eastAsia"/>
                <w:kern w:val="0"/>
                <w:szCs w:val="21"/>
              </w:rPr>
              <w:t xml:space="preserve"> [2] </w:t>
            </w:r>
            <w:proofErr w:type="gramStart"/>
            <w:r w:rsidRPr="00B72296">
              <w:rPr>
                <w:rFonts w:eastAsia="楷体" w:hint="eastAsia"/>
                <w:kern w:val="0"/>
                <w:szCs w:val="21"/>
              </w:rPr>
              <w:t>冯建英</w:t>
            </w:r>
            <w:r w:rsidRPr="00B72296">
              <w:rPr>
                <w:rFonts w:eastAsia="楷体" w:hint="eastAsia"/>
                <w:kern w:val="0"/>
                <w:szCs w:val="21"/>
              </w:rPr>
              <w:t>,</w:t>
            </w:r>
            <w:r w:rsidRPr="00B72296">
              <w:rPr>
                <w:rFonts w:eastAsia="楷体" w:hint="eastAsia"/>
                <w:kern w:val="0"/>
                <w:szCs w:val="21"/>
              </w:rPr>
              <w:t>穆维松</w:t>
            </w:r>
            <w:proofErr w:type="gramEnd"/>
            <w:r w:rsidRPr="00B72296">
              <w:rPr>
                <w:rFonts w:eastAsia="楷体" w:hint="eastAsia"/>
                <w:kern w:val="0"/>
                <w:szCs w:val="21"/>
              </w:rPr>
              <w:t>,</w:t>
            </w:r>
            <w:r w:rsidRPr="00B72296">
              <w:rPr>
                <w:rFonts w:eastAsia="楷体" w:hint="eastAsia"/>
                <w:kern w:val="0"/>
                <w:szCs w:val="21"/>
              </w:rPr>
              <w:t>傅泽田</w:t>
            </w:r>
            <w:r w:rsidRPr="00B72296">
              <w:rPr>
                <w:rFonts w:eastAsia="楷体" w:hint="eastAsia"/>
                <w:kern w:val="0"/>
                <w:szCs w:val="21"/>
              </w:rPr>
              <w:t xml:space="preserve">. </w:t>
            </w:r>
            <w:r w:rsidRPr="00B72296">
              <w:rPr>
                <w:rFonts w:eastAsia="楷体" w:hint="eastAsia"/>
                <w:kern w:val="0"/>
                <w:szCs w:val="21"/>
              </w:rPr>
              <w:t>消费者的购买意愿研究综述</w:t>
            </w:r>
            <w:r w:rsidRPr="00B72296">
              <w:rPr>
                <w:rFonts w:eastAsia="楷体" w:hint="eastAsia"/>
                <w:kern w:val="0"/>
                <w:szCs w:val="21"/>
              </w:rPr>
              <w:t xml:space="preserve">[J]. </w:t>
            </w:r>
            <w:r w:rsidRPr="00B72296">
              <w:rPr>
                <w:rFonts w:eastAsia="楷体" w:hint="eastAsia"/>
                <w:kern w:val="0"/>
                <w:szCs w:val="21"/>
              </w:rPr>
              <w:t>现代管理科学</w:t>
            </w:r>
            <w:r w:rsidRPr="00B72296">
              <w:rPr>
                <w:rFonts w:eastAsia="楷体" w:hint="eastAsia"/>
                <w:kern w:val="0"/>
                <w:szCs w:val="21"/>
              </w:rPr>
              <w:t>,2006(11):7-9.</w:t>
            </w:r>
            <w:r>
              <w:rPr>
                <w:rFonts w:eastAsia="楷体" w:hint="eastAsia"/>
                <w:kern w:val="0"/>
                <w:szCs w:val="21"/>
              </w:rPr>
              <w:t xml:space="preserve"> [3] </w:t>
            </w:r>
            <w:proofErr w:type="gramStart"/>
            <w:r w:rsidRPr="00B72296">
              <w:rPr>
                <w:rFonts w:eastAsia="楷体" w:hint="eastAsia"/>
                <w:kern w:val="0"/>
                <w:szCs w:val="21"/>
              </w:rPr>
              <w:t>龚潇潇</w:t>
            </w:r>
            <w:r w:rsidRPr="00B72296">
              <w:rPr>
                <w:rFonts w:eastAsia="楷体" w:hint="eastAsia"/>
                <w:kern w:val="0"/>
                <w:szCs w:val="21"/>
              </w:rPr>
              <w:t>,</w:t>
            </w:r>
            <w:r w:rsidRPr="00B72296">
              <w:rPr>
                <w:rFonts w:eastAsia="楷体" w:hint="eastAsia"/>
                <w:kern w:val="0"/>
                <w:szCs w:val="21"/>
              </w:rPr>
              <w:t>叶作亮</w:t>
            </w:r>
            <w:proofErr w:type="gramEnd"/>
            <w:r w:rsidRPr="00B72296">
              <w:rPr>
                <w:rFonts w:eastAsia="楷体" w:hint="eastAsia"/>
                <w:kern w:val="0"/>
                <w:szCs w:val="21"/>
              </w:rPr>
              <w:t>,</w:t>
            </w:r>
            <w:r w:rsidRPr="00B72296">
              <w:rPr>
                <w:rFonts w:eastAsia="楷体" w:hint="eastAsia"/>
                <w:kern w:val="0"/>
                <w:szCs w:val="21"/>
              </w:rPr>
              <w:t>吴玉萍</w:t>
            </w:r>
            <w:r w:rsidRPr="00B72296">
              <w:rPr>
                <w:rFonts w:eastAsia="楷体" w:hint="eastAsia"/>
                <w:kern w:val="0"/>
                <w:szCs w:val="21"/>
              </w:rPr>
              <w:t>,</w:t>
            </w:r>
            <w:r w:rsidRPr="00B72296">
              <w:rPr>
                <w:rFonts w:eastAsia="楷体" w:hint="eastAsia"/>
                <w:kern w:val="0"/>
                <w:szCs w:val="21"/>
              </w:rPr>
              <w:t>等</w:t>
            </w:r>
            <w:r w:rsidRPr="00B72296">
              <w:rPr>
                <w:rFonts w:eastAsia="楷体" w:hint="eastAsia"/>
                <w:kern w:val="0"/>
                <w:szCs w:val="21"/>
              </w:rPr>
              <w:t xml:space="preserve">. </w:t>
            </w:r>
            <w:r w:rsidRPr="00B72296">
              <w:rPr>
                <w:rFonts w:eastAsia="楷体" w:hint="eastAsia"/>
                <w:kern w:val="0"/>
                <w:szCs w:val="21"/>
              </w:rPr>
              <w:t>直播场景氛围线索对消费者冲动消费意愿的影响机制研究</w:t>
            </w:r>
            <w:r w:rsidRPr="00B72296">
              <w:rPr>
                <w:rFonts w:eastAsia="楷体" w:hint="eastAsia"/>
                <w:kern w:val="0"/>
                <w:szCs w:val="21"/>
              </w:rPr>
              <w:t xml:space="preserve">[J]. </w:t>
            </w:r>
            <w:r w:rsidRPr="00B72296">
              <w:rPr>
                <w:rFonts w:eastAsia="楷体" w:hint="eastAsia"/>
                <w:kern w:val="0"/>
                <w:szCs w:val="21"/>
              </w:rPr>
              <w:t>管理学报</w:t>
            </w:r>
            <w:r w:rsidRPr="00B72296">
              <w:rPr>
                <w:rFonts w:eastAsia="楷体" w:hint="eastAsia"/>
                <w:kern w:val="0"/>
                <w:szCs w:val="21"/>
              </w:rPr>
              <w:t>,2019,16(6):875-882.</w:t>
            </w:r>
            <w:r>
              <w:rPr>
                <w:rFonts w:eastAsia="楷体" w:hint="eastAsia"/>
                <w:kern w:val="0"/>
                <w:szCs w:val="21"/>
              </w:rPr>
              <w:t xml:space="preserve"> [4</w:t>
            </w:r>
            <w:r w:rsidRPr="00B72296">
              <w:rPr>
                <w:rFonts w:eastAsia="楷体" w:hint="eastAsia"/>
                <w:kern w:val="0"/>
                <w:szCs w:val="21"/>
              </w:rPr>
              <w:t>]</w:t>
            </w:r>
            <w:r>
              <w:rPr>
                <w:rFonts w:eastAsia="楷体" w:hint="eastAsia"/>
                <w:kern w:val="0"/>
                <w:szCs w:val="21"/>
              </w:rPr>
              <w:t xml:space="preserve"> </w:t>
            </w:r>
            <w:proofErr w:type="gramStart"/>
            <w:r w:rsidRPr="00B72296">
              <w:rPr>
                <w:rFonts w:eastAsia="楷体" w:hint="eastAsia"/>
                <w:kern w:val="0"/>
                <w:szCs w:val="21"/>
              </w:rPr>
              <w:t>韩箫亦</w:t>
            </w:r>
            <w:r w:rsidRPr="00B72296">
              <w:rPr>
                <w:rFonts w:eastAsia="楷体" w:hint="eastAsia"/>
                <w:kern w:val="0"/>
                <w:szCs w:val="21"/>
              </w:rPr>
              <w:t>,</w:t>
            </w:r>
            <w:r w:rsidRPr="00B72296">
              <w:rPr>
                <w:rFonts w:eastAsia="楷体" w:hint="eastAsia"/>
                <w:kern w:val="0"/>
                <w:szCs w:val="21"/>
              </w:rPr>
              <w:t>许正良</w:t>
            </w:r>
            <w:proofErr w:type="gramEnd"/>
            <w:r w:rsidRPr="00B72296">
              <w:rPr>
                <w:rFonts w:eastAsia="楷体" w:hint="eastAsia"/>
                <w:kern w:val="0"/>
                <w:szCs w:val="21"/>
              </w:rPr>
              <w:t xml:space="preserve">. </w:t>
            </w:r>
            <w:r w:rsidRPr="00B72296">
              <w:rPr>
                <w:rFonts w:eastAsia="楷体" w:hint="eastAsia"/>
                <w:kern w:val="0"/>
                <w:szCs w:val="21"/>
              </w:rPr>
              <w:t>电商主播属性对消费者在线购买意愿的影响——基于扎根理论方法的研究</w:t>
            </w:r>
            <w:r w:rsidRPr="00B72296">
              <w:rPr>
                <w:rFonts w:eastAsia="楷体" w:hint="eastAsia"/>
                <w:kern w:val="0"/>
                <w:szCs w:val="21"/>
              </w:rPr>
              <w:t xml:space="preserve">[J]. </w:t>
            </w:r>
            <w:r w:rsidRPr="00B72296">
              <w:rPr>
                <w:rFonts w:eastAsia="楷体" w:hint="eastAsia"/>
                <w:kern w:val="0"/>
                <w:szCs w:val="21"/>
              </w:rPr>
              <w:t>外国经济与管理</w:t>
            </w:r>
            <w:r w:rsidRPr="00B72296">
              <w:rPr>
                <w:rFonts w:eastAsia="楷体" w:hint="eastAsia"/>
                <w:kern w:val="0"/>
                <w:szCs w:val="21"/>
              </w:rPr>
              <w:t>,2020,42(10):62-75.</w:t>
            </w:r>
            <w:r>
              <w:rPr>
                <w:rFonts w:eastAsia="楷体" w:hint="eastAsia"/>
                <w:kern w:val="0"/>
                <w:szCs w:val="21"/>
              </w:rPr>
              <w:t xml:space="preserve"> [5] </w:t>
            </w:r>
            <w:proofErr w:type="gramStart"/>
            <w:r w:rsidRPr="00B72296">
              <w:rPr>
                <w:rFonts w:eastAsia="楷体" w:hint="eastAsia"/>
                <w:kern w:val="0"/>
                <w:szCs w:val="21"/>
              </w:rPr>
              <w:t>李华敏</w:t>
            </w:r>
            <w:r w:rsidRPr="00B72296">
              <w:rPr>
                <w:rFonts w:eastAsia="楷体" w:hint="eastAsia"/>
                <w:kern w:val="0"/>
                <w:szCs w:val="21"/>
              </w:rPr>
              <w:t>,</w:t>
            </w:r>
            <w:r w:rsidRPr="00B72296">
              <w:rPr>
                <w:rFonts w:eastAsia="楷体" w:hint="eastAsia"/>
                <w:kern w:val="0"/>
                <w:szCs w:val="21"/>
              </w:rPr>
              <w:t>崔瑜琴</w:t>
            </w:r>
            <w:proofErr w:type="gramEnd"/>
            <w:r w:rsidRPr="00B72296">
              <w:rPr>
                <w:rFonts w:eastAsia="楷体" w:hint="eastAsia"/>
                <w:kern w:val="0"/>
                <w:szCs w:val="21"/>
              </w:rPr>
              <w:t xml:space="preserve">. </w:t>
            </w:r>
            <w:r w:rsidRPr="00B72296">
              <w:rPr>
                <w:rFonts w:eastAsia="楷体" w:hint="eastAsia"/>
                <w:kern w:val="0"/>
                <w:szCs w:val="21"/>
              </w:rPr>
              <w:t>基于情境理论的消费者行为影响因素研究</w:t>
            </w:r>
            <w:r w:rsidRPr="00B72296">
              <w:rPr>
                <w:rFonts w:eastAsia="楷体" w:hint="eastAsia"/>
                <w:kern w:val="0"/>
                <w:szCs w:val="21"/>
              </w:rPr>
              <w:t xml:space="preserve">[J]. </w:t>
            </w:r>
            <w:r w:rsidRPr="00B72296">
              <w:rPr>
                <w:rFonts w:eastAsia="楷体" w:hint="eastAsia"/>
                <w:kern w:val="0"/>
                <w:szCs w:val="21"/>
              </w:rPr>
              <w:t>商业研究</w:t>
            </w:r>
            <w:r w:rsidRPr="00B72296">
              <w:rPr>
                <w:rFonts w:eastAsia="楷体" w:hint="eastAsia"/>
                <w:kern w:val="0"/>
                <w:szCs w:val="21"/>
              </w:rPr>
              <w:t>,2010(3):163-166.</w:t>
            </w:r>
            <w:r>
              <w:rPr>
                <w:rFonts w:eastAsia="楷体" w:hint="eastAsia"/>
                <w:kern w:val="0"/>
                <w:szCs w:val="21"/>
              </w:rPr>
              <w:t xml:space="preserve"> [6</w:t>
            </w:r>
            <w:r w:rsidRPr="00B72296">
              <w:rPr>
                <w:rFonts w:eastAsia="楷体" w:hint="eastAsia"/>
                <w:kern w:val="0"/>
                <w:szCs w:val="21"/>
              </w:rPr>
              <w:t>]</w:t>
            </w:r>
            <w:r>
              <w:rPr>
                <w:rFonts w:eastAsia="楷体" w:hint="eastAsia"/>
                <w:kern w:val="0"/>
                <w:szCs w:val="21"/>
              </w:rPr>
              <w:t xml:space="preserve"> </w:t>
            </w:r>
            <w:proofErr w:type="gramStart"/>
            <w:r w:rsidRPr="00B72296">
              <w:rPr>
                <w:rFonts w:eastAsia="楷体" w:hint="eastAsia"/>
                <w:kern w:val="0"/>
                <w:szCs w:val="21"/>
              </w:rPr>
              <w:t>李玉玺</w:t>
            </w:r>
            <w:r w:rsidRPr="00B72296">
              <w:rPr>
                <w:rFonts w:eastAsia="楷体" w:hint="eastAsia"/>
                <w:kern w:val="0"/>
                <w:szCs w:val="21"/>
              </w:rPr>
              <w:t>,</w:t>
            </w:r>
            <w:r w:rsidRPr="00B72296">
              <w:rPr>
                <w:rFonts w:eastAsia="楷体" w:hint="eastAsia"/>
                <w:kern w:val="0"/>
                <w:szCs w:val="21"/>
              </w:rPr>
              <w:t>叶莉</w:t>
            </w:r>
            <w:proofErr w:type="gramEnd"/>
            <w:r w:rsidRPr="00B72296">
              <w:rPr>
                <w:rFonts w:eastAsia="楷体" w:hint="eastAsia"/>
                <w:kern w:val="0"/>
                <w:szCs w:val="21"/>
              </w:rPr>
              <w:t xml:space="preserve">. </w:t>
            </w:r>
            <w:r w:rsidRPr="00B72296">
              <w:rPr>
                <w:rFonts w:eastAsia="楷体" w:hint="eastAsia"/>
                <w:kern w:val="0"/>
                <w:szCs w:val="21"/>
              </w:rPr>
              <w:t>电商直播对消费者购买意愿的影响——基于冰山模型及</w:t>
            </w:r>
            <w:r w:rsidRPr="00B72296">
              <w:rPr>
                <w:rFonts w:eastAsia="楷体" w:hint="eastAsia"/>
                <w:kern w:val="0"/>
                <w:szCs w:val="21"/>
              </w:rPr>
              <w:t>S-O-R</w:t>
            </w:r>
            <w:r w:rsidRPr="00B72296">
              <w:rPr>
                <w:rFonts w:eastAsia="楷体" w:hint="eastAsia"/>
                <w:kern w:val="0"/>
                <w:szCs w:val="21"/>
              </w:rPr>
              <w:t>模型的实证分析</w:t>
            </w:r>
            <w:r w:rsidRPr="00B72296">
              <w:rPr>
                <w:rFonts w:eastAsia="楷体" w:hint="eastAsia"/>
                <w:kern w:val="0"/>
                <w:szCs w:val="21"/>
              </w:rPr>
              <w:t xml:space="preserve">[J]. </w:t>
            </w:r>
            <w:r w:rsidRPr="00B72296">
              <w:rPr>
                <w:rFonts w:eastAsia="楷体" w:hint="eastAsia"/>
                <w:kern w:val="0"/>
                <w:szCs w:val="21"/>
              </w:rPr>
              <w:t>全国流通经济</w:t>
            </w:r>
            <w:r w:rsidRPr="00B72296">
              <w:rPr>
                <w:rFonts w:eastAsia="楷体" w:hint="eastAsia"/>
                <w:kern w:val="0"/>
                <w:szCs w:val="21"/>
              </w:rPr>
              <w:t>,2020(12):5-8.</w:t>
            </w:r>
            <w:r>
              <w:rPr>
                <w:rFonts w:eastAsia="楷体" w:hint="eastAsia"/>
                <w:kern w:val="0"/>
                <w:szCs w:val="21"/>
              </w:rPr>
              <w:t xml:space="preserve"> [7</w:t>
            </w:r>
            <w:r w:rsidRPr="00B72296">
              <w:rPr>
                <w:rFonts w:eastAsia="楷体" w:hint="eastAsia"/>
                <w:kern w:val="0"/>
                <w:szCs w:val="21"/>
              </w:rPr>
              <w:t>]</w:t>
            </w:r>
            <w:r>
              <w:rPr>
                <w:rFonts w:eastAsia="楷体" w:hint="eastAsia"/>
                <w:kern w:val="0"/>
                <w:szCs w:val="21"/>
              </w:rPr>
              <w:t xml:space="preserve"> </w:t>
            </w:r>
            <w:proofErr w:type="gramStart"/>
            <w:r w:rsidRPr="00B72296">
              <w:rPr>
                <w:rFonts w:eastAsia="楷体" w:hint="eastAsia"/>
                <w:kern w:val="0"/>
                <w:szCs w:val="21"/>
              </w:rPr>
              <w:t>刘佳</w:t>
            </w:r>
            <w:r w:rsidRPr="00B72296">
              <w:rPr>
                <w:rFonts w:eastAsia="楷体" w:hint="eastAsia"/>
                <w:kern w:val="0"/>
                <w:szCs w:val="21"/>
              </w:rPr>
              <w:t>,</w:t>
            </w:r>
            <w:r w:rsidRPr="00B72296">
              <w:rPr>
                <w:rFonts w:eastAsia="楷体" w:hint="eastAsia"/>
                <w:kern w:val="0"/>
                <w:szCs w:val="21"/>
              </w:rPr>
              <w:t>邹韵婕</w:t>
            </w:r>
            <w:proofErr w:type="gramEnd"/>
            <w:r w:rsidRPr="00B72296">
              <w:rPr>
                <w:rFonts w:eastAsia="楷体" w:hint="eastAsia"/>
                <w:kern w:val="0"/>
                <w:szCs w:val="21"/>
              </w:rPr>
              <w:t>,</w:t>
            </w:r>
            <w:r w:rsidRPr="00B72296">
              <w:rPr>
                <w:rFonts w:eastAsia="楷体" w:hint="eastAsia"/>
                <w:kern w:val="0"/>
                <w:szCs w:val="21"/>
              </w:rPr>
              <w:t>刘泽溪</w:t>
            </w:r>
            <w:r w:rsidRPr="00B72296">
              <w:rPr>
                <w:rFonts w:eastAsia="楷体" w:hint="eastAsia"/>
                <w:kern w:val="0"/>
                <w:szCs w:val="21"/>
              </w:rPr>
              <w:t xml:space="preserve">. </w:t>
            </w:r>
            <w:r w:rsidRPr="00B72296">
              <w:rPr>
                <w:rFonts w:eastAsia="楷体" w:hint="eastAsia"/>
                <w:kern w:val="0"/>
                <w:szCs w:val="21"/>
              </w:rPr>
              <w:t>基于</w:t>
            </w:r>
            <w:r w:rsidRPr="00B72296">
              <w:rPr>
                <w:rFonts w:eastAsia="楷体" w:hint="eastAsia"/>
                <w:kern w:val="0"/>
                <w:szCs w:val="21"/>
              </w:rPr>
              <w:t>SEM</w:t>
            </w:r>
            <w:r w:rsidRPr="00B72296">
              <w:rPr>
                <w:rFonts w:eastAsia="楷体" w:hint="eastAsia"/>
                <w:kern w:val="0"/>
                <w:szCs w:val="21"/>
              </w:rPr>
              <w:t>模型的电商直播中消费者购买意愿影响因素分析</w:t>
            </w:r>
            <w:r w:rsidRPr="00B72296">
              <w:rPr>
                <w:rFonts w:eastAsia="楷体" w:hint="eastAsia"/>
                <w:kern w:val="0"/>
                <w:szCs w:val="21"/>
              </w:rPr>
              <w:t xml:space="preserve">[J]. </w:t>
            </w:r>
            <w:r w:rsidRPr="00B72296">
              <w:rPr>
                <w:rFonts w:eastAsia="楷体" w:hint="eastAsia"/>
                <w:kern w:val="0"/>
                <w:szCs w:val="21"/>
              </w:rPr>
              <w:t>统计与决策</w:t>
            </w:r>
            <w:r w:rsidRPr="00B72296">
              <w:rPr>
                <w:rFonts w:eastAsia="楷体" w:hint="eastAsia"/>
                <w:kern w:val="0"/>
                <w:szCs w:val="21"/>
              </w:rPr>
              <w:t>,2021,37(7):94-97.</w:t>
            </w:r>
            <w:r>
              <w:rPr>
                <w:rFonts w:eastAsia="楷体" w:hint="eastAsia"/>
                <w:kern w:val="0"/>
                <w:szCs w:val="21"/>
              </w:rPr>
              <w:t xml:space="preserve"> [8] </w:t>
            </w:r>
            <w:r w:rsidRPr="00B72296">
              <w:rPr>
                <w:rFonts w:eastAsia="楷体"/>
                <w:kern w:val="0"/>
                <w:szCs w:val="21"/>
              </w:rPr>
              <w:t>Belk RW. Situational Variables and Consumer Behavior[J]. Journal of Consumer Research, 1975, 2(3): 157-164.</w:t>
            </w:r>
            <w:r>
              <w:rPr>
                <w:rFonts w:eastAsia="楷体" w:hint="eastAsia"/>
                <w:kern w:val="0"/>
                <w:szCs w:val="21"/>
              </w:rPr>
              <w:t xml:space="preserve"> [9</w:t>
            </w:r>
            <w:proofErr w:type="gramStart"/>
            <w:r>
              <w:rPr>
                <w:rFonts w:eastAsia="楷体" w:hint="eastAsia"/>
                <w:kern w:val="0"/>
                <w:szCs w:val="21"/>
              </w:rPr>
              <w:t xml:space="preserve">]  </w:t>
            </w:r>
            <w:r w:rsidRPr="00B72296">
              <w:rPr>
                <w:rFonts w:eastAsia="楷体"/>
                <w:kern w:val="0"/>
                <w:szCs w:val="21"/>
              </w:rPr>
              <w:t>Chandon</w:t>
            </w:r>
            <w:proofErr w:type="gramEnd"/>
            <w:r w:rsidRPr="00B72296">
              <w:rPr>
                <w:rFonts w:eastAsia="楷体"/>
                <w:kern w:val="0"/>
                <w:szCs w:val="21"/>
              </w:rPr>
              <w:t xml:space="preserve"> P, Wansink B, Laurent G. A Benefit Congruency Framework of Sales Promotion Effectiveness[J]. Journal of Marketing, 2000, 64(4):65-81.</w:t>
            </w:r>
            <w:r>
              <w:rPr>
                <w:rFonts w:eastAsia="楷体" w:hint="eastAsia"/>
                <w:kern w:val="0"/>
                <w:szCs w:val="21"/>
              </w:rPr>
              <w:t xml:space="preserve"> [10] </w:t>
            </w:r>
            <w:r w:rsidRPr="00B72296">
              <w:rPr>
                <w:rFonts w:eastAsia="楷体"/>
                <w:kern w:val="0"/>
                <w:szCs w:val="21"/>
              </w:rPr>
              <w:t>Eleonora Pantano, Constantinos-Vasilios Priporas. The effect of mobile retailing on consumers' purchasing experiences: A dynamic perspective. Computers in Human Behavior, 2016, 61(8): 548-555.</w:t>
            </w:r>
            <w:r>
              <w:rPr>
                <w:rFonts w:eastAsia="楷体" w:hint="eastAsia"/>
                <w:kern w:val="0"/>
                <w:szCs w:val="21"/>
              </w:rPr>
              <w:t xml:space="preserve"> [11] </w:t>
            </w:r>
            <w:r w:rsidRPr="00B72296">
              <w:rPr>
                <w:rFonts w:eastAsia="楷体"/>
                <w:kern w:val="0"/>
                <w:szCs w:val="21"/>
              </w:rPr>
              <w:t>Eroglu S A, Machleit K A, Davis L M. Atmospheric qualities of online retailing: a conceptual model and implications [J]. Journal of business research,2001,54 (2): 177-184.</w:t>
            </w:r>
            <w:r>
              <w:rPr>
                <w:rFonts w:eastAsia="楷体" w:hint="eastAsia"/>
                <w:kern w:val="0"/>
                <w:szCs w:val="21"/>
              </w:rPr>
              <w:t xml:space="preserve"> [12] </w:t>
            </w:r>
            <w:r w:rsidRPr="008C1552">
              <w:rPr>
                <w:rFonts w:eastAsia="楷体"/>
                <w:kern w:val="0"/>
                <w:szCs w:val="21"/>
              </w:rPr>
              <w:t>Sweeney J, Soutar G N. Consumer perceived value: The development of a multiple item scale[J]. Journal of Retailing, 2001, 77(2): 203-220.</w:t>
            </w:r>
          </w:p>
        </w:tc>
      </w:tr>
      <w:tr w:rsidR="00FD1B0F" w:rsidTr="00FD1B0F">
        <w:trPr>
          <w:trHeight w:val="1010"/>
        </w:trPr>
        <w:tc>
          <w:tcPr>
            <w:tcW w:w="7938" w:type="dxa"/>
          </w:tcPr>
          <w:p w:rsidR="00FD1B0F" w:rsidRDefault="00FD1B0F" w:rsidP="00FD1B0F">
            <w:pPr>
              <w:jc w:val="left"/>
              <w:rPr>
                <w:rFonts w:ascii="华文中宋" w:eastAsia="华文中宋" w:hAnsi="华文中宋" w:hint="eastAsia"/>
                <w:bCs/>
                <w:spacing w:val="-20"/>
                <w:szCs w:val="21"/>
              </w:rPr>
            </w:pPr>
            <w:r>
              <w:rPr>
                <w:rFonts w:ascii="华文中宋" w:eastAsia="华文中宋" w:hint="eastAsia"/>
                <w:bCs/>
                <w:sz w:val="28"/>
              </w:rPr>
              <w:t>同组设计者：</w:t>
            </w:r>
          </w:p>
          <w:p w:rsidR="00FD1B0F" w:rsidRPr="008C1552" w:rsidRDefault="00FD1B0F" w:rsidP="00FD1B0F">
            <w:pPr>
              <w:jc w:val="left"/>
              <w:rPr>
                <w:rFonts w:ascii="华文中宋" w:eastAsia="华文中宋" w:hAnsi="华文中宋" w:hint="eastAsia"/>
                <w:bCs/>
                <w:spacing w:val="-20"/>
                <w:szCs w:val="21"/>
              </w:rPr>
            </w:pPr>
            <w:r>
              <w:rPr>
                <w:rFonts w:ascii="华文中宋" w:eastAsia="华文中宋" w:hAnsi="华文中宋" w:hint="eastAsia"/>
                <w:bCs/>
                <w:spacing w:val="-20"/>
                <w:szCs w:val="21"/>
              </w:rPr>
              <w:t>无</w:t>
            </w:r>
          </w:p>
        </w:tc>
      </w:tr>
      <w:tr w:rsidR="00FD1B0F" w:rsidTr="00FD1B0F">
        <w:trPr>
          <w:trHeight w:val="515"/>
        </w:trPr>
        <w:tc>
          <w:tcPr>
            <w:tcW w:w="7938" w:type="dxa"/>
          </w:tcPr>
          <w:p w:rsidR="00FD1B0F" w:rsidRDefault="00FD1B0F">
            <w:pPr>
              <w:jc w:val="left"/>
              <w:rPr>
                <w:rFonts w:ascii="华文中宋" w:eastAsia="华文中宋"/>
                <w:bCs/>
                <w:sz w:val="28"/>
              </w:rPr>
            </w:pPr>
            <w:r>
              <w:rPr>
                <w:rFonts w:ascii="华文中宋" w:eastAsia="华文中宋" w:hint="eastAsia"/>
                <w:bCs/>
                <w:sz w:val="28"/>
              </w:rPr>
              <w:t>指导教师签名：</w:t>
            </w:r>
          </w:p>
          <w:p w:rsidR="00FD1B0F" w:rsidRDefault="00FD1B0F">
            <w:pPr>
              <w:jc w:val="left"/>
              <w:rPr>
                <w:rFonts w:ascii="华文中宋" w:eastAsia="华文中宋" w:hint="eastAsia"/>
                <w:bCs/>
                <w:sz w:val="28"/>
              </w:rPr>
            </w:pPr>
            <w:r>
              <w:rPr>
                <w:rFonts w:ascii="华文中宋" w:eastAsia="华文中宋" w:hint="eastAsia"/>
                <w:bCs/>
                <w:sz w:val="28"/>
              </w:rPr>
              <w:t xml:space="preserve"> </w:t>
            </w:r>
            <w:r>
              <w:rPr>
                <w:rFonts w:ascii="华文中宋" w:eastAsia="华文中宋"/>
                <w:bCs/>
                <w:sz w:val="28"/>
              </w:rPr>
              <w:t xml:space="preserve">                                      </w:t>
            </w:r>
            <w:r>
              <w:rPr>
                <w:rFonts w:ascii="华文中宋" w:eastAsia="华文中宋" w:hint="eastAsia"/>
                <w:bCs/>
                <w:sz w:val="28"/>
              </w:rPr>
              <w:t xml:space="preserve">年 </w:t>
            </w:r>
            <w:r>
              <w:rPr>
                <w:rFonts w:ascii="华文中宋" w:eastAsia="华文中宋"/>
                <w:bCs/>
                <w:sz w:val="28"/>
              </w:rPr>
              <w:t xml:space="preserve">   </w:t>
            </w:r>
            <w:r>
              <w:rPr>
                <w:rFonts w:ascii="华文中宋" w:eastAsia="华文中宋" w:hint="eastAsia"/>
                <w:bCs/>
                <w:sz w:val="28"/>
              </w:rPr>
              <w:t xml:space="preserve">月 </w:t>
            </w:r>
            <w:r>
              <w:rPr>
                <w:rFonts w:ascii="华文中宋" w:eastAsia="华文中宋"/>
                <w:bCs/>
                <w:sz w:val="28"/>
              </w:rPr>
              <w:t xml:space="preserve">   </w:t>
            </w:r>
            <w:r>
              <w:rPr>
                <w:rFonts w:ascii="华文中宋" w:eastAsia="华文中宋" w:hint="eastAsia"/>
                <w:bCs/>
                <w:sz w:val="28"/>
              </w:rPr>
              <w:t>日</w:t>
            </w:r>
          </w:p>
        </w:tc>
      </w:tr>
    </w:tbl>
    <w:p w:rsidR="00AC067A" w:rsidRPr="00185E6E" w:rsidRDefault="00AC067A" w:rsidP="00185E6E">
      <w:pPr>
        <w:spacing w:line="360" w:lineRule="auto"/>
        <w:rPr>
          <w:rFonts w:ascii="宋体" w:hAnsi="宋体"/>
        </w:rPr>
      </w:pPr>
    </w:p>
    <w:sectPr w:rsidR="00AC067A" w:rsidRPr="00185E6E" w:rsidSect="00FD1B0F">
      <w:headerReference w:type="default" r:id="rId21"/>
      <w:footerReference w:type="default" r:id="rId22"/>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6FDB" w:rsidRDefault="00876FDB">
      <w:r>
        <w:separator/>
      </w:r>
    </w:p>
  </w:endnote>
  <w:endnote w:type="continuationSeparator" w:id="0">
    <w:p w:rsidR="00876FDB" w:rsidRDefault="00876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华文中宋">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fixed"/>
    <w:sig w:usb0="00000001" w:usb1="080E0000" w:usb2="00000010" w:usb3="00000000" w:csb0="00040000" w:csb1="00000000"/>
  </w:font>
  <w:font w:name="楷体_GB2312">
    <w:altName w:val="微软雅黑"/>
    <w:charset w:val="00"/>
    <w:family w:val="modern"/>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0F" w:rsidRDefault="00FD1B0F">
    <w:pPr>
      <w:pStyle w:val="aa"/>
      <w:jc w:val="center"/>
    </w:pPr>
  </w:p>
  <w:tbl>
    <w:tblPr>
      <w:tblpPr w:leftFromText="187" w:rightFromText="187" w:vertAnchor="text" w:tblpY="1"/>
      <w:tblW w:w="0" w:type="auto"/>
      <w:tblLayout w:type="fixed"/>
      <w:tblLook w:val="0000" w:firstRow="0" w:lastRow="0" w:firstColumn="0" w:lastColumn="0" w:noHBand="0" w:noVBand="0"/>
    </w:tblPr>
    <w:tblGrid>
      <w:gridCol w:w="3924"/>
      <w:gridCol w:w="872"/>
      <w:gridCol w:w="3924"/>
    </w:tblGrid>
    <w:tr w:rsidR="00FD1B0F" w:rsidTr="00925C2B">
      <w:trPr>
        <w:trHeight w:val="151"/>
      </w:trPr>
      <w:tc>
        <w:tcPr>
          <w:tcW w:w="3924" w:type="dxa"/>
          <w:tcBorders>
            <w:bottom w:val="single" w:sz="4" w:space="0" w:color="auto"/>
          </w:tcBorders>
        </w:tcPr>
        <w:p w:rsidR="00FD1B0F" w:rsidRPr="00F25D44" w:rsidRDefault="00FD1B0F" w:rsidP="00E76A7A">
          <w:pPr>
            <w:pStyle w:val="a8"/>
            <w:rPr>
              <w:rFonts w:ascii="Cambria" w:hAnsi="Cambria"/>
              <w:b/>
              <w:bCs/>
            </w:rPr>
          </w:pPr>
        </w:p>
      </w:tc>
      <w:tc>
        <w:tcPr>
          <w:tcW w:w="872" w:type="dxa"/>
          <w:vMerge w:val="restart"/>
          <w:vAlign w:val="center"/>
        </w:tcPr>
        <w:p w:rsidR="00FD1B0F" w:rsidRDefault="00FD1B0F" w:rsidP="00E76A7A">
          <w:pPr>
            <w:pStyle w:val="a6"/>
            <w:jc w:val="center"/>
            <w:rPr>
              <w:rFonts w:ascii="Cambria" w:hAnsi="Cambria"/>
            </w:rPr>
          </w:pPr>
          <w:r w:rsidRPr="00E04FAA">
            <w:rPr>
              <w:rFonts w:ascii="Cambria" w:hAnsi="Cambria"/>
            </w:rPr>
            <w:fldChar w:fldCharType="begin"/>
          </w:r>
          <w:r w:rsidRPr="00E04FAA">
            <w:rPr>
              <w:rFonts w:ascii="Cambria" w:hAnsi="Cambria"/>
            </w:rPr>
            <w:instrText>PAGE   \* MERGEFORMAT</w:instrText>
          </w:r>
          <w:r w:rsidRPr="00E04FAA">
            <w:rPr>
              <w:rFonts w:ascii="Cambria" w:hAnsi="Cambria"/>
            </w:rPr>
            <w:fldChar w:fldCharType="separate"/>
          </w:r>
          <w:r w:rsidRPr="000866F3">
            <w:rPr>
              <w:rFonts w:ascii="Cambria" w:hAnsi="Cambria"/>
              <w:noProof/>
              <w:lang w:val="zh-CN"/>
            </w:rPr>
            <w:t>I</w:t>
          </w:r>
          <w:r w:rsidRPr="00E04FAA">
            <w:rPr>
              <w:rFonts w:ascii="Cambria" w:hAnsi="Cambria"/>
            </w:rPr>
            <w:fldChar w:fldCharType="end"/>
          </w:r>
        </w:p>
      </w:tc>
      <w:tc>
        <w:tcPr>
          <w:tcW w:w="3924" w:type="dxa"/>
          <w:tcBorders>
            <w:bottom w:val="single" w:sz="4" w:space="0" w:color="auto"/>
          </w:tcBorders>
        </w:tcPr>
        <w:p w:rsidR="00FD1B0F" w:rsidRPr="00F25D44" w:rsidRDefault="00FD1B0F" w:rsidP="00E76A7A">
          <w:pPr>
            <w:pStyle w:val="a8"/>
            <w:rPr>
              <w:rFonts w:ascii="Cambria" w:hAnsi="Cambria"/>
              <w:b/>
              <w:bCs/>
            </w:rPr>
          </w:pPr>
        </w:p>
      </w:tc>
    </w:tr>
    <w:tr w:rsidR="00FD1B0F" w:rsidTr="00925C2B">
      <w:trPr>
        <w:trHeight w:val="150"/>
      </w:trPr>
      <w:tc>
        <w:tcPr>
          <w:tcW w:w="3924" w:type="dxa"/>
          <w:tcBorders>
            <w:top w:val="single" w:sz="4" w:space="0" w:color="auto"/>
          </w:tcBorders>
        </w:tcPr>
        <w:p w:rsidR="00FD1B0F" w:rsidRPr="00F25D44" w:rsidRDefault="00FD1B0F" w:rsidP="00E76A7A">
          <w:pPr>
            <w:pStyle w:val="a8"/>
            <w:rPr>
              <w:rFonts w:ascii="Cambria" w:hAnsi="Cambria"/>
              <w:b/>
              <w:bCs/>
            </w:rPr>
          </w:pPr>
        </w:p>
      </w:tc>
      <w:tc>
        <w:tcPr>
          <w:tcW w:w="872" w:type="dxa"/>
          <w:vMerge/>
        </w:tcPr>
        <w:p w:rsidR="00FD1B0F" w:rsidRPr="00F25D44" w:rsidRDefault="00FD1B0F" w:rsidP="00E76A7A">
          <w:pPr>
            <w:pStyle w:val="a8"/>
            <w:jc w:val="center"/>
            <w:rPr>
              <w:rFonts w:ascii="Cambria" w:hAnsi="Cambria"/>
              <w:b/>
              <w:bCs/>
            </w:rPr>
          </w:pPr>
        </w:p>
      </w:tc>
      <w:tc>
        <w:tcPr>
          <w:tcW w:w="3924" w:type="dxa"/>
          <w:tcBorders>
            <w:top w:val="single" w:sz="4" w:space="0" w:color="auto"/>
          </w:tcBorders>
        </w:tcPr>
        <w:p w:rsidR="00FD1B0F" w:rsidRPr="00F25D44" w:rsidRDefault="00FD1B0F" w:rsidP="00E76A7A">
          <w:pPr>
            <w:pStyle w:val="a8"/>
            <w:rPr>
              <w:rFonts w:ascii="Cambria" w:hAnsi="Cambria"/>
              <w:b/>
              <w:bCs/>
            </w:rPr>
          </w:pPr>
        </w:p>
      </w:tc>
    </w:tr>
  </w:tbl>
  <w:p w:rsidR="00FD1B0F" w:rsidRDefault="00FD1B0F">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30E7" w:rsidRDefault="001230E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6FDB" w:rsidRDefault="00876FDB">
      <w:r>
        <w:separator/>
      </w:r>
    </w:p>
  </w:footnote>
  <w:footnote w:type="continuationSeparator" w:id="0">
    <w:p w:rsidR="00876FDB" w:rsidRDefault="00876F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0F" w:rsidRDefault="00FD1B0F">
    <w:pPr>
      <w:pStyle w:val="a8"/>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FD1B0F" w:rsidRDefault="00FD1B0F">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30E7" w:rsidRDefault="001230E7">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21D85"/>
    <w:multiLevelType w:val="hybridMultilevel"/>
    <w:tmpl w:val="70723D7C"/>
    <w:lvl w:ilvl="0" w:tplc="CD745D9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0701357"/>
    <w:multiLevelType w:val="hybridMultilevel"/>
    <w:tmpl w:val="5DF4C718"/>
    <w:lvl w:ilvl="0" w:tplc="605AC4B4">
      <w:start w:val="1"/>
      <w:numFmt w:val="decimal"/>
      <w:lvlText w:val="[%1]"/>
      <w:lvlJc w:val="left"/>
      <w:pPr>
        <w:ind w:left="120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55524F"/>
    <w:multiLevelType w:val="hybridMultilevel"/>
    <w:tmpl w:val="CE00787C"/>
    <w:lvl w:ilvl="0" w:tplc="CD745D9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1CD4"/>
    <w:rsid w:val="0000285F"/>
    <w:rsid w:val="00002C4E"/>
    <w:rsid w:val="00003009"/>
    <w:rsid w:val="000035F0"/>
    <w:rsid w:val="00004B7C"/>
    <w:rsid w:val="00004F04"/>
    <w:rsid w:val="00006196"/>
    <w:rsid w:val="00010174"/>
    <w:rsid w:val="00010FC4"/>
    <w:rsid w:val="0001126E"/>
    <w:rsid w:val="000116AE"/>
    <w:rsid w:val="000118F2"/>
    <w:rsid w:val="00011971"/>
    <w:rsid w:val="000126C5"/>
    <w:rsid w:val="00013021"/>
    <w:rsid w:val="0001383A"/>
    <w:rsid w:val="000138BD"/>
    <w:rsid w:val="000138BE"/>
    <w:rsid w:val="000160CF"/>
    <w:rsid w:val="00016908"/>
    <w:rsid w:val="000169B1"/>
    <w:rsid w:val="00020C32"/>
    <w:rsid w:val="00020D16"/>
    <w:rsid w:val="00020F15"/>
    <w:rsid w:val="0002163E"/>
    <w:rsid w:val="00022487"/>
    <w:rsid w:val="00022F3D"/>
    <w:rsid w:val="00023657"/>
    <w:rsid w:val="0002366E"/>
    <w:rsid w:val="00023750"/>
    <w:rsid w:val="000237D1"/>
    <w:rsid w:val="0002468B"/>
    <w:rsid w:val="00024FD7"/>
    <w:rsid w:val="00025644"/>
    <w:rsid w:val="00025ABC"/>
    <w:rsid w:val="00026194"/>
    <w:rsid w:val="000263F0"/>
    <w:rsid w:val="000264D3"/>
    <w:rsid w:val="000268D7"/>
    <w:rsid w:val="00026D7D"/>
    <w:rsid w:val="00027509"/>
    <w:rsid w:val="00027653"/>
    <w:rsid w:val="00030E7C"/>
    <w:rsid w:val="00031F34"/>
    <w:rsid w:val="0003200F"/>
    <w:rsid w:val="00032B3F"/>
    <w:rsid w:val="0003300B"/>
    <w:rsid w:val="000330FF"/>
    <w:rsid w:val="00033D1A"/>
    <w:rsid w:val="00033EBE"/>
    <w:rsid w:val="000344CC"/>
    <w:rsid w:val="0003453A"/>
    <w:rsid w:val="00034A18"/>
    <w:rsid w:val="00034E8F"/>
    <w:rsid w:val="0003607E"/>
    <w:rsid w:val="00036B8F"/>
    <w:rsid w:val="00037A05"/>
    <w:rsid w:val="00040A0D"/>
    <w:rsid w:val="0004112B"/>
    <w:rsid w:val="000416E0"/>
    <w:rsid w:val="0004262D"/>
    <w:rsid w:val="00042845"/>
    <w:rsid w:val="00043182"/>
    <w:rsid w:val="000473B3"/>
    <w:rsid w:val="00047B8C"/>
    <w:rsid w:val="00051CC0"/>
    <w:rsid w:val="00054B6E"/>
    <w:rsid w:val="00054D52"/>
    <w:rsid w:val="00055BF3"/>
    <w:rsid w:val="00055CF4"/>
    <w:rsid w:val="00055ED0"/>
    <w:rsid w:val="00056320"/>
    <w:rsid w:val="0005656E"/>
    <w:rsid w:val="000567BE"/>
    <w:rsid w:val="00056889"/>
    <w:rsid w:val="00060304"/>
    <w:rsid w:val="00061438"/>
    <w:rsid w:val="00062221"/>
    <w:rsid w:val="000622A0"/>
    <w:rsid w:val="000625D0"/>
    <w:rsid w:val="00062C50"/>
    <w:rsid w:val="00062E46"/>
    <w:rsid w:val="00063043"/>
    <w:rsid w:val="000630A9"/>
    <w:rsid w:val="0006484B"/>
    <w:rsid w:val="00064C86"/>
    <w:rsid w:val="000657F0"/>
    <w:rsid w:val="00065898"/>
    <w:rsid w:val="000659FB"/>
    <w:rsid w:val="0006621B"/>
    <w:rsid w:val="0006684E"/>
    <w:rsid w:val="00067DAF"/>
    <w:rsid w:val="00070978"/>
    <w:rsid w:val="000722EF"/>
    <w:rsid w:val="00072719"/>
    <w:rsid w:val="00072C19"/>
    <w:rsid w:val="00072E30"/>
    <w:rsid w:val="00072EEC"/>
    <w:rsid w:val="00073073"/>
    <w:rsid w:val="0007319D"/>
    <w:rsid w:val="000739B8"/>
    <w:rsid w:val="000744B9"/>
    <w:rsid w:val="000744EE"/>
    <w:rsid w:val="00074CE0"/>
    <w:rsid w:val="00074EC9"/>
    <w:rsid w:val="00077521"/>
    <w:rsid w:val="00080266"/>
    <w:rsid w:val="0008103B"/>
    <w:rsid w:val="00081586"/>
    <w:rsid w:val="000818EE"/>
    <w:rsid w:val="00082A5B"/>
    <w:rsid w:val="000846C8"/>
    <w:rsid w:val="000847B0"/>
    <w:rsid w:val="000847F9"/>
    <w:rsid w:val="00084948"/>
    <w:rsid w:val="00084BFE"/>
    <w:rsid w:val="00084C89"/>
    <w:rsid w:val="0008541D"/>
    <w:rsid w:val="0008568E"/>
    <w:rsid w:val="000862A5"/>
    <w:rsid w:val="000866F3"/>
    <w:rsid w:val="000877A0"/>
    <w:rsid w:val="00090982"/>
    <w:rsid w:val="000923EE"/>
    <w:rsid w:val="00093E9B"/>
    <w:rsid w:val="000943B4"/>
    <w:rsid w:val="000944A1"/>
    <w:rsid w:val="00094A5E"/>
    <w:rsid w:val="00094FB1"/>
    <w:rsid w:val="000954BE"/>
    <w:rsid w:val="00096922"/>
    <w:rsid w:val="00097195"/>
    <w:rsid w:val="000975F1"/>
    <w:rsid w:val="00097789"/>
    <w:rsid w:val="000A063E"/>
    <w:rsid w:val="000A2BB3"/>
    <w:rsid w:val="000A45C0"/>
    <w:rsid w:val="000A46F2"/>
    <w:rsid w:val="000A5B0D"/>
    <w:rsid w:val="000A5F5F"/>
    <w:rsid w:val="000B183E"/>
    <w:rsid w:val="000B1B03"/>
    <w:rsid w:val="000B1D39"/>
    <w:rsid w:val="000B22A7"/>
    <w:rsid w:val="000B2456"/>
    <w:rsid w:val="000B26F7"/>
    <w:rsid w:val="000B2893"/>
    <w:rsid w:val="000B48FE"/>
    <w:rsid w:val="000B6473"/>
    <w:rsid w:val="000C11CF"/>
    <w:rsid w:val="000C1540"/>
    <w:rsid w:val="000C162F"/>
    <w:rsid w:val="000C1C46"/>
    <w:rsid w:val="000C1D57"/>
    <w:rsid w:val="000C2A71"/>
    <w:rsid w:val="000C2DBF"/>
    <w:rsid w:val="000C2E46"/>
    <w:rsid w:val="000C368E"/>
    <w:rsid w:val="000C4D9D"/>
    <w:rsid w:val="000C4E4C"/>
    <w:rsid w:val="000C505F"/>
    <w:rsid w:val="000C5F66"/>
    <w:rsid w:val="000C6C48"/>
    <w:rsid w:val="000C7C81"/>
    <w:rsid w:val="000D07FC"/>
    <w:rsid w:val="000D0C44"/>
    <w:rsid w:val="000D0D21"/>
    <w:rsid w:val="000D1034"/>
    <w:rsid w:val="000D1A21"/>
    <w:rsid w:val="000D1A2D"/>
    <w:rsid w:val="000D1F02"/>
    <w:rsid w:val="000D4CBA"/>
    <w:rsid w:val="000D4CCD"/>
    <w:rsid w:val="000D53C6"/>
    <w:rsid w:val="000D5469"/>
    <w:rsid w:val="000D5722"/>
    <w:rsid w:val="000D5A02"/>
    <w:rsid w:val="000D6DFD"/>
    <w:rsid w:val="000D71AA"/>
    <w:rsid w:val="000D7EE1"/>
    <w:rsid w:val="000E0690"/>
    <w:rsid w:val="000E12DE"/>
    <w:rsid w:val="000E2FC3"/>
    <w:rsid w:val="000E3291"/>
    <w:rsid w:val="000E34D3"/>
    <w:rsid w:val="000E5217"/>
    <w:rsid w:val="000E5A7D"/>
    <w:rsid w:val="000E63A2"/>
    <w:rsid w:val="000E6607"/>
    <w:rsid w:val="000E662D"/>
    <w:rsid w:val="000E714C"/>
    <w:rsid w:val="000E799C"/>
    <w:rsid w:val="000E7DEA"/>
    <w:rsid w:val="000F27D7"/>
    <w:rsid w:val="000F640F"/>
    <w:rsid w:val="000F68B7"/>
    <w:rsid w:val="000F7B14"/>
    <w:rsid w:val="000F7E89"/>
    <w:rsid w:val="0010038E"/>
    <w:rsid w:val="00100735"/>
    <w:rsid w:val="00101821"/>
    <w:rsid w:val="00102438"/>
    <w:rsid w:val="00102B4D"/>
    <w:rsid w:val="00103DD5"/>
    <w:rsid w:val="0010406D"/>
    <w:rsid w:val="0010441A"/>
    <w:rsid w:val="00105E8F"/>
    <w:rsid w:val="00106140"/>
    <w:rsid w:val="00106BA3"/>
    <w:rsid w:val="001113CC"/>
    <w:rsid w:val="00111B55"/>
    <w:rsid w:val="00112E7C"/>
    <w:rsid w:val="00112FC9"/>
    <w:rsid w:val="00113C89"/>
    <w:rsid w:val="001145A4"/>
    <w:rsid w:val="00116745"/>
    <w:rsid w:val="00116B6F"/>
    <w:rsid w:val="00116DB5"/>
    <w:rsid w:val="00117002"/>
    <w:rsid w:val="00117122"/>
    <w:rsid w:val="001206A2"/>
    <w:rsid w:val="00120F89"/>
    <w:rsid w:val="001230E7"/>
    <w:rsid w:val="0012667A"/>
    <w:rsid w:val="00126BFF"/>
    <w:rsid w:val="00127438"/>
    <w:rsid w:val="00127E87"/>
    <w:rsid w:val="0013120F"/>
    <w:rsid w:val="001325FF"/>
    <w:rsid w:val="001343A0"/>
    <w:rsid w:val="001343EA"/>
    <w:rsid w:val="00134FDA"/>
    <w:rsid w:val="00135F1F"/>
    <w:rsid w:val="00136026"/>
    <w:rsid w:val="00136162"/>
    <w:rsid w:val="00136602"/>
    <w:rsid w:val="001374A4"/>
    <w:rsid w:val="0014058D"/>
    <w:rsid w:val="00140939"/>
    <w:rsid w:val="00140DC9"/>
    <w:rsid w:val="001411A8"/>
    <w:rsid w:val="0014133D"/>
    <w:rsid w:val="00141891"/>
    <w:rsid w:val="001420D7"/>
    <w:rsid w:val="00143161"/>
    <w:rsid w:val="00144E9C"/>
    <w:rsid w:val="00145060"/>
    <w:rsid w:val="0014544E"/>
    <w:rsid w:val="00145A4D"/>
    <w:rsid w:val="00146668"/>
    <w:rsid w:val="001476BA"/>
    <w:rsid w:val="0014775E"/>
    <w:rsid w:val="001508CC"/>
    <w:rsid w:val="00150E05"/>
    <w:rsid w:val="001519A7"/>
    <w:rsid w:val="00151B65"/>
    <w:rsid w:val="00153058"/>
    <w:rsid w:val="001556EF"/>
    <w:rsid w:val="00156410"/>
    <w:rsid w:val="00157A44"/>
    <w:rsid w:val="00157C2C"/>
    <w:rsid w:val="0016067A"/>
    <w:rsid w:val="001608CB"/>
    <w:rsid w:val="001623E6"/>
    <w:rsid w:val="00163482"/>
    <w:rsid w:val="001635C7"/>
    <w:rsid w:val="00163651"/>
    <w:rsid w:val="00163ED1"/>
    <w:rsid w:val="00163EDE"/>
    <w:rsid w:val="001648BB"/>
    <w:rsid w:val="00164B9F"/>
    <w:rsid w:val="00164E1C"/>
    <w:rsid w:val="00164F32"/>
    <w:rsid w:val="001650D8"/>
    <w:rsid w:val="0016541A"/>
    <w:rsid w:val="0016573C"/>
    <w:rsid w:val="00165D0A"/>
    <w:rsid w:val="00165F86"/>
    <w:rsid w:val="0016609C"/>
    <w:rsid w:val="001661B3"/>
    <w:rsid w:val="00166B4B"/>
    <w:rsid w:val="00167271"/>
    <w:rsid w:val="001675D0"/>
    <w:rsid w:val="00167BF1"/>
    <w:rsid w:val="0017198B"/>
    <w:rsid w:val="001723A2"/>
    <w:rsid w:val="00172433"/>
    <w:rsid w:val="00172765"/>
    <w:rsid w:val="00172A27"/>
    <w:rsid w:val="001733F1"/>
    <w:rsid w:val="0017414D"/>
    <w:rsid w:val="00174CF5"/>
    <w:rsid w:val="001755EF"/>
    <w:rsid w:val="0017615E"/>
    <w:rsid w:val="001769A6"/>
    <w:rsid w:val="00177B4A"/>
    <w:rsid w:val="00180F9F"/>
    <w:rsid w:val="00181A5C"/>
    <w:rsid w:val="00182804"/>
    <w:rsid w:val="001829E2"/>
    <w:rsid w:val="00182FE0"/>
    <w:rsid w:val="001831D5"/>
    <w:rsid w:val="001843F2"/>
    <w:rsid w:val="001856D5"/>
    <w:rsid w:val="00185798"/>
    <w:rsid w:val="00185E6E"/>
    <w:rsid w:val="0018639D"/>
    <w:rsid w:val="001877D6"/>
    <w:rsid w:val="00190ACB"/>
    <w:rsid w:val="00190B66"/>
    <w:rsid w:val="001916D2"/>
    <w:rsid w:val="0019185F"/>
    <w:rsid w:val="001920B0"/>
    <w:rsid w:val="00192295"/>
    <w:rsid w:val="0019440B"/>
    <w:rsid w:val="00194443"/>
    <w:rsid w:val="00194D99"/>
    <w:rsid w:val="001956EF"/>
    <w:rsid w:val="0019588A"/>
    <w:rsid w:val="001963F2"/>
    <w:rsid w:val="0019772B"/>
    <w:rsid w:val="001A061F"/>
    <w:rsid w:val="001A1349"/>
    <w:rsid w:val="001A14D7"/>
    <w:rsid w:val="001A431E"/>
    <w:rsid w:val="001A4B4B"/>
    <w:rsid w:val="001A58F2"/>
    <w:rsid w:val="001A5B21"/>
    <w:rsid w:val="001A7035"/>
    <w:rsid w:val="001B05E8"/>
    <w:rsid w:val="001B2B77"/>
    <w:rsid w:val="001B304F"/>
    <w:rsid w:val="001B3EE4"/>
    <w:rsid w:val="001B6D08"/>
    <w:rsid w:val="001B767A"/>
    <w:rsid w:val="001C23A8"/>
    <w:rsid w:val="001C2461"/>
    <w:rsid w:val="001C3117"/>
    <w:rsid w:val="001C3909"/>
    <w:rsid w:val="001C5422"/>
    <w:rsid w:val="001C636C"/>
    <w:rsid w:val="001C6C6F"/>
    <w:rsid w:val="001C6F44"/>
    <w:rsid w:val="001C76EA"/>
    <w:rsid w:val="001D1C0B"/>
    <w:rsid w:val="001D26DA"/>
    <w:rsid w:val="001D27E2"/>
    <w:rsid w:val="001D3358"/>
    <w:rsid w:val="001D3C63"/>
    <w:rsid w:val="001D3DE6"/>
    <w:rsid w:val="001D517A"/>
    <w:rsid w:val="001D6A36"/>
    <w:rsid w:val="001D6A57"/>
    <w:rsid w:val="001D701F"/>
    <w:rsid w:val="001E08D4"/>
    <w:rsid w:val="001E0BA3"/>
    <w:rsid w:val="001E0DEA"/>
    <w:rsid w:val="001E3953"/>
    <w:rsid w:val="001E3F1F"/>
    <w:rsid w:val="001E4978"/>
    <w:rsid w:val="001E4EF0"/>
    <w:rsid w:val="001E5388"/>
    <w:rsid w:val="001E5FCF"/>
    <w:rsid w:val="001E60F1"/>
    <w:rsid w:val="001E625E"/>
    <w:rsid w:val="001E6545"/>
    <w:rsid w:val="001E6A2F"/>
    <w:rsid w:val="001E6D45"/>
    <w:rsid w:val="001F094D"/>
    <w:rsid w:val="001F1827"/>
    <w:rsid w:val="001F1DCF"/>
    <w:rsid w:val="001F2930"/>
    <w:rsid w:val="001F365A"/>
    <w:rsid w:val="001F36AF"/>
    <w:rsid w:val="001F46AA"/>
    <w:rsid w:val="001F4B79"/>
    <w:rsid w:val="001F508D"/>
    <w:rsid w:val="001F5BD4"/>
    <w:rsid w:val="001F64B2"/>
    <w:rsid w:val="001F6B6D"/>
    <w:rsid w:val="001F6F32"/>
    <w:rsid w:val="001F6F60"/>
    <w:rsid w:val="001F7260"/>
    <w:rsid w:val="00201D2F"/>
    <w:rsid w:val="002021D0"/>
    <w:rsid w:val="00202FC2"/>
    <w:rsid w:val="00203675"/>
    <w:rsid w:val="00205197"/>
    <w:rsid w:val="002056D5"/>
    <w:rsid w:val="0020769B"/>
    <w:rsid w:val="00207836"/>
    <w:rsid w:val="002107FA"/>
    <w:rsid w:val="0021136F"/>
    <w:rsid w:val="002133AF"/>
    <w:rsid w:val="002157DA"/>
    <w:rsid w:val="00215975"/>
    <w:rsid w:val="00215977"/>
    <w:rsid w:val="00216013"/>
    <w:rsid w:val="002167FE"/>
    <w:rsid w:val="002168F9"/>
    <w:rsid w:val="00217C04"/>
    <w:rsid w:val="00217E3B"/>
    <w:rsid w:val="00217FBE"/>
    <w:rsid w:val="002217AF"/>
    <w:rsid w:val="00221FA7"/>
    <w:rsid w:val="002239DB"/>
    <w:rsid w:val="002239EC"/>
    <w:rsid w:val="00223F33"/>
    <w:rsid w:val="002241A4"/>
    <w:rsid w:val="002244D9"/>
    <w:rsid w:val="00225E06"/>
    <w:rsid w:val="00226780"/>
    <w:rsid w:val="0022691A"/>
    <w:rsid w:val="00227045"/>
    <w:rsid w:val="00230560"/>
    <w:rsid w:val="00230E69"/>
    <w:rsid w:val="002316FA"/>
    <w:rsid w:val="00231834"/>
    <w:rsid w:val="00232ED6"/>
    <w:rsid w:val="002334B7"/>
    <w:rsid w:val="0023375F"/>
    <w:rsid w:val="0023380A"/>
    <w:rsid w:val="00233C61"/>
    <w:rsid w:val="00234066"/>
    <w:rsid w:val="00236B6A"/>
    <w:rsid w:val="00236C27"/>
    <w:rsid w:val="00236D4D"/>
    <w:rsid w:val="00237A97"/>
    <w:rsid w:val="00237C34"/>
    <w:rsid w:val="00242309"/>
    <w:rsid w:val="00242856"/>
    <w:rsid w:val="002433EF"/>
    <w:rsid w:val="0024448B"/>
    <w:rsid w:val="0024481A"/>
    <w:rsid w:val="00246023"/>
    <w:rsid w:val="00246B50"/>
    <w:rsid w:val="0025047C"/>
    <w:rsid w:val="002506E0"/>
    <w:rsid w:val="00250F7A"/>
    <w:rsid w:val="00252656"/>
    <w:rsid w:val="002528F2"/>
    <w:rsid w:val="00252F50"/>
    <w:rsid w:val="002535DB"/>
    <w:rsid w:val="0025429C"/>
    <w:rsid w:val="0025436B"/>
    <w:rsid w:val="0025550E"/>
    <w:rsid w:val="00255FE0"/>
    <w:rsid w:val="00256407"/>
    <w:rsid w:val="002566C9"/>
    <w:rsid w:val="00256847"/>
    <w:rsid w:val="002568A9"/>
    <w:rsid w:val="002569C3"/>
    <w:rsid w:val="00256D31"/>
    <w:rsid w:val="00257CAE"/>
    <w:rsid w:val="00257D03"/>
    <w:rsid w:val="00260AE2"/>
    <w:rsid w:val="002612D8"/>
    <w:rsid w:val="0026314D"/>
    <w:rsid w:val="00264616"/>
    <w:rsid w:val="0026537E"/>
    <w:rsid w:val="00266857"/>
    <w:rsid w:val="00267482"/>
    <w:rsid w:val="002703FA"/>
    <w:rsid w:val="00272CA0"/>
    <w:rsid w:val="00273BDD"/>
    <w:rsid w:val="00274132"/>
    <w:rsid w:val="0027442A"/>
    <w:rsid w:val="00274836"/>
    <w:rsid w:val="00275388"/>
    <w:rsid w:val="00276874"/>
    <w:rsid w:val="00277A50"/>
    <w:rsid w:val="00285D73"/>
    <w:rsid w:val="0028631D"/>
    <w:rsid w:val="0028634A"/>
    <w:rsid w:val="00287067"/>
    <w:rsid w:val="0029043A"/>
    <w:rsid w:val="00290C27"/>
    <w:rsid w:val="002934D6"/>
    <w:rsid w:val="00293A27"/>
    <w:rsid w:val="002940B8"/>
    <w:rsid w:val="002941C2"/>
    <w:rsid w:val="002944DA"/>
    <w:rsid w:val="00295284"/>
    <w:rsid w:val="00296439"/>
    <w:rsid w:val="00296902"/>
    <w:rsid w:val="00296BB1"/>
    <w:rsid w:val="00297F17"/>
    <w:rsid w:val="002A0537"/>
    <w:rsid w:val="002A06D8"/>
    <w:rsid w:val="002A08C9"/>
    <w:rsid w:val="002A0D70"/>
    <w:rsid w:val="002A0DF0"/>
    <w:rsid w:val="002A153A"/>
    <w:rsid w:val="002A172B"/>
    <w:rsid w:val="002A1DF5"/>
    <w:rsid w:val="002A2FF8"/>
    <w:rsid w:val="002A576C"/>
    <w:rsid w:val="002A6961"/>
    <w:rsid w:val="002B1732"/>
    <w:rsid w:val="002B192C"/>
    <w:rsid w:val="002B2404"/>
    <w:rsid w:val="002B2524"/>
    <w:rsid w:val="002B2933"/>
    <w:rsid w:val="002B49CC"/>
    <w:rsid w:val="002B57BA"/>
    <w:rsid w:val="002B6951"/>
    <w:rsid w:val="002C0565"/>
    <w:rsid w:val="002C0C2E"/>
    <w:rsid w:val="002C0C3B"/>
    <w:rsid w:val="002C44A9"/>
    <w:rsid w:val="002C4EBC"/>
    <w:rsid w:val="002C5508"/>
    <w:rsid w:val="002C5613"/>
    <w:rsid w:val="002C7D14"/>
    <w:rsid w:val="002D023E"/>
    <w:rsid w:val="002D0281"/>
    <w:rsid w:val="002D1F64"/>
    <w:rsid w:val="002D36F9"/>
    <w:rsid w:val="002D4A19"/>
    <w:rsid w:val="002D5D6F"/>
    <w:rsid w:val="002E00A6"/>
    <w:rsid w:val="002E03B4"/>
    <w:rsid w:val="002E0990"/>
    <w:rsid w:val="002E2720"/>
    <w:rsid w:val="002E283D"/>
    <w:rsid w:val="002E28AE"/>
    <w:rsid w:val="002E34E2"/>
    <w:rsid w:val="002E3C37"/>
    <w:rsid w:val="002E47FA"/>
    <w:rsid w:val="002E4933"/>
    <w:rsid w:val="002E4CBE"/>
    <w:rsid w:val="002E66DF"/>
    <w:rsid w:val="002E680C"/>
    <w:rsid w:val="002E6C40"/>
    <w:rsid w:val="002E6DCC"/>
    <w:rsid w:val="002E7500"/>
    <w:rsid w:val="002E7CAF"/>
    <w:rsid w:val="002F049F"/>
    <w:rsid w:val="002F0F9D"/>
    <w:rsid w:val="002F1069"/>
    <w:rsid w:val="002F364B"/>
    <w:rsid w:val="002F3CAB"/>
    <w:rsid w:val="002F4390"/>
    <w:rsid w:val="002F4596"/>
    <w:rsid w:val="002F4AA4"/>
    <w:rsid w:val="002F50B9"/>
    <w:rsid w:val="002F6105"/>
    <w:rsid w:val="002F61EC"/>
    <w:rsid w:val="002F74C4"/>
    <w:rsid w:val="00300298"/>
    <w:rsid w:val="00300600"/>
    <w:rsid w:val="00300CD4"/>
    <w:rsid w:val="003016D6"/>
    <w:rsid w:val="00301C82"/>
    <w:rsid w:val="00302D42"/>
    <w:rsid w:val="00303408"/>
    <w:rsid w:val="00303520"/>
    <w:rsid w:val="00303B2F"/>
    <w:rsid w:val="00304000"/>
    <w:rsid w:val="00305889"/>
    <w:rsid w:val="003058DF"/>
    <w:rsid w:val="00305B6A"/>
    <w:rsid w:val="00305F09"/>
    <w:rsid w:val="00306B1B"/>
    <w:rsid w:val="00307750"/>
    <w:rsid w:val="003115D0"/>
    <w:rsid w:val="0031187E"/>
    <w:rsid w:val="003128F3"/>
    <w:rsid w:val="00312E24"/>
    <w:rsid w:val="00313B94"/>
    <w:rsid w:val="00316FC8"/>
    <w:rsid w:val="00317D89"/>
    <w:rsid w:val="003200B9"/>
    <w:rsid w:val="0032011F"/>
    <w:rsid w:val="0032047B"/>
    <w:rsid w:val="0032063B"/>
    <w:rsid w:val="0032064C"/>
    <w:rsid w:val="00320B9E"/>
    <w:rsid w:val="00320FD3"/>
    <w:rsid w:val="00321216"/>
    <w:rsid w:val="00321DF5"/>
    <w:rsid w:val="00322FDC"/>
    <w:rsid w:val="00323CA7"/>
    <w:rsid w:val="00323D93"/>
    <w:rsid w:val="003243C5"/>
    <w:rsid w:val="0032507C"/>
    <w:rsid w:val="00327D49"/>
    <w:rsid w:val="0033076E"/>
    <w:rsid w:val="003311E6"/>
    <w:rsid w:val="00331254"/>
    <w:rsid w:val="003323E9"/>
    <w:rsid w:val="0033302D"/>
    <w:rsid w:val="003334DF"/>
    <w:rsid w:val="00333635"/>
    <w:rsid w:val="00333B02"/>
    <w:rsid w:val="00334989"/>
    <w:rsid w:val="00334B62"/>
    <w:rsid w:val="00334DE5"/>
    <w:rsid w:val="003356E6"/>
    <w:rsid w:val="00336189"/>
    <w:rsid w:val="003369B1"/>
    <w:rsid w:val="0034070C"/>
    <w:rsid w:val="00342094"/>
    <w:rsid w:val="003421D5"/>
    <w:rsid w:val="003424B6"/>
    <w:rsid w:val="00342638"/>
    <w:rsid w:val="003426CF"/>
    <w:rsid w:val="003438AE"/>
    <w:rsid w:val="00344375"/>
    <w:rsid w:val="00344CAA"/>
    <w:rsid w:val="00345618"/>
    <w:rsid w:val="0034671E"/>
    <w:rsid w:val="00346A91"/>
    <w:rsid w:val="00346D77"/>
    <w:rsid w:val="00347A0C"/>
    <w:rsid w:val="00350F93"/>
    <w:rsid w:val="003516E9"/>
    <w:rsid w:val="00352DEF"/>
    <w:rsid w:val="003536C6"/>
    <w:rsid w:val="003553C3"/>
    <w:rsid w:val="00355542"/>
    <w:rsid w:val="00355F97"/>
    <w:rsid w:val="00360CF2"/>
    <w:rsid w:val="0036117B"/>
    <w:rsid w:val="00362881"/>
    <w:rsid w:val="00362F11"/>
    <w:rsid w:val="00363E5B"/>
    <w:rsid w:val="00364D40"/>
    <w:rsid w:val="0036694E"/>
    <w:rsid w:val="00366ED3"/>
    <w:rsid w:val="003717D1"/>
    <w:rsid w:val="00372854"/>
    <w:rsid w:val="003730E4"/>
    <w:rsid w:val="00373F61"/>
    <w:rsid w:val="00373F6B"/>
    <w:rsid w:val="003744C8"/>
    <w:rsid w:val="00374A61"/>
    <w:rsid w:val="00374E50"/>
    <w:rsid w:val="00375677"/>
    <w:rsid w:val="00375698"/>
    <w:rsid w:val="00375BC7"/>
    <w:rsid w:val="0037607E"/>
    <w:rsid w:val="003762BA"/>
    <w:rsid w:val="0037640E"/>
    <w:rsid w:val="00377F9D"/>
    <w:rsid w:val="003800D6"/>
    <w:rsid w:val="00380D76"/>
    <w:rsid w:val="00381655"/>
    <w:rsid w:val="003819C6"/>
    <w:rsid w:val="003819D4"/>
    <w:rsid w:val="003821C4"/>
    <w:rsid w:val="003829F6"/>
    <w:rsid w:val="00384027"/>
    <w:rsid w:val="00384B1C"/>
    <w:rsid w:val="00384D09"/>
    <w:rsid w:val="00384D43"/>
    <w:rsid w:val="00385198"/>
    <w:rsid w:val="0038553D"/>
    <w:rsid w:val="00385F15"/>
    <w:rsid w:val="003863FE"/>
    <w:rsid w:val="00387E1C"/>
    <w:rsid w:val="003903CD"/>
    <w:rsid w:val="003904FD"/>
    <w:rsid w:val="003913C7"/>
    <w:rsid w:val="00392165"/>
    <w:rsid w:val="003927EA"/>
    <w:rsid w:val="00392F1F"/>
    <w:rsid w:val="0039573F"/>
    <w:rsid w:val="003958B0"/>
    <w:rsid w:val="00396D55"/>
    <w:rsid w:val="00396E34"/>
    <w:rsid w:val="00396FB2"/>
    <w:rsid w:val="003972F9"/>
    <w:rsid w:val="003A077D"/>
    <w:rsid w:val="003A0D52"/>
    <w:rsid w:val="003A0DCF"/>
    <w:rsid w:val="003A1388"/>
    <w:rsid w:val="003A1D4A"/>
    <w:rsid w:val="003A262B"/>
    <w:rsid w:val="003A3966"/>
    <w:rsid w:val="003A3BCD"/>
    <w:rsid w:val="003A488F"/>
    <w:rsid w:val="003A4DBF"/>
    <w:rsid w:val="003A5F95"/>
    <w:rsid w:val="003A6209"/>
    <w:rsid w:val="003A673E"/>
    <w:rsid w:val="003A6CD2"/>
    <w:rsid w:val="003A71CA"/>
    <w:rsid w:val="003A758D"/>
    <w:rsid w:val="003B15A9"/>
    <w:rsid w:val="003B1AD0"/>
    <w:rsid w:val="003B2C5B"/>
    <w:rsid w:val="003B47CD"/>
    <w:rsid w:val="003B4A65"/>
    <w:rsid w:val="003B57E2"/>
    <w:rsid w:val="003B605C"/>
    <w:rsid w:val="003B6B44"/>
    <w:rsid w:val="003B79A7"/>
    <w:rsid w:val="003C06A7"/>
    <w:rsid w:val="003C14C9"/>
    <w:rsid w:val="003C1712"/>
    <w:rsid w:val="003C21F5"/>
    <w:rsid w:val="003C290C"/>
    <w:rsid w:val="003C3526"/>
    <w:rsid w:val="003C4EAD"/>
    <w:rsid w:val="003C57AB"/>
    <w:rsid w:val="003C6EC2"/>
    <w:rsid w:val="003D18E9"/>
    <w:rsid w:val="003D1C43"/>
    <w:rsid w:val="003D1FD2"/>
    <w:rsid w:val="003D25F3"/>
    <w:rsid w:val="003D2E90"/>
    <w:rsid w:val="003D3279"/>
    <w:rsid w:val="003D4583"/>
    <w:rsid w:val="003D59C7"/>
    <w:rsid w:val="003D632B"/>
    <w:rsid w:val="003D659E"/>
    <w:rsid w:val="003D6C09"/>
    <w:rsid w:val="003D713D"/>
    <w:rsid w:val="003D7ED9"/>
    <w:rsid w:val="003E09D7"/>
    <w:rsid w:val="003E39D4"/>
    <w:rsid w:val="003E4CE3"/>
    <w:rsid w:val="003E4DAD"/>
    <w:rsid w:val="003E5A94"/>
    <w:rsid w:val="003E6696"/>
    <w:rsid w:val="003E69CD"/>
    <w:rsid w:val="003E7F1B"/>
    <w:rsid w:val="003F04D4"/>
    <w:rsid w:val="003F1908"/>
    <w:rsid w:val="003F1E32"/>
    <w:rsid w:val="003F2AFA"/>
    <w:rsid w:val="003F3378"/>
    <w:rsid w:val="003F3D57"/>
    <w:rsid w:val="003F439B"/>
    <w:rsid w:val="003F717E"/>
    <w:rsid w:val="003F759E"/>
    <w:rsid w:val="00400436"/>
    <w:rsid w:val="0040091B"/>
    <w:rsid w:val="00400AAD"/>
    <w:rsid w:val="00400DB0"/>
    <w:rsid w:val="004029F6"/>
    <w:rsid w:val="00402C3D"/>
    <w:rsid w:val="00402FDE"/>
    <w:rsid w:val="00403496"/>
    <w:rsid w:val="004038BD"/>
    <w:rsid w:val="00403FA0"/>
    <w:rsid w:val="004054AD"/>
    <w:rsid w:val="004055FB"/>
    <w:rsid w:val="00405B31"/>
    <w:rsid w:val="00405F35"/>
    <w:rsid w:val="00405F83"/>
    <w:rsid w:val="004060A3"/>
    <w:rsid w:val="00406CB7"/>
    <w:rsid w:val="00406FC9"/>
    <w:rsid w:val="00407815"/>
    <w:rsid w:val="00410916"/>
    <w:rsid w:val="004118D1"/>
    <w:rsid w:val="004127A7"/>
    <w:rsid w:val="00413231"/>
    <w:rsid w:val="0041360C"/>
    <w:rsid w:val="00413785"/>
    <w:rsid w:val="00413DBD"/>
    <w:rsid w:val="00413F8D"/>
    <w:rsid w:val="004141A0"/>
    <w:rsid w:val="004145AD"/>
    <w:rsid w:val="00414E90"/>
    <w:rsid w:val="0041540D"/>
    <w:rsid w:val="004167ED"/>
    <w:rsid w:val="00416B9C"/>
    <w:rsid w:val="00421A01"/>
    <w:rsid w:val="004225ED"/>
    <w:rsid w:val="00423553"/>
    <w:rsid w:val="00423717"/>
    <w:rsid w:val="00423ABA"/>
    <w:rsid w:val="00424F7B"/>
    <w:rsid w:val="0042507A"/>
    <w:rsid w:val="004251A2"/>
    <w:rsid w:val="0042532F"/>
    <w:rsid w:val="0042617E"/>
    <w:rsid w:val="0043127B"/>
    <w:rsid w:val="00433698"/>
    <w:rsid w:val="004337B9"/>
    <w:rsid w:val="004349D1"/>
    <w:rsid w:val="0043540C"/>
    <w:rsid w:val="00435F68"/>
    <w:rsid w:val="004376F4"/>
    <w:rsid w:val="00437E10"/>
    <w:rsid w:val="0044022E"/>
    <w:rsid w:val="00442287"/>
    <w:rsid w:val="00442B84"/>
    <w:rsid w:val="00442D4E"/>
    <w:rsid w:val="00442E76"/>
    <w:rsid w:val="00442EF8"/>
    <w:rsid w:val="00442F00"/>
    <w:rsid w:val="00443070"/>
    <w:rsid w:val="0044394C"/>
    <w:rsid w:val="00444211"/>
    <w:rsid w:val="004452AD"/>
    <w:rsid w:val="00445600"/>
    <w:rsid w:val="00446222"/>
    <w:rsid w:val="00446225"/>
    <w:rsid w:val="00446C4F"/>
    <w:rsid w:val="00447C84"/>
    <w:rsid w:val="004532A7"/>
    <w:rsid w:val="00454106"/>
    <w:rsid w:val="004541DC"/>
    <w:rsid w:val="00454AE3"/>
    <w:rsid w:val="00454B07"/>
    <w:rsid w:val="00454B7E"/>
    <w:rsid w:val="00455668"/>
    <w:rsid w:val="0045578E"/>
    <w:rsid w:val="00455CF5"/>
    <w:rsid w:val="00455FDA"/>
    <w:rsid w:val="00456418"/>
    <w:rsid w:val="00456861"/>
    <w:rsid w:val="00456B16"/>
    <w:rsid w:val="00460820"/>
    <w:rsid w:val="00460E5A"/>
    <w:rsid w:val="00463235"/>
    <w:rsid w:val="00463968"/>
    <w:rsid w:val="00463E22"/>
    <w:rsid w:val="00464103"/>
    <w:rsid w:val="004662C5"/>
    <w:rsid w:val="00466C8B"/>
    <w:rsid w:val="00467B9E"/>
    <w:rsid w:val="00471763"/>
    <w:rsid w:val="00471C35"/>
    <w:rsid w:val="004721BF"/>
    <w:rsid w:val="004724F3"/>
    <w:rsid w:val="00472952"/>
    <w:rsid w:val="00472E19"/>
    <w:rsid w:val="00473618"/>
    <w:rsid w:val="00474658"/>
    <w:rsid w:val="00475988"/>
    <w:rsid w:val="00475C29"/>
    <w:rsid w:val="00475E14"/>
    <w:rsid w:val="004767E9"/>
    <w:rsid w:val="00477BA2"/>
    <w:rsid w:val="00477E27"/>
    <w:rsid w:val="004802A6"/>
    <w:rsid w:val="0048058F"/>
    <w:rsid w:val="004807F7"/>
    <w:rsid w:val="00481084"/>
    <w:rsid w:val="00482126"/>
    <w:rsid w:val="004831DE"/>
    <w:rsid w:val="0048356A"/>
    <w:rsid w:val="00484752"/>
    <w:rsid w:val="004847E5"/>
    <w:rsid w:val="00491392"/>
    <w:rsid w:val="00491508"/>
    <w:rsid w:val="004916A0"/>
    <w:rsid w:val="00491766"/>
    <w:rsid w:val="00491983"/>
    <w:rsid w:val="00491AE8"/>
    <w:rsid w:val="0049270F"/>
    <w:rsid w:val="00492A1B"/>
    <w:rsid w:val="00493721"/>
    <w:rsid w:val="004942E8"/>
    <w:rsid w:val="00495F86"/>
    <w:rsid w:val="00496312"/>
    <w:rsid w:val="00496A69"/>
    <w:rsid w:val="004970A2"/>
    <w:rsid w:val="004972BF"/>
    <w:rsid w:val="0049732F"/>
    <w:rsid w:val="004A123B"/>
    <w:rsid w:val="004A1D10"/>
    <w:rsid w:val="004A3ADA"/>
    <w:rsid w:val="004A4229"/>
    <w:rsid w:val="004A4CA1"/>
    <w:rsid w:val="004A4CC9"/>
    <w:rsid w:val="004A5872"/>
    <w:rsid w:val="004A6D1B"/>
    <w:rsid w:val="004A7D7D"/>
    <w:rsid w:val="004B0B6E"/>
    <w:rsid w:val="004B121B"/>
    <w:rsid w:val="004B157C"/>
    <w:rsid w:val="004B2354"/>
    <w:rsid w:val="004B27F8"/>
    <w:rsid w:val="004B2DDB"/>
    <w:rsid w:val="004B4AC7"/>
    <w:rsid w:val="004B5A4A"/>
    <w:rsid w:val="004B671B"/>
    <w:rsid w:val="004B6778"/>
    <w:rsid w:val="004B6B4F"/>
    <w:rsid w:val="004B703A"/>
    <w:rsid w:val="004B72A3"/>
    <w:rsid w:val="004B7426"/>
    <w:rsid w:val="004B758B"/>
    <w:rsid w:val="004B75B1"/>
    <w:rsid w:val="004C0412"/>
    <w:rsid w:val="004C08C4"/>
    <w:rsid w:val="004C1F1C"/>
    <w:rsid w:val="004C22DC"/>
    <w:rsid w:val="004C246C"/>
    <w:rsid w:val="004C3439"/>
    <w:rsid w:val="004C3961"/>
    <w:rsid w:val="004C543C"/>
    <w:rsid w:val="004C5A18"/>
    <w:rsid w:val="004C5DE4"/>
    <w:rsid w:val="004D2182"/>
    <w:rsid w:val="004D2763"/>
    <w:rsid w:val="004D298C"/>
    <w:rsid w:val="004D2FC1"/>
    <w:rsid w:val="004D3726"/>
    <w:rsid w:val="004D45E4"/>
    <w:rsid w:val="004D61D4"/>
    <w:rsid w:val="004D69BE"/>
    <w:rsid w:val="004D6FDF"/>
    <w:rsid w:val="004D7747"/>
    <w:rsid w:val="004E053B"/>
    <w:rsid w:val="004E05B9"/>
    <w:rsid w:val="004E065C"/>
    <w:rsid w:val="004E18EC"/>
    <w:rsid w:val="004E2016"/>
    <w:rsid w:val="004E2172"/>
    <w:rsid w:val="004E2829"/>
    <w:rsid w:val="004E2A03"/>
    <w:rsid w:val="004E2EA6"/>
    <w:rsid w:val="004E3D27"/>
    <w:rsid w:val="004E3D97"/>
    <w:rsid w:val="004E3FC4"/>
    <w:rsid w:val="004E45C4"/>
    <w:rsid w:val="004E46F3"/>
    <w:rsid w:val="004E535B"/>
    <w:rsid w:val="004E5851"/>
    <w:rsid w:val="004E72B0"/>
    <w:rsid w:val="004E739F"/>
    <w:rsid w:val="004E75BA"/>
    <w:rsid w:val="004E76D3"/>
    <w:rsid w:val="004E7BA0"/>
    <w:rsid w:val="004F022D"/>
    <w:rsid w:val="004F2B02"/>
    <w:rsid w:val="004F2D83"/>
    <w:rsid w:val="004F3D66"/>
    <w:rsid w:val="004F50E2"/>
    <w:rsid w:val="004F5C70"/>
    <w:rsid w:val="004F7979"/>
    <w:rsid w:val="004F7E68"/>
    <w:rsid w:val="00500161"/>
    <w:rsid w:val="00500A6A"/>
    <w:rsid w:val="0050138E"/>
    <w:rsid w:val="00501AB1"/>
    <w:rsid w:val="00503038"/>
    <w:rsid w:val="00503C2F"/>
    <w:rsid w:val="005041F8"/>
    <w:rsid w:val="00504350"/>
    <w:rsid w:val="005047D3"/>
    <w:rsid w:val="00505E47"/>
    <w:rsid w:val="00506CC4"/>
    <w:rsid w:val="005079F1"/>
    <w:rsid w:val="005108B5"/>
    <w:rsid w:val="0051121B"/>
    <w:rsid w:val="005119AA"/>
    <w:rsid w:val="00512882"/>
    <w:rsid w:val="00512DC5"/>
    <w:rsid w:val="00512FA9"/>
    <w:rsid w:val="0051395B"/>
    <w:rsid w:val="00513FD3"/>
    <w:rsid w:val="005172C7"/>
    <w:rsid w:val="00517B61"/>
    <w:rsid w:val="00521410"/>
    <w:rsid w:val="005233B0"/>
    <w:rsid w:val="005248AB"/>
    <w:rsid w:val="00525999"/>
    <w:rsid w:val="00526D34"/>
    <w:rsid w:val="0052719D"/>
    <w:rsid w:val="00530276"/>
    <w:rsid w:val="005315D8"/>
    <w:rsid w:val="00531611"/>
    <w:rsid w:val="0053175D"/>
    <w:rsid w:val="00531A44"/>
    <w:rsid w:val="00531DCE"/>
    <w:rsid w:val="00532667"/>
    <w:rsid w:val="00533888"/>
    <w:rsid w:val="00533D66"/>
    <w:rsid w:val="00534056"/>
    <w:rsid w:val="005348DD"/>
    <w:rsid w:val="0053687E"/>
    <w:rsid w:val="00537140"/>
    <w:rsid w:val="00541836"/>
    <w:rsid w:val="00543000"/>
    <w:rsid w:val="00544733"/>
    <w:rsid w:val="00545095"/>
    <w:rsid w:val="00545CF3"/>
    <w:rsid w:val="00546306"/>
    <w:rsid w:val="005469BF"/>
    <w:rsid w:val="00546B77"/>
    <w:rsid w:val="00547A2E"/>
    <w:rsid w:val="00550382"/>
    <w:rsid w:val="00551080"/>
    <w:rsid w:val="00551A18"/>
    <w:rsid w:val="0055205D"/>
    <w:rsid w:val="005523D1"/>
    <w:rsid w:val="005527EC"/>
    <w:rsid w:val="00554939"/>
    <w:rsid w:val="00554B3A"/>
    <w:rsid w:val="00555078"/>
    <w:rsid w:val="00556559"/>
    <w:rsid w:val="0055739B"/>
    <w:rsid w:val="005577A4"/>
    <w:rsid w:val="00557DB8"/>
    <w:rsid w:val="0056025A"/>
    <w:rsid w:val="00560686"/>
    <w:rsid w:val="00560A86"/>
    <w:rsid w:val="005615E9"/>
    <w:rsid w:val="0056234C"/>
    <w:rsid w:val="00563D45"/>
    <w:rsid w:val="005661B7"/>
    <w:rsid w:val="00566772"/>
    <w:rsid w:val="0056691E"/>
    <w:rsid w:val="00567D88"/>
    <w:rsid w:val="00571053"/>
    <w:rsid w:val="0057184A"/>
    <w:rsid w:val="00572523"/>
    <w:rsid w:val="0057309A"/>
    <w:rsid w:val="00573A68"/>
    <w:rsid w:val="005759E2"/>
    <w:rsid w:val="005776AB"/>
    <w:rsid w:val="005801CC"/>
    <w:rsid w:val="005808C8"/>
    <w:rsid w:val="00582A95"/>
    <w:rsid w:val="005838B3"/>
    <w:rsid w:val="00585F80"/>
    <w:rsid w:val="005862A6"/>
    <w:rsid w:val="005866E1"/>
    <w:rsid w:val="005878B3"/>
    <w:rsid w:val="00587FAF"/>
    <w:rsid w:val="005906F6"/>
    <w:rsid w:val="00590F17"/>
    <w:rsid w:val="00590F94"/>
    <w:rsid w:val="00591304"/>
    <w:rsid w:val="00591A2A"/>
    <w:rsid w:val="00591DEF"/>
    <w:rsid w:val="005931BB"/>
    <w:rsid w:val="005931C7"/>
    <w:rsid w:val="00593568"/>
    <w:rsid w:val="00593668"/>
    <w:rsid w:val="00593F9E"/>
    <w:rsid w:val="005952ED"/>
    <w:rsid w:val="00596545"/>
    <w:rsid w:val="00597981"/>
    <w:rsid w:val="005979B8"/>
    <w:rsid w:val="00597FCB"/>
    <w:rsid w:val="005A0A64"/>
    <w:rsid w:val="005A0BBC"/>
    <w:rsid w:val="005A1BE9"/>
    <w:rsid w:val="005A2344"/>
    <w:rsid w:val="005A2375"/>
    <w:rsid w:val="005A2745"/>
    <w:rsid w:val="005A33AF"/>
    <w:rsid w:val="005A5135"/>
    <w:rsid w:val="005A5429"/>
    <w:rsid w:val="005A58C1"/>
    <w:rsid w:val="005A617B"/>
    <w:rsid w:val="005A6CBC"/>
    <w:rsid w:val="005A6F6D"/>
    <w:rsid w:val="005B05D9"/>
    <w:rsid w:val="005B0DF8"/>
    <w:rsid w:val="005B1427"/>
    <w:rsid w:val="005B162C"/>
    <w:rsid w:val="005B275E"/>
    <w:rsid w:val="005B2C8B"/>
    <w:rsid w:val="005B43DC"/>
    <w:rsid w:val="005B5167"/>
    <w:rsid w:val="005B6BD9"/>
    <w:rsid w:val="005B6CD2"/>
    <w:rsid w:val="005B72CF"/>
    <w:rsid w:val="005B74A8"/>
    <w:rsid w:val="005B7CC2"/>
    <w:rsid w:val="005B7E85"/>
    <w:rsid w:val="005C0A22"/>
    <w:rsid w:val="005C0F54"/>
    <w:rsid w:val="005C1CF3"/>
    <w:rsid w:val="005C2C74"/>
    <w:rsid w:val="005C3520"/>
    <w:rsid w:val="005C3750"/>
    <w:rsid w:val="005C3977"/>
    <w:rsid w:val="005C456B"/>
    <w:rsid w:val="005C4A50"/>
    <w:rsid w:val="005C4DB4"/>
    <w:rsid w:val="005C68D7"/>
    <w:rsid w:val="005C6B58"/>
    <w:rsid w:val="005C71F8"/>
    <w:rsid w:val="005C7A02"/>
    <w:rsid w:val="005D1271"/>
    <w:rsid w:val="005D1411"/>
    <w:rsid w:val="005D17A5"/>
    <w:rsid w:val="005D1909"/>
    <w:rsid w:val="005D1D46"/>
    <w:rsid w:val="005D2231"/>
    <w:rsid w:val="005D2448"/>
    <w:rsid w:val="005D2B7A"/>
    <w:rsid w:val="005D4A51"/>
    <w:rsid w:val="005D4E74"/>
    <w:rsid w:val="005D5DE5"/>
    <w:rsid w:val="005D6CBB"/>
    <w:rsid w:val="005D6F26"/>
    <w:rsid w:val="005E14B2"/>
    <w:rsid w:val="005E154A"/>
    <w:rsid w:val="005E1667"/>
    <w:rsid w:val="005E2171"/>
    <w:rsid w:val="005E28E2"/>
    <w:rsid w:val="005E2DAD"/>
    <w:rsid w:val="005E51D8"/>
    <w:rsid w:val="005E62B0"/>
    <w:rsid w:val="005E74C3"/>
    <w:rsid w:val="005E7C6B"/>
    <w:rsid w:val="005F02B0"/>
    <w:rsid w:val="005F02EA"/>
    <w:rsid w:val="005F03AB"/>
    <w:rsid w:val="005F07E3"/>
    <w:rsid w:val="005F2760"/>
    <w:rsid w:val="005F2CD0"/>
    <w:rsid w:val="005F3519"/>
    <w:rsid w:val="005F4BD7"/>
    <w:rsid w:val="005F564A"/>
    <w:rsid w:val="005F6D81"/>
    <w:rsid w:val="005F6F00"/>
    <w:rsid w:val="005F7812"/>
    <w:rsid w:val="005F7912"/>
    <w:rsid w:val="005F7AFD"/>
    <w:rsid w:val="00600090"/>
    <w:rsid w:val="00600A1D"/>
    <w:rsid w:val="00601872"/>
    <w:rsid w:val="006023B2"/>
    <w:rsid w:val="0060387B"/>
    <w:rsid w:val="00603FC2"/>
    <w:rsid w:val="0060505F"/>
    <w:rsid w:val="006053DB"/>
    <w:rsid w:val="006055B9"/>
    <w:rsid w:val="00606F9E"/>
    <w:rsid w:val="00607877"/>
    <w:rsid w:val="00607F1F"/>
    <w:rsid w:val="00610790"/>
    <w:rsid w:val="006110B1"/>
    <w:rsid w:val="006112DC"/>
    <w:rsid w:val="00611768"/>
    <w:rsid w:val="00611C98"/>
    <w:rsid w:val="006121A1"/>
    <w:rsid w:val="006121B2"/>
    <w:rsid w:val="006125BB"/>
    <w:rsid w:val="00612638"/>
    <w:rsid w:val="0061296F"/>
    <w:rsid w:val="00612BE0"/>
    <w:rsid w:val="00612E6A"/>
    <w:rsid w:val="00613614"/>
    <w:rsid w:val="0061391A"/>
    <w:rsid w:val="006144B3"/>
    <w:rsid w:val="00614CEB"/>
    <w:rsid w:val="00614FC9"/>
    <w:rsid w:val="00615539"/>
    <w:rsid w:val="00615E20"/>
    <w:rsid w:val="00615E92"/>
    <w:rsid w:val="00615EC9"/>
    <w:rsid w:val="00615EEA"/>
    <w:rsid w:val="006161F3"/>
    <w:rsid w:val="00616983"/>
    <w:rsid w:val="00617142"/>
    <w:rsid w:val="006175C5"/>
    <w:rsid w:val="006176EA"/>
    <w:rsid w:val="00617C1D"/>
    <w:rsid w:val="0062085B"/>
    <w:rsid w:val="00620ABA"/>
    <w:rsid w:val="00621F30"/>
    <w:rsid w:val="0062274A"/>
    <w:rsid w:val="006239E7"/>
    <w:rsid w:val="00623A91"/>
    <w:rsid w:val="00624AD2"/>
    <w:rsid w:val="006253E6"/>
    <w:rsid w:val="0062635F"/>
    <w:rsid w:val="00626D15"/>
    <w:rsid w:val="00627041"/>
    <w:rsid w:val="00627B08"/>
    <w:rsid w:val="00630818"/>
    <w:rsid w:val="0063192B"/>
    <w:rsid w:val="00631FD1"/>
    <w:rsid w:val="006320ED"/>
    <w:rsid w:val="006323CC"/>
    <w:rsid w:val="00633172"/>
    <w:rsid w:val="0063481B"/>
    <w:rsid w:val="00634AE2"/>
    <w:rsid w:val="00634BCB"/>
    <w:rsid w:val="006352EC"/>
    <w:rsid w:val="006354B8"/>
    <w:rsid w:val="00636498"/>
    <w:rsid w:val="0063774F"/>
    <w:rsid w:val="00637AFC"/>
    <w:rsid w:val="00640156"/>
    <w:rsid w:val="00640816"/>
    <w:rsid w:val="00640FB2"/>
    <w:rsid w:val="0064214E"/>
    <w:rsid w:val="0064272C"/>
    <w:rsid w:val="00643716"/>
    <w:rsid w:val="0064430D"/>
    <w:rsid w:val="00644B93"/>
    <w:rsid w:val="006473B7"/>
    <w:rsid w:val="00650443"/>
    <w:rsid w:val="006509BD"/>
    <w:rsid w:val="006509D0"/>
    <w:rsid w:val="00650B33"/>
    <w:rsid w:val="00650B53"/>
    <w:rsid w:val="00651287"/>
    <w:rsid w:val="0065155B"/>
    <w:rsid w:val="006519E8"/>
    <w:rsid w:val="00651FE3"/>
    <w:rsid w:val="006523B5"/>
    <w:rsid w:val="00653025"/>
    <w:rsid w:val="00653798"/>
    <w:rsid w:val="00653888"/>
    <w:rsid w:val="00653D27"/>
    <w:rsid w:val="0065470A"/>
    <w:rsid w:val="006552CA"/>
    <w:rsid w:val="006567D7"/>
    <w:rsid w:val="0065703B"/>
    <w:rsid w:val="00657641"/>
    <w:rsid w:val="0066075C"/>
    <w:rsid w:val="006609A4"/>
    <w:rsid w:val="006617B6"/>
    <w:rsid w:val="0066228D"/>
    <w:rsid w:val="00662F8C"/>
    <w:rsid w:val="00663919"/>
    <w:rsid w:val="00664785"/>
    <w:rsid w:val="006657A0"/>
    <w:rsid w:val="006658B4"/>
    <w:rsid w:val="00665B12"/>
    <w:rsid w:val="00667871"/>
    <w:rsid w:val="00670564"/>
    <w:rsid w:val="0067059E"/>
    <w:rsid w:val="00670660"/>
    <w:rsid w:val="0067133B"/>
    <w:rsid w:val="00671455"/>
    <w:rsid w:val="00671DC7"/>
    <w:rsid w:val="00672712"/>
    <w:rsid w:val="00672BBB"/>
    <w:rsid w:val="00672C9D"/>
    <w:rsid w:val="006742F3"/>
    <w:rsid w:val="00675241"/>
    <w:rsid w:val="00675ADB"/>
    <w:rsid w:val="00676360"/>
    <w:rsid w:val="006763BB"/>
    <w:rsid w:val="00677E32"/>
    <w:rsid w:val="0068080E"/>
    <w:rsid w:val="00681657"/>
    <w:rsid w:val="00681751"/>
    <w:rsid w:val="00681D12"/>
    <w:rsid w:val="0068251A"/>
    <w:rsid w:val="00683697"/>
    <w:rsid w:val="00683ED0"/>
    <w:rsid w:val="00686064"/>
    <w:rsid w:val="00687E63"/>
    <w:rsid w:val="00691184"/>
    <w:rsid w:val="0069276A"/>
    <w:rsid w:val="00692952"/>
    <w:rsid w:val="00692B7A"/>
    <w:rsid w:val="006931BF"/>
    <w:rsid w:val="00693FB5"/>
    <w:rsid w:val="0069414A"/>
    <w:rsid w:val="00694194"/>
    <w:rsid w:val="00696AAA"/>
    <w:rsid w:val="006A05C4"/>
    <w:rsid w:val="006A0965"/>
    <w:rsid w:val="006A0DB0"/>
    <w:rsid w:val="006A1A64"/>
    <w:rsid w:val="006A265D"/>
    <w:rsid w:val="006A2BBF"/>
    <w:rsid w:val="006A2CDB"/>
    <w:rsid w:val="006A2EE7"/>
    <w:rsid w:val="006A322E"/>
    <w:rsid w:val="006A3C46"/>
    <w:rsid w:val="006A3E2B"/>
    <w:rsid w:val="006A408F"/>
    <w:rsid w:val="006A4102"/>
    <w:rsid w:val="006A4896"/>
    <w:rsid w:val="006A4E9B"/>
    <w:rsid w:val="006A5123"/>
    <w:rsid w:val="006A6533"/>
    <w:rsid w:val="006A7355"/>
    <w:rsid w:val="006B02BC"/>
    <w:rsid w:val="006B0B21"/>
    <w:rsid w:val="006B0EE6"/>
    <w:rsid w:val="006B1B2F"/>
    <w:rsid w:val="006B1F04"/>
    <w:rsid w:val="006B20C9"/>
    <w:rsid w:val="006B30BC"/>
    <w:rsid w:val="006B4306"/>
    <w:rsid w:val="006B5608"/>
    <w:rsid w:val="006B64BD"/>
    <w:rsid w:val="006B7224"/>
    <w:rsid w:val="006C03FE"/>
    <w:rsid w:val="006C0888"/>
    <w:rsid w:val="006C0BD1"/>
    <w:rsid w:val="006C2CCF"/>
    <w:rsid w:val="006C3624"/>
    <w:rsid w:val="006C3DA2"/>
    <w:rsid w:val="006C4330"/>
    <w:rsid w:val="006C45C2"/>
    <w:rsid w:val="006C4BC4"/>
    <w:rsid w:val="006C56FE"/>
    <w:rsid w:val="006C5C66"/>
    <w:rsid w:val="006C680D"/>
    <w:rsid w:val="006D0844"/>
    <w:rsid w:val="006D09B1"/>
    <w:rsid w:val="006D0D1F"/>
    <w:rsid w:val="006D49F3"/>
    <w:rsid w:val="006D4C0D"/>
    <w:rsid w:val="006D5EA9"/>
    <w:rsid w:val="006D6594"/>
    <w:rsid w:val="006E064E"/>
    <w:rsid w:val="006E0BB4"/>
    <w:rsid w:val="006E177E"/>
    <w:rsid w:val="006E1E56"/>
    <w:rsid w:val="006E2742"/>
    <w:rsid w:val="006E27A8"/>
    <w:rsid w:val="006E349F"/>
    <w:rsid w:val="006E3545"/>
    <w:rsid w:val="006E3B2B"/>
    <w:rsid w:val="006E3B93"/>
    <w:rsid w:val="006E5039"/>
    <w:rsid w:val="006E50CE"/>
    <w:rsid w:val="006E5277"/>
    <w:rsid w:val="006E5683"/>
    <w:rsid w:val="006E731E"/>
    <w:rsid w:val="006E780C"/>
    <w:rsid w:val="006E7C40"/>
    <w:rsid w:val="006E7DD9"/>
    <w:rsid w:val="006F048E"/>
    <w:rsid w:val="006F22A0"/>
    <w:rsid w:val="006F2F65"/>
    <w:rsid w:val="006F3ADD"/>
    <w:rsid w:val="006F43C4"/>
    <w:rsid w:val="006F4FA6"/>
    <w:rsid w:val="006F5811"/>
    <w:rsid w:val="006F5E1F"/>
    <w:rsid w:val="006F60C6"/>
    <w:rsid w:val="006F6107"/>
    <w:rsid w:val="006F78F9"/>
    <w:rsid w:val="006F7F91"/>
    <w:rsid w:val="00700270"/>
    <w:rsid w:val="00700D99"/>
    <w:rsid w:val="00701137"/>
    <w:rsid w:val="007031AA"/>
    <w:rsid w:val="0070348C"/>
    <w:rsid w:val="00704372"/>
    <w:rsid w:val="00704C18"/>
    <w:rsid w:val="00706606"/>
    <w:rsid w:val="0070715B"/>
    <w:rsid w:val="007079E6"/>
    <w:rsid w:val="00707F7E"/>
    <w:rsid w:val="007108D8"/>
    <w:rsid w:val="00711F8A"/>
    <w:rsid w:val="00711FA3"/>
    <w:rsid w:val="0071218C"/>
    <w:rsid w:val="0071309B"/>
    <w:rsid w:val="00713ECC"/>
    <w:rsid w:val="0071469C"/>
    <w:rsid w:val="00715D84"/>
    <w:rsid w:val="0071625E"/>
    <w:rsid w:val="007163B8"/>
    <w:rsid w:val="0071665C"/>
    <w:rsid w:val="0071702F"/>
    <w:rsid w:val="0071726B"/>
    <w:rsid w:val="0071767B"/>
    <w:rsid w:val="00722089"/>
    <w:rsid w:val="0072281D"/>
    <w:rsid w:val="00722B73"/>
    <w:rsid w:val="007234D4"/>
    <w:rsid w:val="00723834"/>
    <w:rsid w:val="00723CA0"/>
    <w:rsid w:val="007243A6"/>
    <w:rsid w:val="0072508D"/>
    <w:rsid w:val="007257EE"/>
    <w:rsid w:val="00725E08"/>
    <w:rsid w:val="007272DF"/>
    <w:rsid w:val="0072756B"/>
    <w:rsid w:val="00727727"/>
    <w:rsid w:val="00730DB4"/>
    <w:rsid w:val="00730DC2"/>
    <w:rsid w:val="007311FC"/>
    <w:rsid w:val="00731A31"/>
    <w:rsid w:val="007321C8"/>
    <w:rsid w:val="00732B11"/>
    <w:rsid w:val="00733411"/>
    <w:rsid w:val="00733A1F"/>
    <w:rsid w:val="00733FC9"/>
    <w:rsid w:val="007349D9"/>
    <w:rsid w:val="00735B7D"/>
    <w:rsid w:val="00735EB6"/>
    <w:rsid w:val="007368C3"/>
    <w:rsid w:val="0073778D"/>
    <w:rsid w:val="00741C47"/>
    <w:rsid w:val="0074456F"/>
    <w:rsid w:val="00744A5E"/>
    <w:rsid w:val="00747956"/>
    <w:rsid w:val="00747E1E"/>
    <w:rsid w:val="00747E87"/>
    <w:rsid w:val="00750408"/>
    <w:rsid w:val="0075080E"/>
    <w:rsid w:val="00750D4F"/>
    <w:rsid w:val="00751045"/>
    <w:rsid w:val="007512D6"/>
    <w:rsid w:val="007513E0"/>
    <w:rsid w:val="00753FAC"/>
    <w:rsid w:val="00754159"/>
    <w:rsid w:val="00754460"/>
    <w:rsid w:val="00754CCA"/>
    <w:rsid w:val="00755F36"/>
    <w:rsid w:val="00756DF1"/>
    <w:rsid w:val="007576B2"/>
    <w:rsid w:val="00757A7F"/>
    <w:rsid w:val="0076179A"/>
    <w:rsid w:val="007618BD"/>
    <w:rsid w:val="00761D88"/>
    <w:rsid w:val="007621A1"/>
    <w:rsid w:val="00762431"/>
    <w:rsid w:val="00763AF0"/>
    <w:rsid w:val="00764114"/>
    <w:rsid w:val="00764992"/>
    <w:rsid w:val="00764CB9"/>
    <w:rsid w:val="00766454"/>
    <w:rsid w:val="00766E21"/>
    <w:rsid w:val="007705F1"/>
    <w:rsid w:val="00770872"/>
    <w:rsid w:val="00770AEC"/>
    <w:rsid w:val="00771C98"/>
    <w:rsid w:val="0077235E"/>
    <w:rsid w:val="00772E2F"/>
    <w:rsid w:val="00773905"/>
    <w:rsid w:val="00773DCE"/>
    <w:rsid w:val="00774979"/>
    <w:rsid w:val="0077512F"/>
    <w:rsid w:val="007756F5"/>
    <w:rsid w:val="00775EC3"/>
    <w:rsid w:val="0077648A"/>
    <w:rsid w:val="00776A8D"/>
    <w:rsid w:val="007774D9"/>
    <w:rsid w:val="00780AB8"/>
    <w:rsid w:val="00781C72"/>
    <w:rsid w:val="00783769"/>
    <w:rsid w:val="007845DA"/>
    <w:rsid w:val="00785CFC"/>
    <w:rsid w:val="00785E77"/>
    <w:rsid w:val="00786FBF"/>
    <w:rsid w:val="00787AD2"/>
    <w:rsid w:val="00792865"/>
    <w:rsid w:val="00792D4E"/>
    <w:rsid w:val="00792E54"/>
    <w:rsid w:val="0079330E"/>
    <w:rsid w:val="0079392E"/>
    <w:rsid w:val="00793B4E"/>
    <w:rsid w:val="00793E85"/>
    <w:rsid w:val="00793E95"/>
    <w:rsid w:val="00794808"/>
    <w:rsid w:val="00795349"/>
    <w:rsid w:val="00795D2A"/>
    <w:rsid w:val="00796732"/>
    <w:rsid w:val="00796B79"/>
    <w:rsid w:val="00796C56"/>
    <w:rsid w:val="007A00F7"/>
    <w:rsid w:val="007A02BF"/>
    <w:rsid w:val="007A1E63"/>
    <w:rsid w:val="007A308B"/>
    <w:rsid w:val="007A3122"/>
    <w:rsid w:val="007A3147"/>
    <w:rsid w:val="007A348D"/>
    <w:rsid w:val="007A3583"/>
    <w:rsid w:val="007A397C"/>
    <w:rsid w:val="007A42BE"/>
    <w:rsid w:val="007A4A0F"/>
    <w:rsid w:val="007A5814"/>
    <w:rsid w:val="007A69A1"/>
    <w:rsid w:val="007A6AA6"/>
    <w:rsid w:val="007B00D1"/>
    <w:rsid w:val="007B0247"/>
    <w:rsid w:val="007B16CA"/>
    <w:rsid w:val="007B2D02"/>
    <w:rsid w:val="007B3AF8"/>
    <w:rsid w:val="007B4345"/>
    <w:rsid w:val="007B4CD7"/>
    <w:rsid w:val="007B4EFB"/>
    <w:rsid w:val="007B50C1"/>
    <w:rsid w:val="007B5389"/>
    <w:rsid w:val="007B5C42"/>
    <w:rsid w:val="007B6631"/>
    <w:rsid w:val="007B6B91"/>
    <w:rsid w:val="007C0D97"/>
    <w:rsid w:val="007C1FA3"/>
    <w:rsid w:val="007C2E16"/>
    <w:rsid w:val="007C3CF9"/>
    <w:rsid w:val="007C3E29"/>
    <w:rsid w:val="007C41E3"/>
    <w:rsid w:val="007C42A0"/>
    <w:rsid w:val="007C46A7"/>
    <w:rsid w:val="007C4E09"/>
    <w:rsid w:val="007C4E90"/>
    <w:rsid w:val="007C53F6"/>
    <w:rsid w:val="007C5879"/>
    <w:rsid w:val="007C589E"/>
    <w:rsid w:val="007C5AEC"/>
    <w:rsid w:val="007C5D74"/>
    <w:rsid w:val="007C6891"/>
    <w:rsid w:val="007C6B14"/>
    <w:rsid w:val="007C78D0"/>
    <w:rsid w:val="007D09D1"/>
    <w:rsid w:val="007D0EE9"/>
    <w:rsid w:val="007D11CF"/>
    <w:rsid w:val="007D1460"/>
    <w:rsid w:val="007D1498"/>
    <w:rsid w:val="007D2549"/>
    <w:rsid w:val="007D36CD"/>
    <w:rsid w:val="007D397B"/>
    <w:rsid w:val="007D3ADD"/>
    <w:rsid w:val="007D5BAB"/>
    <w:rsid w:val="007D5C0F"/>
    <w:rsid w:val="007D7042"/>
    <w:rsid w:val="007D7266"/>
    <w:rsid w:val="007D7EEE"/>
    <w:rsid w:val="007E0061"/>
    <w:rsid w:val="007E041A"/>
    <w:rsid w:val="007E066C"/>
    <w:rsid w:val="007E079E"/>
    <w:rsid w:val="007E0A89"/>
    <w:rsid w:val="007E11B9"/>
    <w:rsid w:val="007E19D7"/>
    <w:rsid w:val="007E2226"/>
    <w:rsid w:val="007E2273"/>
    <w:rsid w:val="007E24E3"/>
    <w:rsid w:val="007E2E33"/>
    <w:rsid w:val="007E36F7"/>
    <w:rsid w:val="007E3D13"/>
    <w:rsid w:val="007E3D9E"/>
    <w:rsid w:val="007E538E"/>
    <w:rsid w:val="007E6324"/>
    <w:rsid w:val="007E77EA"/>
    <w:rsid w:val="007F0368"/>
    <w:rsid w:val="007F07B4"/>
    <w:rsid w:val="007F0C14"/>
    <w:rsid w:val="007F0D21"/>
    <w:rsid w:val="007F1EF0"/>
    <w:rsid w:val="007F1F4F"/>
    <w:rsid w:val="007F2F84"/>
    <w:rsid w:val="007F376C"/>
    <w:rsid w:val="007F41DC"/>
    <w:rsid w:val="007F51C4"/>
    <w:rsid w:val="007F648E"/>
    <w:rsid w:val="007F6801"/>
    <w:rsid w:val="007F7CDE"/>
    <w:rsid w:val="00801033"/>
    <w:rsid w:val="00801125"/>
    <w:rsid w:val="00801290"/>
    <w:rsid w:val="0080463B"/>
    <w:rsid w:val="00804668"/>
    <w:rsid w:val="00804957"/>
    <w:rsid w:val="008055CD"/>
    <w:rsid w:val="00805778"/>
    <w:rsid w:val="00806ED8"/>
    <w:rsid w:val="00807160"/>
    <w:rsid w:val="00810A2A"/>
    <w:rsid w:val="00810C3B"/>
    <w:rsid w:val="0081260F"/>
    <w:rsid w:val="008133AD"/>
    <w:rsid w:val="008133CE"/>
    <w:rsid w:val="0081377B"/>
    <w:rsid w:val="00815BDC"/>
    <w:rsid w:val="00816017"/>
    <w:rsid w:val="008162F2"/>
    <w:rsid w:val="008176F4"/>
    <w:rsid w:val="008205D2"/>
    <w:rsid w:val="008221FA"/>
    <w:rsid w:val="008223DB"/>
    <w:rsid w:val="008237A8"/>
    <w:rsid w:val="008248A9"/>
    <w:rsid w:val="0082581E"/>
    <w:rsid w:val="00826BF5"/>
    <w:rsid w:val="00830683"/>
    <w:rsid w:val="00830EEE"/>
    <w:rsid w:val="00831337"/>
    <w:rsid w:val="00831524"/>
    <w:rsid w:val="00833DD6"/>
    <w:rsid w:val="0083473B"/>
    <w:rsid w:val="0083473C"/>
    <w:rsid w:val="00835813"/>
    <w:rsid w:val="00835954"/>
    <w:rsid w:val="00835C42"/>
    <w:rsid w:val="00836402"/>
    <w:rsid w:val="0083692F"/>
    <w:rsid w:val="00836D6D"/>
    <w:rsid w:val="0083753A"/>
    <w:rsid w:val="0084000C"/>
    <w:rsid w:val="0084017B"/>
    <w:rsid w:val="00840D41"/>
    <w:rsid w:val="008421E6"/>
    <w:rsid w:val="00842D2A"/>
    <w:rsid w:val="008437C6"/>
    <w:rsid w:val="008442CB"/>
    <w:rsid w:val="0084598F"/>
    <w:rsid w:val="00847186"/>
    <w:rsid w:val="00847C59"/>
    <w:rsid w:val="00847C69"/>
    <w:rsid w:val="00851B1C"/>
    <w:rsid w:val="00851F82"/>
    <w:rsid w:val="008534A5"/>
    <w:rsid w:val="00853883"/>
    <w:rsid w:val="00853C3C"/>
    <w:rsid w:val="00855C09"/>
    <w:rsid w:val="0085700C"/>
    <w:rsid w:val="00857672"/>
    <w:rsid w:val="00860A1E"/>
    <w:rsid w:val="00860A90"/>
    <w:rsid w:val="00860E46"/>
    <w:rsid w:val="00861A4C"/>
    <w:rsid w:val="0086219F"/>
    <w:rsid w:val="00862DAE"/>
    <w:rsid w:val="00862F6B"/>
    <w:rsid w:val="00863442"/>
    <w:rsid w:val="008649DA"/>
    <w:rsid w:val="00864D52"/>
    <w:rsid w:val="008661AF"/>
    <w:rsid w:val="00867816"/>
    <w:rsid w:val="0087080B"/>
    <w:rsid w:val="00871C2D"/>
    <w:rsid w:val="00872998"/>
    <w:rsid w:val="00872BE6"/>
    <w:rsid w:val="00872C67"/>
    <w:rsid w:val="00872F81"/>
    <w:rsid w:val="0087323F"/>
    <w:rsid w:val="00873632"/>
    <w:rsid w:val="008741F2"/>
    <w:rsid w:val="008746DF"/>
    <w:rsid w:val="00874FE6"/>
    <w:rsid w:val="00876E84"/>
    <w:rsid w:val="00876F22"/>
    <w:rsid w:val="00876FDB"/>
    <w:rsid w:val="00877479"/>
    <w:rsid w:val="0087753B"/>
    <w:rsid w:val="0088042C"/>
    <w:rsid w:val="00880455"/>
    <w:rsid w:val="00880506"/>
    <w:rsid w:val="008815A0"/>
    <w:rsid w:val="00881AC8"/>
    <w:rsid w:val="008837C3"/>
    <w:rsid w:val="00883F1F"/>
    <w:rsid w:val="0088516D"/>
    <w:rsid w:val="00885D83"/>
    <w:rsid w:val="00886019"/>
    <w:rsid w:val="00886125"/>
    <w:rsid w:val="008874B6"/>
    <w:rsid w:val="00887BF4"/>
    <w:rsid w:val="0089006A"/>
    <w:rsid w:val="008905FF"/>
    <w:rsid w:val="00890C7E"/>
    <w:rsid w:val="00891387"/>
    <w:rsid w:val="00891396"/>
    <w:rsid w:val="00892966"/>
    <w:rsid w:val="00892CEC"/>
    <w:rsid w:val="00892E75"/>
    <w:rsid w:val="008935A9"/>
    <w:rsid w:val="00894D15"/>
    <w:rsid w:val="00897760"/>
    <w:rsid w:val="008A11AD"/>
    <w:rsid w:val="008A1C67"/>
    <w:rsid w:val="008A27A8"/>
    <w:rsid w:val="008A3481"/>
    <w:rsid w:val="008A4AEE"/>
    <w:rsid w:val="008A700B"/>
    <w:rsid w:val="008A7D37"/>
    <w:rsid w:val="008B187F"/>
    <w:rsid w:val="008B1C90"/>
    <w:rsid w:val="008B1E85"/>
    <w:rsid w:val="008B2182"/>
    <w:rsid w:val="008B3196"/>
    <w:rsid w:val="008B464E"/>
    <w:rsid w:val="008B493E"/>
    <w:rsid w:val="008B5BA2"/>
    <w:rsid w:val="008B5D22"/>
    <w:rsid w:val="008B5F72"/>
    <w:rsid w:val="008B685D"/>
    <w:rsid w:val="008B6B39"/>
    <w:rsid w:val="008C0187"/>
    <w:rsid w:val="008C0C46"/>
    <w:rsid w:val="008C2D7F"/>
    <w:rsid w:val="008C3B66"/>
    <w:rsid w:val="008C444C"/>
    <w:rsid w:val="008C4E2D"/>
    <w:rsid w:val="008C622A"/>
    <w:rsid w:val="008C7559"/>
    <w:rsid w:val="008C760F"/>
    <w:rsid w:val="008D148E"/>
    <w:rsid w:val="008D1754"/>
    <w:rsid w:val="008D199E"/>
    <w:rsid w:val="008D2D24"/>
    <w:rsid w:val="008D310C"/>
    <w:rsid w:val="008D39CA"/>
    <w:rsid w:val="008D3F6E"/>
    <w:rsid w:val="008D745C"/>
    <w:rsid w:val="008D7B17"/>
    <w:rsid w:val="008E06BC"/>
    <w:rsid w:val="008E07D8"/>
    <w:rsid w:val="008E2B03"/>
    <w:rsid w:val="008E2CB9"/>
    <w:rsid w:val="008E3327"/>
    <w:rsid w:val="008E367E"/>
    <w:rsid w:val="008E36AD"/>
    <w:rsid w:val="008E45F5"/>
    <w:rsid w:val="008E4885"/>
    <w:rsid w:val="008E4C4D"/>
    <w:rsid w:val="008E60C2"/>
    <w:rsid w:val="008E67E2"/>
    <w:rsid w:val="008E766D"/>
    <w:rsid w:val="008E7EC3"/>
    <w:rsid w:val="008F082E"/>
    <w:rsid w:val="008F16F0"/>
    <w:rsid w:val="008F1726"/>
    <w:rsid w:val="008F1B7E"/>
    <w:rsid w:val="008F2179"/>
    <w:rsid w:val="008F22EA"/>
    <w:rsid w:val="008F2708"/>
    <w:rsid w:val="008F2CAE"/>
    <w:rsid w:val="008F356C"/>
    <w:rsid w:val="008F3DF3"/>
    <w:rsid w:val="008F464D"/>
    <w:rsid w:val="008F4E1F"/>
    <w:rsid w:val="008F594D"/>
    <w:rsid w:val="008F5BC6"/>
    <w:rsid w:val="008F653B"/>
    <w:rsid w:val="008F72A8"/>
    <w:rsid w:val="008F7581"/>
    <w:rsid w:val="008F77E3"/>
    <w:rsid w:val="008F787F"/>
    <w:rsid w:val="008F7B8C"/>
    <w:rsid w:val="008F7BCA"/>
    <w:rsid w:val="008F7D32"/>
    <w:rsid w:val="00902894"/>
    <w:rsid w:val="009035A9"/>
    <w:rsid w:val="009036AB"/>
    <w:rsid w:val="00903AFE"/>
    <w:rsid w:val="0090469C"/>
    <w:rsid w:val="009059D5"/>
    <w:rsid w:val="009066E5"/>
    <w:rsid w:val="00907D58"/>
    <w:rsid w:val="00907E56"/>
    <w:rsid w:val="00907F28"/>
    <w:rsid w:val="00911227"/>
    <w:rsid w:val="0091130D"/>
    <w:rsid w:val="00911F87"/>
    <w:rsid w:val="00912C23"/>
    <w:rsid w:val="00912F82"/>
    <w:rsid w:val="00915145"/>
    <w:rsid w:val="00915474"/>
    <w:rsid w:val="00916D6C"/>
    <w:rsid w:val="00916ED1"/>
    <w:rsid w:val="00917259"/>
    <w:rsid w:val="00917DE0"/>
    <w:rsid w:val="00917E38"/>
    <w:rsid w:val="00920535"/>
    <w:rsid w:val="00920E29"/>
    <w:rsid w:val="009212A3"/>
    <w:rsid w:val="00921B86"/>
    <w:rsid w:val="0092271B"/>
    <w:rsid w:val="00924286"/>
    <w:rsid w:val="009244B6"/>
    <w:rsid w:val="0092464B"/>
    <w:rsid w:val="00924674"/>
    <w:rsid w:val="00924AAF"/>
    <w:rsid w:val="00924D56"/>
    <w:rsid w:val="00925AEF"/>
    <w:rsid w:val="00925B60"/>
    <w:rsid w:val="00925C2B"/>
    <w:rsid w:val="00925DED"/>
    <w:rsid w:val="009265CA"/>
    <w:rsid w:val="00927021"/>
    <w:rsid w:val="009270E7"/>
    <w:rsid w:val="00927D10"/>
    <w:rsid w:val="00930542"/>
    <w:rsid w:val="00930A17"/>
    <w:rsid w:val="0093139E"/>
    <w:rsid w:val="009313D9"/>
    <w:rsid w:val="0093201A"/>
    <w:rsid w:val="0093213A"/>
    <w:rsid w:val="009325E3"/>
    <w:rsid w:val="00932781"/>
    <w:rsid w:val="00933745"/>
    <w:rsid w:val="009358BA"/>
    <w:rsid w:val="00936D96"/>
    <w:rsid w:val="00936EB6"/>
    <w:rsid w:val="00937185"/>
    <w:rsid w:val="00937ACD"/>
    <w:rsid w:val="009404E2"/>
    <w:rsid w:val="00940DF2"/>
    <w:rsid w:val="00942201"/>
    <w:rsid w:val="009426E0"/>
    <w:rsid w:val="009429E9"/>
    <w:rsid w:val="00943782"/>
    <w:rsid w:val="009438E3"/>
    <w:rsid w:val="0094477D"/>
    <w:rsid w:val="009449AF"/>
    <w:rsid w:val="00944A70"/>
    <w:rsid w:val="009465D4"/>
    <w:rsid w:val="009468B5"/>
    <w:rsid w:val="00946A28"/>
    <w:rsid w:val="00946DC3"/>
    <w:rsid w:val="00947937"/>
    <w:rsid w:val="0095093A"/>
    <w:rsid w:val="009509E6"/>
    <w:rsid w:val="009511BB"/>
    <w:rsid w:val="00954A93"/>
    <w:rsid w:val="00955F93"/>
    <w:rsid w:val="00956647"/>
    <w:rsid w:val="00957130"/>
    <w:rsid w:val="00961CDF"/>
    <w:rsid w:val="00964A9F"/>
    <w:rsid w:val="009658E3"/>
    <w:rsid w:val="00965A6A"/>
    <w:rsid w:val="009679C2"/>
    <w:rsid w:val="00967ABC"/>
    <w:rsid w:val="00967E1E"/>
    <w:rsid w:val="00970D4A"/>
    <w:rsid w:val="00970F62"/>
    <w:rsid w:val="00971909"/>
    <w:rsid w:val="00971E43"/>
    <w:rsid w:val="00971F7F"/>
    <w:rsid w:val="00974482"/>
    <w:rsid w:val="009751C9"/>
    <w:rsid w:val="00975635"/>
    <w:rsid w:val="00975754"/>
    <w:rsid w:val="00980475"/>
    <w:rsid w:val="00980666"/>
    <w:rsid w:val="00981581"/>
    <w:rsid w:val="009820A6"/>
    <w:rsid w:val="0098243D"/>
    <w:rsid w:val="009835BF"/>
    <w:rsid w:val="009841E4"/>
    <w:rsid w:val="009846F0"/>
    <w:rsid w:val="00984D39"/>
    <w:rsid w:val="0098683A"/>
    <w:rsid w:val="00986D68"/>
    <w:rsid w:val="0098794F"/>
    <w:rsid w:val="00987B55"/>
    <w:rsid w:val="00991AD9"/>
    <w:rsid w:val="00991E55"/>
    <w:rsid w:val="00992100"/>
    <w:rsid w:val="00992614"/>
    <w:rsid w:val="009937DD"/>
    <w:rsid w:val="009950CB"/>
    <w:rsid w:val="009954E0"/>
    <w:rsid w:val="00995C45"/>
    <w:rsid w:val="00995E0C"/>
    <w:rsid w:val="00997B63"/>
    <w:rsid w:val="009A0DC0"/>
    <w:rsid w:val="009A1106"/>
    <w:rsid w:val="009A1626"/>
    <w:rsid w:val="009A2A36"/>
    <w:rsid w:val="009A2D87"/>
    <w:rsid w:val="009A354C"/>
    <w:rsid w:val="009A4A1B"/>
    <w:rsid w:val="009A4FEC"/>
    <w:rsid w:val="009A57BB"/>
    <w:rsid w:val="009A63D1"/>
    <w:rsid w:val="009A6D22"/>
    <w:rsid w:val="009A7D9F"/>
    <w:rsid w:val="009B0D3F"/>
    <w:rsid w:val="009B1D73"/>
    <w:rsid w:val="009B38A1"/>
    <w:rsid w:val="009B4707"/>
    <w:rsid w:val="009B4DC1"/>
    <w:rsid w:val="009B5975"/>
    <w:rsid w:val="009B67C0"/>
    <w:rsid w:val="009B73AC"/>
    <w:rsid w:val="009B792F"/>
    <w:rsid w:val="009B7FA4"/>
    <w:rsid w:val="009C085B"/>
    <w:rsid w:val="009C0AC0"/>
    <w:rsid w:val="009C1F1A"/>
    <w:rsid w:val="009C3645"/>
    <w:rsid w:val="009C42D4"/>
    <w:rsid w:val="009C7ADB"/>
    <w:rsid w:val="009C7E19"/>
    <w:rsid w:val="009D021F"/>
    <w:rsid w:val="009D0BFA"/>
    <w:rsid w:val="009D2453"/>
    <w:rsid w:val="009D2857"/>
    <w:rsid w:val="009D517C"/>
    <w:rsid w:val="009D53AC"/>
    <w:rsid w:val="009D550C"/>
    <w:rsid w:val="009D6A4B"/>
    <w:rsid w:val="009D7B76"/>
    <w:rsid w:val="009E0386"/>
    <w:rsid w:val="009E22CB"/>
    <w:rsid w:val="009E29E9"/>
    <w:rsid w:val="009E344D"/>
    <w:rsid w:val="009E3714"/>
    <w:rsid w:val="009E553C"/>
    <w:rsid w:val="009E5A32"/>
    <w:rsid w:val="009E7126"/>
    <w:rsid w:val="009E7320"/>
    <w:rsid w:val="009E7ADE"/>
    <w:rsid w:val="009E7B76"/>
    <w:rsid w:val="009E7C58"/>
    <w:rsid w:val="009F029D"/>
    <w:rsid w:val="009F03B5"/>
    <w:rsid w:val="009F08D8"/>
    <w:rsid w:val="009F0C63"/>
    <w:rsid w:val="009F1670"/>
    <w:rsid w:val="009F18AC"/>
    <w:rsid w:val="009F21F5"/>
    <w:rsid w:val="009F2D99"/>
    <w:rsid w:val="009F4779"/>
    <w:rsid w:val="009F49C9"/>
    <w:rsid w:val="009F4B93"/>
    <w:rsid w:val="009F5531"/>
    <w:rsid w:val="009F563D"/>
    <w:rsid w:val="009F57BF"/>
    <w:rsid w:val="009F77BD"/>
    <w:rsid w:val="009F7B26"/>
    <w:rsid w:val="00A001A8"/>
    <w:rsid w:val="00A008C7"/>
    <w:rsid w:val="00A00B76"/>
    <w:rsid w:val="00A00E4D"/>
    <w:rsid w:val="00A01034"/>
    <w:rsid w:val="00A01F88"/>
    <w:rsid w:val="00A0287A"/>
    <w:rsid w:val="00A02E97"/>
    <w:rsid w:val="00A030BB"/>
    <w:rsid w:val="00A03206"/>
    <w:rsid w:val="00A03D26"/>
    <w:rsid w:val="00A05492"/>
    <w:rsid w:val="00A05527"/>
    <w:rsid w:val="00A070E0"/>
    <w:rsid w:val="00A078AC"/>
    <w:rsid w:val="00A07CAF"/>
    <w:rsid w:val="00A07E35"/>
    <w:rsid w:val="00A10504"/>
    <w:rsid w:val="00A10E67"/>
    <w:rsid w:val="00A11363"/>
    <w:rsid w:val="00A11936"/>
    <w:rsid w:val="00A12EBA"/>
    <w:rsid w:val="00A145BE"/>
    <w:rsid w:val="00A14763"/>
    <w:rsid w:val="00A16E18"/>
    <w:rsid w:val="00A175D2"/>
    <w:rsid w:val="00A2118D"/>
    <w:rsid w:val="00A22C26"/>
    <w:rsid w:val="00A22DDB"/>
    <w:rsid w:val="00A2302C"/>
    <w:rsid w:val="00A23309"/>
    <w:rsid w:val="00A23331"/>
    <w:rsid w:val="00A23B67"/>
    <w:rsid w:val="00A251A9"/>
    <w:rsid w:val="00A2590C"/>
    <w:rsid w:val="00A25AC1"/>
    <w:rsid w:val="00A260E4"/>
    <w:rsid w:val="00A26129"/>
    <w:rsid w:val="00A26695"/>
    <w:rsid w:val="00A26951"/>
    <w:rsid w:val="00A26BE8"/>
    <w:rsid w:val="00A27128"/>
    <w:rsid w:val="00A27AF8"/>
    <w:rsid w:val="00A30A38"/>
    <w:rsid w:val="00A30A94"/>
    <w:rsid w:val="00A3133A"/>
    <w:rsid w:val="00A31981"/>
    <w:rsid w:val="00A31B02"/>
    <w:rsid w:val="00A32517"/>
    <w:rsid w:val="00A32AC1"/>
    <w:rsid w:val="00A336B9"/>
    <w:rsid w:val="00A35741"/>
    <w:rsid w:val="00A36BE8"/>
    <w:rsid w:val="00A373EC"/>
    <w:rsid w:val="00A4056A"/>
    <w:rsid w:val="00A41395"/>
    <w:rsid w:val="00A41C1B"/>
    <w:rsid w:val="00A4349D"/>
    <w:rsid w:val="00A43E52"/>
    <w:rsid w:val="00A43E67"/>
    <w:rsid w:val="00A43EA0"/>
    <w:rsid w:val="00A4459D"/>
    <w:rsid w:val="00A45B97"/>
    <w:rsid w:val="00A46F3E"/>
    <w:rsid w:val="00A4702A"/>
    <w:rsid w:val="00A47EA7"/>
    <w:rsid w:val="00A5039D"/>
    <w:rsid w:val="00A5053A"/>
    <w:rsid w:val="00A507A3"/>
    <w:rsid w:val="00A530A1"/>
    <w:rsid w:val="00A5345F"/>
    <w:rsid w:val="00A53B5F"/>
    <w:rsid w:val="00A53CA3"/>
    <w:rsid w:val="00A53DD2"/>
    <w:rsid w:val="00A5428A"/>
    <w:rsid w:val="00A54BC8"/>
    <w:rsid w:val="00A55316"/>
    <w:rsid w:val="00A553F9"/>
    <w:rsid w:val="00A5568F"/>
    <w:rsid w:val="00A56235"/>
    <w:rsid w:val="00A5644A"/>
    <w:rsid w:val="00A56811"/>
    <w:rsid w:val="00A56B4D"/>
    <w:rsid w:val="00A57170"/>
    <w:rsid w:val="00A57391"/>
    <w:rsid w:val="00A6059B"/>
    <w:rsid w:val="00A61AC6"/>
    <w:rsid w:val="00A62805"/>
    <w:rsid w:val="00A628C9"/>
    <w:rsid w:val="00A62A87"/>
    <w:rsid w:val="00A62D18"/>
    <w:rsid w:val="00A6416A"/>
    <w:rsid w:val="00A65A1E"/>
    <w:rsid w:val="00A66E3A"/>
    <w:rsid w:val="00A70EBE"/>
    <w:rsid w:val="00A710C8"/>
    <w:rsid w:val="00A71504"/>
    <w:rsid w:val="00A727CA"/>
    <w:rsid w:val="00A73FFA"/>
    <w:rsid w:val="00A742E6"/>
    <w:rsid w:val="00A752DE"/>
    <w:rsid w:val="00A75D1B"/>
    <w:rsid w:val="00A75EE1"/>
    <w:rsid w:val="00A767D5"/>
    <w:rsid w:val="00A76B7E"/>
    <w:rsid w:val="00A76F1E"/>
    <w:rsid w:val="00A777F7"/>
    <w:rsid w:val="00A77B59"/>
    <w:rsid w:val="00A80099"/>
    <w:rsid w:val="00A80939"/>
    <w:rsid w:val="00A80A58"/>
    <w:rsid w:val="00A8108E"/>
    <w:rsid w:val="00A817E9"/>
    <w:rsid w:val="00A81907"/>
    <w:rsid w:val="00A81E99"/>
    <w:rsid w:val="00A837BD"/>
    <w:rsid w:val="00A849F8"/>
    <w:rsid w:val="00A85B08"/>
    <w:rsid w:val="00A85D54"/>
    <w:rsid w:val="00A863A4"/>
    <w:rsid w:val="00A871C8"/>
    <w:rsid w:val="00A87545"/>
    <w:rsid w:val="00A90051"/>
    <w:rsid w:val="00A91158"/>
    <w:rsid w:val="00A913DA"/>
    <w:rsid w:val="00A9144B"/>
    <w:rsid w:val="00A91469"/>
    <w:rsid w:val="00A9146C"/>
    <w:rsid w:val="00A9294B"/>
    <w:rsid w:val="00A9294F"/>
    <w:rsid w:val="00A92D32"/>
    <w:rsid w:val="00A93F50"/>
    <w:rsid w:val="00A9413D"/>
    <w:rsid w:val="00A9545E"/>
    <w:rsid w:val="00A96C40"/>
    <w:rsid w:val="00A96C62"/>
    <w:rsid w:val="00AA046F"/>
    <w:rsid w:val="00AA05ED"/>
    <w:rsid w:val="00AA1C39"/>
    <w:rsid w:val="00AA21D1"/>
    <w:rsid w:val="00AA2620"/>
    <w:rsid w:val="00AA314C"/>
    <w:rsid w:val="00AA5413"/>
    <w:rsid w:val="00AA55C3"/>
    <w:rsid w:val="00AA55F1"/>
    <w:rsid w:val="00AA6B07"/>
    <w:rsid w:val="00AA77AA"/>
    <w:rsid w:val="00AB029B"/>
    <w:rsid w:val="00AB0851"/>
    <w:rsid w:val="00AB0EC4"/>
    <w:rsid w:val="00AB19C6"/>
    <w:rsid w:val="00AB2070"/>
    <w:rsid w:val="00AB3B27"/>
    <w:rsid w:val="00AB3E5B"/>
    <w:rsid w:val="00AB4210"/>
    <w:rsid w:val="00AB503A"/>
    <w:rsid w:val="00AB52D3"/>
    <w:rsid w:val="00AB58FE"/>
    <w:rsid w:val="00AB5C22"/>
    <w:rsid w:val="00AB6238"/>
    <w:rsid w:val="00AB6F07"/>
    <w:rsid w:val="00AB6FDF"/>
    <w:rsid w:val="00AB7FE8"/>
    <w:rsid w:val="00AC0360"/>
    <w:rsid w:val="00AC067A"/>
    <w:rsid w:val="00AC0878"/>
    <w:rsid w:val="00AC1804"/>
    <w:rsid w:val="00AC1F33"/>
    <w:rsid w:val="00AC1FA5"/>
    <w:rsid w:val="00AC3652"/>
    <w:rsid w:val="00AC4D44"/>
    <w:rsid w:val="00AC56FA"/>
    <w:rsid w:val="00AC5887"/>
    <w:rsid w:val="00AC66CB"/>
    <w:rsid w:val="00AC7519"/>
    <w:rsid w:val="00AC768F"/>
    <w:rsid w:val="00AC79D1"/>
    <w:rsid w:val="00AD0643"/>
    <w:rsid w:val="00AD0A32"/>
    <w:rsid w:val="00AD145A"/>
    <w:rsid w:val="00AD263E"/>
    <w:rsid w:val="00AD2938"/>
    <w:rsid w:val="00AD62CE"/>
    <w:rsid w:val="00AD6D57"/>
    <w:rsid w:val="00AD7F69"/>
    <w:rsid w:val="00AE0078"/>
    <w:rsid w:val="00AE1987"/>
    <w:rsid w:val="00AE3018"/>
    <w:rsid w:val="00AE31F1"/>
    <w:rsid w:val="00AE4FA6"/>
    <w:rsid w:val="00AE5D46"/>
    <w:rsid w:val="00AE5F95"/>
    <w:rsid w:val="00AE60FA"/>
    <w:rsid w:val="00AE748C"/>
    <w:rsid w:val="00AE7D10"/>
    <w:rsid w:val="00AF0A10"/>
    <w:rsid w:val="00AF0AAA"/>
    <w:rsid w:val="00AF0D75"/>
    <w:rsid w:val="00AF1B13"/>
    <w:rsid w:val="00AF1D50"/>
    <w:rsid w:val="00AF5094"/>
    <w:rsid w:val="00AF50FE"/>
    <w:rsid w:val="00AF6604"/>
    <w:rsid w:val="00B00C25"/>
    <w:rsid w:val="00B01A7E"/>
    <w:rsid w:val="00B02182"/>
    <w:rsid w:val="00B027E8"/>
    <w:rsid w:val="00B02E58"/>
    <w:rsid w:val="00B03B1C"/>
    <w:rsid w:val="00B03B36"/>
    <w:rsid w:val="00B04F07"/>
    <w:rsid w:val="00B05749"/>
    <w:rsid w:val="00B0634F"/>
    <w:rsid w:val="00B07144"/>
    <w:rsid w:val="00B07B70"/>
    <w:rsid w:val="00B10285"/>
    <w:rsid w:val="00B10395"/>
    <w:rsid w:val="00B11163"/>
    <w:rsid w:val="00B125CC"/>
    <w:rsid w:val="00B12CBE"/>
    <w:rsid w:val="00B131E6"/>
    <w:rsid w:val="00B158AE"/>
    <w:rsid w:val="00B15CDF"/>
    <w:rsid w:val="00B15D56"/>
    <w:rsid w:val="00B165D0"/>
    <w:rsid w:val="00B16C98"/>
    <w:rsid w:val="00B20673"/>
    <w:rsid w:val="00B218F4"/>
    <w:rsid w:val="00B224F5"/>
    <w:rsid w:val="00B22F2E"/>
    <w:rsid w:val="00B234C0"/>
    <w:rsid w:val="00B2587A"/>
    <w:rsid w:val="00B25C96"/>
    <w:rsid w:val="00B26010"/>
    <w:rsid w:val="00B26850"/>
    <w:rsid w:val="00B268E1"/>
    <w:rsid w:val="00B26A25"/>
    <w:rsid w:val="00B27353"/>
    <w:rsid w:val="00B27650"/>
    <w:rsid w:val="00B3197A"/>
    <w:rsid w:val="00B31CD4"/>
    <w:rsid w:val="00B31D67"/>
    <w:rsid w:val="00B3325F"/>
    <w:rsid w:val="00B33ED7"/>
    <w:rsid w:val="00B33F55"/>
    <w:rsid w:val="00B3533C"/>
    <w:rsid w:val="00B367CD"/>
    <w:rsid w:val="00B3748D"/>
    <w:rsid w:val="00B37875"/>
    <w:rsid w:val="00B379AF"/>
    <w:rsid w:val="00B42896"/>
    <w:rsid w:val="00B42A15"/>
    <w:rsid w:val="00B44F8E"/>
    <w:rsid w:val="00B45D61"/>
    <w:rsid w:val="00B46944"/>
    <w:rsid w:val="00B5052E"/>
    <w:rsid w:val="00B5080E"/>
    <w:rsid w:val="00B50DBB"/>
    <w:rsid w:val="00B512A5"/>
    <w:rsid w:val="00B544F7"/>
    <w:rsid w:val="00B54508"/>
    <w:rsid w:val="00B548C2"/>
    <w:rsid w:val="00B5509A"/>
    <w:rsid w:val="00B5553B"/>
    <w:rsid w:val="00B55946"/>
    <w:rsid w:val="00B6030E"/>
    <w:rsid w:val="00B6037E"/>
    <w:rsid w:val="00B60B4B"/>
    <w:rsid w:val="00B613C9"/>
    <w:rsid w:val="00B6157C"/>
    <w:rsid w:val="00B63DA2"/>
    <w:rsid w:val="00B64F35"/>
    <w:rsid w:val="00B659F2"/>
    <w:rsid w:val="00B6601F"/>
    <w:rsid w:val="00B70F20"/>
    <w:rsid w:val="00B72018"/>
    <w:rsid w:val="00B728B0"/>
    <w:rsid w:val="00B7301A"/>
    <w:rsid w:val="00B738C4"/>
    <w:rsid w:val="00B73A68"/>
    <w:rsid w:val="00B741EE"/>
    <w:rsid w:val="00B7711A"/>
    <w:rsid w:val="00B77743"/>
    <w:rsid w:val="00B77A21"/>
    <w:rsid w:val="00B77BCF"/>
    <w:rsid w:val="00B8121E"/>
    <w:rsid w:val="00B82CD2"/>
    <w:rsid w:val="00B84331"/>
    <w:rsid w:val="00B85B9C"/>
    <w:rsid w:val="00B871D2"/>
    <w:rsid w:val="00B87816"/>
    <w:rsid w:val="00B878F8"/>
    <w:rsid w:val="00B91417"/>
    <w:rsid w:val="00B9165A"/>
    <w:rsid w:val="00B91C7E"/>
    <w:rsid w:val="00B923D4"/>
    <w:rsid w:val="00B92787"/>
    <w:rsid w:val="00B9315E"/>
    <w:rsid w:val="00B93DC6"/>
    <w:rsid w:val="00B9400D"/>
    <w:rsid w:val="00B94A06"/>
    <w:rsid w:val="00B94A6D"/>
    <w:rsid w:val="00B94C92"/>
    <w:rsid w:val="00B950F8"/>
    <w:rsid w:val="00B9534C"/>
    <w:rsid w:val="00B960E6"/>
    <w:rsid w:val="00B961AC"/>
    <w:rsid w:val="00BA0063"/>
    <w:rsid w:val="00BA07C7"/>
    <w:rsid w:val="00BA1E78"/>
    <w:rsid w:val="00BA2481"/>
    <w:rsid w:val="00BA3875"/>
    <w:rsid w:val="00BA4865"/>
    <w:rsid w:val="00BA52D6"/>
    <w:rsid w:val="00BA6F29"/>
    <w:rsid w:val="00BA78C1"/>
    <w:rsid w:val="00BA79E2"/>
    <w:rsid w:val="00BA7EDC"/>
    <w:rsid w:val="00BB0C61"/>
    <w:rsid w:val="00BB1828"/>
    <w:rsid w:val="00BB1C2D"/>
    <w:rsid w:val="00BB22BB"/>
    <w:rsid w:val="00BB25E5"/>
    <w:rsid w:val="00BB2A60"/>
    <w:rsid w:val="00BB3904"/>
    <w:rsid w:val="00BB4A53"/>
    <w:rsid w:val="00BB5C9E"/>
    <w:rsid w:val="00BB6484"/>
    <w:rsid w:val="00BB672A"/>
    <w:rsid w:val="00BB6ED1"/>
    <w:rsid w:val="00BB70E8"/>
    <w:rsid w:val="00BB7468"/>
    <w:rsid w:val="00BC153F"/>
    <w:rsid w:val="00BC3631"/>
    <w:rsid w:val="00BC4006"/>
    <w:rsid w:val="00BC4021"/>
    <w:rsid w:val="00BC4CD9"/>
    <w:rsid w:val="00BC5E49"/>
    <w:rsid w:val="00BC5EB0"/>
    <w:rsid w:val="00BC630D"/>
    <w:rsid w:val="00BC66A6"/>
    <w:rsid w:val="00BC6DFF"/>
    <w:rsid w:val="00BC728F"/>
    <w:rsid w:val="00BC7312"/>
    <w:rsid w:val="00BC7C4A"/>
    <w:rsid w:val="00BD0233"/>
    <w:rsid w:val="00BD0433"/>
    <w:rsid w:val="00BD09EA"/>
    <w:rsid w:val="00BD1C5D"/>
    <w:rsid w:val="00BD2B05"/>
    <w:rsid w:val="00BD356A"/>
    <w:rsid w:val="00BD394E"/>
    <w:rsid w:val="00BD3D23"/>
    <w:rsid w:val="00BD43BA"/>
    <w:rsid w:val="00BD5343"/>
    <w:rsid w:val="00BD5365"/>
    <w:rsid w:val="00BD57A4"/>
    <w:rsid w:val="00BD58A7"/>
    <w:rsid w:val="00BD62C2"/>
    <w:rsid w:val="00BD62EA"/>
    <w:rsid w:val="00BD6A65"/>
    <w:rsid w:val="00BD7EB1"/>
    <w:rsid w:val="00BE0236"/>
    <w:rsid w:val="00BE1F01"/>
    <w:rsid w:val="00BE2102"/>
    <w:rsid w:val="00BE23BD"/>
    <w:rsid w:val="00BE23EB"/>
    <w:rsid w:val="00BE2D04"/>
    <w:rsid w:val="00BE3449"/>
    <w:rsid w:val="00BE3D97"/>
    <w:rsid w:val="00BE4CBC"/>
    <w:rsid w:val="00BE5487"/>
    <w:rsid w:val="00BE5F2B"/>
    <w:rsid w:val="00BE77DE"/>
    <w:rsid w:val="00BE7FE6"/>
    <w:rsid w:val="00BF076B"/>
    <w:rsid w:val="00BF0B4B"/>
    <w:rsid w:val="00BF12F7"/>
    <w:rsid w:val="00BF19C7"/>
    <w:rsid w:val="00BF2126"/>
    <w:rsid w:val="00BF3085"/>
    <w:rsid w:val="00BF5CB6"/>
    <w:rsid w:val="00BF5ECF"/>
    <w:rsid w:val="00BF6F17"/>
    <w:rsid w:val="00BF7087"/>
    <w:rsid w:val="00BF7B7B"/>
    <w:rsid w:val="00C000C6"/>
    <w:rsid w:val="00C0084C"/>
    <w:rsid w:val="00C00E3A"/>
    <w:rsid w:val="00C00E61"/>
    <w:rsid w:val="00C02B8E"/>
    <w:rsid w:val="00C04D9E"/>
    <w:rsid w:val="00C04FFB"/>
    <w:rsid w:val="00C05368"/>
    <w:rsid w:val="00C05E65"/>
    <w:rsid w:val="00C06227"/>
    <w:rsid w:val="00C06BD9"/>
    <w:rsid w:val="00C06D90"/>
    <w:rsid w:val="00C129BE"/>
    <w:rsid w:val="00C134AB"/>
    <w:rsid w:val="00C13555"/>
    <w:rsid w:val="00C136D9"/>
    <w:rsid w:val="00C14384"/>
    <w:rsid w:val="00C14B14"/>
    <w:rsid w:val="00C14C56"/>
    <w:rsid w:val="00C152BC"/>
    <w:rsid w:val="00C154A7"/>
    <w:rsid w:val="00C15828"/>
    <w:rsid w:val="00C15DFD"/>
    <w:rsid w:val="00C160EB"/>
    <w:rsid w:val="00C166D0"/>
    <w:rsid w:val="00C1787A"/>
    <w:rsid w:val="00C17AC6"/>
    <w:rsid w:val="00C17B44"/>
    <w:rsid w:val="00C201FE"/>
    <w:rsid w:val="00C211A0"/>
    <w:rsid w:val="00C21DB7"/>
    <w:rsid w:val="00C21E87"/>
    <w:rsid w:val="00C22D2B"/>
    <w:rsid w:val="00C234FD"/>
    <w:rsid w:val="00C23603"/>
    <w:rsid w:val="00C23A8C"/>
    <w:rsid w:val="00C2435E"/>
    <w:rsid w:val="00C249C6"/>
    <w:rsid w:val="00C24F7C"/>
    <w:rsid w:val="00C2512F"/>
    <w:rsid w:val="00C252E8"/>
    <w:rsid w:val="00C25680"/>
    <w:rsid w:val="00C27DF2"/>
    <w:rsid w:val="00C30180"/>
    <w:rsid w:val="00C305B4"/>
    <w:rsid w:val="00C30A92"/>
    <w:rsid w:val="00C31BB3"/>
    <w:rsid w:val="00C33712"/>
    <w:rsid w:val="00C34C5F"/>
    <w:rsid w:val="00C34ECF"/>
    <w:rsid w:val="00C36861"/>
    <w:rsid w:val="00C36D77"/>
    <w:rsid w:val="00C40035"/>
    <w:rsid w:val="00C400B6"/>
    <w:rsid w:val="00C40549"/>
    <w:rsid w:val="00C40FF2"/>
    <w:rsid w:val="00C41AC7"/>
    <w:rsid w:val="00C4374D"/>
    <w:rsid w:val="00C4428E"/>
    <w:rsid w:val="00C448CE"/>
    <w:rsid w:val="00C459BA"/>
    <w:rsid w:val="00C45A74"/>
    <w:rsid w:val="00C46704"/>
    <w:rsid w:val="00C46C86"/>
    <w:rsid w:val="00C46E4A"/>
    <w:rsid w:val="00C47F87"/>
    <w:rsid w:val="00C5088F"/>
    <w:rsid w:val="00C50F9F"/>
    <w:rsid w:val="00C51A92"/>
    <w:rsid w:val="00C52D3B"/>
    <w:rsid w:val="00C55A09"/>
    <w:rsid w:val="00C56F22"/>
    <w:rsid w:val="00C57863"/>
    <w:rsid w:val="00C5798A"/>
    <w:rsid w:val="00C57BCB"/>
    <w:rsid w:val="00C6056A"/>
    <w:rsid w:val="00C629D1"/>
    <w:rsid w:val="00C62DB5"/>
    <w:rsid w:val="00C638CD"/>
    <w:rsid w:val="00C64047"/>
    <w:rsid w:val="00C65119"/>
    <w:rsid w:val="00C6549A"/>
    <w:rsid w:val="00C666D4"/>
    <w:rsid w:val="00C67077"/>
    <w:rsid w:val="00C679A1"/>
    <w:rsid w:val="00C67B00"/>
    <w:rsid w:val="00C716D4"/>
    <w:rsid w:val="00C71B4D"/>
    <w:rsid w:val="00C71D90"/>
    <w:rsid w:val="00C73388"/>
    <w:rsid w:val="00C73806"/>
    <w:rsid w:val="00C7504F"/>
    <w:rsid w:val="00C772D4"/>
    <w:rsid w:val="00C77BB4"/>
    <w:rsid w:val="00C80DAB"/>
    <w:rsid w:val="00C81189"/>
    <w:rsid w:val="00C8230A"/>
    <w:rsid w:val="00C851FE"/>
    <w:rsid w:val="00C85751"/>
    <w:rsid w:val="00C8635B"/>
    <w:rsid w:val="00C8656B"/>
    <w:rsid w:val="00C871CC"/>
    <w:rsid w:val="00C90E5E"/>
    <w:rsid w:val="00C90F86"/>
    <w:rsid w:val="00C917C5"/>
    <w:rsid w:val="00C91BB9"/>
    <w:rsid w:val="00C91DF6"/>
    <w:rsid w:val="00C92658"/>
    <w:rsid w:val="00C928AD"/>
    <w:rsid w:val="00C92BC4"/>
    <w:rsid w:val="00C9397E"/>
    <w:rsid w:val="00C94632"/>
    <w:rsid w:val="00C9513F"/>
    <w:rsid w:val="00C9578B"/>
    <w:rsid w:val="00C95DA6"/>
    <w:rsid w:val="00C9635A"/>
    <w:rsid w:val="00CA1086"/>
    <w:rsid w:val="00CA275D"/>
    <w:rsid w:val="00CA32A7"/>
    <w:rsid w:val="00CA32EF"/>
    <w:rsid w:val="00CA33D0"/>
    <w:rsid w:val="00CA4742"/>
    <w:rsid w:val="00CA4951"/>
    <w:rsid w:val="00CA49AD"/>
    <w:rsid w:val="00CA5B5A"/>
    <w:rsid w:val="00CA5C77"/>
    <w:rsid w:val="00CA6210"/>
    <w:rsid w:val="00CA715C"/>
    <w:rsid w:val="00CA756A"/>
    <w:rsid w:val="00CA7CCF"/>
    <w:rsid w:val="00CA7FF0"/>
    <w:rsid w:val="00CB05F9"/>
    <w:rsid w:val="00CB0C42"/>
    <w:rsid w:val="00CB0DB4"/>
    <w:rsid w:val="00CB12FC"/>
    <w:rsid w:val="00CB1F32"/>
    <w:rsid w:val="00CB29C2"/>
    <w:rsid w:val="00CB3446"/>
    <w:rsid w:val="00CB379A"/>
    <w:rsid w:val="00CB455B"/>
    <w:rsid w:val="00CB4EB0"/>
    <w:rsid w:val="00CB4FAC"/>
    <w:rsid w:val="00CB543E"/>
    <w:rsid w:val="00CB5CD2"/>
    <w:rsid w:val="00CB6683"/>
    <w:rsid w:val="00CB66A1"/>
    <w:rsid w:val="00CB697F"/>
    <w:rsid w:val="00CB6F15"/>
    <w:rsid w:val="00CB6FE1"/>
    <w:rsid w:val="00CC05C7"/>
    <w:rsid w:val="00CC1571"/>
    <w:rsid w:val="00CC401D"/>
    <w:rsid w:val="00CC4040"/>
    <w:rsid w:val="00CC4061"/>
    <w:rsid w:val="00CC42E9"/>
    <w:rsid w:val="00CC4651"/>
    <w:rsid w:val="00CC4A81"/>
    <w:rsid w:val="00CC77C5"/>
    <w:rsid w:val="00CC7A88"/>
    <w:rsid w:val="00CD0EE7"/>
    <w:rsid w:val="00CD1221"/>
    <w:rsid w:val="00CD1A8B"/>
    <w:rsid w:val="00CD232F"/>
    <w:rsid w:val="00CD285D"/>
    <w:rsid w:val="00CD2DC0"/>
    <w:rsid w:val="00CD32C1"/>
    <w:rsid w:val="00CD37E5"/>
    <w:rsid w:val="00CD3E28"/>
    <w:rsid w:val="00CD4C35"/>
    <w:rsid w:val="00CD4CD8"/>
    <w:rsid w:val="00CD5747"/>
    <w:rsid w:val="00CD5D90"/>
    <w:rsid w:val="00CD6736"/>
    <w:rsid w:val="00CD68B8"/>
    <w:rsid w:val="00CD72EB"/>
    <w:rsid w:val="00CD7560"/>
    <w:rsid w:val="00CD7FE3"/>
    <w:rsid w:val="00CE22BA"/>
    <w:rsid w:val="00CE281D"/>
    <w:rsid w:val="00CE31D9"/>
    <w:rsid w:val="00CE3854"/>
    <w:rsid w:val="00CE493E"/>
    <w:rsid w:val="00CE5091"/>
    <w:rsid w:val="00CE54FE"/>
    <w:rsid w:val="00CE7060"/>
    <w:rsid w:val="00CE7189"/>
    <w:rsid w:val="00CE7D3D"/>
    <w:rsid w:val="00CF0F5C"/>
    <w:rsid w:val="00CF139C"/>
    <w:rsid w:val="00CF16F0"/>
    <w:rsid w:val="00CF20CE"/>
    <w:rsid w:val="00CF2323"/>
    <w:rsid w:val="00CF3125"/>
    <w:rsid w:val="00CF3656"/>
    <w:rsid w:val="00CF3974"/>
    <w:rsid w:val="00CF561F"/>
    <w:rsid w:val="00CF5774"/>
    <w:rsid w:val="00CF63E8"/>
    <w:rsid w:val="00D0082D"/>
    <w:rsid w:val="00D00D8D"/>
    <w:rsid w:val="00D00F59"/>
    <w:rsid w:val="00D0139B"/>
    <w:rsid w:val="00D01556"/>
    <w:rsid w:val="00D016AA"/>
    <w:rsid w:val="00D01B85"/>
    <w:rsid w:val="00D02DE9"/>
    <w:rsid w:val="00D03234"/>
    <w:rsid w:val="00D03464"/>
    <w:rsid w:val="00D03562"/>
    <w:rsid w:val="00D03D17"/>
    <w:rsid w:val="00D03FBC"/>
    <w:rsid w:val="00D04573"/>
    <w:rsid w:val="00D0476A"/>
    <w:rsid w:val="00D050D4"/>
    <w:rsid w:val="00D060E9"/>
    <w:rsid w:val="00D06879"/>
    <w:rsid w:val="00D0762F"/>
    <w:rsid w:val="00D07B38"/>
    <w:rsid w:val="00D1001B"/>
    <w:rsid w:val="00D10078"/>
    <w:rsid w:val="00D119EC"/>
    <w:rsid w:val="00D11A93"/>
    <w:rsid w:val="00D11F48"/>
    <w:rsid w:val="00D11FC5"/>
    <w:rsid w:val="00D121A1"/>
    <w:rsid w:val="00D12ACA"/>
    <w:rsid w:val="00D132CE"/>
    <w:rsid w:val="00D13C8D"/>
    <w:rsid w:val="00D14E78"/>
    <w:rsid w:val="00D15B59"/>
    <w:rsid w:val="00D15ECB"/>
    <w:rsid w:val="00D169CB"/>
    <w:rsid w:val="00D169F8"/>
    <w:rsid w:val="00D16A81"/>
    <w:rsid w:val="00D174D4"/>
    <w:rsid w:val="00D17F47"/>
    <w:rsid w:val="00D2013D"/>
    <w:rsid w:val="00D205A0"/>
    <w:rsid w:val="00D207CB"/>
    <w:rsid w:val="00D20BAB"/>
    <w:rsid w:val="00D20F31"/>
    <w:rsid w:val="00D21200"/>
    <w:rsid w:val="00D214C0"/>
    <w:rsid w:val="00D216E3"/>
    <w:rsid w:val="00D21A8F"/>
    <w:rsid w:val="00D22686"/>
    <w:rsid w:val="00D229C2"/>
    <w:rsid w:val="00D22E87"/>
    <w:rsid w:val="00D24438"/>
    <w:rsid w:val="00D24DEC"/>
    <w:rsid w:val="00D2531B"/>
    <w:rsid w:val="00D25C69"/>
    <w:rsid w:val="00D27653"/>
    <w:rsid w:val="00D27A81"/>
    <w:rsid w:val="00D27C97"/>
    <w:rsid w:val="00D3170E"/>
    <w:rsid w:val="00D31746"/>
    <w:rsid w:val="00D330AC"/>
    <w:rsid w:val="00D341E0"/>
    <w:rsid w:val="00D346A8"/>
    <w:rsid w:val="00D34B26"/>
    <w:rsid w:val="00D3528E"/>
    <w:rsid w:val="00D35C46"/>
    <w:rsid w:val="00D35D14"/>
    <w:rsid w:val="00D362DC"/>
    <w:rsid w:val="00D36373"/>
    <w:rsid w:val="00D36487"/>
    <w:rsid w:val="00D36A4F"/>
    <w:rsid w:val="00D37CD0"/>
    <w:rsid w:val="00D40B02"/>
    <w:rsid w:val="00D4136E"/>
    <w:rsid w:val="00D42515"/>
    <w:rsid w:val="00D43E60"/>
    <w:rsid w:val="00D446A6"/>
    <w:rsid w:val="00D4542A"/>
    <w:rsid w:val="00D457F5"/>
    <w:rsid w:val="00D45E30"/>
    <w:rsid w:val="00D45E48"/>
    <w:rsid w:val="00D46210"/>
    <w:rsid w:val="00D4650A"/>
    <w:rsid w:val="00D46EC9"/>
    <w:rsid w:val="00D47371"/>
    <w:rsid w:val="00D47971"/>
    <w:rsid w:val="00D50172"/>
    <w:rsid w:val="00D50349"/>
    <w:rsid w:val="00D5097E"/>
    <w:rsid w:val="00D510B9"/>
    <w:rsid w:val="00D5233D"/>
    <w:rsid w:val="00D52BDC"/>
    <w:rsid w:val="00D52F67"/>
    <w:rsid w:val="00D53113"/>
    <w:rsid w:val="00D536C2"/>
    <w:rsid w:val="00D53807"/>
    <w:rsid w:val="00D53871"/>
    <w:rsid w:val="00D53EA6"/>
    <w:rsid w:val="00D545CF"/>
    <w:rsid w:val="00D55970"/>
    <w:rsid w:val="00D56048"/>
    <w:rsid w:val="00D56772"/>
    <w:rsid w:val="00D56D1C"/>
    <w:rsid w:val="00D56EDE"/>
    <w:rsid w:val="00D57119"/>
    <w:rsid w:val="00D57F31"/>
    <w:rsid w:val="00D605A1"/>
    <w:rsid w:val="00D618FF"/>
    <w:rsid w:val="00D61D6C"/>
    <w:rsid w:val="00D622CB"/>
    <w:rsid w:val="00D62E79"/>
    <w:rsid w:val="00D63734"/>
    <w:rsid w:val="00D63B2B"/>
    <w:rsid w:val="00D6409A"/>
    <w:rsid w:val="00D6484C"/>
    <w:rsid w:val="00D64982"/>
    <w:rsid w:val="00D6523D"/>
    <w:rsid w:val="00D653E5"/>
    <w:rsid w:val="00D65519"/>
    <w:rsid w:val="00D655AA"/>
    <w:rsid w:val="00D6654F"/>
    <w:rsid w:val="00D666B4"/>
    <w:rsid w:val="00D66C2F"/>
    <w:rsid w:val="00D672DB"/>
    <w:rsid w:val="00D67C06"/>
    <w:rsid w:val="00D70440"/>
    <w:rsid w:val="00D70698"/>
    <w:rsid w:val="00D71009"/>
    <w:rsid w:val="00D72098"/>
    <w:rsid w:val="00D72125"/>
    <w:rsid w:val="00D722B8"/>
    <w:rsid w:val="00D76CD2"/>
    <w:rsid w:val="00D779B3"/>
    <w:rsid w:val="00D77A01"/>
    <w:rsid w:val="00D77B09"/>
    <w:rsid w:val="00D80001"/>
    <w:rsid w:val="00D804C2"/>
    <w:rsid w:val="00D82559"/>
    <w:rsid w:val="00D842D3"/>
    <w:rsid w:val="00D84A62"/>
    <w:rsid w:val="00D84BA2"/>
    <w:rsid w:val="00D84CAB"/>
    <w:rsid w:val="00D851AD"/>
    <w:rsid w:val="00D854D0"/>
    <w:rsid w:val="00D8617C"/>
    <w:rsid w:val="00D8658D"/>
    <w:rsid w:val="00D866C6"/>
    <w:rsid w:val="00D86A29"/>
    <w:rsid w:val="00D86C3D"/>
    <w:rsid w:val="00D86F8B"/>
    <w:rsid w:val="00D87614"/>
    <w:rsid w:val="00D87A53"/>
    <w:rsid w:val="00D91059"/>
    <w:rsid w:val="00D9274E"/>
    <w:rsid w:val="00D92C4D"/>
    <w:rsid w:val="00D93127"/>
    <w:rsid w:val="00D9324F"/>
    <w:rsid w:val="00D9331E"/>
    <w:rsid w:val="00D93971"/>
    <w:rsid w:val="00D93BCB"/>
    <w:rsid w:val="00D9470E"/>
    <w:rsid w:val="00D94769"/>
    <w:rsid w:val="00D94E60"/>
    <w:rsid w:val="00D956BD"/>
    <w:rsid w:val="00D975CD"/>
    <w:rsid w:val="00D97801"/>
    <w:rsid w:val="00DA30C4"/>
    <w:rsid w:val="00DA37EE"/>
    <w:rsid w:val="00DA4E45"/>
    <w:rsid w:val="00DA50E0"/>
    <w:rsid w:val="00DA5726"/>
    <w:rsid w:val="00DA5CB0"/>
    <w:rsid w:val="00DA5E01"/>
    <w:rsid w:val="00DA5E8A"/>
    <w:rsid w:val="00DA633E"/>
    <w:rsid w:val="00DA6742"/>
    <w:rsid w:val="00DA6FF5"/>
    <w:rsid w:val="00DB1337"/>
    <w:rsid w:val="00DB13D5"/>
    <w:rsid w:val="00DB297D"/>
    <w:rsid w:val="00DB2ADD"/>
    <w:rsid w:val="00DB2F53"/>
    <w:rsid w:val="00DB307A"/>
    <w:rsid w:val="00DB3877"/>
    <w:rsid w:val="00DB38FE"/>
    <w:rsid w:val="00DB43CD"/>
    <w:rsid w:val="00DB4EA7"/>
    <w:rsid w:val="00DB506B"/>
    <w:rsid w:val="00DB5197"/>
    <w:rsid w:val="00DC01E4"/>
    <w:rsid w:val="00DC03CF"/>
    <w:rsid w:val="00DC0DE0"/>
    <w:rsid w:val="00DC3BEF"/>
    <w:rsid w:val="00DC4579"/>
    <w:rsid w:val="00DC5132"/>
    <w:rsid w:val="00DC5C71"/>
    <w:rsid w:val="00DC6A85"/>
    <w:rsid w:val="00DC6B4F"/>
    <w:rsid w:val="00DC725B"/>
    <w:rsid w:val="00DD2D6D"/>
    <w:rsid w:val="00DD3DD4"/>
    <w:rsid w:val="00DD432B"/>
    <w:rsid w:val="00DD4450"/>
    <w:rsid w:val="00DD4627"/>
    <w:rsid w:val="00DD5B62"/>
    <w:rsid w:val="00DD6063"/>
    <w:rsid w:val="00DD65AB"/>
    <w:rsid w:val="00DD6B27"/>
    <w:rsid w:val="00DD6EF9"/>
    <w:rsid w:val="00DE0CED"/>
    <w:rsid w:val="00DE0EA9"/>
    <w:rsid w:val="00DE1179"/>
    <w:rsid w:val="00DE11AD"/>
    <w:rsid w:val="00DE1D21"/>
    <w:rsid w:val="00DE1E86"/>
    <w:rsid w:val="00DE2BC1"/>
    <w:rsid w:val="00DE2D84"/>
    <w:rsid w:val="00DE2DFB"/>
    <w:rsid w:val="00DE6193"/>
    <w:rsid w:val="00DE6D87"/>
    <w:rsid w:val="00DE6F3C"/>
    <w:rsid w:val="00DF1890"/>
    <w:rsid w:val="00DF1930"/>
    <w:rsid w:val="00DF226C"/>
    <w:rsid w:val="00DF271B"/>
    <w:rsid w:val="00DF5136"/>
    <w:rsid w:val="00DF517E"/>
    <w:rsid w:val="00DF5B87"/>
    <w:rsid w:val="00DF70B6"/>
    <w:rsid w:val="00DF7BDC"/>
    <w:rsid w:val="00E007E2"/>
    <w:rsid w:val="00E012C6"/>
    <w:rsid w:val="00E026E7"/>
    <w:rsid w:val="00E04538"/>
    <w:rsid w:val="00E047D3"/>
    <w:rsid w:val="00E04FAA"/>
    <w:rsid w:val="00E07C67"/>
    <w:rsid w:val="00E10E74"/>
    <w:rsid w:val="00E11724"/>
    <w:rsid w:val="00E11871"/>
    <w:rsid w:val="00E12AB4"/>
    <w:rsid w:val="00E12E32"/>
    <w:rsid w:val="00E12FB3"/>
    <w:rsid w:val="00E134B2"/>
    <w:rsid w:val="00E1370F"/>
    <w:rsid w:val="00E13A50"/>
    <w:rsid w:val="00E13FF2"/>
    <w:rsid w:val="00E143D5"/>
    <w:rsid w:val="00E14B82"/>
    <w:rsid w:val="00E15220"/>
    <w:rsid w:val="00E15B99"/>
    <w:rsid w:val="00E16E4E"/>
    <w:rsid w:val="00E17532"/>
    <w:rsid w:val="00E20C65"/>
    <w:rsid w:val="00E20CE4"/>
    <w:rsid w:val="00E2108F"/>
    <w:rsid w:val="00E22B6B"/>
    <w:rsid w:val="00E23020"/>
    <w:rsid w:val="00E232D2"/>
    <w:rsid w:val="00E232E8"/>
    <w:rsid w:val="00E2428B"/>
    <w:rsid w:val="00E245C1"/>
    <w:rsid w:val="00E24698"/>
    <w:rsid w:val="00E26C9F"/>
    <w:rsid w:val="00E27F2B"/>
    <w:rsid w:val="00E311A2"/>
    <w:rsid w:val="00E311C5"/>
    <w:rsid w:val="00E31576"/>
    <w:rsid w:val="00E31E72"/>
    <w:rsid w:val="00E32953"/>
    <w:rsid w:val="00E33568"/>
    <w:rsid w:val="00E33814"/>
    <w:rsid w:val="00E34DF2"/>
    <w:rsid w:val="00E37494"/>
    <w:rsid w:val="00E4043C"/>
    <w:rsid w:val="00E411D1"/>
    <w:rsid w:val="00E41B08"/>
    <w:rsid w:val="00E42F20"/>
    <w:rsid w:val="00E43339"/>
    <w:rsid w:val="00E4362F"/>
    <w:rsid w:val="00E43CC5"/>
    <w:rsid w:val="00E441F9"/>
    <w:rsid w:val="00E442AD"/>
    <w:rsid w:val="00E444C5"/>
    <w:rsid w:val="00E45BF2"/>
    <w:rsid w:val="00E461D0"/>
    <w:rsid w:val="00E470A3"/>
    <w:rsid w:val="00E5031B"/>
    <w:rsid w:val="00E50C25"/>
    <w:rsid w:val="00E50F70"/>
    <w:rsid w:val="00E5496E"/>
    <w:rsid w:val="00E557A6"/>
    <w:rsid w:val="00E557C4"/>
    <w:rsid w:val="00E57051"/>
    <w:rsid w:val="00E57A69"/>
    <w:rsid w:val="00E6059E"/>
    <w:rsid w:val="00E60D99"/>
    <w:rsid w:val="00E6143E"/>
    <w:rsid w:val="00E631B9"/>
    <w:rsid w:val="00E640BD"/>
    <w:rsid w:val="00E65064"/>
    <w:rsid w:val="00E65453"/>
    <w:rsid w:val="00E65792"/>
    <w:rsid w:val="00E66FFC"/>
    <w:rsid w:val="00E67F14"/>
    <w:rsid w:val="00E704D6"/>
    <w:rsid w:val="00E72318"/>
    <w:rsid w:val="00E737B1"/>
    <w:rsid w:val="00E74BB6"/>
    <w:rsid w:val="00E74F24"/>
    <w:rsid w:val="00E76508"/>
    <w:rsid w:val="00E76A7A"/>
    <w:rsid w:val="00E76CA2"/>
    <w:rsid w:val="00E77825"/>
    <w:rsid w:val="00E81906"/>
    <w:rsid w:val="00E81C57"/>
    <w:rsid w:val="00E83627"/>
    <w:rsid w:val="00E8469F"/>
    <w:rsid w:val="00E854BA"/>
    <w:rsid w:val="00E8702D"/>
    <w:rsid w:val="00E875AC"/>
    <w:rsid w:val="00E875E0"/>
    <w:rsid w:val="00E87D7F"/>
    <w:rsid w:val="00E9038F"/>
    <w:rsid w:val="00E906FB"/>
    <w:rsid w:val="00E909BC"/>
    <w:rsid w:val="00E91107"/>
    <w:rsid w:val="00E9116A"/>
    <w:rsid w:val="00E92C93"/>
    <w:rsid w:val="00E9359C"/>
    <w:rsid w:val="00E938A0"/>
    <w:rsid w:val="00E95111"/>
    <w:rsid w:val="00E95BBF"/>
    <w:rsid w:val="00E96331"/>
    <w:rsid w:val="00E9656A"/>
    <w:rsid w:val="00E9738B"/>
    <w:rsid w:val="00E973D7"/>
    <w:rsid w:val="00E97D39"/>
    <w:rsid w:val="00EA0575"/>
    <w:rsid w:val="00EA0AAE"/>
    <w:rsid w:val="00EA110A"/>
    <w:rsid w:val="00EA20DD"/>
    <w:rsid w:val="00EA230F"/>
    <w:rsid w:val="00EA2E9F"/>
    <w:rsid w:val="00EA3992"/>
    <w:rsid w:val="00EA3BFA"/>
    <w:rsid w:val="00EA4030"/>
    <w:rsid w:val="00EA442B"/>
    <w:rsid w:val="00EA521D"/>
    <w:rsid w:val="00EA54ED"/>
    <w:rsid w:val="00EA5819"/>
    <w:rsid w:val="00EA5F63"/>
    <w:rsid w:val="00EA604F"/>
    <w:rsid w:val="00EA63C4"/>
    <w:rsid w:val="00EA69A9"/>
    <w:rsid w:val="00EA6F22"/>
    <w:rsid w:val="00EA74E9"/>
    <w:rsid w:val="00EB06D1"/>
    <w:rsid w:val="00EB0A4D"/>
    <w:rsid w:val="00EB16B2"/>
    <w:rsid w:val="00EB19C8"/>
    <w:rsid w:val="00EB1E1D"/>
    <w:rsid w:val="00EB231B"/>
    <w:rsid w:val="00EB3102"/>
    <w:rsid w:val="00EB4B9A"/>
    <w:rsid w:val="00EB53EF"/>
    <w:rsid w:val="00EB5EDB"/>
    <w:rsid w:val="00EB61BC"/>
    <w:rsid w:val="00EB659B"/>
    <w:rsid w:val="00EB67BD"/>
    <w:rsid w:val="00EB6870"/>
    <w:rsid w:val="00EB6A2F"/>
    <w:rsid w:val="00EB6AF6"/>
    <w:rsid w:val="00EB75ED"/>
    <w:rsid w:val="00EC0062"/>
    <w:rsid w:val="00EC0167"/>
    <w:rsid w:val="00EC0BC2"/>
    <w:rsid w:val="00EC2BA5"/>
    <w:rsid w:val="00EC2C65"/>
    <w:rsid w:val="00EC2E4E"/>
    <w:rsid w:val="00EC309B"/>
    <w:rsid w:val="00EC4EAC"/>
    <w:rsid w:val="00EC5020"/>
    <w:rsid w:val="00EC6BC2"/>
    <w:rsid w:val="00EC6BD6"/>
    <w:rsid w:val="00EC7D79"/>
    <w:rsid w:val="00ED0F03"/>
    <w:rsid w:val="00ED19C0"/>
    <w:rsid w:val="00ED2559"/>
    <w:rsid w:val="00ED31CF"/>
    <w:rsid w:val="00ED3EA8"/>
    <w:rsid w:val="00ED3F7B"/>
    <w:rsid w:val="00ED405B"/>
    <w:rsid w:val="00ED4550"/>
    <w:rsid w:val="00ED6575"/>
    <w:rsid w:val="00ED65C1"/>
    <w:rsid w:val="00ED6631"/>
    <w:rsid w:val="00ED7452"/>
    <w:rsid w:val="00EE0408"/>
    <w:rsid w:val="00EE0656"/>
    <w:rsid w:val="00EE0772"/>
    <w:rsid w:val="00EE0DF0"/>
    <w:rsid w:val="00EE1C7D"/>
    <w:rsid w:val="00EE1FAC"/>
    <w:rsid w:val="00EE27A1"/>
    <w:rsid w:val="00EE2F78"/>
    <w:rsid w:val="00EE3EA2"/>
    <w:rsid w:val="00EE508F"/>
    <w:rsid w:val="00EE61CE"/>
    <w:rsid w:val="00EF0AD1"/>
    <w:rsid w:val="00EF27D9"/>
    <w:rsid w:val="00EF2960"/>
    <w:rsid w:val="00EF3091"/>
    <w:rsid w:val="00EF36F4"/>
    <w:rsid w:val="00EF3808"/>
    <w:rsid w:val="00EF3C0F"/>
    <w:rsid w:val="00EF3FA9"/>
    <w:rsid w:val="00EF48E8"/>
    <w:rsid w:val="00EF5512"/>
    <w:rsid w:val="00EF579E"/>
    <w:rsid w:val="00EF66E8"/>
    <w:rsid w:val="00EF6C46"/>
    <w:rsid w:val="00EF7048"/>
    <w:rsid w:val="00EF7C2F"/>
    <w:rsid w:val="00F001D2"/>
    <w:rsid w:val="00F01151"/>
    <w:rsid w:val="00F012E5"/>
    <w:rsid w:val="00F017C5"/>
    <w:rsid w:val="00F01BF9"/>
    <w:rsid w:val="00F01FCF"/>
    <w:rsid w:val="00F03652"/>
    <w:rsid w:val="00F03695"/>
    <w:rsid w:val="00F03A48"/>
    <w:rsid w:val="00F03D8F"/>
    <w:rsid w:val="00F03FC1"/>
    <w:rsid w:val="00F05BFA"/>
    <w:rsid w:val="00F06D06"/>
    <w:rsid w:val="00F07672"/>
    <w:rsid w:val="00F0781B"/>
    <w:rsid w:val="00F07E6D"/>
    <w:rsid w:val="00F07FB0"/>
    <w:rsid w:val="00F10603"/>
    <w:rsid w:val="00F107CE"/>
    <w:rsid w:val="00F1189D"/>
    <w:rsid w:val="00F134AC"/>
    <w:rsid w:val="00F137A7"/>
    <w:rsid w:val="00F141B5"/>
    <w:rsid w:val="00F1602E"/>
    <w:rsid w:val="00F16A4B"/>
    <w:rsid w:val="00F1705B"/>
    <w:rsid w:val="00F17C3A"/>
    <w:rsid w:val="00F21166"/>
    <w:rsid w:val="00F2119A"/>
    <w:rsid w:val="00F211D8"/>
    <w:rsid w:val="00F21AD7"/>
    <w:rsid w:val="00F2318F"/>
    <w:rsid w:val="00F233DE"/>
    <w:rsid w:val="00F238CB"/>
    <w:rsid w:val="00F23CC4"/>
    <w:rsid w:val="00F23DBE"/>
    <w:rsid w:val="00F24697"/>
    <w:rsid w:val="00F24959"/>
    <w:rsid w:val="00F2535D"/>
    <w:rsid w:val="00F25CF9"/>
    <w:rsid w:val="00F25D44"/>
    <w:rsid w:val="00F261D0"/>
    <w:rsid w:val="00F2657B"/>
    <w:rsid w:val="00F26B68"/>
    <w:rsid w:val="00F27ADF"/>
    <w:rsid w:val="00F302FB"/>
    <w:rsid w:val="00F30917"/>
    <w:rsid w:val="00F30F86"/>
    <w:rsid w:val="00F315F7"/>
    <w:rsid w:val="00F31AEA"/>
    <w:rsid w:val="00F32A65"/>
    <w:rsid w:val="00F32AAE"/>
    <w:rsid w:val="00F33341"/>
    <w:rsid w:val="00F3362F"/>
    <w:rsid w:val="00F33985"/>
    <w:rsid w:val="00F34086"/>
    <w:rsid w:val="00F34B09"/>
    <w:rsid w:val="00F3534A"/>
    <w:rsid w:val="00F353DA"/>
    <w:rsid w:val="00F354A4"/>
    <w:rsid w:val="00F37DB0"/>
    <w:rsid w:val="00F40021"/>
    <w:rsid w:val="00F40B36"/>
    <w:rsid w:val="00F40B7E"/>
    <w:rsid w:val="00F40CF7"/>
    <w:rsid w:val="00F426C6"/>
    <w:rsid w:val="00F42ADE"/>
    <w:rsid w:val="00F4310E"/>
    <w:rsid w:val="00F4365A"/>
    <w:rsid w:val="00F4390C"/>
    <w:rsid w:val="00F44686"/>
    <w:rsid w:val="00F44B3C"/>
    <w:rsid w:val="00F45098"/>
    <w:rsid w:val="00F45109"/>
    <w:rsid w:val="00F451E3"/>
    <w:rsid w:val="00F46161"/>
    <w:rsid w:val="00F462EC"/>
    <w:rsid w:val="00F46E0A"/>
    <w:rsid w:val="00F47A2F"/>
    <w:rsid w:val="00F47F3C"/>
    <w:rsid w:val="00F50B3D"/>
    <w:rsid w:val="00F50DE7"/>
    <w:rsid w:val="00F519F7"/>
    <w:rsid w:val="00F51C62"/>
    <w:rsid w:val="00F52496"/>
    <w:rsid w:val="00F53653"/>
    <w:rsid w:val="00F53994"/>
    <w:rsid w:val="00F53E1D"/>
    <w:rsid w:val="00F54109"/>
    <w:rsid w:val="00F5417D"/>
    <w:rsid w:val="00F54EB6"/>
    <w:rsid w:val="00F5548B"/>
    <w:rsid w:val="00F56C52"/>
    <w:rsid w:val="00F60388"/>
    <w:rsid w:val="00F60B25"/>
    <w:rsid w:val="00F62B46"/>
    <w:rsid w:val="00F62DBD"/>
    <w:rsid w:val="00F6434A"/>
    <w:rsid w:val="00F64864"/>
    <w:rsid w:val="00F64894"/>
    <w:rsid w:val="00F64D21"/>
    <w:rsid w:val="00F650CE"/>
    <w:rsid w:val="00F678C9"/>
    <w:rsid w:val="00F704BC"/>
    <w:rsid w:val="00F72AEB"/>
    <w:rsid w:val="00F733E2"/>
    <w:rsid w:val="00F73637"/>
    <w:rsid w:val="00F737CC"/>
    <w:rsid w:val="00F742B2"/>
    <w:rsid w:val="00F7504C"/>
    <w:rsid w:val="00F752BA"/>
    <w:rsid w:val="00F756EB"/>
    <w:rsid w:val="00F75C10"/>
    <w:rsid w:val="00F7646A"/>
    <w:rsid w:val="00F7669D"/>
    <w:rsid w:val="00F77C9C"/>
    <w:rsid w:val="00F77F34"/>
    <w:rsid w:val="00F80165"/>
    <w:rsid w:val="00F8085D"/>
    <w:rsid w:val="00F815B4"/>
    <w:rsid w:val="00F81C00"/>
    <w:rsid w:val="00F81F5E"/>
    <w:rsid w:val="00F82B8D"/>
    <w:rsid w:val="00F8376D"/>
    <w:rsid w:val="00F83D17"/>
    <w:rsid w:val="00F864C4"/>
    <w:rsid w:val="00F86F16"/>
    <w:rsid w:val="00F8782B"/>
    <w:rsid w:val="00F87964"/>
    <w:rsid w:val="00F87A36"/>
    <w:rsid w:val="00F904CC"/>
    <w:rsid w:val="00F906C4"/>
    <w:rsid w:val="00F922A0"/>
    <w:rsid w:val="00F93580"/>
    <w:rsid w:val="00F93C51"/>
    <w:rsid w:val="00F93D69"/>
    <w:rsid w:val="00F94CEE"/>
    <w:rsid w:val="00F950AC"/>
    <w:rsid w:val="00F9642D"/>
    <w:rsid w:val="00FA15CA"/>
    <w:rsid w:val="00FA3441"/>
    <w:rsid w:val="00FA54B1"/>
    <w:rsid w:val="00FA5997"/>
    <w:rsid w:val="00FA732B"/>
    <w:rsid w:val="00FB1D1D"/>
    <w:rsid w:val="00FB232D"/>
    <w:rsid w:val="00FB290F"/>
    <w:rsid w:val="00FB2EEA"/>
    <w:rsid w:val="00FB3002"/>
    <w:rsid w:val="00FB3072"/>
    <w:rsid w:val="00FB3490"/>
    <w:rsid w:val="00FB3985"/>
    <w:rsid w:val="00FB3BF1"/>
    <w:rsid w:val="00FB58E0"/>
    <w:rsid w:val="00FB6E79"/>
    <w:rsid w:val="00FB7D2A"/>
    <w:rsid w:val="00FB7EEE"/>
    <w:rsid w:val="00FC003E"/>
    <w:rsid w:val="00FC04AD"/>
    <w:rsid w:val="00FC1F86"/>
    <w:rsid w:val="00FC21A7"/>
    <w:rsid w:val="00FC2731"/>
    <w:rsid w:val="00FC316D"/>
    <w:rsid w:val="00FC3201"/>
    <w:rsid w:val="00FC3DBD"/>
    <w:rsid w:val="00FC3F72"/>
    <w:rsid w:val="00FC4552"/>
    <w:rsid w:val="00FC456F"/>
    <w:rsid w:val="00FC4C27"/>
    <w:rsid w:val="00FC4C35"/>
    <w:rsid w:val="00FC5004"/>
    <w:rsid w:val="00FC6049"/>
    <w:rsid w:val="00FC66FD"/>
    <w:rsid w:val="00FC6C2F"/>
    <w:rsid w:val="00FC70A6"/>
    <w:rsid w:val="00FC71D7"/>
    <w:rsid w:val="00FC779D"/>
    <w:rsid w:val="00FC7ACF"/>
    <w:rsid w:val="00FD09C4"/>
    <w:rsid w:val="00FD0EB6"/>
    <w:rsid w:val="00FD1B0F"/>
    <w:rsid w:val="00FD2274"/>
    <w:rsid w:val="00FD2691"/>
    <w:rsid w:val="00FD2CCF"/>
    <w:rsid w:val="00FD3DD4"/>
    <w:rsid w:val="00FD3DFE"/>
    <w:rsid w:val="00FD4809"/>
    <w:rsid w:val="00FD57F3"/>
    <w:rsid w:val="00FD6834"/>
    <w:rsid w:val="00FD7100"/>
    <w:rsid w:val="00FD74B2"/>
    <w:rsid w:val="00FD77C5"/>
    <w:rsid w:val="00FD7EB2"/>
    <w:rsid w:val="00FE0AB8"/>
    <w:rsid w:val="00FE0EF2"/>
    <w:rsid w:val="00FE1011"/>
    <w:rsid w:val="00FE2E6A"/>
    <w:rsid w:val="00FE5260"/>
    <w:rsid w:val="00FE532F"/>
    <w:rsid w:val="00FE59B8"/>
    <w:rsid w:val="00FE69DE"/>
    <w:rsid w:val="00FE6C22"/>
    <w:rsid w:val="00FE75F4"/>
    <w:rsid w:val="00FF05D4"/>
    <w:rsid w:val="00FF08DD"/>
    <w:rsid w:val="00FF0943"/>
    <w:rsid w:val="00FF0B74"/>
    <w:rsid w:val="00FF111F"/>
    <w:rsid w:val="00FF1390"/>
    <w:rsid w:val="00FF27A8"/>
    <w:rsid w:val="00FF27E9"/>
    <w:rsid w:val="00FF2A72"/>
    <w:rsid w:val="00FF3B91"/>
    <w:rsid w:val="00FF4759"/>
    <w:rsid w:val="00FF52B3"/>
    <w:rsid w:val="00FF5893"/>
    <w:rsid w:val="00FF5F34"/>
    <w:rsid w:val="00FF6C6C"/>
    <w:rsid w:val="193E6A18"/>
    <w:rsid w:val="43251536"/>
    <w:rsid w:val="66DC1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F37C94F"/>
  <w15:docId w15:val="{2C81E430-8717-4AAF-96D7-DA873270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45D61"/>
    <w:pPr>
      <w:widowControl w:val="0"/>
      <w:jc w:val="both"/>
    </w:pPr>
    <w:rPr>
      <w:kern w:val="2"/>
      <w:sz w:val="21"/>
    </w:rPr>
  </w:style>
  <w:style w:type="paragraph" w:styleId="1">
    <w:name w:val="heading 1"/>
    <w:basedOn w:val="a0"/>
    <w:next w:val="a"/>
    <w:link w:val="10"/>
    <w:uiPriority w:val="9"/>
    <w:qFormat/>
    <w:rsid w:val="00E9038F"/>
    <w:pPr>
      <w:outlineLvl w:val="0"/>
    </w:pPr>
    <w:rPr>
      <w:rFonts w:ascii="Times New Roman"/>
    </w:rPr>
  </w:style>
  <w:style w:type="paragraph" w:styleId="2">
    <w:name w:val="heading 2"/>
    <w:basedOn w:val="a"/>
    <w:next w:val="a"/>
    <w:link w:val="20"/>
    <w:uiPriority w:val="9"/>
    <w:semiHidden/>
    <w:unhideWhenUsed/>
    <w:qFormat/>
    <w:rsid w:val="00F462EC"/>
    <w:pPr>
      <w:keepNext/>
      <w:spacing w:before="240" w:after="60"/>
      <w:outlineLvl w:val="1"/>
    </w:pPr>
    <w:rPr>
      <w:rFonts w:ascii="Calibri Light" w:eastAsia="等线 Light" w:hAnsi="Calibri Light"/>
      <w:b/>
      <w:bCs/>
      <w:i/>
      <w:iCs/>
      <w:sz w:val="28"/>
      <w:szCs w:val="28"/>
    </w:rPr>
  </w:style>
  <w:style w:type="paragraph" w:styleId="3">
    <w:name w:val="heading 3"/>
    <w:basedOn w:val="a"/>
    <w:next w:val="a"/>
    <w:link w:val="30"/>
    <w:uiPriority w:val="9"/>
    <w:semiHidden/>
    <w:unhideWhenUsed/>
    <w:qFormat/>
    <w:rsid w:val="00F462EC"/>
    <w:pPr>
      <w:keepNext/>
      <w:spacing w:before="240" w:after="60"/>
      <w:outlineLvl w:val="2"/>
    </w:pPr>
    <w:rPr>
      <w:rFonts w:ascii="Calibri Light" w:eastAsia="等线 Light" w:hAnsi="Calibri Light"/>
      <w:b/>
      <w:b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sid w:val="00B45D61"/>
    <w:rPr>
      <w:color w:val="000000"/>
      <w:u w:val="single"/>
    </w:rPr>
  </w:style>
  <w:style w:type="character" w:customStyle="1" w:styleId="a5">
    <w:name w:val="无间隔 字符"/>
    <w:link w:val="a6"/>
    <w:uiPriority w:val="1"/>
    <w:rsid w:val="00B45D61"/>
    <w:rPr>
      <w:rFonts w:ascii="Calibri" w:hAnsi="Calibri"/>
      <w:sz w:val="22"/>
      <w:szCs w:val="22"/>
      <w:lang w:val="en-US" w:eastAsia="zh-CN" w:bidi="ar-SA"/>
    </w:rPr>
  </w:style>
  <w:style w:type="character" w:customStyle="1" w:styleId="a7">
    <w:name w:val="页眉 字符"/>
    <w:link w:val="a8"/>
    <w:uiPriority w:val="99"/>
    <w:rsid w:val="00B45D61"/>
    <w:rPr>
      <w:kern w:val="2"/>
      <w:sz w:val="18"/>
    </w:rPr>
  </w:style>
  <w:style w:type="character" w:customStyle="1" w:styleId="a9">
    <w:name w:val="页脚 字符"/>
    <w:link w:val="aa"/>
    <w:uiPriority w:val="99"/>
    <w:rsid w:val="00B45D61"/>
    <w:rPr>
      <w:kern w:val="2"/>
      <w:sz w:val="18"/>
    </w:rPr>
  </w:style>
  <w:style w:type="paragraph" w:customStyle="1" w:styleId="Default">
    <w:name w:val="Default"/>
    <w:rsid w:val="00B45D61"/>
    <w:pPr>
      <w:widowControl w:val="0"/>
      <w:autoSpaceDE w:val="0"/>
      <w:autoSpaceDN w:val="0"/>
      <w:adjustRightInd w:val="0"/>
    </w:pPr>
    <w:rPr>
      <w:rFonts w:ascii="宋体" w:cs="宋体"/>
      <w:color w:val="000000"/>
      <w:sz w:val="24"/>
      <w:szCs w:val="24"/>
    </w:rPr>
  </w:style>
  <w:style w:type="paragraph" w:styleId="aa">
    <w:name w:val="footer"/>
    <w:basedOn w:val="a"/>
    <w:link w:val="a9"/>
    <w:uiPriority w:val="99"/>
    <w:rsid w:val="00B45D61"/>
    <w:pPr>
      <w:tabs>
        <w:tab w:val="center" w:pos="4153"/>
        <w:tab w:val="right" w:pos="8306"/>
      </w:tabs>
      <w:snapToGrid w:val="0"/>
      <w:jc w:val="left"/>
    </w:pPr>
    <w:rPr>
      <w:sz w:val="18"/>
    </w:rPr>
  </w:style>
  <w:style w:type="paragraph" w:styleId="a8">
    <w:name w:val="header"/>
    <w:basedOn w:val="a"/>
    <w:link w:val="a7"/>
    <w:uiPriority w:val="99"/>
    <w:rsid w:val="00B45D6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autoRedefine/>
    <w:uiPriority w:val="39"/>
    <w:rsid w:val="00305889"/>
    <w:pPr>
      <w:tabs>
        <w:tab w:val="right" w:leader="dot" w:pos="8504"/>
        <w:tab w:val="right" w:leader="middleDot" w:pos="9240"/>
      </w:tabs>
      <w:spacing w:line="360" w:lineRule="auto"/>
    </w:pPr>
    <w:rPr>
      <w:b/>
      <w:sz w:val="24"/>
      <w:szCs w:val="24"/>
    </w:rPr>
  </w:style>
  <w:style w:type="paragraph" w:styleId="a6">
    <w:name w:val="No Spacing"/>
    <w:link w:val="a5"/>
    <w:uiPriority w:val="1"/>
    <w:qFormat/>
    <w:rsid w:val="00B45D61"/>
    <w:rPr>
      <w:rFonts w:ascii="Calibri" w:hAnsi="Calibri"/>
      <w:sz w:val="22"/>
      <w:szCs w:val="22"/>
    </w:rPr>
  </w:style>
  <w:style w:type="character" w:customStyle="1" w:styleId="11">
    <w:name w:val="未处理的提及1"/>
    <w:uiPriority w:val="99"/>
    <w:semiHidden/>
    <w:unhideWhenUsed/>
    <w:rsid w:val="00AB6238"/>
    <w:rPr>
      <w:color w:val="605E5C"/>
      <w:shd w:val="clear" w:color="auto" w:fill="E1DFDD"/>
    </w:rPr>
  </w:style>
  <w:style w:type="character" w:styleId="ab">
    <w:name w:val="Emphasis"/>
    <w:uiPriority w:val="20"/>
    <w:qFormat/>
    <w:rsid w:val="009A63D1"/>
    <w:rPr>
      <w:i/>
      <w:iCs/>
    </w:rPr>
  </w:style>
  <w:style w:type="paragraph" w:customStyle="1" w:styleId="21">
    <w:name w:val="样式2"/>
    <w:basedOn w:val="a"/>
    <w:next w:val="a"/>
    <w:link w:val="22"/>
    <w:autoRedefine/>
    <w:rsid w:val="00433698"/>
    <w:pPr>
      <w:spacing w:beforeLines="50" w:afterLines="50"/>
    </w:pPr>
    <w:rPr>
      <w:rFonts w:eastAsia="黑体"/>
      <w:b/>
      <w:sz w:val="28"/>
      <w:szCs w:val="28"/>
    </w:rPr>
  </w:style>
  <w:style w:type="paragraph" w:customStyle="1" w:styleId="12">
    <w:name w:val="样式1"/>
    <w:basedOn w:val="a"/>
    <w:link w:val="13"/>
    <w:rsid w:val="009A63D1"/>
    <w:pPr>
      <w:spacing w:beforeLines="50" w:afterLines="50"/>
      <w:jc w:val="center"/>
    </w:pPr>
    <w:rPr>
      <w:rFonts w:eastAsia="黑体"/>
      <w:b/>
      <w:sz w:val="36"/>
      <w:szCs w:val="36"/>
    </w:rPr>
  </w:style>
  <w:style w:type="character" w:customStyle="1" w:styleId="22">
    <w:name w:val="样式2 字符"/>
    <w:link w:val="21"/>
    <w:rsid w:val="00433698"/>
    <w:rPr>
      <w:rFonts w:eastAsia="黑体"/>
      <w:b/>
      <w:kern w:val="2"/>
      <w:sz w:val="28"/>
      <w:szCs w:val="28"/>
    </w:rPr>
  </w:style>
  <w:style w:type="character" w:customStyle="1" w:styleId="10">
    <w:name w:val="标题 1 字符"/>
    <w:link w:val="1"/>
    <w:uiPriority w:val="9"/>
    <w:rsid w:val="00E9038F"/>
    <w:rPr>
      <w:rFonts w:eastAsia="黑体"/>
      <w:b/>
      <w:kern w:val="2"/>
      <w:sz w:val="36"/>
      <w:szCs w:val="36"/>
    </w:rPr>
  </w:style>
  <w:style w:type="character" w:customStyle="1" w:styleId="13">
    <w:name w:val="样式1 字符"/>
    <w:link w:val="12"/>
    <w:rsid w:val="009A63D1"/>
    <w:rPr>
      <w:rFonts w:eastAsia="黑体"/>
      <w:b/>
      <w:kern w:val="2"/>
      <w:sz w:val="36"/>
      <w:szCs w:val="36"/>
    </w:rPr>
  </w:style>
  <w:style w:type="paragraph" w:styleId="TOC">
    <w:name w:val="TOC Heading"/>
    <w:basedOn w:val="1"/>
    <w:next w:val="a"/>
    <w:uiPriority w:val="39"/>
    <w:unhideWhenUsed/>
    <w:qFormat/>
    <w:rsid w:val="00F462EC"/>
    <w:pPr>
      <w:keepLines/>
      <w:widowControl/>
      <w:spacing w:line="259" w:lineRule="auto"/>
      <w:jc w:val="left"/>
      <w:outlineLvl w:val="9"/>
    </w:pPr>
    <w:rPr>
      <w:b w:val="0"/>
      <w:bCs/>
      <w:color w:val="2F5496"/>
      <w:kern w:val="0"/>
    </w:rPr>
  </w:style>
  <w:style w:type="character" w:customStyle="1" w:styleId="20">
    <w:name w:val="标题 2 字符"/>
    <w:link w:val="2"/>
    <w:uiPriority w:val="9"/>
    <w:semiHidden/>
    <w:rsid w:val="00F462EC"/>
    <w:rPr>
      <w:rFonts w:ascii="Calibri Light" w:eastAsia="等线 Light" w:hAnsi="Calibri Light" w:cs="Times New Roman"/>
      <w:b/>
      <w:bCs/>
      <w:i/>
      <w:iCs/>
      <w:kern w:val="2"/>
      <w:sz w:val="28"/>
      <w:szCs w:val="28"/>
    </w:rPr>
  </w:style>
  <w:style w:type="character" w:customStyle="1" w:styleId="30">
    <w:name w:val="标题 3 字符"/>
    <w:link w:val="3"/>
    <w:uiPriority w:val="9"/>
    <w:semiHidden/>
    <w:rsid w:val="00F462EC"/>
    <w:rPr>
      <w:rFonts w:ascii="Calibri Light" w:eastAsia="等线 Light" w:hAnsi="Calibri Light" w:cs="Times New Roman"/>
      <w:b/>
      <w:bCs/>
      <w:kern w:val="2"/>
      <w:sz w:val="26"/>
      <w:szCs w:val="26"/>
    </w:rPr>
  </w:style>
  <w:style w:type="paragraph" w:styleId="TOC2">
    <w:name w:val="toc 2"/>
    <w:basedOn w:val="a"/>
    <w:next w:val="a"/>
    <w:autoRedefine/>
    <w:uiPriority w:val="39"/>
    <w:unhideWhenUsed/>
    <w:rsid w:val="00573A68"/>
    <w:pPr>
      <w:tabs>
        <w:tab w:val="right" w:leader="middleDot" w:pos="8494"/>
      </w:tabs>
      <w:ind w:left="210"/>
    </w:pPr>
    <w:rPr>
      <w:sz w:val="24"/>
    </w:rPr>
  </w:style>
  <w:style w:type="paragraph" w:styleId="a0">
    <w:name w:val="Title"/>
    <w:basedOn w:val="12"/>
    <w:next w:val="a"/>
    <w:link w:val="ac"/>
    <w:uiPriority w:val="10"/>
    <w:qFormat/>
    <w:rsid w:val="00A070E0"/>
    <w:rPr>
      <w:rFonts w:ascii="黑体"/>
    </w:rPr>
  </w:style>
  <w:style w:type="character" w:customStyle="1" w:styleId="ac">
    <w:name w:val="标题 字符"/>
    <w:link w:val="a0"/>
    <w:uiPriority w:val="10"/>
    <w:rsid w:val="00A070E0"/>
    <w:rPr>
      <w:rFonts w:ascii="黑体" w:eastAsia="黑体"/>
      <w:b/>
      <w:kern w:val="2"/>
      <w:sz w:val="36"/>
      <w:szCs w:val="36"/>
    </w:rPr>
  </w:style>
  <w:style w:type="paragraph" w:customStyle="1" w:styleId="23">
    <w:name w:val="标题2"/>
    <w:basedOn w:val="21"/>
    <w:link w:val="24"/>
    <w:qFormat/>
    <w:rsid w:val="00E9038F"/>
  </w:style>
  <w:style w:type="character" w:customStyle="1" w:styleId="24">
    <w:name w:val="标题2 字符"/>
    <w:link w:val="23"/>
    <w:rsid w:val="00E9038F"/>
    <w:rPr>
      <w:rFonts w:eastAsia="黑体"/>
      <w:b/>
      <w:kern w:val="2"/>
      <w:sz w:val="28"/>
      <w:szCs w:val="28"/>
    </w:rPr>
  </w:style>
  <w:style w:type="table" w:styleId="ad">
    <w:name w:val="Table Grid"/>
    <w:basedOn w:val="a2"/>
    <w:uiPriority w:val="59"/>
    <w:rsid w:val="00CC15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uiPriority w:val="99"/>
    <w:unhideWhenUsed/>
    <w:rsid w:val="00EB6870"/>
    <w:rPr>
      <w:color w:val="808080"/>
    </w:rPr>
  </w:style>
  <w:style w:type="character" w:customStyle="1" w:styleId="Char">
    <w:name w:val="无间隔 Char"/>
    <w:uiPriority w:val="1"/>
    <w:rsid w:val="00E76A7A"/>
    <w:rPr>
      <w:rFonts w:ascii="Calibri" w:hAnsi="Calibri"/>
      <w:sz w:val="22"/>
      <w:szCs w:val="22"/>
      <w:lang w:val="en-US" w:eastAsia="zh-CN" w:bidi="ar-SA"/>
    </w:rPr>
  </w:style>
  <w:style w:type="character" w:customStyle="1" w:styleId="Char0">
    <w:name w:val="页眉 Char"/>
    <w:uiPriority w:val="99"/>
    <w:rsid w:val="00E76A7A"/>
    <w:rPr>
      <w:kern w:val="2"/>
      <w:sz w:val="18"/>
    </w:rPr>
  </w:style>
  <w:style w:type="paragraph" w:customStyle="1" w:styleId="31">
    <w:name w:val="样式3"/>
    <w:basedOn w:val="a"/>
    <w:link w:val="32"/>
    <w:rsid w:val="00FD1B0F"/>
    <w:pPr>
      <w:framePr w:hSpace="181" w:wrap="around" w:vAnchor="text" w:hAnchor="page" w:xAlign="center" w:y="1"/>
      <w:adjustRightInd w:val="0"/>
      <w:snapToGrid w:val="0"/>
      <w:spacing w:beforeLines="100" w:line="360" w:lineRule="auto"/>
      <w:ind w:firstLineChars="200" w:firstLine="480"/>
      <w:suppressOverlap/>
    </w:pPr>
    <w:rPr>
      <w:rFonts w:ascii="华文中宋" w:eastAsia="华文中宋" w:hAnsi="华文中宋"/>
      <w:kern w:val="0"/>
      <w:sz w:val="32"/>
      <w:szCs w:val="32"/>
      <w:lang w:val="x-none" w:eastAsia="x-none"/>
    </w:rPr>
  </w:style>
  <w:style w:type="character" w:customStyle="1" w:styleId="32">
    <w:name w:val="样式3 字符"/>
    <w:link w:val="31"/>
    <w:rsid w:val="00FD1B0F"/>
    <w:rPr>
      <w:rFonts w:ascii="华文中宋" w:eastAsia="华文中宋" w:hAnsi="华文中宋"/>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9768">
      <w:bodyDiv w:val="1"/>
      <w:marLeft w:val="0"/>
      <w:marRight w:val="0"/>
      <w:marTop w:val="0"/>
      <w:marBottom w:val="0"/>
      <w:divBdr>
        <w:top w:val="none" w:sz="0" w:space="0" w:color="auto"/>
        <w:left w:val="none" w:sz="0" w:space="0" w:color="auto"/>
        <w:bottom w:val="none" w:sz="0" w:space="0" w:color="auto"/>
        <w:right w:val="none" w:sz="0" w:space="0" w:color="auto"/>
      </w:divBdr>
    </w:div>
    <w:div w:id="182061770">
      <w:bodyDiv w:val="1"/>
      <w:marLeft w:val="0"/>
      <w:marRight w:val="0"/>
      <w:marTop w:val="0"/>
      <w:marBottom w:val="0"/>
      <w:divBdr>
        <w:top w:val="none" w:sz="0" w:space="0" w:color="auto"/>
        <w:left w:val="none" w:sz="0" w:space="0" w:color="auto"/>
        <w:bottom w:val="none" w:sz="0" w:space="0" w:color="auto"/>
        <w:right w:val="none" w:sz="0" w:space="0" w:color="auto"/>
      </w:divBdr>
      <w:divsChild>
        <w:div w:id="458379813">
          <w:marLeft w:val="0"/>
          <w:marRight w:val="0"/>
          <w:marTop w:val="0"/>
          <w:marBottom w:val="0"/>
          <w:divBdr>
            <w:top w:val="none" w:sz="0" w:space="0" w:color="auto"/>
            <w:left w:val="none" w:sz="0" w:space="0" w:color="auto"/>
            <w:bottom w:val="none" w:sz="0" w:space="0" w:color="auto"/>
            <w:right w:val="none" w:sz="0" w:space="0" w:color="auto"/>
          </w:divBdr>
        </w:div>
        <w:div w:id="1767074617">
          <w:marLeft w:val="0"/>
          <w:marRight w:val="0"/>
          <w:marTop w:val="0"/>
          <w:marBottom w:val="0"/>
          <w:divBdr>
            <w:top w:val="none" w:sz="0" w:space="0" w:color="auto"/>
            <w:left w:val="none" w:sz="0" w:space="0" w:color="auto"/>
            <w:bottom w:val="none" w:sz="0" w:space="0" w:color="auto"/>
            <w:right w:val="none" w:sz="0" w:space="0" w:color="auto"/>
          </w:divBdr>
        </w:div>
      </w:divsChild>
    </w:div>
    <w:div w:id="1268930208">
      <w:bodyDiv w:val="1"/>
      <w:marLeft w:val="0"/>
      <w:marRight w:val="0"/>
      <w:marTop w:val="0"/>
      <w:marBottom w:val="0"/>
      <w:divBdr>
        <w:top w:val="none" w:sz="0" w:space="0" w:color="auto"/>
        <w:left w:val="none" w:sz="0" w:space="0" w:color="auto"/>
        <w:bottom w:val="none" w:sz="0" w:space="0" w:color="auto"/>
        <w:right w:val="none" w:sz="0" w:space="0" w:color="auto"/>
      </w:divBdr>
      <w:divsChild>
        <w:div w:id="197745459">
          <w:marLeft w:val="0"/>
          <w:marRight w:val="0"/>
          <w:marTop w:val="540"/>
          <w:marBottom w:val="0"/>
          <w:divBdr>
            <w:top w:val="none" w:sz="0" w:space="0" w:color="auto"/>
            <w:left w:val="none" w:sz="0" w:space="0" w:color="auto"/>
            <w:bottom w:val="none" w:sz="0" w:space="0" w:color="auto"/>
            <w:right w:val="none" w:sz="0" w:space="0" w:color="auto"/>
          </w:divBdr>
        </w:div>
        <w:div w:id="1319269597">
          <w:marLeft w:val="0"/>
          <w:marRight w:val="0"/>
          <w:marTop w:val="330"/>
          <w:marBottom w:val="0"/>
          <w:divBdr>
            <w:top w:val="none" w:sz="0" w:space="0" w:color="auto"/>
            <w:left w:val="none" w:sz="0" w:space="0" w:color="auto"/>
            <w:bottom w:val="none" w:sz="0" w:space="0" w:color="auto"/>
            <w:right w:val="none" w:sz="0" w:space="0" w:color="auto"/>
          </w:divBdr>
        </w:div>
        <w:div w:id="1779056519">
          <w:marLeft w:val="0"/>
          <w:marRight w:val="0"/>
          <w:marTop w:val="330"/>
          <w:marBottom w:val="0"/>
          <w:divBdr>
            <w:top w:val="none" w:sz="0" w:space="0" w:color="auto"/>
            <w:left w:val="none" w:sz="0" w:space="0" w:color="auto"/>
            <w:bottom w:val="none" w:sz="0" w:space="0" w:color="auto"/>
            <w:right w:val="none" w:sz="0" w:space="0" w:color="auto"/>
          </w:divBdr>
        </w:div>
      </w:divsChild>
    </w:div>
    <w:div w:id="1362828650">
      <w:bodyDiv w:val="1"/>
      <w:marLeft w:val="0"/>
      <w:marRight w:val="0"/>
      <w:marTop w:val="0"/>
      <w:marBottom w:val="0"/>
      <w:divBdr>
        <w:top w:val="none" w:sz="0" w:space="0" w:color="auto"/>
        <w:left w:val="none" w:sz="0" w:space="0" w:color="auto"/>
        <w:bottom w:val="none" w:sz="0" w:space="0" w:color="auto"/>
        <w:right w:val="none" w:sz="0" w:space="0" w:color="auto"/>
      </w:divBdr>
      <w:divsChild>
        <w:div w:id="1325936027">
          <w:marLeft w:val="0"/>
          <w:marRight w:val="0"/>
          <w:marTop w:val="0"/>
          <w:marBottom w:val="0"/>
          <w:divBdr>
            <w:top w:val="none" w:sz="0" w:space="0" w:color="auto"/>
            <w:left w:val="none" w:sz="0" w:space="0" w:color="auto"/>
            <w:bottom w:val="none" w:sz="0" w:space="0" w:color="auto"/>
            <w:right w:val="none" w:sz="0" w:space="0" w:color="auto"/>
          </w:divBdr>
        </w:div>
        <w:div w:id="599263723">
          <w:marLeft w:val="75"/>
          <w:marRight w:val="75"/>
          <w:marTop w:val="75"/>
          <w:marBottom w:val="75"/>
          <w:divBdr>
            <w:top w:val="none" w:sz="0" w:space="0" w:color="auto"/>
            <w:left w:val="none" w:sz="0" w:space="0" w:color="auto"/>
            <w:bottom w:val="none" w:sz="0" w:space="0" w:color="auto"/>
            <w:right w:val="none" w:sz="0" w:space="0" w:color="auto"/>
          </w:divBdr>
        </w:div>
        <w:div w:id="413403442">
          <w:marLeft w:val="0"/>
          <w:marRight w:val="0"/>
          <w:marTop w:val="0"/>
          <w:marBottom w:val="0"/>
          <w:divBdr>
            <w:top w:val="none" w:sz="0" w:space="0" w:color="auto"/>
            <w:left w:val="none" w:sz="0" w:space="0" w:color="auto"/>
            <w:bottom w:val="none" w:sz="0" w:space="0" w:color="auto"/>
            <w:right w:val="none" w:sz="0" w:space="0" w:color="auto"/>
          </w:divBdr>
        </w:div>
      </w:divsChild>
    </w:div>
    <w:div w:id="1394964053">
      <w:bodyDiv w:val="1"/>
      <w:marLeft w:val="0"/>
      <w:marRight w:val="0"/>
      <w:marTop w:val="0"/>
      <w:marBottom w:val="0"/>
      <w:divBdr>
        <w:top w:val="none" w:sz="0" w:space="0" w:color="auto"/>
        <w:left w:val="none" w:sz="0" w:space="0" w:color="auto"/>
        <w:bottom w:val="none" w:sz="0" w:space="0" w:color="auto"/>
        <w:right w:val="none" w:sz="0" w:space="0" w:color="auto"/>
      </w:divBdr>
      <w:divsChild>
        <w:div w:id="1230574322">
          <w:marLeft w:val="0"/>
          <w:marRight w:val="0"/>
          <w:marTop w:val="0"/>
          <w:marBottom w:val="0"/>
          <w:divBdr>
            <w:top w:val="none" w:sz="0" w:space="0" w:color="auto"/>
            <w:left w:val="none" w:sz="0" w:space="0" w:color="auto"/>
            <w:bottom w:val="none" w:sz="0" w:space="0" w:color="auto"/>
            <w:right w:val="none" w:sz="0" w:space="0" w:color="auto"/>
          </w:divBdr>
        </w:div>
        <w:div w:id="1480807060">
          <w:marLeft w:val="75"/>
          <w:marRight w:val="75"/>
          <w:marTop w:val="75"/>
          <w:marBottom w:val="75"/>
          <w:divBdr>
            <w:top w:val="none" w:sz="0" w:space="0" w:color="auto"/>
            <w:left w:val="none" w:sz="0" w:space="0" w:color="auto"/>
            <w:bottom w:val="none" w:sz="0" w:space="0" w:color="auto"/>
            <w:right w:val="none" w:sz="0" w:space="0" w:color="auto"/>
          </w:divBdr>
        </w:div>
        <w:div w:id="143817539">
          <w:marLeft w:val="0"/>
          <w:marRight w:val="0"/>
          <w:marTop w:val="0"/>
          <w:marBottom w:val="0"/>
          <w:divBdr>
            <w:top w:val="none" w:sz="0" w:space="0" w:color="auto"/>
            <w:left w:val="none" w:sz="0" w:space="0" w:color="auto"/>
            <w:bottom w:val="none" w:sz="0" w:space="0" w:color="auto"/>
            <w:right w:val="none" w:sz="0" w:space="0" w:color="auto"/>
          </w:divBdr>
        </w:div>
      </w:divsChild>
    </w:div>
    <w:div w:id="1410301431">
      <w:bodyDiv w:val="1"/>
      <w:marLeft w:val="0"/>
      <w:marRight w:val="0"/>
      <w:marTop w:val="0"/>
      <w:marBottom w:val="0"/>
      <w:divBdr>
        <w:top w:val="none" w:sz="0" w:space="0" w:color="auto"/>
        <w:left w:val="none" w:sz="0" w:space="0" w:color="auto"/>
        <w:bottom w:val="none" w:sz="0" w:space="0" w:color="auto"/>
        <w:right w:val="none" w:sz="0" w:space="0" w:color="auto"/>
      </w:divBdr>
      <w:divsChild>
        <w:div w:id="31928549">
          <w:marLeft w:val="0"/>
          <w:marRight w:val="0"/>
          <w:marTop w:val="330"/>
          <w:marBottom w:val="0"/>
          <w:divBdr>
            <w:top w:val="none" w:sz="0" w:space="0" w:color="auto"/>
            <w:left w:val="none" w:sz="0" w:space="0" w:color="auto"/>
            <w:bottom w:val="none" w:sz="0" w:space="0" w:color="auto"/>
            <w:right w:val="none" w:sz="0" w:space="0" w:color="auto"/>
          </w:divBdr>
        </w:div>
        <w:div w:id="996766091">
          <w:marLeft w:val="0"/>
          <w:marRight w:val="0"/>
          <w:marTop w:val="330"/>
          <w:marBottom w:val="0"/>
          <w:divBdr>
            <w:top w:val="none" w:sz="0" w:space="0" w:color="auto"/>
            <w:left w:val="none" w:sz="0" w:space="0" w:color="auto"/>
            <w:bottom w:val="none" w:sz="0" w:space="0" w:color="auto"/>
            <w:right w:val="none" w:sz="0" w:space="0" w:color="auto"/>
          </w:divBdr>
        </w:div>
        <w:div w:id="2073385243">
          <w:marLeft w:val="0"/>
          <w:marRight w:val="0"/>
          <w:marTop w:val="330"/>
          <w:marBottom w:val="0"/>
          <w:divBdr>
            <w:top w:val="none" w:sz="0" w:space="0" w:color="auto"/>
            <w:left w:val="none" w:sz="0" w:space="0" w:color="auto"/>
            <w:bottom w:val="none" w:sz="0" w:space="0" w:color="auto"/>
            <w:right w:val="none" w:sz="0" w:space="0" w:color="auto"/>
          </w:divBdr>
        </w:div>
      </w:divsChild>
    </w:div>
    <w:div w:id="1425300623">
      <w:bodyDiv w:val="1"/>
      <w:marLeft w:val="0"/>
      <w:marRight w:val="0"/>
      <w:marTop w:val="0"/>
      <w:marBottom w:val="0"/>
      <w:divBdr>
        <w:top w:val="none" w:sz="0" w:space="0" w:color="auto"/>
        <w:left w:val="none" w:sz="0" w:space="0" w:color="auto"/>
        <w:bottom w:val="none" w:sz="0" w:space="0" w:color="auto"/>
        <w:right w:val="none" w:sz="0" w:space="0" w:color="auto"/>
      </w:divBdr>
    </w:div>
    <w:div w:id="1433085866">
      <w:bodyDiv w:val="1"/>
      <w:marLeft w:val="0"/>
      <w:marRight w:val="0"/>
      <w:marTop w:val="0"/>
      <w:marBottom w:val="0"/>
      <w:divBdr>
        <w:top w:val="none" w:sz="0" w:space="0" w:color="auto"/>
        <w:left w:val="none" w:sz="0" w:space="0" w:color="auto"/>
        <w:bottom w:val="none" w:sz="0" w:space="0" w:color="auto"/>
        <w:right w:val="none" w:sz="0" w:space="0" w:color="auto"/>
      </w:divBdr>
      <w:divsChild>
        <w:div w:id="50613954">
          <w:marLeft w:val="0"/>
          <w:marRight w:val="0"/>
          <w:marTop w:val="330"/>
          <w:marBottom w:val="0"/>
          <w:divBdr>
            <w:top w:val="none" w:sz="0" w:space="0" w:color="auto"/>
            <w:left w:val="none" w:sz="0" w:space="0" w:color="auto"/>
            <w:bottom w:val="none" w:sz="0" w:space="0" w:color="auto"/>
            <w:right w:val="none" w:sz="0" w:space="0" w:color="auto"/>
          </w:divBdr>
        </w:div>
        <w:div w:id="442455618">
          <w:marLeft w:val="0"/>
          <w:marRight w:val="0"/>
          <w:marTop w:val="330"/>
          <w:marBottom w:val="0"/>
          <w:divBdr>
            <w:top w:val="none" w:sz="0" w:space="0" w:color="auto"/>
            <w:left w:val="none" w:sz="0" w:space="0" w:color="auto"/>
            <w:bottom w:val="none" w:sz="0" w:space="0" w:color="auto"/>
            <w:right w:val="none" w:sz="0" w:space="0" w:color="auto"/>
          </w:divBdr>
        </w:div>
        <w:div w:id="805854805">
          <w:marLeft w:val="0"/>
          <w:marRight w:val="0"/>
          <w:marTop w:val="330"/>
          <w:marBottom w:val="0"/>
          <w:divBdr>
            <w:top w:val="none" w:sz="0" w:space="0" w:color="auto"/>
            <w:left w:val="none" w:sz="0" w:space="0" w:color="auto"/>
            <w:bottom w:val="none" w:sz="0" w:space="0" w:color="auto"/>
            <w:right w:val="none" w:sz="0" w:space="0" w:color="auto"/>
          </w:divBdr>
        </w:div>
      </w:divsChild>
    </w:div>
    <w:div w:id="2107921838">
      <w:bodyDiv w:val="1"/>
      <w:marLeft w:val="0"/>
      <w:marRight w:val="0"/>
      <w:marTop w:val="0"/>
      <w:marBottom w:val="0"/>
      <w:divBdr>
        <w:top w:val="none" w:sz="0" w:space="0" w:color="auto"/>
        <w:left w:val="none" w:sz="0" w:space="0" w:color="auto"/>
        <w:bottom w:val="none" w:sz="0" w:space="0" w:color="auto"/>
        <w:right w:val="none" w:sz="0" w:space="0" w:color="auto"/>
      </w:divBdr>
      <w:divsChild>
        <w:div w:id="601113091">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3FF46-90FE-4EE1-8EC9-B771C9FA1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85003</TotalTime>
  <Pages>56</Pages>
  <Words>6839</Words>
  <Characters>38986</Characters>
  <Application>Microsoft Office Word</Application>
  <DocSecurity>0</DocSecurity>
  <PresentationFormat/>
  <Lines>324</Lines>
  <Paragraphs>91</Paragraphs>
  <Slides>0</Slides>
  <Notes>0</Notes>
  <HiddenSlides>0</HiddenSlides>
  <MMClips>0</MMClips>
  <ScaleCrop>false</ScaleCrop>
  <Manager/>
  <Company/>
  <LinksUpToDate>false</LinksUpToDate>
  <CharactersWithSpaces>45734</CharactersWithSpaces>
  <SharedDoc>false</SharedDoc>
  <HLinks>
    <vt:vector size="6" baseType="variant">
      <vt:variant>
        <vt:i4>524137</vt:i4>
      </vt:variant>
      <vt:variant>
        <vt:i4>9</vt:i4>
      </vt:variant>
      <vt:variant>
        <vt:i4>0</vt:i4>
      </vt:variant>
      <vt:variant>
        <vt:i4>5</vt:i4>
      </vt:variant>
      <vt:variant>
        <vt:lpwstr>http://www.bamboosilk.org/Wssf/2003/chenjian03.htm．2003-01-18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Ethel</dc:creator>
  <cp:keywords/>
  <dc:description/>
  <cp:lastModifiedBy>Ethel</cp:lastModifiedBy>
  <cp:revision>857</cp:revision>
  <dcterms:created xsi:type="dcterms:W3CDTF">2022-02-22T10:09:00Z</dcterms:created>
  <dcterms:modified xsi:type="dcterms:W3CDTF">2022-06-11T15:32:00Z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