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header17.xml" ContentType="application/vnd.openxmlformats-officedocument.wordprocessingml.header+xml"/>
  <Override PartName="/word/footer14.xml" ContentType="application/vnd.openxmlformats-officedocument.wordprocessingml.footer+xml"/>
  <Override PartName="/word/header18.xml" ContentType="application/vnd.openxmlformats-officedocument.wordprocessingml.header+xml"/>
  <Override PartName="/word/footer15.xml" ContentType="application/vnd.openxmlformats-officedocument.wordprocessingml.footer+xml"/>
  <Override PartName="/word/header19.xml" ContentType="application/vnd.openxmlformats-officedocument.wordprocessingml.header+xml"/>
  <Override PartName="/word/footer16.xml" ContentType="application/vnd.openxmlformats-officedocument.wordprocessingml.footer+xml"/>
  <Override PartName="/word/header20.xml" ContentType="application/vnd.openxmlformats-officedocument.wordprocessingml.header+xml"/>
  <Override PartName="/word/footer17.xml" ContentType="application/vnd.openxmlformats-officedocument.wordprocessingml.footer+xml"/>
  <Override PartName="/word/header21.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header23.xml" ContentType="application/vnd.openxmlformats-officedocument.wordprocessingml.header+xml"/>
  <Override PartName="/word/footer22.xml" ContentType="application/vnd.openxmlformats-officedocument.wordprocessingml.foot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pStyle w:val="aff"/>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10" w:after="1"/>
        <w:ind w:firstLineChars="0" w:firstLine="0" w:leftChars="0" w:left="0" w:rightChars="0" w:right="0"/>
        <w:jc w:val="left"/>
        <w:autoSpaceDE w:val="0"/>
        <w:autoSpaceDN w:val="0"/>
        <w:pBdr>
          <w:bottom w:val="none" w:sz="0" w:space="0" w:color="auto"/>
        </w:pBdr>
        <w:rPr>
          <w:kern w:val="2"/>
          <w:sz w:val="25"/>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891"/>
        <w:jc w:val="left"/>
        <w:autoSpaceDE w:val="0"/>
        <w:autoSpaceDN w:val="0"/>
        <w:pBdr>
          <w:bottom w:val="none" w:sz="0" w:space="0" w:color="auto"/>
        </w:pBdr>
        <w:rPr>
          <w:kern w:val="2"/>
          <w:sz w:val="20"/>
          <w:szCs w:val="24"/>
          <w:rFonts w:cstheme="minorBidi" w:ascii="Times New Roman" w:hAnsi="宋体" w:eastAsia="宋体" w:cs="宋体"/>
        </w:rPr>
        <w:sectPr w:rsidR="00556256">
          <w:pgSz w:w="11910" w:h="16840"/>
          <w:pgMar w:header="872" w:footer="995" w:top="1100" w:bottom="1180" w:left="1660" w:right="1660"/>
          <w:pgNumType w:start="1"/>
          <w:headerReference w:type="even" r:id="rId104"/>
          <w:headerReference w:type="default" r:id="rId105"/>
          <w:footerReference w:type="even" r:id="rId106"/>
          <w:footerReference w:type="default" r:id="rId107"/>
        </w:sectPr>
      </w:pPr>
      <w:r>
        <w:rPr>
          <w:kern w:val="2"/>
          <w:szCs w:val="24"/>
          <w:rFonts w:ascii="Times New Roman" w:cstheme="minorBidi" w:hAnsi="宋体" w:eastAsia="宋体" w:cs="宋体"/>
          <w:sz w:val="20"/>
        </w:rPr>
        <w:drawing>
          <wp:inline distT="0" distB="0" distL="0" distR="0">
            <wp:extent cx="4318194" cy="736092"/>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9" cstate="print"/>
                    <a:stretch>
                      <a:fillRect/>
                    </a:stretch>
                  </pic:blipFill>
                  <pic:spPr>
                    <a:xfrm>
                      <a:off x="0" y="0"/>
                      <a:ext cx="4318194" cy="736092"/>
                    </a:xfrm>
                    <a:prstGeom prst="rect">
                      <a:avLst/>
                    </a:prstGeom>
                  </pic:spPr>
                </pic:pic>
              </a:graphicData>
            </a:graphic>
          </wp:inline>
        </w:drawing>
      </w:r>
    </w:p>
    <w:p w:rsidR="0018722C">
      <w:pPr>
        <w:pStyle w:val="Heading1"/>
        <w:topLinePunct/>
      </w:pPr>
      <w:bookmarkStart w:id="945065" w:name="_Toc686945065"/>
      <w:bookmarkStart w:name="封面 " w:id="1"/>
      <w:bookmarkEnd w:id="1"/>
      <w:r/>
      <w:bookmarkStart w:name="_bookmark0" w:id="2"/>
      <w:bookmarkEnd w:id="2"/>
      <w:r/>
      <w:r>
        <w:t>基础医学院</w:t>
      </w:r>
      <w:bookmarkEnd w:id="945065"/>
    </w:p>
    <w:p w:rsidR="0018722C">
      <w:pPr>
        <w:topLinePunct/>
      </w:pPr>
      <w:r>
        <w:rPr>
          <w:rFonts w:cstheme="minorBidi" w:hAnsiTheme="minorHAnsi" w:eastAsiaTheme="minorHAnsi" w:asciiTheme="minorHAnsi" w:ascii="楷体" w:hAnsi="楷体" w:eastAsia="楷体" w:hint="eastAsia"/>
          <w:b/>
        </w:rPr>
        <w:t>二○一一届博士研究生学位论文</w:t>
      </w:r>
    </w:p>
    <w:p w:rsidR="0018722C">
      <w:pPr>
        <w:topLinePunct/>
      </w:pPr>
      <w:r>
        <w:rPr>
          <w:rFonts w:cstheme="minorBidi" w:hAnsiTheme="minorHAnsi" w:eastAsiaTheme="minorHAnsi" w:asciiTheme="minorHAnsi"/>
          <w:b/>
        </w:rPr>
        <w:t>“肺病及肠”病理变化及相关调控物质</w:t>
      </w:r>
      <w:r>
        <w:rPr>
          <w:rFonts w:cstheme="minorBidi" w:hAnsiTheme="minorHAnsi" w:eastAsiaTheme="minorHAnsi" w:asciiTheme="minorHAnsi"/>
          <w:b/>
        </w:rPr>
        <w:t>和</w:t>
      </w:r>
      <w:r w:rsidR="001852F3">
        <w:rPr>
          <w:rFonts w:cstheme="minorBidi" w:hAnsiTheme="minorHAnsi" w:eastAsiaTheme="minorHAnsi" w:asciiTheme="minorHAnsi"/>
          <w:b/>
        </w:rPr>
        <w:t xml:space="preserve">ERK</w:t>
      </w:r>
      <w:r w:rsidR="001852F3">
        <w:rPr>
          <w:rFonts w:cstheme="minorBidi" w:hAnsiTheme="minorHAnsi" w:eastAsiaTheme="minorHAnsi" w:asciiTheme="minorHAnsi"/>
          <w:b/>
        </w:rPr>
        <w:t xml:space="preserve">信号通路研究</w:t>
      </w:r>
    </w:p>
    <w:p w:rsidR="0018722C">
      <w:pPr>
        <w:topLinePunct/>
      </w:pPr>
      <w:r>
        <w:rPr>
          <w:rFonts w:cstheme="minorBidi" w:hAnsiTheme="minorHAnsi" w:eastAsiaTheme="minorHAnsi" w:asciiTheme="minorHAnsi" w:ascii="Times New Roman"/>
        </w:rPr>
        <w:t>Study on the Related Controlling Matter and Signal Path of ERK with Pathophysiological Methods to Research the Pathological Changes from Lung to Large Intestin</w:t>
      </w:r>
      <w:r>
        <w:rPr>
          <w:rFonts w:cstheme="minorBidi" w:hAnsiTheme="minorHAnsi" w:eastAsiaTheme="minorHAnsi" w:asciiTheme="minorHAnsi" w:ascii="Times New Roman"/>
        </w:rPr>
        <w:t>e</w:t>
      </w:r>
    </w:p>
    <w:p w:rsidR="0018722C">
      <w:pPr>
        <w:spacing w:before="0"/>
        <w:ind w:leftChars="0" w:left="1782" w:rightChars="0" w:right="0" w:firstLineChars="0" w:firstLine="0"/>
        <w:jc w:val="left"/>
        <w:topLinePunct/>
      </w:pPr>
      <w:r>
        <w:rPr>
          <w:kern w:val="2"/>
          <w:sz w:val="30"/>
          <w:szCs w:val="22"/>
          <w:rFonts w:cstheme="minorBidi" w:hAnsiTheme="minorHAnsi" w:eastAsiaTheme="minorHAnsi" w:asciiTheme="minorHAnsi"/>
          <w:b/>
        </w:rPr>
        <w:t>研究生姓名：</w:t>
      </w:r>
      <w:r>
        <w:rPr>
          <w:kern w:val="2"/>
          <w:szCs w:val="22"/>
          <w:rFonts w:cstheme="minorBidi" w:hAnsiTheme="minorHAnsi" w:eastAsiaTheme="minorHAnsi" w:asciiTheme="minorHAnsi"/>
          <w:sz w:val="30"/>
        </w:rPr>
        <w:t>郑</w:t>
      </w:r>
      <w:r w:rsidR="001852F3">
        <w:rPr>
          <w:kern w:val="2"/>
          <w:szCs w:val="22"/>
          <w:rFonts w:cstheme="minorBidi" w:hAnsiTheme="minorHAnsi" w:eastAsiaTheme="minorHAnsi" w:asciiTheme="minorHAnsi"/>
          <w:sz w:val="30"/>
        </w:rPr>
        <w:t xml:space="preserve">旭 锐</w:t>
      </w:r>
    </w:p>
    <w:p w:rsidR="0018722C">
      <w:pPr>
        <w:topLinePunct/>
      </w:pPr>
      <w:r>
        <w:rPr>
          <w:rFonts w:cstheme="minorBidi" w:hAnsiTheme="minorHAnsi" w:eastAsiaTheme="minorHAnsi" w:asciiTheme="minorHAnsi"/>
          <w:b/>
        </w:rPr>
        <w:t>指</w:t>
      </w:r>
      <w:r w:rsidR="001852F3">
        <w:rPr>
          <w:rFonts w:cstheme="minorBidi" w:hAnsiTheme="minorHAnsi" w:eastAsiaTheme="minorHAnsi" w:asciiTheme="minorHAnsi"/>
          <w:b/>
        </w:rPr>
        <w:t xml:space="preserve">导</w:t>
      </w:r>
      <w:r w:rsidR="001852F3">
        <w:rPr>
          <w:rFonts w:cstheme="minorBidi" w:hAnsiTheme="minorHAnsi" w:eastAsiaTheme="minorHAnsi" w:asciiTheme="minorHAnsi"/>
          <w:b/>
        </w:rPr>
        <w:t xml:space="preserve">教</w:t>
      </w:r>
      <w:r w:rsidR="001852F3">
        <w:rPr>
          <w:rFonts w:cstheme="minorBidi" w:hAnsiTheme="minorHAnsi" w:eastAsiaTheme="minorHAnsi" w:asciiTheme="minorHAnsi"/>
          <w:b/>
        </w:rPr>
        <w:t xml:space="preserve">师：</w:t>
      </w:r>
      <w:r>
        <w:rPr>
          <w:rFonts w:cstheme="minorBidi" w:hAnsiTheme="minorHAnsi" w:eastAsiaTheme="minorHAnsi" w:asciiTheme="minorHAnsi"/>
        </w:rPr>
        <w:t>杨</w:t>
      </w:r>
      <w:r w:rsidR="001852F3">
        <w:rPr>
          <w:rFonts w:cstheme="minorBidi" w:hAnsiTheme="minorHAnsi" w:eastAsiaTheme="minorHAnsi" w:asciiTheme="minorHAnsi"/>
        </w:rPr>
        <w:t xml:space="preserve">宇</w:t>
      </w:r>
      <w:r w:rsidR="001852F3">
        <w:rPr>
          <w:rFonts w:cstheme="minorBidi" w:hAnsiTheme="minorHAnsi" w:eastAsiaTheme="minorHAnsi" w:asciiTheme="minorHAnsi"/>
        </w:rPr>
        <w:t xml:space="preserve">教</w:t>
      </w:r>
      <w:r w:rsidR="001852F3">
        <w:rPr>
          <w:rFonts w:cstheme="minorBidi" w:hAnsiTheme="minorHAnsi" w:eastAsiaTheme="minorHAnsi" w:asciiTheme="minorHAnsi"/>
        </w:rPr>
        <w:t xml:space="preserve">授</w:t>
      </w:r>
      <w:r>
        <w:rPr>
          <w:rFonts w:cstheme="minorBidi" w:hAnsiTheme="minorHAnsi" w:eastAsiaTheme="minorHAnsi" w:asciiTheme="minorHAnsi"/>
          <w:b/>
        </w:rPr>
        <w:t>学</w:t>
      </w:r>
      <w:r w:rsidR="001852F3">
        <w:rPr>
          <w:rFonts w:cstheme="minorBidi" w:hAnsiTheme="minorHAnsi" w:eastAsiaTheme="minorHAnsi" w:asciiTheme="minorHAnsi"/>
          <w:b/>
        </w:rPr>
        <w:t xml:space="preserve">科</w:t>
      </w:r>
      <w:r w:rsidR="001852F3">
        <w:rPr>
          <w:rFonts w:cstheme="minorBidi" w:hAnsiTheme="minorHAnsi" w:eastAsiaTheme="minorHAnsi" w:asciiTheme="minorHAnsi"/>
          <w:b/>
        </w:rPr>
        <w:t xml:space="preserve">专</w:t>
      </w:r>
      <w:r w:rsidR="001852F3">
        <w:rPr>
          <w:rFonts w:cstheme="minorBidi" w:hAnsiTheme="minorHAnsi" w:eastAsiaTheme="minorHAnsi" w:asciiTheme="minorHAnsi"/>
          <w:b/>
        </w:rPr>
        <w:t xml:space="preserve">业：</w:t>
      </w:r>
      <w:r>
        <w:rPr>
          <w:rFonts w:cstheme="minorBidi" w:hAnsiTheme="minorHAnsi" w:eastAsiaTheme="minorHAnsi" w:asciiTheme="minorHAnsi"/>
        </w:rPr>
        <w:t>中医临床基础</w:t>
      </w:r>
    </w:p>
    <w:p w:rsidR="0018722C">
      <w:pPr>
        <w:topLinePunct/>
      </w:pPr>
      <w:r>
        <w:rPr>
          <w:rFonts w:cstheme="minorBidi" w:hAnsiTheme="minorHAnsi" w:eastAsiaTheme="minorHAnsi" w:asciiTheme="minorHAnsi" w:ascii="宋体" w:hAnsi="宋体" w:eastAsia="宋体" w:cs="宋体"/>
          <w:b/>
        </w:rPr>
        <w:t>二○一一年四月</w:t>
      </w:r>
    </w:p>
    <w:p w:rsidR="0018722C">
      <w:pPr>
        <w:tabs>
          <w:tab w:pos="4653" w:val="left" w:leader="none"/>
          <w:tab w:pos="5733" w:val="left" w:leader="none"/>
        </w:tabs>
        <w:spacing w:line="821" w:lineRule="exact" w:before="0"/>
        <w:ind w:leftChars="0" w:left="2493" w:rightChars="0" w:right="0" w:firstLineChars="0" w:firstLine="0"/>
        <w:jc w:val="left"/>
        <w:topLinePunct/>
      </w:pPr>
      <w:r>
        <w:rPr>
          <w:kern w:val="2"/>
          <w:sz w:val="72"/>
          <w:szCs w:val="22"/>
          <w:rFonts w:cstheme="minorBidi" w:hAnsiTheme="minorHAnsi" w:eastAsiaTheme="minorHAnsi" w:asciiTheme="minorHAnsi" w:ascii="黑体" w:eastAsia="黑体" w:hint="eastAsia"/>
        </w:rPr>
        <w:t>学</w:t>
      </w:r>
      <w:r w:rsidR="001852F3">
        <w:rPr>
          <w:kern w:val="2"/>
          <w:sz w:val="72"/>
          <w:szCs w:val="22"/>
          <w:rFonts w:cstheme="minorBidi" w:hAnsiTheme="minorHAnsi" w:eastAsiaTheme="minorHAnsi" w:asciiTheme="minorHAnsi" w:ascii="黑体" w:eastAsia="黑体" w:hint="eastAsia"/>
        </w:rPr>
        <w:t xml:space="preserve">位</w:t>
      </w:r>
      <w:r w:rsidR="001852F3">
        <w:rPr>
          <w:kern w:val="2"/>
          <w:sz w:val="22"/>
          <w:szCs w:val="22"/>
          <w:rFonts w:cstheme="minorBidi" w:hAnsiTheme="minorHAnsi" w:eastAsiaTheme="minorHAnsi" w:asciiTheme="minorHAnsi"/>
        </w:rPr>
        <w:t>论</w:t>
      </w:r>
      <w:r w:rsidR="001852F3">
        <w:rPr>
          <w:kern w:val="2"/>
          <w:sz w:val="22"/>
          <w:szCs w:val="22"/>
          <w:rFonts w:cstheme="minorBidi" w:hAnsiTheme="minorHAnsi" w:eastAsiaTheme="minorHAnsi" w:asciiTheme="minorHAnsi"/>
        </w:rPr>
        <w:t>文</w:t>
      </w:r>
    </w:p>
    <w:p w:rsidR="0018722C">
      <w:pPr>
        <w:topLinePunct/>
      </w:pPr>
      <w:r>
        <w:rPr>
          <w:rFonts w:cstheme="minorBidi" w:hAnsiTheme="minorHAnsi" w:eastAsiaTheme="minorHAnsi" w:asciiTheme="minorHAnsi"/>
          <w:b/>
        </w:rPr>
        <w:t>“肺病及肠”病理变化及相关调控物质</w:t>
      </w:r>
      <w:r>
        <w:rPr>
          <w:rFonts w:cstheme="minorBidi" w:hAnsiTheme="minorHAnsi" w:eastAsiaTheme="minorHAnsi" w:asciiTheme="minorHAnsi"/>
          <w:b/>
        </w:rPr>
        <w:t>和</w:t>
      </w:r>
      <w:r w:rsidR="001852F3">
        <w:rPr>
          <w:rFonts w:cstheme="minorBidi" w:hAnsiTheme="minorHAnsi" w:eastAsiaTheme="minorHAnsi" w:asciiTheme="minorHAnsi"/>
          <w:b/>
        </w:rPr>
        <w:t xml:space="preserve">ERK</w:t>
      </w:r>
      <w:r w:rsidR="001852F3">
        <w:rPr>
          <w:rFonts w:cstheme="minorBidi" w:hAnsiTheme="minorHAnsi" w:eastAsiaTheme="minorHAnsi" w:asciiTheme="minorHAnsi"/>
          <w:b/>
        </w:rPr>
        <w:t xml:space="preserve">信号通路研究</w:t>
      </w:r>
      <w:r>
        <w:rPr>
          <w:rFonts w:ascii="Symbol" w:hAnsi="Symbol" w:cstheme="minorBidi" w:eastAsiaTheme="minorHAnsi"/>
        </w:rPr>
        <w:t></w:t>
      </w:r>
    </w:p>
    <w:p w:rsidR="0018722C">
      <w:pPr>
        <w:topLinePunct/>
      </w:pPr>
      <w:r>
        <w:rPr>
          <w:rFonts w:cstheme="minorBidi" w:hAnsiTheme="minorHAnsi" w:eastAsiaTheme="minorHAnsi" w:asciiTheme="minorHAnsi" w:ascii="Times New Roman"/>
        </w:rPr>
        <w:t>Study on the Related Controlling Matter and Signal Path of ERK with Pathophysiological Methods to Research the Pathological Changes from Lung to Large Intestin</w:t>
      </w:r>
      <w:r>
        <w:rPr>
          <w:rFonts w:cstheme="minorBidi" w:hAnsiTheme="minorHAnsi" w:eastAsiaTheme="minorHAnsi" w:asciiTheme="minorHAnsi" w:ascii="Times New Roman"/>
        </w:rPr>
        <w:t>e</w:t>
      </w:r>
    </w:p>
    <w:p w:rsidR="0018722C">
      <w:pPr>
        <w:spacing w:before="1"/>
        <w:ind w:leftChars="0" w:left="1539" w:rightChars="0" w:right="1574" w:firstLineChars="0" w:firstLine="0"/>
        <w:jc w:val="center"/>
        <w:topLinePunct/>
      </w:pPr>
      <w:r>
        <w:rPr>
          <w:kern w:val="2"/>
          <w:sz w:val="44"/>
          <w:szCs w:val="22"/>
          <w:rFonts w:cstheme="minorBidi" w:hAnsiTheme="minorHAnsi" w:eastAsiaTheme="minorHAnsi" w:asciiTheme="minorHAnsi"/>
        </w:rPr>
        <w:t>郑旭锐</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83"/>
        <w:gridCol w:w="1985"/>
        <w:gridCol w:w="2359"/>
        <w:gridCol w:w="2139"/>
      </w:tblGrid>
      <w:tr>
        <w:trPr>
          <w:trHeight w:val="580" w:hRule="atLeast"/>
        </w:trPr>
        <w:tc>
          <w:tcPr>
            <w:tcW w:w="2283" w:type="dxa"/>
          </w:tcPr>
          <w:p w:rsidR="0018722C">
            <w:pPr>
              <w:topLinePunct/>
              <w:ind w:leftChars="0" w:left="0" w:rightChars="0" w:right="0" w:firstLineChars="0" w:firstLine="0"/>
              <w:spacing w:line="240" w:lineRule="atLeast"/>
            </w:pPr>
            <w:r>
              <w:t>指导教师姓名：</w:t>
            </w:r>
          </w:p>
        </w:tc>
        <w:tc>
          <w:tcPr>
            <w:tcW w:w="4344" w:type="dxa"/>
            <w:gridSpan w:val="2"/>
          </w:tcPr>
          <w:p w:rsidR="0018722C">
            <w:pPr>
              <w:topLinePunct/>
              <w:ind w:leftChars="0" w:left="0" w:rightChars="0" w:right="0" w:firstLineChars="0" w:firstLine="0"/>
              <w:spacing w:line="240" w:lineRule="atLeast"/>
            </w:pPr>
            <w:r>
              <w:rPr>
                <w:rFonts w:ascii="Times New Roman" w:eastAsia="Times New Roman"/>
                <w:u w:val="single"/>
              </w:rPr>
              <w:t> </w:t>
            </w:r>
            <w:r>
              <w:rPr>
                <w:rFonts w:ascii="Times New Roman" w:eastAsia="Times New Roman"/>
                <w:u w:val="single"/>
              </w:rPr>
              <w:tab/>
            </w:r>
            <w:r>
              <w:rPr>
                <w:u w:val="single"/>
              </w:rPr>
              <w:t>杨</w:t>
            </w:r>
            <w:r w:rsidRPr="00000000">
              <w:tab/>
              <w:t>宇</w:t>
            </w:r>
            <w:r>
              <w:rPr>
                <w:u w:val="single"/>
              </w:rPr>
              <w:t> </w:t>
            </w:r>
            <w:r>
              <w:rPr>
                <w:u w:val="single"/>
              </w:rPr>
              <w:t>教授</w:t>
            </w:r>
            <w:r w:rsidRPr="00000000">
              <w:tab/>
            </w:r>
          </w:p>
        </w:tc>
        <w:tc>
          <w:tcPr>
            <w:tcW w:w="2139" w:type="dxa"/>
          </w:tcPr>
          <w:p w:rsidR="0018722C">
            <w:pPr>
              <w:topLinePunct/>
              <w:ind w:leftChars="0" w:left="0" w:rightChars="0" w:right="0" w:firstLineChars="0" w:firstLine="0"/>
              <w:spacing w:line="240" w:lineRule="atLeast"/>
            </w:pPr>
          </w:p>
        </w:tc>
      </w:tr>
      <w:tr>
        <w:trPr>
          <w:trHeight w:val="920" w:hRule="atLeast"/>
        </w:trPr>
        <w:tc>
          <w:tcPr>
            <w:tcW w:w="2283" w:type="dxa"/>
          </w:tcPr>
          <w:p w:rsidR="0018722C">
            <w:pPr>
              <w:topLinePunct/>
              <w:ind w:leftChars="0" w:left="0" w:rightChars="0" w:right="0" w:firstLineChars="0" w:firstLine="0"/>
              <w:spacing w:line="240" w:lineRule="atLeast"/>
            </w:pPr>
            <w:r>
              <w:t>申请学位级别：</w:t>
            </w:r>
          </w:p>
        </w:tc>
        <w:tc>
          <w:tcPr>
            <w:tcW w:w="1985" w:type="dxa"/>
          </w:tcPr>
          <w:p w:rsidR="0018722C">
            <w:pPr>
              <w:topLinePunct/>
              <w:ind w:leftChars="0" w:left="0" w:rightChars="0" w:right="0" w:firstLineChars="0" w:firstLine="0"/>
              <w:spacing w:line="240" w:lineRule="atLeast"/>
            </w:pPr>
            <w:r>
              <w:rPr>
                <w:rFonts w:ascii="Times New Roman" w:eastAsia="Times New Roman"/>
                <w:u w:val="single"/>
              </w:rPr>
              <w:t> </w:t>
            </w:r>
            <w:r>
              <w:rPr>
                <w:rFonts w:ascii="Times New Roman" w:eastAsia="Times New Roman"/>
                <w:u w:val="single"/>
              </w:rPr>
              <w:tab/>
            </w:r>
            <w:r>
              <w:rPr>
                <w:u w:val="single"/>
              </w:rPr>
              <w:t>博</w:t>
            </w:r>
            <w:r w:rsidRPr="00000000">
              <w:tab/>
              <w:t>士</w:t>
            </w:r>
            <w:r w:rsidRPr="00000000">
              <w:tab/>
            </w:r>
          </w:p>
        </w:tc>
        <w:tc>
          <w:tcPr>
            <w:tcW w:w="2359" w:type="dxa"/>
          </w:tcPr>
          <w:p w:rsidR="0018722C">
            <w:pPr>
              <w:topLinePunct/>
              <w:ind w:leftChars="0" w:left="0" w:rightChars="0" w:right="0" w:firstLineChars="0" w:firstLine="0"/>
              <w:spacing w:line="240" w:lineRule="atLeast"/>
            </w:pPr>
            <w:r>
              <w:t>专 业 名 称 ：</w:t>
            </w:r>
          </w:p>
        </w:tc>
        <w:tc>
          <w:tcPr>
            <w:tcW w:w="2139" w:type="dxa"/>
          </w:tcPr>
          <w:p w:rsidR="0018722C">
            <w:pPr>
              <w:topLinePunct/>
              <w:ind w:leftChars="0" w:left="0" w:rightChars="0" w:right="0" w:firstLineChars="0" w:firstLine="0"/>
              <w:spacing w:line="240" w:lineRule="atLeast"/>
            </w:pPr>
            <w:r>
              <w:rPr>
                <w:rFonts w:ascii="Times New Roman" w:eastAsia="Times New Roman"/>
                <w:u w:val="single"/>
              </w:rPr>
              <w:t> </w:t>
            </w:r>
            <w:r>
              <w:rPr>
                <w:rFonts w:ascii="Times New Roman" w:eastAsia="Times New Roman"/>
                <w:u w:val="single"/>
              </w:rPr>
              <w:tab/>
            </w:r>
            <w:r>
              <w:rPr>
                <w:u w:val="single"/>
              </w:rPr>
              <w:t>中医临床基础</w:t>
            </w:r>
            <w:r>
              <w:rPr>
                <w:u w:val="single"/>
              </w:rPr>
              <w:tab/>
            </w:r>
          </w:p>
        </w:tc>
      </w:tr>
      <w:tr>
        <w:trPr>
          <w:trHeight w:val="600" w:hRule="atLeast"/>
        </w:trPr>
        <w:tc>
          <w:tcPr>
            <w:tcW w:w="2283" w:type="dxa"/>
          </w:tcPr>
          <w:p w:rsidR="0018722C">
            <w:pPr>
              <w:topLinePunct/>
              <w:ind w:leftChars="0" w:left="0" w:rightChars="0" w:right="0" w:firstLineChars="0" w:firstLine="0"/>
              <w:spacing w:line="240" w:lineRule="atLeast"/>
            </w:pPr>
            <w:r>
              <w:t>论文提交时间：</w:t>
            </w:r>
          </w:p>
        </w:tc>
        <w:tc>
          <w:tcPr>
            <w:tcW w:w="1985"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hAnsi="Times New Roman" w:eastAsia="Times New Roman"/>
                <w:u w:val="single"/>
              </w:rPr>
              <w:t>  </w:t>
            </w:r>
            <w:r>
              <w:rPr>
                <w:u w:val="single"/>
              </w:rPr>
              <w:t>二○一一年四月 </w:t>
            </w:r>
          </w:p>
        </w:tc>
        <w:tc>
          <w:tcPr>
            <w:tcW w:w="2359" w:type="dxa"/>
          </w:tcPr>
          <w:p w:rsidR="0018722C">
            <w:pPr>
              <w:topLinePunct/>
              <w:ind w:leftChars="0" w:left="0" w:rightChars="0" w:right="0" w:firstLineChars="0" w:firstLine="0"/>
              <w:spacing w:line="240" w:lineRule="atLeast"/>
            </w:pPr>
            <w:r>
              <w:t>论文答辩时间：</w:t>
            </w:r>
          </w:p>
        </w:tc>
        <w:tc>
          <w:tcPr>
            <w:tcW w:w="2139" w:type="dxa"/>
          </w:tcPr>
          <w:p w:rsidR="0018722C">
            <w:pPr>
              <w:topLinePunct/>
              <w:ind w:leftChars="0" w:left="0" w:rightChars="0" w:right="0" w:firstLineChars="0" w:firstLine="0"/>
              <w:spacing w:line="240" w:lineRule="atLeast"/>
            </w:pPr>
          </w:p>
          <w:p w:rsidR="0018722C">
            <w:pPr>
              <w:topLinePunct/>
              <w:ind w:leftChars="0" w:left="0" w:rightChars="0" w:right="0" w:firstLineChars="0" w:firstLine="0"/>
              <w:spacing w:line="240" w:lineRule="atLeast"/>
            </w:pPr>
            <w:r>
              <w:rPr>
                <w:rFonts w:ascii="Times New Roman" w:hAnsi="Times New Roman" w:eastAsia="Times New Roman"/>
                <w:u w:val="single"/>
              </w:rPr>
              <w:t>    </w:t>
            </w:r>
            <w:r>
              <w:rPr>
                <w:u w:val="single"/>
              </w:rPr>
              <w:t>二○一一年五月</w:t>
            </w:r>
          </w:p>
        </w:tc>
      </w:tr>
    </w:tbl>
    <w:p w:rsidR="0018722C">
      <w:pPr>
        <w:topLinePunct/>
        <w:pStyle w:val="affa"/>
      </w:pPr>
    </w:p>
    <w:p w:rsidR="0018722C">
      <w:pPr>
        <w:topLinePunct/>
      </w:pPr>
      <w:r>
        <w:rPr>
          <w:rFonts w:cstheme="minorBidi" w:hAnsiTheme="minorHAnsi" w:eastAsiaTheme="minorHAnsi" w:asciiTheme="minorHAnsi" w:ascii="宋体" w:hAnsi="宋体" w:eastAsia="宋体" w:cs="宋体"/>
          <w:b/>
        </w:rPr>
        <w:t>二○一一年四月</w:t>
      </w:r>
    </w:p>
    <w:p w:rsidR="0018722C">
      <w:pPr>
        <w:topLinePunct/>
      </w:pPr>
    </w:p>
    <w:p w:rsidR="0018722C">
      <w:pPr>
        <w:pStyle w:val="aff7"/>
        <w:topLinePunct/>
      </w:pPr>
      <w:r>
        <w:pict>
          <v:line style="position:absolute;mso-position-horizontal-relative:page;mso-position-vertical-relative:paragraph;z-index:0;mso-wrap-distance-left:0;mso-wrap-distance-right:0" from="89.900002pt,17.013525pt" to="233.900002pt,17.013525pt" stroked="true" strokeweight=".53998pt" strokecolor="#000000">
            <v:stroke dashstyle="solid"/>
            <w10:wrap type="topAndBottom"/>
          </v:line>
        </w:pict>
      </w:r>
    </w:p>
    <w:p w:rsidR="0018722C">
      <w:pPr>
        <w:pStyle w:val="affff1"/>
        <w:topLinePunct/>
      </w:pPr>
      <w:r>
        <w:rPr>
          <w:rFonts w:cstheme="minorBidi" w:hAnsiTheme="minorHAnsi" w:eastAsiaTheme="minorHAnsi" w:asciiTheme="minorHAnsi" w:ascii="Symbol" w:hAnsi="Symbol" w:eastAsia="Symbol"/>
        </w:rPr>
        <w:t></w:t>
      </w:r>
      <w:r>
        <w:rPr>
          <w:rFonts w:cstheme="minorBidi" w:hAnsiTheme="minorHAnsi" w:eastAsiaTheme="minorHAnsi" w:asciiTheme="minorHAnsi"/>
        </w:rPr>
        <w:t>本课题由国家重点基础研究发展计划</w:t>
      </w:r>
      <w:r>
        <w:rPr>
          <w:rFonts w:cstheme="minorBidi" w:hAnsiTheme="minorHAnsi" w:eastAsiaTheme="minorHAnsi" w:asciiTheme="minorHAnsi"/>
        </w:rPr>
        <w:t>（</w:t>
      </w:r>
      <w:r>
        <w:rPr>
          <w:rFonts w:ascii="Times New Roman" w:hAnsi="Times New Roman" w:eastAsia="Times New Roman" w:cstheme="minorBidi"/>
        </w:rPr>
        <w:t>973 </w:t>
      </w:r>
      <w:r>
        <w:rPr>
          <w:rFonts w:cstheme="minorBidi" w:hAnsiTheme="minorHAnsi" w:eastAsiaTheme="minorHAnsi" w:asciiTheme="minorHAnsi"/>
        </w:rPr>
        <w:t>计划</w:t>
      </w:r>
      <w:r>
        <w:rPr>
          <w:rFonts w:cstheme="minorBidi" w:hAnsiTheme="minorHAnsi" w:eastAsiaTheme="minorHAnsi" w:asciiTheme="minorHAnsi"/>
        </w:rPr>
        <w:t>）</w:t>
      </w:r>
      <w:r>
        <w:rPr>
          <w:rFonts w:cstheme="minorBidi" w:hAnsiTheme="minorHAnsi" w:eastAsiaTheme="minorHAnsi" w:asciiTheme="minorHAnsi"/>
        </w:rPr>
        <w:t>项目基金资助  编号：2009CB522706</w:t>
      </w:r>
    </w:p>
    <w:p w:rsidR="0018722C">
      <w:pPr>
        <w:pStyle w:val="af6"/>
        <w:topLinePunct/>
      </w:pPr>
      <w:bookmarkStart w:id="945066" w:name="_Toc686945066"/>
      <w:bookmarkStart w:name="中文摘要 " w:id="3"/>
      <w:bookmarkEnd w:id="3"/>
      <w:r/>
      <w:r>
        <w:t>摘</w:t>
      </w:r>
      <w:r w:rsidRPr="00000000">
        <w:t>要</w:t>
      </w:r>
      <w:bookmarkEnd w:id="945066"/>
    </w:p>
    <w:p w:rsidR="0018722C">
      <w:pPr>
        <w:topLinePunct/>
      </w:pPr>
      <w:r>
        <w:rPr>
          <w:b/>
        </w:rPr>
        <w:t>目的</w:t>
      </w:r>
      <w:r>
        <w:t>：观察肺病</w:t>
      </w:r>
      <w:r>
        <w:t>（</w:t>
      </w:r>
      <w:r>
        <w:t xml:space="preserve">过敏性哮喘</w:t>
      </w:r>
      <w:r>
        <w:t>）</w:t>
      </w:r>
      <w:r>
        <w:t xml:space="preserve">模型大鼠对大肠的影响，探讨“肺病及肠”</w:t>
      </w:r>
      <w:r w:rsidR="001852F3">
        <w:t xml:space="preserve">的病理变化及相关物质基础和</w:t>
      </w:r>
      <w:r>
        <w:rPr>
          <w:rFonts w:ascii="Times New Roman" w:hAnsi="Times New Roman" w:eastAsia="Times New Roman"/>
        </w:rPr>
        <w:t>ERK</w:t>
      </w:r>
      <w:r>
        <w:t>信号通路。</w:t>
      </w:r>
    </w:p>
    <w:p w:rsidR="0018722C">
      <w:pPr>
        <w:topLinePunct/>
      </w:pPr>
      <w:r>
        <w:rPr>
          <w:b/>
        </w:rPr>
        <w:t>方法</w:t>
      </w:r>
      <w:r>
        <w:t>：选用雄性</w:t>
      </w:r>
      <w:r>
        <w:rPr>
          <w:rFonts w:ascii="Times New Roman" w:hAnsi="Times New Roman" w:eastAsia="Times New Roman"/>
        </w:rPr>
        <w:t>Wistar</w:t>
      </w:r>
      <w:r>
        <w:t>大鼠，设空白组，肺病</w:t>
      </w:r>
      <w:r>
        <w:t>（</w:t>
      </w:r>
      <w:r>
        <w:t>过敏性哮喘</w:t>
      </w:r>
      <w:r>
        <w:t>）</w:t>
      </w:r>
      <w:r>
        <w:t>组共</w:t>
      </w:r>
      <w:r>
        <w:rPr>
          <w:rFonts w:ascii="Times New Roman" w:hAnsi="Times New Roman" w:eastAsia="Times New Roman"/>
        </w:rPr>
        <w:t>2</w:t>
      </w:r>
      <w:r>
        <w:t>组。</w:t>
      </w:r>
      <w:r>
        <w:t>除空白组外，肺病组采用腹部</w:t>
      </w:r>
      <w:r>
        <w:rPr>
          <w:rFonts w:ascii="Times New Roman" w:hAnsi="Times New Roman" w:eastAsia="Times New Roman"/>
        </w:rPr>
        <w:t>4</w:t>
      </w:r>
      <w:r>
        <w:t>点注射用</w:t>
      </w:r>
      <w:r>
        <w:rPr>
          <w:rFonts w:ascii="Times New Roman" w:hAnsi="Times New Roman" w:eastAsia="Times New Roman"/>
        </w:rPr>
        <w:t>1</w:t>
      </w:r>
      <w:r>
        <w:t>％卵白蛋白、氢氧化铝、生理盐水配</w:t>
      </w:r>
      <w:r>
        <w:t>制成的凝胶致敏剂，注射后超声雾化吸入</w:t>
      </w:r>
      <w:r>
        <w:rPr>
          <w:rFonts w:ascii="Times New Roman" w:hAnsi="Times New Roman" w:eastAsia="Times New Roman"/>
        </w:rPr>
        <w:t>1</w:t>
      </w:r>
      <w:r>
        <w:t>％</w:t>
      </w:r>
      <w:r>
        <w:rPr>
          <w:rFonts w:ascii="Times New Roman" w:hAnsi="Times New Roman" w:eastAsia="Times New Roman"/>
        </w:rPr>
        <w:t>OVA</w:t>
      </w:r>
      <w:r>
        <w:t>诱发哮喘。雾化一周后检测动</w:t>
      </w:r>
      <w:r>
        <w:t>物肺功能；收集支气管肺泡灌洗液及粪便检测肺肠微生态；采集动物股动脉血液</w:t>
      </w:r>
      <w:r>
        <w:t>检测血常规和</w:t>
      </w:r>
      <w:r>
        <w:rPr>
          <w:rFonts w:ascii="Times New Roman" w:hAnsi="Times New Roman" w:eastAsia="Times New Roman"/>
        </w:rPr>
        <w:t>TNF-</w:t>
      </w:r>
      <w:r>
        <w:t>α、</w:t>
      </w:r>
      <w:r>
        <w:rPr>
          <w:rFonts w:ascii="Times New Roman" w:hAnsi="Times New Roman" w:eastAsia="Times New Roman"/>
        </w:rPr>
        <w:t>IL-1</w:t>
      </w:r>
      <w:r>
        <w:t>含量；光镜观察肺、胃、十二指肠、空肠、回肠、</w:t>
      </w:r>
      <w:r>
        <w:t>结肠、直肠组织病理变化；电镜观察肺和结肠组织；免疫组化法检测肺、胃、十</w:t>
      </w:r>
      <w:r>
        <w:t>二指肠、空肠、回肠、结肠、直肠组织中</w:t>
      </w:r>
      <w:r>
        <w:rPr>
          <w:rFonts w:ascii="Times New Roman" w:hAnsi="Times New Roman" w:eastAsia="Times New Roman"/>
        </w:rPr>
        <w:t>CCK8</w:t>
      </w:r>
      <w:r>
        <w:t>、</w:t>
      </w:r>
      <w:r>
        <w:rPr>
          <w:rFonts w:ascii="Times New Roman" w:hAnsi="Times New Roman" w:eastAsia="Times New Roman"/>
        </w:rPr>
        <w:t>CGRP</w:t>
      </w:r>
      <w:r>
        <w:t>、</w:t>
      </w:r>
      <w:r>
        <w:rPr>
          <w:rFonts w:ascii="Times New Roman" w:hAnsi="Times New Roman" w:eastAsia="Times New Roman"/>
        </w:rPr>
        <w:t>SP</w:t>
      </w:r>
      <w:r>
        <w:t>、</w:t>
      </w:r>
      <w:r>
        <w:rPr>
          <w:rFonts w:ascii="Times New Roman" w:hAnsi="Times New Roman" w:eastAsia="Times New Roman"/>
        </w:rPr>
        <w:t>VIP</w:t>
      </w:r>
      <w:r>
        <w:t>含量；</w:t>
      </w:r>
      <w:r>
        <w:rPr>
          <w:rFonts w:ascii="Times New Roman" w:hAnsi="Times New Roman" w:eastAsia="Times New Roman"/>
        </w:rPr>
        <w:t>RT-PCR</w:t>
      </w:r>
      <w:r>
        <w:t>法检测肺、结肠组织</w:t>
      </w:r>
      <w:r>
        <w:rPr>
          <w:rFonts w:ascii="Times New Roman" w:hAnsi="Times New Roman" w:eastAsia="Times New Roman"/>
        </w:rPr>
        <w:t>iNOS</w:t>
      </w:r>
      <w:r>
        <w:t>、</w:t>
      </w:r>
      <w:r>
        <w:rPr>
          <w:rFonts w:ascii="Times New Roman" w:hAnsi="Times New Roman" w:eastAsia="Times New Roman"/>
        </w:rPr>
        <w:t>ERKmRNA</w:t>
      </w:r>
      <w:r>
        <w:t>表达变化。</w:t>
      </w:r>
    </w:p>
    <w:p w:rsidR="0018722C">
      <w:pPr>
        <w:topLinePunct/>
      </w:pPr>
      <w:r>
        <w:rPr>
          <w:rFonts w:cstheme="minorBidi" w:hAnsiTheme="minorHAnsi" w:eastAsiaTheme="minorHAnsi" w:asciiTheme="minorHAnsi"/>
          <w:b/>
        </w:rPr>
        <w:t>结果</w:t>
      </w:r>
      <w:r>
        <w:rPr>
          <w:rFonts w:cstheme="minorBidi" w:hAnsiTheme="minorHAnsi" w:eastAsiaTheme="minorHAnsi" w:asciiTheme="minorHAnsi"/>
        </w:rPr>
        <w:t>：</w:t>
      </w:r>
    </w:p>
    <w:p w:rsidR="0018722C">
      <w:pPr>
        <w:topLinePunct/>
      </w:pPr>
      <w:r>
        <w:rPr>
          <w:rFonts w:ascii="Times New Roman" w:eastAsia="Times New Roman"/>
        </w:rPr>
        <w:t>1. </w:t>
      </w:r>
      <w:r>
        <w:t>病理生理</w:t>
      </w:r>
    </w:p>
    <w:p w:rsidR="0018722C">
      <w:pPr>
        <w:topLinePunct/>
      </w:pPr>
      <w:r>
        <w:t>肺功能：肺病组大鼠的呼吸频率明显增快，潮气量、每分钟通气量明显降低，</w:t>
      </w:r>
      <w:r w:rsidR="001852F3">
        <w:t xml:space="preserve">与空白组比较有显著性差异</w:t>
      </w:r>
      <w:r>
        <w:t>（</w:t>
      </w:r>
      <w:r>
        <w:rPr>
          <w:rFonts w:ascii="Times New Roman" w:eastAsia="Times New Roman"/>
          <w:i/>
        </w:rPr>
        <w:t>P </w:t>
      </w:r>
      <w:r>
        <w:rPr>
          <w:rFonts w:ascii="Times New Roman" w:eastAsia="Times New Roman"/>
        </w:rPr>
        <w:t>&lt;0.01</w:t>
      </w:r>
      <w:r>
        <w:t>）</w:t>
      </w:r>
      <w:r>
        <w:t>；</w:t>
      </w:r>
    </w:p>
    <w:p w:rsidR="0018722C">
      <w:pPr>
        <w:topLinePunct/>
      </w:pPr>
      <w:r>
        <w:t>粪便性状、质地、干湿重量观察：肺病组大鼠大便次数减少，排便较空白组困难，粪便的外观变小，质地干硬，粒数减少、干湿重量均减轻</w:t>
      </w:r>
      <w:r>
        <w:t>（</w:t>
      </w:r>
      <w:r>
        <w:rPr>
          <w:rFonts w:ascii="Times New Roman" w:eastAsia="Times New Roman"/>
          <w:i/>
        </w:rPr>
        <w:t>P</w:t>
      </w:r>
      <w:r>
        <w:rPr>
          <w:rFonts w:ascii="Times New Roman" w:eastAsia="Times New Roman"/>
        </w:rPr>
        <w:t>&lt;0.05</w:t>
      </w:r>
      <w:r>
        <w:t>）</w:t>
      </w:r>
      <w:r>
        <w:t>；</w:t>
      </w:r>
    </w:p>
    <w:p w:rsidR="0018722C">
      <w:pPr>
        <w:topLinePunct/>
      </w:pPr>
      <w:r>
        <w:t>胃排空与肠推进试验：与空白组比较，肺病组大鼠胃内残留率升高</w:t>
      </w:r>
      <w:r>
        <w:t>（</w:t>
      </w:r>
      <w:r>
        <w:rPr>
          <w:rFonts w:ascii="Times New Roman" w:eastAsia="Times New Roman"/>
          <w:i/>
          <w:spacing w:val="0"/>
        </w:rPr>
        <w:t>P</w:t>
      </w:r>
      <w:r>
        <w:rPr>
          <w:rFonts w:ascii="Times New Roman" w:eastAsia="Times New Roman"/>
        </w:rPr>
        <w:t>&lt;0.05</w:t>
      </w:r>
      <w:r>
        <w:t>）</w:t>
      </w:r>
      <w:r>
        <w:t>，</w:t>
      </w:r>
      <w:r>
        <w:t>大肠炭末推进率降低</w:t>
      </w:r>
      <w:r>
        <w:t>（</w:t>
      </w:r>
      <w:r>
        <w:rPr>
          <w:rFonts w:ascii="Times New Roman" w:eastAsia="Times New Roman"/>
          <w:i/>
          <w:spacing w:val="0"/>
        </w:rPr>
        <w:t>P</w:t>
      </w:r>
      <w:r>
        <w:rPr>
          <w:rFonts w:ascii="Times New Roman" w:eastAsia="Times New Roman"/>
        </w:rPr>
        <w:t>&lt;0.05</w:t>
      </w:r>
      <w:r>
        <w:t>）</w:t>
      </w:r>
      <w:r>
        <w:t>；</w:t>
      </w:r>
    </w:p>
    <w:p w:rsidR="0018722C">
      <w:pPr>
        <w:topLinePunct/>
      </w:pPr>
      <w:r>
        <w:t>肺肠微生态：肺病组的肺部需氧菌、真菌明显增多，厌氧菌显著减少</w:t>
      </w:r>
      <w:r>
        <w:t>（</w:t>
      </w:r>
      <w:r>
        <w:rPr>
          <w:rFonts w:ascii="Times New Roman" w:eastAsia="Times New Roman"/>
          <w:i/>
        </w:rPr>
        <w:t>P</w:t>
      </w:r>
    </w:p>
    <w:p w:rsidR="0018722C">
      <w:pPr>
        <w:topLinePunct/>
      </w:pPr>
      <w:r>
        <w:rPr>
          <w:rFonts w:ascii="Times New Roman" w:eastAsia="宋体"/>
        </w:rPr>
        <w:t>&lt;0.01</w:t>
      </w:r>
      <w:r>
        <w:t>）</w:t>
      </w:r>
      <w:r>
        <w:t>；肠道需氧菌、真菌、大肠杆菌较空白组显著增多</w:t>
      </w:r>
      <w:r>
        <w:t>（</w:t>
      </w:r>
      <w:r>
        <w:rPr>
          <w:rFonts w:ascii="Times New Roman" w:eastAsia="宋体"/>
          <w:i/>
        </w:rPr>
        <w:t>P</w:t>
      </w:r>
      <w:r w:rsidR="001852F3">
        <w:rPr>
          <w:rFonts w:ascii="Times New Roman" w:eastAsia="宋体"/>
          <w:i/>
        </w:rPr>
        <w:t xml:space="preserve"> </w:t>
      </w:r>
      <w:r>
        <w:rPr>
          <w:rFonts w:ascii="Times New Roman" w:eastAsia="宋体"/>
        </w:rPr>
        <w:t>&lt;0.01</w:t>
      </w:r>
      <w:r>
        <w:t>）</w:t>
      </w:r>
      <w:r>
        <w:t>，厌氧菌、类杆菌和双歧杆菌显著减少</w:t>
      </w:r>
      <w:r>
        <w:t>（</w:t>
      </w:r>
      <w:r>
        <w:rPr>
          <w:rFonts w:ascii="Times New Roman" w:eastAsia="宋体"/>
          <w:i/>
        </w:rPr>
        <w:t>P</w:t>
      </w:r>
      <w:r>
        <w:rPr>
          <w:rFonts w:ascii="Times New Roman" w:eastAsia="宋体"/>
          <w:i/>
        </w:rPr>
        <w:t> </w:t>
      </w:r>
      <w:r>
        <w:rPr>
          <w:rFonts w:ascii="Times New Roman" w:eastAsia="宋体"/>
        </w:rPr>
        <w:t>&lt;0.01</w:t>
      </w:r>
      <w:r>
        <w:t>）</w:t>
      </w:r>
      <w:r>
        <w:t>；</w:t>
      </w:r>
    </w:p>
    <w:p w:rsidR="0018722C">
      <w:pPr>
        <w:topLinePunct/>
      </w:pPr>
      <w:r>
        <w:rPr>
          <w:rFonts w:ascii="Times New Roman" w:eastAsia="Times New Roman"/>
        </w:rPr>
        <w:t>2.</w:t>
      </w:r>
      <w:r>
        <w:t>病理形态</w:t>
      </w:r>
    </w:p>
    <w:p w:rsidR="0018722C">
      <w:pPr>
        <w:topLinePunct/>
      </w:pPr>
      <w:r>
        <w:t>光镜、电镜观察：光镜观察结果显示造模前后大鼠肺和结肠组织出现一定程</w:t>
      </w:r>
      <w:r>
        <w:t>度的病理改变，而十二指肠、空肠、回肠、直肠、胃组织无明显变化；电镜观察结果显示肺和结肠组织出现一定程度的病理改变。</w:t>
      </w:r>
    </w:p>
    <w:p w:rsidR="0018722C">
      <w:pPr>
        <w:topLinePunct/>
      </w:pPr>
      <w:r>
        <w:rPr>
          <w:rFonts w:ascii="Times New Roman" w:eastAsia="Times New Roman"/>
        </w:rPr>
        <w:t>3.</w:t>
      </w:r>
      <w:r>
        <w:t>相关调控物质</w:t>
      </w:r>
    </w:p>
    <w:p w:rsidR="0018722C">
      <w:pPr>
        <w:topLinePunct/>
      </w:pPr>
      <w:r>
        <w:rPr>
          <w:rFonts w:ascii="Times New Roman" w:eastAsia="宋体"/>
        </w:rPr>
        <w:t>CCK8</w:t>
      </w:r>
      <w:r>
        <w:t>、</w:t>
      </w:r>
      <w:r>
        <w:rPr>
          <w:rFonts w:ascii="Times New Roman" w:eastAsia="宋体"/>
        </w:rPr>
        <w:t>CGRP</w:t>
      </w:r>
      <w:r>
        <w:t>、</w:t>
      </w:r>
      <w:r>
        <w:rPr>
          <w:rFonts w:ascii="Times New Roman" w:eastAsia="宋体"/>
        </w:rPr>
        <w:t>SP</w:t>
      </w:r>
      <w:r>
        <w:t>、</w:t>
      </w:r>
      <w:r>
        <w:rPr>
          <w:rFonts w:ascii="Times New Roman" w:eastAsia="宋体"/>
        </w:rPr>
        <w:t>VIP</w:t>
      </w:r>
      <w:r>
        <w:t>含量变化：肺病组肺组织</w:t>
      </w:r>
      <w:r>
        <w:rPr>
          <w:rFonts w:ascii="Times New Roman" w:eastAsia="宋体"/>
        </w:rPr>
        <w:t>CCK8</w:t>
      </w:r>
      <w:r>
        <w:t>含量减少、</w:t>
      </w:r>
      <w:r>
        <w:rPr>
          <w:rFonts w:ascii="Times New Roman" w:eastAsia="宋体"/>
        </w:rPr>
        <w:t>CGRP</w:t>
      </w:r>
      <w:r>
        <w:t>含量增多、</w:t>
      </w:r>
      <w:r>
        <w:rPr>
          <w:rFonts w:ascii="Times New Roman" w:eastAsia="宋体"/>
        </w:rPr>
        <w:t>S</w:t>
      </w:r>
      <w:r>
        <w:rPr>
          <w:rFonts w:ascii="Times New Roman" w:eastAsia="宋体"/>
        </w:rPr>
        <w:t>P</w:t>
      </w:r>
      <w:r>
        <w:t>含量增多、</w:t>
      </w:r>
      <w:r>
        <w:rPr>
          <w:rFonts w:ascii="Times New Roman" w:eastAsia="宋体"/>
        </w:rPr>
        <w:t>VIP</w:t>
      </w:r>
      <w:r>
        <w:t>含量减少，与空白组比较有统计学差异</w:t>
      </w:r>
      <w:r>
        <w:t>（</w:t>
      </w:r>
      <w:r>
        <w:rPr>
          <w:rFonts w:ascii="Times New Roman" w:eastAsia="宋体"/>
          <w:i/>
        </w:rPr>
        <w:t>P</w:t>
      </w:r>
      <w:r>
        <w:rPr>
          <w:rFonts w:ascii="Times New Roman" w:eastAsia="宋体"/>
        </w:rPr>
        <w:t>&lt;0.01</w:t>
      </w:r>
      <w:r>
        <w:t>）</w:t>
      </w:r>
      <w:r>
        <w:t>；</w:t>
      </w:r>
    </w:p>
    <w:p w:rsidR="0018722C">
      <w:pPr>
        <w:topLinePunct/>
      </w:pPr>
      <w:r>
        <w:t>结肠组织</w:t>
      </w:r>
      <w:r>
        <w:rPr>
          <w:rFonts w:ascii="Times New Roman" w:eastAsia="Times New Roman"/>
        </w:rPr>
        <w:t>CCK8</w:t>
      </w:r>
      <w:r>
        <w:t>含量增多、</w:t>
      </w:r>
      <w:r>
        <w:rPr>
          <w:rFonts w:ascii="Times New Roman" w:eastAsia="Times New Roman"/>
        </w:rPr>
        <w:t>CGRP</w:t>
      </w:r>
      <w:r>
        <w:t>含量增多、</w:t>
      </w:r>
      <w:r>
        <w:rPr>
          <w:rFonts w:ascii="Times New Roman" w:eastAsia="Times New Roman"/>
        </w:rPr>
        <w:t>SP</w:t>
      </w:r>
      <w:r>
        <w:t>含量减少、</w:t>
      </w:r>
      <w:r>
        <w:rPr>
          <w:rFonts w:ascii="Times New Roman" w:eastAsia="Times New Roman"/>
        </w:rPr>
        <w:t>VIP</w:t>
      </w:r>
      <w:r>
        <w:t>含量增多，与空白组比较有统计学差异</w:t>
      </w:r>
      <w:r>
        <w:t>（</w:t>
      </w:r>
      <w:r>
        <w:rPr>
          <w:rFonts w:ascii="Times New Roman" w:eastAsia="Times New Roman"/>
          <w:i/>
          <w:spacing w:val="0"/>
        </w:rPr>
        <w:t>P</w:t>
      </w:r>
      <w:r>
        <w:rPr>
          <w:rFonts w:ascii="Times New Roman" w:eastAsia="Times New Roman"/>
        </w:rPr>
        <w:t>&lt;0.01</w:t>
      </w:r>
      <w:r>
        <w:rPr>
          <w:spacing w:val="-15"/>
        </w:rPr>
        <w:t>或</w:t>
      </w:r>
      <w:r>
        <w:rPr>
          <w:rFonts w:ascii="Times New Roman" w:eastAsia="Times New Roman"/>
          <w:i/>
          <w:spacing w:val="0"/>
        </w:rPr>
        <w:t>P</w:t>
      </w:r>
      <w:r>
        <w:rPr>
          <w:rFonts w:ascii="Times New Roman" w:eastAsia="Times New Roman"/>
        </w:rPr>
        <w:t>&lt;0.05</w:t>
      </w:r>
      <w:r>
        <w:t>）</w:t>
      </w:r>
      <w:r>
        <w:t>；两组的十二指肠、空肠、回肠、</w:t>
      </w:r>
      <w:r>
        <w:t>直肠、胃等组织中</w:t>
      </w:r>
      <w:r>
        <w:rPr>
          <w:rFonts w:ascii="Times New Roman" w:eastAsia="Times New Roman"/>
        </w:rPr>
        <w:t>CCK8</w:t>
      </w:r>
      <w:r>
        <w:t>、</w:t>
      </w:r>
      <w:r>
        <w:rPr>
          <w:rFonts w:ascii="Times New Roman" w:eastAsia="Times New Roman"/>
        </w:rPr>
        <w:t>CGRP</w:t>
      </w:r>
      <w:r>
        <w:t>、</w:t>
      </w:r>
      <w:r>
        <w:rPr>
          <w:rFonts w:ascii="Times New Roman" w:eastAsia="Times New Roman"/>
        </w:rPr>
        <w:t>SP</w:t>
      </w:r>
      <w:r>
        <w:t>、</w:t>
      </w:r>
      <w:r>
        <w:rPr>
          <w:rFonts w:ascii="Times New Roman" w:eastAsia="Times New Roman"/>
        </w:rPr>
        <w:t>VIP</w:t>
      </w:r>
      <w:r>
        <w:t>的含量比较无统计学差异</w:t>
      </w:r>
      <w:r>
        <w:t>（</w:t>
      </w:r>
      <w:r>
        <w:rPr>
          <w:rFonts w:ascii="Times New Roman" w:eastAsia="Times New Roman"/>
          <w:i/>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w:t>
      </w:r>
      <w:r w:rsidR="004B696B">
        <w:rPr>
          <w:rFonts w:ascii="Times New Roman" w:eastAsia="Times New Roman"/>
        </w:rPr>
        <w:t>5</w:t>
      </w:r>
      <w:r>
        <w:t>）</w:t>
      </w:r>
    </w:p>
    <w:p w:rsidR="0018722C">
      <w:pPr>
        <w:topLinePunct/>
      </w:pPr>
      <w:r>
        <w:rPr>
          <w:rFonts w:ascii="Times New Roman" w:hAnsi="Times New Roman" w:eastAsia="Times New Roman"/>
        </w:rPr>
        <w:t>TNF-</w:t>
      </w:r>
      <w:r>
        <w:t>α、</w:t>
      </w:r>
      <w:r>
        <w:rPr>
          <w:rFonts w:ascii="Times New Roman" w:hAnsi="Times New Roman" w:eastAsia="Times New Roman"/>
        </w:rPr>
        <w:t>IL-1</w:t>
      </w:r>
      <w:r>
        <w:t>：肺病组血清</w:t>
      </w:r>
      <w:r>
        <w:rPr>
          <w:rFonts w:ascii="Times New Roman" w:hAnsi="Times New Roman" w:eastAsia="Times New Roman"/>
        </w:rPr>
        <w:t>TNF-</w:t>
      </w:r>
      <w:r>
        <w:t>α、</w:t>
      </w:r>
      <w:r>
        <w:rPr>
          <w:rFonts w:ascii="Times New Roman" w:hAnsi="Times New Roman" w:eastAsia="Times New Roman"/>
        </w:rPr>
        <w:t>IL-1</w:t>
      </w:r>
      <w:r>
        <w:t>明显升高，与空白组比较有显著</w:t>
      </w:r>
      <w:r>
        <w:t>性差异</w:t>
      </w:r>
      <w:r>
        <w:t>（</w:t>
      </w:r>
      <w:r>
        <w:rPr>
          <w:rFonts w:ascii="Times New Roman" w:hAnsi="Times New Roman" w:eastAsia="Times New Roman"/>
          <w:i/>
        </w:rPr>
        <w:t>P</w:t>
      </w:r>
      <w:r>
        <w:rPr>
          <w:rFonts w:ascii="Times New Roman" w:hAnsi="Times New Roman" w:eastAsia="Times New Roman"/>
        </w:rPr>
        <w:t>&lt;0.01</w:t>
      </w:r>
      <w:r>
        <w:t>）</w:t>
      </w:r>
      <w:r>
        <w:t>；</w:t>
      </w:r>
    </w:p>
    <w:p w:rsidR="0018722C">
      <w:pPr>
        <w:topLinePunct/>
      </w:pPr>
      <w:r>
        <w:rPr>
          <w:rFonts w:ascii="Times New Roman" w:eastAsia="Times New Roman"/>
        </w:rPr>
        <w:t>iNOSmRNA</w:t>
      </w:r>
      <w:r>
        <w:t>表达：肺病组大鼠的肺组织、结肠组织</w:t>
      </w:r>
      <w:r>
        <w:rPr>
          <w:rFonts w:ascii="Times New Roman" w:eastAsia="Times New Roman"/>
        </w:rPr>
        <w:t>iNOS mRNA</w:t>
      </w:r>
      <w:r>
        <w:t>表达升高，</w:t>
      </w:r>
      <w:r w:rsidR="001852F3">
        <w:t xml:space="preserve">与空白组比较有显著性差异</w:t>
      </w:r>
      <w:r>
        <w:t>（</w:t>
      </w:r>
      <w:r>
        <w:rPr>
          <w:rFonts w:ascii="Times New Roman" w:eastAsia="Times New Roman"/>
          <w:i/>
        </w:rPr>
        <w:t>P</w:t>
      </w:r>
      <w:r>
        <w:rPr>
          <w:rFonts w:ascii="Times New Roman" w:eastAsia="Times New Roman"/>
        </w:rPr>
        <w:t>&lt;0.01</w:t>
      </w:r>
      <w:r>
        <w:t>）</w:t>
      </w:r>
      <w:r>
        <w:t>。</w:t>
      </w:r>
    </w:p>
    <w:p w:rsidR="0018722C">
      <w:pPr>
        <w:topLinePunct/>
      </w:pPr>
      <w:r>
        <w:rPr>
          <w:rFonts w:ascii="Times New Roman" w:eastAsia="Times New Roman"/>
        </w:rPr>
        <w:t>ERKmRNA</w:t>
      </w:r>
      <w:r>
        <w:t>表达：肺病组大鼠的肺、结肠组织</w:t>
      </w:r>
      <w:r>
        <w:rPr>
          <w:rFonts w:ascii="Times New Roman" w:eastAsia="Times New Roman"/>
        </w:rPr>
        <w:t>ERKmRNA</w:t>
      </w:r>
      <w:r>
        <w:t>表达升高，与空白组比较有差异</w:t>
      </w:r>
      <w:r>
        <w:t>（</w:t>
      </w:r>
      <w:r>
        <w:rPr>
          <w:rFonts w:ascii="Times New Roman" w:eastAsia="Times New Roman"/>
          <w:i/>
        </w:rPr>
        <w:t>P</w:t>
      </w:r>
      <w:r>
        <w:rPr>
          <w:rFonts w:ascii="Times New Roman" w:eastAsia="Times New Roman"/>
        </w:rPr>
        <w:t>&lt;0.01</w:t>
      </w:r>
      <w:r>
        <w:t>或</w:t>
      </w:r>
      <w:r>
        <w:rPr>
          <w:rFonts w:ascii="Times New Roman" w:eastAsia="Times New Roman"/>
          <w:i/>
        </w:rPr>
        <w:t>P</w:t>
      </w:r>
      <w:r>
        <w:rPr>
          <w:rFonts w:ascii="Times New Roman" w:eastAsia="Times New Roman"/>
        </w:rPr>
        <w:t>&lt;0.05</w:t>
      </w:r>
      <w:r>
        <w:t>）</w:t>
      </w:r>
      <w:r>
        <w:t>。</w:t>
      </w:r>
    </w:p>
    <w:p w:rsidR="0018722C">
      <w:pPr>
        <w:pStyle w:val="affd"/>
        <w:topLinePunct/>
      </w:pPr>
      <w:bookmarkStart w:id="945067" w:name="_Toc686945067"/>
      <w:r>
        <w:t>结论</w:t>
      </w:r>
      <w:r>
        <w:t>：</w:t>
      </w:r>
      <w:bookmarkEnd w:id="945067"/>
    </w:p>
    <w:p w:rsidR="0018722C">
      <w:pPr>
        <w:pStyle w:val="cw23"/>
        <w:topLinePunct/>
      </w:pPr>
      <w:r>
        <w:t>1. </w:t>
      </w:r>
      <w:r>
        <w:t>肺在一定的病理状态下可以影响及大肠，出现大肠的病理变化。</w:t>
      </w:r>
    </w:p>
    <w:p w:rsidR="0018722C">
      <w:pPr>
        <w:pStyle w:val="cw23"/>
        <w:topLinePunct/>
      </w:pPr>
      <w:r>
        <w:t>2. </w:t>
      </w:r>
      <w:r>
        <w:t>肺在一定的病理状态下可以影响及大肠，出现大肠的相关调控物质变化。</w:t>
      </w:r>
    </w:p>
    <w:p w:rsidR="0018722C">
      <w:pPr>
        <w:pStyle w:val="cw23"/>
        <w:topLinePunct/>
      </w:pPr>
      <w:r>
        <w:t>3. </w:t>
      </w:r>
      <w:r>
        <w:t>肺在一定的病理状态下可以影响及大肠，出现大肠的</w:t>
      </w:r>
      <w:r>
        <w:rPr>
          <w:rFonts w:ascii="Times New Roman" w:eastAsia="宋体"/>
        </w:rPr>
        <w:t>ERKmRNA</w:t>
      </w:r>
      <w:r>
        <w:t>表达的变化。</w:t>
      </w:r>
    </w:p>
    <w:p w:rsidR="0018722C">
      <w:pPr>
        <w:topLinePunct/>
      </w:pPr>
      <w:r>
        <w:rPr>
          <w:rFonts w:ascii="Times New Roman" w:hAnsi="Times New Roman" w:eastAsia="Times New Roman"/>
        </w:rPr>
        <w:t>4</w:t>
      </w:r>
      <w:r>
        <w:t>．</w:t>
      </w:r>
      <w:r>
        <w:rPr>
          <w:rFonts w:ascii="Times New Roman" w:hAnsi="Times New Roman" w:eastAsia="Times New Roman"/>
        </w:rPr>
        <w:t>CCK8</w:t>
      </w:r>
      <w:r>
        <w:t>、</w:t>
      </w:r>
      <w:r>
        <w:rPr>
          <w:rFonts w:ascii="Times New Roman" w:hAnsi="Times New Roman" w:eastAsia="Times New Roman"/>
        </w:rPr>
        <w:t>CGRP</w:t>
      </w:r>
      <w:r>
        <w:t>、</w:t>
      </w:r>
      <w:r>
        <w:rPr>
          <w:rFonts w:ascii="Times New Roman" w:hAnsi="Times New Roman" w:eastAsia="Times New Roman"/>
        </w:rPr>
        <w:t>SP</w:t>
      </w:r>
      <w:r>
        <w:t>、</w:t>
      </w:r>
      <w:r>
        <w:rPr>
          <w:rFonts w:ascii="Times New Roman" w:hAnsi="Times New Roman" w:eastAsia="Times New Roman"/>
        </w:rPr>
        <w:t>VIP</w:t>
      </w:r>
      <w:r>
        <w:t>、</w:t>
      </w:r>
      <w:r>
        <w:rPr>
          <w:rFonts w:ascii="Times New Roman" w:hAnsi="Times New Roman" w:eastAsia="Times New Roman"/>
        </w:rPr>
        <w:t>TNF-</w:t>
      </w:r>
      <w:r>
        <w:t>α、</w:t>
      </w:r>
      <w:r>
        <w:rPr>
          <w:rFonts w:ascii="Times New Roman" w:hAnsi="Times New Roman" w:eastAsia="Times New Roman"/>
        </w:rPr>
        <w:t>IL-1</w:t>
      </w:r>
      <w:r>
        <w:t>、</w:t>
      </w:r>
      <w:r>
        <w:rPr>
          <w:rFonts w:ascii="Times New Roman" w:hAnsi="Times New Roman" w:eastAsia="Times New Roman"/>
        </w:rPr>
        <w:t>iNOS</w:t>
      </w:r>
      <w:r>
        <w:t>可能是“肺病及肠”的物质基础。</w:t>
      </w:r>
    </w:p>
    <w:p w:rsidR="0018722C">
      <w:pPr>
        <w:pStyle w:val="aff"/>
        <w:topLinePunct/>
      </w:pPr>
      <w:r>
        <w:rPr>
          <w:rFonts w:eastAsia="黑体" w:ascii="Times New Roman"/>
          <w:rStyle w:val="afe"/>
          <w:b/>
        </w:rPr>
        <w:t>关键词</w:t>
      </w:r>
      <w:r>
        <w:rPr>
          <w:rFonts w:eastAsia="黑体" w:ascii="Times New Roman"/>
          <w:rStyle w:val="afe"/>
        </w:rPr>
        <w:t>：</w:t>
      </w:r>
      <w:r>
        <w:t>“肺病及肠”；病理变化；相关调控物质；</w:t>
      </w:r>
      <w:r>
        <w:t xml:space="preserve"> </w:t>
      </w:r>
      <w:r/>
      <w:r>
        <w:t xml:space="preserve"> </w:t>
      </w:r>
      <w:r/>
      <w:r>
        <w:t xml:space="preserve"> </w:t>
      </w:r>
      <w:r/>
      <w:r>
        <w:rPr>
          <w:rFonts w:ascii="Times New Roman" w:hAnsi="Times New Roman" w:eastAsia="Times New Roman"/>
        </w:rPr>
        <w:t>ERK </w:t>
      </w:r>
      <w:r>
        <w:t>信号通路</w:t>
      </w:r>
    </w:p>
    <w:p w:rsidR="0018722C">
      <w:pPr>
        <w:pStyle w:val="afff2"/>
        <w:topLinePunct/>
      </w:pPr>
      <w:bookmarkStart w:id="945068" w:name="_Toc686945068"/>
      <w:r>
        <w:t>Abstract</w:t>
      </w:r>
      <w:bookmarkEnd w:id="945068"/>
    </w:p>
    <w:p w:rsidR="0018722C">
      <w:pPr>
        <w:pStyle w:val="afc"/>
        <w:topLinePunct/>
      </w:pPr>
      <w:r>
        <w:rPr>
          <w:rFonts w:ascii="Times New Roman" w:eastAsia="Times New Roman"/>
          <w:b/>
        </w:rPr>
        <w:t xml:space="preserve">Objective</w:t>
      </w:r>
      <w:r>
        <w:rPr>
          <w:position w:val="1"/>
        </w:rPr>
        <w:t xml:space="preserve">: </w:t>
      </w:r>
      <w:r>
        <w:rPr>
          <w:rFonts w:ascii="Times New Roman" w:eastAsia="Times New Roman"/>
        </w:rPr>
        <w:t xml:space="preserve">Observed pulmonary disease </w:t>
      </w:r>
      <w:r>
        <w:rPr>
          <w:rFonts w:ascii="Times New Roman" w:eastAsia="Times New Roman"/>
        </w:rPr>
        <w:t xml:space="preserve">(</w:t>
      </w:r>
      <w:r>
        <w:rPr>
          <w:rFonts w:ascii="Times New Roman" w:eastAsia="Times New Roman"/>
        </w:rPr>
        <w:t xml:space="preserve">allergic asthma</w:t>
      </w:r>
      <w:r>
        <w:rPr>
          <w:rFonts w:ascii="Times New Roman" w:eastAsia="Times New Roman"/>
        </w:rPr>
        <w:t xml:space="preserve">)</w:t>
      </w:r>
      <w:r>
        <w:rPr>
          <w:rFonts w:ascii="Times New Roman" w:eastAsia="Times New Roman"/>
        </w:rPr>
        <w:t xml:space="preserve"> the impact of the large intestine in rats to explore the "</w:t>
      </w:r>
      <w:r w:rsidR="004B696B">
        <w:rPr>
          <w:rFonts w:ascii="Times New Roman" w:eastAsia="Times New Roman"/>
        </w:rPr>
        <w:t xml:space="preserve"> </w:t>
      </w:r>
      <w:r w:rsidR="004B696B">
        <w:rPr>
          <w:rFonts w:ascii="Times New Roman" w:eastAsia="Times New Roman"/>
        </w:rPr>
        <w:t xml:space="preserve">lung and intestinal" mechanisms of pathological changes and related material basis and ERK signaling pathways.</w:t>
      </w:r>
    </w:p>
    <w:p w:rsidR="0018722C">
      <w:pPr>
        <w:pStyle w:val="afc"/>
        <w:topLinePunct/>
      </w:pPr>
      <w:r>
        <w:rPr>
          <w:rFonts w:ascii="Times New Roman" w:eastAsia="Times New Roman"/>
          <w:b/>
        </w:rPr>
        <w:t xml:space="preserve">Methods</w:t>
      </w:r>
      <w:r>
        <w:rPr>
          <w:b/>
          <w:b/>
          <w:position w:val="1"/>
        </w:rPr>
        <w:t xml:space="preserve">: </w:t>
      </w:r>
      <w:r>
        <w:rPr>
          <w:rFonts w:ascii="Times New Roman" w:eastAsia="Times New Roman"/>
        </w:rPr>
        <w:t xml:space="preserve">Male Wistar rats were used, a blank group, lung </w:t>
      </w:r>
      <w:r>
        <w:rPr>
          <w:rFonts w:ascii="Times New Roman" w:eastAsia="Times New Roman"/>
        </w:rPr>
        <w:t xml:space="preserve">(</w:t>
      </w:r>
      <w:r>
        <w:rPr>
          <w:rFonts w:ascii="Times New Roman" w:eastAsia="Times New Roman"/>
        </w:rPr>
        <w:t xml:space="preserve">allergic asthma</w:t>
      </w:r>
      <w:r>
        <w:rPr>
          <w:rFonts w:ascii="Times New Roman" w:eastAsia="Times New Roman"/>
        </w:rPr>
        <w:t xml:space="preserve">)</w:t>
      </w:r>
      <w:r>
        <w:rPr>
          <w:rFonts w:ascii="Times New Roman" w:eastAsia="Times New Roman"/>
        </w:rPr>
        <w:t xml:space="preserve"> group  2</w:t>
      </w:r>
    </w:p>
    <w:p w:rsidR="0018722C">
      <w:pPr>
        <w:pStyle w:val="afc"/>
        <w:topLinePunct/>
      </w:pPr>
      <w:r>
        <w:rPr>
          <w:rFonts w:ascii="Times New Roman" w:hAnsi="Times New Roman"/>
        </w:rPr>
        <w:t/>
      </w:r>
      <w:r>
        <w:rPr>
          <w:rFonts w:ascii="Times New Roman" w:hAnsi="Times New Roman"/>
        </w:rPr>
        <w:t>G</w:t>
      </w:r>
      <w:r>
        <w:rPr>
          <w:rFonts w:ascii="Times New Roman" w:hAnsi="Times New Roman"/>
        </w:rPr>
        <w:t>roup. In addition to the control group, the lung disease group with 4 points</w:t>
      </w:r>
      <w:r w:rsidR="001852F3">
        <w:rPr>
          <w:rFonts w:ascii="Times New Roman" w:hAnsi="Times New Roman"/>
        </w:rPr>
        <w:t xml:space="preserve"> abdominal injection with 1% egg albumin, aluminum hydroxide, saline</w:t>
      </w:r>
      <w:r w:rsidR="001852F3">
        <w:rPr>
          <w:rFonts w:ascii="Times New Roman" w:hAnsi="Times New Roman"/>
        </w:rPr>
        <w:t xml:space="preserve"> gel preparation of sensitization, after injection of 1% OVA inhalation ultrasound induced asthma. Pulmonary function test animals a week after atomization; collection of bronchoalveolar lavage fluid and lung intestinal microflora stool; collecting animals and femoral artery blood test blood TNF-α, IL-1; light microscopy lung, duodenum, Jejunum, ileum, colon, rectum, stomach pathologic changes; electron microscopy of lung and colon; immunohistochemistry lung, duodenum, jejunum, ileum, colon, rectum, stomach tissue CCK8, CGRP, SP, VIP Content; RT-PCR detection of lung, colon tissue iNOS, ERK mRNA</w:t>
      </w:r>
      <w:r>
        <w:rPr>
          <w:rFonts w:ascii="Times New Roman" w:hAnsi="Times New Roman"/>
        </w:rPr>
        <w:t xml:space="preserve"> </w:t>
      </w:r>
      <w:r>
        <w:rPr>
          <w:rFonts w:ascii="Times New Roman" w:hAnsi="Times New Roman"/>
        </w:rPr>
        <w:t>expression.</w:t>
      </w:r>
    </w:p>
    <w:p w:rsidR="0018722C">
      <w:pPr>
        <w:pStyle w:val="afc"/>
        <w:topLinePunct/>
      </w:pPr>
      <w:r>
        <w:rPr>
          <w:rFonts w:cstheme="minorBidi" w:hAnsiTheme="minorHAnsi" w:eastAsiaTheme="minorHAnsi" w:asciiTheme="minorHAnsi" w:ascii="Times New Roman" w:hAnsi="宋体" w:eastAsia="Times New Roman" w:cs="宋体"/>
          <w:b/>
        </w:rPr>
        <w:t>Results</w:t>
      </w:r>
      <w:r>
        <w:rPr>
          <w:rFonts w:cstheme="minorBidi" w:hAnsiTheme="minorHAnsi" w:eastAsiaTheme="minorHAnsi" w:asciiTheme="minorHAnsi" w:ascii="宋体" w:hAnsi="宋体" w:eastAsia="宋体" w:cs="宋体"/>
        </w:rPr>
        <w:t>：</w:t>
      </w:r>
    </w:p>
    <w:p w:rsidR="0018722C">
      <w:pPr>
        <w:pStyle w:val="cw23"/>
        <w:numPr>
          <w:ilvl w:val="0"/>
          <w:numId w:val="0"/>
        </w:numPr>
        <w:topLinePunct/>
      </w:pPr>
      <w:r>
        <w:rPr>
          <w:rFonts w:ascii="Times New Roman"/>
        </w:rPr>
        <w:t>1. </w:t>
      </w:r>
      <w:r>
        <w:rPr>
          <w:rFonts w:ascii="Times New Roman"/>
        </w:rPr>
        <w:t>Pathophysiology</w:t>
      </w:r>
    </w:p>
    <w:p w:rsidR="0018722C">
      <w:pPr>
        <w:pStyle w:val="afc"/>
        <w:topLinePunct/>
      </w:pPr>
      <w:r>
        <w:rPr>
          <w:rFonts w:ascii="Times New Roman"/>
        </w:rPr>
        <w:t xml:space="preserve">Lung functions: lung disease group were significantly increased respiratory frequency, tidal volume, minute ventilation decreased significantly compared with the control group significantly </w:t>
      </w:r>
      <w:r>
        <w:rPr>
          <w:rFonts w:ascii="Times New Roman"/>
        </w:rPr>
        <w:t xml:space="preserve">(</w:t>
      </w:r>
      <w:r>
        <w:rPr>
          <w:rFonts w:ascii="Times New Roman"/>
          <w:i/>
        </w:rPr>
        <w:t xml:space="preserve">P </w:t>
      </w:r>
      <w:r>
        <w:rPr>
          <w:rFonts w:ascii="Times New Roman"/>
        </w:rPr>
        <w:t xml:space="preserve">&lt;0.01</w:t>
      </w:r>
      <w:r>
        <w:rPr>
          <w:rFonts w:ascii="Times New Roman"/>
        </w:rPr>
        <w:t xml:space="preserve">)</w:t>
      </w:r>
      <w:r>
        <w:rPr>
          <w:rFonts w:ascii="Times New Roman"/>
        </w:rPr>
        <w:t xml:space="preserve">;</w:t>
      </w:r>
    </w:p>
    <w:p w:rsidR="0018722C">
      <w:pPr>
        <w:pStyle w:val="afc"/>
        <w:topLinePunct/>
      </w:pPr>
      <w:r>
        <w:rPr>
          <w:rFonts w:ascii="Times New Roman"/>
        </w:rPr>
        <w:t xml:space="preserve">Stool, texture, wet and dry weight observed: lung solution will reduce the number of rats, defecation difficult than the control group, the appearance of feces smaller, dry and hard texture, grain number reduction, reducing both wet and dry weight </w:t>
      </w:r>
      <w:r>
        <w:rPr>
          <w:rFonts w:ascii="Times New Roman"/>
        </w:rPr>
        <w:t xml:space="preserve">(</w:t>
      </w:r>
      <w:r>
        <w:rPr>
          <w:rFonts w:ascii="Times New Roman"/>
          <w:i/>
        </w:rPr>
        <w:t xml:space="preserve">P </w:t>
      </w:r>
      <w:r>
        <w:rPr>
          <w:rFonts w:ascii="Times New Roman"/>
        </w:rPr>
        <w:t xml:space="preserve">&lt;0.05</w:t>
      </w:r>
      <w:r>
        <w:rPr>
          <w:rFonts w:ascii="Times New Roman"/>
        </w:rPr>
        <w:t xml:space="preserve">)</w:t>
      </w:r>
      <w:r>
        <w:rPr>
          <w:rFonts w:ascii="Times New Roman"/>
        </w:rPr>
        <w:t xml:space="preserve">;</w:t>
      </w:r>
    </w:p>
    <w:p w:rsidR="0018722C">
      <w:pPr>
        <w:pStyle w:val="afc"/>
        <w:topLinePunct/>
      </w:pPr>
      <w:r>
        <w:rPr>
          <w:rFonts w:ascii="Times New Roman"/>
        </w:rPr>
        <w:t xml:space="preserve">Gastric emptying and intestinal propulsion test: compared with the control group, lung rats increased gastric residual rate </w:t>
      </w:r>
      <w:r>
        <w:rPr>
          <w:rFonts w:ascii="Times New Roman"/>
        </w:rPr>
        <w:t xml:space="preserve">(</w:t>
      </w:r>
      <w:r>
        <w:rPr>
          <w:rFonts w:ascii="Times New Roman"/>
        </w:rPr>
        <w:t xml:space="preserve">P &lt;0.05</w:t>
      </w:r>
      <w:r>
        <w:rPr>
          <w:rFonts w:ascii="Times New Roman"/>
        </w:rPr>
        <w:t xml:space="preserve">)</w:t>
      </w:r>
      <w:r>
        <w:rPr>
          <w:rFonts w:ascii="Times New Roman"/>
        </w:rPr>
        <w:t xml:space="preserve">, the end of the colon promote the rate of carbon reduction </w:t>
      </w:r>
      <w:r>
        <w:rPr>
          <w:rFonts w:ascii="Times New Roman"/>
        </w:rPr>
        <w:t xml:space="preserve">(</w:t>
      </w:r>
      <w:r>
        <w:rPr>
          <w:rFonts w:ascii="Times New Roman"/>
          <w:i/>
        </w:rPr>
        <w:t xml:space="preserve">P </w:t>
      </w:r>
      <w:r>
        <w:rPr>
          <w:rFonts w:ascii="Times New Roman"/>
        </w:rPr>
        <w:t xml:space="preserve">&lt;0.05</w:t>
      </w:r>
      <w:r>
        <w:rPr>
          <w:rFonts w:ascii="Times New Roman"/>
        </w:rPr>
        <w:t xml:space="preserve">)</w:t>
      </w:r>
      <w:r>
        <w:rPr>
          <w:rFonts w:ascii="Times New Roman"/>
        </w:rPr>
        <w:t xml:space="preserve">;</w:t>
      </w:r>
    </w:p>
    <w:p w:rsidR="0018722C">
      <w:pPr>
        <w:pStyle w:val="afc"/>
        <w:topLinePunct/>
      </w:pPr>
      <w:r>
        <w:rPr>
          <w:rFonts w:ascii="Times New Roman"/>
        </w:rPr>
        <w:t xml:space="preserve">Pulmonary intestinal microflora: aerobic pulmonary tuberculosis group, fungi increased significantly, anaerobic bacteria were significantly reduced </w:t>
      </w:r>
      <w:r>
        <w:rPr>
          <w:rFonts w:ascii="Times New Roman"/>
        </w:rPr>
        <w:t xml:space="preserve">(</w:t>
      </w:r>
      <w:r>
        <w:rPr>
          <w:rFonts w:ascii="Times New Roman"/>
          <w:i/>
        </w:rPr>
        <w:t xml:space="preserve">P</w:t>
      </w:r>
      <w:r>
        <w:rPr>
          <w:rFonts w:ascii="Times New Roman"/>
        </w:rPr>
        <w:t xml:space="preserve">&lt;0.01</w:t>
      </w:r>
      <w:r>
        <w:rPr>
          <w:rFonts w:ascii="Times New Roman"/>
        </w:rPr>
        <w:t xml:space="preserve">)</w:t>
      </w:r>
      <w:r>
        <w:rPr>
          <w:rFonts w:ascii="Times New Roman"/>
        </w:rPr>
        <w:t xml:space="preserve">; intestinal aerobic bacteria, fungi, E. </w:t>
      </w:r>
      <w:r>
        <w:rPr>
          <w:rFonts w:ascii="Times New Roman"/>
        </w:rPr>
        <w:t xml:space="preserve">c</w:t>
      </w:r>
      <w:r>
        <w:rPr>
          <w:rFonts w:ascii="Times New Roman"/>
        </w:rPr>
        <w:t xml:space="preserve">oli was significantly increased compared with the control group </w:t>
      </w:r>
      <w:r>
        <w:rPr>
          <w:rFonts w:ascii="Times New Roman"/>
        </w:rPr>
        <w:t xml:space="preserve">(</w:t>
      </w:r>
      <w:r>
        <w:rPr>
          <w:rFonts w:ascii="Times New Roman"/>
          <w:i/>
        </w:rPr>
        <w:t xml:space="preserve">P </w:t>
      </w:r>
      <w:r>
        <w:rPr>
          <w:rFonts w:ascii="Times New Roman"/>
        </w:rPr>
        <w:t xml:space="preserve">&lt;0.01</w:t>
      </w:r>
      <w:r>
        <w:rPr>
          <w:rFonts w:ascii="Times New Roman"/>
        </w:rPr>
        <w:t xml:space="preserve">)</w:t>
      </w:r>
      <w:r>
        <w:rPr>
          <w:rFonts w:ascii="Times New Roman"/>
        </w:rPr>
        <w:t xml:space="preserve">, And anaerobes, Bacteroides and Bifidobacterium were significantly reduced </w:t>
      </w:r>
      <w:r>
        <w:rPr>
          <w:rFonts w:ascii="Times New Roman"/>
        </w:rPr>
        <w:t xml:space="preserve">(</w:t>
      </w:r>
      <w:r>
        <w:rPr>
          <w:rFonts w:ascii="Times New Roman"/>
          <w:i/>
        </w:rPr>
        <w:t xml:space="preserve">P </w:t>
      </w:r>
      <w:r>
        <w:rPr>
          <w:rFonts w:ascii="Times New Roman"/>
        </w:rPr>
        <w:t xml:space="preserve">&lt;0.01</w:t>
      </w:r>
      <w:r>
        <w:rPr>
          <w:rFonts w:ascii="Times New Roman"/>
        </w:rPr>
        <w:t xml:space="preserve">)</w:t>
      </w:r>
      <w:r>
        <w:rPr>
          <w:rFonts w:ascii="Times New Roman"/>
        </w:rPr>
        <w:t xml:space="preserve">;</w:t>
      </w:r>
    </w:p>
    <w:p w:rsidR="0018722C">
      <w:pPr>
        <w:pStyle w:val="afc"/>
        <w:topLinePunct/>
      </w:pPr>
      <w:r>
        <w:rPr>
          <w:rFonts w:ascii="Times New Roman"/>
        </w:rPr>
        <w:t>Morphological observations: Light microscopy showed that the modeling rat lung and colon before and after a certain pathological changes, and the duodenum,</w:t>
      </w:r>
    </w:p>
    <w:p w:rsidR="0018722C">
      <w:pPr>
        <w:pStyle w:val="afc"/>
        <w:topLinePunct/>
      </w:pPr>
      <w:r>
        <w:rPr>
          <w:rFonts w:ascii="Times New Roman"/>
        </w:rPr>
        <w:t/>
      </w:r>
      <w:r>
        <w:rPr>
          <w:rFonts w:ascii="Times New Roman"/>
        </w:rPr>
        <w:t>J</w:t>
      </w:r>
      <w:r>
        <w:rPr>
          <w:rFonts w:ascii="Times New Roman"/>
        </w:rPr>
        <w:t>ejunum, ileum, rectum, no significant changes in gastric tissue; electron microscope showed that the lung and colon Pathological changes of a certain organization.</w:t>
      </w:r>
    </w:p>
    <w:p w:rsidR="0018722C">
      <w:pPr>
        <w:pStyle w:val="cw23"/>
        <w:numPr>
          <w:ilvl w:val="0"/>
          <w:numId w:val="0"/>
        </w:numPr>
        <w:topLinePunct/>
      </w:pPr>
      <w:r>
        <w:rPr>
          <w:rFonts w:ascii="Times New Roman"/>
        </w:rPr>
        <w:t>2. </w:t>
      </w:r>
      <w:r>
        <w:rPr>
          <w:rFonts w:ascii="Times New Roman"/>
        </w:rPr>
        <w:t>The relevant</w:t>
      </w:r>
      <w:r>
        <w:rPr>
          <w:rFonts w:ascii="Times New Roman"/>
        </w:rPr>
        <w:t> </w:t>
      </w:r>
      <w:r>
        <w:rPr>
          <w:rFonts w:ascii="Times New Roman"/>
        </w:rPr>
        <w:t>regulators</w:t>
      </w:r>
    </w:p>
    <w:p w:rsidR="0018722C">
      <w:pPr>
        <w:pStyle w:val="afc"/>
        <w:topLinePunct/>
      </w:pPr>
      <w:r>
        <w:rPr>
          <w:rFonts w:ascii="Times New Roman"/>
        </w:rPr>
        <w:t xml:space="preserve">SP, VIP, CGRP, CCK8 content: content of lung reduction in lung tissue CCK8, CGRP levels increased, SP content increased, VIP content decreased, compared with the control group were significantly different </w:t>
      </w:r>
      <w:r>
        <w:rPr>
          <w:rFonts w:ascii="Times New Roman"/>
        </w:rPr>
        <w:t xml:space="preserve">(</w:t>
      </w:r>
      <w:r>
        <w:rPr>
          <w:rFonts w:ascii="Times New Roman"/>
          <w:i/>
        </w:rPr>
        <w:t xml:space="preserve">P </w:t>
      </w:r>
      <w:r>
        <w:rPr>
          <w:rFonts w:ascii="Times New Roman"/>
        </w:rPr>
        <w:t xml:space="preserve">&lt;0.01</w:t>
      </w:r>
      <w:r>
        <w:rPr>
          <w:rFonts w:ascii="Times New Roman"/>
        </w:rPr>
        <w:t xml:space="preserve">)</w:t>
      </w:r>
      <w:r>
        <w:rPr>
          <w:rFonts w:ascii="Times New Roman"/>
        </w:rPr>
        <w:t xml:space="preserve">, colon CCK8 content increased, Increased CGRP content, SP content decreased, VIP content increased, compared with the control group were significantly different </w:t>
      </w:r>
      <w:r>
        <w:rPr>
          <w:rFonts w:ascii="Times New Roman"/>
        </w:rPr>
        <w:t xml:space="preserve">(</w:t>
      </w:r>
      <w:r>
        <w:rPr>
          <w:rFonts w:ascii="Times New Roman"/>
          <w:i/>
        </w:rPr>
        <w:t xml:space="preserve">P </w:t>
      </w:r>
      <w:r>
        <w:rPr>
          <w:rFonts w:ascii="Times New Roman"/>
        </w:rPr>
        <w:t xml:space="preserve">&lt;0.01 or </w:t>
      </w:r>
      <w:r>
        <w:rPr>
          <w:rFonts w:ascii="Times New Roman"/>
          <w:i/>
        </w:rPr>
        <w:t xml:space="preserve">P </w:t>
      </w:r>
      <w:r>
        <w:rPr>
          <w:rFonts w:ascii="Times New Roman"/>
        </w:rPr>
        <w:t xml:space="preserve">&lt;0.05</w:t>
      </w:r>
      <w:r>
        <w:rPr>
          <w:rFonts w:ascii="Times New Roman"/>
        </w:rPr>
        <w:t xml:space="preserve">)</w:t>
      </w:r>
      <w:r>
        <w:rPr>
          <w:rFonts w:ascii="Times New Roman"/>
        </w:rPr>
        <w:t xml:space="preserve">, while the two groups of duodenum, jejunum, ileum, rectum and stomach the expression of VIP No significant difference between the amount </w:t>
      </w:r>
      <w:r>
        <w:rPr>
          <w:rFonts w:ascii="Times New Roman"/>
        </w:rPr>
        <w:t xml:space="preserve">(</w:t>
      </w:r>
      <w:r>
        <w:rPr>
          <w:rFonts w:ascii="Times New Roman"/>
        </w:rPr>
        <w:t xml:space="preserve">P&gt; 0.05</w:t>
      </w:r>
      <w:r>
        <w:rPr>
          <w:rFonts w:ascii="Times New Roman"/>
        </w:rPr>
        <w:t xml:space="preserve">)</w:t>
      </w:r>
    </w:p>
    <w:p w:rsidR="0018722C">
      <w:pPr>
        <w:pStyle w:val="afc"/>
        <w:topLinePunct/>
      </w:pPr>
      <w:r>
        <w:rPr>
          <w:rFonts w:ascii="Times New Roman" w:hAnsi="Times New Roman"/>
        </w:rPr>
        <w:t xml:space="preserve">TNF-α, IL-1: lung serum TNF-α, IL-1 significantly increased compared with the control group significantly </w:t>
      </w:r>
      <w:r>
        <w:rPr>
          <w:rFonts w:ascii="Times New Roman" w:hAnsi="Times New Roman"/>
        </w:rPr>
        <w:t xml:space="preserve">(</w:t>
      </w:r>
      <w:r>
        <w:rPr>
          <w:rFonts w:ascii="Times New Roman" w:hAnsi="Times New Roman"/>
          <w:i/>
        </w:rPr>
        <w:t xml:space="preserve">P </w:t>
      </w:r>
      <w:r>
        <w:rPr>
          <w:rFonts w:ascii="Times New Roman" w:hAnsi="Times New Roman"/>
        </w:rPr>
        <w:t xml:space="preserve">&lt;0.01</w:t>
      </w:r>
      <w:r>
        <w:rPr>
          <w:rFonts w:ascii="Times New Roman" w:hAnsi="Times New Roman"/>
        </w:rPr>
        <w:t xml:space="preserve">)</w:t>
      </w:r>
      <w:r>
        <w:rPr>
          <w:rFonts w:ascii="Times New Roman" w:hAnsi="Times New Roman"/>
        </w:rPr>
        <w:t xml:space="preserve">;</w:t>
      </w:r>
    </w:p>
    <w:p w:rsidR="0018722C">
      <w:pPr>
        <w:pStyle w:val="afc"/>
        <w:topLinePunct/>
      </w:pPr>
      <w:r>
        <w:rPr>
          <w:rFonts w:ascii="Times New Roman"/>
        </w:rPr>
        <w:t/>
      </w:r>
      <w:r>
        <w:rPr>
          <w:rFonts w:ascii="Times New Roman"/>
        </w:rPr>
        <w:t>I</w:t>
      </w:r>
      <w:r>
        <w:rPr>
          <w:rFonts w:ascii="Times New Roman"/>
        </w:rPr>
        <w:t xml:space="preserve">NOS mRNA expression: lung tissue of rats lung and colon tissue expression of iNOS mRNA increased compared with the control group significantly </w:t>
      </w:r>
      <w:r>
        <w:rPr>
          <w:rFonts w:ascii="Times New Roman"/>
        </w:rPr>
        <w:t xml:space="preserve">(</w:t>
      </w:r>
      <w:r>
        <w:rPr>
          <w:rFonts w:ascii="Times New Roman"/>
          <w:i/>
        </w:rPr>
        <w:t xml:space="preserve">P </w:t>
      </w:r>
      <w:r>
        <w:rPr>
          <w:rFonts w:ascii="Times New Roman"/>
        </w:rPr>
        <w:t xml:space="preserve">&lt;0.01</w:t>
      </w:r>
      <w:r>
        <w:rPr>
          <w:rFonts w:ascii="Times New Roman"/>
        </w:rPr>
        <w:t xml:space="preserve">)</w:t>
      </w:r>
      <w:r>
        <w:rPr>
          <w:rFonts w:ascii="Times New Roman"/>
        </w:rPr>
        <w:t xml:space="preserve">.</w:t>
      </w:r>
    </w:p>
    <w:p w:rsidR="0018722C">
      <w:pPr>
        <w:pStyle w:val="afc"/>
        <w:topLinePunct/>
      </w:pPr>
      <w:r>
        <w:rPr>
          <w:rFonts w:ascii="Times New Roman"/>
        </w:rPr>
        <w:t xml:space="preserve">ERK mRNA expression: pulmonary disease rats lung, colon ERK mRNA increased expression differences compared with the control group </w:t>
      </w:r>
      <w:r>
        <w:rPr>
          <w:rFonts w:ascii="Times New Roman"/>
        </w:rPr>
        <w:t xml:space="preserve">(</w:t>
      </w:r>
      <w:r>
        <w:rPr>
          <w:rFonts w:ascii="Times New Roman"/>
          <w:i/>
        </w:rPr>
        <w:t xml:space="preserve">P </w:t>
      </w:r>
      <w:r>
        <w:rPr>
          <w:rFonts w:ascii="Times New Roman"/>
        </w:rPr>
        <w:t xml:space="preserve">&lt;0.01 or P</w:t>
      </w:r>
    </w:p>
    <w:p w:rsidR="0018722C">
      <w:pPr>
        <w:pStyle w:val="afc"/>
        <w:topLinePunct/>
      </w:pPr>
      <w:r>
        <w:rPr>
          <w:rFonts w:ascii="Times New Roman"/>
        </w:rPr>
        <w:t>&lt;0.05</w:t>
      </w:r>
      <w:r>
        <w:rPr>
          <w:rFonts w:ascii="Times New Roman"/>
        </w:rPr>
        <w:t>)</w:t>
      </w:r>
      <w:r>
        <w:rPr>
          <w:rFonts w:ascii="Times New Roman"/>
        </w:rPr>
        <w:t>.</w:t>
      </w:r>
    </w:p>
    <w:p w:rsidR="0018722C">
      <w:pPr>
        <w:pStyle w:val="afc"/>
        <w:topLinePunct/>
      </w:pPr>
      <w:r>
        <w:rPr>
          <w:b/>
          <w:rFonts w:ascii="Times New Roman" w:eastAsia="Times New Roman" w:cstheme="minorBidi" w:hAnsiTheme="minorHAnsi" w:hAnsi="宋体" w:cs="宋体"/>
        </w:rPr>
        <w:t>Conclusion</w:t>
      </w:r>
      <w:r>
        <w:rPr>
          <w:rFonts w:cstheme="minorBidi" w:hAnsiTheme="minorHAnsi" w:eastAsiaTheme="minorHAnsi" w:asciiTheme="minorHAnsi" w:ascii="宋体" w:hAnsi="宋体" w:eastAsia="宋体" w:cs="宋体"/>
          <w:b/>
        </w:rPr>
        <w:t>：</w:t>
      </w:r>
    </w:p>
    <w:p w:rsidR="0018722C">
      <w:pPr>
        <w:pStyle w:val="cw23"/>
        <w:numPr>
          <w:ilvl w:val="0"/>
          <w:numId w:val="0"/>
        </w:numPr>
        <w:topLinePunct/>
      </w:pPr>
      <w:r>
        <w:rPr>
          <w:rFonts w:ascii="Times New Roman"/>
        </w:rPr>
        <w:t>1. </w:t>
      </w:r>
      <w:r>
        <w:rPr>
          <w:rFonts w:ascii="Times New Roman"/>
        </w:rPr>
        <w:t>Lung under certain pathological conditions and can affect the colon, colonic pathological changes</w:t>
      </w:r>
      <w:r>
        <w:rPr>
          <w:rFonts w:ascii="Times New Roman"/>
        </w:rPr>
        <w:t> </w:t>
      </w:r>
      <w:r>
        <w:rPr>
          <w:rFonts w:ascii="Times New Roman"/>
        </w:rPr>
        <w:t>occur.</w:t>
      </w:r>
    </w:p>
    <w:p w:rsidR="0018722C">
      <w:pPr>
        <w:pStyle w:val="cw23"/>
        <w:numPr>
          <w:ilvl w:val="0"/>
          <w:numId w:val="0"/>
        </w:numPr>
        <w:topLinePunct/>
      </w:pPr>
      <w:r>
        <w:rPr>
          <w:rFonts w:ascii="Times New Roman"/>
        </w:rPr>
        <w:t>2. </w:t>
      </w:r>
      <w:r>
        <w:rPr>
          <w:rFonts w:ascii="Times New Roman"/>
        </w:rPr>
        <w:t>Lung under certain pathological conditions and can affect the large intestine, large intestine appears related to changes in regulation of</w:t>
      </w:r>
      <w:r>
        <w:rPr>
          <w:rFonts w:ascii="Times New Roman"/>
        </w:rPr>
        <w:t> </w:t>
      </w:r>
      <w:r>
        <w:rPr>
          <w:rFonts w:ascii="Times New Roman"/>
        </w:rPr>
        <w:t>substances.</w:t>
      </w:r>
    </w:p>
    <w:p w:rsidR="0018722C">
      <w:pPr>
        <w:pStyle w:val="cw23"/>
        <w:numPr>
          <w:ilvl w:val="0"/>
          <w:numId w:val="0"/>
        </w:numPr>
        <w:topLinePunct/>
      </w:pPr>
      <w:r>
        <w:rPr>
          <w:rFonts w:ascii="Times New Roman"/>
        </w:rPr>
        <w:t>3. </w:t>
      </w:r>
      <w:r>
        <w:rPr>
          <w:rFonts w:ascii="Times New Roman"/>
        </w:rPr>
        <w:t>Lung under certain pathological conditions and can affect the colon, there ERK mRNA expression in the large</w:t>
      </w:r>
      <w:r>
        <w:rPr>
          <w:rFonts w:ascii="Times New Roman"/>
        </w:rPr>
        <w:t> </w:t>
      </w:r>
      <w:r>
        <w:rPr>
          <w:rFonts w:ascii="Times New Roman"/>
        </w:rPr>
        <w:t>intestine.</w:t>
      </w:r>
    </w:p>
    <w:p w:rsidR="0018722C">
      <w:pPr>
        <w:pStyle w:val="cw23"/>
        <w:numPr>
          <w:ilvl w:val="0"/>
          <w:numId w:val="0"/>
        </w:numPr>
        <w:topLinePunct/>
      </w:pPr>
      <w:r>
        <w:rPr>
          <w:rFonts w:ascii="Times New Roman" w:hAnsi="Times New Roman"/>
        </w:rPr>
        <w:t>4. </w:t>
      </w:r>
      <w:r>
        <w:rPr>
          <w:rFonts w:ascii="Times New Roman" w:hAnsi="Times New Roman"/>
        </w:rPr>
        <w:t>CCK8, CGRP, SP, VIP, TNF-α, IL-1, iNOS may be a</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lung and intestine,</w:t>
      </w:r>
      <w:r w:rsidR="004B696B">
        <w:rPr>
          <w:rFonts w:ascii="Times New Roman" w:hAnsi="Times New Roman"/>
        </w:rPr>
        <w:t>"</w:t>
      </w:r>
      <w:r w:rsidR="004B696B">
        <w:rPr>
          <w:rFonts w:ascii="Times New Roman" w:hAnsi="Times New Roman"/>
        </w:rPr>
        <w:t xml:space="preserve"> </w:t>
      </w:r>
      <w:r w:rsidR="004B696B">
        <w:rPr>
          <w:rFonts w:ascii="Times New Roman" w:hAnsi="Times New Roman"/>
        </w:rPr>
        <w:t>the material</w:t>
      </w:r>
      <w:r>
        <w:rPr>
          <w:rFonts w:ascii="Times New Roman" w:hAnsi="Times New Roman"/>
        </w:rPr>
        <w:t> </w:t>
      </w:r>
      <w:r>
        <w:rPr>
          <w:rFonts w:ascii="Times New Roman" w:hAnsi="Times New Roman"/>
        </w:rPr>
        <w:t>basis.</w:t>
      </w:r>
    </w:p>
    <w:p w:rsidR="0018722C">
      <w:pPr>
        <w:pStyle w:val="aff"/>
        <w:topLinePunct/>
      </w:pPr>
      <w:r>
        <w:rPr>
          <w:rStyle w:val="afe"/>
          <w:rFonts w:ascii="Times New Roman" w:eastAsia="黑体"/>
          <w:b/>
        </w:rPr>
        <w:t>Key words</w:t>
      </w:r>
      <w:r>
        <w:rPr>
          <w:rFonts w:eastAsia="黑体" w:ascii="Times New Roman"/>
          <w:rStyle w:val="afe"/>
          <w:position w:val="1"/>
        </w:rPr>
        <w:t xml:space="preserve">: </w:t>
      </w:r>
      <w:r>
        <w:rPr>
          <w:rFonts w:ascii="Times New Roman" w:eastAsia="宋体"/>
          <w:rFonts w:hint="eastAsia"/>
        </w:rPr>
        <w:t>“</w:t>
      </w:r>
      <w:r>
        <w:rPr>
          <w:rFonts w:ascii="Times New Roman" w:eastAsia="宋体"/>
        </w:rPr>
        <w:t>Lung and large intestine"</w:t>
      </w:r>
      <w:r>
        <w:rPr>
          <w:rFonts w:ascii="Times New Roman" w:eastAsia="宋体"/>
        </w:rPr>
        <w:t xml:space="preserve">; </w:t>
      </w:r>
      <w:r>
        <w:rPr>
          <w:rFonts w:ascii="Times New Roman" w:eastAsia="宋体"/>
        </w:rPr>
        <w:t>P</w:t>
      </w:r>
      <w:r>
        <w:rPr>
          <w:rFonts w:ascii="Times New Roman" w:eastAsia="宋体"/>
        </w:rPr>
        <w:t>athophysiology</w:t>
      </w:r>
      <w:r>
        <w:rPr>
          <w:rFonts w:ascii="Times New Roman" w:eastAsia="宋体"/>
        </w:rPr>
        <w:t xml:space="preserve">; </w:t>
      </w:r>
      <w:r>
        <w:rPr>
          <w:rFonts w:ascii="Times New Roman" w:eastAsia="宋体"/>
        </w:rPr>
        <w:t>T</w:t>
      </w:r>
      <w:r>
        <w:rPr>
          <w:rFonts w:ascii="Times New Roman" w:eastAsia="宋体"/>
        </w:rPr>
        <w:t>he relevant regulators</w:t>
      </w:r>
      <w:r>
        <w:rPr>
          <w:rFonts w:ascii="Times New Roman" w:eastAsia="宋体"/>
        </w:rPr>
        <w:t xml:space="preserve">; </w:t>
      </w:r>
    </w:p>
    <w:p w:rsidR="0018722C">
      <w:pPr>
        <w:topLinePunct/>
      </w:pPr>
      <w:r w:rsidRPr="009358D9">
        <w:t xml:space="preserve">          </w:t>
      </w:r>
      <w:r w:rsidDel="009358D9">
        <w:rPr>
          <w:rFonts w:ascii="Times New Roman"/>
        </w:rPr>
        <w:t>ERK signaling pathway</w:t>
      </w:r>
    </w:p>
    <w:p w:rsidR="0018722C">
      <w:pPr>
        <w:pStyle w:val="affe"/>
        <w:topLinePunct/>
      </w:pPr>
      <w:r>
        <w:t>目    录</w:t>
      </w:r>
    </w:p>
    <w:p w:rsidR="0018722C">
      <w:pPr>
        <w:pStyle w:val="TOC1"/>
        <w:topLinePunct/>
      </w:pPr>
      <w:r>
        <w:fldChar w:fldCharType="begin"/>
      </w:r>
      <w:r>
        <w:instrText> TOC \o "1-4" \h \z \u </w:instrText>
      </w:r>
      <w:r>
        <w:fldChar w:fldCharType="separate"/>
      </w:r>
      <w:r>
        <w:fldChar w:fldCharType="begin"/>
      </w:r>
      <w:r>
        <w:instrText>HYPERLINK \l "_Toc686945065"</w:instrText>
      </w:r>
      <w:r>
        <w:fldChar w:fldCharType="separate"/>
      </w:r>
      <w:r/>
      <w:r/>
      <w:r>
        <w:t>基础医学院</w:t>
      </w:r>
      <w:r>
        <w:fldChar w:fldCharType="end"/>
      </w:r>
      <w:r>
        <w:rPr>
          <w:noProof/>
          <w:webHidden/>
        </w:rPr>
        <w:tab/>
      </w:r>
      <w:r>
        <w:rPr>
          <w:noProof/>
          <w:webHidden/>
        </w:rPr>
        <w:fldChar w:fldCharType="begin"/>
      </w:r>
      <w:r>
        <w:rPr>
          <w:noProof/>
          <w:webHidden/>
        </w:rPr>
        <w:instrText> PAGEREF _Toc686945065 \h </w:instrText>
      </w:r>
      <w:r>
        <w:rPr>
          <w:noProof/>
          <w:webHidden/>
        </w:rPr>
        <w:fldChar w:fldCharType="separate"/>
      </w:r>
      <w:r>
        <w:rPr>
          <w:noProof/>
          <w:webHidden/>
        </w:rPr>
        <w:t>1</w:t>
      </w:r>
      <w:r>
        <w:rPr>
          <w:noProof/>
          <w:webHidden/>
        </w:rPr>
        <w:fldChar w:fldCharType="end"/>
      </w:r>
    </w:p>
    <w:p w:rsidR="0018722C">
      <w:pPr>
        <w:pStyle w:val="TOC1"/>
        <w:topLinePunct/>
      </w:pPr>
      <w:r>
        <w:fldChar w:fldCharType="begin"/>
      </w:r>
      <w:r>
        <w:instrText>HYPERLINK \l "_Toc686945066"</w:instrText>
      </w:r>
      <w:r>
        <w:fldChar w:fldCharType="separate"/>
      </w:r>
      <w:r/>
      <w:r>
        <w:t>摘</w:t>
      </w:r>
      <w:r w:rsidRPr="00000000">
        <w:t>要</w:t>
      </w:r>
      <w:r>
        <w:fldChar w:fldCharType="end"/>
      </w:r>
      <w:r>
        <w:rPr>
          <w:noProof/>
          <w:webHidden/>
        </w:rPr>
        <w:tab/>
      </w:r>
      <w:r>
        <w:rPr>
          <w:noProof/>
          <w:webHidden/>
        </w:rPr>
        <w:fldChar w:fldCharType="begin"/>
      </w:r>
      <w:r>
        <w:rPr>
          <w:noProof/>
          <w:webHidden/>
        </w:rPr>
        <w:instrText> PAGEREF _Toc686945066 \h </w:instrText>
      </w:r>
      <w:r>
        <w:rPr>
          <w:noProof/>
          <w:webHidden/>
        </w:rPr>
        <w:fldChar w:fldCharType="separate"/>
      </w:r>
      <w:r>
        <w:rPr>
          <w:noProof/>
          <w:webHidden/>
        </w:rPr>
        <w:t>2</w:t>
      </w:r>
      <w:r>
        <w:rPr>
          <w:noProof/>
          <w:webHidden/>
        </w:rPr>
        <w:fldChar w:fldCharType="end"/>
      </w:r>
    </w:p>
    <w:p w:rsidR="0018722C">
      <w:pPr>
        <w:pStyle w:val="TOC1"/>
        <w:topLinePunct/>
      </w:pPr>
      <w:r>
        <w:fldChar w:fldCharType="begin"/>
      </w:r>
      <w:r>
        <w:instrText>HYPERLINK \l "_Toc686945067"</w:instrText>
      </w:r>
      <w:r>
        <w:fldChar w:fldCharType="separate"/>
      </w:r>
      <w:r>
        <w:t>结论</w:t>
      </w:r>
      <w:r>
        <w:t>：</w:t>
      </w:r>
      <w:r>
        <w:fldChar w:fldCharType="end"/>
      </w:r>
      <w:r>
        <w:rPr>
          <w:noProof/>
          <w:webHidden/>
        </w:rPr>
        <w:tab/>
      </w:r>
      <w:r>
        <w:rPr>
          <w:noProof/>
          <w:webHidden/>
        </w:rPr>
        <w:fldChar w:fldCharType="begin"/>
      </w:r>
      <w:r>
        <w:rPr>
          <w:noProof/>
          <w:webHidden/>
        </w:rPr>
        <w:instrText> PAGEREF _Toc686945067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"_Toc686945068"</w:instrText>
      </w:r>
      <w:r>
        <w:fldChar w:fldCharType="separate"/>
      </w:r>
      <w:r>
        <w:t>Abstract</w:t>
      </w:r>
      <w:r>
        <w:fldChar w:fldCharType="end"/>
      </w:r>
      <w:r>
        <w:rPr>
          <w:noProof/>
          <w:webHidden/>
        </w:rPr>
        <w:tab/>
      </w:r>
      <w:r>
        <w:rPr>
          <w:noProof/>
          <w:webHidden/>
        </w:rPr>
        <w:fldChar w:fldCharType="begin"/>
      </w:r>
      <w:r>
        <w:rPr>
          <w:noProof/>
          <w:webHidden/>
        </w:rPr>
        <w:instrText> PAGEREF _Toc686945068 \h </w:instrText>
      </w:r>
      <w:r>
        <w:rPr>
          <w:noProof/>
          <w:webHidden/>
        </w:rPr>
        <w:fldChar w:fldCharType="separate"/>
      </w:r>
      <w:r>
        <w:rPr>
          <w:noProof/>
          <w:webHidden/>
        </w:rPr>
        <w:t>3</w:t>
      </w:r>
      <w:r>
        <w:rPr>
          <w:noProof/>
          <w:webHidden/>
        </w:rPr>
        <w:fldChar w:fldCharType="end"/>
      </w:r>
    </w:p>
    <w:p w:rsidR="0018722C">
      <w:pPr>
        <w:pStyle w:val="TOC3"/>
        <w:topLinePunct/>
      </w:pPr>
      <w:r>
        <w:fldChar w:fldCharType="begin"/>
      </w:r>
      <w:r>
        <w:instrText>HYPERLINK \l "_Toc686945069"</w:instrText>
      </w:r>
      <w:r>
        <w:fldChar w:fldCharType="separate"/>
      </w:r>
      <w:r>
        <w:t>2.1</w:t>
      </w:r>
      <w:r>
        <w:t xml:space="preserve"> </w:t>
      </w:r>
      <w:r>
        <w:t>肺、十二指肠、空肠、回肠、结肠、直肠、胃组织中</w:t>
      </w:r>
      <w:r>
        <w:t>CCK8</w:t>
      </w:r>
      <w:r/>
      <w:r>
        <w:t>含量变化结果</w:t>
      </w:r>
      <w:r>
        <w:fldChar w:fldCharType="end"/>
      </w:r>
      <w:r>
        <w:rPr>
          <w:noProof/>
          <w:webHidden/>
        </w:rPr>
        <w:tab/>
      </w:r>
      <w:r>
        <w:rPr>
          <w:noProof/>
          <w:webHidden/>
        </w:rPr>
        <w:fldChar w:fldCharType="begin"/>
      </w:r>
      <w:r>
        <w:rPr>
          <w:noProof/>
          <w:webHidden/>
        </w:rPr>
        <w:instrText> PAGEREF _Toc686945069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"_Toc686945070"</w:instrText>
      </w:r>
      <w:r>
        <w:fldChar w:fldCharType="separate"/>
      </w:r>
      <w:r>
        <w:t>2.2</w:t>
      </w:r>
      <w:r>
        <w:t xml:space="preserve"> </w:t>
      </w:r>
      <w:r>
        <w:t>肺、十二指肠、空肠、回肠、结肠、直肠、胃组织中</w:t>
      </w:r>
      <w:r>
        <w:t>CGRP</w:t>
      </w:r>
      <w:r/>
      <w:r>
        <w:t>含量变化结果</w:t>
      </w:r>
      <w:r>
        <w:fldChar w:fldCharType="end"/>
      </w:r>
      <w:r>
        <w:rPr>
          <w:noProof/>
          <w:webHidden/>
        </w:rPr>
        <w:tab/>
      </w:r>
      <w:r>
        <w:rPr>
          <w:noProof/>
          <w:webHidden/>
        </w:rPr>
        <w:fldChar w:fldCharType="begin"/>
      </w:r>
      <w:r>
        <w:rPr>
          <w:noProof/>
          <w:webHidden/>
        </w:rPr>
        <w:instrText> PAGEREF _Toc686945070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"_Toc686945071"</w:instrText>
      </w:r>
      <w:r>
        <w:fldChar w:fldCharType="separate"/>
      </w:r>
      <w:r>
        <w:t>2.3</w:t>
      </w:r>
      <w:r>
        <w:t xml:space="preserve"> </w:t>
      </w:r>
      <w:r>
        <w:t>肺、十二指肠、空肠、回肠、结肠、直肠、胃组织中</w:t>
      </w:r>
      <w:r>
        <w:t>SP</w:t>
      </w:r>
      <w:r/>
      <w:r>
        <w:t>含量变化结果</w:t>
      </w:r>
      <w:r>
        <w:t>.64</w:t>
      </w:r>
      <w:r>
        <w:fldChar w:fldCharType="end"/>
      </w:r>
      <w:r>
        <w:rPr>
          <w:noProof/>
          <w:webHidden/>
        </w:rPr>
        <w:tab/>
      </w:r>
      <w:r>
        <w:rPr>
          <w:noProof/>
          <w:webHidden/>
        </w:rPr>
        <w:fldChar w:fldCharType="begin"/>
      </w:r>
      <w:r>
        <w:rPr>
          <w:noProof/>
          <w:webHidden/>
        </w:rPr>
        <w:instrText> PAGEREF _Toc686945071 \h </w:instrText>
      </w:r>
      <w:r>
        <w:rPr>
          <w:noProof/>
          <w:webHidden/>
        </w:rPr>
        <w:fldChar w:fldCharType="separate"/>
      </w:r>
      <w:r>
        <w:rPr>
          <w:noProof/>
          <w:webHidden/>
        </w:rPr>
        <w:t>6</w:t>
      </w:r>
      <w:r>
        <w:rPr>
          <w:noProof/>
          <w:webHidden/>
        </w:rPr>
        <w:fldChar w:fldCharType="end"/>
      </w:r>
    </w:p>
    <w:p w:rsidR="0018722C">
      <w:pPr>
        <w:pStyle w:val="TOC3"/>
        <w:topLinePunct/>
      </w:pPr>
      <w:r>
        <w:fldChar w:fldCharType="begin"/>
      </w:r>
      <w:r>
        <w:instrText>HYPERLINK \l "_Toc686945072"</w:instrText>
      </w:r>
      <w:r>
        <w:fldChar w:fldCharType="separate"/>
      </w:r>
      <w:r>
        <w:t>2.4</w:t>
      </w:r>
      <w:r>
        <w:t xml:space="preserve"> </w:t>
      </w:r>
      <w:r>
        <w:t>肺、十二指肠、空肠、回肠、结肠、直肠、胃组织中</w:t>
      </w:r>
      <w:r>
        <w:t>VIP</w:t>
      </w:r>
      <w:r/>
      <w:r>
        <w:t>含量变化结果</w:t>
      </w:r>
      <w:r>
        <w:fldChar w:fldCharType="end"/>
      </w:r>
      <w:r>
        <w:rPr>
          <w:noProof/>
          <w:webHidden/>
        </w:rPr>
        <w:tab/>
      </w:r>
      <w:r>
        <w:rPr>
          <w:noProof/>
          <w:webHidden/>
        </w:rPr>
        <w:fldChar w:fldCharType="begin"/>
      </w:r>
      <w:r>
        <w:rPr>
          <w:noProof/>
          <w:webHidden/>
        </w:rPr>
        <w:instrText> PAGEREF _Toc686945072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"_Toc686945073"</w:instrText>
      </w:r>
      <w:r>
        <w:fldChar w:fldCharType="separate"/>
      </w:r>
      <w:r>
        <w:t>附录</w:t>
      </w:r>
      <w:r>
        <w:t>90</w:t>
      </w:r>
      <w:r>
        <w:fldChar w:fldCharType="end"/>
      </w:r>
      <w:r>
        <w:rPr>
          <w:noProof/>
          <w:webHidden/>
        </w:rPr>
        <w:tab/>
      </w:r>
      <w:r>
        <w:rPr>
          <w:noProof/>
          <w:webHidden/>
        </w:rPr>
        <w:fldChar w:fldCharType="begin"/>
      </w:r>
      <w:r>
        <w:rPr>
          <w:noProof/>
          <w:webHidden/>
        </w:rPr>
        <w:instrText> PAGEREF _Toc686945073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"_Toc686945074"</w:instrText>
      </w:r>
      <w:r>
        <w:fldChar w:fldCharType="separate"/>
      </w:r>
      <w:r/>
      <w:r/>
      <w:r>
        <w:t>英文缩略词对照表</w:t>
      </w:r>
      <w:r>
        <w:fldChar w:fldCharType="end"/>
      </w:r>
      <w:r>
        <w:rPr>
          <w:noProof/>
          <w:webHidden/>
        </w:rPr>
        <w:tab/>
      </w:r>
      <w:r>
        <w:rPr>
          <w:noProof/>
          <w:webHidden/>
        </w:rPr>
        <w:fldChar w:fldCharType="begin"/>
      </w:r>
      <w:r>
        <w:rPr>
          <w:noProof/>
          <w:webHidden/>
        </w:rPr>
        <w:instrText> PAGEREF _Toc686945074 \h </w:instrText>
      </w:r>
      <w:r>
        <w:rPr>
          <w:noProof/>
          <w:webHidden/>
        </w:rPr>
        <w:fldChar w:fldCharType="separate"/>
      </w:r>
      <w:r>
        <w:rPr>
          <w:noProof/>
          <w:webHidden/>
        </w:rPr>
        <w:t>6</w:t>
      </w:r>
      <w:r>
        <w:rPr>
          <w:noProof/>
          <w:webHidden/>
        </w:rPr>
        <w:fldChar w:fldCharType="end"/>
      </w:r>
    </w:p>
    <w:p w:rsidR="0018722C">
      <w:pPr>
        <w:pStyle w:val="TOC1"/>
        <w:topLinePunct/>
      </w:pPr>
      <w:r>
        <w:fldChar w:fldCharType="begin"/>
      </w:r>
      <w:r>
        <w:instrText>HYPERLINK \l "_Toc686945075"</w:instrText>
      </w:r>
      <w:r>
        <w:fldChar w:fldCharType="separate"/>
      </w:r>
      <w:r>
        <w:t>前</w:t>
      </w:r>
      <w:r w:rsidRPr="00000000">
        <w:t>言</w:t>
      </w:r>
      <w:r>
        <w:fldChar w:fldCharType="end"/>
      </w:r>
      <w:r>
        <w:rPr>
          <w:noProof/>
          <w:webHidden/>
        </w:rPr>
        <w:tab/>
      </w:r>
      <w:r>
        <w:rPr>
          <w:noProof/>
          <w:webHidden/>
        </w:rPr>
        <w:fldChar w:fldCharType="begin"/>
      </w:r>
      <w:r>
        <w:rPr>
          <w:noProof/>
          <w:webHidden/>
        </w:rPr>
        <w:instrText> PAGEREF _Toc686945075 \h </w:instrText>
      </w:r>
      <w:r>
        <w:rPr>
          <w:noProof/>
          <w:webHidden/>
        </w:rPr>
        <w:fldChar w:fldCharType="separate"/>
      </w:r>
      <w:r>
        <w:rPr>
          <w:noProof/>
          <w:webHidden/>
        </w:rPr>
        <w:t>11</w:t>
      </w:r>
      <w:r>
        <w:rPr>
          <w:noProof/>
          <w:webHidden/>
        </w:rPr>
        <w:fldChar w:fldCharType="end"/>
      </w:r>
    </w:p>
    <w:p w:rsidR="0018722C">
      <w:pPr>
        <w:pStyle w:val="TOC1"/>
        <w:topLinePunct/>
      </w:pPr>
      <w:r>
        <w:fldChar w:fldCharType="begin"/>
      </w:r>
      <w:r>
        <w:instrText>HYPERLINK \l "_Toc686945076"</w:instrText>
      </w:r>
      <w:r>
        <w:fldChar w:fldCharType="separate"/>
      </w:r>
      <w:r>
        <w:t>第一部分</w:t>
      </w:r>
      <w:r>
        <w:t xml:space="preserve">  </w:t>
      </w:r>
      <w:r w:rsidRPr="00DB64CE">
        <w:t> </w:t>
      </w:r>
      <w:r w:rsidRPr="00DB64CE">
        <w:t>大鼠肺病</w:t>
      </w:r>
      <w:r>
        <w:t>（</w:t>
      </w:r>
      <w:r>
        <w:t>过敏性哮喘</w:t>
      </w:r>
      <w:r>
        <w:t>）</w:t>
      </w:r>
      <w:r>
        <w:t>模型的建立和评价</w:t>
      </w:r>
      <w:r>
        <w:fldChar w:fldCharType="end"/>
      </w:r>
      <w:r>
        <w:rPr>
          <w:noProof/>
          <w:webHidden/>
        </w:rPr>
        <w:tab/>
      </w:r>
      <w:r>
        <w:rPr>
          <w:noProof/>
          <w:webHidden/>
        </w:rPr>
        <w:fldChar w:fldCharType="begin"/>
      </w:r>
      <w:r>
        <w:rPr>
          <w:noProof/>
          <w:webHidden/>
        </w:rPr>
        <w:instrText> PAGEREF _Toc686945076 \h </w:instrText>
      </w:r>
      <w:r>
        <w:rPr>
          <w:noProof/>
          <w:webHidden/>
        </w:rPr>
        <w:fldChar w:fldCharType="separate"/>
      </w:r>
      <w:r>
        <w:rPr>
          <w:noProof/>
          <w:webHidden/>
        </w:rPr>
        <w:t>11</w:t>
      </w:r>
      <w:r>
        <w:rPr>
          <w:noProof/>
          <w:webHidden/>
        </w:rPr>
        <w:fldChar w:fldCharType="end"/>
      </w:r>
    </w:p>
    <w:p w:rsidR="0018722C">
      <w:pPr>
        <w:pStyle w:val="TOC2"/>
        <w:topLinePunct/>
      </w:pPr>
      <w:r>
        <w:fldChar w:fldCharType="begin"/>
      </w:r>
      <w:r>
        <w:instrText>HYPERLINK \l "_Toc686945077"</w:instrText>
      </w:r>
      <w:r>
        <w:fldChar w:fldCharType="separate"/>
      </w:r>
      <w:r>
        <w:rPr>
          <w:b/>
        </w:rPr>
        <w:t>1</w:t>
      </w:r>
      <w:r>
        <w:t xml:space="preserve"> </w:t>
      </w:r>
      <w:r>
        <w:t>实验材料和方法</w:t>
      </w:r>
      <w:r>
        <w:fldChar w:fldCharType="end"/>
      </w:r>
      <w:r>
        <w:rPr>
          <w:noProof/>
          <w:webHidden/>
        </w:rPr>
        <w:tab/>
      </w:r>
      <w:r>
        <w:rPr>
          <w:noProof/>
          <w:webHidden/>
        </w:rPr>
        <w:fldChar w:fldCharType="begin"/>
      </w:r>
      <w:r>
        <w:rPr>
          <w:noProof/>
          <w:webHidden/>
        </w:rPr>
        <w:instrText> PAGEREF _Toc686945077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"_Toc686945078"</w:instrText>
      </w:r>
      <w:r>
        <w:fldChar w:fldCharType="separate"/>
      </w:r>
      <w:r>
        <w:rPr>
          <w:b/>
        </w:rPr>
        <w:t>1.1</w:t>
      </w:r>
      <w:r>
        <w:t xml:space="preserve"> </w:t>
      </w:r>
      <w:r>
        <w:t>实验动物</w:t>
      </w:r>
      <w:r>
        <w:fldChar w:fldCharType="end"/>
      </w:r>
      <w:r>
        <w:rPr>
          <w:noProof/>
          <w:webHidden/>
        </w:rPr>
        <w:tab/>
      </w:r>
      <w:r>
        <w:rPr>
          <w:noProof/>
          <w:webHidden/>
        </w:rPr>
        <w:fldChar w:fldCharType="begin"/>
      </w:r>
      <w:r>
        <w:rPr>
          <w:noProof/>
          <w:webHidden/>
        </w:rPr>
        <w:instrText> PAGEREF _Toc686945078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"_Toc686945079"</w:instrText>
      </w:r>
      <w:r>
        <w:fldChar w:fldCharType="separate"/>
      </w:r>
      <w:r>
        <w:rPr>
          <w:b/>
        </w:rPr>
        <w:t>1.2</w:t>
      </w:r>
      <w:r>
        <w:t xml:space="preserve"> </w:t>
      </w:r>
      <w:r>
        <w:t>药物及试剂</w:t>
      </w:r>
      <w:r>
        <w:fldChar w:fldCharType="end"/>
      </w:r>
      <w:r>
        <w:rPr>
          <w:noProof/>
          <w:webHidden/>
        </w:rPr>
        <w:tab/>
      </w:r>
      <w:r>
        <w:rPr>
          <w:noProof/>
          <w:webHidden/>
        </w:rPr>
        <w:fldChar w:fldCharType="begin"/>
      </w:r>
      <w:r>
        <w:rPr>
          <w:noProof/>
          <w:webHidden/>
        </w:rPr>
        <w:instrText> PAGEREF _Toc686945079 \h </w:instrText>
      </w:r>
      <w:r>
        <w:rPr>
          <w:noProof/>
          <w:webHidden/>
        </w:rPr>
        <w:fldChar w:fldCharType="separate"/>
      </w:r>
      <w:r>
        <w:rPr>
          <w:noProof/>
          <w:webHidden/>
        </w:rPr>
        <w:t>11</w:t>
      </w:r>
      <w:r>
        <w:rPr>
          <w:noProof/>
          <w:webHidden/>
        </w:rPr>
        <w:fldChar w:fldCharType="end"/>
      </w:r>
    </w:p>
    <w:p w:rsidR="0018722C">
      <w:pPr>
        <w:pStyle w:val="TOC3"/>
        <w:topLinePunct/>
      </w:pPr>
      <w:r>
        <w:fldChar w:fldCharType="begin"/>
      </w:r>
      <w:r>
        <w:instrText>HYPERLINK \l "_Toc686945080"</w:instrText>
      </w:r>
      <w:r>
        <w:fldChar w:fldCharType="separate"/>
      </w:r>
      <w:r>
        <w:rPr>
          <w:b/>
        </w:rPr>
        <w:t>1.3</w:t>
      </w:r>
      <w:r>
        <w:t xml:space="preserve"> </w:t>
      </w:r>
      <w:r>
        <w:t>实验仪器及设备</w:t>
      </w:r>
      <w:r>
        <w:fldChar w:fldCharType="end"/>
      </w:r>
      <w:r>
        <w:rPr>
          <w:noProof/>
          <w:webHidden/>
        </w:rPr>
        <w:tab/>
      </w:r>
      <w:r>
        <w:rPr>
          <w:noProof/>
          <w:webHidden/>
        </w:rPr>
        <w:fldChar w:fldCharType="begin"/>
      </w:r>
      <w:r>
        <w:rPr>
          <w:noProof/>
          <w:webHidden/>
        </w:rPr>
        <w:instrText> PAGEREF _Toc686945080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"_Toc686945081"</w:instrText>
      </w:r>
      <w:r>
        <w:fldChar w:fldCharType="separate"/>
      </w:r>
      <w:r>
        <w:rPr>
          <w:b/>
        </w:rPr>
        <w:t>1.4</w:t>
      </w:r>
      <w:r>
        <w:t xml:space="preserve"> </w:t>
      </w:r>
      <w:r>
        <w:t>实验用品</w:t>
      </w:r>
      <w:r>
        <w:fldChar w:fldCharType="end"/>
      </w:r>
      <w:r>
        <w:rPr>
          <w:noProof/>
          <w:webHidden/>
        </w:rPr>
        <w:tab/>
      </w:r>
      <w:r>
        <w:rPr>
          <w:noProof/>
          <w:webHidden/>
        </w:rPr>
        <w:fldChar w:fldCharType="begin"/>
      </w:r>
      <w:r>
        <w:rPr>
          <w:noProof/>
          <w:webHidden/>
        </w:rPr>
        <w:instrText> PAGEREF _Toc686945081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"_Toc686945082"</w:instrText>
      </w:r>
      <w:r>
        <w:fldChar w:fldCharType="separate"/>
      </w:r>
      <w:r>
        <w:rPr>
          <w:b/>
        </w:rPr>
        <w:t>1.5</w:t>
      </w:r>
      <w:r>
        <w:t xml:space="preserve"> </w:t>
      </w:r>
      <w:r>
        <w:t>肺病</w:t>
      </w:r>
      <w:r>
        <w:t>（</w:t>
      </w:r>
      <w:r>
        <w:t xml:space="preserve">过敏性哮喘</w:t>
      </w:r>
      <w:r>
        <w:t>）</w:t>
      </w:r>
      <w:r>
        <w:t>模型的制备</w:t>
      </w:r>
      <w:r>
        <w:fldChar w:fldCharType="end"/>
      </w:r>
      <w:r>
        <w:rPr>
          <w:noProof/>
          <w:webHidden/>
        </w:rPr>
        <w:tab/>
      </w:r>
      <w:r>
        <w:rPr>
          <w:noProof/>
          <w:webHidden/>
        </w:rPr>
        <w:fldChar w:fldCharType="begin"/>
      </w:r>
      <w:r>
        <w:rPr>
          <w:noProof/>
          <w:webHidden/>
        </w:rPr>
        <w:instrText> PAGEREF _Toc686945082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"_Toc686945083"</w:instrText>
      </w:r>
      <w:r>
        <w:fldChar w:fldCharType="separate"/>
      </w:r>
      <w:r>
        <w:rPr>
          <w:b/>
        </w:rPr>
        <w:t>1.6</w:t>
      </w:r>
      <w:r>
        <w:t xml:space="preserve"> </w:t>
      </w:r>
      <w:r>
        <w:t>肺功能观察方法</w:t>
      </w:r>
      <w:r>
        <w:fldChar w:fldCharType="end"/>
      </w:r>
      <w:r>
        <w:rPr>
          <w:noProof/>
          <w:webHidden/>
        </w:rPr>
        <w:tab/>
      </w:r>
      <w:r>
        <w:rPr>
          <w:noProof/>
          <w:webHidden/>
        </w:rPr>
        <w:fldChar w:fldCharType="begin"/>
      </w:r>
      <w:r>
        <w:rPr>
          <w:noProof/>
          <w:webHidden/>
        </w:rPr>
        <w:instrText> PAGEREF _Toc686945083 \h </w:instrText>
      </w:r>
      <w:r>
        <w:rPr>
          <w:noProof/>
          <w:webHidden/>
        </w:rPr>
        <w:fldChar w:fldCharType="separate"/>
      </w:r>
      <w:r>
        <w:rPr>
          <w:noProof/>
          <w:webHidden/>
        </w:rPr>
        <w:t>12</w:t>
      </w:r>
      <w:r>
        <w:rPr>
          <w:noProof/>
          <w:webHidden/>
        </w:rPr>
        <w:fldChar w:fldCharType="end"/>
      </w:r>
    </w:p>
    <w:p w:rsidR="0018722C">
      <w:pPr>
        <w:pStyle w:val="TOC3"/>
        <w:topLinePunct/>
      </w:pPr>
      <w:r>
        <w:fldChar w:fldCharType="begin"/>
      </w:r>
      <w:r>
        <w:instrText>HYPERLINK \l "_Toc686945084"</w:instrText>
      </w:r>
      <w:r>
        <w:fldChar w:fldCharType="separate"/>
      </w:r>
      <w:r>
        <w:rPr>
          <w:b/>
        </w:rPr>
        <w:t>1.7</w:t>
      </w:r>
      <w:r>
        <w:t xml:space="preserve"> </w:t>
      </w:r>
      <w:r>
        <w:t>肺部微生态检测方法</w:t>
      </w:r>
      <w:r>
        <w:fldChar w:fldCharType="end"/>
      </w:r>
      <w:r>
        <w:rPr>
          <w:noProof/>
          <w:webHidden/>
        </w:rPr>
        <w:tab/>
      </w:r>
      <w:r>
        <w:rPr>
          <w:noProof/>
          <w:webHidden/>
        </w:rPr>
        <w:fldChar w:fldCharType="begin"/>
      </w:r>
      <w:r>
        <w:rPr>
          <w:noProof/>
          <w:webHidden/>
        </w:rPr>
        <w:instrText> PAGEREF _Toc686945084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"_Toc686945085"</w:instrText>
      </w:r>
      <w:r>
        <w:fldChar w:fldCharType="separate"/>
      </w:r>
      <w:r>
        <w:rPr>
          <w:b/>
        </w:rPr>
        <w:t>1.7.1</w:t>
      </w:r>
      <w:r>
        <w:t xml:space="preserve"> </w:t>
      </w:r>
      <w:r>
        <w:t>培养基和转运液</w:t>
      </w:r>
      <w:r>
        <w:t>（</w:t>
      </w:r>
      <w:r>
        <w:t>稀释液</w:t>
      </w:r>
      <w:r>
        <w:t>）</w:t>
      </w:r>
      <w:r>
        <w:t>的制备</w:t>
      </w:r>
      <w:r>
        <w:fldChar w:fldCharType="end"/>
      </w:r>
      <w:r>
        <w:rPr>
          <w:noProof/>
          <w:webHidden/>
        </w:rPr>
        <w:tab/>
      </w:r>
      <w:r>
        <w:rPr>
          <w:noProof/>
          <w:webHidden/>
        </w:rPr>
        <w:fldChar w:fldCharType="begin"/>
      </w:r>
      <w:r>
        <w:rPr>
          <w:noProof/>
          <w:webHidden/>
        </w:rPr>
        <w:instrText> PAGEREF _Toc686945085 \h </w:instrText>
      </w:r>
      <w:r>
        <w:rPr>
          <w:noProof/>
          <w:webHidden/>
        </w:rPr>
        <w:fldChar w:fldCharType="separate"/>
      </w:r>
      <w:r>
        <w:rPr>
          <w:noProof/>
          <w:webHidden/>
        </w:rPr>
        <w:t>12</w:t>
      </w:r>
      <w:r>
        <w:rPr>
          <w:noProof/>
          <w:webHidden/>
        </w:rPr>
        <w:fldChar w:fldCharType="end"/>
      </w:r>
    </w:p>
    <w:p w:rsidR="0018722C">
      <w:pPr>
        <w:pStyle w:val="TOC4"/>
        <w:topLinePunct/>
      </w:pPr>
      <w:r>
        <w:fldChar w:fldCharType="begin"/>
      </w:r>
      <w:r>
        <w:instrText>HYPERLINK \l "_Toc686945086"</w:instrText>
      </w:r>
      <w:r>
        <w:fldChar w:fldCharType="separate"/>
      </w:r>
      <w:r>
        <w:rPr>
          <w:b/>
        </w:rPr>
        <w:t>1.7.2</w:t>
      </w:r>
      <w:r>
        <w:t xml:space="preserve"> </w:t>
      </w:r>
      <w:r>
        <w:t>菌群的培养、计数和种类鉴别方法</w:t>
      </w:r>
      <w:r>
        <w:fldChar w:fldCharType="end"/>
      </w:r>
      <w:r>
        <w:rPr>
          <w:noProof/>
          <w:webHidden/>
        </w:rPr>
        <w:tab/>
      </w:r>
      <w:r>
        <w:rPr>
          <w:noProof/>
          <w:webHidden/>
        </w:rPr>
        <w:fldChar w:fldCharType="begin"/>
      </w:r>
      <w:r>
        <w:rPr>
          <w:noProof/>
          <w:webHidden/>
        </w:rPr>
        <w:instrText> PAGEREF _Toc686945086 \h </w:instrText>
      </w:r>
      <w:r>
        <w:rPr>
          <w:noProof/>
          <w:webHidden/>
        </w:rPr>
        <w:fldChar w:fldCharType="separate"/>
      </w:r>
      <w:r>
        <w:rPr>
          <w:noProof/>
          <w:webHidden/>
        </w:rPr>
        <w:t>13</w:t>
      </w:r>
      <w:r>
        <w:rPr>
          <w:noProof/>
          <w:webHidden/>
        </w:rPr>
        <w:fldChar w:fldCharType="end"/>
      </w:r>
    </w:p>
    <w:p w:rsidR="0018722C">
      <w:pPr>
        <w:pStyle w:val="TOC4"/>
        <w:topLinePunct/>
      </w:pPr>
      <w:r>
        <w:fldChar w:fldCharType="begin"/>
      </w:r>
      <w:r>
        <w:instrText>HYPERLINK \l "_Toc686945087"</w:instrText>
      </w:r>
      <w:r>
        <w:fldChar w:fldCharType="separate"/>
      </w:r>
      <w:r>
        <w:rPr>
          <w:b/>
        </w:rPr>
        <w:t>1.7.3 </w:t>
      </w:r>
      <w:r>
        <w:t>统计分析方法</w:t>
      </w:r>
      <w:r>
        <w:fldChar w:fldCharType="end"/>
      </w:r>
      <w:r>
        <w:rPr>
          <w:noProof/>
          <w:webHidden/>
        </w:rPr>
        <w:tab/>
      </w:r>
      <w:r>
        <w:rPr>
          <w:noProof/>
          <w:webHidden/>
        </w:rPr>
        <w:fldChar w:fldCharType="begin"/>
      </w:r>
      <w:r>
        <w:rPr>
          <w:noProof/>
          <w:webHidden/>
        </w:rPr>
        <w:instrText> PAGEREF _Toc686945087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"_Toc686945088"</w:instrText>
      </w:r>
      <w:r>
        <w:fldChar w:fldCharType="separate"/>
      </w:r>
      <w:r>
        <w:rPr>
          <w:b/>
        </w:rPr>
        <w:t>1.8</w:t>
      </w:r>
      <w:r>
        <w:t xml:space="preserve"> </w:t>
      </w:r>
      <w:r>
        <w:t>血常规检测方法</w:t>
      </w:r>
      <w:r>
        <w:fldChar w:fldCharType="end"/>
      </w:r>
      <w:r>
        <w:rPr>
          <w:noProof/>
          <w:webHidden/>
        </w:rPr>
        <w:tab/>
      </w:r>
      <w:r>
        <w:rPr>
          <w:noProof/>
          <w:webHidden/>
        </w:rPr>
        <w:fldChar w:fldCharType="begin"/>
      </w:r>
      <w:r>
        <w:rPr>
          <w:noProof/>
          <w:webHidden/>
        </w:rPr>
        <w:instrText> PAGEREF _Toc686945088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"_Toc686945089"</w:instrText>
      </w:r>
      <w:r>
        <w:fldChar w:fldCharType="separate"/>
      </w:r>
      <w:r>
        <w:rPr>
          <w:b/>
        </w:rPr>
        <w:t>1.9</w:t>
      </w:r>
      <w:r>
        <w:t xml:space="preserve"> </w:t>
      </w:r>
      <w:r>
        <w:t>血清</w:t>
      </w:r>
      <w:r>
        <w:rPr>
          <w:b/>
        </w:rPr>
        <w:t>TNF-</w:t>
      </w:r>
      <w:r>
        <w:t>α、</w:t>
      </w:r>
      <w:r>
        <w:rPr>
          <w:b/>
        </w:rPr>
        <w:t>IL-1</w:t>
      </w:r>
      <w:r>
        <w:t>检测方法</w:t>
      </w:r>
      <w:r>
        <w:fldChar w:fldCharType="end"/>
      </w:r>
      <w:r>
        <w:rPr>
          <w:noProof/>
          <w:webHidden/>
        </w:rPr>
        <w:tab/>
      </w:r>
      <w:r>
        <w:rPr>
          <w:noProof/>
          <w:webHidden/>
        </w:rPr>
        <w:fldChar w:fldCharType="begin"/>
      </w:r>
      <w:r>
        <w:rPr>
          <w:noProof/>
          <w:webHidden/>
        </w:rPr>
        <w:instrText> PAGEREF _Toc686945089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"_Toc686945090"</w:instrText>
      </w:r>
      <w:r>
        <w:fldChar w:fldCharType="separate"/>
      </w:r>
      <w:r>
        <w:rPr>
          <w:b/>
        </w:rPr>
        <w:t>1.10</w:t>
      </w:r>
      <w:r>
        <w:t xml:space="preserve"> </w:t>
      </w:r>
      <w:r>
        <w:t>肺组织病理学改变观察方法</w:t>
      </w:r>
      <w:r>
        <w:fldChar w:fldCharType="end"/>
      </w:r>
      <w:r>
        <w:rPr>
          <w:noProof/>
          <w:webHidden/>
        </w:rPr>
        <w:tab/>
      </w:r>
      <w:r>
        <w:rPr>
          <w:noProof/>
          <w:webHidden/>
        </w:rPr>
        <w:fldChar w:fldCharType="begin"/>
      </w:r>
      <w:r>
        <w:rPr>
          <w:noProof/>
          <w:webHidden/>
        </w:rPr>
        <w:instrText> PAGEREF _Toc686945090 \h </w:instrText>
      </w:r>
      <w:r>
        <w:rPr>
          <w:noProof/>
          <w:webHidden/>
        </w:rPr>
        <w:fldChar w:fldCharType="separate"/>
      </w:r>
      <w:r>
        <w:rPr>
          <w:noProof/>
          <w:webHidden/>
        </w:rPr>
        <w:t>13</w:t>
      </w:r>
      <w:r>
        <w:rPr>
          <w:noProof/>
          <w:webHidden/>
        </w:rPr>
        <w:fldChar w:fldCharType="end"/>
      </w:r>
    </w:p>
    <w:p w:rsidR="0018722C">
      <w:pPr>
        <w:pStyle w:val="TOC3"/>
        <w:topLinePunct/>
      </w:pPr>
      <w:r>
        <w:fldChar w:fldCharType="begin"/>
      </w:r>
      <w:r>
        <w:instrText>HYPERLINK \l "_Toc686945091"</w:instrText>
      </w:r>
      <w:r>
        <w:fldChar w:fldCharType="separate"/>
      </w:r>
      <w:r>
        <w:rPr>
          <w:b/>
        </w:rPr>
        <w:t>1.11</w:t>
      </w:r>
      <w:r>
        <w:t xml:space="preserve"> </w:t>
      </w:r>
      <w:r>
        <w:t>肺组织</w:t>
      </w:r>
      <w:r>
        <w:rPr>
          <w:b/>
        </w:rPr>
        <w:t>CCK8</w:t>
      </w:r>
      <w:r>
        <w:t>、</w:t>
      </w:r>
      <w:r>
        <w:rPr>
          <w:b/>
        </w:rPr>
        <w:t>CGRP</w:t>
      </w:r>
      <w:r>
        <w:t>、</w:t>
      </w:r>
      <w:r>
        <w:rPr>
          <w:b/>
        </w:rPr>
        <w:t>SP</w:t>
      </w:r>
      <w:r>
        <w:t>、</w:t>
      </w:r>
      <w:r>
        <w:rPr>
          <w:b/>
        </w:rPr>
        <w:t>VIP</w:t>
      </w:r>
      <w:r>
        <w:t>含量变化检测方法</w:t>
      </w:r>
      <w:r>
        <w:fldChar w:fldCharType="end"/>
      </w:r>
      <w:r>
        <w:rPr>
          <w:noProof/>
          <w:webHidden/>
        </w:rPr>
        <w:tab/>
      </w:r>
      <w:r>
        <w:rPr>
          <w:noProof/>
          <w:webHidden/>
        </w:rPr>
        <w:fldChar w:fldCharType="begin"/>
      </w:r>
      <w:r>
        <w:rPr>
          <w:noProof/>
          <w:webHidden/>
        </w:rPr>
        <w:instrText> PAGEREF _Toc686945091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"_Toc686945092"</w:instrText>
      </w:r>
      <w:r>
        <w:fldChar w:fldCharType="separate"/>
      </w:r>
      <w:r>
        <w:rPr>
          <w:b/>
        </w:rPr>
        <w:t>1.12</w:t>
      </w:r>
      <w:r>
        <w:t xml:space="preserve"> </w:t>
      </w:r>
      <w:r>
        <w:t>肺组织超微结构观察方法</w:t>
      </w:r>
      <w:r>
        <w:fldChar w:fldCharType="end"/>
      </w:r>
      <w:r>
        <w:rPr>
          <w:noProof/>
          <w:webHidden/>
        </w:rPr>
        <w:tab/>
      </w:r>
      <w:r>
        <w:rPr>
          <w:noProof/>
          <w:webHidden/>
        </w:rPr>
        <w:fldChar w:fldCharType="begin"/>
      </w:r>
      <w:r>
        <w:rPr>
          <w:noProof/>
          <w:webHidden/>
        </w:rPr>
        <w:instrText> PAGEREF _Toc686945092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"_Toc686945093"</w:instrText>
      </w:r>
      <w:r>
        <w:fldChar w:fldCharType="separate"/>
      </w:r>
      <w:r>
        <w:rPr>
          <w:b/>
        </w:rPr>
        <w:t>1.13</w:t>
      </w:r>
      <w:r>
        <w:t xml:space="preserve"> </w:t>
      </w:r>
      <w:r>
        <w:t>数据分析与统计方法</w:t>
      </w:r>
      <w:r>
        <w:fldChar w:fldCharType="end"/>
      </w:r>
      <w:r>
        <w:rPr>
          <w:noProof/>
          <w:webHidden/>
        </w:rPr>
        <w:tab/>
      </w:r>
      <w:r>
        <w:rPr>
          <w:noProof/>
          <w:webHidden/>
        </w:rPr>
        <w:fldChar w:fldCharType="begin"/>
      </w:r>
      <w:r>
        <w:rPr>
          <w:noProof/>
          <w:webHidden/>
        </w:rPr>
        <w:instrText> PAGEREF _Toc686945093 \h </w:instrText>
      </w:r>
      <w:r>
        <w:rPr>
          <w:noProof/>
          <w:webHidden/>
        </w:rPr>
        <w:fldChar w:fldCharType="separate"/>
      </w:r>
      <w:r>
        <w:rPr>
          <w:noProof/>
          <w:webHidden/>
        </w:rPr>
        <w:t>14</w:t>
      </w:r>
      <w:r>
        <w:rPr>
          <w:noProof/>
          <w:webHidden/>
        </w:rPr>
        <w:fldChar w:fldCharType="end"/>
      </w:r>
    </w:p>
    <w:p w:rsidR="0018722C">
      <w:pPr>
        <w:pStyle w:val="TOC2"/>
        <w:topLinePunct/>
      </w:pPr>
      <w:r>
        <w:fldChar w:fldCharType="begin"/>
      </w:r>
      <w:r>
        <w:instrText>HYPERLINK \l "_Toc686945094"</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_Toc686945094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"_Toc686945095"</w:instrText>
      </w:r>
      <w:r>
        <w:fldChar w:fldCharType="separate"/>
      </w:r>
      <w:r>
        <w:rPr>
          <w:b/>
        </w:rPr>
        <w:t>2.1</w:t>
      </w:r>
      <w:r>
        <w:t xml:space="preserve"> </w:t>
      </w:r>
      <w:r>
        <w:t>肺功能观察结果</w:t>
      </w:r>
      <w:r>
        <w:fldChar w:fldCharType="end"/>
      </w:r>
      <w:r>
        <w:rPr>
          <w:noProof/>
          <w:webHidden/>
        </w:rPr>
        <w:tab/>
      </w:r>
      <w:r>
        <w:rPr>
          <w:noProof/>
          <w:webHidden/>
        </w:rPr>
        <w:fldChar w:fldCharType="begin"/>
      </w:r>
      <w:r>
        <w:rPr>
          <w:noProof/>
          <w:webHidden/>
        </w:rPr>
        <w:instrText> PAGEREF _Toc686945095 \h </w:instrText>
      </w:r>
      <w:r>
        <w:rPr>
          <w:noProof/>
          <w:webHidden/>
        </w:rPr>
        <w:fldChar w:fldCharType="separate"/>
      </w:r>
      <w:r>
        <w:rPr>
          <w:noProof/>
          <w:webHidden/>
        </w:rPr>
        <w:t>14</w:t>
      </w:r>
      <w:r>
        <w:rPr>
          <w:noProof/>
          <w:webHidden/>
        </w:rPr>
        <w:fldChar w:fldCharType="end"/>
      </w:r>
    </w:p>
    <w:p w:rsidR="0018722C">
      <w:pPr>
        <w:pStyle w:val="TOC3"/>
        <w:topLinePunct/>
      </w:pPr>
      <w:r>
        <w:fldChar w:fldCharType="begin"/>
      </w:r>
      <w:r>
        <w:instrText>HYPERLINK \l "_Toc686945096"</w:instrText>
      </w:r>
      <w:r>
        <w:fldChar w:fldCharType="separate"/>
      </w:r>
      <w:r>
        <w:rPr>
          <w:b/>
        </w:rPr>
        <w:t>2.2</w:t>
      </w:r>
      <w:r>
        <w:t xml:space="preserve"> </w:t>
      </w:r>
      <w:r>
        <w:t>肺部微生态检测结果</w:t>
      </w:r>
      <w:r>
        <w:fldChar w:fldCharType="end"/>
      </w:r>
      <w:r>
        <w:rPr>
          <w:noProof/>
          <w:webHidden/>
        </w:rPr>
        <w:tab/>
      </w:r>
      <w:r>
        <w:rPr>
          <w:noProof/>
          <w:webHidden/>
        </w:rPr>
        <w:fldChar w:fldCharType="begin"/>
      </w:r>
      <w:r>
        <w:rPr>
          <w:noProof/>
          <w:webHidden/>
        </w:rPr>
        <w:instrText> PAGEREF _Toc686945096 \h </w:instrText>
      </w:r>
      <w:r>
        <w:rPr>
          <w:noProof/>
          <w:webHidden/>
        </w:rPr>
        <w:fldChar w:fldCharType="separate"/>
      </w:r>
      <w:r>
        <w:rPr>
          <w:noProof/>
          <w:webHidden/>
        </w:rPr>
        <w:t>15</w:t>
      </w:r>
      <w:r>
        <w:rPr>
          <w:noProof/>
          <w:webHidden/>
        </w:rPr>
        <w:fldChar w:fldCharType="end"/>
      </w:r>
    </w:p>
    <w:p w:rsidR="0018722C">
      <w:pPr>
        <w:pStyle w:val="TOC3"/>
        <w:topLinePunct/>
      </w:pPr>
      <w:r>
        <w:fldChar w:fldCharType="begin"/>
      </w:r>
      <w:r>
        <w:instrText>HYPERLINK \l "_Toc686945097"</w:instrText>
      </w:r>
      <w:r>
        <w:fldChar w:fldCharType="separate"/>
      </w:r>
      <w:r>
        <w:rPr>
          <w:b/>
        </w:rPr>
        <w:t>2.3</w:t>
      </w:r>
      <w:r>
        <w:t xml:space="preserve"> </w:t>
      </w:r>
      <w:r>
        <w:t>血常规检测结果</w:t>
      </w:r>
      <w:r>
        <w:fldChar w:fldCharType="end"/>
      </w:r>
      <w:r>
        <w:rPr>
          <w:noProof/>
          <w:webHidden/>
        </w:rPr>
        <w:tab/>
      </w:r>
      <w:r>
        <w:rPr>
          <w:noProof/>
          <w:webHidden/>
        </w:rPr>
        <w:fldChar w:fldCharType="begin"/>
      </w:r>
      <w:r>
        <w:rPr>
          <w:noProof/>
          <w:webHidden/>
        </w:rPr>
        <w:instrText> PAGEREF _Toc686945097 \h </w:instrText>
      </w:r>
      <w:r>
        <w:rPr>
          <w:noProof/>
          <w:webHidden/>
        </w:rPr>
        <w:fldChar w:fldCharType="separate"/>
      </w:r>
      <w:r>
        <w:rPr>
          <w:noProof/>
          <w:webHidden/>
        </w:rPr>
        <w:t>16</w:t>
      </w:r>
      <w:r>
        <w:rPr>
          <w:noProof/>
          <w:webHidden/>
        </w:rPr>
        <w:fldChar w:fldCharType="end"/>
      </w:r>
    </w:p>
    <w:p w:rsidR="0018722C">
      <w:pPr>
        <w:pStyle w:val="TOC3"/>
        <w:topLinePunct/>
      </w:pPr>
      <w:r>
        <w:fldChar w:fldCharType="begin"/>
      </w:r>
      <w:r>
        <w:instrText>HYPERLINK \l "_Toc686945098"</w:instrText>
      </w:r>
      <w:r>
        <w:fldChar w:fldCharType="separate"/>
      </w:r>
      <w:r>
        <w:rPr>
          <w:b/>
        </w:rPr>
        <w:t>2.4</w:t>
      </w:r>
      <w:r>
        <w:t xml:space="preserve"> </w:t>
      </w:r>
      <w:r>
        <w:t>血清</w:t>
      </w:r>
      <w:r>
        <w:rPr>
          <w:b/>
        </w:rPr>
        <w:t>TNF-</w:t>
      </w:r>
      <w:r>
        <w:t>α、</w:t>
      </w:r>
      <w:r>
        <w:rPr>
          <w:b/>
        </w:rPr>
        <w:t>IL-1</w:t>
      </w:r>
      <w:r>
        <w:t>含量变化结果</w:t>
      </w:r>
      <w:r>
        <w:fldChar w:fldCharType="end"/>
      </w:r>
      <w:r>
        <w:rPr>
          <w:noProof/>
          <w:webHidden/>
        </w:rPr>
        <w:tab/>
      </w:r>
      <w:r>
        <w:rPr>
          <w:noProof/>
          <w:webHidden/>
        </w:rPr>
        <w:fldChar w:fldCharType="begin"/>
      </w:r>
      <w:r>
        <w:rPr>
          <w:noProof/>
          <w:webHidden/>
        </w:rPr>
        <w:instrText> PAGEREF _Toc686945098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"_Toc686945099"</w:instrText>
      </w:r>
      <w:r>
        <w:fldChar w:fldCharType="separate"/>
      </w:r>
      <w:r>
        <w:rPr>
          <w:b/>
        </w:rPr>
        <w:t>2.5</w:t>
      </w:r>
      <w:r>
        <w:t xml:space="preserve"> </w:t>
      </w:r>
      <w:r>
        <w:t>肺组织病理形态改变光镜观察结果</w:t>
      </w:r>
      <w:r>
        <w:fldChar w:fldCharType="end"/>
      </w:r>
      <w:r>
        <w:rPr>
          <w:noProof/>
          <w:webHidden/>
        </w:rPr>
        <w:tab/>
      </w:r>
      <w:r>
        <w:rPr>
          <w:noProof/>
          <w:webHidden/>
        </w:rPr>
        <w:fldChar w:fldCharType="begin"/>
      </w:r>
      <w:r>
        <w:rPr>
          <w:noProof/>
          <w:webHidden/>
        </w:rPr>
        <w:instrText> PAGEREF _Toc686945099 \h </w:instrText>
      </w:r>
      <w:r>
        <w:rPr>
          <w:noProof/>
          <w:webHidden/>
        </w:rPr>
        <w:fldChar w:fldCharType="separate"/>
      </w:r>
      <w:r>
        <w:rPr>
          <w:noProof/>
          <w:webHidden/>
        </w:rPr>
        <w:t>17</w:t>
      </w:r>
      <w:r>
        <w:rPr>
          <w:noProof/>
          <w:webHidden/>
        </w:rPr>
        <w:fldChar w:fldCharType="end"/>
      </w:r>
    </w:p>
    <w:p w:rsidR="0018722C">
      <w:pPr>
        <w:pStyle w:val="TOC3"/>
        <w:topLinePunct/>
      </w:pPr>
      <w:r>
        <w:fldChar w:fldCharType="begin"/>
      </w:r>
      <w:r>
        <w:instrText>HYPERLINK \l "_Toc686945100"</w:instrText>
      </w:r>
      <w:r>
        <w:fldChar w:fldCharType="separate"/>
      </w:r>
      <w:r>
        <w:rPr>
          <w:b/>
        </w:rPr>
        <w:t>2.6</w:t>
      </w:r>
      <w:r>
        <w:t xml:space="preserve"> </w:t>
      </w:r>
      <w:r>
        <w:t>肺组织</w:t>
      </w:r>
      <w:r>
        <w:rPr>
          <w:b/>
        </w:rPr>
        <w:t>CCK8</w:t>
      </w:r>
      <w:r>
        <w:t>、</w:t>
      </w:r>
      <w:r>
        <w:rPr>
          <w:b/>
        </w:rPr>
        <w:t>CGRP</w:t>
      </w:r>
      <w:r>
        <w:t>、</w:t>
      </w:r>
      <w:r>
        <w:rPr>
          <w:b/>
        </w:rPr>
        <w:t>SP</w:t>
      </w:r>
      <w:r>
        <w:t>、</w:t>
      </w:r>
      <w:r>
        <w:rPr>
          <w:b/>
        </w:rPr>
        <w:t>VIP</w:t>
      </w:r>
      <w:r>
        <w:t>含量变化结果</w:t>
      </w:r>
      <w:r>
        <w:fldChar w:fldCharType="end"/>
      </w:r>
      <w:r>
        <w:rPr>
          <w:noProof/>
          <w:webHidden/>
        </w:rPr>
        <w:tab/>
      </w:r>
      <w:r>
        <w:rPr>
          <w:noProof/>
          <w:webHidden/>
        </w:rPr>
        <w:fldChar w:fldCharType="begin"/>
      </w:r>
      <w:r>
        <w:rPr>
          <w:noProof/>
          <w:webHidden/>
        </w:rPr>
        <w:instrText> PAGEREF _Toc686945100 \h </w:instrText>
      </w:r>
      <w:r>
        <w:rPr>
          <w:noProof/>
          <w:webHidden/>
        </w:rPr>
        <w:fldChar w:fldCharType="separate"/>
      </w:r>
      <w:r>
        <w:rPr>
          <w:noProof/>
          <w:webHidden/>
        </w:rPr>
        <w:t>17</w:t>
      </w:r>
      <w:r>
        <w:rPr>
          <w:noProof/>
          <w:webHidden/>
        </w:rPr>
        <w:fldChar w:fldCharType="end"/>
      </w:r>
    </w:p>
    <w:p w:rsidR="0018722C">
      <w:pPr>
        <w:pStyle w:val="TOC4"/>
        <w:topLinePunct/>
      </w:pPr>
      <w:r>
        <w:fldChar w:fldCharType="begin"/>
      </w:r>
      <w:r>
        <w:instrText>HYPERLINK \l "_Toc686945101"</w:instrText>
      </w:r>
      <w:r>
        <w:fldChar w:fldCharType="separate"/>
      </w:r>
      <w:r>
        <w:rPr>
          <w:b/>
        </w:rPr>
        <w:t>2.6.1</w:t>
      </w:r>
      <w:r>
        <w:t xml:space="preserve"> </w:t>
      </w:r>
      <w:r>
        <w:t>肺组织</w:t>
      </w:r>
      <w:r>
        <w:rPr>
          <w:b/>
        </w:rPr>
        <w:t>CCK8</w:t>
      </w:r>
      <w:r>
        <w:t>含量变化结果</w:t>
      </w:r>
      <w:r>
        <w:fldChar w:fldCharType="end"/>
      </w:r>
      <w:r>
        <w:rPr>
          <w:noProof/>
          <w:webHidden/>
        </w:rPr>
        <w:tab/>
      </w:r>
      <w:r>
        <w:rPr>
          <w:noProof/>
          <w:webHidden/>
        </w:rPr>
        <w:fldChar w:fldCharType="begin"/>
      </w:r>
      <w:r>
        <w:rPr>
          <w:noProof/>
          <w:webHidden/>
        </w:rPr>
        <w:instrText> PAGEREF _Toc686945101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"_Toc686945102"</w:instrText>
      </w:r>
      <w:r>
        <w:fldChar w:fldCharType="separate"/>
      </w:r>
      <w:r>
        <w:rPr>
          <w:b/>
        </w:rPr>
        <w:t>2.6.2</w:t>
      </w:r>
      <w:r>
        <w:t xml:space="preserve"> </w:t>
      </w:r>
      <w:r>
        <w:t>肺组织</w:t>
      </w:r>
      <w:r>
        <w:rPr>
          <w:b/>
        </w:rPr>
        <w:t>CGRP</w:t>
      </w:r>
      <w:r>
        <w:t>含量变化结果</w:t>
      </w:r>
      <w:r>
        <w:fldChar w:fldCharType="end"/>
      </w:r>
      <w:r>
        <w:rPr>
          <w:noProof/>
          <w:webHidden/>
        </w:rPr>
        <w:tab/>
      </w:r>
      <w:r>
        <w:rPr>
          <w:noProof/>
          <w:webHidden/>
        </w:rPr>
        <w:fldChar w:fldCharType="begin"/>
      </w:r>
      <w:r>
        <w:rPr>
          <w:noProof/>
          <w:webHidden/>
        </w:rPr>
        <w:instrText> PAGEREF _Toc686945102 \h </w:instrText>
      </w:r>
      <w:r>
        <w:rPr>
          <w:noProof/>
          <w:webHidden/>
        </w:rPr>
        <w:fldChar w:fldCharType="separate"/>
      </w:r>
      <w:r>
        <w:rPr>
          <w:noProof/>
          <w:webHidden/>
        </w:rPr>
        <w:t>18</w:t>
      </w:r>
      <w:r>
        <w:rPr>
          <w:noProof/>
          <w:webHidden/>
        </w:rPr>
        <w:fldChar w:fldCharType="end"/>
      </w:r>
    </w:p>
    <w:p w:rsidR="0018722C">
      <w:pPr>
        <w:pStyle w:val="TOC4"/>
        <w:topLinePunct/>
      </w:pPr>
      <w:r>
        <w:fldChar w:fldCharType="begin"/>
      </w:r>
      <w:r>
        <w:instrText>HYPERLINK \l "_Toc686945103"</w:instrText>
      </w:r>
      <w:r>
        <w:fldChar w:fldCharType="separate"/>
      </w:r>
      <w:r>
        <w:rPr>
          <w:b/>
        </w:rPr>
        <w:t>2.6.3</w:t>
      </w:r>
      <w:r>
        <w:t xml:space="preserve"> </w:t>
      </w:r>
      <w:r>
        <w:t>肺组织</w:t>
      </w:r>
      <w:r>
        <w:rPr>
          <w:b/>
        </w:rPr>
        <w:t>VIP</w:t>
      </w:r>
      <w:r>
        <w:t>含量变化结果</w:t>
      </w:r>
      <w:r>
        <w:fldChar w:fldCharType="end"/>
      </w:r>
      <w:r>
        <w:rPr>
          <w:noProof/>
          <w:webHidden/>
        </w:rPr>
        <w:tab/>
      </w:r>
      <w:r>
        <w:rPr>
          <w:noProof/>
          <w:webHidden/>
        </w:rPr>
        <w:fldChar w:fldCharType="begin"/>
      </w:r>
      <w:r>
        <w:rPr>
          <w:noProof/>
          <w:webHidden/>
        </w:rPr>
        <w:instrText> PAGEREF _Toc686945103 \h </w:instrText>
      </w:r>
      <w:r>
        <w:rPr>
          <w:noProof/>
          <w:webHidden/>
        </w:rPr>
        <w:fldChar w:fldCharType="separate"/>
      </w:r>
      <w:r>
        <w:rPr>
          <w:noProof/>
          <w:webHidden/>
        </w:rPr>
        <w:t>19</w:t>
      </w:r>
      <w:r>
        <w:rPr>
          <w:noProof/>
          <w:webHidden/>
        </w:rPr>
        <w:fldChar w:fldCharType="end"/>
      </w:r>
    </w:p>
    <w:p w:rsidR="0018722C">
      <w:pPr>
        <w:pStyle w:val="TOC4"/>
        <w:topLinePunct/>
      </w:pPr>
      <w:r>
        <w:fldChar w:fldCharType="begin"/>
      </w:r>
      <w:r>
        <w:instrText>HYPERLINK \l "_Toc686945104"</w:instrText>
      </w:r>
      <w:r>
        <w:fldChar w:fldCharType="separate"/>
      </w:r>
      <w:r>
        <w:rPr>
          <w:b/>
        </w:rPr>
        <w:t>2.6.4</w:t>
      </w:r>
      <w:r>
        <w:t xml:space="preserve"> </w:t>
      </w:r>
      <w:r>
        <w:t>肺组织</w:t>
      </w:r>
      <w:r>
        <w:rPr>
          <w:b/>
        </w:rPr>
        <w:t>SP</w:t>
      </w:r>
      <w:r>
        <w:t>含量变化结果</w:t>
      </w:r>
      <w:r>
        <w:fldChar w:fldCharType="end"/>
      </w:r>
      <w:r>
        <w:rPr>
          <w:noProof/>
          <w:webHidden/>
        </w:rPr>
        <w:tab/>
      </w:r>
      <w:r>
        <w:rPr>
          <w:noProof/>
          <w:webHidden/>
        </w:rPr>
        <w:fldChar w:fldCharType="begin"/>
      </w:r>
      <w:r>
        <w:rPr>
          <w:noProof/>
          <w:webHidden/>
        </w:rPr>
        <w:instrText> PAGEREF _Toc686945104 \h </w:instrText>
      </w:r>
      <w:r>
        <w:rPr>
          <w:noProof/>
          <w:webHidden/>
        </w:rPr>
        <w:fldChar w:fldCharType="separate"/>
      </w:r>
      <w:r>
        <w:rPr>
          <w:noProof/>
          <w:webHidden/>
        </w:rPr>
        <w:t>19</w:t>
      </w:r>
      <w:r>
        <w:rPr>
          <w:noProof/>
          <w:webHidden/>
        </w:rPr>
        <w:fldChar w:fldCharType="end"/>
      </w:r>
    </w:p>
    <w:p w:rsidR="0018722C">
      <w:pPr>
        <w:pStyle w:val="TOC3"/>
        <w:topLinePunct/>
      </w:pPr>
      <w:r>
        <w:fldChar w:fldCharType="begin"/>
      </w:r>
      <w:r>
        <w:instrText>HYPERLINK \l "_Toc686945105"</w:instrText>
      </w:r>
      <w:r>
        <w:fldChar w:fldCharType="separate"/>
      </w:r>
      <w:r>
        <w:rPr>
          <w:b/>
        </w:rPr>
        <w:t>2.7</w:t>
      </w:r>
      <w:r>
        <w:t xml:space="preserve"> </w:t>
      </w:r>
      <w:r>
        <w:t>肺组织病理形态改变电镜观察结果</w:t>
      </w:r>
      <w:r>
        <w:fldChar w:fldCharType="end"/>
      </w:r>
      <w:r>
        <w:rPr>
          <w:noProof/>
          <w:webHidden/>
        </w:rPr>
        <w:tab/>
      </w:r>
      <w:r>
        <w:rPr>
          <w:noProof/>
          <w:webHidden/>
        </w:rPr>
        <w:fldChar w:fldCharType="begin"/>
      </w:r>
      <w:r>
        <w:rPr>
          <w:noProof/>
          <w:webHidden/>
        </w:rPr>
        <w:instrText> PAGEREF _Toc686945105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"_Toc686945106"</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_Toc686945106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"_Toc686945107"</w:instrText>
      </w:r>
      <w:r>
        <w:fldChar w:fldCharType="separate"/>
      </w:r>
      <w:r>
        <w:rPr>
          <w:b/>
        </w:rPr>
        <w:t>3.1</w:t>
      </w:r>
      <w:r>
        <w:t xml:space="preserve"> </w:t>
      </w:r>
      <w:r>
        <w:t>关于模型实验动物的选择</w:t>
      </w:r>
      <w:r>
        <w:fldChar w:fldCharType="end"/>
      </w:r>
      <w:r>
        <w:rPr>
          <w:noProof/>
          <w:webHidden/>
        </w:rPr>
        <w:tab/>
      </w:r>
      <w:r>
        <w:rPr>
          <w:noProof/>
          <w:webHidden/>
        </w:rPr>
        <w:fldChar w:fldCharType="begin"/>
      </w:r>
      <w:r>
        <w:rPr>
          <w:noProof/>
          <w:webHidden/>
        </w:rPr>
        <w:instrText> PAGEREF _Toc686945107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"_Toc686945108"</w:instrText>
      </w:r>
      <w:r>
        <w:fldChar w:fldCharType="separate"/>
      </w:r>
      <w:r>
        <w:rPr>
          <w:b/>
        </w:rPr>
        <w:t>3.2</w:t>
      </w:r>
      <w:r>
        <w:t xml:space="preserve"> </w:t>
      </w:r>
      <w:r>
        <w:t>关于模型实验药物的选择</w:t>
      </w:r>
      <w:r>
        <w:fldChar w:fldCharType="end"/>
      </w:r>
      <w:r>
        <w:rPr>
          <w:noProof/>
          <w:webHidden/>
        </w:rPr>
        <w:tab/>
      </w:r>
      <w:r>
        <w:rPr>
          <w:noProof/>
          <w:webHidden/>
        </w:rPr>
        <w:fldChar w:fldCharType="begin"/>
      </w:r>
      <w:r>
        <w:rPr>
          <w:noProof/>
          <w:webHidden/>
        </w:rPr>
        <w:instrText> PAGEREF _Toc686945108 \h </w:instrText>
      </w:r>
      <w:r>
        <w:rPr>
          <w:noProof/>
          <w:webHidden/>
        </w:rPr>
        <w:fldChar w:fldCharType="separate"/>
      </w:r>
      <w:r>
        <w:rPr>
          <w:noProof/>
          <w:webHidden/>
        </w:rPr>
        <w:t>20</w:t>
      </w:r>
      <w:r>
        <w:rPr>
          <w:noProof/>
          <w:webHidden/>
        </w:rPr>
        <w:fldChar w:fldCharType="end"/>
      </w:r>
    </w:p>
    <w:p w:rsidR="0018722C">
      <w:pPr>
        <w:pStyle w:val="TOC3"/>
        <w:topLinePunct/>
      </w:pPr>
      <w:r>
        <w:fldChar w:fldCharType="begin"/>
      </w:r>
      <w:r>
        <w:instrText>HYPERLINK \l "_Toc686945109"</w:instrText>
      </w:r>
      <w:r>
        <w:fldChar w:fldCharType="separate"/>
      </w:r>
      <w:r>
        <w:rPr>
          <w:b/>
        </w:rPr>
        <w:t>3.3</w:t>
      </w:r>
      <w:r>
        <w:t xml:space="preserve"> </w:t>
      </w:r>
      <w:r>
        <w:t>关于模型药物注射部位及雾化时长的探讨</w:t>
      </w:r>
      <w:r>
        <w:fldChar w:fldCharType="end"/>
      </w:r>
      <w:r>
        <w:rPr>
          <w:noProof/>
          <w:webHidden/>
        </w:rPr>
        <w:tab/>
      </w:r>
      <w:r>
        <w:rPr>
          <w:noProof/>
          <w:webHidden/>
        </w:rPr>
        <w:fldChar w:fldCharType="begin"/>
      </w:r>
      <w:r>
        <w:rPr>
          <w:noProof/>
          <w:webHidden/>
        </w:rPr>
        <w:instrText> PAGEREF _Toc686945109 \h </w:instrText>
      </w:r>
      <w:r>
        <w:rPr>
          <w:noProof/>
          <w:webHidden/>
        </w:rPr>
        <w:fldChar w:fldCharType="separate"/>
      </w:r>
      <w:r>
        <w:rPr>
          <w:noProof/>
          <w:webHidden/>
        </w:rPr>
        <w:t>20</w:t>
      </w:r>
      <w:r>
        <w:rPr>
          <w:noProof/>
          <w:webHidden/>
        </w:rPr>
        <w:fldChar w:fldCharType="end"/>
      </w:r>
    </w:p>
    <w:p w:rsidR="0018722C">
      <w:pPr>
        <w:pStyle w:val="TOC2"/>
        <w:topLinePunct/>
      </w:pPr>
      <w:r>
        <w:fldChar w:fldCharType="begin"/>
      </w:r>
      <w:r>
        <w:instrText>HYPERLINK \l "_Toc686945110"</w:instrText>
      </w:r>
      <w:r>
        <w:fldChar w:fldCharType="separate"/>
      </w:r>
      <w:r>
        <w:t>（</w:t>
      </w:r>
      <w:r>
        <w:t>1</w:t>
      </w:r>
      <w:r>
        <w:t>）</w:t>
      </w:r>
      <w:r>
        <w:t>王勇生等</w:t>
      </w:r>
      <w:r>
        <w:rPr>
          <w:vertAlign w:val="superscript"/>
          /&gt;
        </w:rPr>
        <w:t>[</w:t>
      </w:r>
      <w:r>
        <w:t xml:space="preserve">13</w:t>
      </w:r>
      <w:r>
        <w:rPr>
          <w:vertAlign w:val="superscript"/>
          /&gt;
        </w:rPr>
        <w:t>]</w:t>
      </w:r>
      <w:r>
        <w:t>将模型组大鼠用</w:t>
      </w:r>
      <w:r>
        <w:t>OVA1mg</w:t>
      </w:r>
      <w:r>
        <w:t>，氢氧化铝</w:t>
      </w:r>
      <w:r>
        <w:t>200</w:t>
      </w:r>
      <w:r>
        <w:t>μ</w:t>
      </w:r>
      <w:r>
        <w:t>g</w:t>
      </w:r>
      <w:r>
        <w:t>，溶于生理</w:t>
      </w:r>
      <w:r>
        <w:t>盐水</w:t>
      </w:r>
      <w:r>
        <w:t>1m1</w:t>
      </w:r>
      <w:r>
        <w:t>配成的抗原混悬液第</w:t>
      </w:r>
      <w:r>
        <w:t>0</w:t>
      </w:r>
      <w:r>
        <w:t>天和第</w:t>
      </w:r>
      <w:r>
        <w:t>7</w:t>
      </w:r>
      <w:r>
        <w:t>天腹腔内注射</w:t>
      </w:r>
      <w:r w:rsidP="AA7D325B">
        <w:t>)</w:t>
      </w:r>
      <w:r>
        <w:t>致敏。第</w:t>
      </w:r>
      <w:r>
        <w:t>14</w:t>
      </w:r>
      <w:r>
        <w:t>天起，置</w:t>
      </w:r>
      <w:r>
        <w:t>于密闭玻璃容器内，超声雾化吸入</w:t>
      </w:r>
      <w:r>
        <w:t>1</w:t>
      </w:r>
      <w:r>
        <w:t>％</w:t>
      </w:r>
      <w:r>
        <w:t>OVA</w:t>
      </w:r>
      <w:r>
        <w:t>，每</w:t>
      </w:r>
      <w:r>
        <w:t>2</w:t>
      </w:r>
      <w:r>
        <w:t>天一次，</w:t>
      </w:r>
      <w:r w:rsidR="001852F3">
        <w:t xml:space="preserve">每次</w:t>
      </w:r>
      <w:r>
        <w:t>30min</w:t>
      </w:r>
      <w:r>
        <w:t>，共雾化</w:t>
      </w:r>
      <w:r>
        <w:fldChar w:fldCharType="end"/>
      </w:r>
      <w:r>
        <w:rPr>
          <w:noProof/>
          <w:webHidden/>
        </w:rPr>
        <w:tab/>
      </w:r>
      <w:r>
        <w:rPr>
          <w:noProof/>
          <w:webHidden/>
        </w:rPr>
        <w:fldChar w:fldCharType="begin"/>
      </w:r>
      <w:r>
        <w:rPr>
          <w:noProof/>
          <w:webHidden/>
        </w:rPr>
        <w:instrText> PAGEREF _Toc686945110 \h </w:instrText>
      </w:r>
      <w:r>
        <w:rPr>
          <w:noProof/>
          <w:webHidden/>
        </w:rPr>
        <w:fldChar w:fldCharType="separate"/>
      </w:r>
      <w:r>
        <w:rPr>
          <w:noProof/>
          <w:webHidden/>
        </w:rPr>
        <w:t>2</w:t>
      </w:r>
      <w:r>
        <w:rPr>
          <w:noProof/>
          <w:webHidden/>
        </w:rPr>
        <w:t>0</w:t>
      </w:r>
      <w:r>
        <w:rPr>
          <w:noProof/>
          <w:webHidden/>
        </w:rPr>
        <w:fldChar w:fldCharType="end"/>
      </w:r>
    </w:p>
    <w:p w:rsidR="0018722C">
      <w:pPr>
        <w:pStyle w:val="TOC2"/>
        <w:topLinePunct/>
      </w:pPr>
      <w:r>
        <w:fldChar w:fldCharType="begin"/>
      </w:r>
      <w:r>
        <w:instrText>HYPERLINK \l "_Toc686945111"</w:instrText>
      </w:r>
      <w:r>
        <w:fldChar w:fldCharType="separate"/>
      </w:r>
      <w:r>
        <w:t>2 </w:t>
      </w:r>
      <w:r>
        <w:t>周；</w:t>
      </w:r>
      <w:r>
        <w:fldChar w:fldCharType="end"/>
      </w:r>
      <w:r>
        <w:rPr>
          <w:noProof/>
          <w:webHidden/>
        </w:rPr>
        <w:tab/>
      </w:r>
      <w:r>
        <w:rPr>
          <w:noProof/>
          <w:webHidden/>
        </w:rPr>
        <w:fldChar w:fldCharType="begin"/>
      </w:r>
      <w:r>
        <w:rPr>
          <w:noProof/>
          <w:webHidden/>
        </w:rPr>
        <w:instrText> PAGEREF _Toc686945111 \h </w:instrText>
      </w:r>
      <w:r>
        <w:rPr>
          <w:noProof/>
          <w:webHidden/>
        </w:rPr>
        <w:fldChar w:fldCharType="separate"/>
      </w:r>
      <w:r>
        <w:rPr>
          <w:noProof/>
          <w:webHidden/>
        </w:rPr>
        <w:t>20</w:t>
      </w:r>
      <w:r>
        <w:rPr>
          <w:noProof/>
          <w:webHidden/>
        </w:rPr>
        <w:fldChar w:fldCharType="end"/>
      </w:r>
    </w:p>
    <w:p w:rsidR="0018722C">
      <w:pPr>
        <w:pStyle w:val="TOC1"/>
        <w:topLinePunct/>
      </w:pPr>
      <w:r>
        <w:fldChar w:fldCharType="begin"/>
      </w:r>
      <w:r>
        <w:instrText>HYPERLINK \l "_Toc686945112"</w:instrText>
      </w:r>
      <w:r>
        <w:fldChar w:fldCharType="separate"/>
      </w:r>
      <w:r>
        <w:t>第二部分</w:t>
      </w:r>
      <w:r>
        <w:t xml:space="preserve">  </w:t>
      </w:r>
      <w:r w:rsidRPr="00DB64CE">
        <w:t> </w:t>
      </w:r>
      <w:r w:rsidRPr="00DB64CE">
        <w:t>"肺病及肠"的病理变化及微生</w:t>
      </w:r>
      <w:r>
        <w:fldChar w:fldCharType="end"/>
      </w:r>
      <w:r>
        <w:rPr>
          <w:noProof/>
          <w:webHidden/>
        </w:rPr>
        <w:tab/>
      </w:r>
      <w:r>
        <w:rPr>
          <w:noProof/>
          <w:webHidden/>
        </w:rPr>
        <w:fldChar w:fldCharType="begin"/>
      </w:r>
      <w:r>
        <w:rPr>
          <w:noProof/>
          <w:webHidden/>
        </w:rPr>
        <w:instrText> PAGEREF _Toc686945112 \h </w:instrText>
      </w:r>
      <w:r>
        <w:rPr>
          <w:noProof/>
          <w:webHidden/>
        </w:rPr>
        <w:fldChar w:fldCharType="separate"/>
      </w:r>
      <w:r>
        <w:rPr>
          <w:noProof/>
          <w:webHidden/>
        </w:rPr>
        <w:t>21</w:t>
      </w:r>
      <w:r>
        <w:rPr>
          <w:noProof/>
          <w:webHidden/>
        </w:rPr>
        <w:fldChar w:fldCharType="end"/>
      </w:r>
    </w:p>
    <w:p w:rsidR="0018722C">
      <w:pPr>
        <w:pStyle w:val="TOC2"/>
        <w:topLinePunct/>
      </w:pPr>
      <w:r>
        <w:fldChar w:fldCharType="begin"/>
      </w:r>
      <w:r>
        <w:instrText>HYPERLINK \l "_Toc686945113"</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_Toc686945113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"_Toc686945114"</w:instrText>
      </w:r>
      <w:r>
        <w:fldChar w:fldCharType="separate"/>
      </w:r>
      <w:r>
        <w:rPr>
          <w:b/>
        </w:rPr>
        <w:t>1.1</w:t>
      </w:r>
      <w:r>
        <w:t xml:space="preserve"> </w:t>
      </w:r>
      <w:r>
        <w:t>实验动物</w:t>
      </w:r>
      <w:r>
        <w:fldChar w:fldCharType="end"/>
      </w:r>
      <w:r>
        <w:rPr>
          <w:noProof/>
          <w:webHidden/>
        </w:rPr>
        <w:tab/>
      </w:r>
      <w:r>
        <w:rPr>
          <w:noProof/>
          <w:webHidden/>
        </w:rPr>
        <w:fldChar w:fldCharType="begin"/>
      </w:r>
      <w:r>
        <w:rPr>
          <w:noProof/>
          <w:webHidden/>
        </w:rPr>
        <w:instrText> PAGEREF _Toc686945114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"_Toc686945115"</w:instrText>
      </w:r>
      <w:r>
        <w:fldChar w:fldCharType="separate"/>
      </w:r>
      <w:r>
        <w:rPr>
          <w:b/>
        </w:rPr>
        <w:t>1.2</w:t>
      </w:r>
      <w:r>
        <w:t xml:space="preserve"> </w:t>
      </w:r>
      <w:r>
        <w:t>药物与试剂</w:t>
      </w:r>
      <w:r>
        <w:fldChar w:fldCharType="end"/>
      </w:r>
      <w:r>
        <w:rPr>
          <w:noProof/>
          <w:webHidden/>
        </w:rPr>
        <w:tab/>
      </w:r>
      <w:r>
        <w:rPr>
          <w:noProof/>
          <w:webHidden/>
        </w:rPr>
        <w:fldChar w:fldCharType="begin"/>
      </w:r>
      <w:r>
        <w:rPr>
          <w:noProof/>
          <w:webHidden/>
        </w:rPr>
        <w:instrText> PAGEREF _Toc686945115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"_Toc686945116"</w:instrText>
      </w:r>
      <w:r>
        <w:fldChar w:fldCharType="separate"/>
      </w:r>
      <w:r>
        <w:rPr>
          <w:b/>
        </w:rPr>
        <w:t>1.3</w:t>
      </w:r>
      <w:r>
        <w:t xml:space="preserve"> </w:t>
      </w:r>
      <w:r>
        <w:t>实验仪器及设备</w:t>
      </w:r>
      <w:r>
        <w:fldChar w:fldCharType="end"/>
      </w:r>
      <w:r>
        <w:rPr>
          <w:noProof/>
          <w:webHidden/>
        </w:rPr>
        <w:tab/>
      </w:r>
      <w:r>
        <w:rPr>
          <w:noProof/>
          <w:webHidden/>
        </w:rPr>
        <w:fldChar w:fldCharType="begin"/>
      </w:r>
      <w:r>
        <w:rPr>
          <w:noProof/>
          <w:webHidden/>
        </w:rPr>
        <w:instrText> PAGEREF _Toc686945116 \h </w:instrText>
      </w:r>
      <w:r>
        <w:rPr>
          <w:noProof/>
          <w:webHidden/>
        </w:rPr>
        <w:fldChar w:fldCharType="separate"/>
      </w:r>
      <w:r>
        <w:rPr>
          <w:noProof/>
          <w:webHidden/>
        </w:rPr>
        <w:t>21</w:t>
      </w:r>
      <w:r>
        <w:rPr>
          <w:noProof/>
          <w:webHidden/>
        </w:rPr>
        <w:fldChar w:fldCharType="end"/>
      </w:r>
    </w:p>
    <w:p w:rsidR="0018722C">
      <w:pPr>
        <w:pStyle w:val="TOC3"/>
        <w:topLinePunct/>
      </w:pPr>
      <w:r>
        <w:fldChar w:fldCharType="begin"/>
      </w:r>
      <w:r>
        <w:instrText>HYPERLINK \l "_Toc686945117"</w:instrText>
      </w:r>
      <w:r>
        <w:fldChar w:fldCharType="separate"/>
      </w:r>
      <w:r>
        <w:rPr>
          <w:b/>
        </w:rPr>
        <w:t>1.4</w:t>
      </w:r>
      <w:r>
        <w:t xml:space="preserve"> </w:t>
      </w:r>
      <w:r>
        <w:t>实验用品</w:t>
      </w:r>
      <w:r>
        <w:fldChar w:fldCharType="end"/>
      </w:r>
      <w:r>
        <w:rPr>
          <w:noProof/>
          <w:webHidden/>
        </w:rPr>
        <w:tab/>
      </w:r>
      <w:r>
        <w:rPr>
          <w:noProof/>
          <w:webHidden/>
        </w:rPr>
        <w:fldChar w:fldCharType="begin"/>
      </w:r>
      <w:r>
        <w:rPr>
          <w:noProof/>
          <w:webHidden/>
        </w:rPr>
        <w:instrText> PAGEREF _Toc686945117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"_Toc686945118"</w:instrText>
      </w:r>
      <w:r>
        <w:fldChar w:fldCharType="separate"/>
      </w:r>
      <w:r>
        <w:rPr>
          <w:b/>
        </w:rPr>
        <w:t>1.5</w:t>
      </w:r>
      <w:r>
        <w:t xml:space="preserve"> </w:t>
      </w:r>
      <w:r>
        <w:t>肺病</w:t>
      </w:r>
      <w:r>
        <w:t>（</w:t>
      </w:r>
      <w:r>
        <w:t xml:space="preserve">过敏性哮喘</w:t>
      </w:r>
      <w:r>
        <w:t>）</w:t>
      </w:r>
      <w:r>
        <w:t>模型的制备</w:t>
      </w:r>
      <w:r>
        <w:fldChar w:fldCharType="end"/>
      </w:r>
      <w:r>
        <w:rPr>
          <w:noProof/>
          <w:webHidden/>
        </w:rPr>
        <w:tab/>
      </w:r>
      <w:r>
        <w:rPr>
          <w:noProof/>
          <w:webHidden/>
        </w:rPr>
        <w:fldChar w:fldCharType="begin"/>
      </w:r>
      <w:r>
        <w:rPr>
          <w:noProof/>
          <w:webHidden/>
        </w:rPr>
        <w:instrText> PAGEREF _Toc686945118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"_Toc686945119"</w:instrText>
      </w:r>
      <w:r>
        <w:fldChar w:fldCharType="separate"/>
      </w:r>
      <w:r>
        <w:rPr>
          <w:b/>
        </w:rPr>
        <w:t>1.6</w:t>
      </w:r>
      <w:r>
        <w:t xml:space="preserve"> </w:t>
      </w:r>
      <w:r>
        <w:t>肺功能观察方法</w:t>
      </w:r>
      <w:r>
        <w:fldChar w:fldCharType="end"/>
      </w:r>
      <w:r>
        <w:rPr>
          <w:noProof/>
          <w:webHidden/>
        </w:rPr>
        <w:tab/>
      </w:r>
      <w:r>
        <w:rPr>
          <w:noProof/>
          <w:webHidden/>
        </w:rPr>
        <w:fldChar w:fldCharType="begin"/>
      </w:r>
      <w:r>
        <w:rPr>
          <w:noProof/>
          <w:webHidden/>
        </w:rPr>
        <w:instrText> PAGEREF _Toc686945119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"_Toc686945120"</w:instrText>
      </w:r>
      <w:r>
        <w:fldChar w:fldCharType="separate"/>
      </w:r>
      <w:r>
        <w:rPr>
          <w:b/>
        </w:rPr>
        <w:t>1.7</w:t>
      </w:r>
      <w:r>
        <w:t xml:space="preserve"> </w:t>
      </w:r>
      <w:r>
        <w:t>粪便质地性状、粪便干湿重观察方法</w:t>
      </w:r>
      <w:r>
        <w:fldChar w:fldCharType="end"/>
      </w:r>
      <w:r>
        <w:rPr>
          <w:noProof/>
          <w:webHidden/>
        </w:rPr>
        <w:tab/>
      </w:r>
      <w:r>
        <w:rPr>
          <w:noProof/>
          <w:webHidden/>
        </w:rPr>
        <w:fldChar w:fldCharType="begin"/>
      </w:r>
      <w:r>
        <w:rPr>
          <w:noProof/>
          <w:webHidden/>
        </w:rPr>
        <w:instrText> PAGEREF _Toc686945120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"_Toc686945121"</w:instrText>
      </w:r>
      <w:r>
        <w:fldChar w:fldCharType="separate"/>
      </w:r>
      <w:r>
        <w:rPr>
          <w:b/>
        </w:rPr>
        <w:t>1.8</w:t>
      </w:r>
      <w:r>
        <w:t xml:space="preserve"> </w:t>
      </w:r>
      <w:r>
        <w:t>胃肠功能检测方法</w:t>
      </w:r>
      <w:r>
        <w:fldChar w:fldCharType="end"/>
      </w:r>
      <w:r>
        <w:rPr>
          <w:noProof/>
          <w:webHidden/>
        </w:rPr>
        <w:tab/>
      </w:r>
      <w:r>
        <w:rPr>
          <w:noProof/>
          <w:webHidden/>
        </w:rPr>
        <w:fldChar w:fldCharType="begin"/>
      </w:r>
      <w:r>
        <w:rPr>
          <w:noProof/>
          <w:webHidden/>
        </w:rPr>
        <w:instrText> PAGEREF _Toc686945121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"_Toc686945122"</w:instrText>
      </w:r>
      <w:r>
        <w:fldChar w:fldCharType="separate"/>
      </w:r>
      <w:r>
        <w:rPr>
          <w:b/>
        </w:rPr>
        <w:t>1.8.1</w:t>
      </w:r>
      <w:r>
        <w:t xml:space="preserve"> </w:t>
      </w:r>
      <w:r>
        <w:t>胃排空试验方法</w:t>
      </w:r>
      <w:r>
        <w:fldChar w:fldCharType="end"/>
      </w:r>
      <w:r>
        <w:rPr>
          <w:noProof/>
          <w:webHidden/>
        </w:rPr>
        <w:tab/>
      </w:r>
      <w:r>
        <w:rPr>
          <w:noProof/>
          <w:webHidden/>
        </w:rPr>
        <w:fldChar w:fldCharType="begin"/>
      </w:r>
      <w:r>
        <w:rPr>
          <w:noProof/>
          <w:webHidden/>
        </w:rPr>
        <w:instrText> PAGEREF _Toc686945122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"_Toc686945123"</w:instrText>
      </w:r>
      <w:r>
        <w:fldChar w:fldCharType="separate"/>
      </w:r>
      <w:r>
        <w:rPr>
          <w:b/>
        </w:rPr>
        <w:t>1.8.2</w:t>
      </w:r>
      <w:r>
        <w:t xml:space="preserve"> </w:t>
      </w:r>
      <w:r>
        <w:t>肠推进试验方法</w:t>
      </w:r>
      <w:r>
        <w:fldChar w:fldCharType="end"/>
      </w:r>
      <w:r>
        <w:rPr>
          <w:noProof/>
          <w:webHidden/>
        </w:rPr>
        <w:tab/>
      </w:r>
      <w:r>
        <w:rPr>
          <w:noProof/>
          <w:webHidden/>
        </w:rPr>
        <w:fldChar w:fldCharType="begin"/>
      </w:r>
      <w:r>
        <w:rPr>
          <w:noProof/>
          <w:webHidden/>
        </w:rPr>
        <w:instrText> PAGEREF _Toc686945123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"_Toc686945124"</w:instrText>
      </w:r>
      <w:r>
        <w:fldChar w:fldCharType="separate"/>
      </w:r>
      <w:r>
        <w:rPr>
          <w:b/>
        </w:rPr>
        <w:t>1.9</w:t>
      </w:r>
      <w:r>
        <w:t xml:space="preserve"> </w:t>
      </w:r>
      <w:r>
        <w:t>肺肠微生态检测方法</w:t>
      </w:r>
      <w:r>
        <w:fldChar w:fldCharType="end"/>
      </w:r>
      <w:r>
        <w:rPr>
          <w:noProof/>
          <w:webHidden/>
        </w:rPr>
        <w:tab/>
      </w:r>
      <w:r>
        <w:rPr>
          <w:noProof/>
          <w:webHidden/>
        </w:rPr>
        <w:fldChar w:fldCharType="begin"/>
      </w:r>
      <w:r>
        <w:rPr>
          <w:noProof/>
          <w:webHidden/>
        </w:rPr>
        <w:instrText> PAGEREF _Toc686945124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"_Toc686945125"</w:instrText>
      </w:r>
      <w:r>
        <w:fldChar w:fldCharType="separate"/>
      </w:r>
      <w:r>
        <w:rPr>
          <w:b/>
        </w:rPr>
        <w:t>1.9.1</w:t>
      </w:r>
      <w:r>
        <w:t xml:space="preserve"> </w:t>
      </w:r>
      <w:r>
        <w:t>肺部微生态收集标本方法</w:t>
      </w:r>
      <w:r>
        <w:fldChar w:fldCharType="end"/>
      </w:r>
      <w:r>
        <w:rPr>
          <w:noProof/>
          <w:webHidden/>
        </w:rPr>
        <w:tab/>
      </w:r>
      <w:r>
        <w:rPr>
          <w:noProof/>
          <w:webHidden/>
        </w:rPr>
        <w:fldChar w:fldCharType="begin"/>
      </w:r>
      <w:r>
        <w:rPr>
          <w:noProof/>
          <w:webHidden/>
        </w:rPr>
        <w:instrText> PAGEREF _Toc686945125 \h </w:instrText>
      </w:r>
      <w:r>
        <w:rPr>
          <w:noProof/>
          <w:webHidden/>
        </w:rPr>
        <w:fldChar w:fldCharType="separate"/>
      </w:r>
      <w:r>
        <w:rPr>
          <w:noProof/>
          <w:webHidden/>
        </w:rPr>
        <w:t>22</w:t>
      </w:r>
      <w:r>
        <w:rPr>
          <w:noProof/>
          <w:webHidden/>
        </w:rPr>
        <w:fldChar w:fldCharType="end"/>
      </w:r>
    </w:p>
    <w:p w:rsidR="0018722C">
      <w:pPr>
        <w:pStyle w:val="TOC4"/>
        <w:topLinePunct/>
      </w:pPr>
      <w:r>
        <w:fldChar w:fldCharType="begin"/>
      </w:r>
      <w:r>
        <w:instrText>HYPERLINK \l "_Toc686945126"</w:instrText>
      </w:r>
      <w:r>
        <w:fldChar w:fldCharType="separate"/>
      </w:r>
      <w:r>
        <w:rPr>
          <w:b/>
        </w:rPr>
        <w:t>1.9.2</w:t>
      </w:r>
      <w:r>
        <w:t xml:space="preserve"> </w:t>
      </w:r>
      <w:r>
        <w:t>肠道微生态收集标本方法</w:t>
      </w:r>
      <w:r>
        <w:fldChar w:fldCharType="end"/>
      </w:r>
      <w:r>
        <w:rPr>
          <w:noProof/>
          <w:webHidden/>
        </w:rPr>
        <w:tab/>
      </w:r>
      <w:r>
        <w:rPr>
          <w:noProof/>
          <w:webHidden/>
        </w:rPr>
        <w:fldChar w:fldCharType="begin"/>
      </w:r>
      <w:r>
        <w:rPr>
          <w:noProof/>
          <w:webHidden/>
        </w:rPr>
        <w:instrText> PAGEREF _Toc686945126 \h </w:instrText>
      </w:r>
      <w:r>
        <w:rPr>
          <w:noProof/>
          <w:webHidden/>
        </w:rPr>
        <w:fldChar w:fldCharType="separate"/>
      </w:r>
      <w:r>
        <w:rPr>
          <w:noProof/>
          <w:webHidden/>
        </w:rPr>
        <w:t>22</w:t>
      </w:r>
      <w:r>
        <w:rPr>
          <w:noProof/>
          <w:webHidden/>
        </w:rPr>
        <w:fldChar w:fldCharType="end"/>
      </w:r>
    </w:p>
    <w:p w:rsidR="0018722C">
      <w:pPr>
        <w:pStyle w:val="TOC3"/>
        <w:topLinePunct/>
      </w:pPr>
      <w:r>
        <w:fldChar w:fldCharType="begin"/>
      </w:r>
      <w:r>
        <w:instrText>HYPERLINK \l "_Toc686945127"</w:instrText>
      </w:r>
      <w:r>
        <w:fldChar w:fldCharType="separate"/>
      </w:r>
      <w:r>
        <w:rPr>
          <w:b/>
        </w:rPr>
        <w:t>1.10</w:t>
      </w:r>
      <w:r>
        <w:t xml:space="preserve"> </w:t>
      </w:r>
      <w:r>
        <w:t>肺、十二指肠、空肠、回肠、结肠、直肠、胃组织病</w:t>
      </w:r>
      <w:r>
        <w:t>理形态普通光镜观察方法</w:t>
      </w:r>
      <w:r>
        <w:fldChar w:fldCharType="end"/>
      </w:r>
      <w:r>
        <w:rPr>
          <w:noProof/>
          <w:webHidden/>
        </w:rPr>
        <w:tab/>
      </w:r>
      <w:r>
        <w:rPr>
          <w:noProof/>
          <w:webHidden/>
        </w:rPr>
        <w:fldChar w:fldCharType="begin"/>
      </w:r>
      <w:r>
        <w:rPr>
          <w:noProof/>
          <w:webHidden/>
        </w:rPr>
        <w:instrText> PAGEREF _Toc686945127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"_Toc686945128"</w:instrText>
      </w:r>
      <w:r>
        <w:fldChar w:fldCharType="separate"/>
      </w:r>
      <w:r>
        <w:rPr>
          <w:b/>
        </w:rPr>
        <w:t>1.11</w:t>
      </w:r>
      <w:r>
        <w:t xml:space="preserve"> </w:t>
      </w:r>
      <w:r>
        <w:t>肺、十二指肠、空肠、回肠、结肠、直肠、胃组织中</w:t>
      </w:r>
      <w:r>
        <w:fldChar w:fldCharType="end"/>
      </w:r>
      <w:r>
        <w:rPr>
          <w:noProof/>
          <w:webHidden/>
        </w:rPr>
        <w:tab/>
      </w:r>
      <w:r>
        <w:rPr>
          <w:noProof/>
          <w:webHidden/>
        </w:rPr>
        <w:fldChar w:fldCharType="begin"/>
      </w:r>
      <w:r>
        <w:rPr>
          <w:noProof/>
          <w:webHidden/>
        </w:rPr>
        <w:instrText> PAGEREF _Toc686945128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"_Toc686945129"</w:instrText>
      </w:r>
      <w:r>
        <w:fldChar w:fldCharType="separate"/>
      </w:r>
      <w:r>
        <w:rPr>
          <w:b/>
        </w:rPr>
        <w:t>1.12</w:t>
      </w:r>
      <w:r>
        <w:t xml:space="preserve"> </w:t>
      </w:r>
      <w:r>
        <w:t>肺、结肠病理形态电镜观察方法</w:t>
      </w:r>
      <w:r>
        <w:fldChar w:fldCharType="end"/>
      </w:r>
      <w:r>
        <w:rPr>
          <w:noProof/>
          <w:webHidden/>
        </w:rPr>
        <w:tab/>
      </w:r>
      <w:r>
        <w:rPr>
          <w:noProof/>
          <w:webHidden/>
        </w:rPr>
        <w:fldChar w:fldCharType="begin"/>
      </w:r>
      <w:r>
        <w:rPr>
          <w:noProof/>
          <w:webHidden/>
        </w:rPr>
        <w:instrText> PAGEREF _Toc686945129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"_Toc686945130"</w:instrText>
      </w:r>
      <w:r>
        <w:fldChar w:fldCharType="separate"/>
      </w:r>
      <w:r>
        <w:rPr>
          <w:b/>
        </w:rPr>
        <w:t>1.12 </w:t>
      </w:r>
      <w:r>
        <w:t>数据分析与统计方法</w:t>
      </w:r>
      <w:r>
        <w:fldChar w:fldCharType="end"/>
      </w:r>
      <w:r>
        <w:rPr>
          <w:noProof/>
          <w:webHidden/>
        </w:rPr>
        <w:tab/>
      </w:r>
      <w:r>
        <w:rPr>
          <w:noProof/>
          <w:webHidden/>
        </w:rPr>
        <w:fldChar w:fldCharType="begin"/>
      </w:r>
      <w:r>
        <w:rPr>
          <w:noProof/>
          <w:webHidden/>
        </w:rPr>
        <w:instrText> PAGEREF _Toc686945130 \h </w:instrText>
      </w:r>
      <w:r>
        <w:rPr>
          <w:noProof/>
          <w:webHidden/>
        </w:rPr>
        <w:fldChar w:fldCharType="separate"/>
      </w:r>
      <w:r>
        <w:rPr>
          <w:noProof/>
          <w:webHidden/>
        </w:rPr>
        <w:t>23</w:t>
      </w:r>
      <w:r>
        <w:rPr>
          <w:noProof/>
          <w:webHidden/>
        </w:rPr>
        <w:fldChar w:fldCharType="end"/>
      </w:r>
    </w:p>
    <w:p w:rsidR="0018722C">
      <w:pPr>
        <w:pStyle w:val="TOC2"/>
        <w:topLinePunct/>
      </w:pPr>
      <w:r>
        <w:fldChar w:fldCharType="begin"/>
      </w:r>
      <w:r>
        <w:instrText>HYPERLINK \l "_Toc686945131"</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_Toc686945131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"_Toc686945132"</w:instrText>
      </w:r>
      <w:r>
        <w:fldChar w:fldCharType="separate"/>
      </w:r>
      <w:r>
        <w:rPr>
          <w:b/>
        </w:rPr>
        <w:t>2.1</w:t>
      </w:r>
      <w:r>
        <w:t xml:space="preserve"> </w:t>
      </w:r>
      <w:r>
        <w:t>肺功能检测结果</w:t>
      </w:r>
      <w:r>
        <w:fldChar w:fldCharType="end"/>
      </w:r>
      <w:r>
        <w:rPr>
          <w:noProof/>
          <w:webHidden/>
        </w:rPr>
        <w:tab/>
      </w:r>
      <w:r>
        <w:rPr>
          <w:noProof/>
          <w:webHidden/>
        </w:rPr>
        <w:fldChar w:fldCharType="begin"/>
      </w:r>
      <w:r>
        <w:rPr>
          <w:noProof/>
          <w:webHidden/>
        </w:rPr>
        <w:instrText> PAGEREF _Toc686945132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"_Toc686945133"</w:instrText>
      </w:r>
      <w:r>
        <w:fldChar w:fldCharType="separate"/>
      </w:r>
      <w:r>
        <w:rPr>
          <w:b/>
        </w:rPr>
        <w:t>2.2</w:t>
      </w:r>
      <w:r>
        <w:t xml:space="preserve"> </w:t>
      </w:r>
      <w:r>
        <w:t>粪便性状、质地、干湿重观察结果</w:t>
      </w:r>
      <w:r>
        <w:fldChar w:fldCharType="end"/>
      </w:r>
      <w:r>
        <w:rPr>
          <w:noProof/>
          <w:webHidden/>
        </w:rPr>
        <w:tab/>
      </w:r>
      <w:r>
        <w:rPr>
          <w:noProof/>
          <w:webHidden/>
        </w:rPr>
        <w:fldChar w:fldCharType="begin"/>
      </w:r>
      <w:r>
        <w:rPr>
          <w:noProof/>
          <w:webHidden/>
        </w:rPr>
        <w:instrText> PAGEREF _Toc686945133 \h </w:instrText>
      </w:r>
      <w:r>
        <w:rPr>
          <w:noProof/>
          <w:webHidden/>
        </w:rPr>
        <w:fldChar w:fldCharType="separate"/>
      </w:r>
      <w:r>
        <w:rPr>
          <w:noProof/>
          <w:webHidden/>
        </w:rPr>
        <w:t>23</w:t>
      </w:r>
      <w:r>
        <w:rPr>
          <w:noProof/>
          <w:webHidden/>
        </w:rPr>
        <w:fldChar w:fldCharType="end"/>
      </w:r>
    </w:p>
    <w:p w:rsidR="0018722C">
      <w:pPr>
        <w:pStyle w:val="TOC3"/>
        <w:topLinePunct/>
      </w:pPr>
      <w:r>
        <w:fldChar w:fldCharType="begin"/>
      </w:r>
      <w:r>
        <w:instrText>HYPERLINK \l "_Toc686945134"</w:instrText>
      </w:r>
      <w:r>
        <w:fldChar w:fldCharType="separate"/>
      </w:r>
      <w:r>
        <w:rPr>
          <w:b/>
        </w:rPr>
        <w:t>2.3</w:t>
      </w:r>
      <w:r>
        <w:t xml:space="preserve"> </w:t>
      </w:r>
      <w:r>
        <w:t>胃排空与肠推进试验结果</w:t>
      </w:r>
      <w:r>
        <w:fldChar w:fldCharType="end"/>
      </w:r>
      <w:r>
        <w:rPr>
          <w:noProof/>
          <w:webHidden/>
        </w:rPr>
        <w:tab/>
      </w:r>
      <w:r>
        <w:rPr>
          <w:noProof/>
          <w:webHidden/>
        </w:rPr>
        <w:fldChar w:fldCharType="begin"/>
      </w:r>
      <w:r>
        <w:rPr>
          <w:noProof/>
          <w:webHidden/>
        </w:rPr>
        <w:instrText> PAGEREF _Toc686945134 \h </w:instrText>
      </w:r>
      <w:r>
        <w:rPr>
          <w:noProof/>
          <w:webHidden/>
        </w:rPr>
        <w:fldChar w:fldCharType="separate"/>
      </w:r>
      <w:r>
        <w:rPr>
          <w:noProof/>
          <w:webHidden/>
        </w:rPr>
        <w:t>24</w:t>
      </w:r>
      <w:r>
        <w:rPr>
          <w:noProof/>
          <w:webHidden/>
        </w:rPr>
        <w:fldChar w:fldCharType="end"/>
      </w:r>
    </w:p>
    <w:p w:rsidR="0018722C">
      <w:pPr>
        <w:pStyle w:val="TOC4"/>
        <w:topLinePunct/>
      </w:pPr>
      <w:r>
        <w:fldChar w:fldCharType="begin"/>
      </w:r>
      <w:r>
        <w:instrText>HYPERLINK \l "_Toc686945135"</w:instrText>
      </w:r>
      <w:r>
        <w:fldChar w:fldCharType="separate"/>
      </w:r>
      <w:r>
        <w:rPr>
          <w:b/>
        </w:rPr>
        <w:t>2.3.1</w:t>
      </w:r>
      <w:r>
        <w:t xml:space="preserve"> </w:t>
      </w:r>
      <w:r>
        <w:t>胃排空试验结果</w:t>
      </w:r>
      <w:r>
        <w:fldChar w:fldCharType="end"/>
      </w:r>
      <w:r>
        <w:rPr>
          <w:noProof/>
          <w:webHidden/>
        </w:rPr>
        <w:tab/>
      </w:r>
      <w:r>
        <w:rPr>
          <w:noProof/>
          <w:webHidden/>
        </w:rPr>
        <w:fldChar w:fldCharType="begin"/>
      </w:r>
      <w:r>
        <w:rPr>
          <w:noProof/>
          <w:webHidden/>
        </w:rPr>
        <w:instrText> PAGEREF _Toc686945135 \h </w:instrText>
      </w:r>
      <w:r>
        <w:rPr>
          <w:noProof/>
          <w:webHidden/>
        </w:rPr>
        <w:fldChar w:fldCharType="separate"/>
      </w:r>
      <w:r>
        <w:rPr>
          <w:noProof/>
          <w:webHidden/>
        </w:rPr>
        <w:t>24</w:t>
      </w:r>
      <w:r>
        <w:rPr>
          <w:noProof/>
          <w:webHidden/>
        </w:rPr>
        <w:fldChar w:fldCharType="end"/>
      </w:r>
    </w:p>
    <w:p w:rsidR="0018722C">
      <w:pPr>
        <w:pStyle w:val="TOC4"/>
        <w:topLinePunct/>
      </w:pPr>
      <w:r>
        <w:fldChar w:fldCharType="begin"/>
      </w:r>
      <w:r>
        <w:instrText>HYPERLINK \l "_Toc686945136"</w:instrText>
      </w:r>
      <w:r>
        <w:fldChar w:fldCharType="separate"/>
      </w:r>
      <w:r>
        <w:rPr>
          <w:b/>
        </w:rPr>
        <w:t>2.3.2</w:t>
      </w:r>
      <w:r>
        <w:t xml:space="preserve"> </w:t>
      </w:r>
      <w:r>
        <w:t>肠推进实验结果</w:t>
      </w:r>
      <w:r>
        <w:fldChar w:fldCharType="end"/>
      </w:r>
      <w:r>
        <w:rPr>
          <w:noProof/>
          <w:webHidden/>
        </w:rPr>
        <w:tab/>
      </w:r>
      <w:r>
        <w:rPr>
          <w:noProof/>
          <w:webHidden/>
        </w:rPr>
        <w:fldChar w:fldCharType="begin"/>
      </w:r>
      <w:r>
        <w:rPr>
          <w:noProof/>
          <w:webHidden/>
        </w:rPr>
        <w:instrText> PAGEREF _Toc686945136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"_Toc686945137"</w:instrText>
      </w:r>
      <w:r>
        <w:fldChar w:fldCharType="separate"/>
      </w:r>
      <w:r>
        <w:rPr>
          <w:b/>
        </w:rPr>
        <w:t>2.4</w:t>
      </w:r>
      <w:r>
        <w:t xml:space="preserve"> </w:t>
      </w:r>
      <w:r>
        <w:t>肺、肠微生态学检测结果</w:t>
      </w:r>
      <w:r>
        <w:fldChar w:fldCharType="end"/>
      </w:r>
      <w:r>
        <w:rPr>
          <w:noProof/>
          <w:webHidden/>
        </w:rPr>
        <w:tab/>
      </w:r>
      <w:r>
        <w:rPr>
          <w:noProof/>
          <w:webHidden/>
        </w:rPr>
        <w:fldChar w:fldCharType="begin"/>
      </w:r>
      <w:r>
        <w:rPr>
          <w:noProof/>
          <w:webHidden/>
        </w:rPr>
        <w:instrText> PAGEREF _Toc686945137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"_Toc686945138"</w:instrText>
      </w:r>
      <w:r>
        <w:fldChar w:fldCharType="separate"/>
      </w:r>
      <w:r>
        <w:rPr>
          <w:b/>
        </w:rPr>
        <w:t>2.4.1</w:t>
      </w:r>
      <w:r>
        <w:t xml:space="preserve"> </w:t>
      </w:r>
      <w:r>
        <w:t>肺部微生态检测结果</w:t>
      </w:r>
      <w:r>
        <w:fldChar w:fldCharType="end"/>
      </w:r>
      <w:r>
        <w:rPr>
          <w:noProof/>
          <w:webHidden/>
        </w:rPr>
        <w:tab/>
      </w:r>
      <w:r>
        <w:rPr>
          <w:noProof/>
          <w:webHidden/>
        </w:rPr>
        <w:fldChar w:fldCharType="begin"/>
      </w:r>
      <w:r>
        <w:rPr>
          <w:noProof/>
          <w:webHidden/>
        </w:rPr>
        <w:instrText> PAGEREF _Toc686945138 \h </w:instrText>
      </w:r>
      <w:r>
        <w:rPr>
          <w:noProof/>
          <w:webHidden/>
        </w:rPr>
        <w:fldChar w:fldCharType="separate"/>
      </w:r>
      <w:r>
        <w:rPr>
          <w:noProof/>
          <w:webHidden/>
        </w:rPr>
        <w:t>25</w:t>
      </w:r>
      <w:r>
        <w:rPr>
          <w:noProof/>
          <w:webHidden/>
        </w:rPr>
        <w:fldChar w:fldCharType="end"/>
      </w:r>
    </w:p>
    <w:p w:rsidR="0018722C">
      <w:pPr>
        <w:pStyle w:val="TOC4"/>
        <w:topLinePunct/>
      </w:pPr>
      <w:r>
        <w:fldChar w:fldCharType="begin"/>
      </w:r>
      <w:r>
        <w:instrText>HYPERLINK \l "_Toc686945139"</w:instrText>
      </w:r>
      <w:r>
        <w:fldChar w:fldCharType="separate"/>
      </w:r>
      <w:r>
        <w:rPr>
          <w:b/>
        </w:rPr>
        <w:t>2.4.2</w:t>
      </w:r>
      <w:r>
        <w:t xml:space="preserve"> </w:t>
      </w:r>
      <w:r>
        <w:t>肠道微生态检测结果</w:t>
      </w:r>
      <w:r>
        <w:fldChar w:fldCharType="end"/>
      </w:r>
      <w:r>
        <w:rPr>
          <w:noProof/>
          <w:webHidden/>
        </w:rPr>
        <w:tab/>
      </w:r>
      <w:r>
        <w:rPr>
          <w:noProof/>
          <w:webHidden/>
        </w:rPr>
        <w:fldChar w:fldCharType="begin"/>
      </w:r>
      <w:r>
        <w:rPr>
          <w:noProof/>
          <w:webHidden/>
        </w:rPr>
        <w:instrText> PAGEREF _Toc686945139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"_Toc686945140"</w:instrText>
      </w:r>
      <w:r>
        <w:fldChar w:fldCharType="separate"/>
      </w:r>
      <w:r>
        <w:rPr>
          <w:b/>
        </w:rPr>
        <w:t>2.5</w:t>
      </w:r>
      <w:r>
        <w:t xml:space="preserve"> </w:t>
      </w:r>
      <w:r>
        <w:t>肺、十二指肠、空肠、回肠、结肠、直肠、胃病理形态</w:t>
      </w:r>
      <w:r w:rsidR="001852F3">
        <w:t xml:space="preserve">改变光镜观察结果</w:t>
      </w:r>
      <w:r>
        <w:fldChar w:fldCharType="end"/>
      </w:r>
      <w:r>
        <w:rPr>
          <w:noProof/>
          <w:webHidden/>
        </w:rPr>
        <w:tab/>
      </w:r>
      <w:r>
        <w:rPr>
          <w:noProof/>
          <w:webHidden/>
        </w:rPr>
        <w:fldChar w:fldCharType="begin"/>
      </w:r>
      <w:r>
        <w:rPr>
          <w:noProof/>
          <w:webHidden/>
        </w:rPr>
        <w:instrText> PAGEREF _Toc686945140 \h </w:instrText>
      </w:r>
      <w:r>
        <w:rPr>
          <w:noProof/>
          <w:webHidden/>
        </w:rPr>
        <w:fldChar w:fldCharType="separate"/>
      </w:r>
      <w:r>
        <w:rPr>
          <w:noProof/>
          <w:webHidden/>
        </w:rPr>
        <w:t>27</w:t>
      </w:r>
      <w:r>
        <w:rPr>
          <w:noProof/>
          <w:webHidden/>
        </w:rPr>
        <w:fldChar w:fldCharType="end"/>
      </w:r>
    </w:p>
    <w:p w:rsidR="0018722C">
      <w:pPr>
        <w:pStyle w:val="TOC3"/>
        <w:topLinePunct/>
      </w:pPr>
      <w:r>
        <w:fldChar w:fldCharType="begin"/>
      </w:r>
      <w:r>
        <w:instrText>HYPERLINK \l "_Toc686945141"</w:instrText>
      </w:r>
      <w:r>
        <w:fldChar w:fldCharType="separate"/>
      </w:r>
      <w:r>
        <w:rPr>
          <w:b/>
        </w:rPr>
        <w:t>2.6</w:t>
      </w:r>
      <w:r>
        <w:t xml:space="preserve"> </w:t>
      </w:r>
      <w:r>
        <w:t>肺、十二指肠、空肠、回肠、结肠、直肠、胃组织中</w:t>
      </w:r>
      <w:r>
        <w:fldChar w:fldCharType="end"/>
      </w:r>
      <w:r>
        <w:rPr>
          <w:noProof/>
          <w:webHidden/>
        </w:rPr>
        <w:tab/>
      </w:r>
      <w:r>
        <w:rPr>
          <w:noProof/>
          <w:webHidden/>
        </w:rPr>
        <w:fldChar w:fldCharType="begin"/>
      </w:r>
      <w:r>
        <w:rPr>
          <w:noProof/>
          <w:webHidden/>
        </w:rPr>
        <w:instrText> PAGEREF _Toc686945141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"_Toc686945142"</w:instrText>
      </w:r>
      <w:r>
        <w:fldChar w:fldCharType="separate"/>
      </w:r>
      <w:r>
        <w:rPr>
          <w:b/>
        </w:rPr>
        <w:t>2.6.1</w:t>
      </w:r>
      <w:r>
        <w:t xml:space="preserve"> </w:t>
      </w:r>
      <w:r>
        <w:t>肺、十二指肠、空肠、回肠、结肠、直肠、胃组织中</w:t>
      </w:r>
      <w:r>
        <w:rPr>
          <w:b/>
        </w:rPr>
        <w:t>SP</w:t>
      </w:r>
      <w:r>
        <w:t>含量</w:t>
      </w:r>
      <w:r>
        <w:t>变化结果</w:t>
      </w:r>
      <w:r>
        <w:fldChar w:fldCharType="end"/>
      </w:r>
      <w:r>
        <w:rPr>
          <w:noProof/>
          <w:webHidden/>
        </w:rPr>
        <w:tab/>
      </w:r>
      <w:r>
        <w:rPr>
          <w:noProof/>
          <w:webHidden/>
        </w:rPr>
        <w:fldChar w:fldCharType="begin"/>
      </w:r>
      <w:r>
        <w:rPr>
          <w:noProof/>
          <w:webHidden/>
        </w:rPr>
        <w:instrText> PAGEREF _Toc686945142 \h </w:instrText>
      </w:r>
      <w:r>
        <w:rPr>
          <w:noProof/>
          <w:webHidden/>
        </w:rPr>
        <w:fldChar w:fldCharType="separate"/>
      </w:r>
      <w:r>
        <w:rPr>
          <w:noProof/>
          <w:webHidden/>
        </w:rPr>
        <w:t>27</w:t>
      </w:r>
      <w:r>
        <w:rPr>
          <w:noProof/>
          <w:webHidden/>
        </w:rPr>
        <w:fldChar w:fldCharType="end"/>
      </w:r>
    </w:p>
    <w:p w:rsidR="0018722C">
      <w:pPr>
        <w:pStyle w:val="TOC4"/>
        <w:topLinePunct/>
      </w:pPr>
      <w:r>
        <w:fldChar w:fldCharType="begin"/>
      </w:r>
      <w:r>
        <w:instrText>HYPERLINK \l "_Toc686945143"</w:instrText>
      </w:r>
      <w:r>
        <w:fldChar w:fldCharType="separate"/>
      </w:r>
      <w:r>
        <w:rPr>
          <w:b/>
        </w:rPr>
        <w:t>2.6.2</w:t>
      </w:r>
      <w:r>
        <w:t xml:space="preserve"> </w:t>
      </w:r>
      <w:r>
        <w:t>肺、十二指肠、空肠、回肠、结肠、直肠、胃组织中</w:t>
      </w:r>
      <w:r>
        <w:rPr>
          <w:b/>
        </w:rPr>
        <w:t>VIP</w:t>
      </w:r>
      <w:r>
        <w:t>含量</w:t>
      </w:r>
      <w:r>
        <w:t>变化结果</w:t>
      </w:r>
      <w:r>
        <w:fldChar w:fldCharType="end"/>
      </w:r>
      <w:r>
        <w:rPr>
          <w:noProof/>
          <w:webHidden/>
        </w:rPr>
        <w:tab/>
      </w:r>
      <w:r>
        <w:rPr>
          <w:noProof/>
          <w:webHidden/>
        </w:rPr>
        <w:fldChar w:fldCharType="begin"/>
      </w:r>
      <w:r>
        <w:rPr>
          <w:noProof/>
          <w:webHidden/>
        </w:rPr>
        <w:instrText> PAGEREF _Toc686945143 \h </w:instrText>
      </w:r>
      <w:r>
        <w:rPr>
          <w:noProof/>
          <w:webHidden/>
        </w:rPr>
        <w:fldChar w:fldCharType="separate"/>
      </w:r>
      <w:r>
        <w:rPr>
          <w:noProof/>
          <w:webHidden/>
        </w:rPr>
        <w:t>29</w:t>
      </w:r>
      <w:r>
        <w:rPr>
          <w:noProof/>
          <w:webHidden/>
        </w:rPr>
        <w:fldChar w:fldCharType="end"/>
      </w:r>
    </w:p>
    <w:p w:rsidR="0018722C">
      <w:pPr>
        <w:pStyle w:val="TOC3"/>
        <w:topLinePunct/>
      </w:pPr>
      <w:r>
        <w:fldChar w:fldCharType="begin"/>
      </w:r>
      <w:r>
        <w:instrText>HYPERLINK \l "_Toc686945144"</w:instrText>
      </w:r>
      <w:r>
        <w:fldChar w:fldCharType="separate"/>
      </w:r>
      <w:r>
        <w:rPr>
          <w:b/>
        </w:rPr>
        <w:t>2.7</w:t>
      </w:r>
      <w:r>
        <w:t xml:space="preserve"> </w:t>
      </w:r>
      <w:r>
        <w:t>肺、结肠病理形态改变电镜观察结果</w:t>
      </w:r>
      <w:r>
        <w:fldChar w:fldCharType="end"/>
      </w:r>
      <w:r>
        <w:rPr>
          <w:noProof/>
          <w:webHidden/>
        </w:rPr>
        <w:tab/>
      </w:r>
      <w:r>
        <w:rPr>
          <w:noProof/>
          <w:webHidden/>
        </w:rPr>
        <w:fldChar w:fldCharType="begin"/>
      </w:r>
      <w:r>
        <w:rPr>
          <w:noProof/>
          <w:webHidden/>
        </w:rPr>
        <w:instrText> PAGEREF _Toc686945144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"_Toc686945145"</w:instrText>
      </w:r>
      <w:r>
        <w:fldChar w:fldCharType="separate"/>
      </w:r>
      <w:r>
        <w:rPr>
          <w:b/>
        </w:rPr>
        <w:t>2.7.1</w:t>
      </w:r>
      <w:r>
        <w:t xml:space="preserve"> </w:t>
      </w:r>
      <w:r>
        <w:t>肺组织电镜观察结果</w:t>
      </w:r>
      <w:r>
        <w:fldChar w:fldCharType="end"/>
      </w:r>
      <w:r>
        <w:rPr>
          <w:noProof/>
          <w:webHidden/>
        </w:rPr>
        <w:tab/>
      </w:r>
      <w:r>
        <w:rPr>
          <w:noProof/>
          <w:webHidden/>
        </w:rPr>
        <w:fldChar w:fldCharType="begin"/>
      </w:r>
      <w:r>
        <w:rPr>
          <w:noProof/>
          <w:webHidden/>
        </w:rPr>
        <w:instrText> PAGEREF _Toc686945145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"_Toc686945146"</w:instrText>
      </w:r>
      <w:r>
        <w:fldChar w:fldCharType="separate"/>
      </w:r>
      <w:r>
        <w:rPr>
          <w:b/>
        </w:rPr>
        <w:t>2.7.2</w:t>
      </w:r>
      <w:r>
        <w:t xml:space="preserve"> </w:t>
      </w:r>
      <w:r>
        <w:t>结肠组织电镜观察结果</w:t>
      </w:r>
      <w:r>
        <w:fldChar w:fldCharType="end"/>
      </w:r>
      <w:r>
        <w:rPr>
          <w:noProof/>
          <w:webHidden/>
        </w:rPr>
        <w:tab/>
      </w:r>
      <w:r>
        <w:rPr>
          <w:noProof/>
          <w:webHidden/>
        </w:rPr>
        <w:fldChar w:fldCharType="begin"/>
      </w:r>
      <w:r>
        <w:rPr>
          <w:noProof/>
          <w:webHidden/>
        </w:rPr>
        <w:instrText> PAGEREF _Toc686945146 \h </w:instrText>
      </w:r>
      <w:r>
        <w:rPr>
          <w:noProof/>
          <w:webHidden/>
        </w:rPr>
        <w:fldChar w:fldCharType="separate"/>
      </w:r>
      <w:r>
        <w:rPr>
          <w:noProof/>
          <w:webHidden/>
        </w:rPr>
        <w:t>32</w:t>
      </w:r>
      <w:r>
        <w:rPr>
          <w:noProof/>
          <w:webHidden/>
        </w:rPr>
        <w:fldChar w:fldCharType="end"/>
      </w:r>
    </w:p>
    <w:p w:rsidR="0018722C">
      <w:pPr>
        <w:pStyle w:val="TOC2"/>
        <w:topLinePunct/>
      </w:pPr>
      <w:r>
        <w:fldChar w:fldCharType="begin"/>
      </w:r>
      <w:r>
        <w:instrText>HYPERLINK \l "_Toc686945147"</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_Toc686945147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"_Toc686945148"</w:instrText>
      </w:r>
      <w:r>
        <w:fldChar w:fldCharType="separate"/>
      </w:r>
      <w:r>
        <w:rPr>
          <w:b/>
        </w:rPr>
        <w:t>3.1</w:t>
      </w:r>
      <w:r>
        <w:t xml:space="preserve"> </w:t>
      </w:r>
      <w:r>
        <w:t>关于“肺病及肠”相关病理变化的探讨</w:t>
      </w:r>
      <w:r>
        <w:fldChar w:fldCharType="end"/>
      </w:r>
      <w:r>
        <w:rPr>
          <w:noProof/>
          <w:webHidden/>
        </w:rPr>
        <w:tab/>
      </w:r>
      <w:r>
        <w:rPr>
          <w:noProof/>
          <w:webHidden/>
        </w:rPr>
        <w:fldChar w:fldCharType="begin"/>
      </w:r>
      <w:r>
        <w:rPr>
          <w:noProof/>
          <w:webHidden/>
        </w:rPr>
        <w:instrText> PAGEREF _Toc686945148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"_Toc686945149"</w:instrText>
      </w:r>
      <w:r>
        <w:fldChar w:fldCharType="separate"/>
      </w:r>
      <w:r>
        <w:rPr>
          <w:b/>
        </w:rPr>
        <w:t>3.1.1</w:t>
      </w:r>
      <w:r>
        <w:t xml:space="preserve"> </w:t>
      </w:r>
      <w:r>
        <w:t>关于中医对于“肺”的认识</w:t>
      </w:r>
      <w:r>
        <w:fldChar w:fldCharType="end"/>
      </w:r>
      <w:r>
        <w:rPr>
          <w:noProof/>
          <w:webHidden/>
        </w:rPr>
        <w:tab/>
      </w:r>
      <w:r>
        <w:rPr>
          <w:noProof/>
          <w:webHidden/>
        </w:rPr>
        <w:fldChar w:fldCharType="begin"/>
      </w:r>
      <w:r>
        <w:rPr>
          <w:noProof/>
          <w:webHidden/>
        </w:rPr>
        <w:instrText> PAGEREF _Toc686945149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"_Toc686945150"</w:instrText>
      </w:r>
      <w:r>
        <w:fldChar w:fldCharType="separate"/>
      </w:r>
      <w:r>
        <w:rPr>
          <w:b/>
        </w:rPr>
        <w:t>3.1.2</w:t>
      </w:r>
      <w:r>
        <w:t xml:space="preserve"> </w:t>
      </w:r>
      <w:r>
        <w:t>中医文献对“大肠”解剖定位的比较</w:t>
      </w:r>
      <w:r>
        <w:fldChar w:fldCharType="end"/>
      </w:r>
      <w:r>
        <w:rPr>
          <w:noProof/>
          <w:webHidden/>
        </w:rPr>
        <w:tab/>
      </w:r>
      <w:r>
        <w:rPr>
          <w:noProof/>
          <w:webHidden/>
        </w:rPr>
        <w:fldChar w:fldCharType="begin"/>
      </w:r>
      <w:r>
        <w:rPr>
          <w:noProof/>
          <w:webHidden/>
        </w:rPr>
        <w:instrText> PAGEREF _Toc686945150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"_Toc686945151"</w:instrText>
      </w:r>
      <w:r>
        <w:fldChar w:fldCharType="separate"/>
      </w:r>
      <w:r>
        <w:rPr>
          <w:b/>
        </w:rPr>
        <w:t>3.1.3</w:t>
      </w:r>
      <w:r>
        <w:t xml:space="preserve"> </w:t>
      </w:r>
      <w:r>
        <w:t>中医对“肺病及肠”的认识</w:t>
      </w:r>
      <w:r>
        <w:fldChar w:fldCharType="end"/>
      </w:r>
      <w:r>
        <w:rPr>
          <w:noProof/>
          <w:webHidden/>
        </w:rPr>
        <w:tab/>
      </w:r>
      <w:r>
        <w:rPr>
          <w:noProof/>
          <w:webHidden/>
        </w:rPr>
        <w:fldChar w:fldCharType="begin"/>
      </w:r>
      <w:r>
        <w:rPr>
          <w:noProof/>
          <w:webHidden/>
        </w:rPr>
        <w:instrText> PAGEREF _Toc686945151 \h </w:instrText>
      </w:r>
      <w:r>
        <w:rPr>
          <w:noProof/>
          <w:webHidden/>
        </w:rPr>
        <w:fldChar w:fldCharType="separate"/>
      </w:r>
      <w:r>
        <w:rPr>
          <w:noProof/>
          <w:webHidden/>
        </w:rPr>
        <w:t>32</w:t>
      </w:r>
      <w:r>
        <w:rPr>
          <w:noProof/>
          <w:webHidden/>
        </w:rPr>
        <w:fldChar w:fldCharType="end"/>
      </w:r>
    </w:p>
    <w:p w:rsidR="0018722C">
      <w:pPr>
        <w:pStyle w:val="TOC4"/>
        <w:topLinePunct/>
      </w:pPr>
      <w:r>
        <w:fldChar w:fldCharType="begin"/>
      </w:r>
      <w:r>
        <w:instrText>HYPERLINK \l "_Toc686945152"</w:instrText>
      </w:r>
      <w:r>
        <w:fldChar w:fldCharType="separate"/>
      </w:r>
      <w:r>
        <w:rPr>
          <w:b/>
        </w:rPr>
        <w:t>3.1.4</w:t>
      </w:r>
      <w:r>
        <w:t xml:space="preserve"> </w:t>
      </w:r>
      <w:r>
        <w:t>关于肺病影响及哪一脏腑的探讨</w:t>
      </w:r>
      <w:r>
        <w:fldChar w:fldCharType="end"/>
      </w:r>
      <w:r>
        <w:rPr>
          <w:noProof/>
          <w:webHidden/>
        </w:rPr>
        <w:tab/>
      </w:r>
      <w:r>
        <w:rPr>
          <w:noProof/>
          <w:webHidden/>
        </w:rPr>
        <w:fldChar w:fldCharType="begin"/>
      </w:r>
      <w:r>
        <w:rPr>
          <w:noProof/>
          <w:webHidden/>
        </w:rPr>
        <w:instrText> PAGEREF _Toc686945152 \h </w:instrText>
      </w:r>
      <w:r>
        <w:rPr>
          <w:noProof/>
          <w:webHidden/>
        </w:rPr>
        <w:fldChar w:fldCharType="separate"/>
      </w:r>
      <w:r>
        <w:rPr>
          <w:noProof/>
          <w:webHidden/>
        </w:rPr>
        <w:t>33</w:t>
      </w:r>
      <w:r>
        <w:rPr>
          <w:noProof/>
          <w:webHidden/>
        </w:rPr>
        <w:fldChar w:fldCharType="end"/>
      </w:r>
    </w:p>
    <w:p w:rsidR="0018722C">
      <w:pPr>
        <w:pStyle w:val="TOC4"/>
        <w:topLinePunct/>
      </w:pPr>
      <w:r>
        <w:fldChar w:fldCharType="begin"/>
      </w:r>
      <w:r>
        <w:instrText>HYPERLINK \l "_Toc686945153"</w:instrText>
      </w:r>
      <w:r>
        <w:fldChar w:fldCharType="separate"/>
      </w:r>
      <w:r>
        <w:rPr>
          <w:b/>
        </w:rPr>
        <w:t>3.1.5</w:t>
      </w:r>
      <w:r>
        <w:t xml:space="preserve"> </w:t>
      </w:r>
      <w:r>
        <w:t>关于“肺病及肠”理论中的“大肠”部位的探讨</w:t>
      </w:r>
      <w:r>
        <w:fldChar w:fldCharType="end"/>
      </w:r>
      <w:r>
        <w:rPr>
          <w:noProof/>
          <w:webHidden/>
        </w:rPr>
        <w:tab/>
      </w:r>
      <w:r>
        <w:rPr>
          <w:noProof/>
          <w:webHidden/>
        </w:rPr>
        <w:fldChar w:fldCharType="begin"/>
      </w:r>
      <w:r>
        <w:rPr>
          <w:noProof/>
          <w:webHidden/>
        </w:rPr>
        <w:instrText> PAGEREF _Toc686945153 \h </w:instrText>
      </w:r>
      <w:r>
        <w:rPr>
          <w:noProof/>
          <w:webHidden/>
        </w:rPr>
        <w:fldChar w:fldCharType="separate"/>
      </w:r>
      <w:r>
        <w:rPr>
          <w:noProof/>
          <w:webHidden/>
        </w:rPr>
        <w:t>33</w:t>
      </w:r>
      <w:r>
        <w:rPr>
          <w:noProof/>
          <w:webHidden/>
        </w:rPr>
        <w:fldChar w:fldCharType="end"/>
      </w:r>
    </w:p>
    <w:p w:rsidR="0018722C">
      <w:pPr>
        <w:pStyle w:val="TOC4"/>
        <w:topLinePunct/>
      </w:pPr>
      <w:r>
        <w:fldChar w:fldCharType="begin"/>
      </w:r>
      <w:r>
        <w:instrText>HYPERLINK \l "_Toc686945154"</w:instrText>
      </w:r>
      <w:r>
        <w:fldChar w:fldCharType="separate"/>
      </w:r>
      <w:r>
        <w:rPr>
          <w:b/>
        </w:rPr>
        <w:t>3.1.6</w:t>
      </w:r>
      <w:r>
        <w:t xml:space="preserve"> </w:t>
      </w:r>
      <w:r>
        <w:t>关于结肠特异性的探讨</w:t>
      </w:r>
      <w:r>
        <w:fldChar w:fldCharType="end"/>
      </w:r>
      <w:r>
        <w:rPr>
          <w:noProof/>
          <w:webHidden/>
        </w:rPr>
        <w:tab/>
      </w:r>
      <w:r>
        <w:rPr>
          <w:noProof/>
          <w:webHidden/>
        </w:rPr>
        <w:fldChar w:fldCharType="begin"/>
      </w:r>
      <w:r>
        <w:rPr>
          <w:noProof/>
          <w:webHidden/>
        </w:rPr>
        <w:instrText> PAGEREF _Toc686945154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"_Toc686945155"</w:instrText>
      </w:r>
      <w:r>
        <w:fldChar w:fldCharType="separate"/>
      </w:r>
      <w:r>
        <w:rPr>
          <w:b/>
        </w:rPr>
        <w:t>3.2</w:t>
      </w:r>
      <w:r>
        <w:t xml:space="preserve"> </w:t>
      </w:r>
      <w:r>
        <w:t>关于微生态与“肺”及“大肠”关系的探讨</w:t>
      </w:r>
      <w:r>
        <w:fldChar w:fldCharType="end"/>
      </w:r>
      <w:r>
        <w:rPr>
          <w:noProof/>
          <w:webHidden/>
        </w:rPr>
        <w:tab/>
      </w:r>
      <w:r>
        <w:rPr>
          <w:noProof/>
          <w:webHidden/>
        </w:rPr>
        <w:fldChar w:fldCharType="begin"/>
      </w:r>
      <w:r>
        <w:rPr>
          <w:noProof/>
          <w:webHidden/>
        </w:rPr>
        <w:instrText> PAGEREF _Toc686945155 \h </w:instrText>
      </w:r>
      <w:r>
        <w:rPr>
          <w:noProof/>
          <w:webHidden/>
        </w:rPr>
        <w:fldChar w:fldCharType="separate"/>
      </w:r>
      <w:r>
        <w:rPr>
          <w:noProof/>
          <w:webHidden/>
        </w:rPr>
        <w:t>33</w:t>
      </w:r>
      <w:r>
        <w:rPr>
          <w:noProof/>
          <w:webHidden/>
        </w:rPr>
        <w:fldChar w:fldCharType="end"/>
      </w:r>
    </w:p>
    <w:p w:rsidR="0018722C">
      <w:pPr>
        <w:pStyle w:val="TOC4"/>
        <w:topLinePunct/>
      </w:pPr>
      <w:r>
        <w:fldChar w:fldCharType="begin"/>
      </w:r>
      <w:r>
        <w:instrText>HYPERLINK \l "_Toc686945156"</w:instrText>
      </w:r>
      <w:r>
        <w:fldChar w:fldCharType="separate"/>
      </w:r>
      <w:r>
        <w:rPr>
          <w:b/>
        </w:rPr>
        <w:t>3.2.1</w:t>
      </w:r>
      <w:r>
        <w:t xml:space="preserve"> </w:t>
      </w:r>
      <w:r>
        <w:t>关于人体微生态的探讨</w:t>
      </w:r>
      <w:r>
        <w:fldChar w:fldCharType="end"/>
      </w:r>
      <w:r>
        <w:rPr>
          <w:noProof/>
          <w:webHidden/>
        </w:rPr>
        <w:tab/>
      </w:r>
      <w:r>
        <w:rPr>
          <w:noProof/>
          <w:webHidden/>
        </w:rPr>
        <w:fldChar w:fldCharType="begin"/>
      </w:r>
      <w:r>
        <w:rPr>
          <w:noProof/>
          <w:webHidden/>
        </w:rPr>
        <w:instrText> PAGEREF _Toc686945156 \h </w:instrText>
      </w:r>
      <w:r>
        <w:rPr>
          <w:noProof/>
          <w:webHidden/>
        </w:rPr>
        <w:fldChar w:fldCharType="separate"/>
      </w:r>
      <w:r>
        <w:rPr>
          <w:noProof/>
          <w:webHidden/>
        </w:rPr>
        <w:t>33</w:t>
      </w:r>
      <w:r>
        <w:rPr>
          <w:noProof/>
          <w:webHidden/>
        </w:rPr>
        <w:fldChar w:fldCharType="end"/>
      </w:r>
    </w:p>
    <w:p w:rsidR="0018722C">
      <w:pPr>
        <w:pStyle w:val="TOC4"/>
        <w:topLinePunct/>
      </w:pPr>
      <w:r>
        <w:fldChar w:fldCharType="begin"/>
      </w:r>
      <w:r>
        <w:instrText>HYPERLINK \l "_Toc686945157"</w:instrText>
      </w:r>
      <w:r>
        <w:fldChar w:fldCharType="separate"/>
      </w:r>
      <w:r>
        <w:rPr>
          <w:b/>
        </w:rPr>
        <w:t>3.2.2</w:t>
      </w:r>
      <w:r>
        <w:t xml:space="preserve"> </w:t>
      </w:r>
      <w:r>
        <w:t>关于“肺病及肠”的微生态研究结果探讨</w:t>
      </w:r>
      <w:r>
        <w:fldChar w:fldCharType="end"/>
      </w:r>
      <w:r>
        <w:rPr>
          <w:noProof/>
          <w:webHidden/>
        </w:rPr>
        <w:tab/>
      </w:r>
      <w:r>
        <w:rPr>
          <w:noProof/>
          <w:webHidden/>
        </w:rPr>
        <w:fldChar w:fldCharType="begin"/>
      </w:r>
      <w:r>
        <w:rPr>
          <w:noProof/>
          <w:webHidden/>
        </w:rPr>
        <w:instrText> PAGEREF _Toc686945157 \h </w:instrText>
      </w:r>
      <w:r>
        <w:rPr>
          <w:noProof/>
          <w:webHidden/>
        </w:rPr>
        <w:fldChar w:fldCharType="separate"/>
      </w:r>
      <w:r>
        <w:rPr>
          <w:noProof/>
          <w:webHidden/>
        </w:rPr>
        <w:t>33</w:t>
      </w:r>
      <w:r>
        <w:rPr>
          <w:noProof/>
          <w:webHidden/>
        </w:rPr>
        <w:fldChar w:fldCharType="end"/>
      </w:r>
    </w:p>
    <w:p w:rsidR="0018722C">
      <w:pPr>
        <w:pStyle w:val="TOC1"/>
        <w:topLinePunct/>
      </w:pPr>
      <w:r>
        <w:fldChar w:fldCharType="begin"/>
      </w:r>
      <w:r>
        <w:instrText>HYPERLINK \l "_Toc686945158"</w:instrText>
      </w:r>
      <w:r>
        <w:fldChar w:fldCharType="separate"/>
      </w:r>
      <w:r>
        <w:t>第三部分</w:t>
      </w:r>
      <w:r>
        <w:t xml:space="preserve">  </w:t>
      </w:r>
      <w:r w:rsidRPr="00DB64CE">
        <w:t> </w:t>
      </w:r>
      <w:r w:rsidRPr="00DB64CE">
        <w:t>"肺病及肠"的相关调控物质和</w:t>
      </w:r>
      <w:r>
        <w:fldChar w:fldCharType="end"/>
      </w:r>
      <w:r>
        <w:rPr>
          <w:noProof/>
          <w:webHidden/>
        </w:rPr>
        <w:tab/>
      </w:r>
      <w:r>
        <w:rPr>
          <w:noProof/>
          <w:webHidden/>
        </w:rPr>
        <w:fldChar w:fldCharType="begin"/>
      </w:r>
      <w:r>
        <w:rPr>
          <w:noProof/>
          <w:webHidden/>
        </w:rPr>
        <w:instrText> PAGEREF _Toc686945158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"_Toc686945159"</w:instrText>
      </w:r>
      <w:r>
        <w:fldChar w:fldCharType="separate"/>
      </w:r>
      <w:r>
        <w:rPr>
          <w:b/>
        </w:rPr>
        <w:t>1</w:t>
      </w:r>
      <w:r>
        <w:t xml:space="preserve"> </w:t>
      </w:r>
      <w:r>
        <w:t>材料与方法</w:t>
      </w:r>
      <w:r>
        <w:fldChar w:fldCharType="end"/>
      </w:r>
      <w:r>
        <w:rPr>
          <w:noProof/>
          <w:webHidden/>
        </w:rPr>
        <w:tab/>
      </w:r>
      <w:r>
        <w:rPr>
          <w:noProof/>
          <w:webHidden/>
        </w:rPr>
        <w:fldChar w:fldCharType="begin"/>
      </w:r>
      <w:r>
        <w:rPr>
          <w:noProof/>
          <w:webHidden/>
        </w:rPr>
        <w:instrText> PAGEREF _Toc686945159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"_Toc686945160"</w:instrText>
      </w:r>
      <w:r>
        <w:fldChar w:fldCharType="separate"/>
      </w:r>
      <w:r>
        <w:rPr>
          <w:b/>
        </w:rPr>
        <w:t>1.1</w:t>
      </w:r>
      <w:r>
        <w:t xml:space="preserve"> </w:t>
      </w:r>
      <w:r>
        <w:t>实验动物</w:t>
      </w:r>
      <w:r>
        <w:fldChar w:fldCharType="end"/>
      </w:r>
      <w:r>
        <w:rPr>
          <w:noProof/>
          <w:webHidden/>
        </w:rPr>
        <w:tab/>
      </w:r>
      <w:r>
        <w:rPr>
          <w:noProof/>
          <w:webHidden/>
        </w:rPr>
        <w:fldChar w:fldCharType="begin"/>
      </w:r>
      <w:r>
        <w:rPr>
          <w:noProof/>
          <w:webHidden/>
        </w:rPr>
        <w:instrText> PAGEREF _Toc686945160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"_Toc686945161"</w:instrText>
      </w:r>
      <w:r>
        <w:fldChar w:fldCharType="separate"/>
      </w:r>
      <w:r>
        <w:rPr>
          <w:b/>
        </w:rPr>
        <w:t>1.2</w:t>
      </w:r>
      <w:r>
        <w:t xml:space="preserve"> </w:t>
      </w:r>
      <w:r>
        <w:t>药物与试剂</w:t>
      </w:r>
      <w:r>
        <w:fldChar w:fldCharType="end"/>
      </w:r>
      <w:r>
        <w:rPr>
          <w:noProof/>
          <w:webHidden/>
        </w:rPr>
        <w:tab/>
      </w:r>
      <w:r>
        <w:rPr>
          <w:noProof/>
          <w:webHidden/>
        </w:rPr>
        <w:fldChar w:fldCharType="begin"/>
      </w:r>
      <w:r>
        <w:rPr>
          <w:noProof/>
          <w:webHidden/>
        </w:rPr>
        <w:instrText> PAGEREF _Toc686945161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"_Toc686945162"</w:instrText>
      </w:r>
      <w:r>
        <w:fldChar w:fldCharType="separate"/>
      </w:r>
      <w:r>
        <w:rPr>
          <w:b/>
        </w:rPr>
        <w:t>1.3</w:t>
      </w:r>
      <w:r>
        <w:t xml:space="preserve"> </w:t>
      </w:r>
      <w:r>
        <w:t>实验仪器与器材</w:t>
      </w:r>
      <w:r>
        <w:fldChar w:fldCharType="end"/>
      </w:r>
      <w:r>
        <w:rPr>
          <w:noProof/>
          <w:webHidden/>
        </w:rPr>
        <w:tab/>
      </w:r>
      <w:r>
        <w:rPr>
          <w:noProof/>
          <w:webHidden/>
        </w:rPr>
        <w:fldChar w:fldCharType="begin"/>
      </w:r>
      <w:r>
        <w:rPr>
          <w:noProof/>
          <w:webHidden/>
        </w:rPr>
        <w:instrText> PAGEREF _Toc686945162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"_Toc686945163"</w:instrText>
      </w:r>
      <w:r>
        <w:fldChar w:fldCharType="separate"/>
      </w:r>
      <w:r>
        <w:rPr>
          <w:b/>
        </w:rPr>
        <w:t>1.4</w:t>
      </w:r>
      <w:r>
        <w:t xml:space="preserve"> </w:t>
      </w:r>
      <w:r>
        <w:t>肺病</w:t>
      </w:r>
      <w:r>
        <w:t>（</w:t>
      </w:r>
      <w:r>
        <w:t xml:space="preserve">过敏性哮喘</w:t>
      </w:r>
      <w:r>
        <w:t>）</w:t>
      </w:r>
      <w:r>
        <w:t>模型的制备</w:t>
      </w:r>
      <w:r>
        <w:fldChar w:fldCharType="end"/>
      </w:r>
      <w:r>
        <w:rPr>
          <w:noProof/>
          <w:webHidden/>
        </w:rPr>
        <w:tab/>
      </w:r>
      <w:r>
        <w:rPr>
          <w:noProof/>
          <w:webHidden/>
        </w:rPr>
        <w:fldChar w:fldCharType="begin"/>
      </w:r>
      <w:r>
        <w:rPr>
          <w:noProof/>
          <w:webHidden/>
        </w:rPr>
        <w:instrText> PAGEREF _Toc686945163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"_Toc686945164"</w:instrText>
      </w:r>
      <w:r>
        <w:fldChar w:fldCharType="separate"/>
      </w:r>
      <w:r>
        <w:rPr>
          <w:b/>
        </w:rPr>
        <w:t>1.5</w:t>
      </w:r>
      <w:r>
        <w:t xml:space="preserve"> </w:t>
      </w:r>
      <w:r>
        <w:t>肺、十二指肠、空肠、回肠、结肠、直肠、胃组织</w:t>
      </w:r>
      <w:r>
        <w:rPr>
          <w:b/>
        </w:rPr>
        <w:t>CCK8</w:t>
      </w:r>
      <w:r>
        <w:t>、</w:t>
      </w:r>
      <w:r>
        <w:fldChar w:fldCharType="end"/>
      </w:r>
      <w:r>
        <w:rPr>
          <w:noProof/>
          <w:webHidden/>
        </w:rPr>
        <w:tab/>
      </w:r>
      <w:r>
        <w:rPr>
          <w:noProof/>
          <w:webHidden/>
        </w:rPr>
        <w:fldChar w:fldCharType="begin"/>
      </w:r>
      <w:r>
        <w:rPr>
          <w:noProof/>
          <w:webHidden/>
        </w:rPr>
        <w:instrText> PAGEREF _Toc686945164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"_Toc686945165"</w:instrText>
      </w:r>
      <w:r>
        <w:fldChar w:fldCharType="separate"/>
      </w:r>
      <w:r>
        <w:rPr>
          <w:b/>
        </w:rPr>
        <w:t>1.6</w:t>
      </w:r>
      <w:r>
        <w:t xml:space="preserve"> </w:t>
      </w:r>
      <w:r>
        <w:t>血清</w:t>
      </w:r>
      <w:r>
        <w:t>TNF-α</w:t>
      </w:r>
      <w:r>
        <w:t>、</w:t>
      </w:r>
      <w:r>
        <w:rPr>
          <w:b/>
        </w:rPr>
        <w:t>IL-1ELISA</w:t>
      </w:r>
      <w:r>
        <w:t>检测方法</w:t>
      </w:r>
      <w:r>
        <w:fldChar w:fldCharType="end"/>
      </w:r>
      <w:r>
        <w:rPr>
          <w:noProof/>
          <w:webHidden/>
        </w:rPr>
        <w:tab/>
      </w:r>
      <w:r>
        <w:rPr>
          <w:noProof/>
          <w:webHidden/>
        </w:rPr>
        <w:fldChar w:fldCharType="begin"/>
      </w:r>
      <w:r>
        <w:rPr>
          <w:noProof/>
          <w:webHidden/>
        </w:rPr>
        <w:instrText> PAGEREF _Toc686945165 \h </w:instrText>
      </w:r>
      <w:r>
        <w:rPr>
          <w:noProof/>
          <w:webHidden/>
        </w:rPr>
        <w:fldChar w:fldCharType="separate"/>
      </w:r>
      <w:r>
        <w:rPr>
          <w:noProof/>
          <w:webHidden/>
        </w:rPr>
        <w:t>35</w:t>
      </w:r>
      <w:r>
        <w:rPr>
          <w:noProof/>
          <w:webHidden/>
        </w:rPr>
        <w:fldChar w:fldCharType="end"/>
      </w:r>
    </w:p>
    <w:p w:rsidR="0018722C">
      <w:pPr>
        <w:pStyle w:val="TOC3"/>
        <w:topLinePunct/>
      </w:pPr>
      <w:r>
        <w:fldChar w:fldCharType="begin"/>
      </w:r>
      <w:r>
        <w:instrText>HYPERLINK \l "_Toc686945166"</w:instrText>
      </w:r>
      <w:r>
        <w:fldChar w:fldCharType="separate"/>
      </w:r>
      <w:r>
        <w:rPr>
          <w:b/>
        </w:rPr>
        <w:t>1.7</w:t>
      </w:r>
      <w:r>
        <w:t xml:space="preserve"> </w:t>
      </w:r>
      <w:r>
        <w:t>肺、结肠肠组织</w:t>
      </w:r>
      <w:r>
        <w:rPr>
          <w:b/>
        </w:rPr>
        <w:t>iNOSmRNA</w:t>
      </w:r>
      <w:r>
        <w:t>和</w:t>
      </w:r>
      <w:r>
        <w:rPr>
          <w:b/>
        </w:rPr>
        <w:t>ERK</w:t>
      </w:r>
      <w:r>
        <w:rPr>
          <w:b/>
        </w:rPr>
        <w:t> </w:t>
      </w:r>
      <w:r>
        <w:rPr>
          <w:b/>
        </w:rPr>
        <w:t>mRNA</w:t>
      </w:r>
      <w:r>
        <w:t>表达检测方法</w:t>
      </w:r>
      <w:r>
        <w:fldChar w:fldCharType="end"/>
      </w:r>
      <w:r>
        <w:rPr>
          <w:noProof/>
          <w:webHidden/>
        </w:rPr>
        <w:tab/>
      </w:r>
      <w:r>
        <w:rPr>
          <w:noProof/>
          <w:webHidden/>
        </w:rPr>
        <w:fldChar w:fldCharType="begin"/>
      </w:r>
      <w:r>
        <w:rPr>
          <w:noProof/>
          <w:webHidden/>
        </w:rPr>
        <w:instrText> PAGEREF _Toc686945166 \h </w:instrText>
      </w:r>
      <w:r>
        <w:rPr>
          <w:noProof/>
          <w:webHidden/>
        </w:rPr>
        <w:fldChar w:fldCharType="separate"/>
      </w:r>
      <w:r>
        <w:rPr>
          <w:noProof/>
          <w:webHidden/>
        </w:rPr>
        <w:t>35</w:t>
      </w:r>
      <w:r>
        <w:rPr>
          <w:noProof/>
          <w:webHidden/>
        </w:rPr>
        <w:fldChar w:fldCharType="end"/>
      </w:r>
    </w:p>
    <w:p w:rsidR="0018722C">
      <w:pPr>
        <w:pStyle w:val="TOC4"/>
        <w:topLinePunct/>
      </w:pPr>
      <w:r>
        <w:fldChar w:fldCharType="begin"/>
      </w:r>
      <w:r>
        <w:instrText>HYPERLINK \l "_Toc686945167"</w:instrText>
      </w:r>
      <w:r>
        <w:fldChar w:fldCharType="separate"/>
      </w:r>
      <w:r>
        <w:rPr>
          <w:b/>
        </w:rPr>
        <w:t>1.7.1</w:t>
      </w:r>
      <w:r>
        <w:t xml:space="preserve"> </w:t>
      </w:r>
      <w:r>
        <w:rPr>
          <w:b/>
        </w:rPr>
        <w:t>RT-PCR</w:t>
      </w:r>
      <w:r>
        <w:t>法检测肺和结肠组织中</w:t>
      </w:r>
      <w:r>
        <w:rPr>
          <w:b/>
        </w:rPr>
        <w:t>iNOS</w:t>
      </w:r>
      <w:r>
        <w:t>和</w:t>
      </w:r>
      <w:r>
        <w:rPr>
          <w:b/>
        </w:rPr>
        <w:t>ERK</w:t>
      </w:r>
      <w:r>
        <w:rPr>
          <w:b/>
        </w:rPr>
        <w:t> </w:t>
      </w:r>
      <w:r>
        <w:rPr>
          <w:b/>
        </w:rPr>
        <w:t>mRNA</w:t>
      </w:r>
      <w:r>
        <w:t>表达：</w:t>
      </w:r>
      <w:r>
        <w:fldChar w:fldCharType="end"/>
      </w:r>
      <w:r>
        <w:rPr>
          <w:noProof/>
          <w:webHidden/>
        </w:rPr>
        <w:tab/>
      </w:r>
      <w:r>
        <w:rPr>
          <w:noProof/>
          <w:webHidden/>
        </w:rPr>
        <w:fldChar w:fldCharType="begin"/>
      </w:r>
      <w:r>
        <w:rPr>
          <w:noProof/>
          <w:webHidden/>
        </w:rPr>
        <w:instrText> PAGEREF _Toc686945167 \h </w:instrText>
      </w:r>
      <w:r>
        <w:rPr>
          <w:noProof/>
          <w:webHidden/>
        </w:rPr>
        <w:fldChar w:fldCharType="separate"/>
      </w:r>
      <w:r>
        <w:rPr>
          <w:noProof/>
          <w:webHidden/>
        </w:rPr>
        <w:t>35</w:t>
      </w:r>
      <w:r>
        <w:rPr>
          <w:noProof/>
          <w:webHidden/>
        </w:rPr>
        <w:fldChar w:fldCharType="end"/>
      </w:r>
    </w:p>
    <w:p w:rsidR="0018722C">
      <w:pPr>
        <w:pStyle w:val="TOC4"/>
        <w:topLinePunct/>
      </w:pPr>
      <w:r>
        <w:fldChar w:fldCharType="begin"/>
      </w:r>
      <w:r>
        <w:instrText>HYPERLINK \l "_Toc686945168"</w:instrText>
      </w:r>
      <w:r>
        <w:fldChar w:fldCharType="separate"/>
      </w:r>
      <w:r>
        <w:rPr>
          <w:b/>
        </w:rPr>
        <w:t>1.7.2</w:t>
      </w:r>
      <w:r>
        <w:t xml:space="preserve"> </w:t>
      </w:r>
      <w:r>
        <w:rPr>
          <w:b/>
        </w:rPr>
        <w:t>PCR</w:t>
      </w:r>
      <w:r>
        <w:t>实验结果分析方法</w:t>
      </w:r>
      <w:r>
        <w:fldChar w:fldCharType="end"/>
      </w:r>
      <w:r>
        <w:rPr>
          <w:noProof/>
          <w:webHidden/>
        </w:rPr>
        <w:tab/>
      </w:r>
      <w:r>
        <w:rPr>
          <w:noProof/>
          <w:webHidden/>
        </w:rPr>
        <w:fldChar w:fldCharType="begin"/>
      </w:r>
      <w:r>
        <w:rPr>
          <w:noProof/>
          <w:webHidden/>
        </w:rPr>
        <w:instrText> PAGEREF _Toc686945168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"_Toc686945169"</w:instrText>
      </w:r>
      <w:r>
        <w:fldChar w:fldCharType="separate"/>
      </w:r>
      <w:r>
        <w:rPr>
          <w:b/>
        </w:rPr>
        <w:t>1.8</w:t>
      </w:r>
      <w:r>
        <w:rPr>
          <w:b/>
        </w:rPr>
        <w:t> </w:t>
      </w:r>
      <w:r>
        <w:t>数据分析与统计方法</w:t>
      </w:r>
      <w:r>
        <w:fldChar w:fldCharType="end"/>
      </w:r>
      <w:r>
        <w:rPr>
          <w:noProof/>
          <w:webHidden/>
        </w:rPr>
        <w:tab/>
      </w:r>
      <w:r>
        <w:rPr>
          <w:noProof/>
          <w:webHidden/>
        </w:rPr>
        <w:fldChar w:fldCharType="begin"/>
      </w:r>
      <w:r>
        <w:rPr>
          <w:noProof/>
          <w:webHidden/>
        </w:rPr>
        <w:instrText> PAGEREF _Toc686945169 \h </w:instrText>
      </w:r>
      <w:r>
        <w:rPr>
          <w:noProof/>
          <w:webHidden/>
        </w:rPr>
        <w:fldChar w:fldCharType="separate"/>
      </w:r>
      <w:r>
        <w:rPr>
          <w:noProof/>
          <w:webHidden/>
        </w:rPr>
        <w:t>36</w:t>
      </w:r>
      <w:r>
        <w:rPr>
          <w:noProof/>
          <w:webHidden/>
        </w:rPr>
        <w:fldChar w:fldCharType="end"/>
      </w:r>
    </w:p>
    <w:p w:rsidR="0018722C">
      <w:pPr>
        <w:pStyle w:val="TOC2"/>
        <w:topLinePunct/>
      </w:pPr>
      <w:r>
        <w:fldChar w:fldCharType="begin"/>
      </w:r>
      <w:r>
        <w:instrText>HYPERLINK \l "_Toc686945170"</w:instrText>
      </w:r>
      <w:r>
        <w:fldChar w:fldCharType="separate"/>
      </w:r>
      <w:r>
        <w:rPr>
          <w:b/>
        </w:rPr>
        <w:t>2</w:t>
      </w:r>
      <w:r>
        <w:t xml:space="preserve"> </w:t>
      </w:r>
      <w:r>
        <w:t>结果</w:t>
      </w:r>
      <w:r>
        <w:fldChar w:fldCharType="end"/>
      </w:r>
      <w:r>
        <w:rPr>
          <w:noProof/>
          <w:webHidden/>
        </w:rPr>
        <w:tab/>
      </w:r>
      <w:r>
        <w:rPr>
          <w:noProof/>
          <w:webHidden/>
        </w:rPr>
        <w:fldChar w:fldCharType="begin"/>
      </w:r>
      <w:r>
        <w:rPr>
          <w:noProof/>
          <w:webHidden/>
        </w:rPr>
        <w:instrText> PAGEREF _Toc686945170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"_Toc686945171"</w:instrText>
      </w:r>
      <w:r>
        <w:fldChar w:fldCharType="separate"/>
      </w:r>
      <w:r>
        <w:rPr>
          <w:b/>
        </w:rPr>
        <w:t>2.1</w:t>
      </w:r>
      <w:r>
        <w:t xml:space="preserve"> </w:t>
      </w:r>
      <w:r>
        <w:t>肺、十二指肠、空肠、回肠、结肠、直肠、胃组织中</w:t>
      </w:r>
      <w:r>
        <w:rPr>
          <w:b/>
        </w:rPr>
        <w:t>CCK8</w:t>
      </w:r>
      <w:r>
        <w:fldChar w:fldCharType="end"/>
      </w:r>
      <w:r>
        <w:rPr>
          <w:noProof/>
          <w:webHidden/>
        </w:rPr>
        <w:tab/>
      </w:r>
      <w:r>
        <w:rPr>
          <w:noProof/>
          <w:webHidden/>
        </w:rPr>
        <w:fldChar w:fldCharType="begin"/>
      </w:r>
      <w:r>
        <w:rPr>
          <w:noProof/>
          <w:webHidden/>
        </w:rPr>
        <w:instrText> PAGEREF _Toc686945171 \h </w:instrText>
      </w:r>
      <w:r>
        <w:rPr>
          <w:noProof/>
          <w:webHidden/>
        </w:rPr>
        <w:fldChar w:fldCharType="separate"/>
      </w:r>
      <w:r>
        <w:rPr>
          <w:noProof/>
          <w:webHidden/>
        </w:rPr>
        <w:t>36</w:t>
      </w:r>
      <w:r>
        <w:rPr>
          <w:noProof/>
          <w:webHidden/>
        </w:rPr>
        <w:fldChar w:fldCharType="end"/>
      </w:r>
    </w:p>
    <w:p w:rsidR="0018722C">
      <w:pPr>
        <w:pStyle w:val="TOC3"/>
        <w:topLinePunct/>
      </w:pPr>
      <w:r>
        <w:fldChar w:fldCharType="begin"/>
      </w:r>
      <w:r>
        <w:instrText>HYPERLINK \l "_Toc686945172"</w:instrText>
      </w:r>
      <w:r>
        <w:fldChar w:fldCharType="separate"/>
      </w:r>
      <w:r>
        <w:rPr>
          <w:b/>
        </w:rPr>
        <w:t>2.2</w:t>
      </w:r>
      <w:r>
        <w:t xml:space="preserve"> </w:t>
      </w:r>
      <w:r>
        <w:t>肺、十二指肠、空肠、回肠、结肠、直肠、胃组织中</w:t>
      </w:r>
      <w:r>
        <w:rPr>
          <w:b/>
        </w:rPr>
        <w:t>CGRP</w:t>
      </w:r>
      <w:r>
        <w:fldChar w:fldCharType="end"/>
      </w:r>
      <w:r>
        <w:rPr>
          <w:noProof/>
          <w:webHidden/>
        </w:rPr>
        <w:tab/>
      </w:r>
      <w:r>
        <w:rPr>
          <w:noProof/>
          <w:webHidden/>
        </w:rPr>
        <w:fldChar w:fldCharType="begin"/>
      </w:r>
      <w:r>
        <w:rPr>
          <w:noProof/>
          <w:webHidden/>
        </w:rPr>
        <w:instrText> PAGEREF _Toc686945172 \h </w:instrText>
      </w:r>
      <w:r>
        <w:rPr>
          <w:noProof/>
          <w:webHidden/>
        </w:rPr>
        <w:fldChar w:fldCharType="separate"/>
      </w:r>
      <w:r>
        <w:rPr>
          <w:noProof/>
          <w:webHidden/>
        </w:rPr>
        <w:t>37</w:t>
      </w:r>
      <w:r>
        <w:rPr>
          <w:noProof/>
          <w:webHidden/>
        </w:rPr>
        <w:fldChar w:fldCharType="end"/>
      </w:r>
    </w:p>
    <w:p w:rsidR="0018722C">
      <w:pPr>
        <w:pStyle w:val="TOC3"/>
        <w:topLinePunct/>
      </w:pPr>
      <w:r>
        <w:fldChar w:fldCharType="begin"/>
      </w:r>
      <w:r>
        <w:instrText>HYPERLINK \l "_Toc686945173"</w:instrText>
      </w:r>
      <w:r>
        <w:fldChar w:fldCharType="separate"/>
      </w:r>
      <w:r>
        <w:rPr>
          <w:b/>
        </w:rPr>
        <w:t>2.3</w:t>
      </w:r>
      <w:r>
        <w:t xml:space="preserve"> </w:t>
      </w:r>
      <w:r>
        <w:t>肺、十二指肠、空肠、回肠、结肠、直肠、胃组织中</w:t>
      </w:r>
      <w:r>
        <w:rPr>
          <w:b/>
        </w:rPr>
        <w:t>SP</w:t>
      </w:r>
      <w:r>
        <w:fldChar w:fldCharType="end"/>
      </w:r>
      <w:r>
        <w:rPr>
          <w:noProof/>
          <w:webHidden/>
        </w:rPr>
        <w:tab/>
      </w:r>
      <w:r>
        <w:rPr>
          <w:noProof/>
          <w:webHidden/>
        </w:rPr>
        <w:fldChar w:fldCharType="begin"/>
      </w:r>
      <w:r>
        <w:rPr>
          <w:noProof/>
          <w:webHidden/>
        </w:rPr>
        <w:instrText> PAGEREF _Toc686945173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"_Toc686945174"</w:instrText>
      </w:r>
      <w:r>
        <w:fldChar w:fldCharType="separate"/>
      </w:r>
      <w:r>
        <w:rPr>
          <w:b/>
        </w:rPr>
        <w:t>2.4</w:t>
      </w:r>
      <w:r>
        <w:t xml:space="preserve"> </w:t>
      </w:r>
      <w:r>
        <w:t>肺、十二指肠、空肠、回肠、结肠、直肠、胃组织中</w:t>
      </w:r>
      <w:r>
        <w:fldChar w:fldCharType="end"/>
      </w:r>
      <w:r>
        <w:rPr>
          <w:noProof/>
          <w:webHidden/>
        </w:rPr>
        <w:tab/>
      </w:r>
      <w:r>
        <w:rPr>
          <w:noProof/>
          <w:webHidden/>
        </w:rPr>
        <w:fldChar w:fldCharType="begin"/>
      </w:r>
      <w:r>
        <w:rPr>
          <w:noProof/>
          <w:webHidden/>
        </w:rPr>
        <w:instrText> PAGEREF _Toc686945174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"_Toc686945175"</w:instrText>
      </w:r>
      <w:r>
        <w:fldChar w:fldCharType="separate"/>
      </w:r>
      <w:r>
        <w:rPr>
          <w:b/>
        </w:rPr>
        <w:t>2.5</w:t>
      </w:r>
      <w:r>
        <w:t xml:space="preserve"> </w:t>
      </w:r>
      <w:r>
        <w:t>血清</w:t>
      </w:r>
      <w:r>
        <w:rPr>
          <w:b/>
        </w:rPr>
        <w:t>TNF-</w:t>
      </w:r>
      <w:r>
        <w:t>α、</w:t>
      </w:r>
      <w:r>
        <w:rPr>
          <w:b/>
        </w:rPr>
        <w:t>IL-1</w:t>
      </w:r>
      <w:r>
        <w:t>含量检测结果</w:t>
      </w:r>
      <w:r>
        <w:fldChar w:fldCharType="end"/>
      </w:r>
      <w:r>
        <w:rPr>
          <w:noProof/>
          <w:webHidden/>
        </w:rPr>
        <w:tab/>
      </w:r>
      <w:r>
        <w:rPr>
          <w:noProof/>
          <w:webHidden/>
        </w:rPr>
        <w:fldChar w:fldCharType="begin"/>
      </w:r>
      <w:r>
        <w:rPr>
          <w:noProof/>
          <w:webHidden/>
        </w:rPr>
        <w:instrText> PAGEREF _Toc686945175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"_Toc686945176"</w:instrText>
      </w:r>
      <w:r>
        <w:fldChar w:fldCharType="separate"/>
      </w:r>
      <w:r>
        <w:rPr>
          <w:b/>
        </w:rPr>
        <w:t>2.6</w:t>
      </w:r>
      <w:r>
        <w:t xml:space="preserve"> </w:t>
      </w:r>
      <w:r>
        <w:t>肺和结肠组织中</w:t>
      </w:r>
      <w:r>
        <w:rPr>
          <w:b/>
        </w:rPr>
        <w:t>iNOS-mRNA</w:t>
      </w:r>
      <w:r>
        <w:t>表达结果</w:t>
      </w:r>
      <w:r>
        <w:fldChar w:fldCharType="end"/>
      </w:r>
      <w:r>
        <w:rPr>
          <w:noProof/>
          <w:webHidden/>
        </w:rPr>
        <w:tab/>
      </w:r>
      <w:r>
        <w:rPr>
          <w:noProof/>
          <w:webHidden/>
        </w:rPr>
        <w:fldChar w:fldCharType="begin"/>
      </w:r>
      <w:r>
        <w:rPr>
          <w:noProof/>
          <w:webHidden/>
        </w:rPr>
        <w:instrText> PAGEREF _Toc686945176 \h </w:instrText>
      </w:r>
      <w:r>
        <w:rPr>
          <w:noProof/>
          <w:webHidden/>
        </w:rPr>
        <w:fldChar w:fldCharType="separate"/>
      </w:r>
      <w:r>
        <w:rPr>
          <w:noProof/>
          <w:webHidden/>
        </w:rPr>
        <w:t>44</w:t>
      </w:r>
      <w:r>
        <w:rPr>
          <w:noProof/>
          <w:webHidden/>
        </w:rPr>
        <w:fldChar w:fldCharType="end"/>
      </w:r>
    </w:p>
    <w:p w:rsidR="0018722C">
      <w:pPr>
        <w:pStyle w:val="TOC3"/>
        <w:topLinePunct/>
      </w:pPr>
      <w:r>
        <w:fldChar w:fldCharType="begin"/>
      </w:r>
      <w:r>
        <w:instrText>HYPERLINK \l "_Toc686945177"</w:instrText>
      </w:r>
      <w:r>
        <w:fldChar w:fldCharType="separate"/>
      </w:r>
      <w:r>
        <w:rPr>
          <w:b/>
        </w:rPr>
        <w:t>2.7</w:t>
      </w:r>
      <w:r>
        <w:t xml:space="preserve"> </w:t>
      </w:r>
      <w:r>
        <w:t>肺和结肠组织</w:t>
      </w:r>
      <w:r>
        <w:rPr>
          <w:b/>
        </w:rPr>
        <w:t>ERK-mRNA</w:t>
      </w:r>
      <w:r>
        <w:t>表达结果</w:t>
      </w:r>
      <w:r>
        <w:fldChar w:fldCharType="end"/>
      </w:r>
      <w:r>
        <w:rPr>
          <w:noProof/>
          <w:webHidden/>
        </w:rPr>
        <w:tab/>
      </w:r>
      <w:r>
        <w:rPr>
          <w:noProof/>
          <w:webHidden/>
        </w:rPr>
        <w:fldChar w:fldCharType="begin"/>
      </w:r>
      <w:r>
        <w:rPr>
          <w:noProof/>
          <w:webHidden/>
        </w:rPr>
        <w:instrText> PAGEREF _Toc686945177 \h </w:instrText>
      </w:r>
      <w:r>
        <w:rPr>
          <w:noProof/>
          <w:webHidden/>
        </w:rPr>
        <w:fldChar w:fldCharType="separate"/>
      </w:r>
      <w:r>
        <w:rPr>
          <w:noProof/>
          <w:webHidden/>
        </w:rPr>
        <w:t>45</w:t>
      </w:r>
      <w:r>
        <w:rPr>
          <w:noProof/>
          <w:webHidden/>
        </w:rPr>
        <w:fldChar w:fldCharType="end"/>
      </w:r>
    </w:p>
    <w:p w:rsidR="0018722C">
      <w:pPr>
        <w:pStyle w:val="TOC2"/>
        <w:topLinePunct/>
      </w:pPr>
      <w:r>
        <w:fldChar w:fldCharType="begin"/>
      </w:r>
      <w:r>
        <w:instrText>HYPERLINK \l "_Toc686945178"</w:instrText>
      </w:r>
      <w:r>
        <w:fldChar w:fldCharType="separate"/>
      </w:r>
      <w:r>
        <w:rPr>
          <w:b/>
        </w:rPr>
        <w:t>3</w:t>
      </w:r>
      <w:r>
        <w:t xml:space="preserve"> </w:t>
      </w:r>
      <w:r>
        <w:t>讨论</w:t>
      </w:r>
      <w:r>
        <w:fldChar w:fldCharType="end"/>
      </w:r>
      <w:r>
        <w:rPr>
          <w:noProof/>
          <w:webHidden/>
        </w:rPr>
        <w:tab/>
      </w:r>
      <w:r>
        <w:rPr>
          <w:noProof/>
          <w:webHidden/>
        </w:rPr>
        <w:fldChar w:fldCharType="begin"/>
      </w:r>
      <w:r>
        <w:rPr>
          <w:noProof/>
          <w:webHidden/>
        </w:rPr>
        <w:instrText> PAGEREF _Toc686945178 \h </w:instrText>
      </w:r>
      <w:r>
        <w:rPr>
          <w:noProof/>
          <w:webHidden/>
        </w:rPr>
        <w:fldChar w:fldCharType="separate"/>
      </w:r>
      <w:r>
        <w:rPr>
          <w:noProof/>
          <w:webHidden/>
        </w:rPr>
        <w:t>45</w:t>
      </w:r>
      <w:r>
        <w:rPr>
          <w:noProof/>
          <w:webHidden/>
        </w:rPr>
        <w:fldChar w:fldCharType="end"/>
      </w:r>
    </w:p>
    <w:p w:rsidR="0018722C">
      <w:pPr>
        <w:pStyle w:val="TOC3"/>
        <w:topLinePunct/>
      </w:pPr>
      <w:r>
        <w:fldChar w:fldCharType="begin"/>
      </w:r>
      <w:r>
        <w:instrText>HYPERLINK \l "_Toc686945179"</w:instrText>
      </w:r>
      <w:r>
        <w:fldChar w:fldCharType="separate"/>
      </w:r>
      <w:r>
        <w:rPr>
          <w:b/>
        </w:rPr>
        <w:t>3.1</w:t>
      </w:r>
      <w:r>
        <w:t xml:space="preserve"> </w:t>
      </w:r>
      <w:r>
        <w:t>关于“肺病及肠”相关调控物质的探讨</w:t>
      </w:r>
      <w:r>
        <w:fldChar w:fldCharType="end"/>
      </w:r>
      <w:r>
        <w:rPr>
          <w:noProof/>
          <w:webHidden/>
        </w:rPr>
        <w:tab/>
      </w:r>
      <w:r>
        <w:rPr>
          <w:noProof/>
          <w:webHidden/>
        </w:rPr>
        <w:fldChar w:fldCharType="begin"/>
      </w:r>
      <w:r>
        <w:rPr>
          <w:noProof/>
          <w:webHidden/>
        </w:rPr>
        <w:instrText> PAGEREF _Toc686945179 \h </w:instrText>
      </w:r>
      <w:r>
        <w:rPr>
          <w:noProof/>
          <w:webHidden/>
        </w:rPr>
        <w:fldChar w:fldCharType="separate"/>
      </w:r>
      <w:r>
        <w:rPr>
          <w:noProof/>
          <w:webHidden/>
        </w:rPr>
        <w:t>45</w:t>
      </w:r>
      <w:r>
        <w:rPr>
          <w:noProof/>
          <w:webHidden/>
        </w:rPr>
        <w:fldChar w:fldCharType="end"/>
      </w:r>
    </w:p>
    <w:p w:rsidR="0018722C">
      <w:pPr>
        <w:pStyle w:val="TOC4"/>
        <w:topLinePunct/>
      </w:pPr>
      <w:r>
        <w:fldChar w:fldCharType="begin"/>
      </w:r>
      <w:r>
        <w:instrText>HYPERLINK \l "_Toc686945180"</w:instrText>
      </w:r>
      <w:r>
        <w:fldChar w:fldCharType="separate"/>
      </w:r>
      <w:r>
        <w:rPr>
          <w:b/>
        </w:rPr>
        <w:t>3.1.1</w:t>
      </w:r>
      <w:r>
        <w:t xml:space="preserve"> </w:t>
      </w:r>
      <w:r>
        <w:t>关于</w:t>
      </w:r>
      <w:r>
        <w:rPr>
          <w:b/>
        </w:rPr>
        <w:t>P</w:t>
      </w:r>
      <w:r>
        <w:t>物质与“肺”、“大肠”的关系</w:t>
      </w:r>
      <w:r>
        <w:fldChar w:fldCharType="end"/>
      </w:r>
      <w:r>
        <w:rPr>
          <w:noProof/>
          <w:webHidden/>
        </w:rPr>
        <w:tab/>
      </w:r>
      <w:r>
        <w:rPr>
          <w:noProof/>
          <w:webHidden/>
        </w:rPr>
        <w:fldChar w:fldCharType="begin"/>
      </w:r>
      <w:r>
        <w:rPr>
          <w:noProof/>
          <w:webHidden/>
        </w:rPr>
        <w:instrText> PAGEREF _Toc686945180 \h </w:instrText>
      </w:r>
      <w:r>
        <w:rPr>
          <w:noProof/>
          <w:webHidden/>
        </w:rPr>
        <w:fldChar w:fldCharType="separate"/>
      </w:r>
      <w:r>
        <w:rPr>
          <w:noProof/>
          <w:webHidden/>
        </w:rPr>
        <w:t>45</w:t>
      </w:r>
      <w:r>
        <w:rPr>
          <w:noProof/>
          <w:webHidden/>
        </w:rPr>
        <w:fldChar w:fldCharType="end"/>
      </w:r>
    </w:p>
    <w:p w:rsidR="0018722C">
      <w:pPr>
        <w:pStyle w:val="TOC4"/>
        <w:topLinePunct/>
      </w:pPr>
      <w:r>
        <w:fldChar w:fldCharType="begin"/>
      </w:r>
      <w:r>
        <w:instrText>HYPERLINK \l "_Toc686945181"</w:instrText>
      </w:r>
      <w:r>
        <w:fldChar w:fldCharType="separate"/>
      </w:r>
      <w:r>
        <w:rPr>
          <w:b/>
        </w:rPr>
        <w:t>3.1.2</w:t>
      </w:r>
      <w:r>
        <w:t xml:space="preserve"> </w:t>
      </w:r>
      <w:r>
        <w:t>关于血管活性肠肽与“肺”、“大肠”的关系</w:t>
      </w:r>
      <w:r>
        <w:fldChar w:fldCharType="end"/>
      </w:r>
      <w:r>
        <w:rPr>
          <w:noProof/>
          <w:webHidden/>
        </w:rPr>
        <w:tab/>
      </w:r>
      <w:r>
        <w:rPr>
          <w:noProof/>
          <w:webHidden/>
        </w:rPr>
        <w:fldChar w:fldCharType="begin"/>
      </w:r>
      <w:r>
        <w:rPr>
          <w:noProof/>
          <w:webHidden/>
        </w:rPr>
        <w:instrText> PAGEREF _Toc686945181 \h </w:instrText>
      </w:r>
      <w:r>
        <w:rPr>
          <w:noProof/>
          <w:webHidden/>
        </w:rPr>
        <w:fldChar w:fldCharType="separate"/>
      </w:r>
      <w:r>
        <w:rPr>
          <w:noProof/>
          <w:webHidden/>
        </w:rPr>
        <w:t>45</w:t>
      </w:r>
      <w:r>
        <w:rPr>
          <w:noProof/>
          <w:webHidden/>
        </w:rPr>
        <w:fldChar w:fldCharType="end"/>
      </w:r>
    </w:p>
    <w:p w:rsidR="0018722C">
      <w:pPr>
        <w:pStyle w:val="TOC4"/>
        <w:topLinePunct/>
      </w:pPr>
      <w:r>
        <w:fldChar w:fldCharType="begin"/>
      </w:r>
      <w:r>
        <w:instrText>HYPERLINK \l "_Toc686945182"</w:instrText>
      </w:r>
      <w:r>
        <w:fldChar w:fldCharType="separate"/>
      </w:r>
      <w:r>
        <w:rPr>
          <w:b/>
        </w:rPr>
        <w:t>3.1.3</w:t>
      </w:r>
      <w:r>
        <w:t xml:space="preserve"> </w:t>
      </w:r>
      <w:r>
        <w:t>关于胆囊收缩素八肽与“肺”、“大肠”的关系</w:t>
      </w:r>
      <w:r>
        <w:fldChar w:fldCharType="end"/>
      </w:r>
      <w:r>
        <w:rPr>
          <w:noProof/>
          <w:webHidden/>
        </w:rPr>
        <w:tab/>
      </w:r>
      <w:r>
        <w:rPr>
          <w:noProof/>
          <w:webHidden/>
        </w:rPr>
        <w:fldChar w:fldCharType="begin"/>
      </w:r>
      <w:r>
        <w:rPr>
          <w:noProof/>
          <w:webHidden/>
        </w:rPr>
        <w:instrText> PAGEREF _Toc686945182 \h </w:instrText>
      </w:r>
      <w:r>
        <w:rPr>
          <w:noProof/>
          <w:webHidden/>
        </w:rPr>
        <w:fldChar w:fldCharType="separate"/>
      </w:r>
      <w:r>
        <w:rPr>
          <w:noProof/>
          <w:webHidden/>
        </w:rPr>
        <w:t>46</w:t>
      </w:r>
      <w:r>
        <w:rPr>
          <w:noProof/>
          <w:webHidden/>
        </w:rPr>
        <w:fldChar w:fldCharType="end"/>
      </w:r>
    </w:p>
    <w:p w:rsidR="0018722C">
      <w:pPr>
        <w:pStyle w:val="TOC4"/>
        <w:topLinePunct/>
      </w:pPr>
      <w:r>
        <w:fldChar w:fldCharType="begin"/>
      </w:r>
      <w:r>
        <w:instrText>HYPERLINK \l "_Toc686945183"</w:instrText>
      </w:r>
      <w:r>
        <w:fldChar w:fldCharType="separate"/>
      </w:r>
      <w:r>
        <w:rPr>
          <w:b/>
        </w:rPr>
        <w:t>3.1.4</w:t>
      </w:r>
      <w:r>
        <w:t xml:space="preserve"> </w:t>
      </w:r>
      <w:r>
        <w:t>关于降钙素相关基因肽与“肺”、“大肠”的关系</w:t>
      </w:r>
      <w:r>
        <w:fldChar w:fldCharType="end"/>
      </w:r>
      <w:r>
        <w:rPr>
          <w:noProof/>
          <w:webHidden/>
        </w:rPr>
        <w:tab/>
      </w:r>
      <w:r>
        <w:rPr>
          <w:noProof/>
          <w:webHidden/>
        </w:rPr>
        <w:fldChar w:fldCharType="begin"/>
      </w:r>
      <w:r>
        <w:rPr>
          <w:noProof/>
          <w:webHidden/>
        </w:rPr>
        <w:instrText> PAGEREF _Toc686945183 \h </w:instrText>
      </w:r>
      <w:r>
        <w:rPr>
          <w:noProof/>
          <w:webHidden/>
        </w:rPr>
        <w:fldChar w:fldCharType="separate"/>
      </w:r>
      <w:r>
        <w:rPr>
          <w:noProof/>
          <w:webHidden/>
        </w:rPr>
        <w:t>46</w:t>
      </w:r>
      <w:r>
        <w:rPr>
          <w:noProof/>
          <w:webHidden/>
        </w:rPr>
        <w:fldChar w:fldCharType="end"/>
      </w:r>
    </w:p>
    <w:p w:rsidR="0018722C">
      <w:pPr>
        <w:pStyle w:val="TOC4"/>
        <w:topLinePunct/>
      </w:pPr>
      <w:r>
        <w:fldChar w:fldCharType="begin"/>
      </w:r>
      <w:r>
        <w:instrText>HYPERLINK \l "_Toc686945184"</w:instrText>
      </w:r>
      <w:r>
        <w:fldChar w:fldCharType="separate"/>
      </w:r>
      <w:r>
        <w:rPr>
          <w:b/>
        </w:rPr>
        <w:t>3.1.5</w:t>
      </w:r>
      <w:r>
        <w:t xml:space="preserve"> </w:t>
      </w:r>
      <w:r>
        <w:t>关于肿瘤坏死因子</w:t>
      </w:r>
      <w:r>
        <w:t>-α</w:t>
      </w:r>
      <w:r>
        <w:t>、白细胞介素</w:t>
      </w:r>
      <w:r>
        <w:rPr>
          <w:b/>
        </w:rPr>
        <w:t>- </w:t>
      </w:r>
      <w:r>
        <w:rPr>
          <w:b/>
        </w:rPr>
        <w:t>l</w:t>
      </w:r>
      <w:r>
        <w:t>与“肺”、“大肠”的关系</w:t>
      </w:r>
      <w:r>
        <w:fldChar w:fldCharType="end"/>
      </w:r>
      <w:r>
        <w:rPr>
          <w:noProof/>
          <w:webHidden/>
        </w:rPr>
        <w:tab/>
      </w:r>
      <w:r>
        <w:rPr>
          <w:noProof/>
          <w:webHidden/>
        </w:rPr>
        <w:fldChar w:fldCharType="begin"/>
      </w:r>
      <w:r>
        <w:rPr>
          <w:noProof/>
          <w:webHidden/>
        </w:rPr>
        <w:instrText> PAGEREF _Toc686945184 \h </w:instrText>
      </w:r>
      <w:r>
        <w:rPr>
          <w:noProof/>
          <w:webHidden/>
        </w:rPr>
        <w:fldChar w:fldCharType="separate"/>
      </w:r>
      <w:r>
        <w:rPr>
          <w:noProof/>
          <w:webHidden/>
        </w:rPr>
        <w:t>46</w:t>
      </w:r>
      <w:r>
        <w:rPr>
          <w:noProof/>
          <w:webHidden/>
        </w:rPr>
        <w:fldChar w:fldCharType="end"/>
      </w:r>
    </w:p>
    <w:p w:rsidR="0018722C">
      <w:pPr>
        <w:pStyle w:val="TOC4"/>
        <w:topLinePunct/>
      </w:pPr>
      <w:r>
        <w:fldChar w:fldCharType="begin"/>
      </w:r>
      <w:r>
        <w:instrText>HYPERLINK \l "_Toc686945185"</w:instrText>
      </w:r>
      <w:r>
        <w:fldChar w:fldCharType="separate"/>
      </w:r>
      <w:r>
        <w:rPr>
          <w:b/>
        </w:rPr>
        <w:t>3.1.6</w:t>
      </w:r>
      <w:r>
        <w:t xml:space="preserve"> </w:t>
      </w:r>
      <w:r>
        <w:t>关于一氧化氮合酶与“肺”、“大肠”的关系</w:t>
      </w:r>
      <w:r>
        <w:fldChar w:fldCharType="end"/>
      </w:r>
      <w:r>
        <w:rPr>
          <w:noProof/>
          <w:webHidden/>
        </w:rPr>
        <w:tab/>
      </w:r>
      <w:r>
        <w:rPr>
          <w:noProof/>
          <w:webHidden/>
        </w:rPr>
        <w:fldChar w:fldCharType="begin"/>
      </w:r>
      <w:r>
        <w:rPr>
          <w:noProof/>
          <w:webHidden/>
        </w:rPr>
        <w:instrText> PAGEREF _Toc686945185 \h </w:instrText>
      </w:r>
      <w:r>
        <w:rPr>
          <w:noProof/>
          <w:webHidden/>
        </w:rPr>
        <w:fldChar w:fldCharType="separate"/>
      </w:r>
      <w:r>
        <w:rPr>
          <w:noProof/>
          <w:webHidden/>
        </w:rPr>
        <w:t>47</w:t>
      </w:r>
      <w:r>
        <w:rPr>
          <w:noProof/>
          <w:webHidden/>
        </w:rPr>
        <w:fldChar w:fldCharType="end"/>
      </w:r>
    </w:p>
    <w:p w:rsidR="0018722C">
      <w:pPr>
        <w:pStyle w:val="TOC3"/>
        <w:topLinePunct/>
      </w:pPr>
      <w:r>
        <w:fldChar w:fldCharType="begin"/>
      </w:r>
      <w:r>
        <w:instrText>HYPERLINK \l "_Toc686945186"</w:instrText>
      </w:r>
      <w:r>
        <w:fldChar w:fldCharType="separate"/>
      </w:r>
      <w:r>
        <w:rPr>
          <w:b/>
        </w:rPr>
        <w:t>3.2</w:t>
      </w:r>
      <w:r>
        <w:t xml:space="preserve"> </w:t>
      </w:r>
      <w:r>
        <w:t>关于</w:t>
      </w:r>
      <w:r>
        <w:rPr>
          <w:b/>
        </w:rPr>
        <w:t>ERK</w:t>
      </w:r>
      <w:r>
        <w:t>信号通路与“肺”、“大肠”的关系</w:t>
      </w:r>
      <w:r>
        <w:fldChar w:fldCharType="end"/>
      </w:r>
      <w:r>
        <w:rPr>
          <w:noProof/>
          <w:webHidden/>
        </w:rPr>
        <w:tab/>
      </w:r>
      <w:r>
        <w:rPr>
          <w:noProof/>
          <w:webHidden/>
        </w:rPr>
        <w:fldChar w:fldCharType="begin"/>
      </w:r>
      <w:r>
        <w:rPr>
          <w:noProof/>
          <w:webHidden/>
        </w:rPr>
        <w:instrText> PAGEREF _Toc686945186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"_Toc686945187"</w:instrText>
      </w:r>
      <w:r>
        <w:fldChar w:fldCharType="separate"/>
      </w:r>
      <w:r>
        <w:t>结</w:t>
      </w:r>
      <w:r w:rsidR="004F241D">
        <w:rPr>
          <w:b/>
        </w:rPr>
        <w:t xml:space="preserve">  </w:t>
      </w:r>
      <w:r w:rsidR="004F241D">
        <w:t xml:space="preserve">论</w:t>
      </w:r>
      <w:r>
        <w:fldChar w:fldCharType="end"/>
      </w:r>
      <w:r>
        <w:rPr>
          <w:noProof/>
          <w:webHidden/>
        </w:rPr>
        <w:tab/>
      </w:r>
      <w:r>
        <w:rPr>
          <w:noProof/>
          <w:webHidden/>
        </w:rPr>
        <w:fldChar w:fldCharType="begin"/>
      </w:r>
      <w:r>
        <w:rPr>
          <w:noProof/>
          <w:webHidden/>
        </w:rPr>
        <w:instrText> PAGEREF _Toc686945187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"_Toc686945188"</w:instrText>
      </w:r>
      <w:r>
        <w:fldChar w:fldCharType="separate"/>
      </w:r>
      <w:r>
        <w:t>1</w:t>
      </w:r>
      <w:r>
        <w:t>.</w:t>
      </w:r>
      <w:r/>
      <w:r>
        <w:t>关于</w:t>
      </w:r>
      <w:r>
        <w:rPr>
          <w:b/>
        </w:rPr>
        <w:t>ERK1</w:t>
      </w:r>
      <w:r>
        <w:rPr>
          <w:b/>
        </w:rPr>
        <w:t>/</w:t>
      </w:r>
      <w:r>
        <w:rPr>
          <w:b/>
        </w:rPr>
        <w:t xml:space="preserve">2</w:t>
      </w:r>
      <w:r>
        <w:t>和</w:t>
      </w:r>
      <w:r>
        <w:rPr>
          <w:b/>
        </w:rPr>
        <w:t>P-ERK1</w:t>
      </w:r>
      <w:r>
        <w:rPr>
          <w:b/>
        </w:rPr>
        <w:t>/</w:t>
      </w:r>
      <w:r>
        <w:rPr>
          <w:b/>
        </w:rPr>
        <w:t xml:space="preserve">2</w:t>
      </w:r>
      <w:r>
        <w:t>检测方法的问题：</w:t>
      </w:r>
      <w:r>
        <w:fldChar w:fldCharType="end"/>
      </w:r>
      <w:r>
        <w:rPr>
          <w:noProof/>
          <w:webHidden/>
        </w:rPr>
        <w:tab/>
      </w:r>
      <w:r>
        <w:rPr>
          <w:noProof/>
          <w:webHidden/>
        </w:rPr>
        <w:fldChar w:fldCharType="begin"/>
      </w:r>
      <w:r>
        <w:rPr>
          <w:noProof/>
          <w:webHidden/>
        </w:rPr>
        <w:instrText> PAGEREF _Toc686945188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"_Toc686945189"</w:instrText>
      </w:r>
      <w:r>
        <w:fldChar w:fldCharType="separate"/>
      </w:r>
      <w:r>
        <w:rPr>
          <w:b/>
        </w:rPr>
        <w:t>2</w:t>
      </w:r>
      <w:r>
        <w:t>.</w:t>
      </w:r>
      <w:r>
        <w:t>关于肺病模型的问题</w:t>
      </w:r>
      <w:r>
        <w:fldChar w:fldCharType="end"/>
      </w:r>
      <w:r>
        <w:rPr>
          <w:noProof/>
          <w:webHidden/>
        </w:rPr>
        <w:tab/>
      </w:r>
      <w:r>
        <w:rPr>
          <w:noProof/>
          <w:webHidden/>
        </w:rPr>
        <w:fldChar w:fldCharType="begin"/>
      </w:r>
      <w:r>
        <w:rPr>
          <w:noProof/>
          <w:webHidden/>
        </w:rPr>
        <w:instrText> PAGEREF _Toc686945189 \h </w:instrText>
      </w:r>
      <w:r>
        <w:rPr>
          <w:noProof/>
          <w:webHidden/>
        </w:rPr>
        <w:fldChar w:fldCharType="separate"/>
      </w:r>
      <w:r>
        <w:rPr>
          <w:noProof/>
          <w:webHidden/>
        </w:rPr>
        <w:t>47</w:t>
      </w:r>
      <w:r>
        <w:rPr>
          <w:noProof/>
          <w:webHidden/>
        </w:rPr>
        <w:fldChar w:fldCharType="end"/>
      </w:r>
    </w:p>
    <w:p w:rsidR="0018722C">
      <w:pPr>
        <w:pStyle w:val="TOC2"/>
        <w:topLinePunct/>
      </w:pPr>
      <w:r>
        <w:fldChar w:fldCharType="begin"/>
      </w:r>
      <w:r>
        <w:instrText>HYPERLINK \l "_Toc686945190"</w:instrText>
      </w:r>
      <w:r>
        <w:fldChar w:fldCharType="separate"/>
      </w:r>
      <w:r>
        <w:rPr>
          <w:b/>
        </w:rPr>
        <w:t>3</w:t>
      </w:r>
      <w:r>
        <w:t>.</w:t>
      </w:r>
      <w:r>
        <w:t>关于本实验的后续研究问题</w:t>
      </w:r>
      <w:r>
        <w:fldChar w:fldCharType="end"/>
      </w:r>
      <w:r>
        <w:rPr>
          <w:noProof/>
          <w:webHidden/>
        </w:rPr>
        <w:tab/>
      </w:r>
      <w:r>
        <w:rPr>
          <w:noProof/>
          <w:webHidden/>
        </w:rPr>
        <w:fldChar w:fldCharType="begin"/>
      </w:r>
      <w:r>
        <w:rPr>
          <w:noProof/>
          <w:webHidden/>
        </w:rPr>
        <w:instrText> PAGEREF _Toc686945190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"_Toc686945191"</w:instrText>
      </w:r>
      <w:r>
        <w:fldChar w:fldCharType="separate"/>
      </w:r>
      <w:r>
        <w:t>参考文献</w:t>
      </w:r>
      <w:r>
        <w:fldChar w:fldCharType="end"/>
      </w:r>
      <w:r>
        <w:rPr>
          <w:noProof/>
          <w:webHidden/>
        </w:rPr>
        <w:tab/>
      </w:r>
      <w:r>
        <w:rPr>
          <w:noProof/>
          <w:webHidden/>
        </w:rPr>
        <w:fldChar w:fldCharType="begin"/>
      </w:r>
      <w:r>
        <w:rPr>
          <w:noProof/>
          <w:webHidden/>
        </w:rPr>
        <w:instrText> PAGEREF _Toc686945191 \h </w:instrText>
      </w:r>
      <w:r>
        <w:rPr>
          <w:noProof/>
          <w:webHidden/>
        </w:rPr>
        <w:fldChar w:fldCharType="separate"/>
      </w:r>
      <w:r>
        <w:rPr>
          <w:noProof/>
          <w:webHidden/>
        </w:rPr>
        <w:t>47</w:t>
      </w:r>
      <w:r>
        <w:rPr>
          <w:noProof/>
          <w:webHidden/>
        </w:rPr>
        <w:fldChar w:fldCharType="end"/>
      </w:r>
    </w:p>
    <w:p w:rsidR="0018722C">
      <w:pPr>
        <w:pStyle w:val="TOC1"/>
        <w:topLinePunct/>
      </w:pPr>
      <w:r>
        <w:fldChar w:fldCharType="begin"/>
      </w:r>
      <w:r>
        <w:instrText>HYPERLINK \l "_Toc686945192"</w:instrText>
      </w:r>
      <w:r>
        <w:fldChar w:fldCharType="separate"/>
      </w:r>
      <w:r/>
      <w:r/>
      <w:r>
        <w:t>附</w:t>
      </w:r>
      <w:r w:rsidR="004F241D">
        <w:t xml:space="preserve">  </w:t>
      </w:r>
      <w:r w:rsidR="004F241D">
        <w:t xml:space="preserve">录</w:t>
      </w:r>
      <w:r>
        <w:fldChar w:fldCharType="end"/>
      </w:r>
      <w:r>
        <w:rPr>
          <w:noProof/>
          <w:webHidden/>
        </w:rPr>
        <w:tab/>
      </w:r>
      <w:r>
        <w:rPr>
          <w:noProof/>
          <w:webHidden/>
        </w:rPr>
        <w:fldChar w:fldCharType="begin"/>
      </w:r>
      <w:r>
        <w:rPr>
          <w:noProof/>
          <w:webHidden/>
        </w:rPr>
        <w:instrText> PAGEREF _Toc686945192 \h </w:instrText>
      </w:r>
      <w:r>
        <w:rPr>
          <w:noProof/>
          <w:webHidden/>
        </w:rPr>
        <w:fldChar w:fldCharType="separate"/>
      </w:r>
      <w:r>
        <w:rPr>
          <w:noProof/>
          <w:webHidden/>
        </w:rPr>
        <w:t>52</w:t>
      </w:r>
      <w:r>
        <w:rPr>
          <w:noProof/>
          <w:webHidden/>
        </w:rPr>
        <w:fldChar w:fldCharType="end"/>
      </w:r>
    </w:p>
    <w:p w:rsidR="0018722C">
      <w:pPr>
        <w:pStyle w:val="TOC1"/>
        <w:topLinePunct/>
      </w:pPr>
      <w:r>
        <w:fldChar w:fldCharType="begin"/>
      </w:r>
      <w:r>
        <w:instrText>HYPERLINK \l "_Toc686945193"</w:instrText>
      </w:r>
      <w:r>
        <w:fldChar w:fldCharType="separate"/>
      </w:r>
      <w:r/>
      <w:r>
        <w:t>参考文献</w:t>
      </w:r>
      <w:r>
        <w:fldChar w:fldCharType="end"/>
      </w:r>
      <w:r>
        <w:rPr>
          <w:noProof/>
          <w:webHidden/>
        </w:rPr>
        <w:tab/>
      </w:r>
      <w:r>
        <w:rPr>
          <w:noProof/>
          <w:webHidden/>
        </w:rPr>
        <w:fldChar w:fldCharType="begin"/>
      </w:r>
      <w:r>
        <w:rPr>
          <w:noProof/>
          <w:webHidden/>
        </w:rPr>
        <w:instrText> PAGEREF _Toc686945193 \h </w:instrText>
      </w:r>
      <w:r>
        <w:rPr>
          <w:noProof/>
          <w:webHidden/>
        </w:rPr>
        <w:fldChar w:fldCharType="separate"/>
      </w:r>
      <w:r>
        <w:rPr>
          <w:noProof/>
          <w:webHidden/>
        </w:rPr>
        <w:t>60</w:t>
      </w:r>
      <w:r>
        <w:rPr>
          <w:noProof/>
          <w:webHidden/>
        </w:rPr>
        <w:fldChar w:fldCharType="end"/>
      </w:r>
      <w:r>
        <w:fldChar w:fldCharType="end"/>
      </w:r>
    </w:p>
    <w:p w:rsidR="0018722C">
      <w:pPr>
        <w:pStyle w:val="affe"/>
        <w:topLinePunct/>
      </w:pPr>
      <w:r>
        <w:t>表格目录</w:t>
      </w:r>
    </w:p>
    <w:p w:rsidR="0018722C">
      <w:pPr>
        <w:pStyle w:val="af4"/>
        <w:topLinePunct/>
      </w:pPr>
      <w:r>
        <w:fldChar w:fldCharType="begin"/>
      </w:r>
      <w:r>
        <w:instrText xml:space="preserve"> REF "_Toc686622044" \h \* MERGEFORMAT </w:instrText>
      </w:r>
      <w:r>
        <w:fldChar w:fldCharType="separate"/>
      </w:r>
      <w:r>
        <w:t>表</w:t>
      </w:r>
      <w:r>
        <w:rPr>
          <w:b/>
        </w:rPr>
        <w:t> </w:t>
      </w:r>
      <w:r>
        <w:rPr>
          <w:b/>
        </w:rPr>
        <w:t>5</w:t>
      </w:r>
      <w:r>
        <w:t xml:space="preserve">  </w:t>
      </w:r>
      <w:r>
        <w:t>各组大鼠肺组织中</w:t>
      </w:r>
      <w:r>
        <w:rPr>
          <w:b/>
        </w:rPr>
        <w:t> </w:t>
      </w:r>
      <w:r>
        <w:rPr>
          <w:b/>
        </w:rPr>
        <w:t>C</w:t>
      </w:r>
      <w:r>
        <w:fldChar w:fldCharType="end"/>
      </w:r>
      <w:r>
        <w:rPr>
          <w:noProof/>
          <w:webHidden/>
        </w:rPr>
        <w:tab/>
      </w:r>
      <w:r>
        <w:rPr>
          <w:noProof/>
          <w:webHidden/>
        </w:rPr>
        <w:fldChar w:fldCharType="begin"/>
      </w:r>
      <w:r>
        <w:rPr>
          <w:noProof/>
          <w:webHidden/>
        </w:rPr>
        <w:instrText> PAGEREF _Toc686622044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"_Toc686622045" \h \* MERGEFORMAT </w:instrText>
      </w:r>
      <w:r>
        <w:fldChar w:fldCharType="separate"/>
      </w:r>
      <w:r>
        <w:t>表</w:t>
      </w:r>
      <w:r>
        <w:rPr>
          <w:b/>
        </w:rPr>
        <w:t> </w:t>
      </w:r>
      <w:r>
        <w:rPr>
          <w:b/>
        </w:rPr>
        <w:t>6</w:t>
      </w:r>
      <w:r>
        <w:t xml:space="preserve">  </w:t>
      </w:r>
      <w:r>
        <w:t>各组大</w:t>
      </w:r>
      <w:r>
        <w:fldChar w:fldCharType="end"/>
      </w:r>
      <w:r>
        <w:rPr>
          <w:noProof/>
          <w:webHidden/>
        </w:rPr>
        <w:tab/>
      </w:r>
      <w:r>
        <w:rPr>
          <w:noProof/>
          <w:webHidden/>
        </w:rPr>
        <w:fldChar w:fldCharType="begin"/>
      </w:r>
      <w:r>
        <w:rPr>
          <w:noProof/>
          <w:webHidden/>
        </w:rPr>
        <w:instrText> PAGEREF _Toc686622045 \h </w:instrText>
      </w:r>
      <w:r>
        <w:rPr>
          <w:noProof/>
          <w:webHidden/>
        </w:rPr>
        <w:fldChar w:fldCharType="separate"/>
      </w:r>
      <w:r>
        <w:rPr>
          <w:noProof/>
          <w:webHidden/>
        </w:rPr>
        <w:t>18</w:t>
      </w:r>
      <w:r>
        <w:rPr>
          <w:noProof/>
          <w:webHidden/>
        </w:rPr>
        <w:fldChar w:fldCharType="end"/>
      </w:r>
    </w:p>
    <w:p w:rsidR="0018722C">
      <w:pPr>
        <w:pStyle w:val="af4"/>
        <w:topLinePunct/>
      </w:pPr>
      <w:r>
        <w:fldChar w:fldCharType="begin"/>
      </w:r>
      <w:r>
        <w:instrText xml:space="preserve"> REF "_Toc686622046" \h \* MERGEFORMAT </w:instrText>
      </w:r>
      <w:r>
        <w:fldChar w:fldCharType="separate"/>
      </w:r>
      <w:r>
        <w:t>表</w:t>
      </w:r>
      <w:r>
        <w:rPr>
          <w:b/>
        </w:rPr>
        <w:t>8</w:t>
      </w:r>
      <w:r>
        <w:t xml:space="preserve">  </w:t>
      </w:r>
      <w:r>
        <w:t>各组大鼠肺组织中</w:t>
      </w:r>
      <w:r>
        <w:rPr>
          <w:b/>
        </w:rPr>
        <w:t>SP</w:t>
      </w:r>
      <w:r>
        <w:rPr>
          <w:b/>
        </w:rPr>
        <w:t> </w:t>
      </w:r>
      <w:r>
        <w:t>含</w:t>
      </w:r>
      <w:r>
        <w:fldChar w:fldCharType="end"/>
      </w:r>
      <w:r>
        <w:rPr>
          <w:noProof/>
          <w:webHidden/>
        </w:rPr>
        <w:tab/>
      </w:r>
      <w:r>
        <w:rPr>
          <w:noProof/>
          <w:webHidden/>
        </w:rPr>
        <w:fldChar w:fldCharType="begin"/>
      </w:r>
      <w:r>
        <w:rPr>
          <w:noProof/>
          <w:webHidden/>
        </w:rPr>
        <w:instrText> PAGEREF _Toc686622046 \h </w:instrText>
      </w:r>
      <w:r>
        <w:rPr>
          <w:noProof/>
          <w:webHidden/>
        </w:rPr>
        <w:fldChar w:fldCharType="separate"/>
      </w:r>
      <w:r>
        <w:rPr>
          <w:noProof/>
          <w:webHidden/>
        </w:rPr>
        <w:t>19</w:t>
      </w:r>
      <w:r>
        <w:rPr>
          <w:noProof/>
          <w:webHidden/>
        </w:rPr>
        <w:fldChar w:fldCharType="end"/>
      </w:r>
    </w:p>
    <w:p w:rsidR="0018722C">
      <w:pPr>
        <w:pStyle w:val="af4"/>
        <w:topLinePunct/>
      </w:pPr>
      <w:r>
        <w:fldChar w:fldCharType="begin"/>
      </w:r>
      <w:r>
        <w:instrText xml:space="preserve"> REF "_Toc686622047" \h \* MERGEFORMAT </w:instrText>
      </w:r>
      <w:r>
        <w:fldChar w:fldCharType="separate"/>
      </w:r>
      <w:r>
        <w:pict>
          <v:line style="position:absolute;mso-position-horizontal-relative:page;mso-position-vertical-relative:paragraph;z-index:-185464" from="475.91745pt,8.713281pt" to="481.973637pt,8.713281pt" stroked="true" strokeweight=".588992pt" strokecolor="#000000">
            <v:stroke dashstyle="solid"/>
            <w10:wrap type="none"/>
          </v:line>
        </w:pict>
      </w:r>
      <w:r>
        <w:t>表</w:t>
      </w:r>
      <w:r>
        <w:rPr>
          <w:b/>
        </w:rPr>
        <w:t>13</w:t>
      </w:r>
      <w:r>
        <w:t xml:space="preserve">  </w:t>
      </w:r>
      <w:r>
        <w:t>大鼠肺、十二指肠、空肠、回肠、结肠、直肠、胃组织</w:t>
      </w:r>
      <w:r>
        <w:rPr>
          <w:b/>
        </w:rPr>
        <w:t>SP</w:t>
      </w:r>
      <w:r>
        <w:t>含量变化</w:t>
      </w:r>
      <w:r>
        <w:t>（</w:t>
      </w:r>
      <w:r>
        <w:t>IOD</w:t>
      </w:r>
      <w:r w:rsidP="AA7D325B">
        <w:t>，</w:t>
      </w:r>
      <w:r>
        <w:rPr>
          <w:i/>
        </w:rPr>
        <w:t>x</w:t>
      </w:r>
      <w:r>
        <w:t>±</w:t>
      </w:r>
      <w:r>
        <w:t>s</w:t>
      </w:r>
      <w:r>
        <w:t>）</w:t>
      </w:r>
      <w:r>
        <w:fldChar w:fldCharType="end"/>
      </w:r>
      <w:r>
        <w:rPr>
          <w:noProof/>
          <w:webHidden/>
        </w:rPr>
        <w:tab/>
      </w:r>
      <w:r>
        <w:rPr>
          <w:noProof/>
          <w:webHidden/>
        </w:rPr>
        <w:fldChar w:fldCharType="begin"/>
      </w:r>
      <w:r>
        <w:rPr>
          <w:noProof/>
          <w:webHidden/>
        </w:rPr>
        <w:instrText> PAGEREF _Toc686622047 \h </w:instrText>
      </w:r>
      <w:r>
        <w:rPr>
          <w:noProof/>
          <w:webHidden/>
        </w:rPr>
        <w:fldChar w:fldCharType="separate"/>
      </w:r>
      <w:r>
        <w:rPr>
          <w:noProof/>
          <w:webHidden/>
        </w:rPr>
        <w:t>27</w:t>
      </w:r>
      <w:r>
        <w:rPr>
          <w:noProof/>
          <w:webHidden/>
        </w:rPr>
        <w:fldChar w:fldCharType="end"/>
      </w:r>
    </w:p>
    <w:p w:rsidR="0018722C">
      <w:pPr>
        <w:pStyle w:val="af4"/>
        <w:topLinePunct/>
      </w:pPr>
      <w:r>
        <w:fldChar w:fldCharType="begin"/>
      </w:r>
      <w:r>
        <w:instrText xml:space="preserve"> REF "_Toc686622048" \h \* MERGEFORMAT </w:instrText>
      </w:r>
      <w:r>
        <w:fldChar w:fldCharType="separate"/>
      </w:r>
      <w:r>
        <w:pict>
          <v:line style="position:absolute;mso-position-horizontal-relative:page;mso-position-vertical-relative:paragraph;z-index:-185152" from="475.91745pt,8.713281pt" to="481.973637pt,8.713281pt" stroked="true" strokeweight=".588992pt" strokecolor="#000000">
            <v:stroke dashstyle="solid"/>
            <w10:wrap type="none"/>
          </v:line>
        </w:pict>
      </w:r>
      <w:r>
        <w:t>表</w:t>
      </w:r>
      <w:r>
        <w:rPr>
          <w:b/>
        </w:rPr>
        <w:t>14</w:t>
      </w:r>
      <w:r>
        <w:t xml:space="preserve">  </w:t>
      </w:r>
      <w:r>
        <w:t>大鼠肺、十二指肠、空肠、回肠、结肠、直肠、胃组织</w:t>
      </w:r>
      <w:r>
        <w:rPr>
          <w:b/>
        </w:rPr>
        <w:t>VIP</w:t>
      </w:r>
      <w:r>
        <w:t>含量变化</w:t>
      </w:r>
      <w:r>
        <w:t>（</w:t>
      </w:r>
      <w:r>
        <w:t>IOD</w:t>
      </w:r>
      <w:r w:rsidP="AA7D325B">
        <w:t>，</w:t>
      </w:r>
      <w:r>
        <w:rPr>
          <w:i/>
        </w:rPr>
        <w:t>x</w:t>
      </w:r>
      <w:r>
        <w:t>±</w:t>
      </w:r>
      <w:r>
        <w:t>s</w:t>
      </w:r>
      <w:r>
        <w:t>）</w:t>
      </w:r>
      <w:r>
        <w:fldChar w:fldCharType="end"/>
      </w:r>
      <w:r>
        <w:rPr>
          <w:noProof/>
          <w:webHidden/>
        </w:rPr>
        <w:tab/>
      </w:r>
      <w:r>
        <w:rPr>
          <w:noProof/>
          <w:webHidden/>
        </w:rPr>
        <w:fldChar w:fldCharType="begin"/>
      </w:r>
      <w:r>
        <w:rPr>
          <w:noProof/>
          <w:webHidden/>
        </w:rPr>
        <w:instrText> PAGEREF _Toc686622048 \h </w:instrText>
      </w:r>
      <w:r>
        <w:rPr>
          <w:noProof/>
          <w:webHidden/>
        </w:rPr>
        <w:fldChar w:fldCharType="separate"/>
      </w:r>
      <w:r>
        <w:rPr>
          <w:noProof/>
          <w:webHidden/>
        </w:rPr>
        <w:t>30</w:t>
      </w:r>
      <w:r>
        <w:rPr>
          <w:noProof/>
          <w:webHidden/>
        </w:rPr>
        <w:fldChar w:fldCharType="end"/>
      </w:r>
    </w:p>
    <w:p w:rsidR="0018722C">
      <w:pPr>
        <w:pStyle w:val="af4"/>
        <w:topLinePunct/>
      </w:pPr>
      <w:r>
        <w:fldChar w:fldCharType="begin"/>
      </w:r>
      <w:r>
        <w:instrText xml:space="preserve"> REF "_Toc686622049" \h \* MERGEFORMAT </w:instrText>
      </w:r>
      <w:r>
        <w:fldChar w:fldCharType="separate"/>
      </w:r>
      <w:r>
        <w:t>表</w:t>
      </w:r>
      <w:r>
        <w:rPr>
          <w:b/>
        </w:rPr>
        <w:t>15</w:t>
      </w:r>
      <w:r>
        <w:t xml:space="preserve">  </w:t>
      </w:r>
      <w:r>
        <w:t>大</w:t>
      </w:r>
      <w:r>
        <w:fldChar w:fldCharType="end"/>
      </w:r>
      <w:r>
        <w:rPr>
          <w:noProof/>
          <w:webHidden/>
        </w:rPr>
        <w:tab/>
      </w:r>
      <w:r>
        <w:rPr>
          <w:noProof/>
          <w:webHidden/>
        </w:rPr>
        <w:fldChar w:fldCharType="begin"/>
      </w:r>
      <w:r>
        <w:rPr>
          <w:noProof/>
          <w:webHidden/>
        </w:rPr>
        <w:instrText> PAGEREF _Toc686622049 \h </w:instrText>
      </w:r>
      <w:r>
        <w:rPr>
          <w:noProof/>
          <w:webHidden/>
        </w:rPr>
        <w:fldChar w:fldCharType="separate"/>
      </w:r>
      <w:r>
        <w:rPr>
          <w:noProof/>
          <w:webHidden/>
        </w:rPr>
        <w:t>36</w:t>
      </w:r>
      <w:r>
        <w:rPr>
          <w:noProof/>
          <w:webHidden/>
        </w:rPr>
        <w:fldChar w:fldCharType="end"/>
      </w:r>
    </w:p>
    <w:p w:rsidR="0018722C">
      <w:pPr>
        <w:pStyle w:val="af4"/>
        <w:topLinePunct/>
      </w:pPr>
      <w:r>
        <w:fldChar w:fldCharType="begin"/>
      </w:r>
      <w:r>
        <w:instrText xml:space="preserve"> REF "_Toc686622050" \h \* MERGEFORMAT </w:instrText>
      </w:r>
      <w:r>
        <w:fldChar w:fldCharType="separate"/>
      </w:r>
      <w:r>
        <w:pict>
          <v:line style="position:absolute;mso-position-horizontal-relative:page;mso-position-vertical-relative:paragraph;z-index:-184432" from="472.91745pt,8.695385pt" to="478.973637pt,8.695385pt" stroked="true" strokeweight=".588992pt" strokecolor="#000000">
            <v:stroke dashstyle="solid"/>
            <w10:wrap type="none"/>
          </v:line>
        </w:pict>
      </w:r>
      <w:r>
        <w:t>表</w:t>
      </w:r>
      <w:r>
        <w:rPr>
          <w:b/>
        </w:rPr>
        <w:t>16</w:t>
      </w:r>
      <w:r>
        <w:t xml:space="preserve">  </w:t>
      </w:r>
      <w:r>
        <w:t>大鼠肺和十二指肠、空肠、回肠、结肠、直肠、胃</w:t>
      </w:r>
      <w:r>
        <w:rPr>
          <w:b/>
        </w:rPr>
        <w:t>CGRP</w:t>
      </w:r>
      <w:r>
        <w:t>含量变化</w:t>
      </w:r>
      <w:r>
        <w:t>（</w:t>
      </w:r>
      <w:r>
        <w:t>IOD</w:t>
      </w:r>
      <w:r w:rsidP="AA7D325B">
        <w:t>，</w:t>
      </w:r>
      <w:r>
        <w:rPr>
          <w:i/>
        </w:rPr>
        <w:t>x</w:t>
      </w:r>
      <w:r>
        <w:t>±</w:t>
      </w:r>
      <w:r>
        <w:t>s</w:t>
      </w:r>
      <w:r>
        <w:t>）</w:t>
      </w:r>
      <w:r>
        <w:fldChar w:fldCharType="end"/>
      </w:r>
      <w:r>
        <w:rPr>
          <w:noProof/>
          <w:webHidden/>
        </w:rPr>
        <w:tab/>
      </w:r>
      <w:r>
        <w:rPr>
          <w:noProof/>
          <w:webHidden/>
        </w:rPr>
        <w:fldChar w:fldCharType="begin"/>
      </w:r>
      <w:r>
        <w:rPr>
          <w:noProof/>
          <w:webHidden/>
        </w:rPr>
        <w:instrText> PAGEREF _Toc686622050 \h </w:instrText>
      </w:r>
      <w:r>
        <w:rPr>
          <w:noProof/>
          <w:webHidden/>
        </w:rPr>
        <w:fldChar w:fldCharType="separate"/>
      </w:r>
      <w:r>
        <w:rPr>
          <w:noProof/>
          <w:webHidden/>
        </w:rPr>
        <w:t>37</w:t>
      </w:r>
      <w:r>
        <w:rPr>
          <w:noProof/>
          <w:webHidden/>
        </w:rPr>
        <w:fldChar w:fldCharType="end"/>
      </w:r>
    </w:p>
    <w:p w:rsidR="0018722C">
      <w:pPr>
        <w:pStyle w:val="af4"/>
        <w:topLinePunct/>
      </w:pPr>
      <w:r>
        <w:fldChar w:fldCharType="begin"/>
      </w:r>
      <w:r>
        <w:instrText xml:space="preserve"> REF "_Toc686622051" \h \* MERGEFORMAT </w:instrText>
      </w:r>
      <w:r>
        <w:fldChar w:fldCharType="separate"/>
      </w:r>
      <w:r>
        <w:pict>
          <v:line style="position:absolute;mso-position-horizontal-relative:page;mso-position-vertical-relative:paragraph;z-index:-184144" from="475.91745pt,8.713281pt" to="481.973637pt,8.713281pt" stroked="true" strokeweight=".588992pt" strokecolor="#000000">
            <v:stroke dashstyle="solid"/>
            <w10:wrap type="none"/>
          </v:line>
        </w:pict>
      </w:r>
      <w:r>
        <w:t>表</w:t>
      </w:r>
      <w:r>
        <w:rPr>
          <w:b/>
        </w:rPr>
        <w:t>13</w:t>
      </w:r>
      <w:r>
        <w:t xml:space="preserve">  </w:t>
      </w:r>
      <w:r>
        <w:t>大鼠肺、十二指肠、空肠、回肠、结肠、直肠、胃组织</w:t>
      </w:r>
      <w:r>
        <w:rPr>
          <w:b/>
        </w:rPr>
        <w:t>SP</w:t>
      </w:r>
      <w:r>
        <w:t>含量变化</w:t>
      </w:r>
      <w:r>
        <w:t>（</w:t>
      </w:r>
      <w:r>
        <w:t>IOD</w:t>
      </w:r>
      <w:r w:rsidP="AA7D325B">
        <w:t>，</w:t>
      </w:r>
      <w:r>
        <w:rPr>
          <w:i/>
        </w:rPr>
        <w:t>x</w:t>
      </w:r>
      <w:r>
        <w:t>±</w:t>
      </w:r>
      <w:r>
        <w:t>s</w:t>
      </w:r>
      <w:r>
        <w:t>）</w:t>
      </w:r>
      <w:r>
        <w:fldChar w:fldCharType="end"/>
      </w:r>
      <w:r>
        <w:rPr>
          <w:noProof/>
          <w:webHidden/>
        </w:rPr>
        <w:tab/>
      </w:r>
      <w:r>
        <w:rPr>
          <w:noProof/>
          <w:webHidden/>
        </w:rPr>
        <w:fldChar w:fldCharType="begin"/>
      </w:r>
      <w:r>
        <w:rPr>
          <w:noProof/>
          <w:webHidden/>
        </w:rPr>
        <w:instrText> PAGEREF _Toc686622051 \h </w:instrText>
      </w:r>
      <w:r>
        <w:rPr>
          <w:noProof/>
          <w:webHidden/>
        </w:rPr>
        <w:fldChar w:fldCharType="separate"/>
      </w:r>
      <w:r>
        <w:rPr>
          <w:noProof/>
          <w:webHidden/>
        </w:rPr>
        <w:t>39</w:t>
      </w:r>
      <w:r>
        <w:rPr>
          <w:noProof/>
          <w:webHidden/>
        </w:rPr>
        <w:fldChar w:fldCharType="end"/>
      </w:r>
    </w:p>
    <w:p w:rsidR="0018722C">
      <w:pPr>
        <w:pStyle w:val="af4"/>
        <w:topLinePunct/>
      </w:pPr>
      <w:r>
        <w:fldChar w:fldCharType="begin"/>
      </w:r>
      <w:r>
        <w:instrText xml:space="preserve"> REF "_Toc686622052" \h \* MERGEFORMAT </w:instrText>
      </w:r>
      <w:r>
        <w:fldChar w:fldCharType="separate"/>
      </w:r>
      <w:r>
        <w:pict>
          <v:line style="position:absolute;mso-position-horizontal-relative:page;mso-position-vertical-relative:paragraph;z-index:-183832" from="475.91745pt,8.713281pt" to="481.973637pt,8.713281pt" stroked="true" strokeweight=".588992pt" strokecolor="#000000">
            <v:stroke dashstyle="solid"/>
            <w10:wrap type="none"/>
          </v:line>
        </w:pict>
      </w:r>
      <w:r>
        <w:t>表</w:t>
      </w:r>
      <w:r>
        <w:rPr>
          <w:b/>
        </w:rPr>
        <w:t>14</w:t>
      </w:r>
      <w:r>
        <w:t xml:space="preserve">  </w:t>
      </w:r>
      <w:r>
        <w:t>大鼠肺、十二指肠、空肠、回肠、结肠、直肠、胃组织</w:t>
      </w:r>
      <w:r>
        <w:rPr>
          <w:b/>
        </w:rPr>
        <w:t>VIP</w:t>
      </w:r>
      <w:r>
        <w:t>含量变化</w:t>
      </w:r>
      <w:r>
        <w:t>（</w:t>
      </w:r>
      <w:r>
        <w:t>IOD</w:t>
      </w:r>
      <w:r w:rsidP="AA7D325B">
        <w:t>，</w:t>
      </w:r>
      <w:r>
        <w:rPr>
          <w:i/>
        </w:rPr>
        <w:t>x</w:t>
      </w:r>
      <w:r>
        <w:t>±</w:t>
      </w:r>
      <w:r>
        <w:t>s</w:t>
      </w:r>
      <w:r>
        <w:t>）</w:t>
      </w:r>
      <w:r>
        <w:fldChar w:fldCharType="end"/>
      </w:r>
      <w:r>
        <w:rPr>
          <w:noProof/>
          <w:webHidden/>
        </w:rPr>
        <w:tab/>
      </w:r>
      <w:r>
        <w:rPr>
          <w:noProof/>
          <w:webHidden/>
        </w:rPr>
        <w:fldChar w:fldCharType="begin"/>
      </w:r>
      <w:r>
        <w:rPr>
          <w:noProof/>
          <w:webHidden/>
        </w:rPr>
        <w:instrText> PAGEREF _Toc686622052 \h </w:instrText>
      </w:r>
      <w:r>
        <w:rPr>
          <w:noProof/>
          <w:webHidden/>
        </w:rPr>
        <w:fldChar w:fldCharType="separate"/>
      </w:r>
      <w:r>
        <w:rPr>
          <w:noProof/>
          <w:webHidden/>
        </w:rPr>
        <w:t>42</w:t>
      </w:r>
      <w:r>
        <w:rPr>
          <w:noProof/>
          <w:webHidden/>
        </w:rPr>
        <w:fldChar w:fldCharType="end"/>
      </w:r>
    </w:p>
    <w:p w:rsidR="009F338D">
      <w:pPr>
        <w:sectPr w:rsidR="00556256">
          <w:headerReference w:type="even" r:id="rId132"/>
          <w:headerReference w:type="default" r:id="rId130"/>
          <w:footerReference w:type="even" r:id="rId128"/>
          <w:footerReference w:type="default" r:id="rId125"/>
          <w:footerReference w:type="first" r:id="rId123"/>
          <w:headerReference w:type="first" r:id="rId13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3"/>
        <w:topLinePunct/>
        <w:ind w:left="200" w:hangingChars="200" w:hanging="200"/>
      </w:pPr>
      <w:bookmarkStart w:id="945069" w:name="_Toc686945069"/>
      <w:hyperlink w:history="true" w:anchor="_bookmark92">
        <w:r>
          <w:t>2.1</w:t>
        </w:r>
        <w:r>
          <w:t xml:space="preserve"> </w:t>
        </w:r>
        <w:r>
          <w:t>肺、十二指肠、空肠、回肠、结肠、直肠、胃组织中</w:t>
        </w:r>
        <w:r>
          <w:t>CCK8</w:t>
        </w:r>
        <w:r/>
        <w:r>
          <w:t>含量变化结果</w:t>
        </w:r>
      </w:hyperlink>
      <w:bookmarkEnd w:id="945069"/>
    </w:p>
    <w:p w:rsidR="0018722C">
      <w:pPr>
        <w:topLinePunct/>
      </w:pPr>
      <w:hyperlink w:history="true" w:anchor="_bookmark92">
        <w:r>
          <w:rPr>
            <w:rFonts w:ascii="Times New Roman"/>
          </w:rPr>
          <w:t>.</w:t>
        </w:r>
        <w:r>
          <w:rPr>
            <w:rFonts w:ascii="Times New Roman"/>
          </w:rPr>
          <w:t>.................................................................................................................................</w:t>
        </w:r>
        <w:r>
          <w:rPr>
            <w:rFonts w:ascii="Times New Roman"/>
          </w:rPr>
          <w:t>6</w:t>
        </w:r>
        <w:r>
          <w:rPr>
            <w:rFonts w:ascii="Times New Roman"/>
          </w:rPr>
          <w:t>0</w:t>
        </w:r>
      </w:hyperlink>
    </w:p>
    <w:p w:rsidR="0018722C">
      <w:pPr>
        <w:pStyle w:val="Heading3"/>
        <w:topLinePunct/>
        <w:ind w:left="200" w:hangingChars="200" w:hanging="200"/>
      </w:pPr>
      <w:bookmarkStart w:id="945070" w:name="_Toc686945070"/>
      <w:hyperlink w:history="true" w:anchor="_bookmark93">
        <w:r>
          <w:t>2.2</w:t>
        </w:r>
        <w:r>
          <w:t xml:space="preserve"> </w:t>
        </w:r>
        <w:r>
          <w:t>肺、十二指肠、空肠、回肠、结肠、直肠、胃组织中</w:t>
        </w:r>
        <w:r>
          <w:t>CGRP</w:t>
        </w:r>
        <w:r/>
        <w:r>
          <w:t>含量变化结果</w:t>
        </w:r>
      </w:hyperlink>
      <w:bookmarkEnd w:id="945070"/>
    </w:p>
    <w:p w:rsidR="0018722C">
      <w:pPr>
        <w:topLinePunct/>
      </w:pPr>
      <w:hyperlink w:history="true" w:anchor="_bookmark93">
        <w:r>
          <w:rPr>
            <w:rFonts w:ascii="Times New Roman"/>
          </w:rPr>
          <w:t>.</w:t>
        </w:r>
        <w:r>
          <w:rPr>
            <w:rFonts w:ascii="Times New Roman"/>
          </w:rPr>
          <w:t>.................................................................................................................................</w:t>
        </w:r>
        <w:r>
          <w:rPr>
            <w:rFonts w:ascii="Times New Roman"/>
          </w:rPr>
          <w:t>6</w:t>
        </w:r>
        <w:r>
          <w:rPr>
            <w:rFonts w:ascii="Times New Roman"/>
          </w:rPr>
          <w:t>2</w:t>
        </w:r>
      </w:hyperlink>
    </w:p>
    <w:p w:rsidR="0018722C">
      <w:pPr>
        <w:pStyle w:val="Heading3"/>
        <w:topLinePunct/>
        <w:ind w:left="200" w:hangingChars="200" w:hanging="200"/>
      </w:pPr>
      <w:bookmarkStart w:id="945071" w:name="_Toc686945071"/>
      <w:hyperlink w:history="true" w:anchor="_bookmark94">
        <w:r>
          <w:t>2.3</w:t>
        </w:r>
        <w:r>
          <w:t xml:space="preserve"> </w:t>
        </w:r>
        <w:r>
          <w:t>肺、十二指肠、空肠、回肠、结肠、直肠、胃组织中</w:t>
        </w:r>
        <w:r>
          <w:t>SP</w:t>
        </w:r>
        <w:r/>
        <w:r>
          <w:t>含量变化结果</w:t>
        </w:r>
        <w:r>
          <w:t>.64</w:t>
        </w:r>
      </w:hyperlink>
      <w:bookmarkEnd w:id="945071"/>
    </w:p>
    <w:p w:rsidR="0018722C">
      <w:pPr>
        <w:pStyle w:val="Heading3"/>
        <w:topLinePunct/>
        <w:ind w:left="200" w:hangingChars="200" w:hanging="200"/>
      </w:pPr>
      <w:bookmarkStart w:id="945072" w:name="_Toc686945072"/>
      <w:hyperlink w:history="true" w:anchor="_bookmark95">
        <w:r>
          <w:t>2.4</w:t>
        </w:r>
        <w:r>
          <w:t xml:space="preserve"> </w:t>
        </w:r>
        <w:r>
          <w:t>肺、十二指肠、空肠、回肠、结肠、直肠、胃组织中</w:t>
        </w:r>
        <w:r>
          <w:t>VIP</w:t>
        </w:r>
        <w:r/>
        <w:r>
          <w:t>含量变化结果</w:t>
        </w:r>
      </w:hyperlink>
      <w:bookmarkEnd w:id="945072"/>
    </w:p>
    <w:p w:rsidR="0018722C">
      <w:pPr>
        <w:pStyle w:val="a4"/>
        <w:topLinePunct/>
      </w:pPr>
      <w:bookmarkStart w:id="878117" w:name="_Ref665878117"/>
      <w:bookmarkStart w:id="945073" w:name="_Toc686945073"/>
      <w:hyperlink w:history="true" w:anchor="_bookmark114">
        <w:r>
          <w:t>附录</w:t>
        </w:r>
        <w:r>
          <w:t>90</w:t>
        </w:r>
      </w:hyperlink>
      <w:bookmarkEnd w:id="945073"/>
    </w:p>
    <w:bookmarkEnd w:id="878117"/>
    <w:p w:rsidR="0018722C">
      <w:pPr>
        <w:topLinePunct/>
      </w:pPr>
      <w:hyperlink w:history="true" w:anchor="_bookmark115">
        <w:r>
          <w:rPr>
            <w:rFonts w:ascii="Times New Roman" w:eastAsia="Times New Roman"/>
          </w:rPr>
          <w:t>1</w:t>
        </w:r>
        <w:r>
          <w:t>附</w:t>
        </w:r>
        <w:r>
          <w:t>图</w:t>
        </w:r>
        <w:r>
          <w:rPr>
            <w:rFonts w:ascii="Times New Roman" w:eastAsia="Times New Roman"/>
          </w:rPr>
          <w:t>90</w:t>
        </w:r>
      </w:hyperlink>
    </w:p>
    <w:p w:rsidR="0018722C">
      <w:pPr>
        <w:topLinePunct/>
      </w:pPr>
      <w:hyperlink w:history="true" w:anchor="_bookmark116">
        <w:r>
          <w:rPr>
            <w:rFonts w:ascii="Times New Roman" w:eastAsia="Times New Roman"/>
          </w:rPr>
          <w:t>2</w:t>
        </w:r>
        <w:r>
          <w:t>综述</w:t>
        </w:r>
        <w:r>
          <w:rPr>
            <w:rFonts w:ascii="Times New Roman" w:eastAsia="Times New Roman"/>
          </w:rPr>
          <w:t>102</w:t>
        </w:r>
      </w:hyperlink>
    </w:p>
    <w:p w:rsidR="0018722C">
      <w:pPr>
        <w:pStyle w:val="Heading1"/>
        <w:topLinePunct/>
      </w:pPr>
      <w:bookmarkStart w:id="945074" w:name="_Toc686945074"/>
      <w:bookmarkStart w:name="英文缩略词对照表 " w:id="7"/>
      <w:bookmarkEnd w:id="7"/>
      <w:r/>
      <w:bookmarkStart w:name="_bookmark2" w:id="8"/>
      <w:bookmarkEnd w:id="8"/>
      <w:r/>
      <w:r>
        <w:t>英文缩略词对照表</w:t>
      </w:r>
      <w:bookmarkEnd w:id="945074"/>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4320"/>
        <w:gridCol w:w="3376"/>
      </w:tblGrid>
      <w:tr>
        <w:trPr>
          <w:trHeight w:val="620" w:hRule="atLeast"/>
        </w:trPr>
        <w:tc>
          <w:tcPr>
            <w:tcW w:w="1188" w:type="dxa"/>
          </w:tcPr>
          <w:p w:rsidR="0018722C">
            <w:pPr>
              <w:topLinePunct/>
              <w:ind w:leftChars="0" w:left="0" w:rightChars="0" w:right="0" w:firstLineChars="0" w:firstLine="0"/>
              <w:spacing w:line="240" w:lineRule="atLeast"/>
            </w:pPr>
            <w:r>
              <w:t>缩略词</w:t>
            </w:r>
          </w:p>
        </w:tc>
        <w:tc>
          <w:tcPr>
            <w:tcW w:w="4320" w:type="dxa"/>
          </w:tcPr>
          <w:p w:rsidR="0018722C">
            <w:pPr>
              <w:topLinePunct/>
              <w:ind w:leftChars="0" w:left="0" w:rightChars="0" w:right="0" w:firstLineChars="0" w:firstLine="0"/>
              <w:spacing w:line="240" w:lineRule="atLeast"/>
            </w:pPr>
            <w:r>
              <w:t>英文全称</w:t>
            </w:r>
          </w:p>
        </w:tc>
        <w:tc>
          <w:tcPr>
            <w:tcW w:w="3376" w:type="dxa"/>
          </w:tcPr>
          <w:p w:rsidR="0018722C">
            <w:pPr>
              <w:topLinePunct/>
              <w:ind w:leftChars="0" w:left="0" w:rightChars="0" w:right="0" w:firstLineChars="0" w:firstLine="0"/>
              <w:spacing w:line="240" w:lineRule="atLeast"/>
            </w:pPr>
            <w:r>
              <w:t>中文全称</w:t>
            </w:r>
          </w:p>
        </w:tc>
      </w:tr>
      <w:tr>
        <w:trPr>
          <w:trHeight w:val="620" w:hRule="atLeast"/>
        </w:trPr>
        <w:tc>
          <w:tcPr>
            <w:tcW w:w="1188" w:type="dxa"/>
          </w:tcPr>
          <w:p w:rsidR="0018722C">
            <w:pPr>
              <w:topLinePunct/>
              <w:ind w:leftChars="0" w:left="0" w:rightChars="0" w:right="0" w:firstLineChars="0" w:firstLine="0"/>
              <w:spacing w:line="240" w:lineRule="atLeast"/>
            </w:pPr>
            <w:r>
              <w:t>AHR</w:t>
            </w:r>
          </w:p>
        </w:tc>
        <w:tc>
          <w:tcPr>
            <w:tcW w:w="4320" w:type="dxa"/>
          </w:tcPr>
          <w:p w:rsidR="0018722C">
            <w:pPr>
              <w:topLinePunct/>
              <w:ind w:leftChars="0" w:left="0" w:rightChars="0" w:right="0" w:firstLineChars="0" w:firstLine="0"/>
              <w:spacing w:line="240" w:lineRule="atLeast"/>
            </w:pPr>
            <w:r>
              <w:rPr>
                <w:rFonts w:ascii="Times New Roman"/>
              </w:rPr>
              <w:t>Ana Hurka-Robles</w:t>
            </w:r>
          </w:p>
        </w:tc>
        <w:tc>
          <w:tcPr>
            <w:tcW w:w="3376" w:type="dxa"/>
          </w:tcPr>
          <w:p w:rsidR="0018722C">
            <w:pPr>
              <w:topLinePunct/>
              <w:ind w:leftChars="0" w:left="0" w:rightChars="0" w:right="0" w:firstLineChars="0" w:firstLine="0"/>
              <w:spacing w:line="240" w:lineRule="atLeast"/>
            </w:pPr>
            <w:r>
              <w:t>气道高反应性</w:t>
            </w:r>
          </w:p>
        </w:tc>
      </w:tr>
      <w:tr>
        <w:trPr>
          <w:trHeight w:val="620" w:hRule="atLeast"/>
        </w:trPr>
        <w:tc>
          <w:tcPr>
            <w:tcW w:w="1188" w:type="dxa"/>
          </w:tcPr>
          <w:p w:rsidR="0018722C">
            <w:pPr>
              <w:topLinePunct/>
              <w:ind w:leftChars="0" w:left="0" w:rightChars="0" w:right="0" w:firstLineChars="0" w:firstLine="0"/>
              <w:spacing w:line="240" w:lineRule="atLeast"/>
            </w:pPr>
            <w:r>
              <w:t>ALB</w:t>
            </w:r>
          </w:p>
        </w:tc>
        <w:tc>
          <w:tcPr>
            <w:tcW w:w="4320" w:type="dxa"/>
          </w:tcPr>
          <w:p w:rsidR="0018722C">
            <w:pPr>
              <w:topLinePunct/>
              <w:ind w:leftChars="0" w:left="0" w:rightChars="0" w:right="0" w:firstLineChars="0" w:firstLine="0"/>
              <w:spacing w:line="240" w:lineRule="atLeast"/>
            </w:pPr>
            <w:r>
              <w:rPr>
                <w:rFonts w:ascii="Times New Roman"/>
              </w:rPr>
              <w:t>Serum albumin</w:t>
            </w:r>
          </w:p>
        </w:tc>
        <w:tc>
          <w:tcPr>
            <w:tcW w:w="3376" w:type="dxa"/>
          </w:tcPr>
          <w:p w:rsidR="0018722C">
            <w:pPr>
              <w:topLinePunct/>
              <w:ind w:leftChars="0" w:left="0" w:rightChars="0" w:right="0" w:firstLineChars="0" w:firstLine="0"/>
              <w:spacing w:line="240" w:lineRule="atLeast"/>
            </w:pPr>
            <w:r>
              <w:t>血清白蛋白</w:t>
            </w:r>
          </w:p>
        </w:tc>
      </w:tr>
      <w:tr>
        <w:trPr>
          <w:trHeight w:val="620" w:hRule="atLeast"/>
        </w:trPr>
        <w:tc>
          <w:tcPr>
            <w:tcW w:w="1188" w:type="dxa"/>
          </w:tcPr>
          <w:p w:rsidR="0018722C">
            <w:pPr>
              <w:topLinePunct/>
              <w:ind w:leftChars="0" w:left="0" w:rightChars="0" w:right="0" w:firstLineChars="0" w:firstLine="0"/>
              <w:spacing w:line="240" w:lineRule="atLeast"/>
            </w:pPr>
            <w:r>
              <w:t>ARDS</w:t>
            </w:r>
          </w:p>
        </w:tc>
        <w:tc>
          <w:tcPr>
            <w:tcW w:w="4320" w:type="dxa"/>
          </w:tcPr>
          <w:p w:rsidR="0018722C">
            <w:pPr>
              <w:topLinePunct/>
              <w:ind w:leftChars="0" w:left="0" w:rightChars="0" w:right="0" w:firstLineChars="0" w:firstLine="0"/>
              <w:spacing w:line="240" w:lineRule="atLeast"/>
            </w:pPr>
            <w:r>
              <w:rPr>
                <w:rFonts w:ascii="Times New Roman"/>
              </w:rPr>
              <w:t/>
            </w:r>
            <w:r>
              <w:rPr>
                <w:rFonts w:ascii="Times New Roman"/>
              </w:rPr>
              <w:t>A</w:t>
            </w:r>
            <w:r>
              <w:rPr>
                <w:rFonts w:ascii="Times New Roman"/>
              </w:rPr>
              <w:t>cute respiratory distresssyndrome</w:t>
            </w:r>
          </w:p>
        </w:tc>
        <w:tc>
          <w:tcPr>
            <w:tcW w:w="3376" w:type="dxa"/>
          </w:tcPr>
          <w:p w:rsidR="0018722C">
            <w:pPr>
              <w:topLinePunct/>
              <w:ind w:leftChars="0" w:left="0" w:rightChars="0" w:right="0" w:firstLineChars="0" w:firstLine="0"/>
              <w:spacing w:line="240" w:lineRule="atLeast"/>
            </w:pPr>
            <w:r>
              <w:t>急性呼吸窘迫综合征</w:t>
            </w:r>
          </w:p>
        </w:tc>
      </w:tr>
      <w:tr>
        <w:trPr>
          <w:trHeight w:val="620" w:hRule="atLeast"/>
        </w:trPr>
        <w:tc>
          <w:tcPr>
            <w:tcW w:w="1188" w:type="dxa"/>
          </w:tcPr>
          <w:p w:rsidR="0018722C">
            <w:pPr>
              <w:topLinePunct/>
              <w:ind w:leftChars="0" w:left="0" w:rightChars="0" w:right="0" w:firstLineChars="0" w:firstLine="0"/>
              <w:spacing w:line="240" w:lineRule="atLeast"/>
            </w:pPr>
            <w:r>
              <w:t>BALF</w:t>
            </w:r>
          </w:p>
        </w:tc>
        <w:tc>
          <w:tcPr>
            <w:tcW w:w="4320" w:type="dxa"/>
          </w:tcPr>
          <w:p w:rsidR="0018722C">
            <w:pPr>
              <w:topLinePunct/>
              <w:ind w:leftChars="0" w:left="0" w:rightChars="0" w:right="0" w:firstLineChars="0" w:firstLine="0"/>
              <w:spacing w:line="240" w:lineRule="atLeast"/>
            </w:pPr>
            <w:r>
              <w:rPr>
                <w:rFonts w:ascii="Times New Roman"/>
              </w:rPr>
              <w:t/>
            </w:r>
            <w:r>
              <w:rPr>
                <w:rFonts w:ascii="Times New Roman"/>
              </w:rPr>
              <w:t>B</w:t>
            </w:r>
            <w:r>
              <w:rPr>
                <w:rFonts w:ascii="Times New Roman"/>
              </w:rPr>
              <w:t>ronchoalveolar lavage fluid</w:t>
            </w:r>
          </w:p>
        </w:tc>
        <w:tc>
          <w:tcPr>
            <w:tcW w:w="3376" w:type="dxa"/>
          </w:tcPr>
          <w:p w:rsidR="0018722C">
            <w:pPr>
              <w:topLinePunct/>
              <w:ind w:leftChars="0" w:left="0" w:rightChars="0" w:right="0" w:firstLineChars="0" w:firstLine="0"/>
              <w:spacing w:line="240" w:lineRule="atLeast"/>
            </w:pPr>
            <w:r>
              <w:t>支气管肺泡灌洗液</w:t>
            </w:r>
          </w:p>
        </w:tc>
      </w:tr>
      <w:tr>
        <w:trPr>
          <w:trHeight w:val="620" w:hRule="atLeast"/>
        </w:trPr>
        <w:tc>
          <w:tcPr>
            <w:tcW w:w="1188" w:type="dxa"/>
          </w:tcPr>
          <w:p w:rsidR="0018722C">
            <w:pPr>
              <w:topLinePunct/>
              <w:ind w:leftChars="0" w:left="0" w:rightChars="0" w:right="0" w:firstLineChars="0" w:firstLine="0"/>
              <w:spacing w:line="240" w:lineRule="atLeast"/>
            </w:pPr>
            <w:r>
              <w:t>CCK8</w:t>
            </w:r>
          </w:p>
        </w:tc>
        <w:tc>
          <w:tcPr>
            <w:tcW w:w="4320" w:type="dxa"/>
          </w:tcPr>
          <w:p w:rsidR="0018722C">
            <w:pPr>
              <w:topLinePunct/>
              <w:ind w:leftChars="0" w:left="0" w:rightChars="0" w:right="0" w:firstLineChars="0" w:firstLine="0"/>
              <w:spacing w:line="240" w:lineRule="atLeast"/>
            </w:pPr>
            <w:r>
              <w:rPr>
                <w:rFonts w:ascii="Times New Roman"/>
              </w:rPr>
              <w:t>Cholecystokinin-8</w:t>
            </w:r>
          </w:p>
        </w:tc>
        <w:tc>
          <w:tcPr>
            <w:tcW w:w="3376" w:type="dxa"/>
          </w:tcPr>
          <w:p w:rsidR="0018722C">
            <w:pPr>
              <w:topLinePunct/>
              <w:ind w:leftChars="0" w:left="0" w:rightChars="0" w:right="0" w:firstLineChars="0" w:firstLine="0"/>
              <w:spacing w:line="240" w:lineRule="atLeast"/>
            </w:pPr>
            <w:r>
              <w:t>胆囊收缩素八肽</w:t>
            </w:r>
          </w:p>
        </w:tc>
      </w:tr>
      <w:tr>
        <w:trPr>
          <w:trHeight w:val="620" w:hRule="atLeast"/>
        </w:trPr>
        <w:tc>
          <w:tcPr>
            <w:tcW w:w="1188" w:type="dxa"/>
          </w:tcPr>
          <w:p w:rsidR="0018722C">
            <w:pPr>
              <w:topLinePunct/>
              <w:ind w:leftChars="0" w:left="0" w:rightChars="0" w:right="0" w:firstLineChars="0" w:firstLine="0"/>
              <w:spacing w:line="240" w:lineRule="atLeast"/>
            </w:pPr>
            <w:r>
              <w:t>cDNA</w:t>
            </w:r>
          </w:p>
        </w:tc>
        <w:tc>
          <w:tcPr>
            <w:tcW w:w="4320" w:type="dxa"/>
          </w:tcPr>
          <w:p w:rsidR="0018722C">
            <w:pPr>
              <w:topLinePunct/>
              <w:ind w:leftChars="0" w:left="0" w:rightChars="0" w:right="0" w:firstLineChars="0" w:firstLine="0"/>
              <w:spacing w:line="240" w:lineRule="atLeast"/>
            </w:pPr>
            <w:r>
              <w:rPr>
                <w:rFonts w:ascii="Times New Roman"/>
              </w:rPr>
              <w:t/>
            </w:r>
            <w:r>
              <w:rPr>
                <w:rFonts w:ascii="Times New Roman"/>
              </w:rPr>
              <w:t>C</w:t>
            </w:r>
            <w:r>
              <w:rPr>
                <w:rFonts w:ascii="Times New Roman"/>
              </w:rPr>
              <w:t>omplementary DNA</w:t>
            </w:r>
          </w:p>
        </w:tc>
        <w:tc>
          <w:tcPr>
            <w:tcW w:w="3376" w:type="dxa"/>
          </w:tcPr>
          <w:p w:rsidR="0018722C">
            <w:pPr>
              <w:topLinePunct/>
              <w:ind w:leftChars="0" w:left="0" w:rightChars="0" w:right="0" w:firstLineChars="0" w:firstLine="0"/>
              <w:spacing w:line="240" w:lineRule="atLeast"/>
            </w:pPr>
            <w:r>
              <w:t>全长互补脱氧核糖核酸</w:t>
            </w:r>
          </w:p>
        </w:tc>
      </w:tr>
      <w:tr>
        <w:trPr>
          <w:trHeight w:val="620" w:hRule="atLeast"/>
        </w:trPr>
        <w:tc>
          <w:tcPr>
            <w:tcW w:w="1188" w:type="dxa"/>
          </w:tcPr>
          <w:p w:rsidR="0018722C">
            <w:pPr>
              <w:topLinePunct/>
              <w:ind w:leftChars="0" w:left="0" w:rightChars="0" w:right="0" w:firstLineChars="0" w:firstLine="0"/>
              <w:spacing w:line="240" w:lineRule="atLeast"/>
            </w:pPr>
            <w:r>
              <w:t>CFU</w:t>
            </w:r>
          </w:p>
        </w:tc>
        <w:tc>
          <w:tcPr>
            <w:tcW w:w="4320" w:type="dxa"/>
          </w:tcPr>
          <w:p w:rsidR="0018722C">
            <w:pPr>
              <w:topLinePunct/>
              <w:ind w:leftChars="0" w:left="0" w:rightChars="0" w:right="0" w:firstLineChars="0" w:firstLine="0"/>
              <w:spacing w:line="240" w:lineRule="atLeast"/>
            </w:pPr>
            <w:r>
              <w:rPr>
                <w:rFonts w:ascii="Times New Roman"/>
              </w:rPr>
              <w:t/>
            </w:r>
            <w:r>
              <w:rPr>
                <w:rFonts w:ascii="Times New Roman"/>
              </w:rPr>
              <w:t>C</w:t>
            </w:r>
            <w:r>
              <w:rPr>
                <w:rFonts w:ascii="Times New Roman"/>
              </w:rPr>
              <w:t>olony-forming unit</w:t>
            </w:r>
          </w:p>
        </w:tc>
        <w:tc>
          <w:tcPr>
            <w:tcW w:w="3376" w:type="dxa"/>
          </w:tcPr>
          <w:p w:rsidR="0018722C">
            <w:pPr>
              <w:topLinePunct/>
              <w:ind w:leftChars="0" w:left="0" w:rightChars="0" w:right="0" w:firstLineChars="0" w:firstLine="0"/>
              <w:spacing w:line="240" w:lineRule="atLeast"/>
            </w:pPr>
            <w:r>
              <w:t>菌落形成单位</w:t>
            </w:r>
          </w:p>
        </w:tc>
      </w:tr>
      <w:tr>
        <w:trPr>
          <w:trHeight w:val="620" w:hRule="atLeast"/>
        </w:trPr>
        <w:tc>
          <w:tcPr>
            <w:tcW w:w="1188" w:type="dxa"/>
          </w:tcPr>
          <w:p w:rsidR="0018722C">
            <w:pPr>
              <w:topLinePunct/>
              <w:ind w:leftChars="0" w:left="0" w:rightChars="0" w:right="0" w:firstLineChars="0" w:firstLine="0"/>
              <w:spacing w:line="240" w:lineRule="atLeast"/>
            </w:pPr>
            <w:r>
              <w:t>CGRP</w:t>
            </w:r>
          </w:p>
        </w:tc>
        <w:tc>
          <w:tcPr>
            <w:tcW w:w="4320" w:type="dxa"/>
          </w:tcPr>
          <w:p w:rsidR="0018722C">
            <w:pPr>
              <w:topLinePunct/>
              <w:ind w:leftChars="0" w:left="0" w:rightChars="0" w:right="0" w:firstLineChars="0" w:firstLine="0"/>
              <w:spacing w:line="240" w:lineRule="atLeast"/>
            </w:pPr>
            <w:r>
              <w:rPr>
                <w:rFonts w:ascii="Times New Roman"/>
              </w:rPr>
              <w:t>Calcitonin gene related peptide</w:t>
            </w:r>
          </w:p>
        </w:tc>
        <w:tc>
          <w:tcPr>
            <w:tcW w:w="3376" w:type="dxa"/>
          </w:tcPr>
          <w:p w:rsidR="0018722C">
            <w:pPr>
              <w:topLinePunct/>
              <w:ind w:leftChars="0" w:left="0" w:rightChars="0" w:right="0" w:firstLineChars="0" w:firstLine="0"/>
              <w:spacing w:line="240" w:lineRule="atLeast"/>
            </w:pPr>
            <w:r>
              <w:t>降钙素相关基因肽</w:t>
            </w:r>
          </w:p>
        </w:tc>
      </w:tr>
      <w:tr>
        <w:trPr>
          <w:trHeight w:val="620" w:hRule="atLeast"/>
        </w:trPr>
        <w:tc>
          <w:tcPr>
            <w:tcW w:w="1188" w:type="dxa"/>
          </w:tcPr>
          <w:p w:rsidR="0018722C">
            <w:pPr>
              <w:topLinePunct/>
              <w:ind w:leftChars="0" w:left="0" w:rightChars="0" w:right="0" w:firstLineChars="0" w:firstLine="0"/>
              <w:spacing w:line="240" w:lineRule="atLeast"/>
            </w:pPr>
            <w:r>
              <w:t>CO</w:t>
            </w:r>
          </w:p>
        </w:tc>
        <w:tc>
          <w:tcPr>
            <w:tcW w:w="4320" w:type="dxa"/>
          </w:tcPr>
          <w:p w:rsidR="0018722C">
            <w:pPr>
              <w:topLinePunct/>
              <w:ind w:leftChars="0" w:left="0" w:rightChars="0" w:right="0" w:firstLineChars="0" w:firstLine="0"/>
              <w:spacing w:line="240" w:lineRule="atLeast"/>
            </w:pPr>
            <w:r>
              <w:rPr>
                <w:rFonts w:ascii="Times New Roman"/>
              </w:rPr>
              <w:t>carbon</w:t>
            </w:r>
            <w:r w:rsidRPr="00000000">
              <w:tab/>
              <w:t>monoxide</w:t>
            </w:r>
          </w:p>
        </w:tc>
        <w:tc>
          <w:tcPr>
            <w:tcW w:w="3376" w:type="dxa"/>
          </w:tcPr>
          <w:p w:rsidR="0018722C">
            <w:pPr>
              <w:topLinePunct/>
              <w:ind w:leftChars="0" w:left="0" w:rightChars="0" w:right="0" w:firstLineChars="0" w:firstLine="0"/>
              <w:spacing w:line="240" w:lineRule="atLeast"/>
            </w:pPr>
            <w:r>
              <w:t>一氧化碳</w:t>
            </w:r>
          </w:p>
        </w:tc>
      </w:tr>
      <w:tr>
        <w:trPr>
          <w:trHeight w:val="620" w:hRule="atLeast"/>
        </w:trPr>
        <w:tc>
          <w:tcPr>
            <w:tcW w:w="1188" w:type="dxa"/>
          </w:tcPr>
          <w:p w:rsidR="0018722C">
            <w:pPr>
              <w:topLinePunct/>
              <w:ind w:leftChars="0" w:left="0" w:rightChars="0" w:right="0" w:firstLineChars="0" w:firstLine="0"/>
              <w:spacing w:line="240" w:lineRule="atLeast"/>
            </w:pPr>
            <w:r>
              <w:t>COPD</w:t>
            </w:r>
          </w:p>
        </w:tc>
        <w:tc>
          <w:tcPr>
            <w:tcW w:w="4320" w:type="dxa"/>
          </w:tcPr>
          <w:p w:rsidR="0018722C">
            <w:pPr>
              <w:topLinePunct/>
              <w:ind w:leftChars="0" w:left="0" w:rightChars="0" w:right="0" w:firstLineChars="0" w:firstLine="0"/>
              <w:spacing w:line="240" w:lineRule="atLeast"/>
            </w:pPr>
            <w:r>
              <w:rPr>
                <w:rFonts w:ascii="Times New Roman"/>
              </w:rPr>
              <w:t/>
            </w:r>
            <w:r>
              <w:rPr>
                <w:rFonts w:ascii="Times New Roman"/>
              </w:rPr>
              <w:t>C</w:t>
            </w:r>
            <w:r>
              <w:rPr>
                <w:rFonts w:ascii="Times New Roman"/>
              </w:rPr>
              <w:t>hronic obstructive pulmonary diseases</w:t>
            </w:r>
          </w:p>
        </w:tc>
        <w:tc>
          <w:tcPr>
            <w:tcW w:w="3376" w:type="dxa"/>
          </w:tcPr>
          <w:p w:rsidR="0018722C">
            <w:pPr>
              <w:topLinePunct/>
              <w:ind w:leftChars="0" w:left="0" w:rightChars="0" w:right="0" w:firstLineChars="0" w:firstLine="0"/>
              <w:spacing w:line="240" w:lineRule="atLeast"/>
            </w:pPr>
            <w:r>
              <w:t>慢性阻塞性肺病</w:t>
            </w:r>
          </w:p>
        </w:tc>
      </w:tr>
      <w:tr>
        <w:trPr>
          <w:trHeight w:val="620" w:hRule="atLeast"/>
        </w:trPr>
        <w:tc>
          <w:tcPr>
            <w:tcW w:w="1188" w:type="dxa"/>
          </w:tcPr>
          <w:p w:rsidR="0018722C">
            <w:pPr>
              <w:topLinePunct/>
              <w:ind w:leftChars="0" w:left="0" w:rightChars="0" w:right="0" w:firstLineChars="0" w:firstLine="0"/>
              <w:spacing w:line="240" w:lineRule="atLeast"/>
            </w:pPr>
            <w:r>
              <w:t>DAB</w:t>
            </w:r>
          </w:p>
        </w:tc>
        <w:tc>
          <w:tcPr>
            <w:tcW w:w="4320" w:type="dxa"/>
          </w:tcPr>
          <w:p w:rsidR="0018722C">
            <w:pPr>
              <w:topLinePunct/>
              <w:ind w:leftChars="0" w:left="0" w:rightChars="0" w:right="0" w:firstLineChars="0" w:firstLine="0"/>
              <w:spacing w:line="240" w:lineRule="atLeast"/>
            </w:pPr>
            <w:hyperlink r:id="rId10">
              <w:r>
                <w:rPr>
                  <w:rFonts w:ascii="Times New Roman"/>
                </w:rPr>
                <w:t>diaminobenzidine</w:t>
              </w:r>
            </w:hyperlink>
          </w:p>
        </w:tc>
        <w:tc>
          <w:tcPr>
            <w:tcW w:w="3376" w:type="dxa"/>
          </w:tcPr>
          <w:p w:rsidR="0018722C">
            <w:pPr>
              <w:topLinePunct/>
              <w:ind w:leftChars="0" w:left="0" w:rightChars="0" w:right="0" w:firstLineChars="0" w:firstLine="0"/>
              <w:spacing w:line="240" w:lineRule="atLeast"/>
            </w:pPr>
            <w:r>
              <w:t>增敏二氨基联苯胺</w:t>
            </w:r>
          </w:p>
        </w:tc>
      </w:tr>
      <w:tr>
        <w:trPr>
          <w:trHeight w:val="620" w:hRule="atLeast"/>
        </w:trPr>
        <w:tc>
          <w:tcPr>
            <w:tcW w:w="1188" w:type="dxa"/>
          </w:tcPr>
          <w:p w:rsidR="0018722C">
            <w:pPr>
              <w:topLinePunct/>
              <w:ind w:leftChars="0" w:left="0" w:rightChars="0" w:right="0" w:firstLineChars="0" w:firstLine="0"/>
              <w:spacing w:line="240" w:lineRule="atLeast"/>
            </w:pPr>
            <w:r>
              <w:t>DEPC</w:t>
            </w:r>
          </w:p>
        </w:tc>
        <w:tc>
          <w:tcPr>
            <w:tcW w:w="4320" w:type="dxa"/>
          </w:tcPr>
          <w:p w:rsidR="0018722C">
            <w:pPr>
              <w:topLinePunct/>
              <w:ind w:leftChars="0" w:left="0" w:rightChars="0" w:right="0" w:firstLineChars="0" w:firstLine="0"/>
              <w:spacing w:line="240" w:lineRule="atLeast"/>
            </w:pPr>
            <w:r>
              <w:rPr>
                <w:rFonts w:ascii="Times New Roman"/>
              </w:rPr>
              <w:t>Diethyl</w:t>
            </w:r>
            <w:r w:rsidRPr="00000000">
              <w:tab/>
              <w:t>pyrocarbonate</w:t>
            </w:r>
          </w:p>
        </w:tc>
        <w:tc>
          <w:tcPr>
            <w:tcW w:w="3376" w:type="dxa"/>
          </w:tcPr>
          <w:p w:rsidR="0018722C">
            <w:pPr>
              <w:topLinePunct/>
              <w:ind w:leftChars="0" w:left="0" w:rightChars="0" w:right="0" w:firstLineChars="0" w:firstLine="0"/>
              <w:spacing w:line="240" w:lineRule="atLeast"/>
            </w:pPr>
            <w:r>
              <w:t>二乙基焦磷酰胺</w:t>
            </w:r>
          </w:p>
        </w:tc>
      </w:tr>
      <w:tr>
        <w:trPr>
          <w:trHeight w:val="620" w:hRule="atLeast"/>
        </w:trPr>
        <w:tc>
          <w:tcPr>
            <w:tcW w:w="1188" w:type="dxa"/>
          </w:tcPr>
          <w:p w:rsidR="0018722C">
            <w:pPr>
              <w:topLinePunct/>
              <w:ind w:leftChars="0" w:left="0" w:rightChars="0" w:right="0" w:firstLineChars="0" w:firstLine="0"/>
              <w:spacing w:line="240" w:lineRule="atLeast"/>
            </w:pPr>
            <w:r>
              <w:t>ELISA</w:t>
            </w:r>
          </w:p>
        </w:tc>
        <w:tc>
          <w:tcPr>
            <w:tcW w:w="4320" w:type="dxa"/>
          </w:tcPr>
          <w:p w:rsidR="0018722C">
            <w:pPr>
              <w:topLinePunct/>
              <w:ind w:leftChars="0" w:left="0" w:rightChars="0" w:right="0" w:firstLineChars="0" w:firstLine="0"/>
              <w:spacing w:line="240" w:lineRule="atLeast"/>
            </w:pPr>
            <w:r>
              <w:rPr>
                <w:rFonts w:ascii="Times New Roman"/>
              </w:rPr>
              <w:t>Enzyme-linked immunosorbent assay</w:t>
            </w:r>
          </w:p>
        </w:tc>
        <w:tc>
          <w:tcPr>
            <w:tcW w:w="3376" w:type="dxa"/>
          </w:tcPr>
          <w:p w:rsidR="0018722C">
            <w:pPr>
              <w:topLinePunct/>
              <w:ind w:leftChars="0" w:left="0" w:rightChars="0" w:right="0" w:firstLineChars="0" w:firstLine="0"/>
              <w:spacing w:line="240" w:lineRule="atLeast"/>
            </w:pPr>
            <w:r>
              <w:t>酶联免疫吸附试验</w:t>
            </w:r>
          </w:p>
        </w:tc>
      </w:tr>
      <w:tr>
        <w:trPr>
          <w:trHeight w:val="620" w:hRule="atLeast"/>
        </w:trPr>
        <w:tc>
          <w:tcPr>
            <w:tcW w:w="1188" w:type="dxa"/>
          </w:tcPr>
          <w:p w:rsidR="0018722C">
            <w:pPr>
              <w:topLinePunct/>
              <w:ind w:leftChars="0" w:left="0" w:rightChars="0" w:right="0" w:firstLineChars="0" w:firstLine="0"/>
              <w:spacing w:line="240" w:lineRule="atLeast"/>
            </w:pPr>
            <w:r>
              <w:t>EM</w:t>
            </w:r>
          </w:p>
        </w:tc>
        <w:tc>
          <w:tcPr>
            <w:tcW w:w="4320" w:type="dxa"/>
          </w:tcPr>
          <w:p w:rsidR="0018722C">
            <w:pPr>
              <w:topLinePunct/>
              <w:ind w:leftChars="0" w:left="0" w:rightChars="0" w:right="0" w:firstLineChars="0" w:firstLine="0"/>
              <w:spacing w:line="240" w:lineRule="atLeast"/>
            </w:pPr>
            <w:r>
              <w:rPr>
                <w:rFonts w:ascii="Times New Roman"/>
              </w:rPr>
              <w:t>Electron Microscope</w:t>
            </w:r>
          </w:p>
        </w:tc>
        <w:tc>
          <w:tcPr>
            <w:tcW w:w="3376" w:type="dxa"/>
          </w:tcPr>
          <w:p w:rsidR="0018722C">
            <w:pPr>
              <w:topLinePunct/>
              <w:ind w:leftChars="0" w:left="0" w:rightChars="0" w:right="0" w:firstLineChars="0" w:firstLine="0"/>
              <w:spacing w:line="240" w:lineRule="atLeast"/>
            </w:pPr>
            <w:r>
              <w:t>电镜</w:t>
            </w:r>
          </w:p>
        </w:tc>
      </w:tr>
      <w:tr>
        <w:trPr>
          <w:trHeight w:val="620" w:hRule="atLeast"/>
        </w:trPr>
        <w:tc>
          <w:tcPr>
            <w:tcW w:w="1188" w:type="dxa"/>
          </w:tcPr>
          <w:p w:rsidR="0018722C">
            <w:pPr>
              <w:topLinePunct/>
              <w:ind w:leftChars="0" w:left="0" w:rightChars="0" w:right="0" w:firstLineChars="0" w:firstLine="0"/>
              <w:spacing w:line="240" w:lineRule="atLeast"/>
            </w:pPr>
            <w:r>
              <w:t>EOS</w:t>
            </w:r>
          </w:p>
        </w:tc>
        <w:tc>
          <w:tcPr>
            <w:tcW w:w="4320" w:type="dxa"/>
          </w:tcPr>
          <w:p w:rsidR="0018722C">
            <w:pPr>
              <w:topLinePunct/>
              <w:ind w:leftChars="0" w:left="0" w:rightChars="0" w:right="0" w:firstLineChars="0" w:firstLine="0"/>
              <w:spacing w:line="240" w:lineRule="atLeast"/>
            </w:pPr>
            <w:r>
              <w:rPr>
                <w:rFonts w:ascii="Times New Roman"/>
              </w:rPr>
              <w:t>eosinophil</w:t>
            </w:r>
          </w:p>
        </w:tc>
        <w:tc>
          <w:tcPr>
            <w:tcW w:w="3376" w:type="dxa"/>
          </w:tcPr>
          <w:p w:rsidR="0018722C">
            <w:pPr>
              <w:topLinePunct/>
              <w:ind w:leftChars="0" w:left="0" w:rightChars="0" w:right="0" w:firstLineChars="0" w:firstLine="0"/>
              <w:spacing w:line="240" w:lineRule="atLeast"/>
            </w:pPr>
            <w:r>
              <w:t>嗜酸性粒细胞</w:t>
            </w:r>
          </w:p>
        </w:tc>
      </w:tr>
      <w:tr>
        <w:trPr>
          <w:trHeight w:val="620" w:hRule="atLeast"/>
        </w:trPr>
        <w:tc>
          <w:tcPr>
            <w:tcW w:w="1188" w:type="dxa"/>
          </w:tcPr>
          <w:p w:rsidR="0018722C">
            <w:pPr>
              <w:topLinePunct/>
              <w:ind w:leftChars="0" w:left="0" w:rightChars="0" w:right="0" w:firstLineChars="0" w:firstLine="0"/>
              <w:spacing w:line="240" w:lineRule="atLeast"/>
            </w:pPr>
            <w:r>
              <w:t>EP</w:t>
            </w:r>
          </w:p>
        </w:tc>
        <w:tc>
          <w:tcPr>
            <w:tcW w:w="4320" w:type="dxa"/>
          </w:tcPr>
          <w:p w:rsidR="0018722C">
            <w:pPr>
              <w:topLinePunct/>
              <w:ind w:leftChars="0" w:left="0" w:rightChars="0" w:right="0" w:firstLineChars="0" w:firstLine="0"/>
              <w:spacing w:line="240" w:lineRule="atLeast"/>
            </w:pPr>
            <w:r>
              <w:rPr>
                <w:rFonts w:ascii="Times New Roman"/>
              </w:rPr>
              <w:t>Epoxy</w:t>
            </w:r>
            <w:r w:rsidRPr="00000000">
              <w:tab/>
              <w:t>epoxide</w:t>
            </w:r>
          </w:p>
        </w:tc>
        <w:tc>
          <w:tcPr>
            <w:tcW w:w="3376" w:type="dxa"/>
          </w:tcPr>
          <w:p w:rsidR="0018722C">
            <w:pPr>
              <w:topLinePunct/>
              <w:ind w:leftChars="0" w:left="0" w:rightChars="0" w:right="0" w:firstLineChars="0" w:firstLine="0"/>
              <w:spacing w:line="240" w:lineRule="atLeast"/>
            </w:pPr>
            <w:r>
              <w:t>环氧树脂</w:t>
            </w:r>
          </w:p>
        </w:tc>
      </w:tr>
      <w:tr>
        <w:trPr>
          <w:trHeight w:val="620" w:hRule="atLeast"/>
        </w:trPr>
        <w:tc>
          <w:tcPr>
            <w:tcW w:w="1188" w:type="dxa"/>
          </w:tcPr>
          <w:p w:rsidR="0018722C">
            <w:pPr>
              <w:topLinePunct/>
              <w:ind w:leftChars="0" w:left="0" w:rightChars="0" w:right="0" w:firstLineChars="0" w:firstLine="0"/>
              <w:spacing w:line="240" w:lineRule="atLeast"/>
            </w:pPr>
            <w:r>
              <w:t>ERK</w:t>
            </w:r>
          </w:p>
        </w:tc>
        <w:tc>
          <w:tcPr>
            <w:tcW w:w="4320" w:type="dxa"/>
          </w:tcPr>
          <w:p w:rsidR="0018722C">
            <w:pPr>
              <w:topLinePunct/>
              <w:ind w:leftChars="0" w:left="0" w:rightChars="0" w:right="0" w:firstLineChars="0" w:firstLine="0"/>
              <w:spacing w:line="240" w:lineRule="atLeast"/>
            </w:pPr>
            <w:r>
              <w:rPr>
                <w:rFonts w:ascii="Times New Roman"/>
              </w:rPr>
              <w:t>Extracellular  regulatedprotein kinases</w:t>
            </w:r>
          </w:p>
        </w:tc>
        <w:tc>
          <w:tcPr>
            <w:tcW w:w="3376" w:type="dxa"/>
          </w:tcPr>
          <w:p w:rsidR="0018722C">
            <w:pPr>
              <w:topLinePunct/>
              <w:ind w:leftChars="0" w:left="0" w:rightChars="0" w:right="0" w:firstLineChars="0" w:firstLine="0"/>
              <w:spacing w:line="240" w:lineRule="atLeast"/>
            </w:pPr>
            <w:r>
              <w:t>细胞外调节蛋白激酶</w:t>
            </w:r>
          </w:p>
        </w:tc>
      </w:tr>
      <w:tr>
        <w:trPr>
          <w:trHeight w:val="620" w:hRule="atLeast"/>
        </w:trPr>
        <w:tc>
          <w:tcPr>
            <w:tcW w:w="1188" w:type="dxa"/>
          </w:tcPr>
          <w:p w:rsidR="0018722C">
            <w:pPr>
              <w:topLinePunct/>
              <w:ind w:leftChars="0" w:left="0" w:rightChars="0" w:right="0" w:firstLineChars="0" w:firstLine="0"/>
              <w:spacing w:line="240" w:lineRule="atLeast"/>
            </w:pPr>
            <w:r>
              <w:t>Fecl3</w:t>
            </w:r>
          </w:p>
        </w:tc>
        <w:tc>
          <w:tcPr>
            <w:tcW w:w="4320" w:type="dxa"/>
          </w:tcPr>
          <w:p w:rsidR="0018722C">
            <w:pPr>
              <w:topLinePunct/>
              <w:ind w:leftChars="0" w:left="0" w:rightChars="0" w:right="0" w:firstLineChars="0" w:firstLine="0"/>
              <w:spacing w:line="240" w:lineRule="atLeast"/>
            </w:pPr>
            <w:r>
              <w:rPr>
                <w:rFonts w:ascii="Times New Roman"/>
              </w:rPr>
              <w:t>F e r r i c t r i c h l o r i d e</w:t>
            </w:r>
          </w:p>
        </w:tc>
        <w:tc>
          <w:tcPr>
            <w:tcW w:w="3376" w:type="dxa"/>
          </w:tcPr>
          <w:p w:rsidR="0018722C">
            <w:pPr>
              <w:topLinePunct/>
              <w:ind w:leftChars="0" w:left="0" w:rightChars="0" w:right="0" w:firstLineChars="0" w:firstLine="0"/>
              <w:spacing w:line="240" w:lineRule="atLeast"/>
            </w:pPr>
            <w:r>
              <w:t>氯化铁 </w:t>
            </w:r>
          </w:p>
        </w:tc>
      </w:tr>
      <w:tr>
        <w:trPr>
          <w:trHeight w:val="620" w:hRule="atLeast"/>
        </w:trPr>
        <w:tc>
          <w:tcPr>
            <w:tcW w:w="1188" w:type="dxa"/>
          </w:tcPr>
          <w:p w:rsidR="0018722C">
            <w:pPr>
              <w:topLinePunct/>
              <w:ind w:leftChars="0" w:left="0" w:rightChars="0" w:right="0" w:firstLineChars="0" w:firstLine="0"/>
              <w:spacing w:line="240" w:lineRule="atLeast"/>
            </w:pPr>
            <w:r>
              <w:t>GSH-PX</w:t>
            </w:r>
          </w:p>
        </w:tc>
        <w:tc>
          <w:tcPr>
            <w:tcW w:w="4320" w:type="dxa"/>
          </w:tcPr>
          <w:p w:rsidR="0018722C">
            <w:pPr>
              <w:topLinePunct/>
              <w:ind w:leftChars="0" w:left="0" w:rightChars="0" w:right="0" w:firstLineChars="0" w:firstLine="0"/>
              <w:spacing w:line="240" w:lineRule="atLeast"/>
            </w:pPr>
            <w:r>
              <w:rPr>
                <w:rFonts w:ascii="Times New Roman"/>
              </w:rPr>
              <w:t>Glutathione</w:t>
            </w:r>
            <w:r w:rsidRPr="00000000">
              <w:tab/>
              <w:t>peroxidase</w:t>
            </w:r>
          </w:p>
        </w:tc>
        <w:tc>
          <w:tcPr>
            <w:tcW w:w="3376" w:type="dxa"/>
          </w:tcPr>
          <w:p w:rsidR="0018722C">
            <w:pPr>
              <w:topLinePunct/>
              <w:ind w:leftChars="0" w:left="0" w:rightChars="0" w:right="0" w:firstLineChars="0" w:firstLine="0"/>
              <w:spacing w:line="240" w:lineRule="atLeast"/>
            </w:pPr>
            <w:r>
              <w:t>谷胱甘肽过氧化物酶</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4320"/>
        <w:gridCol w:w="3376"/>
      </w:tblGrid>
      <w:tr>
        <w:trPr>
          <w:trHeight w:val="620" w:hRule="atLeast"/>
        </w:trPr>
        <w:tc>
          <w:tcPr>
            <w:tcW w:w="1188" w:type="dxa"/>
          </w:tcPr>
          <w:p w:rsidR="0018722C">
            <w:pPr>
              <w:topLinePunct/>
              <w:ind w:leftChars="0" w:left="0" w:rightChars="0" w:right="0" w:firstLineChars="0" w:firstLine="0"/>
              <w:spacing w:line="240" w:lineRule="atLeast"/>
            </w:pPr>
            <w:r>
              <w:t>HE</w:t>
            </w:r>
          </w:p>
        </w:tc>
        <w:tc>
          <w:tcPr>
            <w:tcW w:w="4320" w:type="dxa"/>
          </w:tcPr>
          <w:p w:rsidR="0018722C">
            <w:pPr>
              <w:topLinePunct/>
              <w:ind w:leftChars="0" w:left="0" w:rightChars="0" w:right="0" w:firstLineChars="0" w:firstLine="0"/>
              <w:spacing w:line="240" w:lineRule="atLeast"/>
            </w:pPr>
            <w:r>
              <w:rPr>
                <w:rFonts w:ascii="Times New Roman"/>
              </w:rPr>
              <w:t/>
            </w:r>
            <w:r>
              <w:rPr>
                <w:rFonts w:ascii="Times New Roman"/>
              </w:rPr>
              <w:t>H</w:t>
            </w:r>
            <w:r>
              <w:rPr>
                <w:rFonts w:ascii="Times New Roman"/>
              </w:rPr>
              <w:t>ematoxylin-eosin staining</w:t>
            </w:r>
          </w:p>
        </w:tc>
        <w:tc>
          <w:tcPr>
            <w:tcW w:w="3376" w:type="dxa"/>
          </w:tcPr>
          <w:p w:rsidR="0018722C">
            <w:pPr>
              <w:topLinePunct/>
              <w:ind w:leftChars="0" w:left="0" w:rightChars="0" w:right="0" w:firstLineChars="0" w:firstLine="0"/>
              <w:spacing w:line="240" w:lineRule="atLeast"/>
            </w:pPr>
            <w:r>
              <w:t>苏木精-伊红</w:t>
            </w:r>
          </w:p>
        </w:tc>
      </w:tr>
      <w:tr>
        <w:trPr>
          <w:trHeight w:val="620" w:hRule="atLeast"/>
        </w:trPr>
        <w:tc>
          <w:tcPr>
            <w:tcW w:w="1188" w:type="dxa"/>
          </w:tcPr>
          <w:p w:rsidR="0018722C">
            <w:pPr>
              <w:topLinePunct/>
              <w:ind w:leftChars="0" w:left="0" w:rightChars="0" w:right="0" w:firstLineChars="0" w:firstLine="0"/>
              <w:spacing w:line="240" w:lineRule="atLeast"/>
            </w:pPr>
            <w:r>
              <w:t>IBD</w:t>
            </w:r>
          </w:p>
        </w:tc>
        <w:tc>
          <w:tcPr>
            <w:tcW w:w="4320" w:type="dxa"/>
          </w:tcPr>
          <w:p w:rsidR="0018722C">
            <w:pPr>
              <w:topLinePunct/>
              <w:ind w:leftChars="0" w:left="0" w:rightChars="0" w:right="0" w:firstLineChars="0" w:firstLine="0"/>
              <w:spacing w:line="240" w:lineRule="atLeast"/>
            </w:pPr>
            <w:r>
              <w:rPr>
                <w:rFonts w:ascii="Times New Roman"/>
              </w:rPr>
              <w:t>Inflammatory</w:t>
            </w:r>
            <w:r w:rsidRPr="00000000">
              <w:tab/>
              <w:t>Bowel</w:t>
            </w:r>
            <w:r w:rsidRPr="00000000">
              <w:tab/>
              <w:t>Disease</w:t>
            </w:r>
          </w:p>
        </w:tc>
        <w:tc>
          <w:tcPr>
            <w:tcW w:w="3376" w:type="dxa"/>
          </w:tcPr>
          <w:p w:rsidR="0018722C">
            <w:pPr>
              <w:topLinePunct/>
              <w:ind w:leftChars="0" w:left="0" w:rightChars="0" w:right="0" w:firstLineChars="0" w:firstLine="0"/>
              <w:spacing w:line="240" w:lineRule="atLeast"/>
            </w:pPr>
            <w:r>
              <w:t>炎症性肠病</w:t>
            </w:r>
          </w:p>
        </w:tc>
      </w:tr>
      <w:tr>
        <w:trPr>
          <w:trHeight w:val="620" w:hRule="atLeast"/>
        </w:trPr>
        <w:tc>
          <w:tcPr>
            <w:tcW w:w="1188" w:type="dxa"/>
          </w:tcPr>
          <w:p w:rsidR="0018722C">
            <w:pPr>
              <w:topLinePunct/>
              <w:ind w:leftChars="0" w:left="0" w:rightChars="0" w:right="0" w:firstLineChars="0" w:firstLine="0"/>
              <w:spacing w:line="240" w:lineRule="atLeast"/>
            </w:pPr>
            <w:r>
              <w:t>IBS</w:t>
            </w:r>
          </w:p>
        </w:tc>
        <w:tc>
          <w:tcPr>
            <w:tcW w:w="4320" w:type="dxa"/>
          </w:tcPr>
          <w:p w:rsidR="0018722C">
            <w:pPr>
              <w:topLinePunct/>
              <w:ind w:leftChars="0" w:left="0" w:rightChars="0" w:right="0" w:firstLineChars="0" w:firstLine="0"/>
              <w:spacing w:line="240" w:lineRule="atLeast"/>
            </w:pPr>
            <w:r>
              <w:rPr>
                <w:rFonts w:ascii="Times New Roman"/>
              </w:rPr>
              <w:t>Irritable</w:t>
            </w:r>
            <w:r w:rsidRPr="00000000">
              <w:tab/>
              <w:t>Bowel</w:t>
            </w:r>
            <w:r w:rsidRPr="00000000">
              <w:tab/>
              <w:t>Syndrome</w:t>
            </w:r>
          </w:p>
        </w:tc>
        <w:tc>
          <w:tcPr>
            <w:tcW w:w="3376" w:type="dxa"/>
          </w:tcPr>
          <w:p w:rsidR="0018722C">
            <w:pPr>
              <w:topLinePunct/>
              <w:ind w:leftChars="0" w:left="0" w:rightChars="0" w:right="0" w:firstLineChars="0" w:firstLine="0"/>
              <w:spacing w:line="240" w:lineRule="atLeast"/>
            </w:pPr>
            <w:r>
              <w:t>肠易激综合征</w:t>
            </w:r>
          </w:p>
        </w:tc>
      </w:tr>
      <w:tr>
        <w:trPr>
          <w:trHeight w:val="620" w:hRule="atLeast"/>
        </w:trPr>
        <w:tc>
          <w:tcPr>
            <w:tcW w:w="1188" w:type="dxa"/>
          </w:tcPr>
          <w:p w:rsidR="0018722C">
            <w:pPr>
              <w:topLinePunct/>
              <w:ind w:leftChars="0" w:left="0" w:rightChars="0" w:right="0" w:firstLineChars="0" w:firstLine="0"/>
              <w:spacing w:line="240" w:lineRule="atLeast"/>
            </w:pPr>
            <w:r>
              <w:t>IgA</w:t>
            </w:r>
          </w:p>
        </w:tc>
        <w:tc>
          <w:tcPr>
            <w:tcW w:w="4320" w:type="dxa"/>
          </w:tcPr>
          <w:p w:rsidR="0018722C">
            <w:pPr>
              <w:topLinePunct/>
              <w:ind w:leftChars="0" w:left="0" w:rightChars="0" w:right="0" w:firstLineChars="0" w:firstLine="0"/>
              <w:spacing w:line="240" w:lineRule="atLeast"/>
            </w:pPr>
            <w:r>
              <w:rPr>
                <w:rFonts w:ascii="Times New Roman"/>
              </w:rPr>
              <w:t/>
            </w:r>
            <w:r>
              <w:rPr>
                <w:rFonts w:ascii="Times New Roman"/>
              </w:rPr>
              <w:t>I</w:t>
            </w:r>
            <w:r>
              <w:rPr>
                <w:rFonts w:ascii="Times New Roman"/>
              </w:rPr>
              <w:t>mmunoglobulin A</w:t>
            </w:r>
          </w:p>
        </w:tc>
        <w:tc>
          <w:tcPr>
            <w:tcW w:w="3376" w:type="dxa"/>
          </w:tcPr>
          <w:p w:rsidR="0018722C">
            <w:pPr>
              <w:topLinePunct/>
              <w:ind w:leftChars="0" w:left="0" w:rightChars="0" w:right="0" w:firstLineChars="0" w:firstLine="0"/>
              <w:spacing w:line="240" w:lineRule="atLeast"/>
            </w:pPr>
            <w:r>
              <w:t>免疫球蛋白 A</w:t>
            </w:r>
          </w:p>
        </w:tc>
      </w:tr>
      <w:tr>
        <w:trPr>
          <w:trHeight w:val="620" w:hRule="atLeast"/>
        </w:trPr>
        <w:tc>
          <w:tcPr>
            <w:tcW w:w="1188" w:type="dxa"/>
          </w:tcPr>
          <w:p w:rsidR="0018722C">
            <w:pPr>
              <w:topLinePunct/>
              <w:ind w:leftChars="0" w:left="0" w:rightChars="0" w:right="0" w:firstLineChars="0" w:firstLine="0"/>
              <w:spacing w:line="240" w:lineRule="atLeast"/>
            </w:pPr>
            <w:r>
              <w:t>IgE</w:t>
            </w:r>
          </w:p>
        </w:tc>
        <w:tc>
          <w:tcPr>
            <w:tcW w:w="4320" w:type="dxa"/>
          </w:tcPr>
          <w:p w:rsidR="0018722C">
            <w:pPr>
              <w:topLinePunct/>
              <w:ind w:leftChars="0" w:left="0" w:rightChars="0" w:right="0" w:firstLineChars="0" w:firstLine="0"/>
              <w:spacing w:line="240" w:lineRule="atLeast"/>
            </w:pPr>
            <w:r>
              <w:rPr>
                <w:rFonts w:ascii="Times New Roman"/>
              </w:rPr>
              <w:t>Immunoglobulin E</w:t>
            </w:r>
          </w:p>
        </w:tc>
        <w:tc>
          <w:tcPr>
            <w:tcW w:w="3376" w:type="dxa"/>
          </w:tcPr>
          <w:p w:rsidR="0018722C">
            <w:pPr>
              <w:topLinePunct/>
              <w:ind w:leftChars="0" w:left="0" w:rightChars="0" w:right="0" w:firstLineChars="0" w:firstLine="0"/>
              <w:spacing w:line="240" w:lineRule="atLeast"/>
            </w:pPr>
            <w:r>
              <w:t>免疫球蛋白 E</w:t>
            </w:r>
          </w:p>
        </w:tc>
      </w:tr>
      <w:tr>
        <w:trPr>
          <w:trHeight w:val="620" w:hRule="atLeast"/>
        </w:trPr>
        <w:tc>
          <w:tcPr>
            <w:tcW w:w="1188" w:type="dxa"/>
          </w:tcPr>
          <w:p w:rsidR="0018722C">
            <w:pPr>
              <w:topLinePunct/>
              <w:ind w:leftChars="0" w:left="0" w:rightChars="0" w:right="0" w:firstLineChars="0" w:firstLine="0"/>
              <w:spacing w:line="240" w:lineRule="atLeast"/>
            </w:pPr>
            <w:r>
              <w:t>IgG</w:t>
            </w:r>
          </w:p>
        </w:tc>
        <w:tc>
          <w:tcPr>
            <w:tcW w:w="4320" w:type="dxa"/>
          </w:tcPr>
          <w:p w:rsidR="0018722C">
            <w:pPr>
              <w:topLinePunct/>
              <w:ind w:leftChars="0" w:left="0" w:rightChars="0" w:right="0" w:firstLineChars="0" w:firstLine="0"/>
              <w:spacing w:line="240" w:lineRule="atLeast"/>
            </w:pPr>
            <w:r>
              <w:rPr>
                <w:rFonts w:ascii="Times New Roman"/>
              </w:rPr>
              <w:t>Immunoglobulin G</w:t>
            </w:r>
          </w:p>
        </w:tc>
        <w:tc>
          <w:tcPr>
            <w:tcW w:w="3376" w:type="dxa"/>
          </w:tcPr>
          <w:p w:rsidR="0018722C">
            <w:pPr>
              <w:topLinePunct/>
              <w:ind w:leftChars="0" w:left="0" w:rightChars="0" w:right="0" w:firstLineChars="0" w:firstLine="0"/>
              <w:spacing w:line="240" w:lineRule="atLeast"/>
            </w:pPr>
            <w:r>
              <w:t>免疫球蛋白 G</w:t>
            </w:r>
          </w:p>
        </w:tc>
      </w:tr>
      <w:tr>
        <w:trPr>
          <w:trHeight w:val="620" w:hRule="atLeast"/>
        </w:trPr>
        <w:tc>
          <w:tcPr>
            <w:tcW w:w="1188" w:type="dxa"/>
          </w:tcPr>
          <w:p w:rsidR="0018722C">
            <w:pPr>
              <w:topLinePunct/>
              <w:ind w:leftChars="0" w:left="0" w:rightChars="0" w:right="0" w:firstLineChars="0" w:firstLine="0"/>
              <w:spacing w:line="240" w:lineRule="atLeast"/>
            </w:pPr>
            <w:r>
              <w:t>IgM</w:t>
            </w:r>
          </w:p>
        </w:tc>
        <w:tc>
          <w:tcPr>
            <w:tcW w:w="4320" w:type="dxa"/>
          </w:tcPr>
          <w:p w:rsidR="0018722C">
            <w:pPr>
              <w:topLinePunct/>
              <w:ind w:leftChars="0" w:left="0" w:rightChars="0" w:right="0" w:firstLineChars="0" w:firstLine="0"/>
              <w:spacing w:line="240" w:lineRule="atLeast"/>
            </w:pPr>
            <w:r>
              <w:rPr>
                <w:rFonts w:ascii="Times New Roman"/>
              </w:rPr>
              <w:t>Immunoglobulin M</w:t>
            </w:r>
          </w:p>
        </w:tc>
        <w:tc>
          <w:tcPr>
            <w:tcW w:w="3376" w:type="dxa"/>
          </w:tcPr>
          <w:p w:rsidR="0018722C">
            <w:pPr>
              <w:topLinePunct/>
              <w:ind w:leftChars="0" w:left="0" w:rightChars="0" w:right="0" w:firstLineChars="0" w:firstLine="0"/>
              <w:spacing w:line="240" w:lineRule="atLeast"/>
            </w:pPr>
            <w:r>
              <w:t>免疫球蛋白 M</w:t>
            </w:r>
          </w:p>
        </w:tc>
      </w:tr>
      <w:tr>
        <w:trPr>
          <w:trHeight w:val="620" w:hRule="atLeast"/>
        </w:trPr>
        <w:tc>
          <w:tcPr>
            <w:tcW w:w="1188" w:type="dxa"/>
          </w:tcPr>
          <w:p w:rsidR="0018722C">
            <w:pPr>
              <w:topLinePunct/>
              <w:ind w:leftChars="0" w:left="0" w:rightChars="0" w:right="0" w:firstLineChars="0" w:firstLine="0"/>
              <w:spacing w:line="240" w:lineRule="atLeast"/>
            </w:pPr>
            <w:r>
              <w:t>IL-1</w:t>
            </w:r>
          </w:p>
        </w:tc>
        <w:tc>
          <w:tcPr>
            <w:tcW w:w="4320" w:type="dxa"/>
          </w:tcPr>
          <w:p w:rsidR="0018722C">
            <w:pPr>
              <w:topLinePunct/>
              <w:ind w:leftChars="0" w:left="0" w:rightChars="0" w:right="0" w:firstLineChars="0" w:firstLine="0"/>
              <w:spacing w:line="240" w:lineRule="atLeast"/>
            </w:pPr>
            <w:r>
              <w:rPr>
                <w:rFonts w:ascii="Times New Roman"/>
              </w:rPr>
              <w:t>Interleukin-1</w:t>
            </w:r>
          </w:p>
        </w:tc>
        <w:tc>
          <w:tcPr>
            <w:tcW w:w="3376" w:type="dxa"/>
          </w:tcPr>
          <w:p w:rsidR="0018722C">
            <w:pPr>
              <w:topLinePunct/>
              <w:ind w:leftChars="0" w:left="0" w:rightChars="0" w:right="0" w:firstLineChars="0" w:firstLine="0"/>
              <w:spacing w:line="240" w:lineRule="atLeast"/>
            </w:pPr>
            <w:r>
              <w:t>白细胞介素-1</w:t>
            </w:r>
          </w:p>
        </w:tc>
      </w:tr>
      <w:tr>
        <w:trPr>
          <w:trHeight w:val="620" w:hRule="atLeast"/>
        </w:trPr>
        <w:tc>
          <w:tcPr>
            <w:tcW w:w="1188" w:type="dxa"/>
          </w:tcPr>
          <w:p w:rsidR="0018722C">
            <w:pPr>
              <w:topLinePunct/>
              <w:ind w:leftChars="0" w:left="0" w:rightChars="0" w:right="0" w:firstLineChars="0" w:firstLine="0"/>
              <w:spacing w:line="240" w:lineRule="atLeast"/>
            </w:pPr>
            <w:r>
              <w:t>IL-4</w:t>
            </w:r>
          </w:p>
        </w:tc>
        <w:tc>
          <w:tcPr>
            <w:tcW w:w="4320" w:type="dxa"/>
          </w:tcPr>
          <w:p w:rsidR="0018722C">
            <w:pPr>
              <w:topLinePunct/>
              <w:ind w:leftChars="0" w:left="0" w:rightChars="0" w:right="0" w:firstLineChars="0" w:firstLine="0"/>
              <w:spacing w:line="240" w:lineRule="atLeast"/>
            </w:pPr>
            <w:r>
              <w:rPr>
                <w:rFonts w:ascii="Times New Roman"/>
              </w:rPr>
              <w:t>Interleukin-4</w:t>
            </w:r>
          </w:p>
        </w:tc>
        <w:tc>
          <w:tcPr>
            <w:tcW w:w="3376" w:type="dxa"/>
          </w:tcPr>
          <w:p w:rsidR="0018722C">
            <w:pPr>
              <w:topLinePunct/>
              <w:ind w:leftChars="0" w:left="0" w:rightChars="0" w:right="0" w:firstLineChars="0" w:firstLine="0"/>
              <w:spacing w:line="240" w:lineRule="atLeast"/>
            </w:pPr>
            <w:r>
              <w:t>白细胞介素-4</w:t>
            </w:r>
          </w:p>
        </w:tc>
      </w:tr>
      <w:tr>
        <w:trPr>
          <w:trHeight w:val="620" w:hRule="atLeast"/>
        </w:trPr>
        <w:tc>
          <w:tcPr>
            <w:tcW w:w="1188" w:type="dxa"/>
          </w:tcPr>
          <w:p w:rsidR="0018722C">
            <w:pPr>
              <w:topLinePunct/>
              <w:ind w:leftChars="0" w:left="0" w:rightChars="0" w:right="0" w:firstLineChars="0" w:firstLine="0"/>
              <w:spacing w:line="240" w:lineRule="atLeast"/>
            </w:pPr>
            <w:r>
              <w:t>Ly-cl</w:t>
            </w:r>
          </w:p>
        </w:tc>
        <w:tc>
          <w:tcPr>
            <w:tcW w:w="4320" w:type="dxa"/>
          </w:tcPr>
          <w:p w:rsidR="0018722C">
            <w:pPr>
              <w:topLinePunct/>
              <w:ind w:leftChars="0" w:left="0" w:rightChars="0" w:right="0" w:firstLineChars="0" w:firstLine="0"/>
              <w:spacing w:line="240" w:lineRule="atLeast"/>
            </w:pPr>
            <w:r>
              <w:rPr>
                <w:rFonts w:ascii="Times New Roman"/>
              </w:rPr>
              <w:t/>
            </w:r>
            <w:r>
              <w:rPr>
                <w:rFonts w:ascii="Times New Roman"/>
              </w:rPr>
              <w:t>L</w:t>
            </w:r>
            <w:r>
              <w:rPr>
                <w:rFonts w:ascii="Times New Roman"/>
              </w:rPr>
              <w:t>ymphocyte chemiluminescence</w:t>
            </w:r>
          </w:p>
        </w:tc>
        <w:tc>
          <w:tcPr>
            <w:tcW w:w="3376" w:type="dxa"/>
          </w:tcPr>
          <w:p w:rsidR="0018722C">
            <w:pPr>
              <w:topLinePunct/>
              <w:ind w:leftChars="0" w:left="0" w:rightChars="0" w:right="0" w:firstLineChars="0" w:firstLine="0"/>
              <w:spacing w:line="240" w:lineRule="atLeast"/>
            </w:pPr>
            <w:r>
              <w:t>淋巴细胞化学发光</w:t>
            </w:r>
          </w:p>
        </w:tc>
      </w:tr>
      <w:tr>
        <w:trPr>
          <w:trHeight w:val="620" w:hRule="atLeast"/>
        </w:trPr>
        <w:tc>
          <w:tcPr>
            <w:tcW w:w="1188" w:type="dxa"/>
          </w:tcPr>
          <w:p w:rsidR="0018722C">
            <w:pPr>
              <w:topLinePunct/>
              <w:ind w:leftChars="0" w:left="0" w:rightChars="0" w:right="0" w:firstLineChars="0" w:firstLine="0"/>
              <w:spacing w:line="240" w:lineRule="atLeast"/>
            </w:pPr>
            <w:r>
              <w:t>IOD</w:t>
            </w:r>
          </w:p>
        </w:tc>
        <w:tc>
          <w:tcPr>
            <w:tcW w:w="4320" w:type="dxa"/>
          </w:tcPr>
          <w:p w:rsidR="0018722C">
            <w:pPr>
              <w:topLinePunct/>
              <w:ind w:leftChars="0" w:left="0" w:rightChars="0" w:right="0" w:firstLineChars="0" w:firstLine="0"/>
              <w:spacing w:line="240" w:lineRule="atLeast"/>
            </w:pPr>
            <w:r>
              <w:rPr>
                <w:rFonts w:ascii="Times New Roman"/>
              </w:rPr>
              <w:t>Integrated</w:t>
            </w:r>
            <w:r w:rsidRPr="00000000">
              <w:tab/>
              <w:t>option</w:t>
            </w:r>
            <w:r w:rsidRPr="00000000">
              <w:tab/>
              <w:t>density</w:t>
            </w:r>
          </w:p>
        </w:tc>
        <w:tc>
          <w:tcPr>
            <w:tcW w:w="3376" w:type="dxa"/>
          </w:tcPr>
          <w:p w:rsidR="0018722C">
            <w:pPr>
              <w:topLinePunct/>
              <w:ind w:leftChars="0" w:left="0" w:rightChars="0" w:right="0" w:firstLineChars="0" w:firstLine="0"/>
              <w:spacing w:line="240" w:lineRule="atLeast"/>
            </w:pPr>
            <w:r>
              <w:t>累积积分光密度</w:t>
            </w:r>
          </w:p>
        </w:tc>
      </w:tr>
      <w:tr>
        <w:trPr>
          <w:trHeight w:val="620" w:hRule="atLeast"/>
        </w:trPr>
        <w:tc>
          <w:tcPr>
            <w:tcW w:w="1188" w:type="dxa"/>
          </w:tcPr>
          <w:p w:rsidR="0018722C">
            <w:pPr>
              <w:topLinePunct/>
              <w:ind w:leftChars="0" w:left="0" w:rightChars="0" w:right="0" w:firstLineChars="0" w:firstLine="0"/>
              <w:spacing w:line="240" w:lineRule="atLeast"/>
            </w:pPr>
            <w:r>
              <w:t>iNOS</w:t>
            </w:r>
          </w:p>
        </w:tc>
        <w:tc>
          <w:tcPr>
            <w:tcW w:w="4320" w:type="dxa"/>
          </w:tcPr>
          <w:p w:rsidR="0018722C">
            <w:pPr>
              <w:topLinePunct/>
              <w:ind w:leftChars="0" w:left="0" w:rightChars="0" w:right="0" w:firstLineChars="0" w:firstLine="0"/>
              <w:spacing w:line="240" w:lineRule="atLeast"/>
            </w:pPr>
            <w:r>
              <w:rPr>
                <w:rFonts w:ascii="Times New Roman"/>
              </w:rPr>
              <w:t/>
            </w:r>
            <w:r>
              <w:rPr>
                <w:rFonts w:ascii="Times New Roman"/>
              </w:rPr>
              <w:t>I</w:t>
            </w:r>
            <w:r>
              <w:rPr>
                <w:rFonts w:ascii="Times New Roman"/>
              </w:rPr>
              <w:t>nducible nitric oxide synthase</w:t>
            </w:r>
          </w:p>
        </w:tc>
        <w:tc>
          <w:tcPr>
            <w:tcW w:w="3376" w:type="dxa"/>
          </w:tcPr>
          <w:p w:rsidR="0018722C">
            <w:pPr>
              <w:topLinePunct/>
              <w:ind w:leftChars="0" w:left="0" w:rightChars="0" w:right="0" w:firstLineChars="0" w:firstLine="0"/>
              <w:spacing w:line="240" w:lineRule="atLeast"/>
            </w:pPr>
            <w:r>
              <w:t>诱导型一氧化氮合酶</w:t>
            </w:r>
          </w:p>
        </w:tc>
      </w:tr>
      <w:tr>
        <w:trPr>
          <w:trHeight w:val="620" w:hRule="atLeast"/>
        </w:trPr>
        <w:tc>
          <w:tcPr>
            <w:tcW w:w="1188" w:type="dxa"/>
          </w:tcPr>
          <w:p w:rsidR="0018722C">
            <w:pPr>
              <w:topLinePunct/>
              <w:ind w:leftChars="0" w:left="0" w:rightChars="0" w:right="0" w:firstLineChars="0" w:firstLine="0"/>
              <w:spacing w:line="240" w:lineRule="atLeast"/>
            </w:pPr>
            <w:r>
              <w:t>MAPK</w:t>
            </w:r>
          </w:p>
        </w:tc>
        <w:tc>
          <w:tcPr>
            <w:tcW w:w="4320" w:type="dxa"/>
          </w:tcPr>
          <w:p w:rsidR="0018722C">
            <w:pPr>
              <w:topLinePunct/>
              <w:ind w:leftChars="0" w:left="0" w:rightChars="0" w:right="0" w:firstLineChars="0" w:firstLine="0"/>
              <w:spacing w:line="240" w:lineRule="atLeast"/>
            </w:pPr>
            <w:r>
              <w:rPr>
                <w:rFonts w:ascii="Times New Roman"/>
              </w:rPr>
              <w:t/>
            </w:r>
            <w:r>
              <w:rPr>
                <w:rFonts w:ascii="Times New Roman"/>
              </w:rPr>
              <w:t>M</w:t>
            </w:r>
            <w:r>
              <w:rPr>
                <w:rFonts w:ascii="Times New Roman"/>
              </w:rPr>
              <w:t>itogen-activated protein kinase</w:t>
            </w:r>
          </w:p>
        </w:tc>
        <w:tc>
          <w:tcPr>
            <w:tcW w:w="3376" w:type="dxa"/>
          </w:tcPr>
          <w:p w:rsidR="0018722C">
            <w:pPr>
              <w:topLinePunct/>
              <w:ind w:leftChars="0" w:left="0" w:rightChars="0" w:right="0" w:firstLineChars="0" w:firstLine="0"/>
              <w:spacing w:line="240" w:lineRule="atLeast"/>
            </w:pPr>
            <w:r>
              <w:t>丝裂原活化蛋白激酶</w:t>
            </w:r>
          </w:p>
        </w:tc>
      </w:tr>
      <w:tr>
        <w:trPr>
          <w:trHeight w:val="620" w:hRule="atLeast"/>
        </w:trPr>
        <w:tc>
          <w:tcPr>
            <w:tcW w:w="1188" w:type="dxa"/>
          </w:tcPr>
          <w:p w:rsidR="0018722C">
            <w:pPr>
              <w:topLinePunct/>
              <w:ind w:leftChars="0" w:left="0" w:rightChars="0" w:right="0" w:firstLineChars="0" w:firstLine="0"/>
              <w:spacing w:line="240" w:lineRule="atLeast"/>
            </w:pPr>
            <w:r>
              <w:t>MC</w:t>
            </w:r>
          </w:p>
        </w:tc>
        <w:tc>
          <w:tcPr>
            <w:tcW w:w="4320" w:type="dxa"/>
          </w:tcPr>
          <w:p w:rsidR="0018722C">
            <w:pPr>
              <w:topLinePunct/>
              <w:ind w:leftChars="0" w:left="0" w:rightChars="0" w:right="0" w:firstLineChars="0" w:firstLine="0"/>
              <w:spacing w:line="240" w:lineRule="atLeast"/>
            </w:pPr>
            <w:r>
              <w:rPr>
                <w:rFonts w:ascii="Times New Roman"/>
              </w:rPr>
              <w:t>mast</w:t>
            </w:r>
            <w:r w:rsidRPr="00000000">
              <w:tab/>
              <w:t>cell</w:t>
            </w:r>
          </w:p>
        </w:tc>
        <w:tc>
          <w:tcPr>
            <w:tcW w:w="3376" w:type="dxa"/>
          </w:tcPr>
          <w:p w:rsidR="0018722C">
            <w:pPr>
              <w:topLinePunct/>
              <w:ind w:leftChars="0" w:left="0" w:rightChars="0" w:right="0" w:firstLineChars="0" w:firstLine="0"/>
              <w:spacing w:line="240" w:lineRule="atLeast"/>
            </w:pPr>
            <w:r>
              <w:t>肥大细胞</w:t>
            </w:r>
          </w:p>
        </w:tc>
      </w:tr>
      <w:tr>
        <w:trPr>
          <w:trHeight w:val="620" w:hRule="atLeast"/>
        </w:trPr>
        <w:tc>
          <w:tcPr>
            <w:tcW w:w="1188" w:type="dxa"/>
          </w:tcPr>
          <w:p w:rsidR="0018722C">
            <w:pPr>
              <w:topLinePunct/>
              <w:ind w:leftChars="0" w:left="0" w:rightChars="0" w:right="0" w:firstLineChars="0" w:firstLine="0"/>
              <w:spacing w:line="240" w:lineRule="atLeast"/>
            </w:pPr>
            <w:r>
              <w:t>MDA</w:t>
            </w:r>
          </w:p>
        </w:tc>
        <w:tc>
          <w:tcPr>
            <w:tcW w:w="4320" w:type="dxa"/>
          </w:tcPr>
          <w:p w:rsidR="0018722C">
            <w:pPr>
              <w:topLinePunct/>
              <w:ind w:leftChars="0" w:left="0" w:rightChars="0" w:right="0" w:firstLineChars="0" w:firstLine="0"/>
              <w:spacing w:line="240" w:lineRule="atLeast"/>
            </w:pPr>
            <w:r>
              <w:rPr>
                <w:rFonts w:ascii="Times New Roman"/>
              </w:rPr>
              <w:t>Malondialdehyde</w:t>
            </w:r>
          </w:p>
        </w:tc>
        <w:tc>
          <w:tcPr>
            <w:tcW w:w="3376" w:type="dxa"/>
          </w:tcPr>
          <w:p w:rsidR="0018722C">
            <w:pPr>
              <w:topLinePunct/>
              <w:ind w:leftChars="0" w:left="0" w:rightChars="0" w:right="0" w:firstLineChars="0" w:firstLine="0"/>
              <w:spacing w:line="240" w:lineRule="atLeast"/>
            </w:pPr>
            <w:r>
              <w:t>丙二醛</w:t>
            </w:r>
          </w:p>
        </w:tc>
      </w:tr>
      <w:tr>
        <w:trPr>
          <w:trHeight w:val="620" w:hRule="atLeast"/>
        </w:trPr>
        <w:tc>
          <w:tcPr>
            <w:tcW w:w="1188" w:type="dxa"/>
          </w:tcPr>
          <w:p w:rsidR="0018722C">
            <w:pPr>
              <w:topLinePunct/>
              <w:ind w:leftChars="0" w:left="0" w:rightChars="0" w:right="0" w:firstLineChars="0" w:firstLine="0"/>
              <w:spacing w:line="240" w:lineRule="atLeast"/>
            </w:pPr>
            <w:r>
              <w:t>min</w:t>
            </w:r>
          </w:p>
        </w:tc>
        <w:tc>
          <w:tcPr>
            <w:tcW w:w="4320" w:type="dxa"/>
          </w:tcPr>
          <w:p w:rsidR="0018722C">
            <w:pPr>
              <w:topLinePunct/>
              <w:ind w:leftChars="0" w:left="0" w:rightChars="0" w:right="0" w:firstLineChars="0" w:firstLine="0"/>
              <w:spacing w:line="240" w:lineRule="atLeast"/>
            </w:pPr>
            <w:r>
              <w:rPr>
                <w:rFonts w:ascii="Times New Roman"/>
              </w:rPr>
              <w:t>minute</w:t>
            </w:r>
          </w:p>
        </w:tc>
        <w:tc>
          <w:tcPr>
            <w:tcW w:w="3376" w:type="dxa"/>
          </w:tcPr>
          <w:p w:rsidR="0018722C">
            <w:pPr>
              <w:topLinePunct/>
              <w:ind w:leftChars="0" w:left="0" w:rightChars="0" w:right="0" w:firstLineChars="0" w:firstLine="0"/>
              <w:spacing w:line="240" w:lineRule="atLeast"/>
            </w:pPr>
            <w:r>
              <w:t>分钟</w:t>
            </w:r>
          </w:p>
        </w:tc>
      </w:tr>
      <w:tr>
        <w:trPr>
          <w:trHeight w:val="620" w:hRule="atLeast"/>
        </w:trPr>
        <w:tc>
          <w:tcPr>
            <w:tcW w:w="1188" w:type="dxa"/>
          </w:tcPr>
          <w:p w:rsidR="0018722C">
            <w:pPr>
              <w:topLinePunct/>
              <w:ind w:leftChars="0" w:left="0" w:rightChars="0" w:right="0" w:firstLineChars="0" w:firstLine="0"/>
              <w:spacing w:line="240" w:lineRule="atLeast"/>
            </w:pPr>
            <w:r>
              <w:t>mRNA</w:t>
            </w:r>
          </w:p>
        </w:tc>
        <w:tc>
          <w:tcPr>
            <w:tcW w:w="4320" w:type="dxa"/>
          </w:tcPr>
          <w:p w:rsidR="0018722C">
            <w:pPr>
              <w:topLinePunct/>
              <w:ind w:leftChars="0" w:left="0" w:rightChars="0" w:right="0" w:firstLineChars="0" w:firstLine="0"/>
              <w:spacing w:line="240" w:lineRule="atLeast"/>
            </w:pPr>
            <w:r>
              <w:rPr>
                <w:rFonts w:ascii="Times New Roman"/>
              </w:rPr>
              <w:t>Messenger</w:t>
            </w:r>
            <w:r w:rsidRPr="00000000">
              <w:tab/>
            </w:r>
            <w:r>
              <w:rPr>
                <w:rFonts w:ascii="Times New Roman"/>
              </w:rPr>
              <w:t>RNA</w:t>
            </w:r>
          </w:p>
        </w:tc>
        <w:tc>
          <w:tcPr>
            <w:tcW w:w="3376" w:type="dxa"/>
          </w:tcPr>
          <w:p w:rsidR="0018722C">
            <w:pPr>
              <w:topLinePunct/>
              <w:ind w:leftChars="0" w:left="0" w:rightChars="0" w:right="0" w:firstLineChars="0" w:firstLine="0"/>
              <w:spacing w:line="240" w:lineRule="atLeast"/>
            </w:pPr>
            <w:r>
              <w:t>信使核糖核酸</w:t>
            </w:r>
          </w:p>
        </w:tc>
      </w:tr>
      <w:tr>
        <w:trPr>
          <w:trHeight w:val="620" w:hRule="atLeast"/>
        </w:trPr>
        <w:tc>
          <w:tcPr>
            <w:tcW w:w="1188" w:type="dxa"/>
          </w:tcPr>
          <w:p w:rsidR="0018722C">
            <w:pPr>
              <w:topLinePunct/>
              <w:ind w:leftChars="0" w:left="0" w:rightChars="0" w:right="0" w:firstLineChars="0" w:firstLine="0"/>
              <w:spacing w:line="240" w:lineRule="atLeast"/>
            </w:pPr>
            <w:r>
              <w:t>NO</w:t>
            </w:r>
          </w:p>
        </w:tc>
        <w:tc>
          <w:tcPr>
            <w:tcW w:w="4320" w:type="dxa"/>
          </w:tcPr>
          <w:p w:rsidR="0018722C">
            <w:pPr>
              <w:topLinePunct/>
              <w:ind w:leftChars="0" w:left="0" w:rightChars="0" w:right="0" w:firstLineChars="0" w:firstLine="0"/>
              <w:spacing w:line="240" w:lineRule="atLeast"/>
            </w:pPr>
            <w:r>
              <w:rPr>
                <w:rFonts w:ascii="Times New Roman"/>
              </w:rPr>
              <w:t/>
            </w:r>
            <w:r>
              <w:rPr>
                <w:rFonts w:ascii="Times New Roman"/>
              </w:rPr>
              <w:t>N</w:t>
            </w:r>
            <w:r>
              <w:rPr>
                <w:rFonts w:ascii="Times New Roman"/>
              </w:rPr>
              <w:t>itrogen monoxide</w:t>
            </w:r>
          </w:p>
        </w:tc>
        <w:tc>
          <w:tcPr>
            <w:tcW w:w="3376" w:type="dxa"/>
          </w:tcPr>
          <w:p w:rsidR="0018722C">
            <w:pPr>
              <w:topLinePunct/>
              <w:ind w:leftChars="0" w:left="0" w:rightChars="0" w:right="0" w:firstLineChars="0" w:firstLine="0"/>
              <w:spacing w:line="240" w:lineRule="atLeast"/>
            </w:pPr>
            <w:r>
              <w:t>一氧化氮</w:t>
            </w:r>
          </w:p>
        </w:tc>
      </w:tr>
      <w:tr>
        <w:trPr>
          <w:trHeight w:val="620" w:hRule="atLeast"/>
        </w:trPr>
        <w:tc>
          <w:tcPr>
            <w:tcW w:w="1188" w:type="dxa"/>
          </w:tcPr>
          <w:p w:rsidR="0018722C">
            <w:pPr>
              <w:topLinePunct/>
              <w:ind w:leftChars="0" w:left="0" w:rightChars="0" w:right="0" w:firstLineChars="0" w:firstLine="0"/>
              <w:spacing w:line="240" w:lineRule="atLeast"/>
            </w:pPr>
            <w:r>
              <w:t>OVA</w:t>
            </w:r>
          </w:p>
        </w:tc>
        <w:tc>
          <w:tcPr>
            <w:tcW w:w="4320" w:type="dxa"/>
          </w:tcPr>
          <w:p w:rsidR="0018722C">
            <w:pPr>
              <w:topLinePunct/>
              <w:ind w:leftChars="0" w:left="0" w:rightChars="0" w:right="0" w:firstLineChars="0" w:firstLine="0"/>
              <w:spacing w:line="240" w:lineRule="atLeast"/>
            </w:pPr>
            <w:r>
              <w:rPr>
                <w:rFonts w:ascii="Times New Roman"/>
              </w:rPr>
              <w:t>ovalbumin</w:t>
            </w:r>
          </w:p>
        </w:tc>
        <w:tc>
          <w:tcPr>
            <w:tcW w:w="3376" w:type="dxa"/>
          </w:tcPr>
          <w:p w:rsidR="0018722C">
            <w:pPr>
              <w:topLinePunct/>
              <w:ind w:leftChars="0" w:left="0" w:rightChars="0" w:right="0" w:firstLineChars="0" w:firstLine="0"/>
              <w:spacing w:line="240" w:lineRule="atLeast"/>
            </w:pPr>
            <w:r>
              <w:t>鸡卵白蛋白</w:t>
            </w:r>
          </w:p>
        </w:tc>
      </w:tr>
      <w:tr>
        <w:trPr>
          <w:trHeight w:val="620" w:hRule="atLeast"/>
        </w:trPr>
        <w:tc>
          <w:tcPr>
            <w:tcW w:w="1188" w:type="dxa"/>
          </w:tcPr>
          <w:p w:rsidR="0018722C">
            <w:pPr>
              <w:topLinePunct/>
              <w:ind w:leftChars="0" w:left="0" w:rightChars="0" w:right="0" w:firstLineChars="0" w:firstLine="0"/>
              <w:spacing w:line="240" w:lineRule="atLeast"/>
            </w:pPr>
            <w:r>
              <w:t>PAB</w:t>
            </w:r>
          </w:p>
        </w:tc>
        <w:tc>
          <w:tcPr>
            <w:tcW w:w="4320" w:type="dxa"/>
          </w:tcPr>
          <w:p w:rsidR="0018722C">
            <w:pPr>
              <w:topLinePunct/>
              <w:ind w:leftChars="0" w:left="0" w:rightChars="0" w:right="0" w:firstLineChars="0" w:firstLine="0"/>
              <w:spacing w:line="240" w:lineRule="atLeast"/>
            </w:pPr>
            <w:r>
              <w:rPr>
                <w:rFonts w:ascii="Times New Roman"/>
              </w:rPr>
              <w:t>p-aminobenzoic</w:t>
            </w:r>
            <w:r w:rsidRPr="00000000">
              <w:tab/>
              <w:t>acid</w:t>
            </w:r>
          </w:p>
        </w:tc>
        <w:tc>
          <w:tcPr>
            <w:tcW w:w="3376" w:type="dxa"/>
          </w:tcPr>
          <w:p w:rsidR="0018722C">
            <w:pPr>
              <w:topLinePunct/>
              <w:ind w:leftChars="0" w:left="0" w:rightChars="0" w:right="0" w:firstLineChars="0" w:firstLine="0"/>
              <w:spacing w:line="240" w:lineRule="atLeast"/>
            </w:pPr>
            <w:r>
              <w:t>对氨基苯甲酸</w:t>
            </w:r>
          </w:p>
        </w:tc>
      </w:tr>
      <w:tr>
        <w:trPr>
          <w:trHeight w:val="620" w:hRule="atLeast"/>
        </w:trPr>
        <w:tc>
          <w:tcPr>
            <w:tcW w:w="1188" w:type="dxa"/>
          </w:tcPr>
          <w:p w:rsidR="0018722C">
            <w:pPr>
              <w:topLinePunct/>
              <w:ind w:leftChars="0" w:left="0" w:rightChars="0" w:right="0" w:firstLineChars="0" w:firstLine="0"/>
              <w:spacing w:line="240" w:lineRule="atLeast"/>
            </w:pPr>
            <w:r>
              <w:t>PAB</w:t>
            </w:r>
          </w:p>
        </w:tc>
        <w:tc>
          <w:tcPr>
            <w:tcW w:w="4320" w:type="dxa"/>
          </w:tcPr>
          <w:p w:rsidR="0018722C">
            <w:pPr>
              <w:topLinePunct/>
              <w:ind w:leftChars="0" w:left="0" w:rightChars="0" w:right="0" w:firstLineChars="0" w:firstLine="0"/>
              <w:spacing w:line="240" w:lineRule="atLeast"/>
            </w:pPr>
            <w:r>
              <w:rPr>
                <w:rFonts w:ascii="Times New Roman"/>
              </w:rPr>
              <w:t>Prealbumin</w:t>
            </w:r>
          </w:p>
        </w:tc>
        <w:tc>
          <w:tcPr>
            <w:tcW w:w="3376" w:type="dxa"/>
          </w:tcPr>
          <w:p w:rsidR="0018722C">
            <w:pPr>
              <w:topLinePunct/>
              <w:ind w:leftChars="0" w:left="0" w:rightChars="0" w:right="0" w:firstLineChars="0" w:firstLine="0"/>
              <w:spacing w:line="240" w:lineRule="atLeast"/>
            </w:pPr>
            <w:r>
              <w:t>前白蛋白</w:t>
            </w:r>
          </w:p>
        </w:tc>
      </w:tr>
      <w:tr>
        <w:trPr>
          <w:trHeight w:val="620" w:hRule="atLeast"/>
        </w:trPr>
        <w:tc>
          <w:tcPr>
            <w:tcW w:w="1188" w:type="dxa"/>
          </w:tcPr>
          <w:p w:rsidR="0018722C">
            <w:pPr>
              <w:topLinePunct/>
              <w:ind w:leftChars="0" w:left="0" w:rightChars="0" w:right="0" w:firstLineChars="0" w:firstLine="0"/>
              <w:spacing w:line="240" w:lineRule="atLeast"/>
            </w:pPr>
            <w:r>
              <w:t>PBMC</w:t>
            </w:r>
          </w:p>
        </w:tc>
        <w:tc>
          <w:tcPr>
            <w:tcW w:w="4320" w:type="dxa"/>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eripheral blood mononuclear  cell</w:t>
            </w:r>
          </w:p>
        </w:tc>
        <w:tc>
          <w:tcPr>
            <w:tcW w:w="3376" w:type="dxa"/>
          </w:tcPr>
          <w:p w:rsidR="0018722C">
            <w:pPr>
              <w:topLinePunct/>
              <w:ind w:leftChars="0" w:left="0" w:rightChars="0" w:right="0" w:firstLineChars="0" w:firstLine="0"/>
              <w:spacing w:line="240" w:lineRule="atLeast"/>
            </w:pPr>
            <w:r>
              <w:t>外周血单核细胞</w:t>
            </w:r>
          </w:p>
        </w:tc>
      </w:tr>
    </w:tbl>
    <w:p w:rsidR="0018722C">
      <w:pPr>
        <w:rPr/>
        <w:topLinePunct/>
        <w:pStyle w:val="affa"/>
      </w:pP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188"/>
        <w:gridCol w:w="4320"/>
        <w:gridCol w:w="3376"/>
      </w:tblGrid>
      <w:tr>
        <w:trPr>
          <w:trHeight w:val="620" w:hRule="atLeast"/>
        </w:trPr>
        <w:tc>
          <w:tcPr>
            <w:tcW w:w="1188" w:type="dxa"/>
          </w:tcPr>
          <w:p w:rsidR="0018722C">
            <w:pPr>
              <w:topLinePunct/>
              <w:ind w:leftChars="0" w:left="0" w:rightChars="0" w:right="0" w:firstLineChars="0" w:firstLine="0"/>
              <w:spacing w:line="240" w:lineRule="atLeast"/>
            </w:pPr>
            <w:r>
              <w:t>PBS</w:t>
            </w:r>
          </w:p>
        </w:tc>
        <w:tc>
          <w:tcPr>
            <w:tcW w:w="4320" w:type="dxa"/>
          </w:tcPr>
          <w:p w:rsidR="0018722C">
            <w:pPr>
              <w:topLinePunct/>
              <w:ind w:leftChars="0" w:left="0" w:rightChars="0" w:right="0" w:firstLineChars="0" w:firstLine="0"/>
              <w:spacing w:line="240" w:lineRule="atLeast"/>
            </w:pPr>
            <w:r>
              <w:rPr>
                <w:rFonts w:ascii="Times New Roman"/>
              </w:rPr>
              <w:t>Public Broadcasting Service</w:t>
            </w:r>
          </w:p>
        </w:tc>
        <w:tc>
          <w:tcPr>
            <w:tcW w:w="3376" w:type="dxa"/>
          </w:tcPr>
          <w:p w:rsidR="0018722C">
            <w:pPr>
              <w:topLinePunct/>
              <w:ind w:leftChars="0" w:left="0" w:rightChars="0" w:right="0" w:firstLineChars="0" w:firstLine="0"/>
              <w:spacing w:line="240" w:lineRule="atLeast"/>
            </w:pPr>
            <w:r>
              <w:t>磷酸缓冲液</w:t>
            </w:r>
          </w:p>
        </w:tc>
      </w:tr>
      <w:tr>
        <w:trPr>
          <w:trHeight w:val="620" w:hRule="atLeast"/>
        </w:trPr>
        <w:tc>
          <w:tcPr>
            <w:tcW w:w="1188" w:type="dxa"/>
          </w:tcPr>
          <w:p w:rsidR="0018722C">
            <w:pPr>
              <w:topLinePunct/>
              <w:ind w:leftChars="0" w:left="0" w:rightChars="0" w:right="0" w:firstLineChars="0" w:firstLine="0"/>
              <w:spacing w:line="240" w:lineRule="atLeast"/>
            </w:pPr>
            <w:r>
              <w:t>PCR</w:t>
            </w:r>
          </w:p>
        </w:tc>
        <w:tc>
          <w:tcPr>
            <w:tcW w:w="4320" w:type="dxa"/>
          </w:tcPr>
          <w:p w:rsidR="0018722C">
            <w:pPr>
              <w:topLinePunct/>
              <w:ind w:leftChars="0" w:left="0" w:rightChars="0" w:right="0" w:firstLineChars="0" w:firstLine="0"/>
              <w:spacing w:line="240" w:lineRule="atLeast"/>
            </w:pPr>
            <w:r>
              <w:rPr>
                <w:rFonts w:ascii="Times New Roman"/>
              </w:rPr>
              <w:t>Polymerase Chain Reaction</w:t>
            </w:r>
          </w:p>
        </w:tc>
        <w:tc>
          <w:tcPr>
            <w:tcW w:w="3376" w:type="dxa"/>
          </w:tcPr>
          <w:p w:rsidR="0018722C">
            <w:pPr>
              <w:topLinePunct/>
              <w:ind w:leftChars="0" w:left="0" w:rightChars="0" w:right="0" w:firstLineChars="0" w:firstLine="0"/>
              <w:spacing w:line="240" w:lineRule="atLeast"/>
            </w:pPr>
            <w:r>
              <w:t>聚合酶链式反应</w:t>
            </w:r>
          </w:p>
        </w:tc>
      </w:tr>
      <w:tr>
        <w:trPr>
          <w:trHeight w:val="620" w:hRule="atLeast"/>
        </w:trPr>
        <w:tc>
          <w:tcPr>
            <w:tcW w:w="1188" w:type="dxa"/>
          </w:tcPr>
          <w:p w:rsidR="0018722C">
            <w:pPr>
              <w:topLinePunct/>
              <w:ind w:leftChars="0" w:left="0" w:rightChars="0" w:right="0" w:firstLineChars="0" w:firstLine="0"/>
              <w:spacing w:line="240" w:lineRule="atLeast"/>
            </w:pPr>
            <w:r>
              <w:t>PMN-cl</w:t>
            </w:r>
          </w:p>
        </w:tc>
        <w:tc>
          <w:tcPr>
            <w:tcW w:w="4320" w:type="dxa"/>
          </w:tcPr>
          <w:p w:rsidR="0018722C">
            <w:pPr>
              <w:topLinePunct/>
              <w:ind w:leftChars="0" w:left="0" w:rightChars="0" w:right="0" w:firstLineChars="0" w:firstLine="0"/>
              <w:spacing w:line="240" w:lineRule="atLeast"/>
            </w:pPr>
            <w:r>
              <w:rPr>
                <w:rFonts w:ascii="Times New Roman"/>
              </w:rPr>
              <w:t>Polymorphonuclear leukocyte lymphocyte</w:t>
            </w:r>
          </w:p>
        </w:tc>
        <w:tc>
          <w:tcPr>
            <w:tcW w:w="3376" w:type="dxa"/>
          </w:tcPr>
          <w:p w:rsidR="0018722C">
            <w:pPr>
              <w:topLinePunct/>
              <w:ind w:leftChars="0" w:left="0" w:rightChars="0" w:right="0" w:firstLineChars="0" w:firstLine="0"/>
              <w:spacing w:line="240" w:lineRule="atLeast"/>
            </w:pPr>
            <w:r>
              <w:t>外周血嗜中性白细胞化学发光</w:t>
            </w:r>
          </w:p>
        </w:tc>
      </w:tr>
      <w:tr>
        <w:trPr>
          <w:trHeight w:val="620" w:hRule="atLeast"/>
        </w:trPr>
        <w:tc>
          <w:tcPr>
            <w:tcW w:w="1188" w:type="dxa"/>
          </w:tcPr>
          <w:p w:rsidR="0018722C">
            <w:pPr>
              <w:topLinePunct/>
              <w:ind w:leftChars="0" w:left="0" w:rightChars="0" w:right="0" w:firstLineChars="0" w:firstLine="0"/>
              <w:spacing w:line="240" w:lineRule="atLeast"/>
            </w:pPr>
            <w:r>
              <w:t>PMN</w:t>
            </w:r>
          </w:p>
        </w:tc>
        <w:tc>
          <w:tcPr>
            <w:tcW w:w="4320" w:type="dxa"/>
          </w:tcPr>
          <w:p w:rsidR="0018722C">
            <w:pPr>
              <w:topLinePunct/>
              <w:ind w:leftChars="0" w:left="0" w:rightChars="0" w:right="0" w:firstLineChars="0" w:firstLine="0"/>
              <w:spacing w:line="240" w:lineRule="atLeast"/>
            </w:pPr>
            <w:r>
              <w:rPr>
                <w:rFonts w:ascii="Times New Roman"/>
              </w:rPr>
              <w:t/>
            </w:r>
            <w:r>
              <w:rPr>
                <w:rFonts w:ascii="Times New Roman"/>
              </w:rPr>
              <w:t>P</w:t>
            </w:r>
            <w:r>
              <w:rPr>
                <w:rFonts w:ascii="Times New Roman"/>
              </w:rPr>
              <w:t>olymorphonuclear leukocyte</w:t>
            </w:r>
          </w:p>
        </w:tc>
        <w:tc>
          <w:tcPr>
            <w:tcW w:w="3376" w:type="dxa"/>
          </w:tcPr>
          <w:p w:rsidR="0018722C">
            <w:pPr>
              <w:topLinePunct/>
              <w:ind w:leftChars="0" w:left="0" w:rightChars="0" w:right="0" w:firstLineChars="0" w:firstLine="0"/>
              <w:spacing w:line="240" w:lineRule="atLeast"/>
            </w:pPr>
            <w:r>
              <w:t>多形核白细胞</w:t>
            </w:r>
          </w:p>
        </w:tc>
      </w:tr>
      <w:tr>
        <w:trPr>
          <w:trHeight w:val="620" w:hRule="atLeast"/>
        </w:trPr>
        <w:tc>
          <w:tcPr>
            <w:tcW w:w="1188" w:type="dxa"/>
          </w:tcPr>
          <w:p w:rsidR="0018722C">
            <w:pPr>
              <w:topLinePunct/>
              <w:ind w:leftChars="0" w:left="0" w:rightChars="0" w:right="0" w:firstLineChars="0" w:firstLine="0"/>
              <w:spacing w:line="240" w:lineRule="atLeast"/>
            </w:pPr>
            <w:r>
              <w:t>RT-PCR</w:t>
            </w:r>
          </w:p>
        </w:tc>
        <w:tc>
          <w:tcPr>
            <w:tcW w:w="4320" w:type="dxa"/>
          </w:tcPr>
          <w:p w:rsidR="0018722C">
            <w:pPr>
              <w:topLinePunct/>
              <w:ind w:leftChars="0" w:left="0" w:rightChars="0" w:right="0" w:firstLineChars="0" w:firstLine="0"/>
              <w:spacing w:line="240" w:lineRule="atLeast"/>
            </w:pPr>
            <w:r>
              <w:rPr>
                <w:rFonts w:ascii="Times New Roman"/>
              </w:rPr>
              <w:t/>
            </w:r>
            <w:r>
              <w:rPr>
                <w:rFonts w:ascii="Times New Roman"/>
              </w:rPr>
              <w:t>R</w:t>
            </w:r>
            <w:r>
              <w:rPr>
                <w:rFonts w:ascii="Times New Roman"/>
              </w:rPr>
              <w:t>everse trascription PCR</w:t>
            </w:r>
          </w:p>
        </w:tc>
        <w:tc>
          <w:tcPr>
            <w:tcW w:w="3376" w:type="dxa"/>
          </w:tcPr>
          <w:p w:rsidR="0018722C">
            <w:pPr>
              <w:topLinePunct/>
              <w:ind w:leftChars="0" w:left="0" w:rightChars="0" w:right="0" w:firstLineChars="0" w:firstLine="0"/>
              <w:spacing w:line="240" w:lineRule="atLeast"/>
            </w:pPr>
            <w:r>
              <w:t>逆转录聚合酶链式反应</w:t>
            </w:r>
          </w:p>
        </w:tc>
      </w:tr>
      <w:tr>
        <w:trPr>
          <w:trHeight w:val="620" w:hRule="atLeast"/>
        </w:trPr>
        <w:tc>
          <w:tcPr>
            <w:tcW w:w="1188" w:type="dxa"/>
          </w:tcPr>
          <w:p w:rsidR="0018722C">
            <w:pPr>
              <w:topLinePunct/>
              <w:ind w:leftChars="0" w:left="0" w:rightChars="0" w:right="0" w:firstLineChars="0" w:firstLine="0"/>
              <w:spacing w:line="240" w:lineRule="atLeast"/>
            </w:pPr>
            <w:r>
              <w:t>SARS</w:t>
            </w:r>
          </w:p>
        </w:tc>
        <w:tc>
          <w:tcPr>
            <w:tcW w:w="4320" w:type="dxa"/>
          </w:tcPr>
          <w:p w:rsidR="0018722C">
            <w:pPr>
              <w:topLinePunct/>
              <w:ind w:leftChars="0" w:left="0" w:rightChars="0" w:right="0" w:firstLineChars="0" w:firstLine="0"/>
              <w:spacing w:line="240" w:lineRule="atLeast"/>
            </w:pPr>
            <w:r>
              <w:rPr>
                <w:rFonts w:ascii="Times New Roman"/>
              </w:rPr>
              <w:t>Severe Acute Respiratory Syndromes</w:t>
            </w:r>
          </w:p>
        </w:tc>
        <w:tc>
          <w:tcPr>
            <w:tcW w:w="3376" w:type="dxa"/>
          </w:tcPr>
          <w:p w:rsidR="0018722C">
            <w:pPr>
              <w:topLinePunct/>
              <w:ind w:leftChars="0" w:left="0" w:rightChars="0" w:right="0" w:firstLineChars="0" w:firstLine="0"/>
              <w:spacing w:line="240" w:lineRule="atLeast"/>
            </w:pPr>
            <w:r>
              <w:t>严重急性呼吸综合症</w:t>
            </w:r>
          </w:p>
        </w:tc>
      </w:tr>
      <w:tr>
        <w:trPr>
          <w:trHeight w:val="620" w:hRule="atLeast"/>
        </w:trPr>
        <w:tc>
          <w:tcPr>
            <w:tcW w:w="1188" w:type="dxa"/>
          </w:tcPr>
          <w:p w:rsidR="0018722C">
            <w:pPr>
              <w:topLinePunct/>
              <w:ind w:leftChars="0" w:left="0" w:rightChars="0" w:right="0" w:firstLineChars="0" w:firstLine="0"/>
              <w:spacing w:line="240" w:lineRule="atLeast"/>
            </w:pPr>
            <w:r>
              <w:t>SOD</w:t>
            </w:r>
          </w:p>
        </w:tc>
        <w:tc>
          <w:tcPr>
            <w:tcW w:w="4320" w:type="dxa"/>
          </w:tcPr>
          <w:p w:rsidR="0018722C">
            <w:pPr>
              <w:topLinePunct/>
              <w:ind w:leftChars="0" w:left="0" w:rightChars="0" w:right="0" w:firstLineChars="0" w:firstLine="0"/>
              <w:spacing w:line="240" w:lineRule="atLeast"/>
            </w:pPr>
            <w:r>
              <w:rPr>
                <w:rFonts w:ascii="Times New Roman"/>
              </w:rPr>
              <w:t>Superoxide Dismutase</w:t>
            </w:r>
          </w:p>
        </w:tc>
        <w:tc>
          <w:tcPr>
            <w:tcW w:w="3376" w:type="dxa"/>
          </w:tcPr>
          <w:p w:rsidR="0018722C">
            <w:pPr>
              <w:topLinePunct/>
              <w:ind w:leftChars="0" w:left="0" w:rightChars="0" w:right="0" w:firstLineChars="0" w:firstLine="0"/>
              <w:spacing w:line="240" w:lineRule="atLeast"/>
            </w:pPr>
            <w:r>
              <w:t>超氧化物歧化酶</w:t>
            </w:r>
          </w:p>
        </w:tc>
      </w:tr>
      <w:tr>
        <w:trPr>
          <w:trHeight w:val="620" w:hRule="atLeast"/>
        </w:trPr>
        <w:tc>
          <w:tcPr>
            <w:tcW w:w="1188" w:type="dxa"/>
          </w:tcPr>
          <w:p w:rsidR="0018722C">
            <w:pPr>
              <w:topLinePunct/>
              <w:ind w:leftChars="0" w:left="0" w:rightChars="0" w:right="0" w:firstLineChars="0" w:firstLine="0"/>
              <w:spacing w:line="240" w:lineRule="atLeast"/>
            </w:pPr>
            <w:r>
              <w:t>SP</w:t>
            </w:r>
          </w:p>
        </w:tc>
        <w:tc>
          <w:tcPr>
            <w:tcW w:w="4320" w:type="dxa"/>
          </w:tcPr>
          <w:p w:rsidR="0018722C">
            <w:pPr>
              <w:topLinePunct/>
              <w:ind w:leftChars="0" w:left="0" w:rightChars="0" w:right="0" w:firstLineChars="0" w:firstLine="0"/>
              <w:spacing w:line="240" w:lineRule="atLeast"/>
            </w:pPr>
            <w:r>
              <w:rPr>
                <w:rFonts w:ascii="Times New Roman"/>
              </w:rPr>
              <w:t>streptavidin-perosidase</w:t>
            </w:r>
          </w:p>
        </w:tc>
        <w:tc>
          <w:tcPr>
            <w:tcW w:w="3376" w:type="dxa"/>
          </w:tcPr>
          <w:p w:rsidR="0018722C">
            <w:pPr>
              <w:topLinePunct/>
              <w:ind w:leftChars="0" w:left="0" w:rightChars="0" w:right="0" w:firstLineChars="0" w:firstLine="0"/>
              <w:spacing w:line="240" w:lineRule="atLeast"/>
            </w:pPr>
            <w:r>
              <w:t>链霉菌亲和素-过氧化物酶</w:t>
            </w:r>
          </w:p>
        </w:tc>
      </w:tr>
      <w:tr>
        <w:trPr>
          <w:trHeight w:val="620" w:hRule="atLeast"/>
        </w:trPr>
        <w:tc>
          <w:tcPr>
            <w:tcW w:w="1188" w:type="dxa"/>
          </w:tcPr>
          <w:p w:rsidR="0018722C">
            <w:pPr>
              <w:topLinePunct/>
              <w:ind w:leftChars="0" w:left="0" w:rightChars="0" w:right="0" w:firstLineChars="0" w:firstLine="0"/>
              <w:spacing w:line="240" w:lineRule="atLeast"/>
            </w:pPr>
            <w:r>
              <w:t>SP</w:t>
            </w:r>
          </w:p>
        </w:tc>
        <w:tc>
          <w:tcPr>
            <w:tcW w:w="4320" w:type="dxa"/>
          </w:tcPr>
          <w:p w:rsidR="0018722C">
            <w:pPr>
              <w:topLinePunct/>
              <w:ind w:leftChars="0" w:left="0" w:rightChars="0" w:right="0" w:firstLineChars="0" w:firstLine="0"/>
              <w:spacing w:line="240" w:lineRule="atLeast"/>
            </w:pPr>
            <w:r>
              <w:rPr>
                <w:rFonts w:ascii="Times New Roman"/>
              </w:rPr>
              <w:t>Substance</w:t>
            </w:r>
            <w:r w:rsidRPr="00000000">
              <w:tab/>
              <w:t>P</w:t>
            </w:r>
          </w:p>
        </w:tc>
        <w:tc>
          <w:tcPr>
            <w:tcW w:w="3376" w:type="dxa"/>
          </w:tcPr>
          <w:p w:rsidR="0018722C">
            <w:pPr>
              <w:topLinePunct/>
              <w:ind w:leftChars="0" w:left="0" w:rightChars="0" w:right="0" w:firstLineChars="0" w:firstLine="0"/>
              <w:spacing w:line="240" w:lineRule="atLeast"/>
            </w:pPr>
            <w:r>
              <w:t>P 物质</w:t>
            </w:r>
          </w:p>
        </w:tc>
      </w:tr>
      <w:tr>
        <w:trPr>
          <w:trHeight w:val="620" w:hRule="atLeast"/>
        </w:trPr>
        <w:tc>
          <w:tcPr>
            <w:tcW w:w="1188" w:type="dxa"/>
          </w:tcPr>
          <w:p w:rsidR="0018722C">
            <w:pPr>
              <w:topLinePunct/>
              <w:ind w:leftChars="0" w:left="0" w:rightChars="0" w:right="0" w:firstLineChars="0" w:firstLine="0"/>
              <w:spacing w:line="240" w:lineRule="atLeast"/>
            </w:pPr>
            <w:r>
              <w:t>TNF-α</w:t>
            </w:r>
          </w:p>
        </w:tc>
        <w:tc>
          <w:tcPr>
            <w:tcW w:w="4320" w:type="dxa"/>
          </w:tcPr>
          <w:p w:rsidR="0018722C">
            <w:pPr>
              <w:topLinePunct/>
              <w:ind w:leftChars="0" w:left="0" w:rightChars="0" w:right="0" w:firstLineChars="0" w:firstLine="0"/>
              <w:spacing w:line="240" w:lineRule="atLeast"/>
            </w:pPr>
            <w:r>
              <w:rPr>
                <w:rFonts w:ascii="Times New Roman"/>
              </w:rPr>
              <w:t>Tumor necrosis factor-alpha</w:t>
            </w:r>
          </w:p>
        </w:tc>
        <w:tc>
          <w:tcPr>
            <w:tcW w:w="3376" w:type="dxa"/>
          </w:tcPr>
          <w:p w:rsidR="0018722C">
            <w:pPr>
              <w:topLinePunct/>
              <w:ind w:leftChars="0" w:left="0" w:rightChars="0" w:right="0" w:firstLineChars="0" w:firstLine="0"/>
              <w:spacing w:line="240" w:lineRule="atLeast"/>
            </w:pPr>
            <w:r>
              <w:t>肿瘤坏死因子-α</w:t>
            </w:r>
          </w:p>
        </w:tc>
      </w:tr>
      <w:tr>
        <w:trPr>
          <w:trHeight w:val="620" w:hRule="atLeast"/>
        </w:trPr>
        <w:tc>
          <w:tcPr>
            <w:tcW w:w="1188" w:type="dxa"/>
          </w:tcPr>
          <w:p w:rsidR="0018722C">
            <w:pPr>
              <w:topLinePunct/>
              <w:ind w:leftChars="0" w:left="0" w:rightChars="0" w:right="0" w:firstLineChars="0" w:firstLine="0"/>
              <w:spacing w:line="240" w:lineRule="atLeast"/>
            </w:pPr>
            <w:r>
              <w:t>TRF</w:t>
            </w:r>
          </w:p>
        </w:tc>
        <w:tc>
          <w:tcPr>
            <w:tcW w:w="4320" w:type="dxa"/>
          </w:tcPr>
          <w:p w:rsidR="0018722C">
            <w:pPr>
              <w:topLinePunct/>
              <w:ind w:leftChars="0" w:left="0" w:rightChars="0" w:right="0" w:firstLineChars="0" w:firstLine="0"/>
              <w:spacing w:line="240" w:lineRule="atLeast"/>
            </w:pPr>
            <w:r>
              <w:rPr>
                <w:rFonts w:ascii="Times New Roman"/>
              </w:rPr>
              <w:t>transferrin</w:t>
            </w:r>
          </w:p>
        </w:tc>
        <w:tc>
          <w:tcPr>
            <w:tcW w:w="3376" w:type="dxa"/>
          </w:tcPr>
          <w:p w:rsidR="0018722C">
            <w:pPr>
              <w:topLinePunct/>
              <w:ind w:leftChars="0" w:left="0" w:rightChars="0" w:right="0" w:firstLineChars="0" w:firstLine="0"/>
              <w:spacing w:line="240" w:lineRule="atLeast"/>
            </w:pPr>
            <w:r>
              <w:t>转铁蛋白</w:t>
            </w:r>
          </w:p>
        </w:tc>
      </w:tr>
      <w:tr>
        <w:trPr>
          <w:trHeight w:val="620" w:hRule="atLeast"/>
        </w:trPr>
        <w:tc>
          <w:tcPr>
            <w:tcW w:w="1188" w:type="dxa"/>
          </w:tcPr>
          <w:p w:rsidR="0018722C">
            <w:pPr>
              <w:topLinePunct/>
              <w:ind w:leftChars="0" w:left="0" w:rightChars="0" w:right="0" w:firstLineChars="0" w:firstLine="0"/>
              <w:spacing w:line="240" w:lineRule="atLeast"/>
            </w:pPr>
            <w:r>
              <w:t>TXB2</w:t>
            </w:r>
          </w:p>
        </w:tc>
        <w:tc>
          <w:tcPr>
            <w:tcW w:w="4320" w:type="dxa"/>
          </w:tcPr>
          <w:p w:rsidR="0018722C">
            <w:pPr>
              <w:topLinePunct/>
              <w:ind w:leftChars="0" w:left="0" w:rightChars="0" w:right="0" w:firstLineChars="0" w:firstLine="0"/>
              <w:spacing w:line="240" w:lineRule="atLeast"/>
            </w:pPr>
            <w:r>
              <w:rPr>
                <w:rFonts w:ascii="Times New Roman"/>
              </w:rPr>
              <w:t>Thromboxane B2</w:t>
            </w:r>
          </w:p>
        </w:tc>
        <w:tc>
          <w:tcPr>
            <w:tcW w:w="3376" w:type="dxa"/>
          </w:tcPr>
          <w:p w:rsidR="0018722C">
            <w:pPr>
              <w:topLinePunct/>
              <w:ind w:leftChars="0" w:left="0" w:rightChars="0" w:right="0" w:firstLineChars="0" w:firstLine="0"/>
              <w:spacing w:line="240" w:lineRule="atLeast"/>
            </w:pPr>
            <w:r>
              <w:t>血栓素 B2</w:t>
            </w:r>
          </w:p>
        </w:tc>
      </w:tr>
      <w:tr>
        <w:trPr>
          <w:trHeight w:val="620" w:hRule="atLeast"/>
        </w:trPr>
        <w:tc>
          <w:tcPr>
            <w:tcW w:w="1188" w:type="dxa"/>
          </w:tcPr>
          <w:p w:rsidR="0018722C">
            <w:pPr>
              <w:topLinePunct/>
              <w:ind w:leftChars="0" w:left="0" w:rightChars="0" w:right="0" w:firstLineChars="0" w:firstLine="0"/>
              <w:spacing w:line="240" w:lineRule="atLeast"/>
            </w:pPr>
            <w:r>
              <w:t>VIP</w:t>
            </w:r>
          </w:p>
        </w:tc>
        <w:tc>
          <w:tcPr>
            <w:tcW w:w="4320" w:type="dxa"/>
          </w:tcPr>
          <w:p w:rsidR="0018722C">
            <w:pPr>
              <w:topLinePunct/>
              <w:ind w:leftChars="0" w:left="0" w:rightChars="0" w:right="0" w:firstLineChars="0" w:firstLine="0"/>
              <w:spacing w:line="240" w:lineRule="atLeast"/>
            </w:pPr>
            <w:r>
              <w:rPr>
                <w:rFonts w:ascii="Times New Roman"/>
              </w:rPr>
              <w:t/>
            </w:r>
            <w:r>
              <w:rPr>
                <w:rFonts w:ascii="Times New Roman"/>
              </w:rPr>
              <w:t>V</w:t>
            </w:r>
            <w:r>
              <w:rPr>
                <w:rFonts w:ascii="Times New Roman"/>
              </w:rPr>
              <w:t>asoactine  intrestinal peptide</w:t>
            </w:r>
          </w:p>
        </w:tc>
        <w:tc>
          <w:tcPr>
            <w:tcW w:w="3376" w:type="dxa"/>
          </w:tcPr>
          <w:p w:rsidR="0018722C">
            <w:pPr>
              <w:topLinePunct/>
              <w:ind w:leftChars="0" w:left="0" w:rightChars="0" w:right="0" w:firstLineChars="0" w:firstLine="0"/>
              <w:spacing w:line="240" w:lineRule="atLeast"/>
            </w:pPr>
            <w:r>
              <w:t>血管活性肠肽</w:t>
            </w:r>
          </w:p>
        </w:tc>
      </w:tr>
      <w:tr>
        <w:trPr>
          <w:trHeight w:val="1240" w:hRule="atLeast"/>
        </w:trPr>
        <w:tc>
          <w:tcPr>
            <w:tcW w:w="1188" w:type="dxa"/>
          </w:tcPr>
          <w:p w:rsidR="0018722C">
            <w:pPr>
              <w:topLinePunct/>
              <w:ind w:leftChars="0" w:left="0" w:rightChars="0" w:right="0" w:firstLineChars="0" w:firstLine="0"/>
              <w:spacing w:line="240" w:lineRule="atLeast"/>
            </w:pPr>
            <w:r>
              <w:t>6-keto-P</w:t>
            </w:r>
          </w:p>
          <w:p w:rsidR="0018722C">
            <w:pPr>
              <w:topLinePunct/>
              <w:ind w:leftChars="0" w:left="0" w:rightChars="0" w:right="0" w:firstLineChars="0" w:firstLine="0"/>
              <w:spacing w:line="240" w:lineRule="atLeast"/>
            </w:pPr>
            <w:r>
              <w:t>GF1</w:t>
            </w:r>
          </w:p>
        </w:tc>
        <w:tc>
          <w:tcPr>
            <w:tcW w:w="4320" w:type="dxa"/>
          </w:tcPr>
          <w:p w:rsidR="0018722C">
            <w:pPr>
              <w:topLinePunct/>
              <w:ind w:leftChars="0" w:left="0" w:rightChars="0" w:right="0" w:firstLineChars="0" w:firstLine="0"/>
              <w:spacing w:line="240" w:lineRule="atLeast"/>
            </w:pPr>
            <w:r>
              <w:rPr>
                <w:rFonts w:ascii="Times New Roman"/>
              </w:rPr>
              <w:t>6-Ketoprostaglandin PGF1</w:t>
            </w:r>
          </w:p>
        </w:tc>
        <w:tc>
          <w:tcPr>
            <w:tcW w:w="3376" w:type="dxa"/>
          </w:tcPr>
          <w:p w:rsidR="0018722C">
            <w:pPr>
              <w:topLinePunct/>
              <w:ind w:leftChars="0" w:left="0" w:rightChars="0" w:right="0" w:firstLineChars="0" w:firstLine="0"/>
              <w:spacing w:line="240" w:lineRule="atLeast"/>
            </w:pPr>
            <w:r>
              <w:t>6-酮前列腺 PGF1</w:t>
            </w:r>
          </w:p>
        </w:tc>
      </w:tr>
    </w:tbl>
    <w:p w:rsidR="0018722C">
      <w:pPr>
        <w:rPr/>
        <w:topLinePunct/>
        <w:pStyle w:val="affa"/>
      </w:pPr>
    </w:p>
    <w:p w:rsidR="0018722C">
      <w:pPr>
        <w:pStyle w:val="aa"/>
        <w:topLinePunct/>
      </w:pPr>
      <w:bookmarkStart w:id="945075" w:name="_Toc686945075"/>
      <w:bookmarkStart w:name="前 言 " w:id="9"/>
      <w:bookmarkEnd w:id="9"/>
      <w:bookmarkStart w:name="_bookmark3" w:id="10"/>
      <w:bookmarkEnd w:id="10"/>
      <w:r>
        <w:t>前</w:t>
      </w:r>
      <w:r w:rsidRPr="00000000">
        <w:rPr>
          <w:b/>
        </w:rPr>
        <w:t>言</w:t>
      </w:r>
      <w:bookmarkEnd w:id="945075"/>
    </w:p>
    <w:p w:rsidR="0018722C">
      <w:pPr>
        <w:topLinePunct/>
      </w:pPr>
      <w:r>
        <w:t>《内经》首次提出“肺与大肠相表里”理论，如《内经</w:t>
      </w:r>
      <w:r>
        <w:rPr>
          <w:rFonts w:hint="eastAsia"/>
        </w:rPr>
        <w:t>・</w:t>
      </w:r>
      <w:r>
        <w:t>灵枢</w:t>
      </w:r>
      <w:r>
        <w:rPr>
          <w:rFonts w:hint="eastAsia"/>
        </w:rPr>
        <w:t>・</w:t>
      </w:r>
      <w:r>
        <w:t>本输》中曰</w:t>
      </w:r>
    </w:p>
    <w:p w:rsidR="0018722C">
      <w:pPr>
        <w:topLinePunct/>
      </w:pPr>
      <w:r>
        <w:t>“肺合大肠”，这里所说的“肺合大肠”，即“肺与大肠相表里”，这是因为《内</w:t>
      </w:r>
      <w:r>
        <w:t>经》认为肺与大肠之间通过经络密切联系，经云：“肺手太阴之脉，起于中焦，</w:t>
      </w:r>
      <w:r>
        <w:t>下络大肠，还循胃口，上膈属肺。”“大肠手阳明之脉……下入缺盆，络肺，下膈</w:t>
      </w:r>
      <w:r>
        <w:t>属大肠。”</w:t>
      </w:r>
      <w:hyperlink r:id="rId11">
        <w:r>
          <w:t>《黄帝内经</w:t>
        </w:r>
      </w:hyperlink>
      <w:r>
        <w:rPr>
          <w:spacing w:val="3"/>
          <w:rFonts w:hint="eastAsia"/>
        </w:rPr>
        <w:t>・</w:t>
      </w:r>
      <w:hyperlink r:id="rId12">
        <w:r>
          <w:t>素问</w:t>
        </w:r>
      </w:hyperlink>
      <w:r>
        <w:t>》第八篇曰：“肺者，相傅之官，治节出焉；大肠</w:t>
      </w:r>
      <w:r>
        <w:t>者，传导之官，变化出焉。”这就是说，肺主气，气调则脏腑诸官听其节制，尤</w:t>
      </w:r>
      <w:r>
        <w:t>其是肺对大肠的调节与制约；而大肠主传导糟粕，大肠的畅通与否必然会影响肺</w:t>
      </w:r>
      <w:r>
        <w:t>气之宣降。“肺合大肠”是六组相合脏腑关系中的一组，是中医藏象理论中的重</w:t>
      </w:r>
      <w:r>
        <w:t>要内容，具有宏观性和整体性的特征。自“肺合大肠”理论在《内经》中确立以</w:t>
      </w:r>
      <w:r>
        <w:t>来，备受历代医家重视，综观《黄帝内经》至近代医家的多种论述，不论是经络学说还是脏腑学说，对于肺与大肠表里关系均有不同程度的认识。随着免疫学、</w:t>
      </w:r>
      <w:r>
        <w:t>分子生物学和细胞生物学的发展，人们对“肺与大肠相表里”的中医理论认识也</w:t>
      </w:r>
      <w:r>
        <w:t>日趋深入，在动物实验、临床运用中均进行了研究，取得了一定的成就，但是综</w:t>
      </w:r>
      <w:r>
        <w:t>观目前的基础实验研究，虽然在形态结构特征、生物物理、化学特征以及效应特</w:t>
      </w:r>
      <w:r>
        <w:t>异性机制等方面取得了一定的进展，但是研究不系统、深入，无突破性成果。因</w:t>
      </w:r>
      <w:r>
        <w:t>此，以“肺和大肠相表里”理论为切入点，研究其生物学机制，具有十分重要的意义。</w:t>
      </w:r>
    </w:p>
    <w:p w:rsidR="0018722C">
      <w:pPr>
        <w:topLinePunct/>
      </w:pPr>
      <w:r>
        <w:t>鉴此，我们在对“肺与大肠表里关系的生物学机制研究”相关文献梳理和</w:t>
      </w:r>
      <w:r>
        <w:t>评价的基础上，提出“肺”与“大肠”在生理上相互影响和病理上相互传变的认</w:t>
      </w:r>
      <w:r>
        <w:t>识，应当具有一定的生物学基础。即：“肺”与“大肠”在病理上改变进程中，</w:t>
      </w:r>
      <w:r>
        <w:t>具有</w:t>
      </w:r>
      <w:r w:rsidR="001852F3">
        <w:t xml:space="preserve">“神经－内分泌－免疫”调控网络中的共同的物质基础以及相关信号通路，</w:t>
      </w:r>
      <w:r>
        <w:t>在一定的条件下产生互为因果的作用机制，从而形成独特的“肺病治肠”、“肠病治肺”和“肺肠同治”效应机制。</w:t>
      </w:r>
    </w:p>
    <w:p w:rsidR="0018722C">
      <w:pPr>
        <w:topLinePunct/>
      </w:pPr>
      <w:r>
        <w:t>本研究试图揭示“肺病及肠”病理变化及相关调控物质和</w:t>
      </w:r>
      <w:r>
        <w:t>ERK</w:t>
      </w:r>
      <w:r/>
      <w:r w:rsidR="001852F3">
        <w:t xml:space="preserve">信号通路。研</w:t>
      </w:r>
      <w:r>
        <w:t>究内容包括</w:t>
      </w:r>
      <w:r>
        <w:t>3</w:t>
      </w:r>
      <w:r/>
      <w:r w:rsidR="001852F3">
        <w:t xml:space="preserve">部分</w:t>
      </w:r>
      <w:r>
        <w:t>：1.大鼠肺病</w:t>
      </w:r>
      <w:r>
        <w:t>（</w:t>
      </w:r>
      <w:r>
        <w:t>过敏性哮喘</w:t>
      </w:r>
      <w:r>
        <w:t>）</w:t>
      </w:r>
      <w:r>
        <w:t>模型的建立和评价。</w:t>
      </w:r>
      <w:r w:rsidR="001852F3">
        <w:t xml:space="preserve">2</w:t>
      </w:r>
      <w:r>
        <w:rPr>
          <w:rFonts w:hint="eastAsia"/>
        </w:rPr>
        <w:t>。</w:t>
      </w:r>
      <w:r>
        <w:t>“肺</w:t>
      </w:r>
      <w:r>
        <w:t>病</w:t>
      </w:r>
    </w:p>
    <w:p w:rsidR="0018722C">
      <w:pPr>
        <w:topLinePunct/>
      </w:pPr>
      <w:r>
        <w:t>及肠</w:t>
      </w:r>
      <w:r>
        <w:rPr>
          <w:rFonts w:hint="eastAsia"/>
        </w:rPr>
        <w:t>“</w:t>
      </w:r>
      <w:r>
        <w:t>的病理变化及微生态学研究；</w:t>
      </w:r>
      <w:r>
        <w:t>3</w:t>
      </w:r>
      <w:r>
        <w:t>.</w:t>
      </w:r>
      <w:r>
        <w:rPr>
          <w:rFonts w:hint="eastAsia"/>
        </w:rPr>
        <w:t>”</w:t>
      </w:r>
      <w:r>
        <w:t>肺病及肠</w:t>
      </w:r>
      <w:r>
        <w:rPr>
          <w:rFonts w:hint="eastAsia"/>
        </w:rPr>
        <w:t>“</w:t>
      </w:r>
      <w:r>
        <w:t>的相关调控物质和</w:t>
      </w:r>
      <w:r>
        <w:t>ERK</w:t>
      </w:r>
      <w:r/>
      <w:r w:rsidR="001852F3">
        <w:t xml:space="preserve">信号通路研究。</w:t>
      </w:r>
    </w:p>
    <w:p w:rsidR="0018722C">
      <w:pPr>
        <w:pStyle w:val="Heading1"/>
        <w:topLinePunct/>
      </w:pPr>
      <w:bookmarkStart w:id="945076" w:name="_Toc686945076"/>
      <w:bookmarkStart w:name="第一部分：大鼠肺病（过敏性哮喘）模型的建立和评价 " w:id="11"/>
      <w:bookmarkEnd w:id="11"/>
      <w:bookmarkStart w:name="_bookmark4" w:id="12"/>
      <w:bookmarkEnd w:id="12"/>
      <w:r>
        <w:t>第一部分</w:t>
      </w:r>
      <w:r>
        <w:t xml:space="preserve">  </w:t>
      </w:r>
      <w:r w:rsidRPr="00DB64CE">
        <w:t> </w:t>
      </w:r>
      <w:r w:rsidRPr="00DB64CE">
        <w:t>大鼠肺病</w:t>
      </w:r>
      <w:r>
        <w:t>（</w:t>
      </w:r>
      <w:r>
        <w:t>过敏性哮喘</w:t>
      </w:r>
      <w:r>
        <w:t>）</w:t>
      </w:r>
      <w:r>
        <w:t>模型的建立和评价</w:t>
      </w:r>
      <w:bookmarkEnd w:id="945076"/>
    </w:p>
    <w:p w:rsidR="0018722C">
      <w:pPr>
        <w:topLinePunct/>
      </w:pPr>
      <w:r>
        <w:t>《灵枢</w:t>
      </w:r>
      <w:r>
        <w:rPr>
          <w:spacing w:val="-8"/>
          <w:rFonts w:hint="eastAsia"/>
        </w:rPr>
        <w:t>・</w:t>
      </w:r>
      <w:r>
        <w:t>本输篇》曰：“肺合大肠”，即“肺与大肠相表里”。这是中医藏象学</w:t>
      </w:r>
      <w:r>
        <w:t>说的重要组成部分，在中医理论体系中有其特殊的意义。阴经属脏络腑，阳经属</w:t>
      </w:r>
      <w:r>
        <w:t>腑络脏，构成了经脉一阴一阳，脏和腑互相属络的表里相关联系，历代和临床十分重视表里经在治疗中的运用。手太阴肺经属肺络大肠，手阳明经属大肠络肺，</w:t>
      </w:r>
      <w:r>
        <w:t>两经又通过各自的络脉相互联系。这样手太阴肺经和手阳明大肠经构成表里经关</w:t>
      </w:r>
      <w:r>
        <w:t>系，肺与大肠构成表里脏腑，从而在功能上相互联系，相互作用。肺脏的病理改</w:t>
      </w:r>
      <w:r>
        <w:t>变可影响到大肠，反之，大肠的病理改变也可影响到肺脏，由于“肺与大肠相表</w:t>
      </w:r>
      <w:r>
        <w:t>里”理论中“肺”与“大肠”生理病理上的密切联系，为了更深层次的研究二者</w:t>
      </w:r>
      <w:r>
        <w:t>之间相互影响的机制，本实验复制肺病</w:t>
      </w:r>
      <w:r>
        <w:t>（</w:t>
      </w:r>
      <w:r>
        <w:t>过敏性哮喘</w:t>
      </w:r>
      <w:r>
        <w:t>）</w:t>
      </w:r>
      <w:r>
        <w:t>模型，通过对模型动物肺</w:t>
      </w:r>
      <w:r>
        <w:t>功能；肺部微生态；血常规；血清中肿瘤坏死因子</w:t>
      </w:r>
      <w:r>
        <w:rPr>
          <w:rFonts w:ascii="Times New Roman" w:hAnsi="Times New Roman" w:eastAsia="Times New Roman"/>
        </w:rPr>
        <w:t>-</w:t>
      </w:r>
      <w:r>
        <w:t>α</w:t>
      </w:r>
      <w:r>
        <w:t>（</w:t>
      </w:r>
      <w:r>
        <w:rPr>
          <w:rFonts w:ascii="Times New Roman" w:hAnsi="Times New Roman" w:eastAsia="Times New Roman"/>
          <w:w w:val="99"/>
        </w:rPr>
        <w:t>TN</w:t>
      </w:r>
      <w:r>
        <w:rPr>
          <w:rFonts w:ascii="Times New Roman" w:hAnsi="Times New Roman" w:eastAsia="Times New Roman"/>
          <w:spacing w:val="0"/>
          <w:w w:val="99"/>
        </w:rPr>
        <w:t>F</w:t>
      </w:r>
      <w:r>
        <w:rPr>
          <w:rFonts w:ascii="Times New Roman" w:hAnsi="Times New Roman" w:eastAsia="Times New Roman"/>
          <w:w w:val="99"/>
        </w:rPr>
        <w:t>-</w:t>
      </w:r>
      <w:r>
        <w:rPr>
          <w:w w:val="99"/>
        </w:rPr>
        <w:t>α</w:t>
      </w:r>
      <w:r>
        <w:t>）</w:t>
      </w:r>
      <w:r>
        <w:t>、白细胞介素</w:t>
      </w:r>
      <w:r>
        <w:rPr>
          <w:rFonts w:ascii="Times New Roman" w:hAnsi="Times New Roman" w:eastAsia="Times New Roman"/>
        </w:rPr>
        <w:t>-</w:t>
      </w:r>
      <w:r>
        <w:rPr>
          <w:rFonts w:ascii="Times New Roman" w:hAnsi="Times New Roman" w:eastAsia="Times New Roman"/>
        </w:rPr>
        <w:t>1</w:t>
      </w:r>
    </w:p>
    <w:p w:rsidR="0018722C">
      <w:pPr>
        <w:topLinePunct/>
      </w:pPr>
      <w:r>
        <w:t>（</w:t>
      </w:r>
      <w:r>
        <w:rPr>
          <w:rFonts w:ascii="Times New Roman" w:hAnsi="Times New Roman" w:eastAsia="宋体"/>
        </w:rPr>
        <w:t>I</w:t>
      </w:r>
      <w:r>
        <w:rPr>
          <w:rFonts w:ascii="Times New Roman" w:hAnsi="Times New Roman" w:eastAsia="宋体"/>
        </w:rPr>
        <w:t>L</w:t>
      </w:r>
      <w:r>
        <w:rPr>
          <w:rFonts w:ascii="Times New Roman" w:hAnsi="Times New Roman" w:eastAsia="宋体"/>
        </w:rPr>
        <w:t>-1</w:t>
      </w:r>
      <w:r>
        <w:t>）</w:t>
      </w:r>
      <w:r>
        <w:t>含量；肺组织病理形态以及肺组织胆囊收缩素八肽</w:t>
      </w:r>
      <w:r>
        <w:t>（</w:t>
      </w:r>
      <w:r>
        <w:rPr>
          <w:rFonts w:ascii="Times New Roman" w:hAnsi="Times New Roman" w:eastAsia="宋体"/>
          <w:spacing w:val="0"/>
        </w:rPr>
        <w:t>CCK</w:t>
      </w:r>
      <w:r>
        <w:rPr>
          <w:rFonts w:ascii="Times New Roman" w:hAnsi="Times New Roman" w:eastAsia="宋体"/>
        </w:rPr>
        <w:t>8</w:t>
      </w:r>
      <w:r>
        <w:t>）</w:t>
      </w:r>
      <w:r>
        <w:t>、降钙素相</w:t>
      </w:r>
      <w:r>
        <w:t>关基因肽</w:t>
      </w:r>
      <w:r>
        <w:t>（</w:t>
      </w:r>
      <w:r>
        <w:rPr>
          <w:rFonts w:ascii="Times New Roman" w:hAnsi="Times New Roman" w:eastAsia="宋体"/>
          <w:spacing w:val="0"/>
          <w:w w:val="99"/>
        </w:rPr>
        <w:t>CGRP</w:t>
      </w:r>
      <w:r>
        <w:t>）</w:t>
      </w:r>
      <w:r>
        <w:t>、</w:t>
      </w:r>
      <w:r>
        <w:t>P</w:t>
      </w:r>
      <w:r/>
      <w:r w:rsidR="001852F3">
        <w:t xml:space="preserve">物质</w:t>
      </w:r>
      <w:r>
        <w:t>（</w:t>
      </w:r>
      <w:r>
        <w:t>SP</w:t>
      </w:r>
      <w:r>
        <w:t>）</w:t>
      </w:r>
      <w:r>
        <w:t>、血管活性肠肽</w:t>
      </w:r>
      <w:r>
        <w:t>（</w:t>
      </w:r>
      <w:r>
        <w:rPr>
          <w:rFonts w:ascii="Times New Roman" w:hAnsi="Times New Roman" w:eastAsia="宋体"/>
          <w:w w:val="99"/>
        </w:rPr>
        <w:t>VI</w:t>
      </w:r>
      <w:r>
        <w:rPr>
          <w:rFonts w:ascii="Times New Roman" w:hAnsi="Times New Roman" w:eastAsia="宋体"/>
          <w:spacing w:val="0"/>
          <w:w w:val="99"/>
        </w:rPr>
        <w:t>P</w:t>
      </w:r>
      <w:r>
        <w:t>）</w:t>
      </w:r>
      <w:r>
        <w:t>含量的观察，对动物模型进行评价，在此基础上，进一步开展“肺病及肠”的实验研究。</w:t>
      </w:r>
    </w:p>
    <w:p w:rsidR="0018722C">
      <w:pPr>
        <w:pStyle w:val="Heading2"/>
        <w:topLinePunct/>
        <w:ind w:left="171" w:hangingChars="171" w:hanging="171"/>
      </w:pPr>
      <w:bookmarkStart w:id="945077" w:name="_Toc686945077"/>
      <w:bookmarkStart w:name="1实验材料和方法 " w:id="13"/>
      <w:bookmarkEnd w:id="13"/>
      <w:r>
        <w:rPr>
          <w:b/>
        </w:rPr>
        <w:t>1</w:t>
      </w:r>
      <w:r>
        <w:t xml:space="preserve"> </w:t>
      </w:r>
      <w:bookmarkStart w:name="_bookmark5" w:id="14"/>
      <w:bookmarkEnd w:id="14"/>
      <w:bookmarkStart w:name="_bookmark5" w:id="15"/>
      <w:bookmarkEnd w:id="15"/>
      <w:r>
        <w:t>实验材料和方法</w:t>
      </w:r>
      <w:bookmarkEnd w:id="945077"/>
    </w:p>
    <w:p w:rsidR="0018722C">
      <w:pPr>
        <w:pStyle w:val="Heading3"/>
        <w:topLinePunct/>
        <w:ind w:left="200" w:hangingChars="200" w:hanging="200"/>
      </w:pPr>
      <w:bookmarkStart w:id="945078" w:name="_Toc686945078"/>
      <w:bookmarkStart w:name="_bookmark6" w:id="16"/>
      <w:bookmarkEnd w:id="16"/>
      <w:r>
        <w:rPr>
          <w:b/>
        </w:rPr>
        <w:t>1.1</w:t>
      </w:r>
      <w:r>
        <w:t xml:space="preserve"> </w:t>
      </w:r>
      <w:bookmarkStart w:name="_bookmark6" w:id="17"/>
      <w:bookmarkEnd w:id="17"/>
      <w:r>
        <w:t>实验动物</w:t>
      </w:r>
      <w:bookmarkEnd w:id="945078"/>
    </w:p>
    <w:p w:rsidR="0018722C">
      <w:pPr>
        <w:topLinePunct/>
      </w:pPr>
      <w:r>
        <w:t>健康</w:t>
      </w:r>
      <w:r>
        <w:rPr>
          <w:rFonts w:ascii="Times New Roman" w:hAnsi="Times New Roman" w:eastAsia="Times New Roman"/>
        </w:rPr>
        <w:t>SPF</w:t>
      </w:r>
      <w:r>
        <w:t>级</w:t>
      </w:r>
      <w:r>
        <w:rPr>
          <w:rFonts w:ascii="Times New Roman" w:hAnsi="Times New Roman" w:eastAsia="Times New Roman"/>
        </w:rPr>
        <w:t>Wistar</w:t>
      </w:r>
      <w:r>
        <w:t>大鼠</w:t>
      </w:r>
      <w:r>
        <w:rPr>
          <w:rFonts w:ascii="Times New Roman" w:hAnsi="Times New Roman" w:eastAsia="Times New Roman"/>
        </w:rPr>
        <w:t>40</w:t>
      </w:r>
      <w:r>
        <w:t>只，雄性，体重</w:t>
      </w:r>
      <w:r>
        <w:rPr>
          <w:rFonts w:ascii="Times New Roman" w:hAnsi="Times New Roman" w:eastAsia="Times New Roman"/>
        </w:rPr>
        <w:t>180g±20g</w:t>
      </w:r>
      <w:r>
        <w:t>。购自成都达硕生物</w:t>
      </w:r>
      <w:r>
        <w:t>科技有限公司，动物合格证号：</w:t>
      </w:r>
      <w:r>
        <w:rPr>
          <w:rFonts w:ascii="Times New Roman" w:hAnsi="Times New Roman" w:eastAsia="Times New Roman"/>
        </w:rPr>
        <w:t>scxk</w:t>
      </w:r>
      <w:r>
        <w:rPr>
          <w:rFonts w:ascii="Times New Roman" w:hAnsi="Times New Roman" w:eastAsia="Times New Roman"/>
        </w:rPr>
        <w:t>(</w:t>
      </w:r>
      <w:r>
        <w:rPr>
          <w:rFonts w:ascii="Times New Roman" w:hAnsi="Times New Roman" w:eastAsia="Times New Roman"/>
        </w:rPr>
        <w:t>m</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Pr>
        <w:t>2008-15</w:t>
      </w:r>
      <w:r>
        <w:t>。标准饲料喂养。</w:t>
      </w:r>
    </w:p>
    <w:p w:rsidR="0018722C">
      <w:pPr>
        <w:pStyle w:val="Heading3"/>
        <w:topLinePunct/>
        <w:ind w:left="200" w:hangingChars="200" w:hanging="200"/>
      </w:pPr>
      <w:bookmarkStart w:id="945079" w:name="_Toc686945079"/>
      <w:bookmarkStart w:name="_bookmark7" w:id="18"/>
      <w:bookmarkEnd w:id="18"/>
      <w:r>
        <w:rPr>
          <w:b/>
        </w:rPr>
        <w:t>1.2</w:t>
      </w:r>
      <w:r>
        <w:t xml:space="preserve"> </w:t>
      </w:r>
      <w:bookmarkStart w:name="_bookmark7" w:id="19"/>
      <w:bookmarkEnd w:id="19"/>
      <w:r>
        <w:t>药物及试剂</w:t>
      </w:r>
      <w:bookmarkEnd w:id="945079"/>
    </w:p>
    <w:p w:rsidR="0018722C">
      <w:pPr>
        <w:topLinePunct/>
      </w:pPr>
      <w:r>
        <w:rPr>
          <w:rFonts w:ascii="Times New Roman" w:eastAsia="Times New Roman"/>
        </w:rPr>
        <w:t>1</w:t>
      </w:r>
      <w:r>
        <w:t>％卵白蛋白</w:t>
      </w:r>
      <w:r>
        <w:t>（</w:t>
      </w:r>
      <w:r>
        <w:rPr>
          <w:rFonts w:ascii="Times New Roman" w:eastAsia="Times New Roman"/>
        </w:rPr>
        <w:t>O</w:t>
      </w:r>
      <w:r>
        <w:rPr>
          <w:rFonts w:ascii="Times New Roman" w:eastAsia="Times New Roman"/>
        </w:rPr>
        <w:t>V</w:t>
      </w:r>
      <w:r>
        <w:rPr>
          <w:rFonts w:ascii="Times New Roman" w:eastAsia="Times New Roman"/>
        </w:rPr>
        <w:t>A</w:t>
      </w:r>
      <w:r>
        <w:t>）</w:t>
      </w:r>
      <w:r>
        <w:t>：</w:t>
      </w:r>
      <w:r>
        <w:rPr>
          <w:rFonts w:ascii="Times New Roman" w:eastAsia="Times New Roman"/>
        </w:rPr>
        <w:t>sig</w:t>
      </w:r>
      <w:r>
        <w:rPr>
          <w:rFonts w:ascii="Times New Roman" w:eastAsia="Times New Roman"/>
        </w:rPr>
        <w:t>m</w:t>
      </w:r>
      <w:r>
        <w:rPr>
          <w:rFonts w:ascii="Times New Roman" w:eastAsia="Times New Roman"/>
        </w:rPr>
        <w:t>a</w:t>
      </w:r>
      <w:r>
        <w:t>公司；</w:t>
      </w:r>
    </w:p>
    <w:p w:rsidR="0018722C">
      <w:pPr>
        <w:topLinePunct/>
      </w:pPr>
      <w:r>
        <w:t>氢氧化铝：成都市科龙化工试剂厂，批号：</w:t>
      </w:r>
      <w:r>
        <w:rPr>
          <w:rFonts w:ascii="Times New Roman" w:eastAsia="Times New Roman"/>
        </w:rPr>
        <w:t>20080807</w:t>
      </w:r>
      <w:r>
        <w:t>；</w:t>
      </w:r>
    </w:p>
    <w:p w:rsidR="0018722C">
      <w:pPr>
        <w:topLinePunct/>
      </w:pPr>
      <w:r>
        <w:t>生理盐水：四川科伦药业股份有限公司，批号：</w:t>
      </w:r>
      <w:r>
        <w:rPr>
          <w:rFonts w:ascii="Times New Roman" w:eastAsia="Times New Roman"/>
        </w:rPr>
        <w:t>H51021158</w:t>
      </w:r>
      <w:r>
        <w:t>；</w:t>
      </w:r>
    </w:p>
    <w:p w:rsidR="0018722C">
      <w:pPr>
        <w:topLinePunct/>
      </w:pPr>
      <w:r>
        <w:t>CCK8、CGRP、SP、VIP</w:t>
      </w:r>
      <w:r w:rsidR="001852F3">
        <w:t xml:space="preserve">免疫组化试剂盒：北京博奥森生物技术有限公司，</w:t>
      </w:r>
      <w:r w:rsidR="001852F3">
        <w:t xml:space="preserve">货号：bs0764r，bs0077r；</w:t>
      </w:r>
    </w:p>
    <w:p w:rsidR="0018722C">
      <w:pPr>
        <w:topLinePunct/>
      </w:pPr>
      <w:r>
        <w:t>兔</w:t>
      </w:r>
      <w:r>
        <w:t>SPKit</w:t>
      </w:r>
      <w:r/>
      <w:r w:rsidR="001852F3">
        <w:t xml:space="preserve">免疫组化试剂盒：北京中衫金桥生物技术有限公司，货号：</w:t>
      </w:r>
      <w:r>
        <w:t>SP9001；</w:t>
      </w:r>
    </w:p>
    <w:p w:rsidR="0018722C">
      <w:pPr>
        <w:topLinePunct/>
      </w:pPr>
      <w:r>
        <w:t>DAB</w:t>
      </w:r>
      <w:r w:rsidR="001852F3">
        <w:t xml:space="preserve">显色试剂盒：北京中衫金桥生物技术有限公司，货号：ZLI9032；</w:t>
      </w:r>
    </w:p>
    <w:p w:rsidR="0018722C">
      <w:pPr>
        <w:topLinePunct/>
      </w:pPr>
      <w:r>
        <w:rPr>
          <w:rFonts w:ascii="Times New Roman" w:hAnsi="Times New Roman" w:eastAsia="Times New Roman"/>
        </w:rPr>
        <w:t>TNF-</w:t>
      </w:r>
      <w:r>
        <w:t>α、</w:t>
      </w:r>
      <w:r>
        <w:rPr>
          <w:rFonts w:ascii="Times New Roman" w:hAnsi="Times New Roman" w:eastAsia="Times New Roman"/>
        </w:rPr>
        <w:t>IL-1ELISA</w:t>
      </w:r>
      <w:r w:rsidR="001852F3">
        <w:rPr>
          <w:rFonts w:ascii="Times New Roman" w:hAnsi="Times New Roman" w:eastAsia="Times New Roman"/>
        </w:rPr>
        <w:t xml:space="preserve"> </w:t>
      </w:r>
      <w:r>
        <w:t>检测试剂盒：上海森雄科技实业有限公司，货号：</w:t>
      </w:r>
    </w:p>
    <w:p w:rsidR="0018722C">
      <w:pPr>
        <w:topLinePunct/>
      </w:pPr>
      <w:r>
        <w:rPr>
          <w:rFonts w:ascii="Times New Roman" w:eastAsia="Times New Roman"/>
        </w:rPr>
        <w:t>bs0022</w:t>
      </w:r>
      <w:r>
        <w:t>;</w:t>
      </w:r>
    </w:p>
    <w:p w:rsidR="0018722C">
      <w:pPr>
        <w:topLinePunct/>
      </w:pPr>
      <w:r>
        <w:t>水合氯醛：青岛宇龙海藻有限公司，批号：国药准字</w:t>
      </w:r>
      <w:r>
        <w:rPr>
          <w:rFonts w:ascii="Times New Roman" w:eastAsia="Times New Roman"/>
        </w:rPr>
        <w:t>H37022673</w:t>
      </w:r>
    </w:p>
    <w:p w:rsidR="0018722C">
      <w:pPr>
        <w:pStyle w:val="Heading3"/>
        <w:topLinePunct/>
        <w:ind w:left="200" w:hangingChars="200" w:hanging="200"/>
      </w:pPr>
      <w:bookmarkStart w:id="945080" w:name="_Toc686945080"/>
      <w:bookmarkStart w:name="_bookmark8" w:id="20"/>
      <w:bookmarkEnd w:id="20"/>
      <w:r>
        <w:rPr>
          <w:b/>
        </w:rPr>
        <w:t>1.3</w:t>
      </w:r>
      <w:r>
        <w:t xml:space="preserve"> </w:t>
      </w:r>
      <w:bookmarkStart w:name="_bookmark8" w:id="21"/>
      <w:bookmarkEnd w:id="21"/>
      <w:r>
        <w:t>实验仪器及设备</w:t>
      </w:r>
      <w:bookmarkEnd w:id="945080"/>
    </w:p>
    <w:p w:rsidR="0018722C">
      <w:pPr>
        <w:topLinePunct/>
      </w:pPr>
      <w:r>
        <w:t>称重天平：</w:t>
      </w:r>
      <w:r>
        <w:rPr>
          <w:rFonts w:ascii="Times New Roman" w:eastAsia="Times New Roman"/>
        </w:rPr>
        <w:t>ACS-3C</w:t>
      </w:r>
      <w:r>
        <w:t>型，广州中ft市新和基科技开发有限公司生产；</w:t>
      </w:r>
      <w:r w:rsidR="001852F3">
        <w:t xml:space="preserve">超声雾化器：</w:t>
      </w:r>
      <w:r>
        <w:rPr>
          <w:rFonts w:ascii="Times New Roman" w:eastAsia="Times New Roman"/>
        </w:rPr>
        <w:t>WH-203</w:t>
      </w:r>
      <w:r>
        <w:t>型，广州粤华医疗器械有限公司；</w:t>
      </w:r>
    </w:p>
    <w:p w:rsidR="0018722C">
      <w:pPr>
        <w:topLinePunct/>
      </w:pPr>
      <w:r>
        <w:t>光学显微镜：</w:t>
      </w:r>
      <w:r>
        <w:rPr>
          <w:rFonts w:ascii="Times New Roman" w:eastAsia="Times New Roman"/>
        </w:rPr>
        <w:t>Olympus BHS</w:t>
      </w:r>
      <w:r>
        <w:t>型显微镜，日本制造；</w:t>
      </w:r>
      <w:r w:rsidR="001852F3">
        <w:t xml:space="preserve">电子显微镜：日立</w:t>
      </w:r>
      <w:r>
        <w:rPr>
          <w:rFonts w:ascii="Times New Roman" w:eastAsia="Times New Roman"/>
        </w:rPr>
        <w:t>HT-600IV</w:t>
      </w:r>
      <w:r>
        <w:t>型，日本电子公司；</w:t>
      </w:r>
      <w:r w:rsidR="001852F3">
        <w:t xml:space="preserve">石蜡切片机：</w:t>
      </w:r>
      <w:r>
        <w:rPr>
          <w:rFonts w:ascii="Times New Roman" w:eastAsia="Times New Roman"/>
        </w:rPr>
        <w:t>2016</w:t>
      </w:r>
      <w:r>
        <w:t>型，德国</w:t>
      </w:r>
      <w:r>
        <w:rPr>
          <w:rFonts w:ascii="Times New Roman" w:eastAsia="Times New Roman"/>
        </w:rPr>
        <w:t>Leica</w:t>
      </w:r>
      <w:r>
        <w:t>；</w:t>
      </w:r>
    </w:p>
    <w:p w:rsidR="0018722C">
      <w:pPr>
        <w:topLinePunct/>
      </w:pPr>
      <w:r>
        <w:t>生物机能实验系统：</w:t>
      </w:r>
      <w:r>
        <w:rPr>
          <w:rFonts w:ascii="Times New Roman" w:eastAsia="Times New Roman"/>
        </w:rPr>
        <w:t>BL-420F</w:t>
      </w:r>
      <w:r>
        <w:t>型，成都泰盟科技有限公司；</w:t>
      </w:r>
      <w:r w:rsidR="001852F3">
        <w:t xml:space="preserve">高速离心机：</w:t>
      </w:r>
      <w:r>
        <w:rPr>
          <w:rFonts w:ascii="Times New Roman" w:eastAsia="Times New Roman"/>
        </w:rPr>
        <w:t>LG10-24A</w:t>
      </w:r>
      <w:r>
        <w:t>，上海医用离心机厂；</w:t>
      </w:r>
    </w:p>
    <w:p w:rsidR="0018722C">
      <w:pPr>
        <w:topLinePunct/>
      </w:pPr>
      <w:r>
        <w:t>酶标仪：</w:t>
      </w:r>
      <w:r>
        <w:rPr>
          <w:rFonts w:ascii="Times New Roman" w:eastAsia="Times New Roman"/>
        </w:rPr>
        <w:t>MK3</w:t>
      </w:r>
      <w:r>
        <w:t>型，芬兰；</w:t>
      </w:r>
    </w:p>
    <w:p w:rsidR="0018722C">
      <w:pPr>
        <w:topLinePunct/>
      </w:pPr>
      <w:r>
        <w:t>厌氧培养箱：</w:t>
      </w:r>
      <w:r>
        <w:rPr>
          <w:rFonts w:ascii="Times New Roman" w:eastAsia="宋体"/>
        </w:rPr>
        <w:t>DY-II</w:t>
      </w:r>
      <w:r w:rsidR="001852F3">
        <w:rPr>
          <w:rFonts w:ascii="Times New Roman" w:eastAsia="宋体"/>
        </w:rPr>
        <w:t xml:space="preserve"> </w:t>
      </w:r>
      <w:r>
        <w:t>型，浙江义乌冷冻机厂；</w:t>
      </w:r>
      <w:r w:rsidR="001852F3">
        <w:t xml:space="preserve">隔水式需氧培养箱：</w:t>
      </w:r>
      <w:r>
        <w:rPr>
          <w:rFonts w:ascii="Times New Roman" w:eastAsia="宋体"/>
        </w:rPr>
        <w:t>SA-25</w:t>
      </w:r>
      <w:r>
        <w:t>型，大连制造六厂。</w:t>
      </w:r>
    </w:p>
    <w:p w:rsidR="0018722C">
      <w:pPr>
        <w:pStyle w:val="Heading3"/>
        <w:topLinePunct/>
        <w:ind w:left="200" w:hangingChars="200" w:hanging="200"/>
      </w:pPr>
      <w:bookmarkStart w:id="945081" w:name="_Toc686945081"/>
      <w:bookmarkStart w:name="_bookmark9" w:id="22"/>
      <w:bookmarkEnd w:id="22"/>
      <w:r>
        <w:rPr>
          <w:b/>
        </w:rPr>
        <w:t>1.4</w:t>
      </w:r>
      <w:r>
        <w:t xml:space="preserve"> </w:t>
      </w:r>
      <w:bookmarkStart w:name="_bookmark9" w:id="23"/>
      <w:bookmarkEnd w:id="23"/>
      <w:r>
        <w:t>实验用品</w:t>
      </w:r>
      <w:bookmarkEnd w:id="945081"/>
    </w:p>
    <w:p w:rsidR="0018722C">
      <w:pPr>
        <w:topLinePunct/>
      </w:pPr>
      <w:r>
        <w:t>一次性注射器</w:t>
      </w:r>
      <w:r>
        <w:t>（</w:t>
      </w:r>
      <w:r>
        <w:t>5ml、10ml</w:t>
      </w:r>
      <w:r>
        <w:t>）</w:t>
      </w:r>
      <w:r>
        <w:t>；</w:t>
      </w:r>
      <w:r>
        <w:t>一次性</w:t>
      </w:r>
      <w:r>
        <w:t>PE</w:t>
      </w:r>
      <w:r/>
      <w:r w:rsidR="001852F3">
        <w:t xml:space="preserve">手套；</w:t>
      </w:r>
    </w:p>
    <w:p w:rsidR="0018722C">
      <w:pPr>
        <w:topLinePunct/>
      </w:pPr>
      <w:r>
        <w:t>一次性乳胶手套；</w:t>
      </w:r>
      <w:r w:rsidR="001852F3">
        <w:t xml:space="preserve">手术剪；</w:t>
      </w:r>
    </w:p>
    <w:p w:rsidR="0018722C">
      <w:pPr>
        <w:topLinePunct/>
      </w:pPr>
      <w:r>
        <w:t>镊子；</w:t>
      </w:r>
    </w:p>
    <w:p w:rsidR="0018722C">
      <w:pPr>
        <w:topLinePunct/>
      </w:pPr>
      <w:r>
        <w:t>有盖塑料离心管</w:t>
      </w:r>
      <w:r>
        <w:t>（</w:t>
      </w:r>
      <w:r>
        <w:t>10ml、5ml</w:t>
      </w:r>
      <w:r>
        <w:t>）</w:t>
      </w:r>
      <w:r>
        <w:t>；手术盘。</w:t>
      </w:r>
    </w:p>
    <w:p w:rsidR="0018722C">
      <w:pPr>
        <w:pStyle w:val="Heading3"/>
        <w:topLinePunct/>
        <w:ind w:left="200" w:hangingChars="200" w:hanging="200"/>
      </w:pPr>
      <w:bookmarkStart w:id="945082" w:name="_Toc686945082"/>
      <w:bookmarkStart w:name="_bookmark10" w:id="24"/>
      <w:bookmarkEnd w:id="24"/>
      <w:r>
        <w:rPr>
          <w:b/>
        </w:rPr>
        <w:t>1.5</w:t>
      </w:r>
      <w:r>
        <w:t xml:space="preserve"> </w:t>
      </w:r>
      <w:bookmarkStart w:name="_bookmark10" w:id="25"/>
      <w:bookmarkEnd w:id="25"/>
      <w:r>
        <w:t>肺病</w:t>
      </w:r>
      <w:r>
        <w:t>（</w:t>
      </w:r>
      <w:r>
        <w:t xml:space="preserve">过敏性哮喘</w:t>
      </w:r>
      <w:r>
        <w:t>）</w:t>
      </w:r>
      <w:r>
        <w:t>模型的制备</w:t>
      </w:r>
      <w:bookmarkEnd w:id="945082"/>
    </w:p>
    <w:p w:rsidR="0018722C">
      <w:pPr>
        <w:topLinePunct/>
      </w:pPr>
      <w:r>
        <w:t>将</w:t>
      </w:r>
      <w:r>
        <w:rPr>
          <w:rFonts w:ascii="Times New Roman" w:eastAsia="Times New Roman"/>
        </w:rPr>
        <w:t>20</w:t>
      </w:r>
      <w:r>
        <w:t>只大鼠购回后随机分为</w:t>
      </w:r>
      <w:r>
        <w:rPr>
          <w:rFonts w:ascii="Times New Roman" w:eastAsia="Times New Roman"/>
        </w:rPr>
        <w:t>2</w:t>
      </w:r>
      <w:r>
        <w:t>组：空白组，</w:t>
      </w:r>
      <w:r>
        <w:rPr>
          <w:rFonts w:ascii="Times New Roman" w:eastAsia="Times New Roman"/>
        </w:rPr>
        <w:t>10</w:t>
      </w:r>
      <w:r>
        <w:t>只、肺病组，</w:t>
      </w:r>
      <w:r>
        <w:rPr>
          <w:rFonts w:ascii="Times New Roman" w:eastAsia="Times New Roman"/>
        </w:rPr>
        <w:t>10</w:t>
      </w:r>
      <w:r>
        <w:t>只。适应性</w:t>
      </w:r>
      <w:r>
        <w:t>饲养</w:t>
      </w:r>
      <w:r>
        <w:rPr>
          <w:rFonts w:ascii="Times New Roman" w:eastAsia="Times New Roman"/>
        </w:rPr>
        <w:t>1</w:t>
      </w:r>
      <w:r>
        <w:t>周后进行肺病</w:t>
      </w:r>
      <w:r>
        <w:t>（</w:t>
      </w:r>
      <w:r>
        <w:t>过敏性哮喘</w:t>
      </w:r>
      <w:r>
        <w:t>）</w:t>
      </w:r>
      <w:r>
        <w:t>模型的制备。</w:t>
      </w:r>
    </w:p>
    <w:p w:rsidR="0018722C">
      <w:pPr>
        <w:topLinePunct/>
      </w:pPr>
      <w:r>
        <w:t>肺病</w:t>
      </w:r>
      <w:r>
        <w:t>（</w:t>
      </w:r>
      <w:r>
        <w:t>过敏性哮喘</w:t>
      </w:r>
      <w:r>
        <w:t>）</w:t>
      </w:r>
      <w:r>
        <w:t>模型的制备，将</w:t>
      </w:r>
      <w:r>
        <w:rPr>
          <w:rFonts w:ascii="Times New Roman" w:eastAsia="Times New Roman"/>
        </w:rPr>
        <w:t>OVA1</w:t>
      </w:r>
      <w:r>
        <w:rPr>
          <w:rFonts w:ascii="Times New Roman" w:eastAsia="Times New Roman"/>
        </w:rPr>
        <w:t> mg</w:t>
      </w:r>
      <w:r>
        <w:t>和氢氧化铝</w:t>
      </w:r>
      <w:r>
        <w:rPr>
          <w:rFonts w:ascii="Times New Roman" w:eastAsia="Times New Roman"/>
        </w:rPr>
        <w:t>200mg</w:t>
      </w:r>
      <w:r>
        <w:t>溶于生理</w:t>
      </w:r>
      <w:r>
        <w:t>盐水</w:t>
      </w:r>
      <w:r>
        <w:rPr>
          <w:rFonts w:ascii="Times New Roman" w:eastAsia="Times New Roman"/>
        </w:rPr>
        <w:t>1ml</w:t>
      </w:r>
      <w:r>
        <w:t>中新鲜配制成凝胶致敏剂，第</w:t>
      </w:r>
      <w:r>
        <w:rPr>
          <w:rFonts w:ascii="Times New Roman" w:eastAsia="Times New Roman"/>
        </w:rPr>
        <w:t>0</w:t>
      </w:r>
      <w:r>
        <w:t>天和第</w:t>
      </w:r>
      <w:r>
        <w:rPr>
          <w:rFonts w:ascii="Times New Roman" w:eastAsia="Times New Roman"/>
        </w:rPr>
        <w:t>7</w:t>
      </w:r>
      <w:r>
        <w:t>天在大鼠双侧胸部、腹股沟</w:t>
      </w:r>
      <w:r>
        <w:t>共</w:t>
      </w:r>
    </w:p>
    <w:p w:rsidR="0018722C">
      <w:pPr>
        <w:topLinePunct/>
      </w:pPr>
      <w:r>
        <w:rPr>
          <w:rFonts w:ascii="Times New Roman" w:hAnsi="Times New Roman" w:eastAsia="宋体"/>
        </w:rPr>
        <w:t>4</w:t>
      </w:r>
      <w:r>
        <w:t>点各皮下注射</w:t>
      </w:r>
      <w:r>
        <w:rPr>
          <w:rFonts w:ascii="Times New Roman" w:hAnsi="Times New Roman" w:eastAsia="宋体"/>
        </w:rPr>
        <w:t>0</w:t>
      </w:r>
      <w:r>
        <w:rPr>
          <w:rFonts w:ascii="Times New Roman" w:hAnsi="Times New Roman" w:eastAsia="宋体"/>
        </w:rPr>
        <w:t>.</w:t>
      </w:r>
      <w:r>
        <w:rPr>
          <w:rFonts w:ascii="Times New Roman" w:hAnsi="Times New Roman" w:eastAsia="宋体"/>
        </w:rPr>
        <w:t>15ml</w:t>
      </w:r>
      <w:r>
        <w:t>，同时腹腔注射</w:t>
      </w:r>
      <w:r>
        <w:rPr>
          <w:rFonts w:ascii="Times New Roman" w:hAnsi="Times New Roman" w:eastAsia="宋体"/>
        </w:rPr>
        <w:t>0</w:t>
      </w:r>
      <w:r>
        <w:rPr>
          <w:rFonts w:ascii="Times New Roman" w:hAnsi="Times New Roman" w:eastAsia="宋体"/>
        </w:rPr>
        <w:t>.</w:t>
      </w:r>
      <w:r>
        <w:rPr>
          <w:rFonts w:ascii="Times New Roman" w:hAnsi="Times New Roman" w:eastAsia="宋体"/>
        </w:rPr>
        <w:t>4ml</w:t>
      </w:r>
      <w:r>
        <w:t>共计</w:t>
      </w:r>
      <w:r>
        <w:rPr>
          <w:rFonts w:ascii="Times New Roman" w:hAnsi="Times New Roman" w:eastAsia="宋体"/>
        </w:rPr>
        <w:t>1mL</w:t>
      </w:r>
      <w:r>
        <w:t>进行致敏。第</w:t>
      </w:r>
      <w:r>
        <w:rPr>
          <w:rFonts w:ascii="Times New Roman" w:hAnsi="Times New Roman" w:eastAsia="宋体"/>
        </w:rPr>
        <w:t>14</w:t>
      </w:r>
      <w:r>
        <w:t>天开始</w:t>
      </w:r>
      <w:r>
        <w:t>将模型组大鼠置于</w:t>
      </w:r>
      <w:r>
        <w:rPr>
          <w:rFonts w:ascii="Times New Roman" w:hAnsi="Times New Roman" w:eastAsia="宋体"/>
        </w:rPr>
        <w:t>10</w:t>
      </w:r>
      <w:r w:rsidR="001852F3">
        <w:rPr>
          <w:rFonts w:ascii="Times New Roman" w:hAnsi="Times New Roman" w:eastAsia="宋体"/>
        </w:rPr>
        <w:t xml:space="preserve">×</w:t>
      </w:r>
      <w:r>
        <w:rPr>
          <w:rFonts w:ascii="Times New Roman" w:hAnsi="Times New Roman" w:eastAsia="宋体"/>
        </w:rPr>
        <w:t>10</w:t>
      </w:r>
      <w:r w:rsidR="001852F3">
        <w:rPr>
          <w:rFonts w:ascii="Times New Roman" w:hAnsi="Times New Roman" w:eastAsia="宋体"/>
        </w:rPr>
        <w:t xml:space="preserve">×</w:t>
      </w:r>
      <w:r>
        <w:rPr>
          <w:rFonts w:ascii="Times New Roman" w:hAnsi="Times New Roman" w:eastAsia="宋体"/>
        </w:rPr>
        <w:t>20 cm</w:t>
      </w:r>
      <w:r>
        <w:t>有机玻璃盒内，超声雾化吸入</w:t>
      </w:r>
      <w:r>
        <w:rPr>
          <w:rFonts w:ascii="Times New Roman" w:hAnsi="Times New Roman" w:eastAsia="宋体"/>
        </w:rPr>
        <w:t>1</w:t>
      </w:r>
      <w:r>
        <w:t>％</w:t>
      </w:r>
      <w:r>
        <w:rPr>
          <w:rFonts w:ascii="Times New Roman" w:hAnsi="Times New Roman" w:eastAsia="宋体"/>
        </w:rPr>
        <w:t>OVA</w:t>
      </w:r>
      <w:r>
        <w:t>诱发哮喘</w:t>
      </w:r>
      <w:r>
        <w:rPr>
          <w:rFonts w:ascii="Times New Roman" w:hAnsi="Times New Roman" w:eastAsia="宋体"/>
          <w:rFonts w:ascii="Times New Roman" w:hAnsi="Times New Roman" w:eastAsia="宋体"/>
        </w:rPr>
        <w:t>（</w:t>
      </w:r>
      <w:r>
        <w:t>以大鼠出现烦躁、打喷嚏、咳嗽、腹肌强烈收缩、呼吸急促等典型哮喘样发作为标准</w:t>
      </w:r>
      <w:r>
        <w:rPr>
          <w:rFonts w:ascii="Times New Roman" w:hAnsi="Times New Roman" w:eastAsia="宋体"/>
          <w:rFonts w:ascii="Times New Roman" w:hAnsi="Times New Roman" w:eastAsia="宋体"/>
        </w:rPr>
        <w:t>）</w:t>
      </w:r>
      <w:r>
        <w:t>，每天一次，每次</w:t>
      </w:r>
      <w:r>
        <w:rPr>
          <w:rFonts w:ascii="Times New Roman" w:hAnsi="Times New Roman" w:eastAsia="宋体"/>
        </w:rPr>
        <w:t>30 min</w:t>
      </w:r>
      <w:r>
        <w:t>，共计</w:t>
      </w:r>
      <w:r>
        <w:rPr>
          <w:rFonts w:ascii="Times New Roman" w:hAnsi="Times New Roman" w:eastAsia="宋体"/>
        </w:rPr>
        <w:t>1w</w:t>
      </w:r>
      <w:r>
        <w:t>。</w:t>
      </w:r>
    </w:p>
    <w:p w:rsidR="0018722C">
      <w:pPr>
        <w:pStyle w:val="Heading3"/>
        <w:topLinePunct/>
        <w:ind w:left="200" w:hangingChars="200" w:hanging="200"/>
      </w:pPr>
      <w:bookmarkStart w:id="945083" w:name="_Toc686945083"/>
      <w:bookmarkStart w:name="_bookmark11" w:id="26"/>
      <w:bookmarkEnd w:id="26"/>
      <w:r>
        <w:rPr>
          <w:b/>
        </w:rPr>
        <w:t>1.6</w:t>
      </w:r>
      <w:r>
        <w:t xml:space="preserve"> </w:t>
      </w:r>
      <w:bookmarkStart w:name="_bookmark11" w:id="27"/>
      <w:bookmarkEnd w:id="27"/>
      <w:r>
        <w:t>肺功能观察方法</w:t>
      </w:r>
      <w:bookmarkEnd w:id="945083"/>
    </w:p>
    <w:p w:rsidR="0018722C">
      <w:pPr>
        <w:topLinePunct/>
      </w:pPr>
      <w:r>
        <w:t>使用生物机能实验系统检测动物肺功能</w:t>
      </w:r>
      <w:r>
        <w:t>（</w:t>
      </w:r>
      <w:r>
        <w:t>呼吸频率、潮气量、每分通气量</w:t>
      </w:r>
      <w:r>
        <w:t>）</w:t>
      </w:r>
      <w:r>
        <w:t>。</w:t>
      </w:r>
      <w:r>
        <w:t>大鼠在最后一次雾化后</w:t>
      </w:r>
      <w:r>
        <w:t>24h</w:t>
      </w:r>
      <w:r/>
      <w:r w:rsidR="001852F3">
        <w:t xml:space="preserve">以</w:t>
      </w:r>
      <w:r>
        <w:t>10%</w:t>
      </w:r>
      <w:r>
        <w:t>水合氯醛麻醉后仰卧位固定于手术板上，打开胸腔暴露气管，V</w:t>
      </w:r>
      <w:r/>
      <w:r w:rsidR="001852F3">
        <w:t xml:space="preserve">型切口切开，将气管插管置入并固定，观察大鼠的呼吸频率、潮气量、每分钟通气量并予以记录。</w:t>
      </w:r>
    </w:p>
    <w:p w:rsidR="0018722C">
      <w:pPr>
        <w:pStyle w:val="Heading3"/>
        <w:topLinePunct/>
        <w:ind w:left="200" w:hangingChars="200" w:hanging="200"/>
      </w:pPr>
      <w:bookmarkStart w:id="945084" w:name="_Toc686945084"/>
      <w:bookmarkStart w:name="_bookmark12" w:id="28"/>
      <w:bookmarkEnd w:id="28"/>
      <w:r>
        <w:rPr>
          <w:b/>
        </w:rPr>
        <w:t>1.7</w:t>
      </w:r>
      <w:r>
        <w:t xml:space="preserve"> </w:t>
      </w:r>
      <w:bookmarkStart w:name="_bookmark12" w:id="29"/>
      <w:bookmarkEnd w:id="29"/>
      <w:r>
        <w:t>肺部微生态检测方法</w:t>
      </w:r>
      <w:bookmarkEnd w:id="945084"/>
    </w:p>
    <w:p w:rsidR="0018722C">
      <w:pPr>
        <w:topLinePunct/>
      </w:pPr>
      <w:r>
        <w:t>动物在最后一次雾化后</w:t>
      </w:r>
      <w:r>
        <w:rPr>
          <w:rFonts w:ascii="Times New Roman" w:hAnsi="Times New Roman" w:eastAsia="宋体"/>
        </w:rPr>
        <w:t>24h</w:t>
      </w:r>
      <w:r>
        <w:t>收集支气管肺泡灌洗液进行肺部微生态检测。支气管肺泡灌洗液收集方法：大鼠麻醉后，取仰卧位，固定架上固定，打开胸腔，</w:t>
      </w:r>
      <w:r>
        <w:t>暴露气管，</w:t>
      </w:r>
      <w:r>
        <w:rPr>
          <w:rFonts w:ascii="Times New Roman" w:hAnsi="Times New Roman" w:eastAsia="宋体"/>
        </w:rPr>
        <w:t>V</w:t>
      </w:r>
      <w:r>
        <w:t>型切口切开，插管，用</w:t>
      </w:r>
      <w:r>
        <w:rPr>
          <w:rFonts w:ascii="Times New Roman" w:hAnsi="Times New Roman" w:eastAsia="宋体"/>
        </w:rPr>
        <w:t>0</w:t>
      </w:r>
      <w:r>
        <w:rPr>
          <w:rFonts w:ascii="Times New Roman" w:hAnsi="Times New Roman" w:eastAsia="宋体"/>
        </w:rPr>
        <w:t>.</w:t>
      </w:r>
      <w:r>
        <w:rPr>
          <w:rFonts w:ascii="Times New Roman" w:hAnsi="Times New Roman" w:eastAsia="宋体"/>
        </w:rPr>
        <w:t>02% PBS</w:t>
      </w:r>
      <w:r>
        <w:t>灌洗肺脏</w:t>
      </w:r>
      <w:r>
        <w:rPr>
          <w:rFonts w:ascii="Times New Roman" w:hAnsi="Times New Roman" w:eastAsia="宋体"/>
        </w:rPr>
        <w:t>5</w:t>
      </w:r>
      <w:r>
        <w:t>～</w:t>
      </w:r>
      <w:r>
        <w:rPr>
          <w:rFonts w:ascii="Times New Roman" w:hAnsi="Times New Roman" w:eastAsia="宋体"/>
        </w:rPr>
        <w:t>6</w:t>
      </w:r>
      <w:r>
        <w:t>次，收集灌洗液，</w:t>
      </w:r>
      <w:r>
        <w:t>以</w:t>
      </w:r>
      <w:r>
        <w:rPr>
          <w:rFonts w:ascii="Times New Roman" w:hAnsi="Times New Roman" w:eastAsia="宋体"/>
        </w:rPr>
        <w:t>1500r</w:t>
      </w:r>
      <w:r>
        <w:rPr>
          <w:rFonts w:ascii="Times New Roman" w:hAnsi="Times New Roman" w:eastAsia="宋体"/>
        </w:rPr>
        <w:t>/</w:t>
      </w:r>
      <w:r>
        <w:rPr>
          <w:rFonts w:ascii="Times New Roman" w:hAnsi="Times New Roman" w:eastAsia="宋体"/>
        </w:rPr>
        <w:t>min</w:t>
      </w:r>
      <w:r>
        <w:t>离心</w:t>
      </w:r>
      <w:r>
        <w:rPr>
          <w:rFonts w:ascii="Times New Roman" w:hAnsi="Times New Roman" w:eastAsia="宋体"/>
        </w:rPr>
        <w:t>5min</w:t>
      </w:r>
      <w:r>
        <w:t>，取上清液</w:t>
      </w:r>
      <w:r>
        <w:rPr>
          <w:rFonts w:ascii="Times New Roman" w:hAnsi="Times New Roman" w:eastAsia="宋体"/>
        </w:rPr>
        <w:t>4</w:t>
      </w:r>
      <w:r>
        <w:t>℃保存待测。</w:t>
      </w:r>
    </w:p>
    <w:p w:rsidR="0018722C">
      <w:pPr>
        <w:pStyle w:val="Heading4"/>
        <w:topLinePunct/>
        <w:ind w:left="200" w:hangingChars="200" w:hanging="200"/>
      </w:pPr>
      <w:bookmarkStart w:id="945085" w:name="_Toc686945085"/>
      <w:r>
        <w:rPr>
          <w:b/>
        </w:rPr>
        <w:t>1.7.1</w:t>
      </w:r>
      <w:r>
        <w:t xml:space="preserve"> </w:t>
      </w:r>
      <w:r>
        <w:t>培养基和转运液</w:t>
      </w:r>
      <w:r>
        <w:t>（</w:t>
      </w:r>
      <w:r>
        <w:t>稀释液</w:t>
      </w:r>
      <w:r>
        <w:t>）</w:t>
      </w:r>
      <w:r>
        <w:t>的制备</w:t>
      </w:r>
      <w:bookmarkEnd w:id="945085"/>
    </w:p>
    <w:p w:rsidR="0018722C">
      <w:pPr>
        <w:pStyle w:val="Heading5"/>
        <w:topLinePunct/>
      </w:pPr>
      <w:r>
        <w:rPr>
          <w:b/>
        </w:rPr>
        <w:t>1.7.1.1</w:t>
      </w:r>
      <w:r>
        <w:t xml:space="preserve"> </w:t>
      </w:r>
      <w:r>
        <w:t>厌氧培养基：厌氧菌总数培养与计数</w:t>
      </w:r>
    </w:p>
    <w:p w:rsidR="0018722C">
      <w:pPr>
        <w:topLinePunct/>
      </w:pPr>
      <w:r>
        <w:t>配方：厌氧菌分离培养基</w:t>
      </w:r>
      <w:r>
        <w:t>51g，0.1％</w:t>
      </w:r>
      <w:r>
        <w:t>维生素</w:t>
      </w:r>
      <w:r>
        <w:t>K</w:t>
      </w:r>
      <w:r>
        <w:rPr>
          <w:vertAlign w:val="subscript"/>
          /&gt;
        </w:rPr>
        <w:t>1 </w:t>
      </w:r>
      <w:r>
        <w:t>0.1ml，</w:t>
      </w:r>
      <w:r>
        <w:t>兔血</w:t>
      </w:r>
      <w:r>
        <w:t>50ml</w:t>
      </w:r>
      <w:r/>
      <w:r w:rsidR="001852F3">
        <w:t xml:space="preserve">加蒸馏水</w:t>
      </w:r>
      <w:r>
        <w:t>至</w:t>
      </w:r>
      <w:r>
        <w:t>1000ml。</w:t>
      </w:r>
    </w:p>
    <w:p w:rsidR="0018722C">
      <w:pPr>
        <w:topLinePunct/>
      </w:pPr>
      <w:r>
        <w:t>制备：取厌氧菌分离培养基，加蒸馏水溶解</w:t>
      </w:r>
      <w:r>
        <w:rPr>
          <w:rFonts w:hint="eastAsia"/>
        </w:rPr>
        <w:t>，</w:t>
      </w:r>
      <w:r>
        <w:t>微火煮沸溶解后加入</w:t>
      </w:r>
      <w:r>
        <w:t>0</w:t>
      </w:r>
      <w:r>
        <w:t>.</w:t>
      </w:r>
      <w:r>
        <w:t>1％维</w:t>
      </w:r>
      <w:r>
        <w:t>生素</w:t>
      </w:r>
      <w:r>
        <w:t>K1</w:t>
      </w:r>
      <w:r>
        <w:t xml:space="preserve">, </w:t>
      </w:r>
      <w:r>
        <w:t>118℃</w:t>
      </w:r>
      <w:r w:rsidR="001852F3">
        <w:t xml:space="preserve">30min</w:t>
      </w:r>
      <w:r/>
      <w:r w:rsidR="001852F3">
        <w:t xml:space="preserve">灭菌，冷却至</w:t>
      </w:r>
      <w:r>
        <w:t>55℃左右时，再加入无菌脱纤维兔血，制成平板备用。</w:t>
      </w:r>
    </w:p>
    <w:p w:rsidR="0018722C">
      <w:pPr>
        <w:pStyle w:val="Heading5"/>
        <w:topLinePunct/>
      </w:pPr>
      <w:r>
        <w:rPr>
          <w:b/>
        </w:rPr>
        <w:t>1.7.1.2</w:t>
      </w:r>
      <w:r>
        <w:t xml:space="preserve"> </w:t>
      </w:r>
      <w:r>
        <w:t>营养血平板</w:t>
      </w:r>
      <w:r>
        <w:t>（</w:t>
      </w:r>
      <w:r>
        <w:t>需氧菌总数</w:t>
      </w:r>
      <w:r>
        <w:t>）</w:t>
      </w:r>
    </w:p>
    <w:p w:rsidR="0018722C">
      <w:pPr>
        <w:topLinePunct/>
      </w:pPr>
      <w:r>
        <w:t>配方</w:t>
      </w:r>
      <w:r>
        <w:rPr>
          <w:rFonts w:hint="eastAsia"/>
        </w:rPr>
        <w:t>：</w:t>
      </w:r>
      <w:r>
        <w:t>牛肉浸膏</w:t>
      </w:r>
      <w:r>
        <w:t>10g</w:t>
      </w:r>
      <w:r>
        <w:t>，蛋白胨</w:t>
      </w:r>
      <w:r>
        <w:t>10g</w:t>
      </w:r>
      <w:r>
        <w:t xml:space="preserve">, </w:t>
      </w:r>
      <w:r>
        <w:t>NaCl</w:t>
      </w:r>
      <w:r>
        <w:t> </w:t>
      </w:r>
      <w:r>
        <w:t>5g</w:t>
      </w:r>
      <w:r>
        <w:t>，琼脂</w:t>
      </w:r>
      <w:r>
        <w:t>25g</w:t>
      </w:r>
      <w:r>
        <w:t xml:space="preserve">, </w:t>
      </w:r>
      <w:r>
        <w:t>pH</w:t>
      </w:r>
      <w:r/>
      <w:r w:rsidR="001852F3">
        <w:t xml:space="preserve">值</w:t>
      </w:r>
      <w:r>
        <w:t>7.4</w:t>
      </w:r>
      <w:r>
        <w:t>，兔血</w:t>
      </w:r>
      <w:r>
        <w:t>50ml</w:t>
      </w:r>
    </w:p>
    <w:p w:rsidR="0018722C">
      <w:pPr>
        <w:topLinePunct/>
      </w:pPr>
      <w:r>
        <w:t>（</w:t>
      </w:r>
      <w:r>
        <w:t>1000ml</w:t>
      </w:r>
      <w:r>
        <w:t>）</w:t>
      </w:r>
    </w:p>
    <w:p w:rsidR="0018722C">
      <w:pPr>
        <w:topLinePunct/>
      </w:pPr>
      <w:r>
        <w:t>制备：称取所需剂量的培养基成分置于</w:t>
      </w:r>
      <w:r>
        <w:t>1000ml</w:t>
      </w:r>
      <w:r/>
      <w:r w:rsidR="001852F3">
        <w:t xml:space="preserve">烧瓶中，加入</w:t>
      </w:r>
      <w:r>
        <w:t>250ml</w:t>
      </w:r>
      <w:r/>
      <w:r w:rsidR="001852F3">
        <w:t xml:space="preserve">蒸馏水；</w:t>
      </w:r>
      <w:r>
        <w:t>在电炉上加热沸腾至琼脂完全融化，冷却，调</w:t>
      </w:r>
      <w:r>
        <w:t>pH</w:t>
      </w:r>
      <w:r/>
      <w:r w:rsidR="001852F3">
        <w:t xml:space="preserve">值至</w:t>
      </w:r>
      <w:r>
        <w:t>7</w:t>
      </w:r>
      <w:r>
        <w:t>.</w:t>
      </w:r>
      <w:r>
        <w:t>4</w:t>
      </w:r>
      <w:r/>
      <w:r w:rsidR="001852F3">
        <w:t xml:space="preserve">并密闭瓶口，高压灭</w:t>
      </w:r>
      <w:r>
        <w:t>菌后在</w:t>
      </w:r>
      <w:r>
        <w:t>40～50℃时与兔血充分混匀后，将培养基倾倒入培养皿中，制成需氧菌</w:t>
      </w:r>
      <w:r>
        <w:t>血平板</w:t>
      </w:r>
      <w:r>
        <w:t>18</w:t>
      </w:r>
      <w:r/>
      <w:r w:rsidR="001852F3">
        <w:t xml:space="preserve">个，备用。</w:t>
      </w:r>
    </w:p>
    <w:p w:rsidR="0018722C">
      <w:pPr>
        <w:pStyle w:val="Heading5"/>
        <w:topLinePunct/>
      </w:pPr>
      <w:r>
        <w:rPr>
          <w:b/>
        </w:rPr>
        <w:t>1.7.1.3</w:t>
      </w:r>
      <w:r>
        <w:t xml:space="preserve"> </w:t>
      </w:r>
      <w:r>
        <w:t>沙堡弱氏培养基</w:t>
      </w:r>
      <w:r>
        <w:t>（</w:t>
      </w:r>
      <w:r>
        <w:t>真菌</w:t>
      </w:r>
      <w:r>
        <w:t>）</w:t>
      </w:r>
    </w:p>
    <w:p w:rsidR="0018722C">
      <w:pPr>
        <w:topLinePunct/>
      </w:pPr>
      <w:r>
        <w:t>配方：蛋白胨</w:t>
      </w:r>
      <w:r w:rsidR="001852F3">
        <w:t xml:space="preserve">10g，葡萄糖</w:t>
      </w:r>
      <w:r w:rsidR="001852F3">
        <w:t xml:space="preserve">40g，琼脂</w:t>
      </w:r>
      <w:r/>
      <w:r>
        <w:t>25g</w:t>
      </w:r>
      <w:r>
        <w:t xml:space="preserve">, </w:t>
      </w:r>
      <w:r w:rsidR="001852F3">
        <w:t>1000ml</w:t>
      </w:r>
    </w:p>
    <w:p w:rsidR="0018722C">
      <w:pPr>
        <w:topLinePunct/>
      </w:pPr>
      <w:r>
        <w:t>制备：称取所需剂量培养基成分，置于</w:t>
      </w:r>
      <w:r>
        <w:t>1000ml</w:t>
      </w:r>
      <w:r/>
      <w:r w:rsidR="001852F3">
        <w:t xml:space="preserve">烧瓶中，加入</w:t>
      </w:r>
      <w:r>
        <w:t>250ml</w:t>
      </w:r>
      <w:r/>
      <w:r w:rsidR="001852F3">
        <w:t xml:space="preserve">蒸馏水；</w:t>
      </w:r>
      <w:r>
        <w:t>高压灭菌后在溶解状态下将培养基倾倒入培养基中，制成沙氏培养平板</w:t>
      </w:r>
      <w:r>
        <w:t>18</w:t>
      </w:r>
      <w:r/>
      <w:r w:rsidR="001852F3">
        <w:t xml:space="preserve">个，</w:t>
      </w:r>
      <w:r w:rsidR="001852F3">
        <w:t xml:space="preserve">备用。</w:t>
      </w:r>
    </w:p>
    <w:p w:rsidR="0018722C">
      <w:pPr>
        <w:pStyle w:val="Heading5"/>
        <w:topLinePunct/>
      </w:pPr>
      <w:r>
        <w:rPr>
          <w:b/>
        </w:rPr>
        <w:t>1.7.1.4</w:t>
      </w:r>
      <w:r>
        <w:t xml:space="preserve"> </w:t>
      </w:r>
      <w:r>
        <w:t>稀释液</w:t>
      </w:r>
    </w:p>
    <w:p w:rsidR="0018722C">
      <w:pPr>
        <w:topLinePunct/>
      </w:pPr>
      <w:r>
        <w:t>配方：KH2PO4 4.5g</w:t>
      </w:r>
      <w:r>
        <w:t xml:space="preserve">, </w:t>
      </w:r>
      <w:r>
        <w:t>Na2HPO4 6g，吐温</w:t>
      </w:r>
      <w:r/>
      <w:r>
        <w:t>0.5g，琼脂</w:t>
      </w:r>
      <w:r/>
      <w:r>
        <w:t>1g</w:t>
      </w:r>
      <w:r>
        <w:t xml:space="preserve">, </w:t>
      </w:r>
      <w:r w:rsidR="001852F3">
        <w:t>1000ml</w:t>
      </w:r>
    </w:p>
    <w:p w:rsidR="0018722C">
      <w:pPr>
        <w:topLinePunct/>
      </w:pPr>
      <w:r>
        <w:t>制备：称取</w:t>
      </w:r>
      <w:r>
        <w:t>1</w:t>
      </w:r>
      <w:r>
        <w:t>/</w:t>
      </w:r>
      <w:r>
        <w:t>4</w:t>
      </w:r>
      <w:r/>
      <w:r w:rsidR="001852F3">
        <w:t xml:space="preserve">处方量的组成成分，置于</w:t>
      </w:r>
      <w:r>
        <w:t>1000ml</w:t>
      </w:r>
      <w:r/>
      <w:r w:rsidR="001852F3">
        <w:t xml:space="preserve">烧瓶中，加入蒸馏水</w:t>
      </w:r>
      <w:r>
        <w:t>100ml；</w:t>
      </w:r>
      <w:r>
        <w:t>后置电炉上加热沸腾至琼脂完全融化后，再用量筒量取蒸馏水</w:t>
      </w:r>
      <w:r>
        <w:t>150ml</w:t>
      </w:r>
      <w:r/>
      <w:r w:rsidR="001852F3">
        <w:t xml:space="preserve">倒入其中，</w:t>
      </w:r>
      <w:r>
        <w:t>制成</w:t>
      </w:r>
      <w:r>
        <w:t>250ml</w:t>
      </w:r>
      <w:r/>
      <w:r w:rsidR="001852F3">
        <w:t xml:space="preserve">稀释液。将稀释液分别准确量取</w:t>
      </w:r>
      <w:r>
        <w:t>4</w:t>
      </w:r>
      <w:r>
        <w:t>.</w:t>
      </w:r>
      <w:r>
        <w:t>5ml</w:t>
      </w:r>
      <w:r>
        <w:t>，装入试管中，高压灭菌后备</w:t>
      </w:r>
      <w:r>
        <w:t>用。另外，分别量取稀释液</w:t>
      </w:r>
      <w:r>
        <w:t>0</w:t>
      </w:r>
      <w:r>
        <w:t>.</w:t>
      </w:r>
      <w:r>
        <w:t>9ml</w:t>
      </w:r>
      <w:r/>
      <w:r w:rsidR="001852F3">
        <w:t xml:space="preserve">装入高压灭菌的试管中，作收集动物样本用。</w:t>
      </w:r>
    </w:p>
    <w:p w:rsidR="0018722C">
      <w:pPr>
        <w:pStyle w:val="Heading4"/>
        <w:topLinePunct/>
        <w:ind w:left="200" w:hangingChars="200" w:hanging="200"/>
      </w:pPr>
      <w:bookmarkStart w:id="945086" w:name="_Toc686945086"/>
      <w:r>
        <w:rPr>
          <w:b/>
        </w:rPr>
        <w:t>1.7.2</w:t>
      </w:r>
      <w:r>
        <w:t xml:space="preserve"> </w:t>
      </w:r>
      <w:r>
        <w:t>菌群的培养、计数和种类鉴别方法</w:t>
      </w:r>
      <w:bookmarkEnd w:id="945086"/>
    </w:p>
    <w:p w:rsidR="0018722C">
      <w:pPr>
        <w:pStyle w:val="Heading5"/>
        <w:topLinePunct/>
      </w:pPr>
      <w:r>
        <w:rPr>
          <w:b/>
        </w:rPr>
        <w:t>1.7.2.1</w:t>
      </w:r>
      <w:r>
        <w:t xml:space="preserve"> </w:t>
      </w:r>
      <w:r>
        <w:t>标本的稀释</w:t>
      </w:r>
    </w:p>
    <w:p w:rsidR="0018722C">
      <w:pPr>
        <w:topLinePunct/>
      </w:pPr>
      <w:r>
        <w:rPr>
          <w:rFonts w:cstheme="minorBidi" w:hAnsiTheme="minorHAnsi" w:eastAsiaTheme="minorHAnsi" w:asciiTheme="minorHAnsi"/>
        </w:rPr>
        <w:t>用稀释液将样本行</w:t>
      </w:r>
      <w:r w:rsidR="001852F3">
        <w:rPr>
          <w:rFonts w:cstheme="minorBidi" w:hAnsiTheme="minorHAnsi" w:eastAsiaTheme="minorHAnsi" w:asciiTheme="minorHAnsi"/>
        </w:rPr>
        <w:t xml:space="preserve">10</w:t>
      </w:r>
      <w:r w:rsidR="001852F3">
        <w:rPr>
          <w:rFonts w:cstheme="minorBidi" w:hAnsiTheme="minorHAnsi" w:eastAsiaTheme="minorHAnsi" w:asciiTheme="minorHAnsi"/>
        </w:rPr>
        <w:t xml:space="preserve">倍系列稀释成不同稀释度：10</w:t>
      </w:r>
      <w:r>
        <w:rPr>
          <w:vertAlign w:val="superscript"/>
          /&gt;
        </w:rPr>
        <w:t>-2</w:t>
      </w:r>
      <w:r>
        <w:rPr>
          <w:rFonts w:cstheme="minorBidi" w:hAnsiTheme="minorHAnsi" w:eastAsiaTheme="minorHAnsi" w:asciiTheme="minorHAnsi"/>
        </w:rPr>
        <w:t>，10</w:t>
      </w:r>
      <w:r>
        <w:rPr>
          <w:vertAlign w:val="superscript"/>
          /&gt;
        </w:rPr>
        <w:t>-3</w:t>
      </w:r>
      <w:r>
        <w:rPr>
          <w:rFonts w:cstheme="minorBidi" w:hAnsiTheme="minorHAnsi" w:eastAsiaTheme="minorHAnsi" w:asciiTheme="minorHAnsi"/>
        </w:rPr>
        <w:t>，10</w:t>
      </w:r>
      <w:r>
        <w:rPr>
          <w:vertAlign w:val="superscript"/>
          /&gt;
        </w:rPr>
        <w:t>-4</w:t>
      </w:r>
      <w:r>
        <w:rPr>
          <w:rFonts w:cstheme="minorBidi" w:hAnsiTheme="minorHAnsi" w:eastAsiaTheme="minorHAnsi" w:asciiTheme="minorHAnsi"/>
        </w:rPr>
        <w:t>，10</w:t>
      </w:r>
      <w:r>
        <w:rPr>
          <w:vertAlign w:val="superscript"/>
          /&gt;
        </w:rPr>
        <w:t>-5</w:t>
      </w:r>
      <w:r>
        <w:rPr>
          <w:rFonts w:cstheme="minorBidi" w:hAnsiTheme="minorHAnsi" w:eastAsiaTheme="minorHAnsi" w:asciiTheme="minorHAnsi"/>
          <w:kern w:val="2"/>
          <w:sz w:val="24"/>
        </w:rPr>
        <w:t xml:space="preserve">, </w:t>
      </w:r>
      <w:r>
        <w:rPr>
          <w:rFonts w:cstheme="minorBidi" w:hAnsiTheme="minorHAnsi" w:eastAsiaTheme="minorHAnsi" w:asciiTheme="minorHAnsi"/>
        </w:rPr>
        <w:t>10</w:t>
      </w:r>
      <w:r>
        <w:rPr>
          <w:vertAlign w:val="superscript"/>
          /&gt;
        </w:rPr>
        <w:t>-6</w:t>
      </w:r>
    </w:p>
    <w:p w:rsidR="0018722C">
      <w:pPr>
        <w:topLinePunct/>
      </w:pPr>
      <w:r>
        <w:t>的细菌样本液备用。</w:t>
      </w:r>
    </w:p>
    <w:p w:rsidR="0018722C">
      <w:pPr>
        <w:pStyle w:val="Heading5"/>
        <w:topLinePunct/>
      </w:pPr>
      <w:r>
        <w:rPr>
          <w:b/>
        </w:rPr>
        <w:t>1.7.2.2</w:t>
      </w:r>
      <w:r>
        <w:t xml:space="preserve"> </w:t>
      </w:r>
      <w:r>
        <w:t>标本的接种培养</w:t>
      </w:r>
    </w:p>
    <w:p w:rsidR="0018722C">
      <w:pPr>
        <w:topLinePunct/>
      </w:pPr>
      <w:r>
        <w:t>移液器分别取</w:t>
      </w:r>
      <w:r>
        <w:t>0</w:t>
      </w:r>
      <w:r>
        <w:t>.</w:t>
      </w:r>
      <w:r>
        <w:t>1-0.2ml</w:t>
      </w:r>
      <w:r/>
      <w:r w:rsidR="001852F3">
        <w:t xml:space="preserve">的已稀释</w:t>
      </w:r>
      <w:r>
        <w:t>10</w:t>
      </w:r>
      <w:r/>
      <w:r w:rsidR="001852F3">
        <w:t xml:space="preserve">倍的稀释液滴入真菌培养皿中</w:t>
      </w:r>
      <w:r>
        <w:t>（</w:t>
      </w:r>
      <w:r>
        <w:t>沙堡弱氏培养基</w:t>
      </w:r>
      <w:r>
        <w:t>）</w:t>
      </w:r>
      <w:r>
        <w:t>，用无菌的</w:t>
      </w:r>
      <w:r>
        <w:t>L-玻璃棒将其推平，使其均匀分布于培养基表面。</w:t>
      </w:r>
    </w:p>
    <w:p w:rsidR="0018722C">
      <w:pPr>
        <w:topLinePunct/>
      </w:pPr>
      <w:r>
        <w:t>用移液器吸取不同稀释度的细菌样本液各</w:t>
      </w:r>
      <w:r>
        <w:t>20µl，分别滴种于培养皿上，每</w:t>
      </w:r>
      <w:r>
        <w:t>个稀释度作</w:t>
      </w:r>
      <w:r>
        <w:t>3</w:t>
      </w:r>
      <w:r/>
      <w:r w:rsidR="001852F3">
        <w:t xml:space="preserve">个平行样，将已接种好的培养皿分别放入</w:t>
      </w:r>
      <w:r>
        <w:t>37℃需氧和厌氧培养箱</w:t>
      </w:r>
      <w:r>
        <w:t>中培养</w:t>
      </w:r>
      <w:r>
        <w:t>24-72</w:t>
      </w:r>
      <w:r/>
      <w:r w:rsidR="001852F3">
        <w:t xml:space="preserve">小时。操作过程中需保证无交叉污染。</w:t>
      </w:r>
    </w:p>
    <w:p w:rsidR="0018722C">
      <w:pPr>
        <w:pStyle w:val="Heading5"/>
        <w:topLinePunct/>
      </w:pPr>
      <w:r>
        <w:rPr>
          <w:b/>
        </w:rPr>
        <w:t>1.7.2.3</w:t>
      </w:r>
      <w:r>
        <w:t xml:space="preserve"> </w:t>
      </w:r>
      <w:r>
        <w:t>细菌菌落计数及种类鉴定</w:t>
      </w:r>
    </w:p>
    <w:p w:rsidR="0018722C">
      <w:pPr>
        <w:topLinePunct/>
      </w:pPr>
      <w:r>
        <w:t>菌落计数：计数培养皿表面的菌落数并</w:t>
      </w:r>
      <w:r w:rsidR="001852F3">
        <w:t xml:space="preserve">X</w:t>
      </w:r>
      <w:r w:rsidR="001852F3">
        <w:t xml:space="preserve">稀释倍数，用每毫升唾液中的</w:t>
      </w:r>
      <w:r w:rsidR="001852F3">
        <w:t xml:space="preserve">CFU</w:t>
      </w:r>
    </w:p>
    <w:p w:rsidR="0018722C">
      <w:pPr>
        <w:topLinePunct/>
      </w:pPr>
      <w:r>
        <w:t>（</w:t>
      </w:r>
      <w:r>
        <w:t>菌落形成单位</w:t>
      </w:r>
      <w:r>
        <w:t>）</w:t>
      </w:r>
      <w:r>
        <w:t>的对数值</w:t>
      </w:r>
      <w:r>
        <w:t>（</w:t>
      </w:r>
      <w:r>
        <w:t>lg</w:t>
      </w:r>
      <w:r>
        <w:t>）</w:t>
      </w:r>
      <w:r>
        <w:t>表示。</w:t>
      </w:r>
    </w:p>
    <w:p w:rsidR="0018722C">
      <w:pPr>
        <w:topLinePunct/>
      </w:pPr>
      <w:r>
        <w:t>种类鉴定：根据细菌形态学、菌落、菌细胞和菌落形态、染色性及生化实验</w:t>
      </w:r>
      <w:r>
        <w:t>鉴定特征，需氧菌和真菌的鉴定参考：《临床微生物学和微生物检验》</w:t>
      </w:r>
      <w:r>
        <w:rPr>
          <w:vertAlign w:val="superscript"/>
          /&gt;
        </w:rPr>
        <w:t>[</w:t>
      </w:r>
      <w:r>
        <w:rPr>
          <w:vertAlign w:val="superscript"/>
          <w:position w:val="12"/>
        </w:rPr>
        <w:t xml:space="preserve">1</w:t>
      </w:r>
      <w:r>
        <w:rPr>
          <w:vertAlign w:val="superscript"/>
          /&gt;
        </w:rPr>
        <w:t>]</w:t>
      </w:r>
      <w:r>
        <w:t>。厌氧</w:t>
      </w:r>
      <w:r>
        <w:t>菌鉴定参考：《</w:t>
      </w:r>
      <w:r>
        <w:t>Bergey′s manual of systematic bacteriology</w:t>
      </w:r>
      <w:r w:rsidR="001852F3">
        <w:t xml:space="preserve">》</w:t>
      </w:r>
      <w:r>
        <w:rPr>
          <w:vertAlign w:val="superscript"/>
          /&gt;
        </w:rPr>
        <w:t>[</w:t>
      </w:r>
      <w:r>
        <w:rPr>
          <w:vertAlign w:val="superscript"/>
          <w:position w:val="12"/>
        </w:rPr>
        <w:t xml:space="preserve">2</w:t>
      </w:r>
      <w:r>
        <w:rPr>
          <w:vertAlign w:val="superscript"/>
          /&gt;
        </w:rPr>
        <w:t>]</w:t>
      </w:r>
      <w:r>
        <w:t>。</w:t>
      </w:r>
    </w:p>
    <w:p w:rsidR="0018722C">
      <w:pPr>
        <w:pStyle w:val="Heading4"/>
        <w:topLinePunct/>
        <w:ind w:left="200" w:hangingChars="200" w:hanging="200"/>
      </w:pPr>
      <w:bookmarkStart w:id="945087" w:name="_Toc686945087"/>
      <w:r>
        <w:rPr>
          <w:b/>
        </w:rPr>
        <w:t>1.7.3 </w:t>
      </w:r>
      <w:r>
        <w:t>统计分析方法</w:t>
      </w:r>
      <w:bookmarkEnd w:id="945087"/>
    </w:p>
    <w:p w:rsidR="0018722C">
      <w:pPr>
        <w:topLinePunct/>
      </w:pPr>
      <w:r>
        <w:t>采用</w:t>
      </w:r>
      <w:r>
        <w:t>PEMS</w:t>
      </w:r>
      <w:r>
        <w:t> </w:t>
      </w:r>
      <w:r>
        <w:t>3.</w:t>
      </w:r>
      <w:r>
        <w:t>0</w:t>
      </w:r>
      <w:r>
        <w:t>（</w:t>
      </w:r>
      <w:r>
        <w:t>《中国医学百科全书</w:t>
      </w:r>
      <w:r>
        <w:rPr>
          <w:spacing w:val="-12"/>
          <w:rFonts w:hint="eastAsia"/>
        </w:rPr>
        <w:t>・</w:t>
      </w:r>
      <w:r>
        <w:t>医学统计学》统计软件包</w:t>
      </w:r>
      <w:r>
        <w:t>）</w:t>
      </w:r>
      <w:r>
        <w:t>统计软件，</w:t>
      </w:r>
      <w:r>
        <w:t>用</w:t>
      </w:r>
      <w:r>
        <w:t>t</w:t>
      </w:r>
      <w:r/>
      <w:r w:rsidR="001852F3">
        <w:t xml:space="preserve">检验分析不同组别的统计学差异。</w:t>
      </w:r>
    </w:p>
    <w:p w:rsidR="0018722C">
      <w:pPr>
        <w:pStyle w:val="Heading3"/>
        <w:topLinePunct/>
        <w:ind w:left="200" w:hangingChars="200" w:hanging="200"/>
      </w:pPr>
      <w:bookmarkStart w:id="945088" w:name="_Toc686945088"/>
      <w:bookmarkStart w:name="_bookmark13" w:id="30"/>
      <w:bookmarkEnd w:id="30"/>
      <w:r>
        <w:rPr>
          <w:b/>
        </w:rPr>
        <w:t>1.8</w:t>
      </w:r>
      <w:r>
        <w:t xml:space="preserve"> </w:t>
      </w:r>
      <w:bookmarkStart w:name="_bookmark13" w:id="31"/>
      <w:bookmarkEnd w:id="31"/>
      <w:r>
        <w:t>血常规检测方法</w:t>
      </w:r>
      <w:bookmarkEnd w:id="945088"/>
    </w:p>
    <w:p w:rsidR="0018722C">
      <w:pPr>
        <w:topLinePunct/>
      </w:pPr>
      <w:r>
        <w:t>采集动物股动脉新鲜血液</w:t>
      </w:r>
      <w:r>
        <w:rPr>
          <w:rFonts w:ascii="Times New Roman" w:eastAsia="Times New Roman"/>
        </w:rPr>
        <w:t>10ml</w:t>
      </w:r>
      <w:r>
        <w:t>左右，血常规分析仪检测。</w:t>
      </w:r>
    </w:p>
    <w:p w:rsidR="0018722C">
      <w:pPr>
        <w:pStyle w:val="Heading3"/>
        <w:topLinePunct/>
        <w:ind w:left="200" w:hangingChars="200" w:hanging="200"/>
      </w:pPr>
      <w:bookmarkStart w:id="945089" w:name="_Toc686945089"/>
      <w:bookmarkStart w:name="_bookmark14" w:id="32"/>
      <w:bookmarkEnd w:id="32"/>
      <w:r>
        <w:rPr>
          <w:b/>
        </w:rPr>
        <w:t>1.9</w:t>
      </w:r>
      <w:r>
        <w:t xml:space="preserve"> </w:t>
      </w:r>
      <w:bookmarkStart w:name="_bookmark14" w:id="33"/>
      <w:bookmarkEnd w:id="33"/>
      <w:r>
        <w:t>血清</w:t>
      </w:r>
      <w:r>
        <w:rPr>
          <w:b/>
        </w:rPr>
        <w:t>TNF-</w:t>
      </w:r>
      <w:r>
        <w:t>α、</w:t>
      </w:r>
      <w:r>
        <w:rPr>
          <w:b/>
        </w:rPr>
        <w:t>IL-1</w:t>
      </w:r>
      <w:r>
        <w:t>检测方法</w:t>
      </w:r>
      <w:bookmarkEnd w:id="945089"/>
    </w:p>
    <w:p w:rsidR="0018722C">
      <w:pPr>
        <w:topLinePunct/>
      </w:pPr>
      <w:r>
        <w:t>动物在最后一次雾化后</w:t>
      </w:r>
      <w:r>
        <w:rPr>
          <w:rFonts w:ascii="Times New Roman" w:eastAsia="宋体"/>
        </w:rPr>
        <w:t>24h</w:t>
      </w:r>
      <w:r>
        <w:t>股动脉放血，用</w:t>
      </w:r>
      <w:r>
        <w:t>EP</w:t>
      </w:r>
      <w:r/>
      <w:r w:rsidR="001852F3">
        <w:t xml:space="preserve">管收集外周血约</w:t>
      </w:r>
      <w:r>
        <w:t>2ml，常温</w:t>
      </w:r>
      <w:r>
        <w:t>下放置</w:t>
      </w:r>
      <w:r>
        <w:t>30</w:t>
      </w:r>
      <w:r/>
      <w:r w:rsidR="001852F3">
        <w:t xml:space="preserve">分钟待其自然凝固后用</w:t>
      </w:r>
      <w:r>
        <w:t>3000～4000r</w:t>
      </w:r>
      <w:r>
        <w:t>/</w:t>
      </w:r>
      <w:r>
        <w:t>min</w:t>
      </w:r>
      <w:r/>
      <w:r w:rsidR="001852F3">
        <w:t xml:space="preserve">的离心机离心</w:t>
      </w:r>
      <w:r>
        <w:t>15min，离心后用移液枪取上清液，酶标仪检测。</w:t>
      </w:r>
    </w:p>
    <w:p w:rsidR="0018722C">
      <w:pPr>
        <w:topLinePunct/>
      </w:pPr>
      <w:r>
        <w:t>（</w:t>
      </w:r>
      <w:r>
        <w:rPr>
          <w:rFonts w:ascii="Times New Roman" w:eastAsia="Times New Roman"/>
        </w:rPr>
        <w:t>1</w:t>
      </w:r>
      <w:r>
        <w:t>）</w:t>
      </w:r>
      <w:r>
        <w:t>建立标准曲线：设标准孔</w:t>
      </w:r>
      <w:r>
        <w:rPr>
          <w:rFonts w:ascii="Times New Roman" w:eastAsia="Times New Roman"/>
        </w:rPr>
        <w:t>8</w:t>
      </w:r>
      <w:r>
        <w:t>孔，每孔中各加入样品稀释液</w:t>
      </w:r>
      <w:r>
        <w:rPr>
          <w:rFonts w:ascii="Times New Roman" w:eastAsia="Times New Roman"/>
        </w:rPr>
        <w:t>100ul</w:t>
      </w:r>
      <w:r>
        <w:t>，第一</w:t>
      </w:r>
      <w:r>
        <w:t>孔加标准品</w:t>
      </w:r>
      <w:r>
        <w:rPr>
          <w:rFonts w:ascii="Times New Roman" w:eastAsia="Times New Roman"/>
        </w:rPr>
        <w:t>100ul</w:t>
      </w:r>
      <w:r>
        <w:t>，混匀后用加样器吸出</w:t>
      </w:r>
      <w:r>
        <w:rPr>
          <w:rFonts w:ascii="Times New Roman" w:eastAsia="Times New Roman"/>
        </w:rPr>
        <w:t>100ul</w:t>
      </w:r>
      <w:r>
        <w:t>，移至第二孔。如此反复作对倍稀</w:t>
      </w:r>
      <w:r>
        <w:t>释至第六孔，最后，从第六孔中吸出</w:t>
      </w:r>
      <w:r>
        <w:rPr>
          <w:rFonts w:ascii="Times New Roman" w:eastAsia="Times New Roman"/>
        </w:rPr>
        <w:t>100ul</w:t>
      </w:r>
      <w:r>
        <w:t>弃去。第七孔为空白对照，第八孔为零孔；</w:t>
      </w:r>
    </w:p>
    <w:p w:rsidR="0018722C">
      <w:pPr>
        <w:topLinePunct/>
      </w:pPr>
      <w:r>
        <w:t>（</w:t>
      </w:r>
      <w:r>
        <w:rPr>
          <w:rFonts w:ascii="Times New Roman" w:eastAsia="Times New Roman"/>
        </w:rPr>
        <w:t>2</w:t>
      </w:r>
      <w:r>
        <w:t>）</w:t>
      </w:r>
      <w:r>
        <w:t xml:space="preserve">加样：待测品孔每孔各加入待测样品</w:t>
      </w:r>
      <w:r>
        <w:rPr>
          <w:rFonts w:ascii="Times New Roman" w:eastAsia="Times New Roman"/>
        </w:rPr>
        <w:t>100ul</w:t>
      </w:r>
      <w:r>
        <w:t>混匀；</w:t>
      </w:r>
    </w:p>
    <w:p w:rsidR="0018722C">
      <w:pPr>
        <w:topLinePunct/>
      </w:pPr>
      <w:r>
        <w:t>（</w:t>
      </w:r>
      <w:r>
        <w:rPr>
          <w:rFonts w:ascii="Times New Roman" w:hAnsi="Times New Roman" w:eastAsia="Times New Roman"/>
        </w:rPr>
        <w:t>3</w:t>
      </w:r>
      <w:r>
        <w:t>）</w:t>
      </w:r>
      <w:r>
        <w:t xml:space="preserve">将反应板充分混匀后粘上封板纸置</w:t>
      </w:r>
      <w:r>
        <w:rPr>
          <w:rFonts w:ascii="Times New Roman" w:hAnsi="Times New Roman" w:eastAsia="Times New Roman"/>
        </w:rPr>
        <w:t>37</w:t>
      </w:r>
      <w:r>
        <w:t>℃</w:t>
      </w:r>
      <w:r>
        <w:rPr>
          <w:rFonts w:ascii="Times New Roman" w:hAnsi="Times New Roman" w:eastAsia="Times New Roman"/>
        </w:rPr>
        <w:t>20</w:t>
      </w:r>
      <w:r>
        <w:t>分钟；</w:t>
      </w:r>
    </w:p>
    <w:p w:rsidR="0018722C">
      <w:pPr>
        <w:topLinePunct/>
      </w:pPr>
      <w:r>
        <w:t>（</w:t>
      </w:r>
      <w:r>
        <w:rPr>
          <w:rFonts w:ascii="Times New Roman" w:eastAsia="Times New Roman"/>
        </w:rPr>
        <w:t>4</w:t>
      </w:r>
      <w:r>
        <w:t>）</w:t>
      </w:r>
      <w:r>
        <w:t xml:space="preserve">洗板：用洗涤液将反应板充分洗涤</w:t>
      </w:r>
      <w:r>
        <w:rPr>
          <w:rFonts w:ascii="Times New Roman" w:eastAsia="Times New Roman"/>
        </w:rPr>
        <w:t>4-6</w:t>
      </w:r>
      <w:r>
        <w:t>次，向滤纸上印干；</w:t>
      </w:r>
    </w:p>
    <w:p w:rsidR="0018722C">
      <w:pPr>
        <w:topLinePunct/>
      </w:pPr>
      <w:r>
        <w:t>（</w:t>
      </w:r>
      <w:r>
        <w:rPr>
          <w:rFonts w:ascii="Times New Roman" w:hAnsi="Times New Roman" w:eastAsia="Times New Roman"/>
        </w:rPr>
        <w:t>5</w:t>
      </w:r>
      <w:r>
        <w:t>）</w:t>
      </w:r>
      <w:r>
        <w:t xml:space="preserve">每孔</w:t>
      </w:r>
      <w:r>
        <w:t>（</w:t>
      </w:r>
      <w:r>
        <w:t xml:space="preserve">除零孔</w:t>
      </w:r>
      <w:r>
        <w:t>）</w:t>
      </w:r>
      <w:r>
        <w:t xml:space="preserve">加第一抗体工作液</w:t>
      </w:r>
      <w:r>
        <w:rPr>
          <w:rFonts w:ascii="Times New Roman" w:hAnsi="Times New Roman" w:eastAsia="Times New Roman"/>
        </w:rPr>
        <w:t>50ul</w:t>
      </w:r>
      <w:r>
        <w:t>，置</w:t>
      </w:r>
      <w:r>
        <w:rPr>
          <w:rFonts w:ascii="Times New Roman" w:hAnsi="Times New Roman" w:eastAsia="Times New Roman"/>
        </w:rPr>
        <w:t>37</w:t>
      </w:r>
      <w:r>
        <w:t>℃</w:t>
      </w:r>
      <w:r>
        <w:rPr>
          <w:rFonts w:ascii="Times New Roman" w:hAnsi="Times New Roman" w:eastAsia="Times New Roman"/>
        </w:rPr>
        <w:t>60</w:t>
      </w:r>
      <w:r>
        <w:t>分钟；</w:t>
      </w:r>
    </w:p>
    <w:p w:rsidR="0018722C">
      <w:pPr>
        <w:topLinePunct/>
      </w:pPr>
      <w:r>
        <w:t>（</w:t>
      </w:r>
      <w:r>
        <w:rPr>
          <w:rFonts w:ascii="Times New Roman" w:eastAsia="Times New Roman"/>
        </w:rPr>
        <w:t>6</w:t>
      </w:r>
      <w:r>
        <w:t>）</w:t>
      </w:r>
      <w:r>
        <w:t>洗板：同前；</w:t>
      </w:r>
    </w:p>
    <w:p w:rsidR="0018722C">
      <w:pPr>
        <w:topLinePunct/>
      </w:pPr>
      <w:r>
        <w:t>（</w:t>
      </w:r>
      <w:r>
        <w:rPr>
          <w:rFonts w:ascii="Times New Roman" w:hAnsi="Times New Roman" w:eastAsia="Times New Roman"/>
        </w:rPr>
        <w:t>7</w:t>
      </w:r>
      <w:r>
        <w:t>）</w:t>
      </w:r>
      <w:r>
        <w:t>每孔</w:t>
      </w:r>
      <w:r>
        <w:t>（</w:t>
      </w:r>
      <w:r>
        <w:t>除零孔</w:t>
      </w:r>
      <w:r>
        <w:t>）</w:t>
      </w:r>
      <w:r>
        <w:t>加酶标抗体工作液</w:t>
      </w:r>
      <w:r>
        <w:rPr>
          <w:rFonts w:ascii="Times New Roman" w:hAnsi="Times New Roman" w:eastAsia="Times New Roman"/>
        </w:rPr>
        <w:t>100u</w:t>
      </w:r>
      <w:r>
        <w:rPr>
          <w:rFonts w:ascii="Times New Roman" w:hAnsi="Times New Roman" w:eastAsia="Times New Roman"/>
        </w:rPr>
        <w:t>l</w:t>
      </w:r>
      <w:r>
        <w:t>（</w:t>
      </w:r>
      <w:r>
        <w:t>两滴</w:t>
      </w:r>
      <w:r>
        <w:t>）</w:t>
      </w:r>
      <w:r>
        <w:t>，将反应板置</w:t>
      </w:r>
      <w:r>
        <w:rPr>
          <w:rFonts w:ascii="Times New Roman" w:hAnsi="Times New Roman" w:eastAsia="Times New Roman"/>
        </w:rPr>
        <w:t>37</w:t>
      </w:r>
      <w:r>
        <w:t>℃</w:t>
      </w:r>
      <w:r>
        <w:rPr>
          <w:rFonts w:ascii="Times New Roman" w:hAnsi="Times New Roman" w:eastAsia="Times New Roman"/>
        </w:rPr>
        <w:t>60</w:t>
      </w:r>
    </w:p>
    <w:p w:rsidR="0018722C">
      <w:pPr>
        <w:topLinePunct/>
      </w:pPr>
      <w:r>
        <w:t>分钟；</w:t>
      </w:r>
    </w:p>
    <w:p w:rsidR="0018722C">
      <w:pPr>
        <w:topLinePunct/>
      </w:pPr>
      <w:r>
        <w:t>（</w:t>
      </w:r>
      <w:r>
        <w:rPr>
          <w:rFonts w:ascii="Times New Roman" w:eastAsia="Times New Roman"/>
        </w:rPr>
        <w:t>8</w:t>
      </w:r>
      <w:r>
        <w:t>）</w:t>
      </w:r>
      <w:r>
        <w:t>洗板：同前；</w:t>
      </w:r>
    </w:p>
    <w:p w:rsidR="0018722C">
      <w:pPr>
        <w:topLinePunct/>
      </w:pPr>
      <w:r>
        <w:t>（</w:t>
      </w:r>
      <w:r>
        <w:rPr>
          <w:rFonts w:ascii="Times New Roman" w:hAnsi="Times New Roman" w:eastAsia="Times New Roman"/>
        </w:rPr>
        <w:t>9</w:t>
      </w:r>
      <w:r>
        <w:t>）</w:t>
      </w:r>
      <w:r>
        <w:t xml:space="preserve">每孔加入底物液</w:t>
      </w:r>
      <w:r>
        <w:rPr>
          <w:rFonts w:ascii="Times New Roman" w:hAnsi="Times New Roman" w:eastAsia="Times New Roman"/>
        </w:rPr>
        <w:t>A</w:t>
      </w:r>
      <w:r>
        <w:t>、</w:t>
      </w:r>
      <w:r>
        <w:rPr>
          <w:rFonts w:ascii="Times New Roman" w:hAnsi="Times New Roman" w:eastAsia="Times New Roman"/>
        </w:rPr>
        <w:t>B</w:t>
      </w:r>
      <w:r>
        <w:t>各一滴，置</w:t>
      </w:r>
      <w:r>
        <w:rPr>
          <w:rFonts w:ascii="Times New Roman" w:hAnsi="Times New Roman" w:eastAsia="Times New Roman"/>
        </w:rPr>
        <w:t>37</w:t>
      </w:r>
      <w:r>
        <w:t>℃避光反应</w:t>
      </w:r>
      <w:r>
        <w:rPr>
          <w:rFonts w:ascii="Times New Roman" w:hAnsi="Times New Roman" w:eastAsia="Times New Roman"/>
        </w:rPr>
        <w:t>15</w:t>
      </w:r>
      <w:r>
        <w:t>分钟；</w:t>
      </w:r>
    </w:p>
    <w:p w:rsidR="0018722C">
      <w:pPr>
        <w:topLinePunct/>
      </w:pPr>
      <w:r>
        <w:t>（</w:t>
      </w:r>
      <w:r>
        <w:rPr>
          <w:rFonts w:ascii="Times New Roman" w:eastAsia="Times New Roman"/>
        </w:rPr>
        <w:t>10</w:t>
      </w:r>
      <w:r>
        <w:t>）</w:t>
      </w:r>
      <w:r>
        <w:t xml:space="preserve">每孔加入</w:t>
      </w:r>
      <w:r>
        <w:rPr>
          <w:rFonts w:ascii="Times New Roman" w:eastAsia="Times New Roman"/>
        </w:rPr>
        <w:t>1</w:t>
      </w:r>
      <w:r>
        <w:t>滴终止液混匀；</w:t>
      </w:r>
    </w:p>
    <w:p w:rsidR="0018722C">
      <w:pPr>
        <w:topLinePunct/>
      </w:pPr>
      <w:r>
        <w:t>（</w:t>
      </w:r>
      <w:r>
        <w:rPr>
          <w:rFonts w:ascii="Times New Roman" w:eastAsia="Times New Roman"/>
        </w:rPr>
        <w:t>11</w:t>
      </w:r>
      <w:r>
        <w:t>）</w:t>
      </w:r>
      <w:r>
        <w:t xml:space="preserve">在</w:t>
      </w:r>
      <w:r>
        <w:rPr>
          <w:rFonts w:ascii="Times New Roman" w:eastAsia="Times New Roman"/>
        </w:rPr>
        <w:t>450nm</w:t>
      </w:r>
      <w:r>
        <w:t>处测吸光值；</w:t>
      </w:r>
      <w:r w:rsidR="001852F3">
        <w:t xml:space="preserve">结果计算与判断：</w:t>
      </w:r>
    </w:p>
    <w:p w:rsidR="0018722C">
      <w:pPr>
        <w:topLinePunct/>
      </w:pPr>
      <w:r>
        <w:t>（</w:t>
      </w:r>
      <w:r>
        <w:rPr>
          <w:rFonts w:ascii="Times New Roman" w:eastAsia="Times New Roman"/>
        </w:rPr>
        <w:t>12</w:t>
      </w:r>
      <w:r>
        <w:t>）</w:t>
      </w:r>
      <w:r>
        <w:t xml:space="preserve">所有</w:t>
      </w:r>
      <w:r>
        <w:rPr>
          <w:rFonts w:ascii="Times New Roman" w:eastAsia="Times New Roman"/>
        </w:rPr>
        <w:t>OD</w:t>
      </w:r>
      <w:r>
        <w:t>值都应减除零孔值后再行计算；</w:t>
      </w:r>
    </w:p>
    <w:p w:rsidR="0018722C">
      <w:pPr>
        <w:topLinePunct/>
      </w:pPr>
      <w:r>
        <w:t>（</w:t>
      </w:r>
      <w:r>
        <w:rPr>
          <w:rFonts w:ascii="Times New Roman" w:eastAsia="Times New Roman"/>
        </w:rPr>
        <w:t>13</w:t>
      </w:r>
      <w:r>
        <w:t>）</w:t>
      </w:r>
      <w:r>
        <w:t>以标准品</w:t>
      </w:r>
      <w:r>
        <w:rPr>
          <w:rFonts w:ascii="Times New Roman" w:eastAsia="Times New Roman"/>
        </w:rPr>
        <w:t>500</w:t>
      </w:r>
      <w:r>
        <w:t>、</w:t>
      </w:r>
      <w:r>
        <w:rPr>
          <w:rFonts w:ascii="Times New Roman" w:eastAsia="Times New Roman"/>
        </w:rPr>
        <w:t>250</w:t>
      </w:r>
      <w:r>
        <w:t>、</w:t>
      </w:r>
      <w:r>
        <w:rPr>
          <w:rFonts w:ascii="Times New Roman" w:eastAsia="Times New Roman"/>
        </w:rPr>
        <w:t>125</w:t>
      </w:r>
      <w:r>
        <w:t>、</w:t>
      </w:r>
      <w:r>
        <w:rPr>
          <w:rFonts w:ascii="Times New Roman" w:eastAsia="Times New Roman"/>
        </w:rPr>
        <w:t>62.5</w:t>
      </w:r>
      <w:r>
        <w:t>、</w:t>
      </w:r>
      <w:r>
        <w:rPr>
          <w:rFonts w:ascii="Times New Roman" w:eastAsia="Times New Roman"/>
        </w:rPr>
        <w:t>31.3</w:t>
      </w:r>
      <w:r>
        <w:t>、</w:t>
      </w:r>
      <w:r>
        <w:rPr>
          <w:rFonts w:ascii="Times New Roman" w:eastAsia="Times New Roman"/>
        </w:rPr>
        <w:t>15.6</w:t>
      </w:r>
      <w:r>
        <w:t>、</w:t>
      </w:r>
      <w:r>
        <w:rPr>
          <w:rFonts w:ascii="Times New Roman" w:eastAsia="Times New Roman"/>
        </w:rPr>
        <w:t>0</w:t>
      </w:r>
      <w:r>
        <w:rPr>
          <w:rFonts w:ascii="Times New Roman" w:eastAsia="Times New Roman"/>
        </w:rPr>
        <w:t> </w:t>
      </w:r>
      <w:r>
        <w:rPr>
          <w:rFonts w:ascii="Times New Roman" w:eastAsia="Times New Roman"/>
        </w:rPr>
        <w:t>pg</w:t>
      </w:r>
      <w:r>
        <w:rPr>
          <w:rFonts w:ascii="Times New Roman" w:eastAsia="Times New Roman"/>
        </w:rPr>
        <w:t>/</w:t>
      </w:r>
      <w:r>
        <w:rPr>
          <w:rFonts w:ascii="Times New Roman" w:eastAsia="Times New Roman"/>
        </w:rPr>
        <w:t xml:space="preserve">ml</w:t>
      </w:r>
      <w:r>
        <w:t>之</w:t>
      </w:r>
      <w:r>
        <w:rPr>
          <w:rFonts w:ascii="Times New Roman" w:eastAsia="Times New Roman"/>
        </w:rPr>
        <w:t>OD</w:t>
      </w:r>
      <w:r>
        <w:t>值在双</w:t>
      </w:r>
      <w:r>
        <w:t>对数纸上作图，画出标准曲线。通过标本的</w:t>
      </w:r>
      <w:r>
        <w:rPr>
          <w:rFonts w:ascii="Times New Roman" w:eastAsia="Times New Roman"/>
        </w:rPr>
        <w:t>OD</w:t>
      </w:r>
      <w:r>
        <w:t>值可以在标准曲线上查出其浓度。</w:t>
      </w:r>
    </w:p>
    <w:p w:rsidR="0018722C">
      <w:pPr>
        <w:pStyle w:val="Heading3"/>
        <w:topLinePunct/>
        <w:ind w:left="200" w:hangingChars="200" w:hanging="200"/>
      </w:pPr>
      <w:bookmarkStart w:id="945090" w:name="_Toc686945090"/>
      <w:bookmarkStart w:name="_bookmark15" w:id="34"/>
      <w:bookmarkEnd w:id="34"/>
      <w:r>
        <w:rPr>
          <w:b/>
        </w:rPr>
        <w:t>1.10</w:t>
      </w:r>
      <w:r>
        <w:t xml:space="preserve"> </w:t>
      </w:r>
      <w:bookmarkStart w:name="_bookmark15" w:id="35"/>
      <w:bookmarkEnd w:id="35"/>
      <w:r>
        <w:t>肺组织病理学改变观察方法</w:t>
      </w:r>
      <w:bookmarkEnd w:id="945090"/>
    </w:p>
    <w:p w:rsidR="0018722C">
      <w:pPr>
        <w:topLinePunct/>
      </w:pPr>
      <w:r>
        <w:t>制片：动物在最后一次雾化后</w:t>
      </w:r>
      <w:r>
        <w:rPr>
          <w:rFonts w:ascii="Times New Roman" w:eastAsia="Times New Roman"/>
        </w:rPr>
        <w:t>24h</w:t>
      </w:r>
      <w:r w:rsidR="001852F3">
        <w:rPr>
          <w:rFonts w:ascii="Times New Roman" w:eastAsia="Times New Roman"/>
        </w:rPr>
        <w:t xml:space="preserve"> </w:t>
      </w:r>
      <w:r>
        <w:t>用颈椎脱臼法处死后，取右肺中下叶用</w:t>
      </w:r>
    </w:p>
    <w:p w:rsidR="0018722C">
      <w:pPr>
        <w:topLinePunct/>
      </w:pPr>
      <w:r>
        <w:rPr>
          <w:rFonts w:ascii="Times New Roman" w:hAnsi="Times New Roman" w:eastAsia="Times New Roman"/>
        </w:rPr>
        <w:t>10%</w:t>
      </w:r>
      <w:r>
        <w:t>甲醛溶液固定，常规酒精梯度脱水，二甲苯透明，石蜡包埋，制成厚度为</w:t>
      </w:r>
      <w:r>
        <w:rPr>
          <w:rFonts w:ascii="Times New Roman" w:hAnsi="Times New Roman" w:eastAsia="Times New Roman"/>
        </w:rPr>
        <w:t>4μm</w:t>
      </w:r>
    </w:p>
    <w:p w:rsidR="0018722C">
      <w:pPr>
        <w:topLinePunct/>
      </w:pPr>
      <w:r>
        <w:t>的切片。</w:t>
      </w:r>
    </w:p>
    <w:p w:rsidR="0018722C">
      <w:pPr>
        <w:topLinePunct/>
      </w:pPr>
      <w:r>
        <w:rPr>
          <w:rFonts w:ascii="Times New Roman" w:eastAsia="宋体"/>
        </w:rPr>
        <w:t>HE</w:t>
      </w:r>
      <w:r>
        <w:t>染色：石蜡切片二甲苯</w:t>
      </w:r>
      <w:r>
        <w:rPr>
          <w:rFonts w:ascii="Times New Roman" w:eastAsia="宋体"/>
        </w:rPr>
        <w:t>I</w:t>
      </w:r>
      <w:r>
        <w:t>脱蜡</w:t>
      </w:r>
      <w:r>
        <w:rPr>
          <w:rFonts w:ascii="Times New Roman" w:eastAsia="宋体"/>
        </w:rPr>
        <w:t>10-15min</w:t>
      </w:r>
      <w:r>
        <w:t>，二甲苯</w:t>
      </w:r>
      <w:r>
        <w:rPr>
          <w:rFonts w:ascii="Times New Roman" w:eastAsia="宋体"/>
        </w:rPr>
        <w:t>II</w:t>
      </w:r>
      <w:r>
        <w:t>脱蜡</w:t>
      </w:r>
      <w:r>
        <w:rPr>
          <w:rFonts w:ascii="Times New Roman" w:eastAsia="宋体"/>
        </w:rPr>
        <w:t>10-15min</w:t>
      </w:r>
      <w:r>
        <w:t>，无</w:t>
      </w:r>
      <w:r>
        <w:t>水乙醇</w:t>
      </w:r>
      <w:r>
        <w:rPr>
          <w:rFonts w:ascii="Times New Roman" w:eastAsia="宋体"/>
        </w:rPr>
        <w:t>5min</w:t>
      </w:r>
      <w:r>
        <w:t>，</w:t>
      </w:r>
      <w:r>
        <w:rPr>
          <w:rFonts w:ascii="Times New Roman" w:eastAsia="宋体"/>
        </w:rPr>
        <w:t>95%</w:t>
      </w:r>
      <w:r>
        <w:t>乙醇</w:t>
      </w:r>
      <w:r>
        <w:rPr>
          <w:rFonts w:ascii="Times New Roman" w:eastAsia="宋体"/>
        </w:rPr>
        <w:t>5min</w:t>
      </w:r>
      <w:r>
        <w:t>，</w:t>
      </w:r>
      <w:r>
        <w:rPr>
          <w:rFonts w:ascii="Times New Roman" w:eastAsia="宋体"/>
        </w:rPr>
        <w:t>80%</w:t>
      </w:r>
      <w:r>
        <w:t>乙醇</w:t>
      </w:r>
      <w:r>
        <w:rPr>
          <w:rFonts w:ascii="Times New Roman" w:eastAsia="宋体"/>
        </w:rPr>
        <w:t>5min</w:t>
      </w:r>
      <w:r>
        <w:t>，自来水冲洗</w:t>
      </w:r>
      <w:r>
        <w:rPr>
          <w:rFonts w:ascii="Times New Roman" w:eastAsia="宋体"/>
        </w:rPr>
        <w:t>lmin</w:t>
      </w:r>
      <w:r>
        <w:t>，蒸馏水洗</w:t>
      </w:r>
      <w:r>
        <w:rPr>
          <w:rFonts w:ascii="Times New Roman" w:eastAsia="宋体"/>
        </w:rPr>
        <w:t>lmin</w:t>
      </w:r>
      <w:r>
        <w:t>，</w:t>
      </w:r>
      <w:r>
        <w:t>苏木素染液</w:t>
      </w:r>
      <w:r>
        <w:rPr>
          <w:rFonts w:ascii="Times New Roman" w:eastAsia="宋体"/>
        </w:rPr>
        <w:t>5-15min</w:t>
      </w:r>
      <w:r>
        <w:t>，自来水冲洗</w:t>
      </w:r>
      <w:r>
        <w:rPr>
          <w:rFonts w:ascii="Times New Roman" w:eastAsia="宋体"/>
        </w:rPr>
        <w:t>1-5min</w:t>
      </w:r>
      <w:r>
        <w:t>，分化液分化数秒至数</w:t>
      </w:r>
      <w:r>
        <w:rPr>
          <w:rFonts w:ascii="Times New Roman" w:eastAsia="宋体"/>
        </w:rPr>
        <w:t>min</w:t>
      </w:r>
      <w:r>
        <w:t>，自来水冲</w:t>
      </w:r>
      <w:r>
        <w:t>洗</w:t>
      </w:r>
      <w:r>
        <w:rPr>
          <w:rFonts w:ascii="Times New Roman" w:eastAsia="宋体"/>
        </w:rPr>
        <w:t>1-3</w:t>
      </w:r>
      <w:r>
        <w:rPr>
          <w:rFonts w:ascii="Times New Roman" w:eastAsia="宋体"/>
        </w:rPr>
        <w:t> </w:t>
      </w:r>
      <w:r>
        <w:rPr>
          <w:rFonts w:ascii="Times New Roman" w:eastAsia="宋体"/>
        </w:rPr>
        <w:t>min</w:t>
      </w:r>
      <w:r>
        <w:t>，返蓝液返蓝</w:t>
      </w:r>
      <w:r>
        <w:rPr>
          <w:rFonts w:ascii="Times New Roman" w:eastAsia="宋体"/>
        </w:rPr>
        <w:t>30s-lmin</w:t>
      </w:r>
      <w:r>
        <w:t>，自来水冲洗</w:t>
      </w:r>
      <w:r>
        <w:rPr>
          <w:rFonts w:ascii="Times New Roman" w:eastAsia="宋体"/>
        </w:rPr>
        <w:t>10-15min</w:t>
      </w:r>
      <w:r>
        <w:t>，蒸馏水洗</w:t>
      </w:r>
      <w:r>
        <w:rPr>
          <w:rFonts w:ascii="Times New Roman" w:eastAsia="宋体"/>
        </w:rPr>
        <w:t>10-30s</w:t>
      </w:r>
      <w:r>
        <w:t>，伊</w:t>
      </w:r>
      <w:r>
        <w:t>红液</w:t>
      </w:r>
      <w:r>
        <w:rPr>
          <w:rFonts w:ascii="Times New Roman" w:eastAsia="宋体"/>
        </w:rPr>
        <w:t>5-10</w:t>
      </w:r>
      <w:r>
        <w:rPr>
          <w:rFonts w:ascii="Times New Roman" w:eastAsia="宋体"/>
        </w:rPr>
        <w:t> </w:t>
      </w:r>
      <w:r>
        <w:rPr>
          <w:rFonts w:ascii="Times New Roman" w:eastAsia="宋体"/>
        </w:rPr>
        <w:t>min</w:t>
      </w:r>
      <w:r>
        <w:t>，自来水冲洗</w:t>
      </w:r>
      <w:r>
        <w:rPr>
          <w:rFonts w:ascii="Times New Roman" w:eastAsia="宋体"/>
        </w:rPr>
        <w:t>1-2min</w:t>
      </w:r>
      <w:r>
        <w:t>，</w:t>
      </w:r>
      <w:r>
        <w:rPr>
          <w:rFonts w:ascii="Times New Roman" w:eastAsia="宋体"/>
        </w:rPr>
        <w:t>80%</w:t>
      </w:r>
      <w:r>
        <w:t>乙醇脱水</w:t>
      </w:r>
      <w:r>
        <w:rPr>
          <w:rFonts w:ascii="Times New Roman" w:eastAsia="宋体"/>
        </w:rPr>
        <w:t>30s</w:t>
      </w:r>
      <w:r>
        <w:t>，</w:t>
      </w:r>
      <w:r>
        <w:rPr>
          <w:rFonts w:ascii="Times New Roman" w:eastAsia="宋体"/>
        </w:rPr>
        <w:t>95%</w:t>
      </w:r>
      <w:r>
        <w:t>乙醇</w:t>
      </w:r>
      <w:r>
        <w:rPr>
          <w:rFonts w:ascii="Times New Roman" w:eastAsia="宋体"/>
        </w:rPr>
        <w:t>I</w:t>
      </w:r>
      <w:r>
        <w:t>脱水</w:t>
      </w:r>
      <w:r>
        <w:rPr>
          <w:rFonts w:ascii="Times New Roman" w:eastAsia="宋体"/>
        </w:rPr>
        <w:t>lmin</w:t>
      </w:r>
      <w:r>
        <w:t>，</w:t>
      </w:r>
    </w:p>
    <w:p w:rsidR="0018722C">
      <w:pPr>
        <w:topLinePunct/>
      </w:pPr>
      <w:r>
        <w:rPr>
          <w:rFonts w:ascii="Times New Roman" w:eastAsia="Times New Roman"/>
        </w:rPr>
        <w:t>95%</w:t>
      </w:r>
      <w:r>
        <w:t>乙醇</w:t>
      </w:r>
      <w:r>
        <w:rPr>
          <w:rFonts w:ascii="Times New Roman" w:eastAsia="Times New Roman"/>
        </w:rPr>
        <w:t>II</w:t>
      </w:r>
      <w:r>
        <w:t>脱水</w:t>
      </w:r>
      <w:r>
        <w:rPr>
          <w:rFonts w:ascii="Times New Roman" w:eastAsia="Times New Roman"/>
        </w:rPr>
        <w:t>1-3min</w:t>
      </w:r>
      <w:r>
        <w:t>，无水乙醇</w:t>
      </w:r>
      <w:r>
        <w:rPr>
          <w:rFonts w:ascii="Times New Roman" w:eastAsia="Times New Roman"/>
        </w:rPr>
        <w:t>I</w:t>
      </w:r>
      <w:r>
        <w:t>脱水</w:t>
      </w:r>
      <w:r>
        <w:rPr>
          <w:rFonts w:ascii="Times New Roman" w:eastAsia="Times New Roman"/>
        </w:rPr>
        <w:t>2-5min</w:t>
      </w:r>
      <w:r>
        <w:t>，无水乙醇</w:t>
      </w:r>
      <w:r>
        <w:rPr>
          <w:rFonts w:ascii="Times New Roman" w:eastAsia="Times New Roman"/>
        </w:rPr>
        <w:t>II</w:t>
      </w:r>
      <w:r>
        <w:t>脱水</w:t>
      </w:r>
      <w:r>
        <w:rPr>
          <w:rFonts w:ascii="Times New Roman" w:eastAsia="Times New Roman"/>
        </w:rPr>
        <w:t>2-5min</w:t>
      </w:r>
      <w:r>
        <w:t>，二</w:t>
      </w:r>
      <w:r>
        <w:t>甲苯</w:t>
      </w:r>
      <w:r>
        <w:rPr>
          <w:rFonts w:ascii="Times New Roman" w:eastAsia="Times New Roman"/>
        </w:rPr>
        <w:t>I</w:t>
      </w:r>
      <w:r>
        <w:t>透明</w:t>
      </w:r>
      <w:r>
        <w:rPr>
          <w:rFonts w:ascii="Times New Roman" w:eastAsia="Times New Roman"/>
        </w:rPr>
        <w:t>2-5min</w:t>
      </w:r>
      <w:r>
        <w:t>，二甲苯</w:t>
      </w:r>
      <w:r>
        <w:rPr>
          <w:rFonts w:ascii="Times New Roman" w:eastAsia="Times New Roman"/>
        </w:rPr>
        <w:t>II</w:t>
      </w:r>
      <w:r>
        <w:t>透明</w:t>
      </w:r>
      <w:r>
        <w:rPr>
          <w:rFonts w:ascii="Times New Roman" w:eastAsia="Times New Roman"/>
        </w:rPr>
        <w:t>2-5min</w:t>
      </w:r>
      <w:r>
        <w:t>，中性树胶封固。</w:t>
      </w:r>
    </w:p>
    <w:p w:rsidR="0018722C">
      <w:pPr>
        <w:topLinePunct/>
      </w:pPr>
      <w:r>
        <w:t>阅片：</w:t>
      </w:r>
      <w:r>
        <w:rPr>
          <w:rFonts w:ascii="Times New Roman" w:eastAsia="Times New Roman"/>
        </w:rPr>
        <w:t>OLYMPUS BX60</w:t>
      </w:r>
      <w:r>
        <w:t>光学显微镜下进观察，照相采用</w:t>
      </w:r>
      <w:r>
        <w:rPr>
          <w:rFonts w:ascii="Times New Roman" w:eastAsia="Times New Roman"/>
        </w:rPr>
        <w:t>OLYMPUS DP70</w:t>
      </w:r>
    </w:p>
    <w:p w:rsidR="0018722C">
      <w:pPr>
        <w:topLinePunct/>
      </w:pPr>
      <w:r>
        <w:t>彩色图文系统。</w:t>
      </w:r>
    </w:p>
    <w:p w:rsidR="0018722C">
      <w:pPr>
        <w:pStyle w:val="Heading3"/>
        <w:topLinePunct/>
        <w:ind w:left="200" w:hangingChars="200" w:hanging="200"/>
      </w:pPr>
      <w:bookmarkStart w:id="945091" w:name="_Toc686945091"/>
      <w:bookmarkStart w:name="_bookmark16" w:id="36"/>
      <w:bookmarkEnd w:id="36"/>
      <w:r>
        <w:rPr>
          <w:b/>
        </w:rPr>
        <w:t>1.11</w:t>
      </w:r>
      <w:r>
        <w:t xml:space="preserve"> </w:t>
      </w:r>
      <w:bookmarkStart w:name="_bookmark16" w:id="37"/>
      <w:bookmarkEnd w:id="37"/>
      <w:r>
        <w:t>肺组织</w:t>
      </w:r>
      <w:r>
        <w:rPr>
          <w:b/>
        </w:rPr>
        <w:t>CCK8</w:t>
      </w:r>
      <w:r>
        <w:t>、</w:t>
      </w:r>
      <w:r>
        <w:rPr>
          <w:b/>
        </w:rPr>
        <w:t>CGRP</w:t>
      </w:r>
      <w:r>
        <w:t>、</w:t>
      </w:r>
      <w:r>
        <w:rPr>
          <w:b/>
        </w:rPr>
        <w:t>SP</w:t>
      </w:r>
      <w:r>
        <w:t>、</w:t>
      </w:r>
      <w:r>
        <w:rPr>
          <w:b/>
        </w:rPr>
        <w:t>VIP</w:t>
      </w:r>
      <w:r>
        <w:t>含量变化检测方法</w:t>
      </w:r>
      <w:bookmarkEnd w:id="945091"/>
    </w:p>
    <w:p w:rsidR="0018722C">
      <w:pPr>
        <w:topLinePunct/>
      </w:pPr>
      <w:r>
        <w:t>动物在最后一次雾化后</w:t>
      </w:r>
      <w:r>
        <w:rPr>
          <w:rFonts w:ascii="Times New Roman" w:eastAsia="Times New Roman"/>
        </w:rPr>
        <w:t>24h</w:t>
      </w:r>
      <w:r>
        <w:t>用颈椎脱臼法处死，取右肺中下叶组织，</w:t>
      </w:r>
      <w:r>
        <w:rPr>
          <w:rFonts w:ascii="Times New Roman" w:eastAsia="Times New Roman"/>
        </w:rPr>
        <w:t>10%</w:t>
      </w:r>
      <w:r>
        <w:t>的</w:t>
      </w:r>
      <w:r>
        <w:t>甲醛溶液固定，免疫组化法检测，免疫组化检测方法用</w:t>
      </w:r>
      <w:r>
        <w:rPr>
          <w:rFonts w:ascii="Times New Roman" w:eastAsia="Times New Roman"/>
        </w:rPr>
        <w:t>SP</w:t>
      </w:r>
      <w:r>
        <w:t>法染色，各指标按相关试剂盒说明书步骤进行，操作程序如下：</w:t>
      </w:r>
    </w:p>
    <w:p w:rsidR="0018722C">
      <w:pPr>
        <w:topLinePunct/>
      </w:pPr>
      <w:r>
        <w:t>（</w:t>
      </w:r>
      <w:r>
        <w:rPr>
          <w:rFonts w:ascii="Times New Roman" w:hAnsi="Times New Roman" w:eastAsia="Times New Roman"/>
        </w:rPr>
        <w:t>1</w:t>
      </w:r>
      <w:r>
        <w:t>）</w:t>
      </w:r>
      <w:r>
        <w:t>载玻片防脱片剂处理：可选择</w:t>
      </w:r>
      <w:r>
        <w:rPr>
          <w:rFonts w:ascii="Times New Roman" w:hAnsi="Times New Roman" w:eastAsia="Times New Roman"/>
        </w:rPr>
        <w:t>APES</w:t>
      </w:r>
      <w:r>
        <w:t>，捞片后置烤箱</w:t>
      </w:r>
      <w:r>
        <w:rPr>
          <w:rFonts w:ascii="Times New Roman" w:hAnsi="Times New Roman" w:eastAsia="Times New Roman"/>
        </w:rPr>
        <w:t>60</w:t>
      </w:r>
      <w:r>
        <w:t>℃</w:t>
      </w:r>
      <w:r>
        <w:rPr>
          <w:rFonts w:ascii="Times New Roman" w:hAnsi="Times New Roman" w:eastAsia="Times New Roman"/>
        </w:rPr>
        <w:t>60</w:t>
      </w:r>
      <w:r>
        <w:t>分钟，以使切片紧密粘附。</w:t>
      </w:r>
    </w:p>
    <w:p w:rsidR="0018722C">
      <w:pPr>
        <w:topLinePunct/>
      </w:pPr>
      <w:r>
        <w:t>（</w:t>
      </w:r>
      <w:r>
        <w:rPr>
          <w:rFonts w:ascii="Times New Roman" w:eastAsia="Times New Roman"/>
        </w:rPr>
        <w:t>2</w:t>
      </w:r>
      <w:r>
        <w:t>）</w:t>
      </w:r>
      <w:r>
        <w:t>切片常规脱蜡至水。</w:t>
      </w:r>
    </w:p>
    <w:p w:rsidR="0018722C">
      <w:pPr>
        <w:topLinePunct/>
      </w:pPr>
      <w:r>
        <w:t>（</w:t>
      </w:r>
      <w:r>
        <w:rPr>
          <w:rFonts w:ascii="Times New Roman" w:eastAsia="Times New Roman"/>
        </w:rPr>
        <w:t>3</w:t>
      </w:r>
      <w:r>
        <w:t>）</w:t>
      </w:r>
      <w:r>
        <w:rPr>
          <w:rFonts w:ascii="Times New Roman" w:eastAsia="Times New Roman"/>
        </w:rPr>
        <w:t>30</w:t>
      </w:r>
      <w:r>
        <w:t>％</w:t>
      </w:r>
      <w:r>
        <w:rPr>
          <w:rFonts w:ascii="Times New Roman" w:eastAsia="Times New Roman"/>
        </w:rPr>
        <w:t>H</w:t>
      </w:r>
      <w:r>
        <w:rPr>
          <w:vertAlign w:val="subscript"/>
          <w:rFonts w:ascii="Times New Roman" w:eastAsia="Times New Roman"/>
        </w:rPr>
        <w:t>2</w:t>
      </w:r>
      <w:r>
        <w:rPr>
          <w:rFonts w:ascii="Times New Roman" w:eastAsia="Times New Roman"/>
        </w:rPr>
        <w:t>O</w:t>
      </w:r>
      <w:r>
        <w:rPr>
          <w:vertAlign w:val="subscript"/>
          <w:rFonts w:ascii="Times New Roman" w:eastAsia="Times New Roman"/>
        </w:rPr>
        <w:t>2 </w:t>
      </w:r>
      <w:r>
        <w:rPr>
          <w:rFonts w:ascii="Times New Roman" w:eastAsia="Times New Roman"/>
        </w:rPr>
        <w:t>1</w:t>
      </w:r>
      <w:r>
        <w:t>份加蒸馏水</w:t>
      </w:r>
      <w:r>
        <w:rPr>
          <w:rFonts w:ascii="Times New Roman" w:eastAsia="Times New Roman"/>
        </w:rPr>
        <w:t>10</w:t>
      </w:r>
      <w:r>
        <w:t>份混合，室温</w:t>
      </w:r>
      <w:r>
        <w:rPr>
          <w:rFonts w:ascii="Times New Roman" w:eastAsia="Times New Roman"/>
        </w:rPr>
        <w:t>10</w:t>
      </w:r>
      <w:r>
        <w:t>分钟以灭活内源性酶，蒸</w:t>
      </w:r>
    </w:p>
    <w:p w:rsidR="0018722C">
      <w:pPr>
        <w:topLinePunct/>
      </w:pPr>
      <w:r>
        <w:t>馏水洗</w:t>
      </w:r>
      <w:r>
        <w:rPr>
          <w:rFonts w:ascii="Times New Roman" w:eastAsia="Times New Roman"/>
        </w:rPr>
        <w:t>3</w:t>
      </w:r>
      <w:r>
        <w:t>次。</w:t>
      </w:r>
    </w:p>
    <w:p w:rsidR="0018722C">
      <w:pPr>
        <w:topLinePunct/>
      </w:pPr>
      <w:r>
        <w:t xml:space="preserve">（</w:t>
      </w:r>
      <w:r>
        <w:rPr>
          <w:rFonts w:ascii="Times New Roman" w:eastAsia="Times New Roman"/>
        </w:rPr>
        <w:t xml:space="preserve">4</w:t>
      </w:r>
      <w:r>
        <w:t xml:space="preserve">）</w:t>
      </w:r>
      <w:r>
        <w:t xml:space="preserve">热修复抗原：将切片侵入</w:t>
      </w:r>
      <w:r>
        <w:rPr>
          <w:rFonts w:ascii="Times New Roman" w:eastAsia="Times New Roman"/>
        </w:rPr>
        <w:t xml:space="preserve">0</w:t>
      </w:r>
      <w:r>
        <w:rPr>
          <w:rFonts w:ascii="Times New Roman" w:eastAsia="Times New Roman"/>
        </w:rPr>
        <w:t>.</w:t>
      </w:r>
      <w:r>
        <w:rPr>
          <w:rFonts w:ascii="Times New Roman" w:eastAsia="Times New Roman"/>
        </w:rPr>
        <w:t xml:space="preserve">01M</w:t>
      </w:r>
      <w:r>
        <w:t xml:space="preserve">枸橼酸盐缓冲液</w:t>
      </w:r>
      <w:r>
        <w:t xml:space="preserve">（</w:t>
      </w:r>
      <w:r>
        <w:rPr>
          <w:rFonts w:ascii="Times New Roman" w:eastAsia="Times New Roman"/>
        </w:rPr>
        <w:t xml:space="preserve">PH</w:t>
      </w:r>
      <w:r>
        <w:rPr>
          <w:rFonts w:ascii="Times New Roman" w:eastAsia="Times New Roman"/>
        </w:rPr>
        <w:t xml:space="preserve"> 6.</w:t>
      </w:r>
      <w:r>
        <w:rPr>
          <w:rFonts w:ascii="Times New Roman" w:eastAsia="Times New Roman"/>
        </w:rPr>
        <w:t xml:space="preserve">0</w:t>
      </w:r>
      <w:r>
        <w:t xml:space="preserve">）</w:t>
      </w:r>
      <w:r>
        <w:t xml:space="preserve">，微波炉中</w:t>
      </w:r>
      <w:r>
        <w:t xml:space="preserve">高火加热至沸腾后断电，间隔</w:t>
      </w:r>
      <w:r>
        <w:rPr>
          <w:rFonts w:ascii="Times New Roman" w:eastAsia="Times New Roman"/>
        </w:rPr>
        <w:t xml:space="preserve">10</w:t>
      </w:r>
      <w:r>
        <w:t xml:space="preserve">分钟后，反复</w:t>
      </w:r>
      <w:r>
        <w:rPr>
          <w:rFonts w:ascii="Times New Roman" w:eastAsia="Times New Roman"/>
        </w:rPr>
        <w:t xml:space="preserve">1</w:t>
      </w:r>
      <w:r>
        <w:t xml:space="preserve">次，冷却后</w:t>
      </w:r>
      <w:r>
        <w:rPr>
          <w:rFonts w:ascii="Times New Roman" w:eastAsia="Times New Roman"/>
        </w:rPr>
        <w:t xml:space="preserve">PBS </w:t>
      </w:r>
      <w:r>
        <w:rPr>
          <w:rFonts w:ascii="Times New Roman" w:eastAsia="Times New Roman"/>
        </w:rPr>
        <w:t xml:space="preserve">(</w:t>
      </w:r>
      <w:r>
        <w:rPr>
          <w:rFonts w:ascii="Times New Roman" w:eastAsia="Times New Roman"/>
        </w:rPr>
        <w:t xml:space="preserve">PH7.2-7.6</w:t>
      </w:r>
      <w:r>
        <w:rPr>
          <w:rFonts w:ascii="Times New Roman" w:eastAsia="Times New Roman"/>
        </w:rPr>
        <w:t xml:space="preserve">)</w:t>
      </w:r>
      <w:r>
        <w:t xml:space="preserve">洗</w:t>
      </w:r>
      <w:r>
        <w:t xml:space="preserve">涤</w:t>
      </w:r>
      <w:r>
        <w:rPr>
          <w:rFonts w:ascii="Times New Roman" w:eastAsia="Times New Roman"/>
        </w:rPr>
        <w:t xml:space="preserve">1</w:t>
      </w:r>
      <w:r>
        <w:t xml:space="preserve">次。</w:t>
      </w:r>
    </w:p>
    <w:p w:rsidR="0018722C">
      <w:pPr>
        <w:topLinePunct/>
      </w:pPr>
      <w:r>
        <w:t>（</w:t>
      </w:r>
      <w:r>
        <w:rPr>
          <w:rFonts w:ascii="Times New Roman" w:eastAsia="Times New Roman"/>
        </w:rPr>
        <w:t>5</w:t>
      </w:r>
      <w:r>
        <w:t>）</w:t>
      </w:r>
      <w:r>
        <w:t xml:space="preserve">滴加</w:t>
      </w:r>
      <w:r>
        <w:rPr>
          <w:rFonts w:ascii="Times New Roman" w:eastAsia="Times New Roman"/>
        </w:rPr>
        <w:t>5</w:t>
      </w:r>
      <w:r>
        <w:t>％</w:t>
      </w:r>
      <w:r>
        <w:rPr>
          <w:rFonts w:ascii="Times New Roman" w:eastAsia="Times New Roman"/>
        </w:rPr>
        <w:t>BSA</w:t>
      </w:r>
      <w:r>
        <w:t>封闭液，室温</w:t>
      </w:r>
      <w:r>
        <w:rPr>
          <w:rFonts w:ascii="Times New Roman" w:eastAsia="Times New Roman"/>
        </w:rPr>
        <w:t>20</w:t>
      </w:r>
      <w:r>
        <w:t>分钟，甩去多余液体，不洗。</w:t>
      </w:r>
    </w:p>
    <w:p w:rsidR="0018722C">
      <w:pPr>
        <w:topLinePunct/>
      </w:pPr>
      <w:r>
        <w:t>（</w:t>
      </w:r>
      <w:r>
        <w:rPr>
          <w:rFonts w:ascii="Times New Roman" w:hAnsi="Times New Roman" w:eastAsia="Times New Roman"/>
        </w:rPr>
        <w:t>6</w:t>
      </w:r>
      <w:r>
        <w:t>）</w:t>
      </w:r>
      <w:r>
        <w:t>滴加适当稀释的Ⅰ抗</w:t>
      </w:r>
      <w:r>
        <w:t>（</w:t>
      </w:r>
      <w:r>
        <w:t>兔</w:t>
      </w:r>
      <w:r>
        <w:t>）</w:t>
      </w:r>
      <w:r>
        <w:rPr>
          <w:rFonts w:ascii="Times New Roman" w:hAnsi="Times New Roman" w:eastAsia="Times New Roman"/>
        </w:rPr>
        <w:t>IgG</w:t>
      </w:r>
      <w:r>
        <w:t>，</w:t>
      </w:r>
      <w:r>
        <w:rPr>
          <w:rFonts w:ascii="Times New Roman" w:hAnsi="Times New Roman" w:eastAsia="Times New Roman"/>
        </w:rPr>
        <w:t>4</w:t>
      </w:r>
      <w:r>
        <w:t>℃过夜，</w:t>
      </w:r>
      <w:r>
        <w:rPr>
          <w:rFonts w:ascii="Times New Roman" w:hAnsi="Times New Roman" w:eastAsia="Times New Roman"/>
        </w:rPr>
        <w:t>PBS</w:t>
      </w:r>
      <w:r>
        <w:t>（</w:t>
      </w:r>
      <w:r>
        <w:rPr>
          <w:rFonts w:ascii="Times New Roman" w:hAnsi="Times New Roman" w:eastAsia="Times New Roman"/>
        </w:rPr>
        <w:t>PH 7.2-7.6</w:t>
      </w:r>
      <w:r>
        <w:t>）</w:t>
      </w:r>
      <w:r>
        <w:t xml:space="preserve">洗</w:t>
      </w:r>
      <w:r>
        <w:rPr>
          <w:rFonts w:ascii="Times New Roman" w:hAnsi="Times New Roman" w:eastAsia="Times New Roman"/>
        </w:rPr>
        <w:t>2</w:t>
      </w:r>
      <w:r>
        <w:t>分钟×</w:t>
      </w:r>
      <w:r>
        <w:rPr>
          <w:rFonts w:ascii="Times New Roman" w:hAnsi="Times New Roman" w:eastAsia="Times New Roman"/>
        </w:rPr>
        <w:t>3</w:t>
      </w:r>
      <w:r>
        <w:t>次，稀释度为</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 100</w:t>
      </w:r>
      <w:r>
        <w:t>。</w:t>
      </w:r>
    </w:p>
    <w:p w:rsidR="0018722C">
      <w:pPr>
        <w:topLinePunct/>
      </w:pPr>
      <w:r>
        <w:t>（</w:t>
      </w:r>
      <w:r>
        <w:rPr>
          <w:rFonts w:ascii="Times New Roman" w:hAnsi="Times New Roman" w:eastAsia="宋体"/>
        </w:rPr>
        <w:t>7</w:t>
      </w:r>
      <w:r>
        <w:t>）</w:t>
      </w:r>
      <w:r>
        <w:t>滴加生物素化ft</w:t>
      </w:r>
      <w:r>
        <w:t>羊抗兔</w:t>
      </w:r>
      <w:r>
        <w:rPr>
          <w:rFonts w:ascii="Times New Roman" w:hAnsi="Times New Roman" w:eastAsia="宋体"/>
        </w:rPr>
        <w:t>IgG</w:t>
      </w:r>
      <w:r>
        <w:t>，稀释度</w:t>
      </w:r>
      <w:r>
        <w:rPr>
          <w:rFonts w:ascii="Times New Roman" w:hAnsi="Times New Roman" w:eastAsia="宋体"/>
        </w:rPr>
        <w:t>1</w:t>
      </w:r>
      <w:r>
        <w:rPr>
          <w:rFonts w:ascii="Times New Roman" w:hAnsi="Times New Roman" w:eastAsia="宋体"/>
        </w:rPr>
        <w:t>:</w:t>
      </w:r>
      <w:r>
        <w:rPr>
          <w:rFonts w:ascii="Times New Roman" w:hAnsi="Times New Roman" w:eastAsia="宋体"/>
        </w:rPr>
        <w:t> </w:t>
      </w:r>
      <w:r>
        <w:rPr>
          <w:rFonts w:ascii="Times New Roman" w:hAnsi="Times New Roman" w:eastAsia="宋体"/>
        </w:rPr>
        <w:t>200</w:t>
      </w:r>
      <w:r>
        <w:t>，</w:t>
      </w:r>
      <w:r>
        <w:rPr>
          <w:rFonts w:ascii="Times New Roman" w:hAnsi="Times New Roman" w:eastAsia="宋体"/>
        </w:rPr>
        <w:t>37</w:t>
      </w:r>
      <w:r>
        <w:t>℃</w:t>
      </w:r>
      <w:r>
        <w:rPr>
          <w:rFonts w:ascii="Times New Roman" w:hAnsi="Times New Roman" w:eastAsia="宋体"/>
        </w:rPr>
        <w:t>30</w:t>
      </w:r>
      <w:r>
        <w:t>分钟，</w:t>
      </w:r>
      <w:r>
        <w:rPr>
          <w:rFonts w:ascii="Times New Roman" w:hAnsi="Times New Roman" w:eastAsia="宋体"/>
        </w:rPr>
        <w:t>PBS </w:t>
      </w:r>
      <w:r>
        <w:rPr>
          <w:rFonts w:ascii="Times New Roman" w:hAnsi="Times New Roman" w:eastAsia="宋体"/>
        </w:rPr>
        <w:t>(</w:t>
      </w:r>
      <w:r>
        <w:rPr>
          <w:rFonts w:ascii="Times New Roman" w:hAnsi="Times New Roman" w:eastAsia="宋体"/>
        </w:rPr>
        <w:t xml:space="preserve">PH 7.2-7.6</w:t>
      </w:r>
      <w:r>
        <w:rPr>
          <w:rFonts w:ascii="Times New Roman" w:hAnsi="Times New Roman" w:eastAsia="宋体"/>
        </w:rPr>
        <w:t>)</w:t>
      </w:r>
      <w:r w:rsidR="001852F3">
        <w:rPr>
          <w:rFonts w:ascii="Times New Roman" w:hAnsi="Times New Roman" w:eastAsia="宋体"/>
        </w:rPr>
        <w:t xml:space="preserve"> </w:t>
      </w:r>
      <w:r>
        <w:t>洗</w:t>
      </w:r>
      <w:r>
        <w:rPr>
          <w:rFonts w:ascii="Times New Roman" w:hAnsi="Times New Roman" w:eastAsia="宋体"/>
        </w:rPr>
        <w:t>2</w:t>
      </w:r>
      <w:r>
        <w:t>分钟×</w:t>
      </w:r>
      <w:r>
        <w:rPr>
          <w:rFonts w:ascii="Times New Roman" w:hAnsi="Times New Roman" w:eastAsia="宋体"/>
        </w:rPr>
        <w:t>3</w:t>
      </w:r>
      <w:r>
        <w:t>次。</w:t>
      </w:r>
    </w:p>
    <w:p w:rsidR="0018722C">
      <w:pPr>
        <w:topLinePunct/>
      </w:pPr>
      <w:r>
        <w:t>（</w:t>
      </w:r>
      <w:r>
        <w:rPr>
          <w:rFonts w:ascii="Times New Roman" w:hAnsi="Times New Roman" w:eastAsia="Times New Roman"/>
        </w:rPr>
        <w:t>8</w:t>
      </w:r>
      <w:r>
        <w:t>）</w:t>
      </w:r>
      <w:r>
        <w:t>滴加试剂</w:t>
      </w:r>
      <w:r>
        <w:rPr>
          <w:rFonts w:ascii="Times New Roman" w:hAnsi="Times New Roman" w:eastAsia="Times New Roman"/>
        </w:rPr>
        <w:t>HRP</w:t>
      </w:r>
      <w:r>
        <w:rPr>
          <w:rFonts w:ascii="Times New Roman" w:hAnsi="Times New Roman" w:eastAsia="Times New Roman"/>
        </w:rPr>
        <w:t>/</w:t>
      </w:r>
      <w:r>
        <w:rPr>
          <w:rFonts w:ascii="Times New Roman" w:hAnsi="Times New Roman" w:eastAsia="Times New Roman"/>
        </w:rPr>
        <w:t>A-V</w:t>
      </w:r>
      <w:r>
        <w:t>，</w:t>
      </w:r>
      <w:r>
        <w:rPr>
          <w:rFonts w:ascii="Times New Roman" w:hAnsi="Times New Roman" w:eastAsia="Times New Roman"/>
        </w:rPr>
        <w:t>37</w:t>
      </w:r>
      <w:r>
        <w:t>℃</w:t>
      </w:r>
      <w:r>
        <w:rPr>
          <w:rFonts w:ascii="Times New Roman" w:hAnsi="Times New Roman" w:eastAsia="Times New Roman"/>
        </w:rPr>
        <w:t>30</w:t>
      </w:r>
      <w:r>
        <w:t>分钟，稀释度</w:t>
      </w:r>
      <w:r>
        <w:rPr>
          <w:rFonts w:ascii="Times New Roman" w:hAnsi="Times New Roman" w:eastAsia="Times New Roman"/>
        </w:rPr>
        <w:t>1</w:t>
      </w:r>
      <w:r>
        <w:rPr>
          <w:spacing w:val="-2"/>
        </w:rPr>
        <w:t xml:space="preserve">: </w:t>
      </w:r>
      <w:r>
        <w:rPr>
          <w:rFonts w:ascii="Times New Roman" w:hAnsi="Times New Roman" w:eastAsia="Times New Roman"/>
        </w:rPr>
        <w:t>200</w:t>
      </w:r>
      <w:r>
        <w:t>，</w:t>
      </w:r>
      <w:r>
        <w:rPr>
          <w:rFonts w:ascii="Times New Roman" w:hAnsi="Times New Roman" w:eastAsia="Times New Roman"/>
        </w:rPr>
        <w:t>PBS </w:t>
      </w:r>
      <w:r>
        <w:rPr>
          <w:rFonts w:ascii="Times New Roman" w:hAnsi="Times New Roman" w:eastAsia="Times New Roman"/>
        </w:rPr>
        <w:t>(</w:t>
      </w:r>
      <w:r>
        <w:rPr>
          <w:rFonts w:ascii="Times New Roman" w:hAnsi="Times New Roman" w:eastAsia="Times New Roman"/>
        </w:rPr>
        <w:t xml:space="preserve">PH 7.2-7.6</w:t>
      </w:r>
      <w:r>
        <w:rPr>
          <w:rFonts w:ascii="Times New Roman" w:hAnsi="Times New Roman" w:eastAsia="Times New Roman"/>
        </w:rPr>
        <w:t>)</w:t>
      </w:r>
    </w:p>
    <w:p w:rsidR="0018722C">
      <w:pPr>
        <w:topLinePunct/>
      </w:pPr>
      <w:r>
        <w:t>洗</w:t>
      </w:r>
      <w:r>
        <w:rPr>
          <w:rFonts w:ascii="Times New Roman" w:hAnsi="Times New Roman" w:eastAsia="Times New Roman"/>
        </w:rPr>
        <w:t>5</w:t>
      </w:r>
      <w:r>
        <w:t>分钟×</w:t>
      </w:r>
      <w:r>
        <w:rPr>
          <w:rFonts w:ascii="Times New Roman" w:hAnsi="Times New Roman" w:eastAsia="Times New Roman"/>
        </w:rPr>
        <w:t>4</w:t>
      </w:r>
      <w:r>
        <w:t>次。</w:t>
      </w:r>
    </w:p>
    <w:p w:rsidR="0018722C">
      <w:pPr>
        <w:topLinePunct/>
      </w:pPr>
      <w:r>
        <w:t>（</w:t>
      </w:r>
      <w:r>
        <w:rPr>
          <w:rFonts w:ascii="Times New Roman" w:eastAsia="Times New Roman"/>
        </w:rPr>
        <w:t>9</w:t>
      </w:r>
      <w:r>
        <w:t>）</w:t>
      </w:r>
      <w:r>
        <w:rPr>
          <w:rFonts w:ascii="Times New Roman" w:eastAsia="Times New Roman"/>
        </w:rPr>
        <w:t>DAB</w:t>
      </w:r>
      <w:r>
        <w:t>显色：使用</w:t>
      </w:r>
      <w:r>
        <w:rPr>
          <w:rFonts w:ascii="Times New Roman" w:eastAsia="Times New Roman"/>
        </w:rPr>
        <w:t>DAB</w:t>
      </w:r>
      <w:r>
        <w:t>显色试剂盒，取</w:t>
      </w:r>
      <w:r>
        <w:rPr>
          <w:rFonts w:ascii="Times New Roman" w:eastAsia="Times New Roman"/>
        </w:rPr>
        <w:t>1ml</w:t>
      </w:r>
      <w:r>
        <w:t>蒸馏水，加试剂盒中</w:t>
      </w:r>
      <w:r>
        <w:rPr>
          <w:rFonts w:ascii="Times New Roman" w:eastAsia="Times New Roman"/>
        </w:rPr>
        <w:t>A</w:t>
      </w:r>
      <w:r>
        <w:t>、</w:t>
      </w:r>
    </w:p>
    <w:p w:rsidR="0018722C">
      <w:pPr>
        <w:topLinePunct/>
      </w:pPr>
      <w:r>
        <w:rPr>
          <w:rFonts w:ascii="Times New Roman" w:eastAsia="Times New Roman"/>
        </w:rPr>
        <w:t>B</w:t>
      </w:r>
      <w:r>
        <w:t>、</w:t>
      </w:r>
      <w:r>
        <w:rPr>
          <w:rFonts w:ascii="Times New Roman" w:eastAsia="Times New Roman"/>
        </w:rPr>
        <w:t>C</w:t>
      </w:r>
      <w:r>
        <w:t>试剂各</w:t>
      </w:r>
      <w:r>
        <w:rPr>
          <w:rFonts w:ascii="Times New Roman" w:eastAsia="Times New Roman"/>
        </w:rPr>
        <w:t>1</w:t>
      </w:r>
      <w:r>
        <w:t>滴，混匀后加至切片。室温显色，镜下控制反映时间，</w:t>
      </w:r>
      <w:r>
        <w:rPr>
          <w:rFonts w:ascii="Times New Roman" w:eastAsia="Times New Roman"/>
        </w:rPr>
        <w:t>5</w:t>
      </w:r>
      <w:r>
        <w:t>分钟左右，蒸馏水洗涤。</w:t>
      </w:r>
    </w:p>
    <w:p w:rsidR="0018722C">
      <w:pPr>
        <w:topLinePunct/>
      </w:pPr>
      <w:r>
        <w:t>（</w:t>
      </w:r>
      <w:r>
        <w:rPr>
          <w:rFonts w:ascii="Times New Roman" w:eastAsia="Times New Roman"/>
        </w:rPr>
        <w:t>10</w:t>
      </w:r>
      <w:r>
        <w:t>）</w:t>
      </w:r>
      <w:r>
        <w:t>苏木素轻度复染，脱水，透明，封片，显微镜观察。</w:t>
      </w:r>
    </w:p>
    <w:p w:rsidR="0018722C">
      <w:pPr>
        <w:topLinePunct/>
      </w:pPr>
      <w:r>
        <w:t>结果判定</w:t>
      </w:r>
      <w:r w:rsidR="001852F3">
        <w:t xml:space="preserve">免疫组化染色结果以细胞浆或膜上出现棕黄色为阳性，阴性细胞核为兰色，均作半定量分析。</w:t>
      </w:r>
    </w:p>
    <w:p w:rsidR="0018722C">
      <w:pPr>
        <w:topLinePunct/>
      </w:pPr>
      <w:r>
        <w:t>图象分析</w:t>
      </w:r>
      <w:r w:rsidR="001852F3">
        <w:t xml:space="preserve">各组大鼠组织染色后的切片在</w:t>
      </w:r>
      <w:r>
        <w:rPr>
          <w:rFonts w:ascii="Times New Roman" w:eastAsia="宋体"/>
        </w:rPr>
        <w:t>OLYMPUS </w:t>
      </w:r>
      <w:r>
        <w:rPr>
          <w:rFonts w:ascii="Times New Roman" w:eastAsia="宋体"/>
        </w:rPr>
        <w:t>BX60</w:t>
      </w:r>
      <w:r>
        <w:t>光学显微镜和</w:t>
      </w:r>
      <w:r>
        <w:rPr>
          <w:rFonts w:ascii="Times New Roman" w:eastAsia="宋体"/>
        </w:rPr>
        <w:t>OLYMPUS </w:t>
      </w:r>
      <w:r>
        <w:rPr>
          <w:rFonts w:ascii="Times New Roman" w:eastAsia="宋体"/>
        </w:rPr>
        <w:t>DP70</w:t>
      </w:r>
      <w:r>
        <w:t>型彩色图文系统下用</w:t>
      </w:r>
      <w:r>
        <w:rPr>
          <w:rFonts w:ascii="Times New Roman" w:eastAsia="宋体"/>
        </w:rPr>
        <w:t>20</w:t>
      </w:r>
      <w:r>
        <w:t>或</w:t>
      </w:r>
      <w:r>
        <w:rPr>
          <w:rFonts w:ascii="Times New Roman" w:eastAsia="宋体"/>
        </w:rPr>
        <w:t>40</w:t>
      </w:r>
      <w:r>
        <w:t>倍物镜选取</w:t>
      </w:r>
      <w:r>
        <w:rPr>
          <w:rFonts w:ascii="Times New Roman" w:eastAsia="宋体"/>
        </w:rPr>
        <w:t>5</w:t>
      </w:r>
      <w:r>
        <w:t>个不同的视野进行</w:t>
      </w:r>
      <w:r>
        <w:t>拍照，用计算机图象分析软件</w:t>
      </w:r>
      <w:r>
        <w:t>（</w:t>
      </w:r>
      <w:r>
        <w:rPr>
          <w:rFonts w:ascii="Times New Roman" w:eastAsia="宋体"/>
        </w:rPr>
        <w:t>IMAGE-PRO PLUS </w:t>
      </w:r>
      <w:r>
        <w:rPr>
          <w:rFonts w:ascii="Times New Roman" w:eastAsia="宋体"/>
          <w:spacing w:val="-2"/>
        </w:rPr>
        <w:t>6.0</w:t>
      </w:r>
      <w:r>
        <w:t>）</w:t>
      </w:r>
      <w:r>
        <w:t>对拍好的照片进行半定量分析。测定其累积积分光密度</w:t>
      </w:r>
      <w:r>
        <w:t>（</w:t>
      </w:r>
      <w:r>
        <w:rPr>
          <w:rFonts w:ascii="Times New Roman" w:eastAsia="宋体"/>
        </w:rPr>
        <w:t>Integrated</w:t>
      </w:r>
      <w:r w:rsidR="001852F3">
        <w:rPr>
          <w:rFonts w:ascii="Times New Roman" w:eastAsia="宋体"/>
          <w:spacing w:val="-6"/>
        </w:rPr>
        <w:t xml:space="preserve"> </w:t>
      </w:r>
      <w:r>
        <w:rPr>
          <w:rFonts w:ascii="Times New Roman" w:eastAsia="宋体"/>
          <w:spacing w:val="-1"/>
        </w:rPr>
        <w:t>o</w:t>
      </w:r>
      <w:r>
        <w:rPr>
          <w:rFonts w:ascii="Times New Roman" w:eastAsia="宋体"/>
        </w:rPr>
        <w:t>ption</w:t>
      </w:r>
      <w:r w:rsidR="001852F3">
        <w:rPr>
          <w:rFonts w:ascii="Times New Roman" w:eastAsia="宋体"/>
          <w:spacing w:val="-6"/>
        </w:rPr>
        <w:t xml:space="preserve"> </w:t>
      </w:r>
      <w:r>
        <w:rPr>
          <w:rFonts w:ascii="Times New Roman" w:eastAsia="宋体"/>
        </w:rPr>
        <w:t>densi</w:t>
      </w:r>
      <w:r>
        <w:rPr>
          <w:rFonts w:ascii="Times New Roman" w:eastAsia="宋体"/>
          <w:spacing w:val="0"/>
        </w:rPr>
        <w:t>t</w:t>
      </w:r>
      <w:r>
        <w:rPr>
          <w:rFonts w:ascii="Times New Roman" w:eastAsia="宋体"/>
          <w:spacing w:val="0"/>
        </w:rPr>
        <w:t>y</w:t>
      </w:r>
      <w:r>
        <w:t xml:space="preserve">, </w:t>
      </w:r>
      <w:r>
        <w:rPr>
          <w:rFonts w:ascii="Times New Roman" w:eastAsia="宋体"/>
          <w:w w:val="99"/>
        </w:rPr>
        <w:t>IO</w:t>
      </w:r>
      <w:r>
        <w:rPr>
          <w:rFonts w:ascii="Times New Roman" w:eastAsia="宋体"/>
          <w:spacing w:val="0"/>
          <w:w w:val="99"/>
        </w:rPr>
        <w:t>D</w:t>
      </w:r>
      <w:r>
        <w:t>）</w:t>
      </w:r>
      <w:r>
        <w:t>，对每张切</w:t>
      </w:r>
      <w:r>
        <w:t>片</w:t>
      </w:r>
    </w:p>
    <w:p w:rsidR="0018722C">
      <w:pPr>
        <w:topLinePunct/>
      </w:pPr>
      <w:r>
        <w:t>的</w:t>
      </w:r>
      <w:r>
        <w:rPr>
          <w:rFonts w:ascii="Times New Roman" w:eastAsia="Times New Roman"/>
        </w:rPr>
        <w:t>5</w:t>
      </w:r>
      <w:r>
        <w:t>个</w:t>
      </w:r>
      <w:r>
        <w:rPr>
          <w:rFonts w:ascii="Times New Roman" w:eastAsia="Times New Roman"/>
        </w:rPr>
        <w:t>IOD</w:t>
      </w:r>
      <w:r>
        <w:t>求平均值进行统计分析，求平均值，代表免疫阳性反应物的含量。</w:t>
      </w:r>
    </w:p>
    <w:p w:rsidR="0018722C">
      <w:pPr>
        <w:pStyle w:val="Heading3"/>
        <w:topLinePunct/>
        <w:ind w:left="200" w:hangingChars="200" w:hanging="200"/>
      </w:pPr>
      <w:bookmarkStart w:id="945092" w:name="_Toc686945092"/>
      <w:bookmarkStart w:name="_bookmark17" w:id="38"/>
      <w:bookmarkEnd w:id="38"/>
      <w:r>
        <w:rPr>
          <w:b/>
        </w:rPr>
        <w:t>1.12</w:t>
      </w:r>
      <w:r>
        <w:t xml:space="preserve"> </w:t>
      </w:r>
      <w:bookmarkStart w:name="_bookmark17" w:id="39"/>
      <w:bookmarkEnd w:id="39"/>
      <w:r>
        <w:t>肺组织超微结构观察方法</w:t>
      </w:r>
      <w:bookmarkEnd w:id="945092"/>
    </w:p>
    <w:p w:rsidR="0018722C">
      <w:pPr>
        <w:topLinePunct/>
      </w:pPr>
      <w:r>
        <w:t>动物在最后一次雾化后</w:t>
      </w:r>
      <w:r>
        <w:rPr>
          <w:rFonts w:ascii="Times New Roman" w:eastAsia="Times New Roman"/>
        </w:rPr>
        <w:t>24h</w:t>
      </w:r>
      <w:r>
        <w:t>用颈椎脱臼法处死后，立即开腹取出右肺中下组</w:t>
      </w:r>
      <w:r>
        <w:t>织，放入</w:t>
      </w:r>
      <w:r>
        <w:rPr>
          <w:rFonts w:ascii="Times New Roman" w:eastAsia="Times New Roman"/>
        </w:rPr>
        <w:t>3%</w:t>
      </w:r>
      <w:r>
        <w:t>戊二醛的固定液中预固定，</w:t>
      </w:r>
      <w:r>
        <w:rPr>
          <w:rFonts w:ascii="Times New Roman" w:eastAsia="Times New Roman"/>
        </w:rPr>
        <w:t>1%</w:t>
      </w:r>
      <w:r>
        <w:t>四氧化锇再固定，丙酮逐级脱水</w:t>
      </w:r>
      <w:r>
        <w:t>，</w:t>
      </w:r>
    </w:p>
    <w:p w:rsidR="0018722C">
      <w:pPr>
        <w:topLinePunct/>
      </w:pPr>
      <w:r>
        <w:rPr>
          <w:rFonts w:ascii="Times New Roman" w:eastAsia="Times New Roman"/>
        </w:rPr>
        <w:t>Epon812</w:t>
      </w:r>
      <w:r>
        <w:t>包埋，半薄切片光学定位，超薄切片，醋酸铀及枸橼酸铅双重染色，日</w:t>
      </w:r>
      <w:r>
        <w:t>立</w:t>
      </w:r>
      <w:r>
        <w:rPr>
          <w:rFonts w:ascii="Times New Roman" w:eastAsia="Times New Roman"/>
        </w:rPr>
        <w:t>H-600IV</w:t>
      </w:r>
      <w:r>
        <w:t>型透射电镜观察。</w:t>
      </w:r>
    </w:p>
    <w:p w:rsidR="0018722C">
      <w:pPr>
        <w:pStyle w:val="Heading3"/>
        <w:topLinePunct/>
        <w:ind w:left="200" w:hangingChars="200" w:hanging="200"/>
      </w:pPr>
      <w:bookmarkStart w:id="945093" w:name="_Toc686945093"/>
      <w:bookmarkStart w:name="_bookmark18" w:id="40"/>
      <w:bookmarkEnd w:id="40"/>
      <w:r>
        <w:rPr>
          <w:b/>
        </w:rPr>
        <w:t>1.13</w:t>
      </w:r>
      <w:r>
        <w:t xml:space="preserve"> </w:t>
      </w:r>
      <w:bookmarkStart w:name="_bookmark18" w:id="41"/>
      <w:bookmarkEnd w:id="41"/>
      <w:r>
        <w:t>数据分析与统计方法</w:t>
      </w:r>
      <w:bookmarkEnd w:id="945093"/>
    </w:p>
    <w:p w:rsidR="0018722C">
      <w:pPr>
        <w:topLinePunct/>
      </w:pPr>
    </w:p>
    <w:p w:rsidR="0018722C">
      <w:pPr>
        <w:pStyle w:val="ae"/>
        <w:topLinePunct/>
      </w:pPr>
      <w:r>
        <w:pict>
          <v:line style="position:absolute;mso-position-horizontal-relative:page;mso-position-vertical-relative:paragraph;z-index:-187696" from="188.295151pt,5.222231pt" to="194.330166pt,5.222231pt" stroked="true" strokeweight=".585062pt" strokecolor="#000000">
            <v:stroke dashstyle="solid"/>
            <w10:wrap type="none"/>
          </v:line>
        </w:pict>
      </w:r>
      <w:r>
        <w:rPr>
          <w:spacing w:val="-2"/>
        </w:rPr>
        <w:t>实验数据以</w:t>
      </w:r>
      <w:r>
        <w:t>（</w:t>
      </w:r>
      <w:r>
        <w:rPr>
          <w:rFonts w:ascii="Times New Roman" w:hAnsi="Times New Roman" w:eastAsia="宋体"/>
          <w:i/>
          <w:sz w:val="27"/>
        </w:rPr>
        <w:t>x</w:t>
      </w:r>
      <w:r>
        <w:rPr>
          <w:spacing w:val="-3"/>
        </w:rPr>
        <w:t>±</w:t>
      </w:r>
      <w:r>
        <w:rPr>
          <w:rFonts w:ascii="Times New Roman" w:hAnsi="Times New Roman" w:eastAsia="宋体"/>
          <w:spacing w:val="-3"/>
        </w:rPr>
        <w:t>s</w:t>
      </w:r>
      <w:r>
        <w:rPr>
          <w:spacing w:val="-3"/>
        </w:rPr>
        <w:t>）</w:t>
      </w:r>
      <w:r>
        <w:rPr>
          <w:spacing w:val="-6"/>
        </w:rPr>
        <w:t>形式表示，采用</w:t>
      </w:r>
      <w:r>
        <w:rPr>
          <w:rFonts w:ascii="Times New Roman" w:hAnsi="Times New Roman" w:eastAsia="宋体"/>
        </w:rPr>
        <w:t>SPSS16.0</w:t>
      </w:r>
      <w:r>
        <w:rPr>
          <w:spacing w:val="-1"/>
        </w:rPr>
        <w:t>统计软件包进行分析，计量</w:t>
      </w:r>
      <w:r>
        <w:rPr>
          <w:spacing w:val="-5"/>
        </w:rPr>
        <w:t>资料行组间配对</w:t>
      </w:r>
      <w:r>
        <w:rPr>
          <w:rFonts w:ascii="Times New Roman" w:hAnsi="Times New Roman" w:eastAsia="宋体"/>
        </w:rPr>
        <w:t>t</w:t>
      </w:r>
      <w:r>
        <w:t>检验。</w:t>
      </w:r>
      <w:r>
        <w:rPr>
          <w:rFonts w:ascii="Times New Roman" w:hAnsi="Times New Roman" w:eastAsia="宋体"/>
          <w:i/>
        </w:rPr>
        <w:t>P</w:t>
      </w:r>
      <w:r>
        <w:rPr>
          <w:rFonts w:ascii="Times New Roman" w:hAnsi="Times New Roman" w:eastAsia="宋体"/>
        </w:rPr>
        <w:t>&lt;0.0</w:t>
      </w:r>
      <w:r>
        <w:rPr>
          <w:rFonts w:ascii="Times New Roman" w:hAnsi="Times New Roman" w:eastAsia="宋体"/>
        </w:rPr>
        <w:t>5</w:t>
      </w:r>
      <w:r>
        <w:t>为</w:t>
      </w:r>
      <w:r>
        <w:t>差异有统计学意义。</w:t>
      </w:r>
    </w:p>
    <w:p w:rsidR="0018722C">
      <w:pPr>
        <w:pStyle w:val="Heading2"/>
        <w:topLinePunct/>
        <w:ind w:left="171" w:hangingChars="171" w:hanging="171"/>
      </w:pPr>
      <w:bookmarkStart w:id="945094" w:name="_Toc686945094"/>
      <w:bookmarkStart w:name="2 结果 " w:id="42"/>
      <w:bookmarkEnd w:id="42"/>
      <w:r>
        <w:rPr>
          <w:b/>
        </w:rPr>
        <w:t>2</w:t>
      </w:r>
      <w:r>
        <w:t xml:space="preserve"> </w:t>
      </w:r>
      <w:bookmarkStart w:name="_bookmark19" w:id="43"/>
      <w:bookmarkEnd w:id="43"/>
      <w:bookmarkStart w:name="_bookmark19" w:id="44"/>
      <w:bookmarkEnd w:id="44"/>
      <w:r>
        <w:t>结果</w:t>
      </w:r>
      <w:bookmarkEnd w:id="945094"/>
    </w:p>
    <w:p w:rsidR="0018722C">
      <w:pPr>
        <w:pStyle w:val="Heading3"/>
        <w:topLinePunct/>
        <w:ind w:left="200" w:hangingChars="200" w:hanging="200"/>
      </w:pPr>
      <w:bookmarkStart w:id="945095" w:name="_Toc686945095"/>
      <w:bookmarkStart w:name="_bookmark20" w:id="45"/>
      <w:bookmarkEnd w:id="45"/>
      <w:r>
        <w:rPr>
          <w:b/>
        </w:rPr>
        <w:t>2.1</w:t>
      </w:r>
      <w:r>
        <w:t xml:space="preserve"> </w:t>
      </w:r>
      <w:bookmarkStart w:name="_bookmark20" w:id="46"/>
      <w:bookmarkEnd w:id="46"/>
      <w:r>
        <w:t>肺功能观察结果</w:t>
      </w:r>
      <w:bookmarkEnd w:id="945095"/>
    </w:p>
    <w:p w:rsidR="0018722C">
      <w:pPr>
        <w:topLinePunct/>
      </w:pPr>
      <w:r>
        <w:t>肺功能观察结果发现，肺病组大鼠除出现不同程度的烦躁、咳嗽、打喷嚏等</w:t>
      </w:r>
      <w:r>
        <w:t>表现外，还出现呼吸频率明显增快，与空白组比较有显著性差异</w:t>
      </w:r>
      <w:r>
        <w:t>（</w:t>
      </w:r>
      <w:r>
        <w:rPr>
          <w:rFonts w:ascii="Times New Roman" w:eastAsia="Times New Roman"/>
          <w:i/>
          <w:spacing w:val="0"/>
        </w:rPr>
        <w:t>P</w:t>
      </w:r>
      <w:r>
        <w:rPr>
          <w:rFonts w:ascii="Times New Roman" w:eastAsia="Times New Roman"/>
        </w:rPr>
        <w:t>&lt;0.0</w:t>
      </w:r>
      <w:r>
        <w:rPr>
          <w:rFonts w:ascii="Times New Roman" w:eastAsia="Times New Roman"/>
          <w:spacing w:val="0"/>
        </w:rPr>
        <w:t>1</w:t>
      </w:r>
      <w:r>
        <w:t>）</w:t>
      </w:r>
      <w:r>
        <w:t>（</w:t>
      </w:r>
      <w:r>
        <w:t>见</w:t>
      </w:r>
      <w:r>
        <w:rPr>
          <w:spacing w:val="1"/>
        </w:rPr>
        <w:t>表</w:t>
      </w:r>
      <w:r>
        <w:rPr>
          <w:rFonts w:ascii="Times New Roman" w:eastAsia="Times New Roman"/>
          <w:spacing w:val="4"/>
        </w:rPr>
        <w:t>1</w:t>
      </w:r>
      <w:r>
        <w:rPr>
          <w:spacing w:val="2"/>
        </w:rPr>
        <w:t>，</w:t>
      </w:r>
      <w:r>
        <w:rPr>
          <w:spacing w:val="2"/>
        </w:rPr>
        <w:t>图</w:t>
      </w:r>
      <w:r>
        <w:rPr>
          <w:rFonts w:ascii="Times New Roman" w:eastAsia="Times New Roman"/>
          <w:spacing w:val="4"/>
        </w:rPr>
        <w:t>1</w:t>
      </w:r>
      <w:r>
        <w:t>）</w:t>
      </w:r>
      <w:r>
        <w:t>，潮气量、每分钟通气量明显降低，与空白组比较有显著性差</w:t>
      </w:r>
      <w:r>
        <w:t>异</w:t>
      </w:r>
    </w:p>
    <w:p w:rsidR="0018722C">
      <w:pPr>
        <w:topLinePunct/>
      </w:pPr>
      <w:r>
        <w:t>（</w:t>
      </w:r>
      <w:r>
        <w:rPr>
          <w:rFonts w:ascii="Times New Roman" w:eastAsia="Times New Roman"/>
          <w:i/>
        </w:rPr>
        <w:t>P</w:t>
      </w:r>
      <w:r>
        <w:rPr>
          <w:rFonts w:ascii="Times New Roman" w:eastAsia="Times New Roman"/>
        </w:rPr>
        <w:t>&lt;0.01</w:t>
      </w:r>
      <w:r>
        <w:t>）</w:t>
      </w:r>
      <w:r>
        <w:t>（</w:t>
      </w:r>
      <w:r>
        <w:rPr>
          <w:spacing w:val="-10"/>
        </w:rPr>
        <w:t>见表</w:t>
      </w:r>
      <w:r>
        <w:rPr>
          <w:rFonts w:ascii="Times New Roman" w:eastAsia="Times New Roman"/>
        </w:rPr>
        <w:t>1</w:t>
      </w:r>
      <w:r>
        <w:rPr>
          <w:spacing w:val="-10"/>
        </w:rPr>
        <w:t>，</w:t>
      </w:r>
      <w:r>
        <w:rPr>
          <w:spacing w:val="-10"/>
        </w:rPr>
        <w:t>图</w:t>
      </w:r>
      <w:r>
        <w:rPr>
          <w:rFonts w:ascii="Times New Roman" w:eastAsia="Times New Roman"/>
        </w:rPr>
        <w:t>2</w:t>
      </w:r>
      <w:r>
        <w:t>、</w:t>
      </w:r>
      <w:r>
        <w:rPr>
          <w:rFonts w:ascii="Times New Roman" w:eastAsia="Times New Roman"/>
        </w:rPr>
        <w:t>3</w:t>
      </w:r>
      <w:r>
        <w:t>）</w:t>
      </w:r>
      <w:r>
        <w:t>。</w:t>
      </w:r>
    </w:p>
    <w:tbl>
      <w:tblPr>
        <w:tblW w:w="0" w:type="auto"/>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573"/>
        <w:gridCol w:w="821"/>
        <w:gridCol w:w="1959"/>
        <w:gridCol w:w="1874"/>
        <w:gridCol w:w="122"/>
        <w:gridCol w:w="2157"/>
      </w:tblGrid>
      <w:tr>
        <w:trPr>
          <w:trHeight w:val="240" w:hRule="atLeast"/>
        </w:trPr>
        <w:tc>
          <w:tcPr>
            <w:tcW w:w="1573" w:type="dxa"/>
            <w:tcBorders>
              <w:bottom w:val="single" w:sz="4" w:space="0" w:color="000000"/>
            </w:tcBorders>
          </w:tcPr>
          <w:p w:rsidR="0018722C">
            <w:pPr>
              <w:topLinePunct/>
              <w:ind w:leftChars="0" w:left="0" w:rightChars="0" w:right="0" w:firstLineChars="0" w:firstLine="0"/>
              <w:spacing w:line="240" w:lineRule="atLeast"/>
            </w:pPr>
            <w:r>
              <w:rPr>
                <w:b/>
              </w:rPr>
              <w:t>表</w:t>
            </w:r>
            <w:r>
              <w:rPr>
                <w:b/>
              </w:rPr>
              <w:t> </w:t>
            </w:r>
            <w:r>
              <w:rPr>
                <w:b/>
              </w:rPr>
              <w:t>1</w:t>
            </w:r>
            <w:r w:rsidRPr="00000000">
              <w:tab/>
            </w:r>
            <w:r>
              <w:rPr>
                <w:b/>
              </w:rPr>
              <w:t>各组大</w:t>
            </w:r>
          </w:p>
        </w:tc>
        <w:tc>
          <w:tcPr>
            <w:tcW w:w="821" w:type="dxa"/>
            <w:tcBorders>
              <w:bottom w:val="single" w:sz="4" w:space="0" w:color="000000"/>
            </w:tcBorders>
          </w:tcPr>
          <w:p w:rsidR="0018722C">
            <w:pPr>
              <w:topLinePunct/>
              <w:ind w:leftChars="0" w:left="0" w:rightChars="0" w:right="0" w:firstLineChars="0" w:firstLine="0"/>
              <w:spacing w:line="240" w:lineRule="atLeast"/>
            </w:pPr>
            <w:r>
              <w:rPr>
                <w:b/>
              </w:rPr>
              <w:t>鼠呼吸频</w:t>
            </w:r>
          </w:p>
        </w:tc>
        <w:tc>
          <w:tcPr>
            <w:tcW w:w="1959" w:type="dxa"/>
            <w:tcBorders>
              <w:bottom w:val="single" w:sz="4" w:space="0" w:color="000000"/>
            </w:tcBorders>
          </w:tcPr>
          <w:p w:rsidR="0018722C">
            <w:pPr>
              <w:topLinePunct/>
              <w:ind w:leftChars="0" w:left="0" w:rightChars="0" w:right="0" w:firstLineChars="0" w:firstLine="0"/>
              <w:spacing w:line="240" w:lineRule="atLeast"/>
            </w:pPr>
            <w:r>
              <w:rPr>
                <w:b/>
              </w:rPr>
              <w:t>率、每分钟通气量、潮</w:t>
            </w:r>
          </w:p>
        </w:tc>
        <w:tc>
          <w:tcPr>
            <w:tcW w:w="1874" w:type="dxa"/>
            <w:tcBorders>
              <w:bottom w:val="single" w:sz="4" w:space="0" w:color="000000"/>
            </w:tcBorders>
          </w:tcPr>
          <w:p w:rsidR="0018722C">
            <w:pPr>
              <w:topLinePunct/>
              <w:ind w:leftChars="0" w:left="0" w:rightChars="0" w:right="0" w:firstLineChars="0" w:firstLine="0"/>
              <w:spacing w:line="240" w:lineRule="atLeast"/>
            </w:pPr>
            <w:r>
              <w:rPr>
                <w:b/>
              </w:rPr>
              <w:t>气量测定结果比较</w:t>
            </w:r>
            <w:r>
              <w:rPr>
                <w:b/>
              </w:rPr>
              <w:t>(</w:t>
            </w:r>
          </w:p>
        </w:tc>
        <w:tc>
          <w:tcPr>
            <w:tcW w:w="12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Times New Roman"/>
                <w:i/>
              </w:rPr>
              <w:t>x</w:t>
            </w:r>
          </w:p>
        </w:tc>
        <w:tc>
          <w:tcPr>
            <w:tcW w:w="2157" w:type="dxa"/>
            <w:tcBorders>
              <w:bottom w:val="single" w:sz="4" w:space="0" w:color="000000"/>
            </w:tcBorders>
          </w:tcPr>
          <w:p w:rsidR="0018722C">
            <w:pPr>
              <w:topLinePunct/>
              <w:ind w:leftChars="0" w:left="0" w:rightChars="0" w:right="0" w:firstLineChars="0" w:firstLine="0"/>
              <w:spacing w:line="240" w:lineRule="atLeast"/>
            </w:pPr>
            <w:r>
              <w:rPr>
                <w:b/>
              </w:rPr>
              <w:t>±</w:t>
            </w:r>
            <w:r>
              <w:rPr>
                <w:rFonts w:ascii="仿宋" w:hAnsi="仿宋"/>
                <w:b/>
              </w:rPr>
              <w:t>s</w:t>
            </w:r>
            <w:r>
              <w:rPr>
                <w:b/>
              </w:rPr>
              <w:t>)</w:t>
            </w:r>
          </w:p>
        </w:tc>
      </w:tr>
      <w:tr>
        <w:trPr>
          <w:trHeight w:val="440" w:hRule="atLeast"/>
        </w:trPr>
        <w:tc>
          <w:tcPr>
            <w:tcW w:w="157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组别</w:t>
            </w:r>
          </w:p>
        </w:tc>
        <w:tc>
          <w:tcPr>
            <w:tcW w:w="82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n</w:t>
            </w:r>
          </w:p>
        </w:tc>
        <w:tc>
          <w:tcPr>
            <w:tcW w:w="1959"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呼吸频率</w:t>
            </w:r>
          </w:p>
        </w:tc>
        <w:tc>
          <w:tcPr>
            <w:tcW w:w="18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每分钟通气量</w:t>
            </w:r>
          </w:p>
        </w:tc>
        <w:tc>
          <w:tcPr>
            <w:tcW w:w="12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215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潮气量</w:t>
            </w:r>
          </w:p>
        </w:tc>
      </w:tr>
      <w:tr>
        <w:trPr>
          <w:trHeight w:val="340" w:hRule="atLeast"/>
        </w:trPr>
        <w:tc>
          <w:tcPr>
            <w:tcW w:w="1573" w:type="dxa"/>
            <w:tcBorders>
              <w:top w:val="single" w:sz="4" w:space="0" w:color="000000"/>
            </w:tcBorders>
          </w:tcPr>
          <w:p w:rsidR="0018722C">
            <w:pPr>
              <w:topLinePunct/>
              <w:ind w:leftChars="0" w:left="0" w:rightChars="0" w:right="0" w:firstLineChars="0" w:firstLine="0"/>
              <w:spacing w:line="240" w:lineRule="atLeast"/>
            </w:pPr>
            <w:r>
              <w:t>空白组</w:t>
            </w:r>
          </w:p>
        </w:tc>
        <w:tc>
          <w:tcPr>
            <w:tcW w:w="821" w:type="dxa"/>
            <w:tcBorders>
              <w:top w:val="single" w:sz="4" w:space="0" w:color="000000"/>
            </w:tcBorders>
          </w:tcPr>
          <w:p w:rsidR="0018722C">
            <w:pPr>
              <w:topLinePunct/>
              <w:ind w:leftChars="0" w:left="0" w:rightChars="0" w:right="0" w:firstLineChars="0" w:firstLine="0"/>
              <w:spacing w:line="240" w:lineRule="atLeast"/>
            </w:pPr>
            <w:r>
              <w:rPr>
                <w:rFonts w:ascii="Times New Roman"/>
              </w:rPr>
              <w:t>10</w:t>
            </w:r>
          </w:p>
        </w:tc>
        <w:tc>
          <w:tcPr>
            <w:tcW w:w="1959" w:type="dxa"/>
            <w:tcBorders>
              <w:top w:val="single" w:sz="4" w:space="0" w:color="000000"/>
            </w:tcBorders>
          </w:tcPr>
          <w:p w:rsidR="0018722C">
            <w:pPr>
              <w:topLinePunct/>
              <w:ind w:leftChars="0" w:left="0" w:rightChars="0" w:right="0" w:firstLineChars="0" w:firstLine="0"/>
              <w:spacing w:line="240" w:lineRule="atLeast"/>
            </w:pPr>
            <w:r>
              <w:rPr>
                <w:rFonts w:ascii="Times New Roman" w:hAnsi="Times New Roman"/>
              </w:rPr>
              <w:t>105.2±7.93</w:t>
            </w:r>
          </w:p>
        </w:tc>
        <w:tc>
          <w:tcPr>
            <w:tcW w:w="1874" w:type="dxa"/>
            <w:tcBorders>
              <w:top w:val="single" w:sz="4" w:space="0" w:color="000000"/>
            </w:tcBorders>
          </w:tcPr>
          <w:p w:rsidR="0018722C">
            <w:pPr>
              <w:topLinePunct/>
              <w:ind w:leftChars="0" w:left="0" w:rightChars="0" w:right="0" w:firstLineChars="0" w:firstLine="0"/>
              <w:spacing w:line="240" w:lineRule="atLeast"/>
            </w:pPr>
            <w:r>
              <w:rPr>
                <w:rFonts w:ascii="Times New Roman" w:hAnsi="Times New Roman"/>
              </w:rPr>
              <w:t>7.36±1.55</w:t>
            </w:r>
          </w:p>
        </w:tc>
        <w:tc>
          <w:tcPr>
            <w:tcW w:w="122" w:type="dxa"/>
            <w:tcBorders>
              <w:top w:val="single" w:sz="4" w:space="0" w:color="000000"/>
            </w:tcBorders>
          </w:tcPr>
          <w:p w:rsidR="0018722C">
            <w:pPr>
              <w:topLinePunct/>
              <w:ind w:leftChars="0" w:left="0" w:rightChars="0" w:right="0" w:firstLineChars="0" w:firstLine="0"/>
              <w:spacing w:line="240" w:lineRule="atLeast"/>
            </w:pPr>
          </w:p>
        </w:tc>
        <w:tc>
          <w:tcPr>
            <w:tcW w:w="2157" w:type="dxa"/>
            <w:tcBorders>
              <w:top w:val="single" w:sz="4" w:space="0" w:color="000000"/>
            </w:tcBorders>
          </w:tcPr>
          <w:p w:rsidR="0018722C">
            <w:pPr>
              <w:topLinePunct/>
              <w:ind w:leftChars="0" w:left="0" w:rightChars="0" w:right="0" w:firstLineChars="0" w:firstLine="0"/>
              <w:spacing w:line="240" w:lineRule="atLeast"/>
            </w:pPr>
            <w:r>
              <w:rPr>
                <w:rFonts w:ascii="Times New Roman" w:hAnsi="Times New Roman"/>
              </w:rPr>
              <w:t>0.988±0.19</w:t>
            </w:r>
          </w:p>
        </w:tc>
      </w:tr>
      <w:tr>
        <w:trPr>
          <w:trHeight w:val="500" w:hRule="atLeast"/>
        </w:trPr>
        <w:tc>
          <w:tcPr>
            <w:tcW w:w="1573" w:type="dxa"/>
            <w:tcBorders>
              <w:bottom w:val="single" w:sz="4" w:space="0" w:color="000000"/>
            </w:tcBorders>
          </w:tcPr>
          <w:p w:rsidR="0018722C">
            <w:pPr>
              <w:topLinePunct/>
              <w:ind w:leftChars="0" w:left="0" w:rightChars="0" w:right="0" w:firstLineChars="0" w:firstLine="0"/>
              <w:spacing w:line="240" w:lineRule="atLeast"/>
            </w:pPr>
            <w:r>
              <w:t>肺病组</w:t>
            </w:r>
          </w:p>
        </w:tc>
        <w:tc>
          <w:tcPr>
            <w:tcW w:w="821"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10</w:t>
            </w:r>
          </w:p>
        </w:tc>
        <w:tc>
          <w:tcPr>
            <w:tcW w:w="1959" w:type="dxa"/>
            <w:tcBorders>
              <w:bottom w:val="single" w:sz="4" w:space="0" w:color="000000"/>
            </w:tcBorders>
          </w:tcPr>
          <w:p w:rsidR="0018722C">
            <w:pPr>
              <w:topLinePunct/>
              <w:ind w:leftChars="0" w:left="0" w:rightChars="0" w:right="0" w:firstLineChars="0" w:firstLine="0"/>
              <w:spacing w:line="240" w:lineRule="atLeast"/>
            </w:pPr>
            <w:r>
              <w:rPr>
                <w:rFonts w:ascii="Times New Roman" w:hAnsi="Times New Roman"/>
              </w:rPr>
              <w:t>127.5±13.3</w:t>
            </w:r>
            <w:r>
              <w:t>△△</w:t>
            </w:r>
          </w:p>
        </w:tc>
        <w:tc>
          <w:tcPr>
            <w:tcW w:w="1874" w:type="dxa"/>
            <w:tcBorders>
              <w:bottom w:val="single" w:sz="4" w:space="0" w:color="000000"/>
            </w:tcBorders>
          </w:tcPr>
          <w:p w:rsidR="0018722C">
            <w:pPr>
              <w:topLinePunct/>
              <w:ind w:leftChars="0" w:left="0" w:rightChars="0" w:right="0" w:firstLineChars="0" w:firstLine="0"/>
              <w:spacing w:line="240" w:lineRule="atLeast"/>
            </w:pPr>
            <w:r>
              <w:rPr>
                <w:rFonts w:ascii="Times New Roman" w:hAnsi="Times New Roman"/>
              </w:rPr>
              <w:t>5.51±0.81</w:t>
            </w:r>
            <w:r>
              <w:t>△△</w:t>
            </w:r>
          </w:p>
        </w:tc>
        <w:tc>
          <w:tcPr>
            <w:tcW w:w="122" w:type="dxa"/>
            <w:tcBorders>
              <w:bottom w:val="single" w:sz="4" w:space="0" w:color="000000"/>
            </w:tcBorders>
          </w:tcPr>
          <w:p w:rsidR="0018722C">
            <w:pPr>
              <w:topLinePunct/>
              <w:ind w:leftChars="0" w:left="0" w:rightChars="0" w:right="0" w:firstLineChars="0" w:firstLine="0"/>
              <w:spacing w:line="240" w:lineRule="atLeast"/>
            </w:pPr>
          </w:p>
        </w:tc>
        <w:tc>
          <w:tcPr>
            <w:tcW w:w="2157" w:type="dxa"/>
            <w:tcBorders>
              <w:bottom w:val="single" w:sz="4" w:space="0" w:color="000000"/>
            </w:tcBorders>
          </w:tcPr>
          <w:p w:rsidR="0018722C">
            <w:pPr>
              <w:topLinePunct/>
              <w:ind w:leftChars="0" w:left="0" w:rightChars="0" w:right="0" w:firstLineChars="0" w:firstLine="0"/>
              <w:spacing w:line="240" w:lineRule="atLeast"/>
            </w:pPr>
            <w:r>
              <w:rPr>
                <w:rFonts w:ascii="Times New Roman" w:hAnsi="Times New Roman"/>
              </w:rPr>
              <w:t>0.662±0.10</w:t>
            </w:r>
            <w:r>
              <w:t>△△</w:t>
            </w:r>
          </w:p>
        </w:tc>
      </w:tr>
    </w:tbl>
    <w:p w:rsidR="0018722C">
      <w:pPr>
        <w:pStyle w:val="affa"/>
      </w:pPr>
    </w:p>
    <w:p w:rsidR="0018722C">
      <w:pPr>
        <w:topLinePunct/>
      </w:pPr>
      <w:r>
        <w:rPr>
          <w:rFonts w:cstheme="minorBidi" w:hAnsiTheme="minorHAnsi" w:eastAsiaTheme="minorHAnsi" w:asciiTheme="minorHAnsi"/>
        </w:rPr>
        <w:t>注：与空白组比较，△△</w:t>
      </w:r>
      <w:r>
        <w:rPr>
          <w:rFonts w:cstheme="minorBidi" w:hAnsiTheme="minorHAnsi" w:eastAsiaTheme="minorHAnsi" w:asciiTheme="minorHAnsi"/>
          <w:i/>
        </w:rPr>
        <w:t>P </w:t>
      </w:r>
      <w:r>
        <w:rPr>
          <w:rFonts w:cstheme="minorBidi" w:hAnsiTheme="minorHAnsi" w:eastAsiaTheme="minorHAnsi" w:asciiTheme="minorHAnsi"/>
        </w:rPr>
        <w:t>&lt;0.01</w:t>
      </w:r>
    </w:p>
    <w:p w:rsidR="0018722C">
      <w:pPr>
        <w:topLinePunct/>
      </w:pPr>
    </w:p>
    <w:p w:rsidR="0018722C">
      <w:pPr>
        <w:pStyle w:val="affff5"/>
        <w:keepNext/>
        <w:topLinePunct/>
      </w:pPr>
      <w:r>
        <w:rPr>
          <w:sz w:val="20"/>
        </w:rPr>
        <w:pict>
          <v:group style="width:405.45pt;height:169.95pt;mso-position-horizontal-relative:char;mso-position-vertical-relative:line" coordorigin="0,0" coordsize="8109,3399">
            <v:rect style="position:absolute;left:0;top:0;width:8109;height:3399" filled="true" fillcolor="#f5f5f5" stroked="false">
              <v:fill type="solid"/>
            </v:rect>
            <v:rect style="position:absolute;left:819;top:883;width:5532;height:1768" filled="true" fillcolor="#c0c0c0" stroked="false">
              <v:fill type="solid"/>
            </v:rect>
            <v:line style="position:absolute" from="828,892" to="6342,892" stroked="true" strokeweight=".845702pt" strokecolor="#808080">
              <v:stroke dashstyle="solid"/>
            </v:line>
            <v:line style="position:absolute" from="6359,892" to="6359,2643" stroked="true" strokeweight=".851744pt" strokecolor="#808080">
              <v:stroke dashstyle="solid"/>
            </v:line>
            <v:line style="position:absolute" from="845,2659" to="6359,2659" stroked="true" strokeweight=".845702pt" strokecolor="#808080">
              <v:stroke dashstyle="solid"/>
            </v:line>
            <v:line style="position:absolute" from="828,909" to="828,2659" stroked="true" strokeweight=".851744pt" strokecolor="#808080">
              <v:stroke dashstyle="solid"/>
            </v:line>
            <v:rect style="position:absolute;left:1647;top:1419;width:1110;height:1232" filled="true" fillcolor="#9999ff" stroked="false">
              <v:fill type="solid"/>
            </v:rect>
            <v:rect style="position:absolute;left:1647;top:1419;width:1110;height:1232" filled="false" stroked="true" strokeweight=".849038pt" strokecolor="#000000">
              <v:stroke dashstyle="solid"/>
            </v:rect>
            <v:rect style="position:absolute;left:4412;top:1163;width:1110;height:1488" filled="true" fillcolor="#9999ff" stroked="false">
              <v:fill type="solid"/>
            </v:rect>
            <v:rect style="position:absolute;left:4412;top:1163;width:1110;height:1488" filled="false" stroked="true" strokeweight=".849584pt" strokecolor="#000000">
              <v:stroke dashstyle="solid"/>
            </v:rect>
            <v:line style="position:absolute" from="2194,1419" to="2194,1351" stroked="true" strokeweight=".851744pt" strokecolor="#000000">
              <v:stroke dashstyle="solid"/>
            </v:line>
            <v:line style="position:absolute" from="2142,1334" to="2245,1334" stroked="true" strokeweight=".845702pt" strokecolor="#000000">
              <v:stroke dashstyle="solid"/>
            </v:line>
            <v:line style="position:absolute" from="4959,1164" to="4959,1011" stroked="true" strokeweight=".851744pt" strokecolor="#000000">
              <v:stroke dashstyle="solid"/>
            </v:line>
            <v:line style="position:absolute" from="4908,994" to="5011,994" stroked="true" strokeweight=".845702pt" strokecolor="#000000">
              <v:stroke dashstyle="solid"/>
            </v:line>
            <v:line style="position:absolute" from="2194,1419" to="2194,1504" stroked="true" strokeweight=".851744pt" strokecolor="#000000">
              <v:stroke dashstyle="solid"/>
            </v:line>
            <v:line style="position:absolute" from="2142,1521" to="2245,1521" stroked="true" strokeweight=".845702pt" strokecolor="#000000">
              <v:stroke dashstyle="solid"/>
            </v:line>
            <v:line style="position:absolute" from="4959,1164" to="4959,1300" stroked="true" strokeweight=".851744pt" strokecolor="#000000">
              <v:stroke dashstyle="solid"/>
            </v:line>
            <v:line style="position:absolute" from="4908,1317" to="5011,1317" stroked="true" strokeweight=".845702pt" strokecolor="#000000">
              <v:stroke dashstyle="solid"/>
            </v:line>
            <v:line style="position:absolute" from="828,892" to="828,2659" stroked="true" strokeweight=".851744pt" strokecolor="#000000">
              <v:stroke dashstyle="solid"/>
            </v:line>
            <v:line style="position:absolute" from="828,2659" to="897,2659" stroked="true" strokeweight=".845702pt" strokecolor="#000000">
              <v:stroke dashstyle="solid"/>
            </v:line>
            <v:line style="position:absolute" from="828,2065" to="897,2065" stroked="true" strokeweight=".845702pt" strokecolor="#000000">
              <v:stroke dashstyle="solid"/>
            </v:line>
            <v:line style="position:absolute" from="828,1487" to="897,1487" stroked="true" strokeweight=".845702pt" strokecolor="#000000">
              <v:stroke dashstyle="solid"/>
            </v:line>
            <v:line style="position:absolute" from="828,892" to="897,892" stroked="true" strokeweight=".845702pt" strokecolor="#000000">
              <v:stroke dashstyle="solid"/>
            </v:line>
            <v:line style="position:absolute" from="828,2659" to="6342,2659" stroked="true" strokeweight=".845702pt" strokecolor="#000000">
              <v:stroke dashstyle="solid"/>
            </v:line>
            <v:line style="position:absolute" from="3593,2659" to="3593,2591" stroked="true" strokeweight=".851744pt" strokecolor="#000000">
              <v:stroke dashstyle="solid"/>
            </v:line>
            <v:line style="position:absolute" from="6359,2659" to="6359,2591" stroked="true" strokeweight=".851744pt" strokecolor="#000000">
              <v:stroke dashstyle="solid"/>
            </v:line>
            <v:rect style="position:absolute;left:6537;top:1580;width:1486;height:357" filled="true" fillcolor="#f5f5f5" stroked="false">
              <v:fill type="solid"/>
            </v:rect>
            <v:rect style="position:absolute;left:6640;top:1716;width:154;height:153" filled="true" fillcolor="#9999ff" stroked="false">
              <v:fill type="solid"/>
            </v:rect>
            <v:rect style="position:absolute;left:6640;top:1716;width:154;height:153" filled="false" stroked="true" strokeweight=".848713pt" strokecolor="#000000">
              <v:stroke dashstyle="solid"/>
            </v:rect>
            <v:shape style="position:absolute;left:6537;top:1580;width:1486;height:357" type="#_x0000_t202" filled="false" stroked="true" strokeweight=".846036pt" strokecolor="#000000">
              <v:textbox inset="0,0,0,0">
                <w:txbxContent>
                  <w:p w:rsidR="0018722C">
                    <w:pPr>
                      <w:spacing w:line="336" w:lineRule="exact" w:before="0"/>
                      <w:ind w:leftChars="0" w:left="332" w:rightChars="0" w:right="0" w:firstLineChars="0" w:firstLine="0"/>
                      <w:jc w:val="left"/>
                      <w:rPr>
                        <w:sz w:val="27"/>
                      </w:rPr>
                    </w:pPr>
                    <w:r>
                      <w:rPr>
                        <w:sz w:val="27"/>
                      </w:rPr>
                      <w:t>呼吸频率</w:t>
                    </w:r>
                  </w:p>
                </w:txbxContent>
              </v:textbox>
              <v:stroke dashstyle="solid"/>
              <w10:wrap type="none"/>
            </v:shape>
            <v:shape style="position:absolute;left:3499;top:140;width:1113;height:272" type="#_x0000_t202" filled="false" stroked="false">
              <v:textbox inset="0,0,0,0">
                <w:txbxContent>
                  <w:p w:rsidR="0018722C">
                    <w:pPr>
                      <w:spacing w:line="272" w:lineRule="exact" w:before="0"/>
                      <w:ind w:leftChars="0" w:left="0" w:rightChars="0" w:right="0" w:firstLineChars="0" w:firstLine="0"/>
                      <w:jc w:val="left"/>
                      <w:rPr>
                        <w:sz w:val="27"/>
                      </w:rPr>
                    </w:pPr>
                    <w:r>
                      <w:rPr>
                        <w:sz w:val="27"/>
                      </w:rPr>
                      <w:t>呼吸频率</w:t>
                    </w:r>
                  </w:p>
                </w:txbxContent>
              </v:textbox>
              <w10:wrap type="none"/>
            </v:shape>
            <v:shape style="position:absolute;left:204;top:768;width:430;height:2040" type="#_x0000_t202" filled="false" stroked="false">
              <v:textbox inset="0,0,0,0">
                <w:txbxContent>
                  <w:p w:rsidR="0018722C">
                    <w:pPr>
                      <w:spacing w:line="272" w:lineRule="exact" w:before="0"/>
                      <w:ind w:leftChars="0" w:left="0" w:rightChars="0" w:right="19" w:firstLineChars="0" w:firstLine="0"/>
                      <w:jc w:val="center"/>
                      <w:rPr>
                        <w:sz w:val="27"/>
                      </w:rPr>
                    </w:pPr>
                    <w:r>
                      <w:rPr>
                        <w:sz w:val="27"/>
                      </w:rPr>
                      <w:t>150</w:t>
                    </w:r>
                  </w:p>
                  <w:p w:rsidR="0018722C">
                    <w:pPr>
                      <w:spacing w:line="240" w:lineRule="auto" w:before="5"/>
                      <w:rPr>
                        <w:sz w:val="18"/>
                      </w:rPr>
                    </w:pPr>
                  </w:p>
                  <w:p w:rsidR="0018722C">
                    <w:pPr>
                      <w:spacing w:before="1"/>
                      <w:ind w:leftChars="0" w:left="0" w:rightChars="0" w:right="19" w:firstLineChars="0" w:firstLine="0"/>
                      <w:jc w:val="center"/>
                      <w:rPr>
                        <w:sz w:val="27"/>
                      </w:rPr>
                    </w:pPr>
                    <w:r>
                      <w:rPr>
                        <w:sz w:val="27"/>
                      </w:rPr>
                      <w:t>100</w:t>
                    </w:r>
                  </w:p>
                  <w:p w:rsidR="0018722C">
                    <w:pPr>
                      <w:spacing w:before="224"/>
                      <w:ind w:leftChars="0" w:left="116" w:rightChars="0" w:right="0" w:firstLineChars="0" w:firstLine="0"/>
                      <w:jc w:val="center"/>
                      <w:rPr>
                        <w:sz w:val="27"/>
                      </w:rPr>
                    </w:pPr>
                    <w:r>
                      <w:rPr>
                        <w:sz w:val="27"/>
                      </w:rPr>
                      <w:t>50</w:t>
                    </w:r>
                  </w:p>
                  <w:p w:rsidR="0018722C">
                    <w:pPr>
                      <w:spacing w:line="240" w:lineRule="auto" w:before="5"/>
                      <w:rPr>
                        <w:sz w:val="18"/>
                      </w:rPr>
                    </w:pPr>
                  </w:p>
                  <w:p w:rsidR="0018722C">
                    <w:pPr>
                      <w:spacing w:before="0"/>
                      <w:ind w:leftChars="0" w:left="253" w:rightChars="0" w:right="0" w:firstLineChars="0" w:firstLine="0"/>
                      <w:jc w:val="center"/>
                      <w:rPr>
                        <w:sz w:val="27"/>
                      </w:rPr>
                    </w:pPr>
                    <w:r>
                      <w:rPr>
                        <w:w w:val="101"/>
                        <w:sz w:val="27"/>
                      </w:rPr>
                      <w:t>0</w:t>
                    </w:r>
                  </w:p>
                </w:txbxContent>
              </v:textbox>
              <w10:wrap type="none"/>
            </v:shape>
            <v:shape style="position:absolute;left:1792;top:2893;width:840;height:272" type="#_x0000_t202" filled="false" stroked="false">
              <v:textbox inset="0,0,0,0">
                <w:txbxContent>
                  <w:p w:rsidR="0018722C">
                    <w:pPr>
                      <w:spacing w:line="272" w:lineRule="exact" w:before="0"/>
                      <w:ind w:leftChars="0" w:left="0" w:rightChars="0" w:right="0" w:firstLineChars="0" w:firstLine="0"/>
                      <w:jc w:val="left"/>
                      <w:rPr>
                        <w:sz w:val="27"/>
                      </w:rPr>
                    </w:pPr>
                    <w:r>
                      <w:rPr>
                        <w:sz w:val="27"/>
                      </w:rPr>
                      <w:t>空白组</w:t>
                    </w:r>
                  </w:p>
                </w:txbxContent>
              </v:textbox>
              <w10:wrap type="none"/>
            </v:shape>
            <v:shape style="position:absolute;left:4558;top:2893;width:840;height:272" type="#_x0000_t202" filled="false" stroked="false">
              <v:textbox inset="0,0,0,0">
                <w:txbxContent>
                  <w:p w:rsidR="0018722C">
                    <w:pPr>
                      <w:spacing w:line="272" w:lineRule="exact" w:before="0"/>
                      <w:ind w:leftChars="0" w:left="0" w:rightChars="0" w:right="0" w:firstLineChars="0" w:firstLine="0"/>
                      <w:jc w:val="left"/>
                      <w:rPr>
                        <w:sz w:val="27"/>
                      </w:rPr>
                    </w:pPr>
                    <w:r>
                      <w:rPr>
                        <w:sz w:val="27"/>
                      </w:rPr>
                      <w:t>肺病组</w:t>
                    </w:r>
                  </w:p>
                </w:txbxContent>
              </v:textbox>
              <w10:wrap type="none"/>
            </v:shape>
          </v:group>
        </w:pict>
      </w:r>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cstheme="minorBidi" w:hAnsiTheme="minorHAnsi" w:eastAsiaTheme="minorHAnsi" w:asciiTheme="minorHAnsi"/>
          <w:b/>
        </w:rPr>
        <w:t>1</w:t>
      </w:r>
      <w:r>
        <w:t xml:space="preserve">  </w:t>
      </w:r>
      <w:r>
        <w:rPr>
          <w:rFonts w:cstheme="minorBidi" w:hAnsiTheme="minorHAnsi" w:eastAsiaTheme="minorHAnsi" w:asciiTheme="minorHAnsi"/>
          <w:b/>
        </w:rPr>
        <w:t>各组大鼠呼吸频率测定结果比较</w:t>
      </w:r>
    </w:p>
    <w:p w:rsidR="0018722C">
      <w:pPr>
        <w:pStyle w:val="aff7"/>
        <w:topLinePunct/>
      </w:pPr>
      <w:r>
        <w:pict>
          <v:group style="margin-left:94.288719pt;margin-top:13.500628pt;width:405.45pt;height:171.25pt;mso-position-horizontal-relative:page;mso-position-vertical-relative:paragraph;z-index:1336;mso-wrap-distance-left:0;mso-wrap-distance-right:0" coordorigin="1886,270" coordsize="8109,3425">
            <v:rect style="position:absolute;left:1885;top:270;width:8109;height:3425" filled="true" fillcolor="#f5f5f5" stroked="false">
              <v:fill type="solid"/>
            </v:rect>
            <v:rect style="position:absolute;left:2568;top:1160;width:5122;height:1781" filled="true" fillcolor="#c0c0c0" stroked="false">
              <v:fill type="solid"/>
            </v:rect>
            <v:line style="position:absolute" from="2577,1169" to="7681,1169" stroked="true" strokeweight=".852113pt" strokecolor="#808080">
              <v:stroke dashstyle="solid"/>
            </v:line>
            <v:line style="position:absolute" from="7699,1169" to="7699,2933" stroked="true" strokeweight=".851744pt" strokecolor="#808080">
              <v:stroke dashstyle="solid"/>
            </v:line>
            <v:line style="position:absolute" from="2594,2950" to="7699,2950" stroked="true" strokeweight=".852113pt" strokecolor="#808080">
              <v:stroke dashstyle="solid"/>
            </v:line>
            <v:line style="position:absolute" from="2577,1186" to="2577,2950" stroked="true" strokeweight=".851744pt" strokecolor="#808080">
              <v:stroke dashstyle="solid"/>
            </v:line>
            <v:rect style="position:absolute;left:3345;top:1631;width:1024;height:1310" filled="true" fillcolor="#9999ff" stroked="false">
              <v:fill type="solid"/>
            </v:rect>
            <v:rect style="position:absolute;left:3345;top:1631;width:1024;height:1310" filled="false" stroked="true" strokeweight=".851884pt" strokecolor="#000000">
              <v:stroke dashstyle="solid"/>
            </v:rect>
            <v:rect style="position:absolute;left:5906;top:1973;width:1025;height:968" filled="true" fillcolor="#9999ff" stroked="false">
              <v:fill type="solid"/>
            </v:rect>
            <v:rect style="position:absolute;left:5906;top:1973;width:1025;height:968" filled="false" stroked="true" strokeweight=".851939pt" strokecolor="#000000">
              <v:stroke dashstyle="solid"/>
            </v:rect>
            <v:line style="position:absolute" from="3857,1631" to="3857,1374" stroked="true" strokeweight=".851744pt" strokecolor="#000000">
              <v:stroke dashstyle="solid"/>
            </v:line>
            <v:line style="position:absolute" from="3806,1357" to="3909,1357" stroked="true" strokeweight=".852113pt" strokecolor="#000000">
              <v:stroke dashstyle="solid"/>
            </v:line>
            <v:line style="position:absolute" from="6418,1974" to="6418,1837" stroked="true" strokeweight=".851744pt" strokecolor="#000000">
              <v:stroke dashstyle="solid"/>
            </v:line>
            <v:line style="position:absolute" from="6367,1820" to="6469,1820" stroked="true" strokeweight=".852113pt" strokecolor="#000000">
              <v:stroke dashstyle="solid"/>
            </v:line>
            <v:line style="position:absolute" from="3857,1631" to="3857,1905" stroked="true" strokeweight=".851744pt" strokecolor="#000000">
              <v:stroke dashstyle="solid"/>
            </v:line>
            <v:line style="position:absolute" from="3806,1922" to="3909,1922" stroked="true" strokeweight=".852113pt" strokecolor="#000000">
              <v:stroke dashstyle="solid"/>
            </v:line>
            <v:line style="position:absolute" from="6418,1974" to="6418,2094" stroked="true" strokeweight=".851744pt" strokecolor="#000000">
              <v:stroke dashstyle="solid"/>
            </v:line>
            <v:line style="position:absolute" from="6367,2111" to="6469,2111" stroked="true" strokeweight=".852113pt" strokecolor="#000000">
              <v:stroke dashstyle="solid"/>
            </v:line>
            <v:line style="position:absolute" from="2577,1169" to="2577,2950" stroked="true" strokeweight=".851744pt" strokecolor="#000000">
              <v:stroke dashstyle="solid"/>
            </v:line>
            <v:line style="position:absolute" from="2577,2950" to="2646,2950" stroked="true" strokeweight=".852113pt" strokecolor="#000000">
              <v:stroke dashstyle="solid"/>
            </v:line>
            <v:line style="position:absolute" from="2577,2590" to="2646,2590" stroked="true" strokeweight=".852113pt" strokecolor="#000000">
              <v:stroke dashstyle="solid"/>
            </v:line>
            <v:line style="position:absolute" from="2577,2230" to="2646,2230" stroked="true" strokeweight=".852113pt" strokecolor="#000000">
              <v:stroke dashstyle="solid"/>
            </v:line>
            <v:line style="position:absolute" from="2577,1888" to="2646,1888" stroked="true" strokeweight=".852113pt" strokecolor="#000000">
              <v:stroke dashstyle="solid"/>
            </v:line>
            <v:line style="position:absolute" from="2577,1528" to="2646,1528" stroked="true" strokeweight=".852113pt" strokecolor="#000000">
              <v:stroke dashstyle="solid"/>
            </v:line>
            <v:line style="position:absolute" from="2577,1169" to="2646,1169" stroked="true" strokeweight=".852113pt" strokecolor="#000000">
              <v:stroke dashstyle="solid"/>
            </v:line>
            <v:line style="position:absolute" from="2577,2950" to="7681,2950" stroked="true" strokeweight=".852113pt" strokecolor="#000000">
              <v:stroke dashstyle="solid"/>
            </v:line>
            <v:line style="position:absolute" from="5138,2950" to="5138,2881" stroked="true" strokeweight=".851744pt" strokecolor="#000000">
              <v:stroke dashstyle="solid"/>
            </v:line>
            <v:line style="position:absolute" from="7699,2950" to="7699,2881" stroked="true" strokeweight=".851744pt" strokecolor="#000000">
              <v:stroke dashstyle="solid"/>
            </v:line>
            <v:rect style="position:absolute;left:7877;top:1862;width:2032;height:360" filled="true" fillcolor="#f5f5f5" stroked="false">
              <v:fill type="solid"/>
            </v:rect>
            <v:rect style="position:absolute;left:7980;top:1999;width:154;height:154" filled="true" fillcolor="#9999ff" stroked="false">
              <v:fill type="solid"/>
            </v:rect>
            <v:rect style="position:absolute;left:7980;top:1999;width:154;height:154" filled="false" stroked="true" strokeweight=".851928pt" strokecolor="#000000">
              <v:stroke dashstyle="solid"/>
            </v:rect>
            <v:shape style="position:absolute;left:7877;top:1862;width:2032;height:360" type="#_x0000_t202" filled="false" stroked="true" strokeweight=".852102pt" strokecolor="#000000">
              <v:textbox inset="0,0,0,0">
                <w:txbxContent>
                  <w:p w:rsidR="0018722C">
                    <w:pPr>
                      <w:spacing w:line="338" w:lineRule="exact" w:before="0"/>
                      <w:ind w:leftChars="0" w:left="332" w:rightChars="0" w:right="0" w:firstLineChars="0" w:firstLine="0"/>
                      <w:jc w:val="left"/>
                      <w:rPr>
                        <w:sz w:val="27"/>
                      </w:rPr>
                    </w:pPr>
                    <w:r>
                      <w:rPr>
                        <w:sz w:val="27"/>
                      </w:rPr>
                      <w:t>每分钟通气量</w:t>
                    </w:r>
                  </w:p>
                </w:txbxContent>
              </v:textbox>
              <v:stroke dashstyle="solid"/>
              <w10:wrap type="none"/>
            </v:shape>
            <v:shape style="position:absolute;left:5112;top:411;width:1659;height:274" type="#_x0000_t202" filled="false" stroked="false">
              <v:textbox inset="0,0,0,0">
                <w:txbxContent>
                  <w:p w:rsidR="0018722C">
                    <w:pPr>
                      <w:spacing w:line="273" w:lineRule="exact" w:before="0"/>
                      <w:ind w:leftChars="0" w:left="0" w:rightChars="0" w:right="0" w:firstLineChars="0" w:firstLine="0"/>
                      <w:jc w:val="left"/>
                      <w:rPr>
                        <w:sz w:val="27"/>
                      </w:rPr>
                    </w:pPr>
                    <w:r>
                      <w:rPr>
                        <w:sz w:val="27"/>
                      </w:rPr>
                      <w:t>每分钟通气量</w:t>
                    </w:r>
                  </w:p>
                </w:txbxContent>
              </v:textbox>
              <w10:wrap type="none"/>
            </v:shape>
            <v:shape style="position:absolute;left:2090;top:1044;width:294;height:2055" type="#_x0000_t202" filled="false" stroked="false">
              <v:textbox inset="0,0,0,0">
                <w:txbxContent>
                  <w:p w:rsidR="0018722C">
                    <w:pPr>
                      <w:spacing w:line="273" w:lineRule="exact" w:before="0"/>
                      <w:ind w:leftChars="0" w:left="0" w:rightChars="0" w:right="19" w:firstLineChars="0" w:firstLine="0"/>
                      <w:jc w:val="center"/>
                      <w:rPr>
                        <w:sz w:val="27"/>
                      </w:rPr>
                    </w:pPr>
                    <w:r>
                      <w:rPr>
                        <w:sz w:val="27"/>
                      </w:rPr>
                      <w:t>10</w:t>
                    </w:r>
                  </w:p>
                  <w:p w:rsidR="0018722C">
                    <w:pPr>
                      <w:spacing w:before="6"/>
                      <w:ind w:leftChars="0" w:left="116" w:rightChars="0" w:right="0" w:firstLineChars="0" w:firstLine="0"/>
                      <w:jc w:val="center"/>
                      <w:rPr>
                        <w:sz w:val="27"/>
                      </w:rPr>
                    </w:pPr>
                    <w:r>
                      <w:rPr>
                        <w:w w:val="101"/>
                        <w:sz w:val="27"/>
                      </w:rPr>
                      <w:t>8</w:t>
                    </w:r>
                  </w:p>
                  <w:p w:rsidR="0018722C">
                    <w:pPr>
                      <w:spacing w:line="348" w:lineRule="exact" w:before="6"/>
                      <w:ind w:leftChars="0" w:left="116" w:rightChars="0" w:right="0" w:firstLineChars="0" w:firstLine="0"/>
                      <w:jc w:val="center"/>
                      <w:rPr>
                        <w:sz w:val="27"/>
                      </w:rPr>
                    </w:pPr>
                    <w:r>
                      <w:rPr>
                        <w:w w:val="101"/>
                        <w:sz w:val="27"/>
                      </w:rPr>
                      <w:t>6</w:t>
                    </w:r>
                  </w:p>
                  <w:p w:rsidR="0018722C">
                    <w:pPr>
                      <w:spacing w:line="348" w:lineRule="exact" w:before="0"/>
                      <w:ind w:leftChars="0" w:left="116" w:rightChars="0" w:right="0" w:firstLineChars="0" w:firstLine="0"/>
                      <w:jc w:val="center"/>
                      <w:rPr>
                        <w:sz w:val="27"/>
                      </w:rPr>
                    </w:pPr>
                    <w:r>
                      <w:rPr>
                        <w:w w:val="101"/>
                        <w:sz w:val="27"/>
                      </w:rPr>
                      <w:t>4</w:t>
                    </w:r>
                  </w:p>
                  <w:p w:rsidR="0018722C">
                    <w:pPr>
                      <w:spacing w:before="6"/>
                      <w:ind w:leftChars="0" w:left="116" w:rightChars="0" w:right="0" w:firstLineChars="0" w:firstLine="0"/>
                      <w:jc w:val="center"/>
                      <w:rPr>
                        <w:sz w:val="27"/>
                      </w:rPr>
                    </w:pPr>
                    <w:r>
                      <w:rPr>
                        <w:w w:val="101"/>
                        <w:sz w:val="27"/>
                      </w:rPr>
                      <w:t>2</w:t>
                    </w:r>
                  </w:p>
                  <w:p w:rsidR="0018722C">
                    <w:pPr>
                      <w:spacing w:before="6"/>
                      <w:ind w:leftChars="0" w:left="116" w:rightChars="0" w:right="0" w:firstLineChars="0" w:firstLine="0"/>
                      <w:jc w:val="center"/>
                      <w:rPr>
                        <w:sz w:val="27"/>
                      </w:rPr>
                    </w:pPr>
                    <w:r>
                      <w:rPr>
                        <w:w w:val="101"/>
                        <w:sz w:val="27"/>
                      </w:rPr>
                      <w:t>0</w:t>
                    </w:r>
                  </w:p>
                </w:txbxContent>
              </v:textbox>
              <w10:wrap type="none"/>
            </v:shape>
            <v:shape style="position:absolute;left:3439;top:3185;width:840;height:274" type="#_x0000_t202" filled="false" stroked="false">
              <v:textbox inset="0,0,0,0">
                <w:txbxContent>
                  <w:p w:rsidR="0018722C">
                    <w:pPr>
                      <w:spacing w:line="273" w:lineRule="exact" w:before="0"/>
                      <w:ind w:leftChars="0" w:left="0" w:rightChars="0" w:right="0" w:firstLineChars="0" w:firstLine="0"/>
                      <w:jc w:val="left"/>
                      <w:rPr>
                        <w:sz w:val="27"/>
                      </w:rPr>
                    </w:pPr>
                    <w:r>
                      <w:rPr>
                        <w:sz w:val="27"/>
                      </w:rPr>
                      <w:t>空白组</w:t>
                    </w:r>
                  </w:p>
                </w:txbxContent>
              </v:textbox>
              <w10:wrap type="none"/>
            </v:shape>
            <v:shape style="position:absolute;left:5999;top:3185;width:840;height:274" type="#_x0000_t202" filled="false" stroked="false">
              <v:textbox inset="0,0,0,0">
                <w:txbxContent>
                  <w:p w:rsidR="0018722C">
                    <w:pPr>
                      <w:spacing w:line="273" w:lineRule="exact" w:before="0"/>
                      <w:ind w:leftChars="0" w:left="0" w:rightChars="0" w:right="0" w:firstLineChars="0" w:firstLine="0"/>
                      <w:jc w:val="left"/>
                      <w:rPr>
                        <w:sz w:val="27"/>
                      </w:rPr>
                    </w:pPr>
                    <w:r>
                      <w:rPr>
                        <w:sz w:val="27"/>
                      </w:rPr>
                      <w:t>肺病组</w:t>
                    </w:r>
                  </w:p>
                </w:txbxContent>
              </v:textbox>
              <w10:wrap type="none"/>
            </v:shape>
            <w10:wrap type="topAndBottom"/>
          </v:group>
        </w:pict>
      </w:r>
    </w:p>
    <w:p w:rsidR="0018722C">
      <w:pPr>
        <w:pStyle w:val="a9"/>
        <w:topLinePunct/>
      </w:pPr>
      <w:r>
        <w:rPr>
          <w:rFonts w:cstheme="minorBidi" w:hAnsiTheme="minorHAnsi" w:eastAsiaTheme="minorHAnsi" w:asciiTheme="minorHAnsi"/>
          <w:b/>
        </w:rPr>
        <w:t>图2</w:t>
      </w:r>
      <w:r>
        <w:t xml:space="preserve">  </w:t>
      </w:r>
      <w:r w:rsidRPr="00DB64CE">
        <w:rPr>
          <w:rFonts w:cstheme="minorBidi" w:hAnsiTheme="minorHAnsi" w:eastAsiaTheme="minorHAnsi" w:asciiTheme="minorHAnsi"/>
          <w:b/>
        </w:rPr>
        <w:t>各组大鼠每分钟通气量测定结果比较</w:t>
      </w:r>
    </w:p>
    <w:p w:rsidR="0018722C">
      <w:pPr>
        <w:pStyle w:val="aff7"/>
        <w:topLinePunct/>
      </w:pPr>
      <w:r>
        <w:pict>
          <v:group style="margin-left:94.382355pt;margin-top:9.565810pt;width:414.35pt;height:174pt;mso-position-horizontal-relative:page;mso-position-vertical-relative:paragraph;z-index:1480;mso-wrap-distance-left:0;mso-wrap-distance-right:0" coordorigin="1888,191" coordsize="8287,3480">
            <v:rect style="position:absolute;left:1887;top:191;width:8287;height:3480" filled="true" fillcolor="#f5f5f5" stroked="false">
              <v:fill type="solid"/>
            </v:rect>
            <v:rect style="position:absolute;left:2725;top:1095;width:5932;height:1810" filled="true" fillcolor="#c0c0c0" stroked="false">
              <v:fill type="solid"/>
            </v:rect>
            <v:line style="position:absolute" from="2734,1105" to="8648,1105" stroked="true" strokeweight=".86593pt" strokecolor="#808080">
              <v:stroke dashstyle="solid"/>
            </v:line>
            <v:line style="position:absolute" from="8666,1105" to="8666,2897" stroked="true" strokeweight=".87047pt" strokecolor="#808080">
              <v:stroke dashstyle="solid"/>
            </v:line>
            <v:line style="position:absolute" from="2751,2914" to="8666,2914" stroked="true" strokeweight=".86593pt" strokecolor="#808080">
              <v:stroke dashstyle="solid"/>
            </v:line>
            <v:line style="position:absolute" from="2734,1122" to="2734,2914" stroked="true" strokeweight=".87047pt" strokecolor="#808080">
              <v:stroke dashstyle="solid"/>
            </v:line>
            <v:rect style="position:absolute;left:3623;top:2027;width:1187;height:879" filled="true" fillcolor="#9999ff" stroked="false">
              <v:fill type="solid"/>
            </v:rect>
            <v:rect style="position:absolute;left:3623;top:2027;width:1187;height:879" filled="false" stroked="true" strokeweight=".867538pt" strokecolor="#000000">
              <v:stroke dashstyle="solid"/>
            </v:rect>
            <v:rect style="position:absolute;left:6589;top:2322;width:1187;height:584" filled="true" fillcolor="#9999ff" stroked="false">
              <v:fill type="solid"/>
            </v:rect>
            <v:rect style="position:absolute;left:6589;top:2322;width:1187;height:584" filled="false" stroked="true" strokeweight=".866814pt" strokecolor="#000000">
              <v:stroke dashstyle="solid"/>
            </v:rect>
            <v:line style="position:absolute" from="4217,2027" to="4217,1592" stroked="true" strokeweight=".87047pt" strokecolor="#000000">
              <v:stroke dashstyle="solid"/>
            </v:line>
            <v:line style="position:absolute" from="4164,1574" to="4269,1574" stroked="true" strokeweight=".86593pt" strokecolor="#000000">
              <v:stroke dashstyle="solid"/>
            </v:line>
            <v:line style="position:absolute" from="7182,2323" to="7182,1888" stroked="true" strokeweight=".87047pt" strokecolor="#000000">
              <v:stroke dashstyle="solid"/>
            </v:line>
            <v:line style="position:absolute" from="7130,1870" to="7235,1870" stroked="true" strokeweight=".86593pt" strokecolor="#000000">
              <v:stroke dashstyle="solid"/>
            </v:line>
            <v:line style="position:absolute" from="4217,2027" to="4217,2462" stroked="true" strokeweight=".87047pt" strokecolor="#000000">
              <v:stroke dashstyle="solid"/>
            </v:line>
            <v:line style="position:absolute" from="4164,2479" to="4269,2479" stroked="true" strokeweight=".86593pt" strokecolor="#000000">
              <v:stroke dashstyle="solid"/>
            </v:line>
            <v:line style="position:absolute" from="7182,2323" to="7182,2758" stroked="true" strokeweight=".87047pt" strokecolor="#000000">
              <v:stroke dashstyle="solid"/>
            </v:line>
            <v:line style="position:absolute" from="7130,2775" to="7235,2775" stroked="true" strokeweight=".86593pt" strokecolor="#000000">
              <v:stroke dashstyle="solid"/>
            </v:line>
            <v:line style="position:absolute" from="2734,1105" to="2734,2914" stroked="true" strokeweight=".87047pt" strokecolor="#000000">
              <v:stroke dashstyle="solid"/>
            </v:line>
            <v:line style="position:absolute" from="2734,2914" to="2804,2914" stroked="true" strokeweight=".86593pt" strokecolor="#000000">
              <v:stroke dashstyle="solid"/>
            </v:line>
            <v:line style="position:absolute" from="2734,2462" to="2804,2462" stroked="true" strokeweight=".86593pt" strokecolor="#000000">
              <v:stroke dashstyle="solid"/>
            </v:line>
            <v:line style="position:absolute" from="2734,2010" to="2804,2010" stroked="true" strokeweight=".86593pt" strokecolor="#000000">
              <v:stroke dashstyle="solid"/>
            </v:line>
            <v:line style="position:absolute" from="2734,1557" to="2804,1557" stroked="true" strokeweight=".86593pt" strokecolor="#000000">
              <v:stroke dashstyle="solid"/>
            </v:line>
            <v:line style="position:absolute" from="2734,1105" to="2804,1105" stroked="true" strokeweight=".86593pt" strokecolor="#000000">
              <v:stroke dashstyle="solid"/>
            </v:line>
            <v:line style="position:absolute" from="2734,2914" to="8648,2914" stroked="true" strokeweight=".86593pt" strokecolor="#000000">
              <v:stroke dashstyle="solid"/>
            </v:line>
            <v:line style="position:absolute" from="5700,2914" to="5700,2845" stroked="true" strokeweight=".87047pt" strokecolor="#000000">
              <v:stroke dashstyle="solid"/>
            </v:line>
            <v:line style="position:absolute" from="8666,2914" to="8666,2845" stroked="true" strokeweight=".87047pt" strokecolor="#000000">
              <v:stroke dashstyle="solid"/>
            </v:line>
            <v:rect style="position:absolute;left:8848;top:1809;width:1239;height:366" filled="true" fillcolor="#f5f5f5" stroked="false">
              <v:fill type="solid"/>
            </v:rect>
            <v:rect style="position:absolute;left:8953;top:1948;width:157;height:157" filled="true" fillcolor="#9999ff" stroked="false">
              <v:fill type="solid"/>
            </v:rect>
            <v:rect style="position:absolute;left:8953;top:1948;width:157;height:157" filled="false" stroked="true" strokeweight=".868197pt" strokecolor="#000000">
              <v:stroke dashstyle="solid"/>
            </v:rect>
            <v:shape style="position:absolute;left:8848;top:1809;width:1239;height:366" type="#_x0000_t202" filled="false" stroked="true" strokeweight=".866297pt" strokecolor="#000000">
              <v:textbox inset="0,0,0,0">
                <w:txbxContent>
                  <w:p w:rsidR="0018722C">
                    <w:pPr>
                      <w:spacing w:line="344" w:lineRule="exact" w:before="0"/>
                      <w:ind w:leftChars="0" w:left="339" w:rightChars="0" w:right="0" w:firstLineChars="0" w:firstLine="0"/>
                      <w:jc w:val="left"/>
                      <w:rPr>
                        <w:sz w:val="28"/>
                      </w:rPr>
                    </w:pPr>
                    <w:r>
                      <w:rPr>
                        <w:w w:val="95"/>
                        <w:sz w:val="28"/>
                      </w:rPr>
                      <w:t>潮气量</w:t>
                    </w:r>
                  </w:p>
                </w:txbxContent>
              </v:textbox>
              <v:stroke dashstyle="solid"/>
              <w10:wrap type="none"/>
            </v:shape>
            <v:shape style="position:absolute;left:5603;top:335;width:858;height:279" type="#_x0000_t202" filled="false" stroked="false">
              <v:textbox inset="0,0,0,0">
                <w:txbxContent>
                  <w:p w:rsidR="0018722C">
                    <w:pPr>
                      <w:spacing w:line="278" w:lineRule="exact" w:before="0"/>
                      <w:ind w:leftChars="0" w:left="0" w:rightChars="0" w:right="0" w:firstLineChars="0" w:firstLine="0"/>
                      <w:jc w:val="left"/>
                      <w:rPr>
                        <w:sz w:val="28"/>
                      </w:rPr>
                    </w:pPr>
                    <w:r>
                      <w:rPr>
                        <w:w w:val="95"/>
                        <w:sz w:val="28"/>
                      </w:rPr>
                      <w:t>潮气量</w:t>
                    </w:r>
                  </w:p>
                </w:txbxContent>
              </v:textbox>
              <w10:wrap type="none"/>
            </v:shape>
            <v:shape style="position:absolute;left:2097;top:978;width:439;height:2089" type="#_x0000_t202" filled="false" stroked="false">
              <v:textbox inset="0,0,0,0">
                <w:txbxContent>
                  <w:p w:rsidR="0018722C">
                    <w:pPr>
                      <w:spacing w:line="278" w:lineRule="exact" w:before="0"/>
                      <w:ind w:leftChars="0" w:left="279" w:rightChars="0" w:right="0" w:firstLineChars="0" w:firstLine="0"/>
                      <w:jc w:val="left"/>
                      <w:rPr>
                        <w:sz w:val="28"/>
                      </w:rPr>
                    </w:pPr>
                    <w:r>
                      <w:rPr>
                        <w:w w:val="99"/>
                        <w:sz w:val="28"/>
                      </w:rPr>
                      <w:t>2</w:t>
                    </w:r>
                  </w:p>
                  <w:p w:rsidR="0018722C">
                    <w:pPr>
                      <w:spacing w:before="86"/>
                      <w:ind w:leftChars="0" w:left="0" w:rightChars="0" w:right="0" w:firstLineChars="0" w:firstLine="0"/>
                      <w:jc w:val="left"/>
                      <w:rPr>
                        <w:sz w:val="28"/>
                      </w:rPr>
                    </w:pPr>
                    <w:r>
                      <w:rPr>
                        <w:sz w:val="28"/>
                      </w:rPr>
                      <w:t>1.5</w:t>
                    </w:r>
                  </w:p>
                  <w:p w:rsidR="0018722C">
                    <w:pPr>
                      <w:spacing w:before="86"/>
                      <w:ind w:leftChars="0" w:left="279" w:rightChars="0" w:right="0" w:firstLineChars="0" w:firstLine="0"/>
                      <w:jc w:val="left"/>
                      <w:rPr>
                        <w:sz w:val="28"/>
                      </w:rPr>
                    </w:pPr>
                    <w:r>
                      <w:rPr>
                        <w:w w:val="99"/>
                        <w:sz w:val="28"/>
                      </w:rPr>
                      <w:t>1</w:t>
                    </w:r>
                  </w:p>
                  <w:p w:rsidR="0018722C">
                    <w:pPr>
                      <w:spacing w:before="85"/>
                      <w:ind w:leftChars="0" w:left="0" w:rightChars="0" w:right="0" w:firstLineChars="0" w:firstLine="0"/>
                      <w:jc w:val="left"/>
                      <w:rPr>
                        <w:sz w:val="28"/>
                      </w:rPr>
                    </w:pPr>
                    <w:r>
                      <w:rPr>
                        <w:sz w:val="28"/>
                      </w:rPr>
                      <w:t>0.5</w:t>
                    </w:r>
                  </w:p>
                  <w:p w:rsidR="0018722C">
                    <w:pPr>
                      <w:spacing w:line="366" w:lineRule="exact" w:before="85"/>
                      <w:ind w:leftChars="0" w:left="279" w:rightChars="0" w:right="0" w:firstLineChars="0" w:firstLine="0"/>
                      <w:jc w:val="left"/>
                      <w:rPr>
                        <w:sz w:val="28"/>
                      </w:rPr>
                    </w:pPr>
                    <w:r>
                      <w:rPr>
                        <w:w w:val="99"/>
                        <w:sz w:val="28"/>
                      </w:rPr>
                      <w:t>0</w:t>
                    </w:r>
                  </w:p>
                </w:txbxContent>
              </v:textbox>
              <w10:wrap type="none"/>
            </v:shape>
            <v:shape style="position:absolute;left:3789;top:3153;width:858;height:279" type="#_x0000_t202" filled="false" stroked="false">
              <v:textbox inset="0,0,0,0">
                <w:txbxContent>
                  <w:p w:rsidR="0018722C">
                    <w:pPr>
                      <w:spacing w:line="278" w:lineRule="exact" w:before="0"/>
                      <w:ind w:leftChars="0" w:left="0" w:rightChars="0" w:right="0" w:firstLineChars="0" w:firstLine="0"/>
                      <w:jc w:val="left"/>
                      <w:rPr>
                        <w:sz w:val="28"/>
                      </w:rPr>
                    </w:pPr>
                    <w:r>
                      <w:rPr>
                        <w:w w:val="95"/>
                        <w:sz w:val="28"/>
                      </w:rPr>
                      <w:t>空白组</w:t>
                    </w:r>
                  </w:p>
                </w:txbxContent>
              </v:textbox>
              <w10:wrap type="none"/>
            </v:shape>
            <v:shape style="position:absolute;left:6755;top:3153;width:858;height:279" type="#_x0000_t202" filled="false" stroked="false">
              <v:textbox inset="0,0,0,0">
                <w:txbxContent>
                  <w:p w:rsidR="0018722C">
                    <w:pPr>
                      <w:spacing w:line="278" w:lineRule="exact" w:before="0"/>
                      <w:ind w:leftChars="0" w:left="0" w:rightChars="0" w:right="0" w:firstLineChars="0" w:firstLine="0"/>
                      <w:jc w:val="left"/>
                      <w:rPr>
                        <w:sz w:val="28"/>
                      </w:rPr>
                    </w:pPr>
                    <w:r>
                      <w:rPr>
                        <w:w w:val="95"/>
                        <w:sz w:val="28"/>
                      </w:rPr>
                      <w:t>肺病组</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cstheme="minorBidi" w:hAnsiTheme="minorHAnsi" w:eastAsiaTheme="minorHAnsi" w:asciiTheme="minorHAnsi"/>
          <w:b/>
        </w:rPr>
        <w:t>3</w:t>
      </w:r>
      <w:r>
        <w:t xml:space="preserve">  </w:t>
      </w:r>
      <w:r>
        <w:rPr>
          <w:rFonts w:cstheme="minorBidi" w:hAnsiTheme="minorHAnsi" w:eastAsiaTheme="minorHAnsi" w:asciiTheme="minorHAnsi"/>
          <w:b/>
        </w:rPr>
        <w:t>各组大鼠潮气量测定结果比较</w:t>
      </w:r>
    </w:p>
    <w:p w:rsidR="0018722C">
      <w:pPr>
        <w:pStyle w:val="Heading3"/>
        <w:topLinePunct/>
        <w:ind w:left="200" w:hangingChars="200" w:hanging="200"/>
      </w:pPr>
      <w:bookmarkStart w:id="945096" w:name="_Toc686945096"/>
      <w:bookmarkStart w:name="_bookmark21" w:id="47"/>
      <w:bookmarkEnd w:id="47"/>
      <w:r>
        <w:rPr>
          <w:b/>
        </w:rPr>
        <w:t>2.2</w:t>
      </w:r>
      <w:r>
        <w:t xml:space="preserve"> </w:t>
      </w:r>
      <w:bookmarkStart w:name="_bookmark21" w:id="48"/>
      <w:bookmarkEnd w:id="48"/>
      <w:r>
        <w:t>肺部微生态检测结果</w:t>
      </w:r>
      <w:bookmarkEnd w:id="945096"/>
    </w:p>
    <w:p w:rsidR="0018722C">
      <w:pPr>
        <w:topLinePunct/>
      </w:pPr>
      <w:r>
        <w:t>肺部微生态检测结果发现，肺病组大鼠的支气管肺泡灌洗液中需氧菌、真菌</w:t>
      </w:r>
      <w:r>
        <w:t>数量增多，与空白组比较有显著性差异</w:t>
      </w:r>
      <w:r>
        <w:t>（</w:t>
      </w:r>
      <w:r>
        <w:rPr>
          <w:rFonts w:ascii="Times New Roman" w:eastAsia="Times New Roman"/>
          <w:i/>
          <w:spacing w:val="0"/>
        </w:rPr>
        <w:t>P</w:t>
      </w:r>
      <w:r>
        <w:rPr>
          <w:rFonts w:ascii="Times New Roman" w:eastAsia="Times New Roman"/>
        </w:rPr>
        <w:t>&lt;0.0</w:t>
      </w:r>
      <w:r>
        <w:rPr>
          <w:rFonts w:ascii="Times New Roman" w:eastAsia="Times New Roman"/>
          <w:spacing w:val="0"/>
        </w:rPr>
        <w:t>1</w:t>
      </w:r>
      <w:r>
        <w:t>）</w:t>
      </w:r>
      <w:r>
        <w:t>，而厌氧菌则减少，与空白组</w:t>
      </w:r>
      <w:r>
        <w:t>比较有显著性差异</w:t>
      </w:r>
      <w:r>
        <w:t>（</w:t>
      </w:r>
      <w:r>
        <w:rPr>
          <w:rFonts w:ascii="Times New Roman" w:eastAsia="Times New Roman"/>
          <w:i/>
          <w:spacing w:val="0"/>
        </w:rPr>
        <w:t>P</w:t>
      </w:r>
      <w:r>
        <w:rPr>
          <w:rFonts w:ascii="Times New Roman" w:eastAsia="Times New Roman"/>
        </w:rPr>
        <w:t>&lt;0.01</w:t>
      </w:r>
      <w:r>
        <w:t>）</w:t>
      </w:r>
      <w:r>
        <w:t>，提示肺病组大鼠出现了菌群数量上的改变</w:t>
      </w:r>
      <w:r>
        <w:t>，</w:t>
      </w:r>
      <w:r>
        <w:t>（</w:t>
      </w:r>
      <w:r>
        <w:t xml:space="preserve">见表</w:t>
      </w:r>
      <w:r>
        <w:rPr>
          <w:rFonts w:ascii="Times New Roman" w:eastAsia="Times New Roman"/>
        </w:rPr>
        <w:t>2</w:t>
      </w:r>
      <w:r>
        <w:rPr>
          <w:spacing w:val="-10"/>
        </w:rPr>
        <w:t>，</w:t>
      </w:r>
      <w:r>
        <w:rPr>
          <w:spacing w:val="-10"/>
        </w:rPr>
        <w:t>图</w:t>
      </w:r>
      <w:r>
        <w:rPr>
          <w:rFonts w:ascii="Times New Roman" w:eastAsia="Times New Roman"/>
        </w:rPr>
        <w:t>4</w:t>
      </w:r>
      <w:r>
        <w:t>）</w:t>
      </w:r>
      <w:r>
        <w:t>。</w:t>
      </w:r>
    </w:p>
    <w:tbl>
      <w:tblPr>
        <w:tblW w:w="0" w:type="auto"/>
        <w:tblInd w:w="2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3"/>
        <w:gridCol w:w="816"/>
        <w:gridCol w:w="1897"/>
        <w:gridCol w:w="121"/>
        <w:gridCol w:w="1818"/>
        <w:gridCol w:w="2062"/>
      </w:tblGrid>
      <w:tr>
        <w:trPr>
          <w:trHeight w:val="300" w:hRule="atLeast"/>
        </w:trPr>
        <w:tc>
          <w:tcPr>
            <w:tcW w:w="1153" w:type="dxa"/>
            <w:tcBorders>
              <w:bottom w:val="single" w:sz="4" w:space="0" w:color="000000"/>
            </w:tcBorders>
          </w:tcPr>
          <w:p w:rsidR="0018722C">
            <w:pPr>
              <w:topLinePunct/>
              <w:ind w:leftChars="0" w:left="0" w:rightChars="0" w:right="0" w:firstLineChars="0" w:firstLine="0"/>
              <w:spacing w:line="240" w:lineRule="atLeast"/>
            </w:pPr>
            <w:r>
              <w:rPr>
                <w:b/>
              </w:rPr>
              <w:t/>
            </w:r>
            <w:r>
              <w:rPr>
                <w:b/>
              </w:rPr>
              <w:t>表2</w:t>
            </w:r>
            <w:r w:rsidRPr="00000000">
              <w:tab/>
            </w:r>
            <w:r>
              <w:rPr>
                <w:b/>
              </w:rPr>
              <w:t>各组大</w:t>
            </w:r>
          </w:p>
        </w:tc>
        <w:tc>
          <w:tcPr>
            <w:tcW w:w="816" w:type="dxa"/>
            <w:tcBorders>
              <w:bottom w:val="single" w:sz="4" w:space="0" w:color="000000"/>
            </w:tcBorders>
          </w:tcPr>
          <w:p w:rsidR="0018722C">
            <w:pPr>
              <w:topLinePunct/>
              <w:ind w:leftChars="0" w:left="0" w:rightChars="0" w:right="0" w:firstLineChars="0" w:firstLine="0"/>
              <w:spacing w:line="240" w:lineRule="atLeast"/>
            </w:pPr>
            <w:r>
              <w:rPr>
                <w:b/>
              </w:rPr>
              <w:t>鼠肺部微</w:t>
            </w:r>
          </w:p>
        </w:tc>
        <w:tc>
          <w:tcPr>
            <w:tcW w:w="1897" w:type="dxa"/>
            <w:tcBorders>
              <w:bottom w:val="single" w:sz="4" w:space="0" w:color="000000"/>
            </w:tcBorders>
          </w:tcPr>
          <w:p w:rsidR="0018722C">
            <w:pPr>
              <w:topLinePunct/>
              <w:ind w:leftChars="0" w:left="0" w:rightChars="0" w:right="0" w:firstLineChars="0" w:firstLine="0"/>
              <w:spacing w:line="240" w:lineRule="atLeast"/>
            </w:pPr>
            <w:r>
              <w:rPr>
                <w:b/>
              </w:rPr>
              <w:t>生态检测结果比较</w:t>
            </w:r>
            <w:r>
              <w:rPr>
                <w:b/>
              </w:rPr>
              <w:t>(</w:t>
            </w:r>
          </w:p>
        </w:tc>
        <w:tc>
          <w:tcPr>
            <w:tcW w:w="121"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Times New Roman"/>
                <w:i/>
              </w:rPr>
              <w:t>x</w:t>
            </w:r>
          </w:p>
        </w:tc>
        <w:tc>
          <w:tcPr>
            <w:tcW w:w="1818" w:type="dxa"/>
            <w:tcBorders>
              <w:bottom w:val="single" w:sz="4" w:space="0" w:color="000000"/>
            </w:tcBorders>
          </w:tcPr>
          <w:p w:rsidR="0018722C">
            <w:pPr>
              <w:topLinePunct/>
              <w:ind w:leftChars="0" w:left="0" w:rightChars="0" w:right="0" w:firstLineChars="0" w:firstLine="0"/>
              <w:spacing w:line="240" w:lineRule="atLeast"/>
            </w:pPr>
            <w:r>
              <w:rPr>
                <w:b/>
              </w:rPr>
              <w:t>±</w:t>
            </w:r>
            <w:r>
              <w:rPr>
                <w:rFonts w:ascii="仿宋" w:hAnsi="仿宋"/>
                <w:b/>
              </w:rPr>
              <w:t>s</w:t>
            </w:r>
            <w:r>
              <w:rPr>
                <w:b/>
              </w:rPr>
              <w:t>)</w:t>
            </w:r>
          </w:p>
        </w:tc>
        <w:tc>
          <w:tcPr>
            <w:tcW w:w="2062" w:type="dxa"/>
            <w:tcBorders>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115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组别</w:t>
            </w:r>
          </w:p>
        </w:tc>
        <w:tc>
          <w:tcPr>
            <w:tcW w:w="81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rPr>
              <w:t>n</w:t>
            </w:r>
          </w:p>
        </w:tc>
        <w:tc>
          <w:tcPr>
            <w:tcW w:w="189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需氧菌</w:t>
            </w:r>
          </w:p>
        </w:tc>
        <w:tc>
          <w:tcPr>
            <w:tcW w:w="121"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81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厌氧菌</w:t>
            </w:r>
          </w:p>
        </w:tc>
        <w:tc>
          <w:tcPr>
            <w:tcW w:w="20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真菌</w:t>
            </w:r>
          </w:p>
        </w:tc>
      </w:tr>
      <w:tr>
        <w:trPr>
          <w:trHeight w:val="420" w:hRule="atLeast"/>
        </w:trPr>
        <w:tc>
          <w:tcPr>
            <w:tcW w:w="1153" w:type="dxa"/>
            <w:tcBorders>
              <w:top w:val="single" w:sz="4" w:space="0" w:color="000000"/>
            </w:tcBorders>
          </w:tcPr>
          <w:p w:rsidR="0018722C">
            <w:pPr>
              <w:topLinePunct/>
              <w:ind w:leftChars="0" w:left="0" w:rightChars="0" w:right="0" w:firstLineChars="0" w:firstLine="0"/>
              <w:spacing w:line="240" w:lineRule="atLeast"/>
            </w:pPr>
            <w:r>
              <w:t>空白组</w:t>
            </w:r>
          </w:p>
        </w:tc>
        <w:tc>
          <w:tcPr>
            <w:tcW w:w="816" w:type="dxa"/>
            <w:tcBorders>
              <w:top w:val="single" w:sz="4" w:space="0" w:color="000000"/>
            </w:tcBorders>
          </w:tcPr>
          <w:p w:rsidR="0018722C">
            <w:pPr>
              <w:topLinePunct/>
              <w:ind w:leftChars="0" w:left="0" w:rightChars="0" w:right="0" w:firstLineChars="0" w:firstLine="0"/>
              <w:spacing w:line="240" w:lineRule="atLeast"/>
            </w:pPr>
            <w:r>
              <w:rPr>
                <w:rFonts w:ascii="仿宋"/>
              </w:rPr>
              <w:t>10</w:t>
            </w:r>
          </w:p>
        </w:tc>
        <w:tc>
          <w:tcPr>
            <w:tcW w:w="1897"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6.86</w:t>
            </w:r>
            <w:r>
              <w:t>±</w:t>
            </w:r>
            <w:r>
              <w:rPr>
                <w:rFonts w:ascii="仿宋" w:hAnsi="仿宋"/>
              </w:rPr>
              <w:t>0.87</w:t>
            </w:r>
          </w:p>
        </w:tc>
        <w:tc>
          <w:tcPr>
            <w:tcW w:w="121" w:type="dxa"/>
            <w:tcBorders>
              <w:top w:val="single" w:sz="4" w:space="0" w:color="000000"/>
            </w:tcBorders>
          </w:tcPr>
          <w:p w:rsidR="0018722C">
            <w:pPr>
              <w:topLinePunct/>
              <w:ind w:leftChars="0" w:left="0" w:rightChars="0" w:right="0" w:firstLineChars="0" w:firstLine="0"/>
              <w:spacing w:line="240" w:lineRule="atLeast"/>
            </w:pPr>
          </w:p>
        </w:tc>
        <w:tc>
          <w:tcPr>
            <w:tcW w:w="1818"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7.75</w:t>
            </w:r>
            <w:r>
              <w:t>±</w:t>
            </w:r>
            <w:r>
              <w:rPr>
                <w:rFonts w:ascii="仿宋" w:hAnsi="仿宋"/>
              </w:rPr>
              <w:t>0.42</w:t>
            </w:r>
          </w:p>
        </w:tc>
        <w:tc>
          <w:tcPr>
            <w:tcW w:w="2062"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9.29</w:t>
            </w:r>
            <w:r>
              <w:t>±</w:t>
            </w:r>
            <w:r>
              <w:rPr>
                <w:rFonts w:ascii="仿宋" w:hAnsi="仿宋"/>
              </w:rPr>
              <w:t>0.63</w:t>
            </w:r>
          </w:p>
        </w:tc>
      </w:tr>
      <w:tr>
        <w:trPr>
          <w:trHeight w:val="340" w:hRule="atLeast"/>
        </w:trPr>
        <w:tc>
          <w:tcPr>
            <w:tcW w:w="1153" w:type="dxa"/>
            <w:tcBorders>
              <w:bottom w:val="single" w:sz="4" w:space="0" w:color="000000"/>
            </w:tcBorders>
          </w:tcPr>
          <w:p w:rsidR="0018722C">
            <w:pPr>
              <w:topLinePunct/>
              <w:ind w:leftChars="0" w:left="0" w:rightChars="0" w:right="0" w:firstLineChars="0" w:firstLine="0"/>
              <w:spacing w:line="240" w:lineRule="atLeast"/>
            </w:pPr>
            <w:r>
              <w:t>肺病组</w:t>
            </w:r>
          </w:p>
        </w:tc>
        <w:tc>
          <w:tcPr>
            <w:tcW w:w="816" w:type="dxa"/>
            <w:tcBorders>
              <w:bottom w:val="single" w:sz="4" w:space="0" w:color="000000"/>
            </w:tcBorders>
          </w:tcPr>
          <w:p w:rsidR="0018722C">
            <w:pPr>
              <w:topLinePunct/>
              <w:ind w:leftChars="0" w:left="0" w:rightChars="0" w:right="0" w:firstLineChars="0" w:firstLine="0"/>
              <w:spacing w:line="240" w:lineRule="atLeast"/>
            </w:pPr>
            <w:r>
              <w:rPr>
                <w:rFonts w:ascii="仿宋"/>
              </w:rPr>
              <w:t>10</w:t>
            </w:r>
          </w:p>
        </w:tc>
        <w:tc>
          <w:tcPr>
            <w:tcW w:w="1897"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10.85</w:t>
            </w:r>
            <w:r>
              <w:t>±</w:t>
            </w:r>
            <w:r>
              <w:rPr>
                <w:rFonts w:ascii="仿宋" w:hAnsi="仿宋"/>
              </w:rPr>
              <w:t>1.94</w:t>
            </w:r>
            <w:r>
              <w:t>△△</w:t>
            </w:r>
          </w:p>
        </w:tc>
        <w:tc>
          <w:tcPr>
            <w:tcW w:w="121" w:type="dxa"/>
            <w:tcBorders>
              <w:bottom w:val="single" w:sz="4" w:space="0" w:color="000000"/>
            </w:tcBorders>
          </w:tcPr>
          <w:p w:rsidR="0018722C">
            <w:pPr>
              <w:topLinePunct/>
              <w:ind w:leftChars="0" w:left="0" w:rightChars="0" w:right="0" w:firstLineChars="0" w:firstLine="0"/>
              <w:spacing w:line="240" w:lineRule="atLeast"/>
            </w:pPr>
          </w:p>
        </w:tc>
        <w:tc>
          <w:tcPr>
            <w:tcW w:w="1818"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6.74</w:t>
            </w:r>
            <w:r>
              <w:t>±</w:t>
            </w:r>
            <w:r>
              <w:rPr>
                <w:rFonts w:ascii="仿宋" w:hAnsi="仿宋"/>
              </w:rPr>
              <w:t>0.45</w:t>
            </w:r>
            <w:r>
              <w:t>△△</w:t>
            </w:r>
          </w:p>
        </w:tc>
        <w:tc>
          <w:tcPr>
            <w:tcW w:w="2062"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11.69</w:t>
            </w:r>
            <w:r>
              <w:t>±</w:t>
            </w:r>
            <w:r>
              <w:rPr>
                <w:rFonts w:ascii="仿宋" w:hAnsi="仿宋"/>
              </w:rPr>
              <w:t>0.94</w:t>
            </w:r>
            <w:r>
              <w:t>△△</w:t>
            </w:r>
          </w:p>
        </w:tc>
      </w:tr>
    </w:tbl>
    <w:p w:rsidR="0018722C">
      <w:pPr>
        <w:pStyle w:val="affa"/>
      </w:pPr>
    </w:p>
    <w:p w:rsidR="0018722C">
      <w:pPr>
        <w:spacing w:before="0"/>
        <w:ind w:leftChars="0" w:left="220" w:rightChars="0" w:right="0" w:firstLineChars="0" w:firstLine="0"/>
        <w:jc w:val="left"/>
        <w:topLinePunct/>
      </w:pPr>
      <w:r>
        <w:rPr>
          <w:kern w:val="2"/>
          <w:sz w:val="18"/>
          <w:szCs w:val="22"/>
          <w:rFonts w:cstheme="minorBidi" w:hAnsiTheme="minorHAnsi" w:eastAsiaTheme="minorHAnsi" w:asciiTheme="minorHAnsi"/>
        </w:rPr>
        <w:t>注：与空白组比较△△</w:t>
      </w:r>
      <w:r>
        <w:rPr>
          <w:kern w:val="2"/>
          <w:szCs w:val="22"/>
          <w:rFonts w:cstheme="minorBidi" w:hAnsiTheme="minorHAnsi" w:eastAsiaTheme="minorHAnsi" w:asciiTheme="minorHAnsi"/>
          <w:i/>
          <w:sz w:val="19"/>
        </w:rPr>
        <w:t>P </w:t>
      </w:r>
      <w:r>
        <w:rPr>
          <w:kern w:val="2"/>
          <w:szCs w:val="22"/>
          <w:rFonts w:cstheme="minorBidi" w:hAnsiTheme="minorHAnsi" w:eastAsiaTheme="minorHAnsi" w:asciiTheme="minorHAnsi"/>
          <w:sz w:val="18"/>
        </w:rPr>
        <w:t>&lt;0.01</w:t>
      </w:r>
    </w:p>
    <w:p w:rsidR="0018722C">
      <w:pPr>
        <w:pStyle w:val="aff7"/>
        <w:topLinePunct/>
      </w:pPr>
      <w:r>
        <w:pict>
          <v:group style="margin-left:94.288719pt;margin-top:11.799884pt;width:405.45pt;height:170.95pt;mso-position-horizontal-relative:page;mso-position-vertical-relative:paragraph;z-index:1624;mso-wrap-distance-left:0;mso-wrap-distance-right:0" coordorigin="1886,236" coordsize="8109,3419">
            <v:rect style="position:absolute;left:1885;top:235;width:8109;height:3419" filled="true" fillcolor="#f5f5f5" stroked="false">
              <v:fill type="solid"/>
            </v:rect>
            <v:rect style="position:absolute;left:2568;top:594;width:5941;height:2308" filled="true" fillcolor="#c0c0c0" stroked="false">
              <v:fill type="solid"/>
            </v:rect>
            <v:line style="position:absolute" from="2577,603" to="8501,603" stroked="true" strokeweight=".850673pt" strokecolor="#808080">
              <v:stroke dashstyle="solid"/>
            </v:line>
            <v:line style="position:absolute" from="8518,603" to="8518,2894" stroked="true" strokeweight=".851744pt" strokecolor="#808080">
              <v:stroke dashstyle="solid"/>
            </v:line>
            <v:line style="position:absolute" from="2594,2911" to="8518,2911" stroked="true" strokeweight=".850673pt" strokecolor="#808080">
              <v:stroke dashstyle="solid"/>
            </v:line>
            <v:line style="position:absolute" from="2577,620" to="2577,2911" stroked="true" strokeweight=".851744pt" strokecolor="#808080">
              <v:stroke dashstyle="solid"/>
            </v:line>
            <v:rect style="position:absolute;left:3003;top:1783;width:564;height:1120" filled="true" fillcolor="#9999ff" stroked="false">
              <v:fill type="solid"/>
            </v:rect>
            <v:rect style="position:absolute;left:3003;top:1783;width:564;height:1120" filled="false" stroked="true" strokeweight=".851528pt" strokecolor="#000000">
              <v:stroke dashstyle="solid"/>
            </v:rect>
            <v:rect style="position:absolute;left:4984;top:1628;width:564;height:1274" filled="true" fillcolor="#9999ff" stroked="false">
              <v:fill type="solid"/>
            </v:rect>
            <v:rect style="position:absolute;left:4984;top:1628;width:564;height:1274" filled="false" stroked="true" strokeweight=".851569pt" strokecolor="#000000">
              <v:stroke dashstyle="solid"/>
            </v:rect>
            <v:rect style="position:absolute;left:6964;top:1372;width:564;height:1531" filled="true" fillcolor="#9999ff" stroked="false">
              <v:fill type="solid"/>
            </v:rect>
            <v:rect style="position:absolute;left:6964;top:1372;width:564;height:1531" filled="false" stroked="true" strokeweight=".851617pt" strokecolor="#000000">
              <v:stroke dashstyle="solid"/>
            </v:rect>
            <v:rect style="position:absolute;left:3567;top:1116;width:564;height:1787" filled="true" fillcolor="#993366" stroked="false">
              <v:fill type="solid"/>
            </v:rect>
            <v:rect style="position:absolute;left:3567;top:1116;width:564;height:1787" filled="false" stroked="true" strokeweight=".851648pt" strokecolor="#000000">
              <v:stroke dashstyle="solid"/>
            </v:rect>
            <v:rect style="position:absolute;left:5547;top:1800;width:564;height:1103" filled="true" fillcolor="#993366" stroked="false">
              <v:fill type="solid"/>
            </v:rect>
            <v:rect style="position:absolute;left:5547;top:1800;width:564;height:1103" filled="false" stroked="true" strokeweight=".851523pt" strokecolor="#000000">
              <v:stroke dashstyle="solid"/>
            </v:rect>
            <v:rect style="position:absolute;left:7527;top:979;width:564;height:1924" filled="true" fillcolor="#993366" stroked="false">
              <v:fill type="solid"/>
            </v:rect>
            <v:rect style="position:absolute;left:7527;top:979;width:564;height:1924" filled="false" stroked="true" strokeweight=".85166pt" strokecolor="#000000">
              <v:stroke dashstyle="solid"/>
            </v:rect>
            <v:line style="position:absolute" from="3277,1783" to="3277,1646" stroked="true" strokeweight=".851744pt" strokecolor="#000000">
              <v:stroke dashstyle="solid"/>
            </v:line>
            <v:line style="position:absolute" from="3226,1629" to="3329,1629" stroked="true" strokeweight=".850673pt" strokecolor="#000000">
              <v:stroke dashstyle="solid"/>
            </v:line>
            <v:line style="position:absolute" from="5258,1629" to="5258,1578" stroked="true" strokeweight=".851744pt" strokecolor="#000000">
              <v:stroke dashstyle="solid"/>
            </v:line>
            <v:line style="position:absolute" from="5206,1561" to="5309,1561" stroked="true" strokeweight=".850673pt" strokecolor="#000000">
              <v:stroke dashstyle="solid"/>
            </v:line>
            <v:line style="position:absolute" from="7238,1372" to="7238,1287" stroked="true" strokeweight=".851744pt" strokecolor="#000000">
              <v:stroke dashstyle="solid"/>
            </v:line>
            <v:line style="position:absolute" from="7187,1270" to="7289,1270" stroked="true" strokeweight=".850673pt" strokecolor="#000000">
              <v:stroke dashstyle="solid"/>
            </v:line>
            <v:line style="position:absolute" from="3277,1783" to="3277,1903" stroked="true" strokeweight=".851744pt" strokecolor="#000000">
              <v:stroke dashstyle="solid"/>
            </v:line>
            <v:line style="position:absolute" from="3226,1920" to="3329,1920" stroked="true" strokeweight=".850673pt" strokecolor="#000000">
              <v:stroke dashstyle="solid"/>
            </v:line>
            <v:line style="position:absolute" from="5258,1629" to="5258,1680" stroked="true" strokeweight=".851744pt" strokecolor="#000000">
              <v:stroke dashstyle="solid"/>
            </v:line>
            <v:line style="position:absolute" from="5206,1697" to="5309,1697" stroked="true" strokeweight=".850673pt" strokecolor="#000000">
              <v:stroke dashstyle="solid"/>
            </v:line>
            <v:line style="position:absolute" from="7238,1372" to="7238,1458" stroked="true" strokeweight=".851744pt" strokecolor="#000000">
              <v:stroke dashstyle="solid"/>
            </v:line>
            <v:line style="position:absolute" from="7187,1475" to="7289,1475" stroked="true" strokeweight=".850673pt" strokecolor="#000000">
              <v:stroke dashstyle="solid"/>
            </v:line>
            <v:line style="position:absolute" from="3840,1116" to="3840,826" stroked="true" strokeweight=".851744pt" strokecolor="#000000">
              <v:stroke dashstyle="solid"/>
            </v:line>
            <v:line style="position:absolute" from="3789,808" to="3892,808" stroked="true" strokeweight=".850673pt" strokecolor="#000000">
              <v:stroke dashstyle="solid"/>
            </v:line>
            <v:line style="position:absolute" from="5821,1800" to="5821,1748" stroked="true" strokeweight=".851744pt" strokecolor="#000000">
              <v:stroke dashstyle="solid"/>
            </v:line>
            <v:line style="position:absolute" from="5769,1731" to="5872,1731" stroked="true" strokeweight=".850673pt" strokecolor="#000000">
              <v:stroke dashstyle="solid"/>
            </v:line>
            <v:line style="position:absolute" from="7801,980" to="7801,843" stroked="true" strokeweight=".851744pt" strokecolor="#000000">
              <v:stroke dashstyle="solid"/>
            </v:line>
            <v:line style="position:absolute" from="7750,826" to="7852,826" stroked="true" strokeweight=".850673pt" strokecolor="#000000">
              <v:stroke dashstyle="solid"/>
            </v:line>
            <v:line style="position:absolute" from="3840,1116" to="3840,1424" stroked="true" strokeweight=".851744pt" strokecolor="#000000">
              <v:stroke dashstyle="solid"/>
            </v:line>
            <v:line style="position:absolute" from="3789,1441" to="3892,1441" stroked="true" strokeweight=".850673pt" strokecolor="#000000">
              <v:stroke dashstyle="solid"/>
            </v:line>
            <v:line style="position:absolute" from="5821,1800" to="5821,1851" stroked="true" strokeweight=".851744pt" strokecolor="#000000">
              <v:stroke dashstyle="solid"/>
            </v:line>
            <v:line style="position:absolute" from="5769,1868" to="5872,1868" stroked="true" strokeweight=".850673pt" strokecolor="#000000">
              <v:stroke dashstyle="solid"/>
            </v:line>
            <v:line style="position:absolute" from="7801,980" to="7801,1116" stroked="true" strokeweight=".851744pt" strokecolor="#000000">
              <v:stroke dashstyle="solid"/>
            </v:line>
            <v:line style="position:absolute" from="7750,1133" to="7852,1133" stroked="true" strokeweight=".850673pt" strokecolor="#000000">
              <v:stroke dashstyle="solid"/>
            </v:line>
            <v:line style="position:absolute" from="2577,603" to="2577,2911" stroked="true" strokeweight=".851744pt" strokecolor="#000000">
              <v:stroke dashstyle="solid"/>
            </v:line>
            <v:line style="position:absolute" from="2577,2911" to="2646,2911" stroked="true" strokeweight=".850673pt" strokecolor="#000000">
              <v:stroke dashstyle="solid"/>
            </v:line>
            <v:line style="position:absolute" from="2577,2586" to="2646,2586" stroked="true" strokeweight=".850673pt" strokecolor="#000000">
              <v:stroke dashstyle="solid"/>
            </v:line>
            <v:line style="position:absolute" from="2577,2244" to="2646,2244" stroked="true" strokeweight=".850673pt" strokecolor="#000000">
              <v:stroke dashstyle="solid"/>
            </v:line>
            <v:line style="position:absolute" from="2577,1920" to="2646,1920" stroked="true" strokeweight=".850673pt" strokecolor="#000000">
              <v:stroke dashstyle="solid"/>
            </v:line>
            <v:line style="position:absolute" from="2577,1595" to="2646,1595" stroked="true" strokeweight=".850673pt" strokecolor="#000000">
              <v:stroke dashstyle="solid"/>
            </v:line>
            <v:line style="position:absolute" from="2577,1270" to="2646,1270" stroked="true" strokeweight=".850673pt" strokecolor="#000000">
              <v:stroke dashstyle="solid"/>
            </v:line>
            <v:line style="position:absolute" from="2577,928" to="2646,928" stroked="true" strokeweight=".850673pt" strokecolor="#000000">
              <v:stroke dashstyle="solid"/>
            </v:line>
            <v:line style="position:absolute" from="2577,603" to="2646,603" stroked="true" strokeweight=".850673pt" strokecolor="#000000">
              <v:stroke dashstyle="solid"/>
            </v:line>
            <v:line style="position:absolute" from="2577,2911" to="8501,2911" stroked="true" strokeweight=".850673pt" strokecolor="#000000">
              <v:stroke dashstyle="solid"/>
            </v:line>
            <v:line style="position:absolute" from="4557,2911" to="4557,2842" stroked="true" strokeweight=".851744pt" strokecolor="#000000">
              <v:stroke dashstyle="solid"/>
            </v:line>
            <v:line style="position:absolute" from="6537,2911" to="6537,2842" stroked="true" strokeweight=".851744pt" strokecolor="#000000">
              <v:stroke dashstyle="solid"/>
            </v:line>
            <v:line style="position:absolute" from="8518,2911" to="8518,2842" stroked="true" strokeweight=".851744pt" strokecolor="#000000">
              <v:stroke dashstyle="solid"/>
            </v:line>
            <v:rect style="position:absolute;left:8697;top:1381;width:1213;height:718" filled="true" fillcolor="#f5f5f5" stroked="false">
              <v:fill type="solid"/>
            </v:rect>
            <v:rect style="position:absolute;left:8799;top:1517;width:154;height:155" filled="true" fillcolor="#9999ff" stroked="false">
              <v:fill type="solid"/>
            </v:rect>
            <v:rect style="position:absolute;left:8799;top:1517;width:154;height:155" filled="false" stroked="true" strokeweight=".851212pt" strokecolor="#000000">
              <v:stroke dashstyle="solid"/>
            </v:rect>
            <v:rect style="position:absolute;left:8799;top:1876;width:154;height:155" filled="true" fillcolor="#993366" stroked="false">
              <v:fill type="solid"/>
            </v:rect>
            <v:rect style="position:absolute;left:8799;top:1876;width:154;height:155" filled="false" stroked="true" strokeweight=".851212pt" strokecolor="#000000">
              <v:stroke dashstyle="solid"/>
            </v:rect>
            <v:shape style="position:absolute;left:8697;top:1381;width:1213;height:718" type="#_x0000_t202" filled="false" stroked="true" strokeweight=".850952pt" strokecolor="#000000">
              <v:textbox inset="0,0,0,0">
                <w:txbxContent>
                  <w:p w:rsidR="0018722C">
                    <w:pPr>
                      <w:spacing w:line="358" w:lineRule="exact" w:before="13"/>
                      <w:ind w:leftChars="0" w:left="332" w:rightChars="0" w:right="35" w:firstLineChars="0" w:firstLine="0"/>
                      <w:jc w:val="left"/>
                      <w:rPr>
                        <w:sz w:val="27"/>
                      </w:rPr>
                    </w:pPr>
                    <w:r>
                      <w:rPr>
                        <w:sz w:val="27"/>
                      </w:rPr>
                      <w:t>空白组肺病组</w:t>
                    </w:r>
                  </w:p>
                </w:txbxContent>
              </v:textbox>
              <v:stroke dashstyle="solid"/>
              <w10:wrap type="none"/>
            </v:shape>
            <v:shape style="position:absolute;left:2090;top:479;width:294;height:2581" type="#_x0000_t202" filled="false" stroked="false">
              <v:textbox inset="0,0,0,0">
                <w:txbxContent>
                  <w:p w:rsidR="0018722C">
                    <w:pPr>
                      <w:spacing w:line="258" w:lineRule="exact" w:before="0"/>
                      <w:ind w:leftChars="0" w:left="0" w:rightChars="0" w:right="19" w:firstLineChars="0" w:firstLine="0"/>
                      <w:jc w:val="center"/>
                      <w:rPr>
                        <w:sz w:val="27"/>
                      </w:rPr>
                    </w:pPr>
                    <w:r>
                      <w:rPr>
                        <w:sz w:val="27"/>
                      </w:rPr>
                      <w:t>14</w:t>
                    </w:r>
                  </w:p>
                  <w:p w:rsidR="0018722C">
                    <w:pPr>
                      <w:spacing w:line="333" w:lineRule="exact" w:before="0"/>
                      <w:ind w:leftChars="0" w:left="0" w:rightChars="0" w:right="19" w:firstLineChars="0" w:firstLine="0"/>
                      <w:jc w:val="center"/>
                      <w:rPr>
                        <w:sz w:val="27"/>
                      </w:rPr>
                    </w:pPr>
                    <w:r>
                      <w:rPr>
                        <w:sz w:val="27"/>
                      </w:rPr>
                      <w:t>12</w:t>
                    </w:r>
                  </w:p>
                  <w:p w:rsidR="0018722C">
                    <w:pPr>
                      <w:spacing w:line="333" w:lineRule="exact" w:before="0"/>
                      <w:ind w:leftChars="0" w:left="0" w:rightChars="0" w:right="19" w:firstLineChars="0" w:firstLine="0"/>
                      <w:jc w:val="center"/>
                      <w:rPr>
                        <w:sz w:val="27"/>
                      </w:rPr>
                    </w:pPr>
                    <w:r>
                      <w:rPr>
                        <w:sz w:val="27"/>
                      </w:rPr>
                      <w:t>10</w:t>
                    </w:r>
                  </w:p>
                  <w:p w:rsidR="0018722C">
                    <w:pPr>
                      <w:spacing w:line="325" w:lineRule="exact" w:before="0"/>
                      <w:ind w:leftChars="0" w:left="116" w:rightChars="0" w:right="0" w:firstLineChars="0" w:firstLine="0"/>
                      <w:jc w:val="center"/>
                      <w:rPr>
                        <w:sz w:val="27"/>
                      </w:rPr>
                    </w:pPr>
                    <w:r>
                      <w:rPr>
                        <w:w w:val="101"/>
                        <w:sz w:val="27"/>
                      </w:rPr>
                      <w:t>8</w:t>
                    </w:r>
                  </w:p>
                  <w:p w:rsidR="0018722C">
                    <w:pPr>
                      <w:spacing w:line="325" w:lineRule="exact" w:before="0"/>
                      <w:ind w:leftChars="0" w:left="116" w:rightChars="0" w:right="0" w:firstLineChars="0" w:firstLine="0"/>
                      <w:jc w:val="center"/>
                      <w:rPr>
                        <w:sz w:val="27"/>
                      </w:rPr>
                    </w:pPr>
                    <w:r>
                      <w:rPr>
                        <w:w w:val="101"/>
                        <w:sz w:val="27"/>
                      </w:rPr>
                      <w:t>6</w:t>
                    </w:r>
                  </w:p>
                  <w:p w:rsidR="0018722C">
                    <w:pPr>
                      <w:spacing w:line="333" w:lineRule="exact" w:before="0"/>
                      <w:ind w:leftChars="0" w:left="116" w:rightChars="0" w:right="0" w:firstLineChars="0" w:firstLine="0"/>
                      <w:jc w:val="center"/>
                      <w:rPr>
                        <w:sz w:val="27"/>
                      </w:rPr>
                    </w:pPr>
                    <w:r>
                      <w:rPr>
                        <w:w w:val="101"/>
                        <w:sz w:val="27"/>
                      </w:rPr>
                      <w:t>4</w:t>
                    </w:r>
                  </w:p>
                  <w:p w:rsidR="0018722C">
                    <w:pPr>
                      <w:spacing w:line="333" w:lineRule="exact" w:before="0"/>
                      <w:ind w:leftChars="0" w:left="116" w:rightChars="0" w:right="0" w:firstLineChars="0" w:firstLine="0"/>
                      <w:jc w:val="center"/>
                      <w:rPr>
                        <w:sz w:val="27"/>
                      </w:rPr>
                    </w:pPr>
                    <w:r>
                      <w:rPr>
                        <w:w w:val="101"/>
                        <w:sz w:val="27"/>
                      </w:rPr>
                      <w:t>2</w:t>
                    </w:r>
                  </w:p>
                  <w:p w:rsidR="0018722C">
                    <w:pPr>
                      <w:spacing w:line="339" w:lineRule="exact" w:before="0"/>
                      <w:ind w:leftChars="0" w:left="116" w:rightChars="0" w:right="0" w:firstLineChars="0" w:firstLine="0"/>
                      <w:jc w:val="center"/>
                      <w:rPr>
                        <w:sz w:val="27"/>
                      </w:rPr>
                    </w:pPr>
                    <w:r>
                      <w:rPr>
                        <w:w w:val="101"/>
                        <w:sz w:val="27"/>
                      </w:rPr>
                      <w:t>0</w:t>
                    </w:r>
                  </w:p>
                </w:txbxContent>
              </v:textbox>
              <w10:wrap type="none"/>
            </v:shape>
            <v:shape style="position:absolute;left:3149;top:3146;width:840;height:274" type="#_x0000_t202" filled="false" stroked="false">
              <v:textbox inset="0,0,0,0">
                <w:txbxContent>
                  <w:p w:rsidR="0018722C">
                    <w:pPr>
                      <w:spacing w:line="273" w:lineRule="exact" w:before="0"/>
                      <w:ind w:leftChars="0" w:left="0" w:rightChars="0" w:right="0" w:firstLineChars="0" w:firstLine="0"/>
                      <w:jc w:val="left"/>
                      <w:rPr>
                        <w:sz w:val="27"/>
                      </w:rPr>
                    </w:pPr>
                    <w:r>
                      <w:rPr>
                        <w:sz w:val="27"/>
                      </w:rPr>
                      <w:t>需氧菌</w:t>
                    </w:r>
                  </w:p>
                </w:txbxContent>
              </v:textbox>
              <w10:wrap type="none"/>
            </v:shape>
            <v:shape style="position:absolute;left:5129;top:3146;width:840;height:274" type="#_x0000_t202" filled="false" stroked="false">
              <v:textbox inset="0,0,0,0">
                <w:txbxContent>
                  <w:p w:rsidR="0018722C">
                    <w:pPr>
                      <w:spacing w:line="273" w:lineRule="exact" w:before="0"/>
                      <w:ind w:leftChars="0" w:left="0" w:rightChars="0" w:right="0" w:firstLineChars="0" w:firstLine="0"/>
                      <w:jc w:val="left"/>
                      <w:rPr>
                        <w:sz w:val="27"/>
                      </w:rPr>
                    </w:pPr>
                    <w:r>
                      <w:rPr>
                        <w:sz w:val="27"/>
                      </w:rPr>
                      <w:t>厌氧菌</w:t>
                    </w:r>
                  </w:p>
                </w:txbxContent>
              </v:textbox>
              <w10:wrap type="none"/>
            </v:shape>
            <v:shape style="position:absolute;left:7246;top:3146;width:567;height:274" type="#_x0000_t202" filled="false" stroked="false">
              <v:textbox inset="0,0,0,0">
                <w:txbxContent>
                  <w:p w:rsidR="0018722C">
                    <w:pPr>
                      <w:spacing w:line="273" w:lineRule="exact" w:before="0"/>
                      <w:ind w:leftChars="0" w:left="0" w:rightChars="0" w:right="0" w:firstLineChars="0" w:firstLine="0"/>
                      <w:jc w:val="left"/>
                      <w:rPr>
                        <w:sz w:val="27"/>
                      </w:rPr>
                    </w:pPr>
                    <w:r>
                      <w:rPr>
                        <w:sz w:val="27"/>
                      </w:rPr>
                      <w:t>真菌</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cstheme="minorBidi" w:hAnsiTheme="minorHAnsi" w:eastAsiaTheme="minorHAnsi" w:asciiTheme="minorHAnsi"/>
          <w:b/>
        </w:rPr>
        <w:t>4</w:t>
      </w:r>
      <w:r>
        <w:t xml:space="preserve">  </w:t>
      </w:r>
      <w:r>
        <w:rPr>
          <w:rFonts w:cstheme="minorBidi" w:hAnsiTheme="minorHAnsi" w:eastAsiaTheme="minorHAnsi" w:asciiTheme="minorHAnsi"/>
          <w:b/>
        </w:rPr>
        <w:t>各组大鼠肺部微生态检测结果比较</w:t>
      </w:r>
    </w:p>
    <w:p w:rsidR="0018722C">
      <w:pPr>
        <w:pStyle w:val="Heading3"/>
        <w:topLinePunct/>
        <w:ind w:left="200" w:hangingChars="200" w:hanging="200"/>
      </w:pPr>
      <w:bookmarkStart w:id="945097" w:name="_Toc686945097"/>
      <w:bookmarkStart w:name="_bookmark22" w:id="49"/>
      <w:bookmarkEnd w:id="49"/>
      <w:r>
        <w:rPr>
          <w:b/>
        </w:rPr>
        <w:t>2.3</w:t>
      </w:r>
      <w:r>
        <w:t xml:space="preserve"> </w:t>
      </w:r>
      <w:bookmarkStart w:name="_bookmark22" w:id="50"/>
      <w:bookmarkEnd w:id="50"/>
      <w:r>
        <w:t>血常规检测结果</w:t>
      </w:r>
      <w:bookmarkEnd w:id="945097"/>
    </w:p>
    <w:p w:rsidR="0018722C">
      <w:pPr>
        <w:topLinePunct/>
      </w:pPr>
      <w:r>
        <w:t>血常规检测结果显示，肺病组大鼠血液中白细胞、中性粒细胞计数明显升高，</w:t>
      </w:r>
      <w:r>
        <w:t>与空白组比较有显著性差异</w:t>
      </w:r>
      <w:r>
        <w:t>（</w:t>
      </w:r>
      <w:r>
        <w:rPr>
          <w:rFonts w:ascii="Times New Roman" w:eastAsia="Times New Roman"/>
          <w:i/>
          <w:spacing w:val="0"/>
        </w:rPr>
        <w:t>P</w:t>
      </w:r>
      <w:r>
        <w:rPr>
          <w:rFonts w:ascii="Times New Roman" w:eastAsia="Times New Roman"/>
        </w:rPr>
        <w:t>&lt;0.0</w:t>
      </w:r>
      <w:r>
        <w:rPr>
          <w:rFonts w:ascii="Times New Roman" w:eastAsia="Times New Roman"/>
          <w:spacing w:val="0"/>
        </w:rPr>
        <w:t>1</w:t>
      </w:r>
      <w:r>
        <w:t>）</w:t>
      </w:r>
      <w:r>
        <w:t>，淋巴细胞数和中间细胞计数胞数升高，与空白组比较有差异</w:t>
      </w:r>
      <w:r>
        <w:t>（</w:t>
      </w:r>
      <w:r>
        <w:rPr>
          <w:rFonts w:ascii="Times New Roman" w:eastAsia="Times New Roman"/>
          <w:i/>
          <w:spacing w:val="0"/>
        </w:rPr>
        <w:t>P</w:t>
      </w:r>
      <w:r>
        <w:rPr>
          <w:rFonts w:ascii="Times New Roman" w:eastAsia="Times New Roman"/>
        </w:rPr>
        <w:t>&lt;0.05</w:t>
      </w:r>
      <w:r>
        <w:t>）</w:t>
      </w:r>
      <w:r>
        <w:t>（</w:t>
      </w:r>
      <w:r>
        <w:rPr>
          <w:spacing w:val="-10"/>
        </w:rPr>
        <w:t>见表</w:t>
      </w:r>
      <w:r>
        <w:rPr>
          <w:rFonts w:ascii="Times New Roman" w:eastAsia="Times New Roman"/>
        </w:rPr>
        <w:t>3</w:t>
      </w:r>
      <w:r>
        <w:rPr>
          <w:spacing w:val="-10"/>
        </w:rPr>
        <w:t>，</w:t>
      </w:r>
      <w:r>
        <w:rPr>
          <w:spacing w:val="-10"/>
        </w:rPr>
        <w:t>图</w:t>
      </w:r>
      <w:r>
        <w:rPr>
          <w:rFonts w:ascii="Times New Roman" w:eastAsia="Times New Roman"/>
        </w:rPr>
        <w:t>5</w:t>
      </w:r>
      <w:r>
        <w:t>）</w:t>
      </w:r>
      <w:r>
        <w:t>。</w:t>
      </w:r>
    </w:p>
    <w:tbl>
      <w:tblPr>
        <w:tblW w:w="0" w:type="auto"/>
        <w:tblInd w:w="1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28"/>
        <w:gridCol w:w="858"/>
        <w:gridCol w:w="1787"/>
        <w:gridCol w:w="1581"/>
        <w:gridCol w:w="1852"/>
        <w:gridCol w:w="1853"/>
      </w:tblGrid>
      <w:tr>
        <w:trPr>
          <w:trHeight w:val="320" w:hRule="atLeast"/>
        </w:trPr>
        <w:tc>
          <w:tcPr>
            <w:tcW w:w="1228" w:type="dxa"/>
            <w:tcBorders>
              <w:bottom w:val="single" w:sz="4" w:space="0" w:color="000000"/>
            </w:tcBorders>
          </w:tcPr>
          <w:p w:rsidR="0018722C">
            <w:pPr>
              <w:topLinePunct/>
              <w:ind w:leftChars="0" w:left="0" w:rightChars="0" w:right="0" w:firstLineChars="0" w:firstLine="0"/>
              <w:spacing w:line="240" w:lineRule="atLeast"/>
            </w:pPr>
            <w:r>
              <w:rPr>
                <w:b/>
              </w:rPr>
              <w:t>表</w:t>
            </w:r>
            <w:r>
              <w:rPr>
                <w:b/>
              </w:rPr>
              <w:t xml:space="preserve"> </w:t>
            </w:r>
            <w:r>
              <w:rPr>
                <w:rFonts w:ascii="Times New Roman" w:eastAsia="Times New Roman"/>
                <w:b/>
              </w:rPr>
              <w:t>3</w:t>
            </w:r>
            <w:r>
              <w:rPr>
                <w:rFonts w:ascii="Times New Roman" w:eastAsia="Times New Roman"/>
                <w:b/>
              </w:rPr>
              <w:t> </w:t>
            </w:r>
            <w:r>
              <w:rPr>
                <w:b/>
              </w:rPr>
              <w:t>各组大</w:t>
            </w:r>
          </w:p>
        </w:tc>
        <w:tc>
          <w:tcPr>
            <w:tcW w:w="858" w:type="dxa"/>
            <w:tcBorders>
              <w:bottom w:val="single" w:sz="4" w:space="0" w:color="000000"/>
            </w:tcBorders>
          </w:tcPr>
          <w:p w:rsidR="0018722C">
            <w:pPr>
              <w:topLinePunct/>
              <w:ind w:leftChars="0" w:left="0" w:rightChars="0" w:right="0" w:firstLineChars="0" w:firstLine="0"/>
              <w:spacing w:line="240" w:lineRule="atLeast"/>
            </w:pPr>
            <w:r>
              <w:rPr>
                <w:b/>
              </w:rPr>
              <w:t>鼠血常规</w:t>
            </w:r>
          </w:p>
        </w:tc>
        <w:tc>
          <w:tcPr>
            <w:tcW w:w="1787" w:type="dxa"/>
            <w:tcBorders>
              <w:bottom w:val="single" w:sz="4" w:space="0" w:color="000000"/>
            </w:tcBorders>
          </w:tcPr>
          <w:p w:rsidR="0018722C">
            <w:pPr>
              <w:topLinePunct/>
              <w:ind w:leftChars="0" w:left="0" w:rightChars="0" w:right="0" w:firstLineChars="0" w:firstLine="0"/>
              <w:spacing w:line="240" w:lineRule="atLeast"/>
            </w:pPr>
            <w:r>
              <w:rPr>
                <w:b/>
              </w:rPr>
              <w:t>检测各细胞计数结</w:t>
            </w:r>
          </w:p>
        </w:tc>
        <w:tc>
          <w:tcPr>
            <w:tcW w:w="1581" w:type="dxa"/>
            <w:tcBorders>
              <w:bottom w:val="single" w:sz="4" w:space="0" w:color="000000"/>
            </w:tcBorders>
          </w:tcPr>
          <w:p w:rsidR="0018722C">
            <w:pPr>
              <w:topLinePunct/>
              <w:ind w:leftChars="0" w:left="0" w:rightChars="0" w:right="0" w:firstLineChars="0" w:firstLine="0"/>
              <w:spacing w:line="240" w:lineRule="atLeast"/>
            </w:pPr>
            <w:r>
              <w:rPr>
                <w:b/>
              </w:rPr>
              <w:t>果 </w:t>
            </w:r>
            <w:r>
              <w:rPr>
                <w:rFonts w:ascii="Times New Roman" w:hAnsi="Times New Roman" w:eastAsia="Times New Roman"/>
                <w:b/>
              </w:rPr>
              <w:t>(</w:t>
            </w:r>
            <w:r>
              <w:rPr>
                <w:rFonts w:ascii="Times New Roman" w:hAnsi="Times New Roman" w:eastAsia="Times New Roman"/>
                <w:b/>
              </w:rPr>
              <w:t>10</w:t>
            </w:r>
            <w:r>
              <w:rPr>
                <w:b/>
              </w:rPr>
              <w:t>∧</w:t>
            </w:r>
            <w:r>
              <w:rPr>
                <w:rFonts w:ascii="Times New Roman" w:hAnsi="Times New Roman" w:eastAsia="Times New Roman"/>
                <w:b/>
              </w:rPr>
              <w:t>9</w:t>
            </w:r>
            <w:r>
              <w:rPr>
                <w:rFonts w:ascii="Times New Roman" w:hAnsi="Times New Roman" w:eastAsia="Times New Roman"/>
                <w:b/>
              </w:rPr>
              <w:t>/</w:t>
            </w:r>
            <w:r>
              <w:rPr>
                <w:rFonts w:ascii="Times New Roman" w:hAnsi="Times New Roman" w:eastAsia="Times New Roman"/>
                <w:b/>
              </w:rPr>
              <w:t>L</w:t>
            </w:r>
            <w:r>
              <w:rPr>
                <w:b/>
              </w:rPr>
              <w:t>， </w:t>
            </w:r>
            <w:r>
              <w:rPr>
                <w:rFonts w:ascii="Times New Roman" w:hAnsi="Times New Roman" w:eastAsia="Times New Roman"/>
                <w:i/>
              </w:rPr>
              <w:t>x </w:t>
            </w:r>
            <w:r>
              <w:rPr>
                <w:b/>
              </w:rPr>
              <w:t>±</w:t>
            </w:r>
            <w:r>
              <w:rPr>
                <w:rFonts w:ascii="Times New Roman" w:hAnsi="Times New Roman" w:eastAsia="Times New Roman"/>
                <w:b/>
              </w:rPr>
              <w:t>s</w:t>
            </w:r>
          </w:p>
        </w:tc>
        <w:tc>
          <w:tcPr>
            <w:tcW w:w="1852" w:type="dxa"/>
            <w:tcBorders>
              <w:bottom w:val="single" w:sz="4" w:space="0" w:color="000000"/>
            </w:tcBorders>
          </w:tcPr>
          <w:p w:rsidR="0018722C">
            <w:pPr>
              <w:topLinePunct/>
              <w:ind w:leftChars="0" w:left="0" w:rightChars="0" w:right="0" w:firstLineChars="0" w:firstLine="0"/>
              <w:spacing w:line="240" w:lineRule="atLeast"/>
            </w:pPr>
            <w:r>
              <w:rPr>
                <w:rFonts w:ascii="Times New Roman"/>
                <w:b/>
              </w:rPr>
              <w:t>)</w:t>
            </w:r>
          </w:p>
        </w:tc>
        <w:tc>
          <w:tcPr>
            <w:tcW w:w="1853" w:type="dxa"/>
            <w:tcBorders>
              <w:bottom w:val="single" w:sz="4" w:space="0" w:color="000000"/>
            </w:tcBorders>
          </w:tcPr>
          <w:p w:rsidR="0018722C">
            <w:pPr>
              <w:topLinePunct/>
              <w:ind w:leftChars="0" w:left="0" w:rightChars="0" w:right="0" w:firstLineChars="0" w:firstLine="0"/>
              <w:spacing w:line="240" w:lineRule="atLeast"/>
            </w:pPr>
          </w:p>
        </w:tc>
      </w:tr>
      <w:tr>
        <w:trPr>
          <w:trHeight w:val="400" w:hRule="atLeast"/>
        </w:trPr>
        <w:tc>
          <w:tcPr>
            <w:tcW w:w="122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组别</w:t>
            </w:r>
          </w:p>
        </w:tc>
        <w:tc>
          <w:tcPr>
            <w:tcW w:w="85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rPr>
              <w:t>n</w:t>
            </w:r>
          </w:p>
        </w:tc>
        <w:tc>
          <w:tcPr>
            <w:tcW w:w="178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白细胞总数</w:t>
            </w:r>
          </w:p>
        </w:tc>
        <w:tc>
          <w:tcPr>
            <w:tcW w:w="158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淋巴细胞数</w:t>
            </w:r>
          </w:p>
        </w:tc>
        <w:tc>
          <w:tcPr>
            <w:tcW w:w="185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中性粒细胞</w:t>
            </w:r>
          </w:p>
        </w:tc>
        <w:tc>
          <w:tcPr>
            <w:tcW w:w="185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中间细胞数</w:t>
            </w:r>
          </w:p>
        </w:tc>
      </w:tr>
      <w:tr>
        <w:trPr>
          <w:trHeight w:val="420" w:hRule="atLeast"/>
        </w:trPr>
        <w:tc>
          <w:tcPr>
            <w:tcW w:w="1228" w:type="dxa"/>
            <w:tcBorders>
              <w:top w:val="single" w:sz="4" w:space="0" w:color="000000"/>
            </w:tcBorders>
          </w:tcPr>
          <w:p w:rsidR="0018722C">
            <w:pPr>
              <w:topLinePunct/>
              <w:ind w:leftChars="0" w:left="0" w:rightChars="0" w:right="0" w:firstLineChars="0" w:firstLine="0"/>
              <w:spacing w:line="240" w:lineRule="atLeast"/>
            </w:pPr>
            <w:r>
              <w:t>空白组</w:t>
            </w:r>
          </w:p>
        </w:tc>
        <w:tc>
          <w:tcPr>
            <w:tcW w:w="858" w:type="dxa"/>
            <w:tcBorders>
              <w:top w:val="single" w:sz="4" w:space="0" w:color="000000"/>
            </w:tcBorders>
          </w:tcPr>
          <w:p w:rsidR="0018722C">
            <w:pPr>
              <w:topLinePunct/>
              <w:ind w:leftChars="0" w:left="0" w:rightChars="0" w:right="0" w:firstLineChars="0" w:firstLine="0"/>
              <w:spacing w:line="240" w:lineRule="atLeast"/>
            </w:pPr>
            <w:r>
              <w:rPr>
                <w:rFonts w:ascii="仿宋"/>
              </w:rPr>
              <w:t>10</w:t>
            </w:r>
          </w:p>
        </w:tc>
        <w:tc>
          <w:tcPr>
            <w:tcW w:w="1787"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9.44</w:t>
            </w:r>
            <w:r>
              <w:t>±</w:t>
            </w:r>
            <w:r>
              <w:rPr>
                <w:rFonts w:ascii="仿宋" w:hAnsi="仿宋"/>
              </w:rPr>
              <w:t>3.75</w:t>
            </w:r>
          </w:p>
        </w:tc>
        <w:tc>
          <w:tcPr>
            <w:tcW w:w="1581"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5.55</w:t>
            </w:r>
            <w:r>
              <w:t>±</w:t>
            </w:r>
            <w:r>
              <w:rPr>
                <w:rFonts w:ascii="仿宋" w:hAnsi="仿宋"/>
              </w:rPr>
              <w:t>0.97</w:t>
            </w:r>
          </w:p>
        </w:tc>
        <w:tc>
          <w:tcPr>
            <w:tcW w:w="1852"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3.86</w:t>
            </w:r>
            <w:r>
              <w:t>±</w:t>
            </w:r>
            <w:r>
              <w:rPr>
                <w:rFonts w:ascii="仿宋" w:hAnsi="仿宋"/>
              </w:rPr>
              <w:t>1.31</w:t>
            </w:r>
          </w:p>
        </w:tc>
        <w:tc>
          <w:tcPr>
            <w:tcW w:w="1853"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1.24</w:t>
            </w:r>
            <w:r>
              <w:t>±</w:t>
            </w:r>
            <w:r>
              <w:rPr>
                <w:rFonts w:ascii="仿宋" w:hAnsi="仿宋"/>
              </w:rPr>
              <w:t>0.28</w:t>
            </w:r>
          </w:p>
        </w:tc>
      </w:tr>
      <w:tr>
        <w:trPr>
          <w:trHeight w:val="380" w:hRule="atLeast"/>
        </w:trPr>
        <w:tc>
          <w:tcPr>
            <w:tcW w:w="1228" w:type="dxa"/>
            <w:tcBorders>
              <w:bottom w:val="single" w:sz="4" w:space="0" w:color="000000"/>
            </w:tcBorders>
          </w:tcPr>
          <w:p w:rsidR="0018722C">
            <w:pPr>
              <w:topLinePunct/>
              <w:ind w:leftChars="0" w:left="0" w:rightChars="0" w:right="0" w:firstLineChars="0" w:firstLine="0"/>
              <w:spacing w:line="240" w:lineRule="atLeast"/>
            </w:pPr>
            <w:r>
              <w:t>肺病组</w:t>
            </w:r>
          </w:p>
        </w:tc>
        <w:tc>
          <w:tcPr>
            <w:tcW w:w="858" w:type="dxa"/>
            <w:tcBorders>
              <w:bottom w:val="single" w:sz="4" w:space="0" w:color="000000"/>
            </w:tcBorders>
          </w:tcPr>
          <w:p w:rsidR="0018722C">
            <w:pPr>
              <w:topLinePunct/>
              <w:ind w:leftChars="0" w:left="0" w:rightChars="0" w:right="0" w:firstLineChars="0" w:firstLine="0"/>
              <w:spacing w:line="240" w:lineRule="atLeast"/>
            </w:pPr>
            <w:r>
              <w:rPr>
                <w:rFonts w:ascii="仿宋"/>
              </w:rPr>
              <w:t>10</w:t>
            </w:r>
          </w:p>
        </w:tc>
        <w:tc>
          <w:tcPr>
            <w:tcW w:w="1787"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19.07</w:t>
            </w:r>
            <w:r>
              <w:rPr>
                <w:rFonts w:ascii="仿宋" w:hAnsi="仿宋"/>
              </w:rPr>
              <w:t> </w:t>
            </w:r>
            <w:r>
              <w:t>±</w:t>
            </w:r>
            <w:r>
              <w:t> </w:t>
            </w:r>
            <w:r>
              <w:rPr>
                <w:rFonts w:ascii="仿宋" w:hAnsi="仿宋"/>
              </w:rPr>
              <w:t>4.10</w:t>
            </w:r>
            <w:r>
              <w:rPr>
                <w:rFonts w:ascii="仿宋" w:hAnsi="仿宋"/>
              </w:rPr>
              <w:t> </w:t>
            </w:r>
            <w:r>
              <w:t>△</w:t>
            </w:r>
          </w:p>
        </w:tc>
        <w:tc>
          <w:tcPr>
            <w:tcW w:w="1581"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6.62</w:t>
            </w:r>
            <w:r>
              <w:t>±</w:t>
            </w:r>
            <w:r>
              <w:rPr>
                <w:rFonts w:ascii="仿宋" w:hAnsi="仿宋"/>
              </w:rPr>
              <w:t>1.14</w:t>
            </w:r>
            <w:r>
              <w:t>△</w:t>
            </w:r>
          </w:p>
        </w:tc>
        <w:tc>
          <w:tcPr>
            <w:tcW w:w="1852"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7.65</w:t>
            </w:r>
            <w:r>
              <w:t>±</w:t>
            </w:r>
            <w:r>
              <w:rPr>
                <w:rFonts w:ascii="仿宋" w:hAnsi="仿宋"/>
              </w:rPr>
              <w:t>1.56</w:t>
            </w:r>
            <w:r>
              <w:t>△△</w:t>
            </w:r>
          </w:p>
        </w:tc>
        <w:tc>
          <w:tcPr>
            <w:tcW w:w="1853"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1.84</w:t>
            </w:r>
            <w:r>
              <w:t>±</w:t>
            </w:r>
            <w:r>
              <w:rPr>
                <w:rFonts w:ascii="仿宋" w:hAnsi="仿宋"/>
              </w:rPr>
              <w:t>0.48</w:t>
            </w:r>
            <w:r>
              <w:t>△</w:t>
            </w:r>
          </w:p>
        </w:tc>
      </w:tr>
    </w:tbl>
    <w:p w:rsidR="0018722C">
      <w:pPr>
        <w:pStyle w:val="affa"/>
      </w:pPr>
    </w:p>
    <w:p w:rsidR="0018722C">
      <w:pPr>
        <w:topLinePunct/>
      </w:pPr>
      <w:r>
        <w:rPr>
          <w:rFonts w:cstheme="minorBidi" w:hAnsiTheme="minorHAnsi" w:eastAsiaTheme="minorHAnsi" w:asciiTheme="minorHAnsi"/>
        </w:rPr>
        <w:t>注：与空白组比较，△</w:t>
      </w:r>
      <w:r>
        <w:rPr>
          <w:rFonts w:ascii="Times New Roman" w:hAnsi="Times New Roman" w:eastAsia="Times New Roman" w:cstheme="minorBidi"/>
          <w:i/>
        </w:rPr>
        <w:t>P</w:t>
      </w:r>
      <w:r>
        <w:rPr>
          <w:rFonts w:ascii="Times New Roman" w:hAnsi="Times New Roman" w:eastAsia="Times New Roman" w:cstheme="minorBidi"/>
        </w:rPr>
        <w:t>&lt;0.05</w:t>
      </w:r>
      <w:r>
        <w:rPr>
          <w:rFonts w:cstheme="minorBidi" w:hAnsiTheme="minorHAnsi" w:eastAsiaTheme="minorHAnsi" w:asciiTheme="minorHAnsi"/>
        </w:rPr>
        <w:t>，△△</w:t>
      </w:r>
      <w:r>
        <w:rPr>
          <w:rFonts w:ascii="Times New Roman" w:hAnsi="Times New Roman" w:eastAsia="Times New Roman" w:cstheme="minorBidi"/>
          <w:i/>
        </w:rPr>
        <w:t>P</w:t>
      </w:r>
      <w:r>
        <w:rPr>
          <w:rFonts w:ascii="Times New Roman" w:hAnsi="Times New Roman" w:eastAsia="Times New Roman" w:cstheme="minorBidi"/>
        </w:rPr>
        <w:t>&lt;0.01</w:t>
      </w:r>
    </w:p>
    <w:p w:rsidR="0018722C">
      <w:pPr>
        <w:topLinePunct/>
      </w:pPr>
    </w:p>
    <w:p w:rsidR="0018722C">
      <w:pPr>
        <w:pStyle w:val="affff5"/>
        <w:keepNext/>
        <w:topLinePunct/>
      </w:pPr>
      <w:r>
        <w:rPr>
          <w:rFonts w:ascii="Times New Roman"/>
          <w:sz w:val="20"/>
        </w:rPr>
        <w:pict>
          <v:group style="width:405.45pt;height:171pt;mso-position-horizontal-relative:char;mso-position-vertical-relative:line" coordorigin="0,0" coordsize="8109,3420">
            <v:rect style="position:absolute;left:0;top:0;width:8109;height:3420" filled="true" fillcolor="#f5f5f5" stroked="false">
              <v:fill type="solid"/>
            </v:rect>
            <v:rect style="position:absolute;left:683;top:359;width:5941;height:2685" filled="true" fillcolor="#c0c0c0" stroked="false">
              <v:fill type="solid"/>
            </v:rect>
            <v:line style="position:absolute" from="692,368" to="6615,368" stroked="true" strokeweight=".850913pt" strokecolor="#808080">
              <v:stroke dashstyle="solid"/>
            </v:line>
            <v:line style="position:absolute" from="6632,368" to="6632,3035" stroked="true" strokeweight=".851744pt" strokecolor="#808080">
              <v:stroke dashstyle="solid"/>
            </v:line>
            <v:line style="position:absolute" from="709,3052" to="6632,3052" stroked="true" strokeweight=".850913pt" strokecolor="#808080">
              <v:stroke dashstyle="solid"/>
            </v:line>
            <v:line style="position:absolute" from="692,385" to="692,3052" stroked="true" strokeweight=".851744pt" strokecolor="#808080">
              <v:stroke dashstyle="solid"/>
            </v:line>
            <v:rect style="position:absolute;left:1118;top:1598;width:564;height:1078" filled="true" fillcolor="#9999ff" stroked="false">
              <v:fill type="solid"/>
            </v:rect>
            <v:rect style="position:absolute;left:1118;top:1598;width:564;height:1078" filled="false" stroked="true" strokeweight=".851566pt" strokecolor="#000000">
              <v:stroke dashstyle="solid"/>
            </v:rect>
            <v:rect style="position:absolute;left:3098;top:1923;width:564;height:753" filled="true" fillcolor="#9999ff" stroked="false">
              <v:fill type="solid"/>
            </v:rect>
            <v:rect style="position:absolute;left:3098;top:1923;width:564;height:753" filled="false" stroked="true" strokeweight=".851446pt" strokecolor="#000000">
              <v:stroke dashstyle="solid"/>
            </v:rect>
            <v:rect style="position:absolute;left:5078;top:2436;width:564;height:240" filled="true" fillcolor="#9999ff" stroked="false">
              <v:fill type="solid"/>
            </v:rect>
            <v:rect style="position:absolute;left:5078;top:2436;width:564;height:240" filled="false" stroked="true" strokeweight=".85104pt" strokecolor="#000000">
              <v:stroke dashstyle="solid"/>
            </v:rect>
            <v:rect style="position:absolute;left:1681;top:1393;width:564;height:1283" filled="true" fillcolor="#993366" stroked="false">
              <v:fill type="solid"/>
            </v:rect>
            <v:rect style="position:absolute;left:1681;top:1393;width:564;height:1283" filled="false" stroked="true" strokeweight=".85161pt" strokecolor="#000000">
              <v:stroke dashstyle="solid"/>
            </v:rect>
            <v:rect style="position:absolute;left:3662;top:1205;width:564;height:1471" filled="true" fillcolor="#993366" stroked="false">
              <v:fill type="solid"/>
            </v:rect>
            <v:rect style="position:absolute;left:3662;top:1205;width:564;height:1471" filled="false" stroked="true" strokeweight=".851638pt" strokecolor="#000000">
              <v:stroke dashstyle="solid"/>
            </v:rect>
            <v:rect style="position:absolute;left:5641;top:2316;width:564;height:360" filled="true" fillcolor="#993366" stroked="false">
              <v:fill type="solid"/>
            </v:rect>
            <v:rect style="position:absolute;left:5641;top:2316;width:564;height:360" filled="false" stroked="true" strokeweight=".851153pt" strokecolor="#000000">
              <v:stroke dashstyle="solid"/>
            </v:rect>
            <v:line style="position:absolute" from="1391,1599" to="1391,897" stroked="true" strokeweight=".851744pt" strokecolor="#000000">
              <v:stroke dashstyle="solid"/>
            </v:line>
            <v:line style="position:absolute" from="3372,1924" to="3372,1752" stroked="true" strokeweight=".851744pt" strokecolor="#000000">
              <v:stroke dashstyle="solid"/>
            </v:line>
            <v:line style="position:absolute" from="3320,1735" to="3423,1735" stroked="true" strokeweight=".850913pt" strokecolor="#000000">
              <v:stroke dashstyle="solid"/>
            </v:line>
            <v:line style="position:absolute" from="5352,2436" to="5352,2197" stroked="true" strokeweight=".851744pt" strokecolor="#000000">
              <v:stroke dashstyle="solid"/>
            </v:line>
            <v:line style="position:absolute" from="5301,2180" to="5403,2180" stroked="true" strokeweight=".850913pt" strokecolor="#000000">
              <v:stroke dashstyle="solid"/>
            </v:line>
            <v:line style="position:absolute" from="1391,1599" to="1391,2300" stroked="true" strokeweight=".851744pt" strokecolor="#000000">
              <v:stroke dashstyle="solid"/>
            </v:line>
            <v:line style="position:absolute" from="1340,2317" to="1443,2317" stroked="true" strokeweight=".850913pt" strokecolor="#000000">
              <v:stroke dashstyle="solid"/>
            </v:line>
            <v:line style="position:absolute" from="3372,1924" to="3372,2094" stroked="true" strokeweight=".851744pt" strokecolor="#000000">
              <v:stroke dashstyle="solid"/>
            </v:line>
            <v:line style="position:absolute" from="3320,2111" to="3423,2111" stroked="true" strokeweight=".850913pt" strokecolor="#000000">
              <v:stroke dashstyle="solid"/>
            </v:line>
            <v:line style="position:absolute" from="5352,2436" to="5352,2659" stroked="true" strokeweight=".851744pt" strokecolor="#000000">
              <v:stroke dashstyle="solid"/>
            </v:line>
            <v:line style="position:absolute" from="5301,2676" to="5403,2676" stroked="true" strokeweight=".850913pt" strokecolor="#000000">
              <v:stroke dashstyle="solid"/>
            </v:line>
            <v:line style="position:absolute" from="1954,1393" to="1954,624" stroked="true" strokeweight=".851744pt" strokecolor="#000000">
              <v:stroke dashstyle="solid"/>
            </v:line>
            <v:line style="position:absolute" from="1903,607" to="2006,607" stroked="true" strokeweight=".850913pt" strokecolor="#000000">
              <v:stroke dashstyle="solid"/>
            </v:line>
            <v:line style="position:absolute" from="3935,1206" to="3935,1000" stroked="true" strokeweight=".851744pt" strokecolor="#000000">
              <v:stroke dashstyle="solid"/>
            </v:line>
            <v:line style="position:absolute" from="3884,983" to="3986,983" stroked="true" strokeweight=".850913pt" strokecolor="#000000">
              <v:stroke dashstyle="solid"/>
            </v:line>
            <v:line style="position:absolute" from="5915,2317" to="5915,2026" stroked="true" strokeweight=".851744pt" strokecolor="#000000">
              <v:stroke dashstyle="solid"/>
            </v:line>
            <v:line style="position:absolute" from="5864,2009" to="5966,2009" stroked="true" strokeweight=".850913pt" strokecolor="#000000">
              <v:stroke dashstyle="solid"/>
            </v:line>
            <v:line style="position:absolute" from="1954,1393" to="1954,2163" stroked="true" strokeweight=".851744pt" strokecolor="#000000">
              <v:stroke dashstyle="solid"/>
            </v:line>
            <v:line style="position:absolute" from="1903,2180" to="2006,2180" stroked="true" strokeweight=".850913pt" strokecolor="#000000">
              <v:stroke dashstyle="solid"/>
            </v:line>
            <v:line style="position:absolute" from="3935,1206" to="3935,1410" stroked="true" strokeweight=".851744pt" strokecolor="#000000">
              <v:stroke dashstyle="solid"/>
            </v:line>
            <v:line style="position:absolute" from="3884,1428" to="3986,1428" stroked="true" strokeweight=".850913pt" strokecolor="#000000">
              <v:stroke dashstyle="solid"/>
            </v:line>
            <v:line style="position:absolute" from="5915,2317" to="5915,2590" stroked="true" strokeweight=".851744pt" strokecolor="#000000">
              <v:stroke dashstyle="solid"/>
            </v:line>
            <v:line style="position:absolute" from="5864,2607" to="5966,2607" stroked="true" strokeweight=".850913pt" strokecolor="#000000">
              <v:stroke dashstyle="solid"/>
            </v:line>
            <v:line style="position:absolute" from="692,368" to="692,3035" stroked="true" strokeweight=".851744pt" strokecolor="#000000">
              <v:stroke dashstyle="solid"/>
            </v:line>
            <v:line style="position:absolute" from="692,3052" to="760,3052" stroked="true" strokeweight=".850913pt" strokecolor="#000000">
              <v:stroke dashstyle="solid"/>
            </v:line>
            <v:line style="position:absolute" from="692,2676" to="760,2676" stroked="true" strokeweight=".850913pt" strokecolor="#000000">
              <v:stroke dashstyle="solid"/>
            </v:line>
            <v:line style="position:absolute" from="692,2283" to="760,2283" stroked="true" strokeweight=".850913pt" strokecolor="#000000">
              <v:stroke dashstyle="solid"/>
            </v:line>
            <v:line style="position:absolute" from="692,1907" to="760,1907" stroked="true" strokeweight=".850913pt" strokecolor="#000000">
              <v:stroke dashstyle="solid"/>
            </v:line>
            <v:line style="position:absolute" from="692,1513" to="760,1513" stroked="true" strokeweight=".850913pt" strokecolor="#000000">
              <v:stroke dashstyle="solid"/>
            </v:line>
            <v:line style="position:absolute" from="692,1137" to="760,1137" stroked="true" strokeweight=".850913pt" strokecolor="#000000">
              <v:stroke dashstyle="solid"/>
            </v:line>
            <v:line style="position:absolute" from="692,744" to="760,744" stroked="true" strokeweight=".850913pt" strokecolor="#000000">
              <v:stroke dashstyle="solid"/>
            </v:line>
            <v:line style="position:absolute" from="692,368" to="760,368" stroked="true" strokeweight=".850913pt" strokecolor="#000000">
              <v:stroke dashstyle="solid"/>
            </v:line>
            <v:line style="position:absolute" from="692,2676" to="6615,2676" stroked="true" strokeweight=".850913pt" strokecolor="#000000">
              <v:stroke dashstyle="solid"/>
            </v:line>
            <v:line style="position:absolute" from="2672,2676" to="2672,2607" stroked="true" strokeweight=".851744pt" strokecolor="#000000">
              <v:stroke dashstyle="solid"/>
            </v:line>
            <v:line style="position:absolute" from="4652,2676" to="4652,2607" stroked="true" strokeweight=".851744pt" strokecolor="#000000">
              <v:stroke dashstyle="solid"/>
            </v:line>
            <v:line style="position:absolute" from="6632,2676" to="6632,2607" stroked="true" strokeweight=".851744pt" strokecolor="#000000">
              <v:stroke dashstyle="solid"/>
            </v:line>
            <v:rect style="position:absolute;left:6811;top:1333;width:1213;height:719" filled="true" fillcolor="#f5f5f5" stroked="false">
              <v:fill type="solid"/>
            </v:rect>
            <v:rect style="position:absolute;left:6913;top:1470;width:154;height:154" filled="true" fillcolor="#9999ff" stroked="false">
              <v:fill type="solid"/>
            </v:rect>
            <v:rect style="position:absolute;left:6913;top:1470;width:154;height:154" filled="false" stroked="true" strokeweight=".85133pt" strokecolor="#000000">
              <v:stroke dashstyle="solid"/>
            </v:rect>
            <v:rect style="position:absolute;left:6913;top:1829;width:154;height:154" filled="true" fillcolor="#993366" stroked="false">
              <v:fill type="solid"/>
            </v:rect>
            <v:rect style="position:absolute;left:6913;top:1829;width:154;height:154" filled="false" stroked="true" strokeweight=".85133pt" strokecolor="#000000">
              <v:stroke dashstyle="solid"/>
            </v:rect>
            <v:shape style="position:absolute;left:6811;top:1333;width:1213;height:719" type="#_x0000_t202" filled="false" stroked="true" strokeweight=".851129pt" strokecolor="#000000">
              <v:textbox inset="0,0,0,0">
                <w:txbxContent>
                  <w:p w:rsidR="0018722C">
                    <w:pPr>
                      <w:spacing w:line="360" w:lineRule="exact" w:before="11"/>
                      <w:ind w:leftChars="0" w:left="332" w:rightChars="0" w:right="35" w:firstLineChars="0" w:firstLine="0"/>
                      <w:jc w:val="left"/>
                      <w:rPr>
                        <w:sz w:val="27"/>
                      </w:rPr>
                    </w:pPr>
                    <w:r>
                      <w:rPr>
                        <w:sz w:val="27"/>
                      </w:rPr>
                      <w:t>空白组肺病组</w:t>
                    </w:r>
                  </w:p>
                </w:txbxContent>
              </v:textbox>
              <v:stroke dashstyle="solid"/>
              <w10:wrap type="none"/>
            </v:shape>
            <v:shape style="position:absolute;left:204;top:243;width:294;height:2958" type="#_x0000_t202" filled="false" stroked="false">
              <v:textbox inset="0,0,0,0">
                <w:txbxContent>
                  <w:p w:rsidR="0018722C">
                    <w:pPr>
                      <w:spacing w:line="273" w:lineRule="exact" w:before="0"/>
                      <w:ind w:leftChars="0" w:left="0" w:rightChars="0" w:right="19" w:firstLineChars="0" w:firstLine="0"/>
                      <w:jc w:val="center"/>
                      <w:rPr>
                        <w:sz w:val="27"/>
                      </w:rPr>
                    </w:pPr>
                    <w:r>
                      <w:rPr>
                        <w:sz w:val="27"/>
                      </w:rPr>
                      <w:t>12</w:t>
                    </w:r>
                  </w:p>
                  <w:p w:rsidR="0018722C">
                    <w:pPr>
                      <w:spacing w:before="23"/>
                      <w:ind w:leftChars="0" w:left="0" w:rightChars="0" w:right="19" w:firstLineChars="0" w:firstLine="0"/>
                      <w:jc w:val="center"/>
                      <w:rPr>
                        <w:sz w:val="27"/>
                      </w:rPr>
                    </w:pPr>
                    <w:r>
                      <w:rPr>
                        <w:sz w:val="27"/>
                      </w:rPr>
                      <w:t>10</w:t>
                    </w:r>
                  </w:p>
                  <w:p w:rsidR="0018722C">
                    <w:pPr>
                      <w:spacing w:before="40"/>
                      <w:ind w:leftChars="0" w:left="116" w:rightChars="0" w:right="0" w:firstLineChars="0" w:firstLine="0"/>
                      <w:jc w:val="center"/>
                      <w:rPr>
                        <w:sz w:val="27"/>
                      </w:rPr>
                    </w:pPr>
                    <w:r>
                      <w:rPr>
                        <w:w w:val="101"/>
                        <w:sz w:val="27"/>
                      </w:rPr>
                      <w:t>8</w:t>
                    </w:r>
                  </w:p>
                  <w:p w:rsidR="0018722C">
                    <w:pPr>
                      <w:spacing w:before="23"/>
                      <w:ind w:leftChars="0" w:left="116" w:rightChars="0" w:right="0" w:firstLineChars="0" w:firstLine="0"/>
                      <w:jc w:val="center"/>
                      <w:rPr>
                        <w:sz w:val="27"/>
                      </w:rPr>
                    </w:pPr>
                    <w:r>
                      <w:rPr>
                        <w:w w:val="101"/>
                        <w:sz w:val="27"/>
                      </w:rPr>
                      <w:t>6</w:t>
                    </w:r>
                  </w:p>
                  <w:p w:rsidR="0018722C">
                    <w:pPr>
                      <w:spacing w:before="40"/>
                      <w:ind w:leftChars="0" w:left="116" w:rightChars="0" w:right="0" w:firstLineChars="0" w:firstLine="0"/>
                      <w:jc w:val="center"/>
                      <w:rPr>
                        <w:sz w:val="27"/>
                      </w:rPr>
                    </w:pPr>
                    <w:r>
                      <w:rPr>
                        <w:w w:val="101"/>
                        <w:sz w:val="27"/>
                      </w:rPr>
                      <w:t>4</w:t>
                    </w:r>
                  </w:p>
                  <w:p w:rsidR="0018722C">
                    <w:pPr>
                      <w:spacing w:before="22"/>
                      <w:ind w:leftChars="0" w:left="116" w:rightChars="0" w:right="0" w:firstLineChars="0" w:firstLine="0"/>
                      <w:jc w:val="center"/>
                      <w:rPr>
                        <w:sz w:val="27"/>
                      </w:rPr>
                    </w:pPr>
                    <w:r>
                      <w:rPr>
                        <w:w w:val="101"/>
                        <w:sz w:val="27"/>
                      </w:rPr>
                      <w:t>2</w:t>
                    </w:r>
                  </w:p>
                  <w:p w:rsidR="0018722C">
                    <w:pPr>
                      <w:spacing w:before="39"/>
                      <w:ind w:leftChars="0" w:left="116" w:rightChars="0" w:right="0" w:firstLineChars="0" w:firstLine="0"/>
                      <w:jc w:val="center"/>
                      <w:rPr>
                        <w:sz w:val="27"/>
                      </w:rPr>
                    </w:pPr>
                    <w:r>
                      <w:rPr>
                        <w:w w:val="101"/>
                        <w:sz w:val="27"/>
                      </w:rPr>
                      <w:t>0</w:t>
                    </w:r>
                  </w:p>
                  <w:p w:rsidR="0018722C">
                    <w:pPr>
                      <w:spacing w:before="22"/>
                      <w:ind w:leftChars="0" w:left="0" w:rightChars="0" w:right="19" w:firstLineChars="0" w:firstLine="0"/>
                      <w:jc w:val="center"/>
                      <w:rPr>
                        <w:sz w:val="27"/>
                      </w:rPr>
                    </w:pPr>
                    <w:r>
                      <w:rPr>
                        <w:sz w:val="27"/>
                      </w:rPr>
                      <w:t>-2</w:t>
                    </w:r>
                  </w:p>
                </w:txbxContent>
              </v:textbox>
              <w10:wrap type="none"/>
            </v:shape>
            <v:shape style="position:absolute;left:1340;top:620;width:249;height:274" type="#_x0000_t202" filled="false" stroked="false">
              <v:textbox inset="0,0,0,0">
                <w:txbxContent>
                  <w:p w:rsidR="0018722C">
                    <w:pPr>
                      <w:spacing w:line="273" w:lineRule="exact" w:before="0"/>
                      <w:ind w:leftChars="0" w:left="0" w:rightChars="0" w:right="0" w:firstLineChars="0" w:firstLine="0"/>
                      <w:jc w:val="left"/>
                      <w:rPr>
                        <w:sz w:val="27"/>
                      </w:rPr>
                    </w:pPr>
                    <w:r>
                      <w:rPr>
                        <w:w w:val="101"/>
                        <w:sz w:val="27"/>
                        <w:u w:val="single"/>
                      </w:rPr>
                      <w:t> </w:t>
                    </w:r>
                    <w:r>
                      <w:rPr>
                        <w:spacing w:val="-44"/>
                        <w:sz w:val="27"/>
                        <w:u w:val="single"/>
                      </w:rPr>
                      <w:t> </w:t>
                    </w:r>
                  </w:p>
                </w:txbxContent>
              </v:textbox>
              <w10:wrap type="none"/>
            </v:shape>
            <v:shape style="position:absolute;left:990;top:2911;width:1386;height:274" type="#_x0000_t202" filled="false" stroked="false">
              <v:textbox inset="0,0,0,0">
                <w:txbxContent>
                  <w:p w:rsidR="0018722C">
                    <w:pPr>
                      <w:spacing w:line="273" w:lineRule="exact" w:before="0"/>
                      <w:ind w:leftChars="0" w:left="0" w:rightChars="0" w:right="0" w:firstLineChars="0" w:firstLine="0"/>
                      <w:jc w:val="left"/>
                      <w:rPr>
                        <w:sz w:val="27"/>
                      </w:rPr>
                    </w:pPr>
                    <w:r>
                      <w:rPr>
                        <w:sz w:val="27"/>
                      </w:rPr>
                      <w:t>淋巴细胞数</w:t>
                    </w:r>
                  </w:p>
                </w:txbxContent>
              </v:textbox>
              <w10:wrap type="none"/>
            </v:shape>
            <v:shape style="position:absolute;left:2970;top:2911;width:1386;height:274" type="#_x0000_t202" filled="false" stroked="false">
              <v:textbox inset="0,0,0,0">
                <w:txbxContent>
                  <w:p w:rsidR="0018722C">
                    <w:pPr>
                      <w:spacing w:line="273" w:lineRule="exact" w:before="0"/>
                      <w:ind w:leftChars="0" w:left="0" w:rightChars="0" w:right="0" w:firstLineChars="0" w:firstLine="0"/>
                      <w:jc w:val="left"/>
                      <w:rPr>
                        <w:sz w:val="27"/>
                      </w:rPr>
                    </w:pPr>
                    <w:r>
                      <w:rPr>
                        <w:sz w:val="27"/>
                      </w:rPr>
                      <w:t>中性粒细胞</w:t>
                    </w:r>
                  </w:p>
                </w:txbxContent>
              </v:textbox>
              <w10:wrap type="none"/>
            </v:shape>
            <v:shape style="position:absolute;left:4950;top:2911;width:1386;height:274" type="#_x0000_t202" filled="false" stroked="false">
              <v:textbox inset="0,0,0,0">
                <w:txbxContent>
                  <w:p w:rsidR="0018722C">
                    <w:pPr>
                      <w:spacing w:line="273" w:lineRule="exact" w:before="0"/>
                      <w:ind w:leftChars="0" w:left="0" w:rightChars="0" w:right="0" w:firstLineChars="0" w:firstLine="0"/>
                      <w:jc w:val="left"/>
                      <w:rPr>
                        <w:sz w:val="27"/>
                      </w:rPr>
                    </w:pPr>
                    <w:r>
                      <w:rPr>
                        <w:sz w:val="27"/>
                      </w:rPr>
                      <w:t>中间细胞数</w:t>
                    </w:r>
                  </w:p>
                </w:txbxContent>
              </v:textbox>
              <w10:wrap type="none"/>
            </v:shape>
          </v:group>
        </w:pict>
      </w:r>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cstheme="minorBidi" w:hAnsiTheme="minorHAnsi" w:eastAsiaTheme="minorHAnsi" w:asciiTheme="minorHAnsi"/>
          <w:b/>
        </w:rPr>
        <w:t>5</w:t>
      </w:r>
      <w:r>
        <w:t xml:space="preserve">  </w:t>
      </w:r>
      <w:r>
        <w:rPr>
          <w:rFonts w:cstheme="minorBidi" w:hAnsiTheme="minorHAnsi" w:eastAsiaTheme="minorHAnsi" w:asciiTheme="minorHAnsi"/>
          <w:b/>
        </w:rPr>
        <w:t>各组大鼠血常规检测各细胞计数比较</w:t>
      </w:r>
    </w:p>
    <w:p w:rsidR="0018722C">
      <w:pPr>
        <w:pStyle w:val="Heading3"/>
        <w:topLinePunct/>
        <w:ind w:left="200" w:hangingChars="200" w:hanging="200"/>
      </w:pPr>
      <w:bookmarkStart w:id="945098" w:name="_Toc686945098"/>
      <w:bookmarkStart w:name="_bookmark23" w:id="51"/>
      <w:bookmarkEnd w:id="51"/>
      <w:r>
        <w:rPr>
          <w:b/>
        </w:rPr>
        <w:t>2.4</w:t>
      </w:r>
      <w:r>
        <w:t xml:space="preserve"> </w:t>
      </w:r>
      <w:bookmarkStart w:name="_bookmark23" w:id="52"/>
      <w:bookmarkEnd w:id="52"/>
      <w:r>
        <w:t>血清</w:t>
      </w:r>
      <w:r>
        <w:rPr>
          <w:b/>
        </w:rPr>
        <w:t>TNF-</w:t>
      </w:r>
      <w:r>
        <w:t>α、</w:t>
      </w:r>
      <w:r>
        <w:rPr>
          <w:b/>
        </w:rPr>
        <w:t>IL-1</w:t>
      </w:r>
      <w:r>
        <w:t>含量变化结果</w:t>
      </w:r>
      <w:bookmarkEnd w:id="945098"/>
    </w:p>
    <w:p w:rsidR="0018722C">
      <w:pPr>
        <w:topLinePunct/>
      </w:pPr>
      <w:r>
        <w:rPr>
          <w:rFonts w:ascii="Times New Roman" w:hAnsi="Times New Roman" w:eastAsia="Times New Roman"/>
        </w:rPr>
        <w:t>ELISA</w:t>
      </w:r>
      <w:r>
        <w:t>法检测大鼠血清中</w:t>
      </w:r>
      <w:r>
        <w:rPr>
          <w:rFonts w:ascii="Times New Roman" w:hAnsi="Times New Roman" w:eastAsia="Times New Roman"/>
        </w:rPr>
        <w:t>TNF-</w:t>
      </w:r>
      <w:r>
        <w:t>α、</w:t>
      </w:r>
      <w:r>
        <w:rPr>
          <w:rFonts w:ascii="Times New Roman" w:hAnsi="Times New Roman" w:eastAsia="Times New Roman"/>
        </w:rPr>
        <w:t>IL-1</w:t>
      </w:r>
      <w:r>
        <w:t>含量，结果显示肺病组大鼠血清中</w:t>
      </w:r>
      <w:r>
        <w:rPr>
          <w:rFonts w:ascii="Times New Roman" w:hAnsi="Times New Roman" w:eastAsia="Times New Roman"/>
        </w:rPr>
        <w:t>TN</w:t>
      </w:r>
      <w:r>
        <w:rPr>
          <w:rFonts w:ascii="Times New Roman" w:hAnsi="Times New Roman" w:eastAsia="Times New Roman"/>
        </w:rPr>
        <w:t>F</w:t>
      </w:r>
      <w:r>
        <w:rPr>
          <w:rFonts w:ascii="Times New Roman" w:hAnsi="Times New Roman" w:eastAsia="Times New Roman"/>
        </w:rPr>
        <w:t>-</w:t>
      </w:r>
      <w:r>
        <w:t>α、</w:t>
      </w:r>
      <w:r>
        <w:rPr>
          <w:rFonts w:ascii="Times New Roman" w:hAnsi="Times New Roman" w:eastAsia="Times New Roman"/>
        </w:rPr>
        <w:t>I</w:t>
      </w:r>
      <w:r>
        <w:rPr>
          <w:rFonts w:ascii="Times New Roman" w:hAnsi="Times New Roman" w:eastAsia="Times New Roman"/>
        </w:rPr>
        <w:t>L</w:t>
      </w:r>
      <w:r>
        <w:rPr>
          <w:rFonts w:ascii="Times New Roman" w:hAnsi="Times New Roman" w:eastAsia="Times New Roman"/>
        </w:rPr>
        <w:t>-1</w:t>
      </w:r>
      <w:r>
        <w:t>含量明显增加，与空白组比较有显著性差异</w:t>
      </w:r>
      <w:r>
        <w:t>（</w:t>
      </w:r>
      <w:r>
        <w:rPr>
          <w:rFonts w:ascii="Times New Roman" w:hAnsi="Times New Roman" w:eastAsia="Times New Roman"/>
          <w:i/>
          <w:w w:val="99"/>
        </w:rPr>
        <w:t>P</w:t>
      </w:r>
      <w:r>
        <w:rPr>
          <w:rFonts w:ascii="Times New Roman" w:hAnsi="Times New Roman" w:eastAsia="Times New Roman"/>
          <w:w w:val="99"/>
        </w:rPr>
        <w:t>&lt;0.01</w:t>
      </w:r>
      <w:r>
        <w:t>）</w:t>
      </w:r>
      <w:r>
        <w:t>，</w:t>
      </w:r>
      <w:r>
        <w:t>（</w:t>
      </w:r>
      <w:r>
        <w:rPr>
          <w:spacing w:val="-10"/>
          <w:w w:val="99"/>
        </w:rPr>
        <w:t>见表</w:t>
      </w:r>
      <w:r>
        <w:rPr>
          <w:rFonts w:ascii="Times New Roman" w:hAnsi="Times New Roman" w:eastAsia="Times New Roman"/>
          <w:w w:val="99"/>
        </w:rPr>
        <w:t>4</w:t>
      </w:r>
      <w:r>
        <w:rPr>
          <w:w w:val="99"/>
        </w:rPr>
        <w:t>，</w:t>
      </w:r>
      <w:r>
        <w:rPr>
          <w:spacing w:val="-15"/>
          <w:w w:val="99"/>
        </w:rPr>
        <w:t>图</w:t>
      </w:r>
      <w:r>
        <w:rPr>
          <w:rFonts w:ascii="Times New Roman" w:hAnsi="Times New Roman" w:eastAsia="Times New Roman"/>
          <w:w w:val="99"/>
        </w:rPr>
        <w:t>6</w:t>
      </w:r>
      <w:r>
        <w:t>）</w:t>
      </w:r>
      <w:r>
        <w:t>。</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6"/>
        <w:gridCol w:w="1021"/>
        <w:gridCol w:w="3125"/>
        <w:gridCol w:w="122"/>
        <w:gridCol w:w="2950"/>
      </w:tblGrid>
      <w:tr>
        <w:trPr>
          <w:trHeight w:val="300" w:hRule="atLeast"/>
        </w:trPr>
        <w:tc>
          <w:tcPr>
            <w:tcW w:w="1416" w:type="dxa"/>
            <w:tcBorders>
              <w:bottom w:val="single" w:sz="4" w:space="0" w:color="000000"/>
            </w:tcBorders>
          </w:tcPr>
          <w:p w:rsidR="0018722C">
            <w:pPr>
              <w:topLinePunct/>
              <w:ind w:leftChars="0" w:left="0" w:rightChars="0" w:right="0" w:firstLineChars="0" w:firstLine="0"/>
              <w:spacing w:line="240" w:lineRule="atLeast"/>
            </w:pPr>
            <w:r>
              <w:rPr>
                <w:b/>
              </w:rPr>
              <w:t>表</w:t>
            </w:r>
            <w:r>
              <w:rPr>
                <w:b/>
              </w:rPr>
              <w:t> </w:t>
            </w:r>
            <w:r>
              <w:rPr>
                <w:rFonts w:ascii="Times New Roman" w:eastAsia="Times New Roman"/>
                <w:b/>
              </w:rPr>
              <w:t>4</w:t>
            </w:r>
            <w:r w:rsidRPr="00000000">
              <w:tab/>
            </w:r>
            <w:r>
              <w:rPr>
                <w:b/>
              </w:rPr>
              <w:t>各组大</w:t>
            </w:r>
          </w:p>
        </w:tc>
        <w:tc>
          <w:tcPr>
            <w:tcW w:w="1021" w:type="dxa"/>
            <w:tcBorders>
              <w:bottom w:val="single" w:sz="4" w:space="0" w:color="000000"/>
            </w:tcBorders>
          </w:tcPr>
          <w:p w:rsidR="0018722C">
            <w:pPr>
              <w:topLinePunct/>
              <w:ind w:leftChars="0" w:left="0" w:rightChars="0" w:right="0" w:firstLineChars="0" w:firstLine="0"/>
              <w:spacing w:line="240" w:lineRule="atLeast"/>
            </w:pPr>
            <w:r>
              <w:rPr>
                <w:b/>
              </w:rPr>
              <w:t>鼠血清 </w:t>
            </w:r>
            <w:r>
              <w:rPr>
                <w:rFonts w:ascii="仿宋" w:eastAsia="仿宋" w:hint="eastAsia"/>
                <w:b/>
              </w:rPr>
              <w:t>TNF</w:t>
            </w:r>
          </w:p>
        </w:tc>
        <w:tc>
          <w:tcPr>
            <w:tcW w:w="3125" w:type="dxa"/>
            <w:tcBorders>
              <w:bottom w:val="single" w:sz="4" w:space="0" w:color="000000"/>
            </w:tcBorders>
          </w:tcPr>
          <w:p w:rsidR="0018722C">
            <w:pPr>
              <w:topLinePunct/>
              <w:ind w:leftChars="0" w:left="0" w:rightChars="0" w:right="0" w:firstLineChars="0" w:firstLine="0"/>
              <w:spacing w:line="240" w:lineRule="atLeast"/>
            </w:pPr>
            <w:r>
              <w:rPr>
                <w:rFonts w:ascii="仿宋" w:hAnsi="仿宋" w:eastAsia="仿宋" w:hint="eastAsia"/>
                <w:b/>
              </w:rPr>
              <w:t>-</w:t>
            </w:r>
            <w:r>
              <w:rPr>
                <w:b/>
              </w:rPr>
              <w:t>α、</w:t>
            </w:r>
            <w:r>
              <w:rPr>
                <w:rFonts w:ascii="仿宋" w:hAnsi="仿宋" w:eastAsia="仿宋" w:hint="eastAsia"/>
                <w:b/>
              </w:rPr>
              <w:t>IL-1</w:t>
            </w:r>
            <w:r>
              <w:rPr>
                <w:rFonts w:ascii="仿宋" w:hAnsi="仿宋" w:eastAsia="仿宋" w:hint="eastAsia"/>
                <w:b/>
              </w:rPr>
              <w:t> </w:t>
            </w:r>
            <w:r>
              <w:rPr>
                <w:b/>
              </w:rPr>
              <w:t>含量变化结果</w:t>
            </w:r>
            <w:r>
              <w:rPr>
                <w:b/>
              </w:rPr>
              <w:t>(</w:t>
            </w:r>
            <w:r>
              <w:rPr>
                <w:b/>
              </w:rPr>
              <w:t>ng</w:t>
            </w:r>
            <w:r>
              <w:rPr>
                <w:b/>
              </w:rPr>
              <w:t>/</w:t>
            </w:r>
            <w:r>
              <w:rPr>
                <w:b/>
              </w:rPr>
              <w:t>ml，</w:t>
            </w:r>
          </w:p>
        </w:tc>
        <w:tc>
          <w:tcPr>
            <w:tcW w:w="12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Times New Roman"/>
                <w:i/>
              </w:rPr>
              <w:t>x</w:t>
            </w:r>
          </w:p>
        </w:tc>
        <w:tc>
          <w:tcPr>
            <w:tcW w:w="2950" w:type="dxa"/>
            <w:tcBorders>
              <w:bottom w:val="single" w:sz="4" w:space="0" w:color="000000"/>
            </w:tcBorders>
          </w:tcPr>
          <w:p w:rsidR="0018722C">
            <w:pPr>
              <w:topLinePunct/>
              <w:ind w:leftChars="0" w:left="0" w:rightChars="0" w:right="0" w:firstLineChars="0" w:firstLine="0"/>
              <w:spacing w:line="240" w:lineRule="atLeast"/>
            </w:pPr>
            <w:r>
              <w:rPr>
                <w:b/>
              </w:rPr>
              <w:t>±</w:t>
            </w:r>
            <w:r>
              <w:rPr>
                <w:rFonts w:ascii="仿宋" w:hAnsi="仿宋"/>
                <w:b/>
              </w:rPr>
              <w:t>s</w:t>
            </w:r>
            <w:r>
              <w:rPr>
                <w:b/>
              </w:rPr>
              <w:t>)</w:t>
            </w:r>
          </w:p>
        </w:tc>
      </w:tr>
      <w:tr>
        <w:trPr>
          <w:trHeight w:val="460" w:hRule="atLeast"/>
        </w:trPr>
        <w:tc>
          <w:tcPr>
            <w:tcW w:w="141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组 别</w:t>
            </w:r>
          </w:p>
        </w:tc>
        <w:tc>
          <w:tcPr>
            <w:tcW w:w="102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rPr>
              <w:t>n</w:t>
            </w:r>
          </w:p>
        </w:tc>
        <w:tc>
          <w:tcPr>
            <w:tcW w:w="312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hAnsi="仿宋"/>
              </w:rPr>
              <w:t>TNF-</w:t>
            </w:r>
            <w:r>
              <w:t>α</w:t>
            </w:r>
          </w:p>
        </w:tc>
        <w:tc>
          <w:tcPr>
            <w:tcW w:w="12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295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rPr>
              <w:t>IL-1</w:t>
            </w:r>
          </w:p>
        </w:tc>
      </w:tr>
      <w:tr>
        <w:trPr>
          <w:trHeight w:val="460" w:hRule="atLeast"/>
        </w:trPr>
        <w:tc>
          <w:tcPr>
            <w:tcW w:w="1416" w:type="dxa"/>
            <w:tcBorders>
              <w:top w:val="single" w:sz="4" w:space="0" w:color="000000"/>
            </w:tcBorders>
          </w:tcPr>
          <w:p w:rsidR="0018722C">
            <w:pPr>
              <w:topLinePunct/>
              <w:ind w:leftChars="0" w:left="0" w:rightChars="0" w:right="0" w:firstLineChars="0" w:firstLine="0"/>
              <w:spacing w:line="240" w:lineRule="atLeast"/>
            </w:pPr>
            <w:r>
              <w:t>空白组</w:t>
            </w:r>
          </w:p>
        </w:tc>
        <w:tc>
          <w:tcPr>
            <w:tcW w:w="1021" w:type="dxa"/>
            <w:tcBorders>
              <w:top w:val="single" w:sz="4" w:space="0" w:color="000000"/>
            </w:tcBorders>
          </w:tcPr>
          <w:p w:rsidR="0018722C">
            <w:pPr>
              <w:topLinePunct/>
              <w:ind w:leftChars="0" w:left="0" w:rightChars="0" w:right="0" w:firstLineChars="0" w:firstLine="0"/>
              <w:spacing w:line="240" w:lineRule="atLeast"/>
            </w:pPr>
            <w:r>
              <w:rPr>
                <w:rFonts w:ascii="仿宋"/>
              </w:rPr>
              <w:t>10</w:t>
            </w:r>
          </w:p>
        </w:tc>
        <w:tc>
          <w:tcPr>
            <w:tcW w:w="3125"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7.60</w:t>
            </w:r>
            <w:r>
              <w:t>±</w:t>
            </w:r>
            <w:r>
              <w:rPr>
                <w:rFonts w:ascii="仿宋" w:hAnsi="仿宋"/>
              </w:rPr>
              <w:t>0.99</w:t>
            </w:r>
          </w:p>
        </w:tc>
        <w:tc>
          <w:tcPr>
            <w:tcW w:w="122" w:type="dxa"/>
            <w:tcBorders>
              <w:top w:val="single" w:sz="4" w:space="0" w:color="000000"/>
            </w:tcBorders>
          </w:tcPr>
          <w:p w:rsidR="0018722C">
            <w:pPr>
              <w:topLinePunct/>
              <w:ind w:leftChars="0" w:left="0" w:rightChars="0" w:right="0" w:firstLineChars="0" w:firstLine="0"/>
              <w:spacing w:line="240" w:lineRule="atLeast"/>
            </w:pPr>
          </w:p>
        </w:tc>
        <w:tc>
          <w:tcPr>
            <w:tcW w:w="2950"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10.99</w:t>
            </w:r>
            <w:r>
              <w:t>±</w:t>
            </w:r>
            <w:r>
              <w:rPr>
                <w:rFonts w:ascii="仿宋" w:hAnsi="仿宋"/>
              </w:rPr>
              <w:t>0.75</w:t>
            </w:r>
          </w:p>
        </w:tc>
      </w:tr>
      <w:tr>
        <w:trPr>
          <w:trHeight w:val="460" w:hRule="atLeast"/>
        </w:trPr>
        <w:tc>
          <w:tcPr>
            <w:tcW w:w="1416" w:type="dxa"/>
            <w:tcBorders>
              <w:bottom w:val="single" w:sz="4" w:space="0" w:color="000000"/>
            </w:tcBorders>
          </w:tcPr>
          <w:p w:rsidR="0018722C">
            <w:pPr>
              <w:topLinePunct/>
              <w:ind w:leftChars="0" w:left="0" w:rightChars="0" w:right="0" w:firstLineChars="0" w:firstLine="0"/>
              <w:spacing w:line="240" w:lineRule="atLeast"/>
            </w:pPr>
            <w:r>
              <w:t>肺病组</w:t>
            </w:r>
          </w:p>
        </w:tc>
        <w:tc>
          <w:tcPr>
            <w:tcW w:w="1021" w:type="dxa"/>
            <w:tcBorders>
              <w:bottom w:val="single" w:sz="4" w:space="0" w:color="000000"/>
            </w:tcBorders>
          </w:tcPr>
          <w:p w:rsidR="0018722C">
            <w:pPr>
              <w:topLinePunct/>
              <w:ind w:leftChars="0" w:left="0" w:rightChars="0" w:right="0" w:firstLineChars="0" w:firstLine="0"/>
              <w:spacing w:line="240" w:lineRule="atLeast"/>
            </w:pPr>
            <w:r>
              <w:rPr>
                <w:rFonts w:ascii="仿宋"/>
              </w:rPr>
              <w:t>10</w:t>
            </w:r>
          </w:p>
        </w:tc>
        <w:tc>
          <w:tcPr>
            <w:tcW w:w="3125"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11.78</w:t>
            </w:r>
            <w:r>
              <w:t>±</w:t>
            </w:r>
            <w:r>
              <w:rPr>
                <w:rFonts w:ascii="仿宋" w:hAnsi="仿宋"/>
              </w:rPr>
              <w:t>1.17</w:t>
            </w:r>
            <w:r>
              <w:t>△△</w:t>
            </w:r>
          </w:p>
        </w:tc>
        <w:tc>
          <w:tcPr>
            <w:tcW w:w="122" w:type="dxa"/>
            <w:tcBorders>
              <w:bottom w:val="single" w:sz="4" w:space="0" w:color="000000"/>
            </w:tcBorders>
          </w:tcPr>
          <w:p w:rsidR="0018722C">
            <w:pPr>
              <w:topLinePunct/>
              <w:ind w:leftChars="0" w:left="0" w:rightChars="0" w:right="0" w:firstLineChars="0" w:firstLine="0"/>
              <w:spacing w:line="240" w:lineRule="atLeast"/>
            </w:pPr>
          </w:p>
        </w:tc>
        <w:tc>
          <w:tcPr>
            <w:tcW w:w="2950"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15.94</w:t>
            </w:r>
            <w:r>
              <w:t>±</w:t>
            </w:r>
            <w:r>
              <w:rPr>
                <w:rFonts w:ascii="仿宋" w:hAnsi="仿宋"/>
              </w:rPr>
              <w:t>0.90</w:t>
            </w:r>
            <w:r>
              <w:t>△△</w:t>
            </w:r>
          </w:p>
        </w:tc>
      </w:tr>
    </w:tbl>
    <w:p w:rsidR="0018722C">
      <w:pPr>
        <w:pStyle w:val="affa"/>
      </w:pPr>
    </w:p>
    <w:p w:rsidR="0018722C">
      <w:pPr>
        <w:topLinePunct/>
      </w:pPr>
      <w:r>
        <w:rPr>
          <w:rFonts w:cstheme="minorBidi" w:hAnsiTheme="minorHAnsi" w:eastAsiaTheme="minorHAnsi" w:asciiTheme="minorHAnsi"/>
        </w:rPr>
        <w:t>注：与空白组比较，△△</w:t>
      </w:r>
      <w:r>
        <w:rPr>
          <w:rFonts w:cstheme="minorBidi" w:hAnsiTheme="minorHAnsi" w:eastAsiaTheme="minorHAnsi" w:asciiTheme="minorHAnsi"/>
          <w:i/>
        </w:rPr>
        <w:t>P </w:t>
      </w:r>
      <w:r>
        <w:rPr>
          <w:rFonts w:cstheme="minorBidi" w:hAnsiTheme="minorHAnsi" w:eastAsiaTheme="minorHAnsi" w:asciiTheme="minorHAnsi"/>
        </w:rPr>
        <w:t>&lt;0.01</w:t>
      </w:r>
    </w:p>
    <w:p w:rsidR="0018722C">
      <w:pPr>
        <w:pStyle w:val="aff7"/>
        <w:topLinePunct/>
      </w:pPr>
      <w:r>
        <w:pict>
          <v:group style="margin-left:94.382355pt;margin-top:9.910193pt;width:414.35pt;height:174.65pt;mso-position-horizontal-relative:page;mso-position-vertical-relative:paragraph;z-index:1912;mso-wrap-distance-left:0;mso-wrap-distance-right:0" coordorigin="1888,198" coordsize="8287,3493">
            <v:rect style="position:absolute;left:1887;top:198;width:8287;height:3493" filled="true" fillcolor="#f5f5f5" stroked="false">
              <v:fill type="solid"/>
            </v:rect>
            <v:rect style="position:absolute;left:2585;top:564;width:6072;height:2358" filled="true" fillcolor="#c0c0c0" stroked="false">
              <v:fill type="solid"/>
            </v:rect>
            <v:line style="position:absolute" from="2594,574" to="8648,574" stroked="true" strokeweight=".869016pt" strokecolor="#808080">
              <v:stroke dashstyle="solid"/>
            </v:line>
            <v:line style="position:absolute" from="8666,574" to="8666,2914" stroked="true" strokeweight=".87047pt" strokecolor="#808080">
              <v:stroke dashstyle="solid"/>
            </v:line>
            <v:line style="position:absolute" from="2612,2931" to="8666,2931" stroked="true" strokeweight=".869016pt" strokecolor="#808080">
              <v:stroke dashstyle="solid"/>
            </v:line>
            <v:line style="position:absolute" from="2594,591" to="2594,2931" stroked="true" strokeweight=".87047pt" strokecolor="#808080">
              <v:stroke dashstyle="solid"/>
            </v:line>
            <v:rect style="position:absolute;left:3239;top:2040;width:873;height:882" filled="true" fillcolor="#9999ff" stroked="false">
              <v:fill type="solid"/>
            </v:rect>
            <v:rect style="position:absolute;left:3239;top:2040;width:873;height:882" filled="false" stroked="true" strokeweight=".869751pt" strokecolor="#000000">
              <v:stroke dashstyle="solid"/>
            </v:rect>
            <v:rect style="position:absolute;left:6275;top:1638;width:873;height:1284" filled="true" fillcolor="#9999ff" stroked="false">
              <v:fill type="solid"/>
            </v:rect>
            <v:rect style="position:absolute;left:6275;top:1638;width:873;height:1284" filled="false" stroked="true" strokeweight=".870011pt" strokecolor="#000000">
              <v:stroke dashstyle="solid"/>
            </v:rect>
            <v:rect style="position:absolute;left:4111;top:1534;width:855;height:1389" filled="true" fillcolor="#993366" stroked="false">
              <v:fill type="solid"/>
            </v:rect>
            <v:rect style="position:absolute;left:4111;top:1534;width:855;height:1389" filled="false" stroked="true" strokeweight=".87007pt" strokecolor="#000000">
              <v:stroke dashstyle="solid"/>
            </v:rect>
            <v:rect style="position:absolute;left:7147;top:1045;width:855;height:1878" filled="true" fillcolor="#993366" stroked="false">
              <v:fill type="solid"/>
            </v:rect>
            <v:rect style="position:absolute;left:7147;top:1045;width:855;height:1878" filled="false" stroked="true" strokeweight=".87022pt" strokecolor="#000000">
              <v:stroke dashstyle="solid"/>
            </v:rect>
            <v:line style="position:absolute" from="3676,2041" to="3676,1936" stroked="true" strokeweight=".87047pt" strokecolor="#000000">
              <v:stroke dashstyle="solid"/>
            </v:line>
            <v:line style="position:absolute" from="3623,1918" to="3728,1918" stroked="true" strokeweight=".869016pt" strokecolor="#000000">
              <v:stroke dashstyle="solid"/>
            </v:line>
            <v:line style="position:absolute" from="6712,1638" to="6712,1569" stroked="true" strokeweight=".87047pt" strokecolor="#000000">
              <v:stroke dashstyle="solid"/>
            </v:line>
            <v:line style="position:absolute" from="6659,1552" to="6764,1552" stroked="true" strokeweight=".869016pt" strokecolor="#000000">
              <v:stroke dashstyle="solid"/>
            </v:line>
            <v:line style="position:absolute" from="3676,2041" to="3676,2127" stroked="true" strokeweight=".87047pt" strokecolor="#000000">
              <v:stroke dashstyle="solid"/>
            </v:line>
            <v:line style="position:absolute" from="3623,2145" to="3728,2145" stroked="true" strokeweight=".869016pt" strokecolor="#000000">
              <v:stroke dashstyle="solid"/>
            </v:line>
            <v:line style="position:absolute" from="6712,1638" to="6712,1709" stroked="true" strokeweight=".87047pt" strokecolor="#000000">
              <v:stroke dashstyle="solid"/>
            </v:line>
            <v:line style="position:absolute" from="6659,1726" to="6764,1726" stroked="true" strokeweight=".869016pt" strokecolor="#000000">
              <v:stroke dashstyle="solid"/>
            </v:line>
            <v:line style="position:absolute" from="4531,1534" to="4531,1429" stroked="true" strokeweight=".87047pt" strokecolor="#000000">
              <v:stroke dashstyle="solid"/>
            </v:line>
            <v:line style="position:absolute" from="4479,1412" to="4583,1412" stroked="true" strokeweight=".869016pt" strokecolor="#000000">
              <v:stroke dashstyle="solid"/>
            </v:line>
            <v:line style="position:absolute" from="7567,1045" to="7567,958" stroked="true" strokeweight=".87047pt" strokecolor="#000000">
              <v:stroke dashstyle="solid"/>
            </v:line>
            <v:line style="position:absolute" from="7514,940" to="7619,940" stroked="true" strokeweight=".869016pt" strokecolor="#000000">
              <v:stroke dashstyle="solid"/>
            </v:line>
            <v:line style="position:absolute" from="4531,1534" to="4531,1656" stroked="true" strokeweight=".87047pt" strokecolor="#000000">
              <v:stroke dashstyle="solid"/>
            </v:line>
            <v:line style="position:absolute" from="4479,1674" to="4583,1674" stroked="true" strokeweight=".869016pt" strokecolor="#000000">
              <v:stroke dashstyle="solid"/>
            </v:line>
            <v:line style="position:absolute" from="7567,1045" to="7567,1132" stroked="true" strokeweight=".87047pt" strokecolor="#000000">
              <v:stroke dashstyle="solid"/>
            </v:line>
            <v:line style="position:absolute" from="7514,1149" to="7619,1149" stroked="true" strokeweight=".869016pt" strokecolor="#000000">
              <v:stroke dashstyle="solid"/>
            </v:line>
            <v:line style="position:absolute" from="2594,574" to="2594,2931" stroked="true" strokeweight=".87047pt" strokecolor="#000000">
              <v:stroke dashstyle="solid"/>
            </v:line>
            <v:line style="position:absolute" from="2594,2931" to="2664,2931" stroked="true" strokeweight=".869016pt" strokecolor="#000000">
              <v:stroke dashstyle="solid"/>
            </v:line>
            <v:line style="position:absolute" from="2594,2337" to="2664,2337" stroked="true" strokeweight=".869016pt" strokecolor="#000000">
              <v:stroke dashstyle="solid"/>
            </v:line>
            <v:line style="position:absolute" from="2594,1761" to="2664,1761" stroked="true" strokeweight=".869016pt" strokecolor="#000000">
              <v:stroke dashstyle="solid"/>
            </v:line>
            <v:line style="position:absolute" from="2594,1168" to="2664,1168" stroked="true" strokeweight=".869016pt" strokecolor="#000000">
              <v:stroke dashstyle="solid"/>
            </v:line>
            <v:line style="position:absolute" from="2594,574" to="2664,574" stroked="true" strokeweight=".869016pt" strokecolor="#000000">
              <v:stroke dashstyle="solid"/>
            </v:line>
            <v:line style="position:absolute" from="2594,2931" to="8648,2931" stroked="true" strokeweight=".869016pt" strokecolor="#000000">
              <v:stroke dashstyle="solid"/>
            </v:line>
            <v:line style="position:absolute" from="5630,2931" to="5630,2861" stroked="true" strokeweight=".87047pt" strokecolor="#000000">
              <v:stroke dashstyle="solid"/>
            </v:line>
            <v:line style="position:absolute" from="8666,2931" to="8666,2861" stroked="true" strokeweight=".87047pt" strokecolor="#000000">
              <v:stroke dashstyle="solid"/>
            </v:line>
            <v:rect style="position:absolute;left:8848;top:1367;width:1239;height:734" filled="true" fillcolor="#f5f5f5" stroked="false">
              <v:fill type="solid"/>
            </v:rect>
            <v:rect style="position:absolute;left:8953;top:1507;width:157;height:158" filled="true" fillcolor="#9999ff" stroked="false">
              <v:fill type="solid"/>
            </v:rect>
            <v:rect style="position:absolute;left:8953;top:1507;width:157;height:158" filled="false" stroked="true" strokeweight=".869747pt" strokecolor="#000000">
              <v:stroke dashstyle="solid"/>
            </v:rect>
            <v:rect style="position:absolute;left:8953;top:1874;width:157;height:158" filled="true" fillcolor="#993366" stroked="false">
              <v:fill type="solid"/>
            </v:rect>
            <v:rect style="position:absolute;left:8953;top:1874;width:157;height:158" filled="false" stroked="true" strokeweight=".869747pt" strokecolor="#000000">
              <v:stroke dashstyle="solid"/>
            </v:rect>
            <v:shape style="position:absolute;left:8848;top:1367;width:1239;height:734" type="#_x0000_t202" filled="false" stroked="true" strokeweight=".869394pt" strokecolor="#000000">
              <v:textbox inset="0,0,0,0">
                <w:txbxContent>
                  <w:p w:rsidR="0018722C">
                    <w:pPr>
                      <w:spacing w:line="366" w:lineRule="exact" w:before="13"/>
                      <w:ind w:leftChars="0" w:left="339" w:rightChars="0" w:right="40" w:firstLineChars="0" w:firstLine="0"/>
                      <w:jc w:val="left"/>
                      <w:rPr>
                        <w:sz w:val="28"/>
                      </w:rPr>
                    </w:pPr>
                    <w:r>
                      <w:rPr>
                        <w:sz w:val="28"/>
                      </w:rPr>
                      <w:t>空白组</w:t>
                    </w:r>
                    <w:r>
                      <w:rPr>
                        <w:w w:val="95"/>
                        <w:sz w:val="28"/>
                      </w:rPr>
                      <w:t>肺病组</w:t>
                    </w:r>
                  </w:p>
                </w:txbxContent>
              </v:textbox>
              <v:stroke dashstyle="solid"/>
              <w10:wrap type="none"/>
            </v:shape>
            <v:shape style="position:absolute;left:2097;top:447;width:300;height:2637" type="#_x0000_t202" filled="false" stroked="false">
              <v:textbox inset="0,0,0,0">
                <w:txbxContent>
                  <w:p w:rsidR="0018722C">
                    <w:pPr>
                      <w:spacing w:line="279" w:lineRule="exact" w:before="0"/>
                      <w:ind w:leftChars="0" w:left="-1" w:rightChars="0" w:right="19" w:firstLineChars="0" w:firstLine="0"/>
                      <w:jc w:val="center"/>
                      <w:rPr>
                        <w:sz w:val="28"/>
                      </w:rPr>
                    </w:pPr>
                    <w:r>
                      <w:rPr>
                        <w:spacing w:val="-1"/>
                        <w:sz w:val="28"/>
                      </w:rPr>
                      <w:t>20</w:t>
                    </w:r>
                  </w:p>
                  <w:p w:rsidR="0018722C">
                    <w:pPr>
                      <w:spacing w:before="227"/>
                      <w:ind w:leftChars="0" w:left="-1" w:rightChars="0" w:right="19" w:firstLineChars="0" w:firstLine="0"/>
                      <w:jc w:val="center"/>
                      <w:rPr>
                        <w:sz w:val="28"/>
                      </w:rPr>
                    </w:pPr>
                    <w:r>
                      <w:rPr>
                        <w:spacing w:val="-1"/>
                        <w:sz w:val="28"/>
                      </w:rPr>
                      <w:t>15</w:t>
                    </w:r>
                  </w:p>
                  <w:p w:rsidR="0018722C">
                    <w:pPr>
                      <w:spacing w:before="226"/>
                      <w:ind w:leftChars="0" w:left="-1" w:rightChars="0" w:right="19" w:firstLineChars="0" w:firstLine="0"/>
                      <w:jc w:val="center"/>
                      <w:rPr>
                        <w:sz w:val="28"/>
                      </w:rPr>
                    </w:pPr>
                    <w:r>
                      <w:rPr>
                        <w:spacing w:val="-1"/>
                        <w:sz w:val="28"/>
                      </w:rPr>
                      <w:t>10</w:t>
                    </w:r>
                  </w:p>
                  <w:p w:rsidR="0018722C">
                    <w:pPr>
                      <w:spacing w:before="210"/>
                      <w:ind w:leftChars="0" w:left="119" w:rightChars="0" w:right="0" w:firstLineChars="0" w:firstLine="0"/>
                      <w:jc w:val="center"/>
                      <w:rPr>
                        <w:sz w:val="28"/>
                      </w:rPr>
                    </w:pPr>
                    <w:r>
                      <w:rPr>
                        <w:w w:val="99"/>
                        <w:sz w:val="28"/>
                      </w:rPr>
                      <w:t>5</w:t>
                    </w:r>
                  </w:p>
                  <w:p w:rsidR="0018722C">
                    <w:pPr>
                      <w:spacing w:before="227"/>
                      <w:ind w:leftChars="0" w:left="119" w:rightChars="0" w:right="0" w:firstLineChars="0" w:firstLine="0"/>
                      <w:jc w:val="center"/>
                      <w:rPr>
                        <w:sz w:val="28"/>
                      </w:rPr>
                    </w:pPr>
                    <w:r>
                      <w:rPr>
                        <w:w w:val="99"/>
                        <w:sz w:val="28"/>
                      </w:rPr>
                      <w:t>0</w:t>
                    </w:r>
                  </w:p>
                </w:txbxContent>
              </v:textbox>
              <w10:wrap type="none"/>
            </v:shape>
            <v:shape style="position:absolute;left:3684;top:3158;width:740;height:312" type="#_x0000_t202" filled="false" stroked="false">
              <v:textbox inset="0,0,0,0">
                <w:txbxContent>
                  <w:p w:rsidR="0018722C">
                    <w:pPr>
                      <w:spacing w:line="312" w:lineRule="exact" w:before="0"/>
                      <w:ind w:leftChars="0" w:left="0" w:rightChars="0" w:right="0" w:firstLineChars="0" w:firstLine="0"/>
                      <w:jc w:val="left"/>
                      <w:rPr>
                        <w:rFonts w:ascii="Arial" w:hAnsi="Arial"/>
                        <w:sz w:val="28"/>
                      </w:rPr>
                    </w:pPr>
                    <w:r>
                      <w:rPr>
                        <w:sz w:val="28"/>
                      </w:rPr>
                      <w:t>TNF-</w:t>
                    </w:r>
                    <w:r>
                      <w:rPr>
                        <w:rFonts w:ascii="Arial" w:hAnsi="Arial"/>
                        <w:sz w:val="28"/>
                      </w:rPr>
                      <w:t>α</w:t>
                    </w:r>
                  </w:p>
                </w:txbxContent>
              </v:textbox>
              <w10:wrap type="none"/>
            </v:shape>
            <v:shape style="position:absolute;left:6859;top:3171;width:578;height:280" type="#_x0000_t202" filled="false" stroked="false">
              <v:textbox inset="0,0,0,0">
                <w:txbxContent>
                  <w:p w:rsidR="0018722C">
                    <w:pPr>
                      <w:spacing w:line="279" w:lineRule="exact" w:before="0"/>
                      <w:ind w:leftChars="0" w:left="0" w:rightChars="0" w:right="0" w:firstLineChars="0" w:firstLine="0"/>
                      <w:jc w:val="left"/>
                      <w:rPr>
                        <w:sz w:val="28"/>
                      </w:rPr>
                    </w:pPr>
                    <w:r>
                      <w:rPr>
                        <w:sz w:val="28"/>
                      </w:rPr>
                      <w:t>IL-1</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hAnsi="Times New Roman" w:eastAsia="Times New Roman" w:cstheme="minorBidi"/>
          <w:b/>
        </w:rPr>
        <w:t>6</w:t>
      </w:r>
      <w:r>
        <w:t xml:space="preserve">  </w:t>
      </w:r>
      <w:r>
        <w:rPr>
          <w:rFonts w:cstheme="minorBidi" w:hAnsiTheme="minorHAnsi" w:eastAsiaTheme="minorHAnsi" w:asciiTheme="minorHAnsi"/>
          <w:b/>
        </w:rPr>
        <w:t>各组大鼠血清</w:t>
      </w:r>
      <w:r>
        <w:rPr>
          <w:rFonts w:ascii="仿宋" w:hAnsi="仿宋" w:eastAsia="仿宋" w:hint="eastAsia" w:cstheme="minorBidi"/>
          <w:b/>
        </w:rPr>
        <w:t>TNF-</w:t>
      </w:r>
      <w:r>
        <w:rPr>
          <w:rFonts w:cstheme="minorBidi" w:hAnsiTheme="minorHAnsi" w:eastAsiaTheme="minorHAnsi" w:asciiTheme="minorHAnsi"/>
          <w:b/>
        </w:rPr>
        <w:t>α、</w:t>
      </w:r>
      <w:r>
        <w:rPr>
          <w:rFonts w:ascii="仿宋" w:hAnsi="仿宋" w:eastAsia="仿宋" w:hint="eastAsia" w:cstheme="minorBidi"/>
          <w:b/>
        </w:rPr>
        <w:t>IL-1</w:t>
      </w:r>
      <w:r>
        <w:rPr>
          <w:rFonts w:cstheme="minorBidi" w:hAnsiTheme="minorHAnsi" w:eastAsiaTheme="minorHAnsi" w:asciiTheme="minorHAnsi"/>
          <w:b/>
        </w:rPr>
        <w:t>含量变化结果比较</w:t>
      </w:r>
    </w:p>
    <w:p w:rsidR="0018722C">
      <w:pPr>
        <w:pStyle w:val="Heading3"/>
        <w:topLinePunct/>
        <w:ind w:left="200" w:hangingChars="200" w:hanging="200"/>
      </w:pPr>
      <w:bookmarkStart w:id="945099" w:name="_Toc686945099"/>
      <w:bookmarkStart w:name="_bookmark24" w:id="53"/>
      <w:bookmarkEnd w:id="53"/>
      <w:r>
        <w:rPr>
          <w:b/>
        </w:rPr>
        <w:t>2.5</w:t>
      </w:r>
      <w:r>
        <w:t xml:space="preserve"> </w:t>
      </w:r>
      <w:bookmarkStart w:name="_bookmark24" w:id="54"/>
      <w:bookmarkEnd w:id="54"/>
      <w:r>
        <w:t>肺组织病理形态改变光镜观察结果</w:t>
      </w:r>
      <w:bookmarkEnd w:id="945099"/>
    </w:p>
    <w:p w:rsidR="0018722C">
      <w:pPr>
        <w:topLinePunct/>
      </w:pPr>
      <w:r>
        <w:t>造模前后大鼠肺组织光镜观察</w:t>
      </w:r>
      <w:r>
        <w:t>（</w:t>
      </w:r>
      <w:r>
        <w:rPr>
          <w:rFonts w:ascii="Times New Roman" w:hAnsi="Times New Roman" w:eastAsia="宋体"/>
        </w:rPr>
        <w:t>H</w:t>
      </w:r>
      <w:r>
        <w:rPr>
          <w:rFonts w:ascii="Times New Roman" w:hAnsi="Times New Roman" w:eastAsia="宋体"/>
        </w:rPr>
        <w:t>E</w:t>
      </w:r>
      <w:r>
        <w:t>染色×</w:t>
      </w:r>
      <w:r>
        <w:rPr>
          <w:rFonts w:ascii="Times New Roman" w:hAnsi="Times New Roman" w:eastAsia="宋体"/>
        </w:rPr>
        <w:t>100</w:t>
      </w:r>
      <w:r>
        <w:t>）</w:t>
      </w:r>
      <w:r>
        <w:t>：</w:t>
      </w:r>
    </w:p>
    <w:p w:rsidR="0018722C">
      <w:pPr>
        <w:topLinePunct/>
      </w:pPr>
      <w:r>
        <w:t>空白组：肺组织肺泡及间质无充血、出血及炎症细胞浸润</w:t>
      </w:r>
      <w:r>
        <w:t>（</w:t>
      </w:r>
      <w:r>
        <w:t>见附录</w:t>
      </w:r>
      <w:r>
        <w:t>1</w:t>
      </w:r>
      <w:r>
        <w:t>.</w:t>
      </w:r>
      <w:r>
        <w:t>1-附</w:t>
      </w:r>
      <w:r>
        <w:t>图1</w:t>
      </w:r>
      <w:r>
        <w:t>）</w:t>
      </w:r>
      <w:r>
        <w:t>；</w:t>
      </w:r>
    </w:p>
    <w:p w:rsidR="0018722C">
      <w:pPr>
        <w:topLinePunct/>
      </w:pPr>
      <w:r>
        <w:t>肺病组：肺组织出现肺泡及间质充血、出血及少量炎症细胞浸润</w:t>
      </w:r>
      <w:r>
        <w:t>（</w:t>
      </w:r>
      <w:r>
        <w:t>见附录</w:t>
      </w:r>
      <w:r>
        <w:t>1</w:t>
      </w:r>
      <w:r>
        <w:t>.</w:t>
      </w:r>
      <w:r>
        <w:t>1-</w:t>
      </w:r>
      <w:r>
        <w:t>附</w:t>
      </w:r>
      <w:r>
        <w:t>图</w:t>
      </w:r>
      <w:r>
        <w:t>2</w:t>
      </w:r>
      <w:r>
        <w:t>）</w:t>
      </w:r>
      <w:r>
        <w:t>。</w:t>
      </w:r>
    </w:p>
    <w:p w:rsidR="0018722C">
      <w:pPr>
        <w:pStyle w:val="Heading3"/>
        <w:topLinePunct/>
        <w:ind w:left="200" w:hangingChars="200" w:hanging="200"/>
      </w:pPr>
      <w:bookmarkStart w:id="945100" w:name="_Toc686945100"/>
      <w:bookmarkStart w:name="_bookmark25" w:id="55"/>
      <w:bookmarkEnd w:id="55"/>
      <w:r>
        <w:rPr>
          <w:b/>
        </w:rPr>
        <w:t>2.6</w:t>
      </w:r>
      <w:r>
        <w:t xml:space="preserve"> </w:t>
      </w:r>
      <w:bookmarkStart w:name="_bookmark25" w:id="56"/>
      <w:bookmarkEnd w:id="56"/>
      <w:r>
        <w:t>肺组织</w:t>
      </w:r>
      <w:r>
        <w:rPr>
          <w:b/>
        </w:rPr>
        <w:t>CCK8</w:t>
      </w:r>
      <w:r>
        <w:t>、</w:t>
      </w:r>
      <w:r>
        <w:rPr>
          <w:b/>
        </w:rPr>
        <w:t>CGRP</w:t>
      </w:r>
      <w:r>
        <w:t>、</w:t>
      </w:r>
      <w:r>
        <w:rPr>
          <w:b/>
        </w:rPr>
        <w:t>SP</w:t>
      </w:r>
      <w:r>
        <w:t>、</w:t>
      </w:r>
      <w:r>
        <w:rPr>
          <w:b/>
        </w:rPr>
        <w:t>VIP</w:t>
      </w:r>
      <w:r>
        <w:t>含量变化结果</w:t>
      </w:r>
      <w:bookmarkEnd w:id="945100"/>
    </w:p>
    <w:p w:rsidR="0018722C">
      <w:pPr>
        <w:pStyle w:val="Heading4"/>
        <w:topLinePunct/>
        <w:ind w:left="200" w:hangingChars="200" w:hanging="200"/>
      </w:pPr>
      <w:bookmarkStart w:id="945101" w:name="_Toc686945101"/>
      <w:bookmarkStart w:name="_bookmark26" w:id="57"/>
      <w:bookmarkEnd w:id="57"/>
      <w:r>
        <w:rPr>
          <w:b/>
        </w:rPr>
        <w:t>2.6.1</w:t>
      </w:r>
      <w:r>
        <w:t xml:space="preserve"> </w:t>
      </w:r>
      <w:bookmarkStart w:name="_bookmark26" w:id="58"/>
      <w:bookmarkEnd w:id="58"/>
      <w:r>
        <w:t>肺组织</w:t>
      </w:r>
      <w:r>
        <w:rPr>
          <w:b/>
        </w:rPr>
        <w:t>CCK8</w:t>
      </w:r>
      <w:r>
        <w:t>含量变化结果</w:t>
      </w:r>
      <w:bookmarkEnd w:id="945101"/>
    </w:p>
    <w:p w:rsidR="0018722C">
      <w:pPr>
        <w:topLinePunct/>
      </w:pPr>
      <w:r>
        <w:t>空白组：肺组织肺泡壁、血管平滑肌内有大量的阳性颗粒，染色较深，呈强阳性</w:t>
      </w:r>
      <w:r>
        <w:t>（</w:t>
      </w:r>
      <w:r>
        <w:t>见附录</w:t>
      </w:r>
      <w:r>
        <w:rPr>
          <w:rFonts w:ascii="Times New Roman" w:eastAsia="Times New Roman"/>
        </w:rPr>
        <w:t>1</w:t>
      </w:r>
      <w:r>
        <w:rPr>
          <w:rFonts w:ascii="Times New Roman" w:eastAsia="Times New Roman"/>
        </w:rPr>
        <w:t>.</w:t>
      </w:r>
      <w:r>
        <w:rPr>
          <w:rFonts w:ascii="Times New Roman" w:eastAsia="Times New Roman"/>
        </w:rPr>
        <w:t>3-</w:t>
      </w:r>
      <w:r>
        <w:t>附</w:t>
      </w:r>
      <w:r>
        <w:t>图</w:t>
      </w:r>
      <w:r>
        <w:rPr>
          <w:rFonts w:ascii="Times New Roman" w:eastAsia="Times New Roman"/>
        </w:rPr>
        <w:t>19</w:t>
      </w:r>
      <w:r>
        <w:t>）</w:t>
      </w:r>
      <w:r>
        <w:t>；</w:t>
      </w:r>
    </w:p>
    <w:p w:rsidR="0018722C">
      <w:pPr>
        <w:topLinePunct/>
      </w:pPr>
      <w:r>
        <w:t>肺病组：肺组织内阳性染色较浅，呈弱阳性</w:t>
      </w:r>
      <w:r>
        <w:t>（</w:t>
      </w:r>
      <w:r>
        <w:t>见附录</w:t>
      </w:r>
      <w:r>
        <w:rPr>
          <w:rFonts w:ascii="Times New Roman" w:eastAsia="Times New Roman"/>
        </w:rPr>
        <w:t>1</w:t>
      </w:r>
      <w:r>
        <w:rPr>
          <w:rFonts w:ascii="Times New Roman" w:eastAsia="Times New Roman"/>
        </w:rPr>
        <w:t>.</w:t>
      </w:r>
      <w:r>
        <w:rPr>
          <w:rFonts w:ascii="Times New Roman" w:eastAsia="Times New Roman"/>
        </w:rPr>
        <w:t>3-</w:t>
      </w:r>
      <w:r>
        <w:t>附</w:t>
      </w:r>
      <w:r>
        <w:t>图</w:t>
      </w:r>
      <w:r>
        <w:rPr>
          <w:rFonts w:ascii="Times New Roman" w:eastAsia="Times New Roman"/>
        </w:rPr>
        <w:t>20</w:t>
      </w:r>
      <w:r>
        <w:t>）</w:t>
      </w:r>
      <w:r>
        <w:t>；</w:t>
      </w:r>
    </w:p>
    <w:p w:rsidR="0018722C">
      <w:pPr>
        <w:topLinePunct/>
      </w:pPr>
      <w:r>
        <w:t>经统计，肺病组大鼠肺组织中</w:t>
      </w:r>
      <w:r>
        <w:rPr>
          <w:rFonts w:ascii="Times New Roman" w:eastAsia="Times New Roman"/>
        </w:rPr>
        <w:t>CCK8</w:t>
      </w:r>
      <w:r>
        <w:t>含量与空白组比较显著减少</w:t>
      </w:r>
      <w:r>
        <w:t>（</w:t>
      </w:r>
      <w:r>
        <w:rPr>
          <w:rFonts w:ascii="Times New Roman" w:eastAsia="Times New Roman"/>
          <w:i/>
        </w:rPr>
        <w:t>P</w:t>
      </w:r>
      <w:r>
        <w:rPr>
          <w:rFonts w:ascii="Times New Roman" w:eastAsia="Times New Roman"/>
        </w:rPr>
        <w:t>&lt;0.01</w:t>
      </w:r>
      <w:r>
        <w:t>）</w:t>
      </w:r>
    </w:p>
    <w:p w:rsidR="0018722C">
      <w:pPr>
        <w:topLinePunct/>
      </w:pPr>
      <w:r>
        <w:t>（</w:t>
      </w:r>
      <w:r>
        <w:t>见</w:t>
      </w:r>
      <w:r>
        <w:t>表</w:t>
      </w:r>
      <w:r>
        <w:rPr>
          <w:rFonts w:ascii="Times New Roman" w:eastAsia="Times New Roman"/>
        </w:rPr>
        <w:t>5</w:t>
      </w:r>
      <w:r>
        <w:t>，</w:t>
      </w:r>
      <w:r>
        <w:t>图</w:t>
      </w:r>
      <w:r>
        <w:rPr>
          <w:rFonts w:ascii="Times New Roman" w:eastAsia="Times New Roman"/>
        </w:rPr>
        <w:t>7</w:t>
      </w:r>
      <w:r>
        <w:t>）</w:t>
      </w:r>
      <w:r>
        <w:t>。</w:t>
      </w:r>
    </w:p>
    <w:p w:rsidR="0018722C">
      <w:pPr>
        <w:pStyle w:val="a8"/>
        <w:topLinePunct/>
      </w:pPr>
      <w:bookmarkStart w:id="622044" w:name="_Toc686622044"/>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5</w:t>
      </w:r>
      <w:r>
        <w:t xml:space="preserve">  </w:t>
      </w:r>
      <w:r>
        <w:rPr>
          <w:rFonts w:cstheme="minorBidi" w:hAnsiTheme="minorHAnsi" w:eastAsiaTheme="minorHAnsi" w:asciiTheme="minorHAnsi"/>
          <w:b/>
        </w:rPr>
        <w:t>各组大鼠肺组织中</w:t>
      </w:r>
      <w:r>
        <w:rPr>
          <w:rFonts w:cstheme="minorBidi" w:hAnsiTheme="minorHAnsi" w:eastAsiaTheme="minorHAnsi" w:asciiTheme="minorHAnsi"/>
          <w:b/>
        </w:rPr>
        <w:t> </w:t>
      </w:r>
      <w:r>
        <w:rPr>
          <w:rFonts w:ascii="Times New Roman" w:eastAsia="Times New Roman" w:cstheme="minorBidi" w:hAnsiTheme="minorHAnsi"/>
          <w:b/>
        </w:rPr>
        <w:t>C</w:t>
      </w:r>
      <w:bookmarkEnd w:id="622044"/>
    </w:p>
    <w:p w:rsidR="0018722C">
      <w:pPr>
        <w:topLinePunct/>
      </w:pPr>
      <w:r>
        <w:rPr>
          <w:rFonts w:ascii="Times New Roman" w:eastAsia="Times New Roman" w:cstheme="minorBidi" w:hAnsiTheme="minorHAnsi"/>
          <w:b/>
        </w:rPr>
        <w:t>CK8</w:t>
      </w:r>
      <w:r>
        <w:rPr>
          <w:rFonts w:cstheme="minorBidi" w:hAnsiTheme="minorHAnsi" w:eastAsiaTheme="minorHAnsi" w:asciiTheme="minorHAnsi"/>
          <w:b/>
        </w:rPr>
        <w:t>含量变化</w:t>
      </w:r>
    </w:p>
    <w:p w:rsidR="0018722C">
      <w:pPr>
        <w:topLinePunct/>
      </w:pPr>
      <w:r>
        <w:t>结果</w:t>
      </w:r>
      <w:r>
        <w:t>（</w:t>
      </w:r>
      <w:r>
        <w:t>IOD</w:t>
      </w:r>
      <w:r>
        <w:t>,</w:t>
      </w:r>
      <w:r>
        <w:t> </w:t>
      </w:r>
      <w:r>
        <w:t>x</w:t>
      </w:r>
      <w:r>
        <w:t>±</w:t>
      </w:r>
      <w:r>
        <w:t>s</w:t>
      </w:r>
      <w:r>
        <w:t>）</w:t>
      </w:r>
    </w:p>
    <w:tbl>
      <w:tblPr>
        <w:tblW w:w="5000" w:type="pct"/>
        <w:tblInd w:w="850"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680"/>
        <w:gridCol w:w="1337"/>
        <w:gridCol w:w="2864"/>
      </w:tblGrid>
      <w:tr>
        <w:tc>
          <w:tcPr>
            <w:tcW w:w="1947" w:type="pct"/>
            <w:vAlign w:val="center"/>
          </w:tcPr>
          <w:p w:rsidR="0018722C">
            <w:pPr>
              <w:pStyle w:val="ac"/>
              <w:topLinePunct/>
              <w:ind w:leftChars="0" w:left="0" w:rightChars="0" w:right="0" w:firstLineChars="0" w:firstLine="0"/>
              <w:spacing w:line="240" w:lineRule="atLeast"/>
            </w:pPr>
            <w:r>
              <w:t>组别</w:t>
            </w:r>
          </w:p>
        </w:tc>
        <w:tc>
          <w:tcPr>
            <w:tcW w:w="972" w:type="pct"/>
            <w:vAlign w:val="center"/>
          </w:tcPr>
          <w:p w:rsidR="0018722C">
            <w:pPr>
              <w:pStyle w:val="a5"/>
              <w:topLinePunct/>
              <w:ind w:leftChars="0" w:left="0" w:rightChars="0" w:right="0" w:firstLineChars="0" w:firstLine="0"/>
              <w:spacing w:line="240" w:lineRule="atLeast"/>
            </w:pPr>
            <w:r>
              <w:t>n</w:t>
            </w:r>
          </w:p>
        </w:tc>
        <w:tc>
          <w:tcPr>
            <w:tcW w:w="2081" w:type="pct"/>
            <w:vAlign w:val="center"/>
          </w:tcPr>
          <w:p w:rsidR="0018722C">
            <w:pPr>
              <w:pStyle w:val="ad"/>
              <w:topLinePunct/>
              <w:ind w:leftChars="0" w:left="0" w:rightChars="0" w:right="0" w:firstLineChars="0" w:firstLine="0"/>
              <w:spacing w:line="240" w:lineRule="atLeast"/>
            </w:pPr>
            <w:r>
              <w:t>CCK8 </w:t>
            </w:r>
            <w:r>
              <w:t>积分光密度</w:t>
            </w:r>
          </w:p>
        </w:tc>
      </w:tr>
      <w:tr>
        <w:tc>
          <w:tcPr>
            <w:tcW w:w="1947" w:type="pct"/>
            <w:vAlign w:val="center"/>
          </w:tcPr>
          <w:p w:rsidR="0018722C">
            <w:pPr>
              <w:pStyle w:val="ac"/>
              <w:topLinePunct/>
              <w:ind w:leftChars="0" w:left="0" w:rightChars="0" w:right="0" w:firstLineChars="0" w:firstLine="0"/>
              <w:spacing w:line="240" w:lineRule="atLeast"/>
            </w:pPr>
            <w:r>
              <w:t>空白组</w:t>
            </w:r>
          </w:p>
        </w:tc>
        <w:tc>
          <w:tcPr>
            <w:tcW w:w="972" w:type="pct"/>
            <w:vAlign w:val="center"/>
          </w:tcPr>
          <w:p w:rsidR="0018722C">
            <w:pPr>
              <w:pStyle w:val="affff9"/>
              <w:topLinePunct/>
              <w:ind w:leftChars="0" w:left="0" w:rightChars="0" w:right="0" w:firstLineChars="0" w:firstLine="0"/>
              <w:spacing w:line="240" w:lineRule="atLeast"/>
            </w:pPr>
            <w:r>
              <w:t>10</w:t>
            </w:r>
          </w:p>
        </w:tc>
        <w:tc>
          <w:tcPr>
            <w:tcW w:w="2081" w:type="pct"/>
            <w:vAlign w:val="center"/>
          </w:tcPr>
          <w:p w:rsidR="0018722C">
            <w:pPr>
              <w:pStyle w:val="ad"/>
              <w:topLinePunct/>
              <w:ind w:leftChars="0" w:left="0" w:rightChars="0" w:right="0" w:firstLineChars="0" w:firstLine="0"/>
              <w:spacing w:line="240" w:lineRule="atLeast"/>
            </w:pPr>
            <w:r>
              <w:t>103558.42</w:t>
            </w:r>
            <w:r>
              <w:t>±23911.36</w:t>
            </w:r>
          </w:p>
        </w:tc>
      </w:tr>
      <w:tr>
        <w:tc>
          <w:tcPr>
            <w:tcW w:w="1947" w:type="pct"/>
            <w:vAlign w:val="center"/>
            <w:tcBorders>
              <w:top w:val="single" w:sz="4" w:space="0" w:color="auto"/>
            </w:tcBorders>
          </w:tcPr>
          <w:p w:rsidR="0018722C">
            <w:pPr>
              <w:pStyle w:val="ac"/>
              <w:topLinePunct/>
              <w:ind w:leftChars="0" w:left="0" w:rightChars="0" w:right="0" w:firstLineChars="0" w:firstLine="0"/>
              <w:spacing w:line="240" w:lineRule="atLeast"/>
            </w:pPr>
            <w:r>
              <w:t>肺病组</w:t>
            </w:r>
          </w:p>
        </w:tc>
        <w:tc>
          <w:tcPr>
            <w:tcW w:w="972"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2081" w:type="pct"/>
            <w:vAlign w:val="center"/>
            <w:tcBorders>
              <w:top w:val="single" w:sz="4" w:space="0" w:color="auto"/>
            </w:tcBorders>
          </w:tcPr>
          <w:p w:rsidR="0018722C">
            <w:pPr>
              <w:pStyle w:val="ad"/>
              <w:topLinePunct/>
              <w:ind w:leftChars="0" w:left="0" w:rightChars="0" w:right="0" w:firstLineChars="0" w:firstLine="0"/>
              <w:spacing w:line="240" w:lineRule="atLeast"/>
            </w:pPr>
            <w:r>
              <w:t>79961.44</w:t>
            </w:r>
            <w:r>
              <w:t>±12577.97</w:t>
            </w:r>
            <w:r>
              <w:t>△△</w:t>
            </w:r>
          </w:p>
        </w:tc>
      </w:tr>
    </w:tbl>
    <w:p w:rsidR="0018722C">
      <w:pPr>
        <w:pStyle w:val="aff3"/>
        <w:topLinePunct/>
      </w:pPr>
      <w:r>
        <w:rPr>
          <w:kern w:val="2"/>
          <w:sz w:val="18"/>
          <w:szCs w:val="22"/>
          <w:rFonts w:cstheme="minorBidi" w:hAnsiTheme="minorHAnsi" w:eastAsiaTheme="minorHAnsi" w:asciiTheme="minorHAnsi"/>
        </w:rPr>
        <w:t>注：与空白组比较，△△</w:t>
      </w:r>
      <w:r>
        <w:rPr>
          <w:kern w:val="2"/>
          <w:szCs w:val="22"/>
          <w:rFonts w:ascii="Times New Roman" w:hAnsi="Times New Roman" w:eastAsia="Times New Roman" w:cstheme="minorBidi"/>
          <w:i/>
          <w:sz w:val="18"/>
        </w:rPr>
        <w:t>P</w:t>
      </w:r>
      <w:r>
        <w:rPr>
          <w:kern w:val="2"/>
          <w:szCs w:val="22"/>
          <w:rFonts w:ascii="Times New Roman" w:hAnsi="Times New Roman" w:eastAsia="Times New Roman" w:cstheme="minorBidi"/>
          <w:sz w:val="18"/>
        </w:rPr>
        <w:t>&lt;0.01</w:t>
      </w:r>
    </w:p>
    <w:p w:rsidR="0018722C">
      <w:pPr>
        <w:pStyle w:val="aff7"/>
        <w:topLinePunct/>
      </w:pPr>
      <w:r>
        <w:pict>
          <v:group style="margin-left:94.19561pt;margin-top:17.075315pt;width:396.6pt;height:166.8pt;mso-position-horizontal-relative:page;mso-position-vertical-relative:paragraph;z-index:2056;mso-wrap-distance-left:0;mso-wrap-distance-right:0" coordorigin="1884,342" coordsize="7932,3336">
            <v:rect style="position:absolute;left:1883;top:341;width:7932;height:3336" filled="true" fillcolor="#f5f5f5" stroked="false">
              <v:fill type="solid"/>
            </v:rect>
            <v:rect style="position:absolute;left:3086;top:1208;width:4208;height:1735" filled="true" fillcolor="#c0c0c0" stroked="false">
              <v:fill type="solid"/>
            </v:rect>
            <v:line style="position:absolute" from="3095,1217" to="7285,1217" stroked="true" strokeweight=".829965pt" strokecolor="#808080">
              <v:stroke dashstyle="solid"/>
            </v:line>
            <v:line style="position:absolute" from="7303,1217" to="7303,2935" stroked="true" strokeweight=".833122pt" strokecolor="#808080">
              <v:stroke dashstyle="solid"/>
            </v:line>
            <v:line style="position:absolute" from="3111,2951" to="7303,2951" stroked="true" strokeweight=".829965pt" strokecolor="#808080">
              <v:stroke dashstyle="solid"/>
            </v:line>
            <v:line style="position:absolute" from="3095,1233" to="3095,2951" stroked="true" strokeweight=".833122pt" strokecolor="#808080">
              <v:stroke dashstyle="solid"/>
            </v:line>
            <v:rect style="position:absolute;left:3729;top:1750;width:835;height:1193" filled="true" fillcolor="#9999ff" stroked="false">
              <v:fill type="solid"/>
            </v:rect>
            <v:rect style="position:absolute;left:3729;top:1750;width:835;height:1193" filled="false" stroked="true" strokeweight=".832084pt" strokecolor="#000000">
              <v:stroke dashstyle="solid"/>
            </v:rect>
            <v:rect style="position:absolute;left:5832;top:2034;width:835;height:910" filled="true" fillcolor="#9999ff" stroked="false">
              <v:fill type="solid"/>
            </v:rect>
            <v:rect style="position:absolute;left:5832;top:2034;width:835;height:910" filled="false" stroked="true" strokeweight=".831678pt" strokecolor="#000000">
              <v:stroke dashstyle="solid"/>
            </v:rect>
            <v:line style="position:absolute" from="4147,1751" to="4147,1501" stroked="true" strokeweight=".833122pt" strokecolor="#000000">
              <v:stroke dashstyle="solid"/>
            </v:line>
            <v:line style="position:absolute" from="4097,1484" to="4197,1484" stroked="true" strokeweight=".829965pt" strokecolor="#000000">
              <v:stroke dashstyle="solid"/>
            </v:line>
            <v:line style="position:absolute" from="6251,2034" to="6251,1901" stroked="true" strokeweight=".833122pt" strokecolor="#000000">
              <v:stroke dashstyle="solid"/>
            </v:line>
            <v:line style="position:absolute" from="6200,1884" to="6301,1884" stroked="true" strokeweight=".829965pt" strokecolor="#000000">
              <v:stroke dashstyle="solid"/>
            </v:line>
            <v:line style="position:absolute" from="4147,1751" to="4147,2017" stroked="true" strokeweight=".833122pt" strokecolor="#000000">
              <v:stroke dashstyle="solid"/>
            </v:line>
            <v:line style="position:absolute" from="4097,2034" to="4197,2034" stroked="true" strokeweight=".829965pt" strokecolor="#000000">
              <v:stroke dashstyle="solid"/>
            </v:line>
            <v:line style="position:absolute" from="6251,2034" to="6251,2151" stroked="true" strokeweight=".833122pt" strokecolor="#000000">
              <v:stroke dashstyle="solid"/>
            </v:line>
            <v:line style="position:absolute" from="6200,2167" to="6301,2167" stroked="true" strokeweight=".829965pt" strokecolor="#000000">
              <v:stroke dashstyle="solid"/>
            </v:line>
            <v:line style="position:absolute" from="3095,1217" to="3095,2951" stroked="true" strokeweight=".833122pt" strokecolor="#000000">
              <v:stroke dashstyle="solid"/>
            </v:line>
            <v:line style="position:absolute" from="3095,2951" to="3161,2951" stroked="true" strokeweight=".829965pt" strokecolor="#000000">
              <v:stroke dashstyle="solid"/>
            </v:line>
            <v:line style="position:absolute" from="3095,2368" to="3161,2368" stroked="true" strokeweight=".829965pt" strokecolor="#000000">
              <v:stroke dashstyle="solid"/>
            </v:line>
            <v:line style="position:absolute" from="3095,1801" to="3161,1801" stroked="true" strokeweight=".829965pt" strokecolor="#000000">
              <v:stroke dashstyle="solid"/>
            </v:line>
            <v:line style="position:absolute" from="3095,1217" to="3161,1217" stroked="true" strokeweight=".829965pt" strokecolor="#000000">
              <v:stroke dashstyle="solid"/>
            </v:line>
            <v:line style="position:absolute" from="3095,2951" to="7285,2951" stroked="true" strokeweight=".829965pt" strokecolor="#000000">
              <v:stroke dashstyle="solid"/>
            </v:line>
            <v:line style="position:absolute" from="5199,2951" to="5199,2885" stroked="true" strokeweight=".833122pt" strokecolor="#000000">
              <v:stroke dashstyle="solid"/>
            </v:line>
            <v:line style="position:absolute" from="7303,2951" to="7303,2885" stroked="true" strokeweight=".833122pt" strokecolor="#000000">
              <v:stroke dashstyle="solid"/>
            </v:line>
            <v:rect style="position:absolute;left:7477;top:1892;width:2255;height:351" filled="true" fillcolor="#f5f5f5" stroked="false">
              <v:fill type="solid"/>
            </v:rect>
            <v:rect style="position:absolute;left:7578;top:2025;width:150;height:150" filled="true" fillcolor="#9999ff" stroked="false">
              <v:fill type="solid"/>
            </v:rect>
            <v:rect style="position:absolute;left:7578;top:2025;width:150;height:150" filled="false" stroked="true" strokeweight=".831544pt" strokecolor="#000000">
              <v:stroke dashstyle="solid"/>
            </v:rect>
            <v:shape style="position:absolute;left:7477;top:1892;width:2255;height:351" type="#_x0000_t202" filled="false" stroked="true" strokeweight=".83004pt" strokecolor="#000000">
              <v:textbox inset="0,0,0,0">
                <w:txbxContent>
                  <w:p w:rsidR="0018722C">
                    <w:pPr>
                      <w:spacing w:line="329" w:lineRule="exact" w:before="0"/>
                      <w:ind w:leftChars="0" w:left="325" w:rightChars="0" w:right="0" w:firstLineChars="0" w:firstLine="0"/>
                      <w:jc w:val="left"/>
                      <w:rPr>
                        <w:sz w:val="26"/>
                      </w:rPr>
                    </w:pPr>
                    <w:r>
                      <w:rPr>
                        <w:sz w:val="26"/>
                      </w:rPr>
                      <w:t>CCK8积分光密度</w:t>
                    </w:r>
                  </w:p>
                </w:txbxContent>
              </v:textbox>
              <v:stroke dashstyle="solid"/>
              <w10:wrap type="none"/>
            </v:shape>
            <v:shape style="position:absolute;left:4906;top:479;width:1889;height:267" type="#_x0000_t202" filled="false" stroked="false">
              <v:textbox inset="0,0,0,0">
                <w:txbxContent>
                  <w:p w:rsidR="0018722C">
                    <w:pPr>
                      <w:spacing w:line="266" w:lineRule="exact" w:before="0"/>
                      <w:ind w:leftChars="0" w:left="0" w:rightChars="0" w:right="0" w:firstLineChars="0" w:firstLine="0"/>
                      <w:jc w:val="left"/>
                      <w:rPr>
                        <w:sz w:val="26"/>
                      </w:rPr>
                    </w:pPr>
                    <w:r>
                      <w:rPr>
                        <w:sz w:val="26"/>
                      </w:rPr>
                      <w:t>CCK8积分光密度</w:t>
                    </w:r>
                  </w:p>
                </w:txbxContent>
              </v:textbox>
              <w10:wrap type="none"/>
            </v:shape>
            <v:shape style="position:absolute;left:2084;top:1096;width:823;height:2002" type="#_x0000_t202" filled="false" stroked="false">
              <v:textbox inset="0,0,0,0">
                <w:txbxContent>
                  <w:p w:rsidR="0018722C">
                    <w:pPr>
                      <w:spacing w:line="266" w:lineRule="exact" w:before="0"/>
                      <w:ind w:leftChars="0" w:left="0" w:rightChars="0" w:right="20" w:firstLineChars="0" w:firstLine="0"/>
                      <w:jc w:val="right"/>
                      <w:rPr>
                        <w:sz w:val="26"/>
                      </w:rPr>
                    </w:pPr>
                    <w:r>
                      <w:rPr>
                        <w:sz w:val="26"/>
                      </w:rPr>
                      <w:t>150000</w:t>
                    </w:r>
                  </w:p>
                  <w:p w:rsidR="0018722C">
                    <w:pPr>
                      <w:spacing w:line="240" w:lineRule="auto" w:before="2"/>
                      <w:rPr>
                        <w:rFonts w:ascii="Times New Roman"/>
                        <w:sz w:val="21"/>
                      </w:rPr>
                    </w:pPr>
                  </w:p>
                  <w:p w:rsidR="0018722C">
                    <w:pPr>
                      <w:spacing w:before="0"/>
                      <w:ind w:leftChars="0" w:left="0" w:rightChars="0" w:right="20" w:firstLineChars="0" w:firstLine="0"/>
                      <w:jc w:val="right"/>
                      <w:rPr>
                        <w:sz w:val="26"/>
                      </w:rPr>
                    </w:pPr>
                    <w:r>
                      <w:rPr>
                        <w:sz w:val="26"/>
                      </w:rPr>
                      <w:t>100000</w:t>
                    </w:r>
                  </w:p>
                  <w:p w:rsidR="0018722C">
                    <w:pPr>
                      <w:spacing w:before="227"/>
                      <w:ind w:leftChars="0" w:left="0" w:rightChars="0" w:right="19" w:firstLineChars="0" w:firstLine="0"/>
                      <w:jc w:val="right"/>
                      <w:rPr>
                        <w:sz w:val="26"/>
                      </w:rPr>
                    </w:pPr>
                    <w:r>
                      <w:rPr>
                        <w:sz w:val="26"/>
                      </w:rPr>
                      <w:t>50000</w:t>
                    </w:r>
                  </w:p>
                  <w:p w:rsidR="0018722C">
                    <w:pPr>
                      <w:spacing w:line="240" w:lineRule="auto" w:before="2"/>
                      <w:rPr>
                        <w:rFonts w:ascii="Times New Roman"/>
                        <w:sz w:val="21"/>
                      </w:rPr>
                    </w:pPr>
                  </w:p>
                  <w:p w:rsidR="0018722C">
                    <w:pPr>
                      <w:spacing w:before="0"/>
                      <w:ind w:leftChars="0" w:left="0" w:rightChars="0" w:right="18" w:firstLineChars="0" w:firstLine="0"/>
                      <w:jc w:val="right"/>
                      <w:rPr>
                        <w:sz w:val="26"/>
                      </w:rPr>
                    </w:pPr>
                    <w:r>
                      <w:rPr>
                        <w:w w:val="102"/>
                        <w:sz w:val="26"/>
                      </w:rPr>
                      <w:t>0</w:t>
                    </w:r>
                  </w:p>
                </w:txbxContent>
              </v:textbox>
              <w10:wrap type="none"/>
            </v:shape>
            <v:shape style="position:absolute;left:3737;top:3180;width:822;height:267" type="#_x0000_t202" filled="false" stroked="false">
              <v:textbox inset="0,0,0,0">
                <w:txbxContent>
                  <w:p w:rsidR="0018722C">
                    <w:pPr>
                      <w:spacing w:line="266" w:lineRule="exact" w:before="0"/>
                      <w:ind w:leftChars="0" w:left="0" w:rightChars="0" w:right="0" w:firstLineChars="0" w:firstLine="0"/>
                      <w:jc w:val="left"/>
                      <w:rPr>
                        <w:sz w:val="26"/>
                      </w:rPr>
                    </w:pPr>
                    <w:r>
                      <w:rPr>
                        <w:sz w:val="26"/>
                      </w:rPr>
                      <w:t>空白组</w:t>
                    </w:r>
                  </w:p>
                </w:txbxContent>
              </v:textbox>
              <w10:wrap type="none"/>
            </v:shape>
            <v:shape style="position:absolute;left:5841;top:3180;width:822;height:267" type="#_x0000_t202" filled="false" stroked="false">
              <v:textbox inset="0,0,0,0">
                <w:txbxContent>
                  <w:p w:rsidR="0018722C">
                    <w:pPr>
                      <w:spacing w:line="266" w:lineRule="exact" w:before="0"/>
                      <w:ind w:leftChars="0" w:left="0" w:rightChars="0" w:right="0" w:firstLineChars="0" w:firstLine="0"/>
                      <w:jc w:val="left"/>
                      <w:rPr>
                        <w:sz w:val="26"/>
                      </w:rPr>
                    </w:pPr>
                    <w:r>
                      <w:rPr>
                        <w:sz w:val="26"/>
                      </w:rPr>
                      <w:t>肺病组</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7</w:t>
      </w:r>
      <w:r>
        <w:t xml:space="preserve">  </w:t>
      </w:r>
      <w:r>
        <w:rPr>
          <w:rFonts w:cstheme="minorBidi" w:hAnsiTheme="minorHAnsi" w:eastAsiaTheme="minorHAnsi" w:asciiTheme="minorHAnsi"/>
          <w:b/>
        </w:rPr>
        <w:t>各组大鼠肺组织中</w:t>
      </w:r>
      <w:r>
        <w:rPr>
          <w:rFonts w:ascii="Times New Roman" w:eastAsia="Times New Roman" w:cstheme="minorBidi" w:hAnsiTheme="minorHAnsi"/>
          <w:b/>
        </w:rPr>
        <w:t>CCK8</w:t>
      </w:r>
      <w:r>
        <w:rPr>
          <w:rFonts w:cstheme="minorBidi" w:hAnsiTheme="minorHAnsi" w:eastAsiaTheme="minorHAnsi" w:asciiTheme="minorHAnsi"/>
          <w:b/>
        </w:rPr>
        <w:t>含量变化</w:t>
      </w:r>
    </w:p>
    <w:p w:rsidR="0018722C">
      <w:pPr>
        <w:pStyle w:val="Heading4"/>
        <w:topLinePunct/>
        <w:ind w:left="200" w:hangingChars="200" w:hanging="200"/>
      </w:pPr>
      <w:bookmarkStart w:id="945102" w:name="_Toc686945102"/>
      <w:bookmarkStart w:name="_bookmark27" w:id="59"/>
      <w:bookmarkEnd w:id="59"/>
      <w:r>
        <w:rPr>
          <w:b/>
        </w:rPr>
        <w:t>2.6.2</w:t>
      </w:r>
      <w:r>
        <w:t xml:space="preserve"> </w:t>
      </w:r>
      <w:bookmarkStart w:name="_bookmark27" w:id="60"/>
      <w:bookmarkEnd w:id="60"/>
      <w:r>
        <w:t>肺组织</w:t>
      </w:r>
      <w:r>
        <w:rPr>
          <w:b/>
        </w:rPr>
        <w:t>CGRP</w:t>
      </w:r>
      <w:r>
        <w:t>含量变化结果</w:t>
      </w:r>
      <w:bookmarkEnd w:id="945102"/>
    </w:p>
    <w:p w:rsidR="0018722C">
      <w:pPr>
        <w:topLinePunct/>
      </w:pPr>
      <w:r>
        <w:t>与空白组相比，肺病模型大鼠肺组织</w:t>
      </w:r>
      <w:r>
        <w:rPr>
          <w:rFonts w:ascii="Times New Roman" w:eastAsia="宋体"/>
        </w:rPr>
        <w:t>CGRP</w:t>
      </w:r>
      <w:r>
        <w:t>的阳性表达明显增多，主要分布在肺内血管和肺泡壁，呈棕黄色颗粒</w:t>
      </w:r>
      <w:r>
        <w:t>（</w:t>
      </w:r>
      <w:r>
        <w:t>见附录</w:t>
      </w:r>
      <w:r>
        <w:rPr>
          <w:rFonts w:ascii="Times New Roman" w:eastAsia="宋体"/>
        </w:rPr>
        <w:t>1</w:t>
      </w:r>
      <w:r>
        <w:rPr>
          <w:rFonts w:ascii="Times New Roman" w:eastAsia="宋体"/>
        </w:rPr>
        <w:t>.</w:t>
      </w:r>
      <w:r>
        <w:rPr>
          <w:rFonts w:ascii="Times New Roman" w:eastAsia="宋体"/>
        </w:rPr>
        <w:t>3-</w:t>
      </w:r>
      <w:r>
        <w:t>附</w:t>
      </w:r>
      <w:r>
        <w:t>图</w:t>
      </w:r>
      <w:r>
        <w:rPr>
          <w:rFonts w:ascii="Times New Roman" w:eastAsia="宋体"/>
        </w:rPr>
        <w:t>33</w:t>
      </w:r>
      <w:r>
        <w:t>、</w:t>
      </w:r>
      <w:r>
        <w:rPr>
          <w:rFonts w:ascii="Times New Roman" w:eastAsia="宋体"/>
        </w:rPr>
        <w:t>34</w:t>
      </w:r>
      <w:r>
        <w:t>）</w:t>
      </w:r>
      <w:r>
        <w:t>；</w:t>
      </w:r>
    </w:p>
    <w:p w:rsidR="0018722C">
      <w:pPr>
        <w:topLinePunct/>
      </w:pPr>
      <w:r>
        <w:t>经统计，肺病组大鼠肺组织中</w:t>
      </w:r>
      <w:r>
        <w:rPr>
          <w:rFonts w:ascii="Times New Roman" w:eastAsia="宋体"/>
        </w:rPr>
        <w:t>CGRP</w:t>
      </w:r>
      <w:r>
        <w:t>含量比空白组显著增多</w:t>
      </w:r>
      <w:r>
        <w:t>（</w:t>
      </w:r>
      <w:r>
        <w:rPr>
          <w:rFonts w:ascii="Times New Roman" w:eastAsia="宋体"/>
          <w:i/>
          <w:spacing w:val="0"/>
        </w:rPr>
        <w:t>P</w:t>
      </w:r>
      <w:r>
        <w:rPr>
          <w:rFonts w:ascii="Times New Roman" w:eastAsia="宋体"/>
        </w:rPr>
        <w:t>&lt;0.01</w:t>
      </w:r>
      <w:r>
        <w:t>）</w:t>
      </w:r>
      <w:r>
        <w:t>（</w:t>
      </w:r>
      <w:r>
        <w:t>见</w:t>
      </w:r>
      <w:r>
        <w:rPr>
          <w:spacing w:val="-15"/>
        </w:rPr>
        <w:t>表</w:t>
      </w:r>
      <w:r>
        <w:rPr>
          <w:rFonts w:ascii="Times New Roman" w:eastAsia="宋体"/>
        </w:rPr>
        <w:t>6</w:t>
      </w:r>
      <w:r>
        <w:rPr>
          <w:spacing w:val="-10"/>
        </w:rPr>
        <w:t>，</w:t>
      </w:r>
      <w:r>
        <w:rPr>
          <w:spacing w:val="-10"/>
        </w:rPr>
        <w:t>图</w:t>
      </w:r>
      <w:r>
        <w:rPr>
          <w:rFonts w:ascii="Times New Roman" w:eastAsia="宋体"/>
        </w:rPr>
        <w:t>8</w:t>
      </w:r>
      <w:r>
        <w:t>）</w:t>
      </w:r>
      <w:r>
        <w:t>。</w:t>
      </w:r>
    </w:p>
    <w:p w:rsidR="0018722C">
      <w:pPr>
        <w:pStyle w:val="a8"/>
        <w:topLinePunct/>
      </w:pPr>
      <w:bookmarkStart w:id="622045" w:name="_Toc686622045"/>
      <w:r>
        <w:rPr>
          <w:rFonts w:cstheme="minorBidi" w:hAnsiTheme="minorHAnsi" w:eastAsiaTheme="minorHAnsi" w:asciiTheme="minorHAnsi"/>
          <w:b/>
        </w:rPr>
        <w:t>表</w:t>
      </w:r>
      <w:r>
        <w:rPr>
          <w:rFonts w:cstheme="minorBidi" w:hAnsiTheme="minorHAnsi" w:eastAsiaTheme="minorHAnsi" w:asciiTheme="minorHAnsi"/>
          <w:b/>
        </w:rPr>
        <w:t> </w:t>
      </w:r>
      <w:r>
        <w:rPr>
          <w:rFonts w:ascii="Times New Roman" w:eastAsia="Times New Roman" w:cstheme="minorBidi" w:hAnsiTheme="minorHAnsi"/>
          <w:b/>
        </w:rPr>
        <w:t>6</w:t>
      </w:r>
      <w:r>
        <w:t xml:space="preserve">  </w:t>
      </w:r>
      <w:r>
        <w:rPr>
          <w:rFonts w:cstheme="minorBidi" w:hAnsiTheme="minorHAnsi" w:eastAsiaTheme="minorHAnsi" w:asciiTheme="minorHAnsi"/>
          <w:b/>
        </w:rPr>
        <w:t>各组大</w:t>
      </w:r>
      <w:bookmarkEnd w:id="622045"/>
    </w:p>
    <w:p w:rsidR="0018722C">
      <w:pPr>
        <w:topLinePunct/>
      </w:pPr>
      <w:r>
        <w:rPr>
          <w:rFonts w:cstheme="minorBidi" w:hAnsiTheme="minorHAnsi" w:eastAsiaTheme="minorHAnsi" w:asciiTheme="minorHAnsi"/>
          <w:b/>
        </w:rPr>
        <w:t>鼠肺组织中</w:t>
      </w:r>
      <w:r>
        <w:rPr>
          <w:rFonts w:ascii="Times New Roman" w:eastAsia="Times New Roman" w:cstheme="minorBidi" w:hAnsiTheme="minorHAnsi"/>
          <w:b/>
        </w:rPr>
        <w:t>CGRP</w:t>
      </w:r>
    </w:p>
    <w:p w:rsidR="0018722C">
      <w:pPr>
        <w:topLinePunct/>
      </w:pPr>
      <w:r>
        <w:t>含量变化结果</w:t>
      </w:r>
      <w:r>
        <w:t>（</w:t>
      </w:r>
      <w:r>
        <w:t>IOD</w:t>
      </w:r>
      <w:r>
        <w:t>,</w:t>
      </w:r>
      <w:r>
        <w:t> </w:t>
      </w:r>
      <w:r>
        <w:t>x</w:t>
      </w:r>
      <w:r>
        <w:t>±</w:t>
      </w:r>
      <w:r>
        <w:t>s</w:t>
      </w:r>
      <w:r>
        <w:t>）</w:t>
      </w:r>
    </w:p>
    <w:tbl>
      <w:tblPr>
        <w:tblW w:w="5000" w:type="pct"/>
        <w:tblInd w:w="1087"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771"/>
        <w:gridCol w:w="1628"/>
        <w:gridCol w:w="3006"/>
      </w:tblGrid>
      <w:tr>
        <w:tc>
          <w:tcPr>
            <w:tcW w:w="1383" w:type="pct"/>
            <w:vAlign w:val="center"/>
          </w:tcPr>
          <w:p w:rsidR="0018722C">
            <w:pPr>
              <w:pStyle w:val="ac"/>
              <w:topLinePunct/>
              <w:ind w:leftChars="0" w:left="0" w:rightChars="0" w:right="0" w:firstLineChars="0" w:firstLine="0"/>
              <w:spacing w:line="240" w:lineRule="atLeast"/>
            </w:pPr>
            <w:r>
              <w:t>组 别</w:t>
            </w:r>
          </w:p>
        </w:tc>
        <w:tc>
          <w:tcPr>
            <w:tcW w:w="1271" w:type="pct"/>
            <w:vAlign w:val="center"/>
          </w:tcPr>
          <w:p w:rsidR="0018722C">
            <w:pPr>
              <w:pStyle w:val="a5"/>
              <w:topLinePunct/>
              <w:ind w:leftChars="0" w:left="0" w:rightChars="0" w:right="0" w:firstLineChars="0" w:firstLine="0"/>
              <w:spacing w:line="240" w:lineRule="atLeast"/>
            </w:pPr>
            <w:r>
              <w:t>n</w:t>
            </w:r>
          </w:p>
        </w:tc>
        <w:tc>
          <w:tcPr>
            <w:tcW w:w="2347" w:type="pct"/>
            <w:vAlign w:val="center"/>
          </w:tcPr>
          <w:p w:rsidR="0018722C">
            <w:pPr>
              <w:pStyle w:val="ad"/>
              <w:topLinePunct/>
              <w:ind w:leftChars="0" w:left="0" w:rightChars="0" w:right="0" w:firstLineChars="0" w:firstLine="0"/>
              <w:spacing w:line="240" w:lineRule="atLeast"/>
            </w:pPr>
            <w:r>
              <w:t>CGRP </w:t>
            </w:r>
            <w:r>
              <w:t>积分光密度</w:t>
            </w:r>
          </w:p>
        </w:tc>
      </w:tr>
      <w:tr>
        <w:tc>
          <w:tcPr>
            <w:tcW w:w="1383" w:type="pct"/>
            <w:vAlign w:val="center"/>
          </w:tcPr>
          <w:p w:rsidR="0018722C">
            <w:pPr>
              <w:pStyle w:val="ac"/>
              <w:topLinePunct/>
              <w:ind w:leftChars="0" w:left="0" w:rightChars="0" w:right="0" w:firstLineChars="0" w:firstLine="0"/>
              <w:spacing w:line="240" w:lineRule="atLeast"/>
            </w:pPr>
            <w:r>
              <w:t>空白组</w:t>
            </w:r>
          </w:p>
        </w:tc>
        <w:tc>
          <w:tcPr>
            <w:tcW w:w="1271" w:type="pct"/>
            <w:vAlign w:val="center"/>
          </w:tcPr>
          <w:p w:rsidR="0018722C">
            <w:pPr>
              <w:pStyle w:val="affff9"/>
              <w:topLinePunct/>
              <w:ind w:leftChars="0" w:left="0" w:rightChars="0" w:right="0" w:firstLineChars="0" w:firstLine="0"/>
              <w:spacing w:line="240" w:lineRule="atLeast"/>
            </w:pPr>
            <w:r>
              <w:t>10</w:t>
            </w:r>
          </w:p>
        </w:tc>
        <w:tc>
          <w:tcPr>
            <w:tcW w:w="2347" w:type="pct"/>
            <w:vAlign w:val="center"/>
          </w:tcPr>
          <w:p w:rsidR="0018722C">
            <w:pPr>
              <w:pStyle w:val="ad"/>
              <w:topLinePunct/>
              <w:ind w:leftChars="0" w:left="0" w:rightChars="0" w:right="0" w:firstLineChars="0" w:firstLine="0"/>
              <w:spacing w:line="240" w:lineRule="atLeast"/>
            </w:pPr>
            <w:r>
              <w:t>24720.64</w:t>
            </w:r>
            <w:r>
              <w:t>±10040.42</w:t>
            </w:r>
          </w:p>
        </w:tc>
      </w:tr>
      <w:tr>
        <w:tc>
          <w:tcPr>
            <w:tcW w:w="1383" w:type="pct"/>
            <w:vAlign w:val="center"/>
            <w:tcBorders>
              <w:top w:val="single" w:sz="4" w:space="0" w:color="auto"/>
            </w:tcBorders>
          </w:tcPr>
          <w:p w:rsidR="0018722C">
            <w:pPr>
              <w:pStyle w:val="ac"/>
              <w:topLinePunct/>
              <w:ind w:leftChars="0" w:left="0" w:rightChars="0" w:right="0" w:firstLineChars="0" w:firstLine="0"/>
              <w:spacing w:line="240" w:lineRule="atLeast"/>
            </w:pPr>
            <w:r>
              <w:t>肺病组</w:t>
            </w:r>
          </w:p>
        </w:tc>
        <w:tc>
          <w:tcPr>
            <w:tcW w:w="1271"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2347" w:type="pct"/>
            <w:vAlign w:val="center"/>
            <w:tcBorders>
              <w:top w:val="single" w:sz="4" w:space="0" w:color="auto"/>
            </w:tcBorders>
          </w:tcPr>
          <w:p w:rsidR="0018722C">
            <w:pPr>
              <w:pStyle w:val="ad"/>
              <w:topLinePunct/>
              <w:ind w:leftChars="0" w:left="0" w:rightChars="0" w:right="0" w:firstLineChars="0" w:firstLine="0"/>
              <w:spacing w:line="240" w:lineRule="atLeast"/>
            </w:pPr>
            <w:r>
              <w:t>41950.10</w:t>
            </w:r>
            <w:r>
              <w:t>±12600.15</w:t>
            </w:r>
            <w:r>
              <w:t>△△</w:t>
            </w:r>
          </w:p>
        </w:tc>
      </w:tr>
    </w:tbl>
    <w:p w:rsidR="0018722C">
      <w:pPr>
        <w:pStyle w:val="aff3"/>
        <w:topLinePunct/>
      </w:pPr>
      <w:r>
        <w:rPr>
          <w:rFonts w:cstheme="minorBidi" w:hAnsiTheme="minorHAnsi" w:eastAsiaTheme="minorHAnsi" w:asciiTheme="minorHAnsi"/>
        </w:rPr>
        <w:t>注：与空白组比较，△△</w:t>
      </w:r>
      <w:r>
        <w:rPr>
          <w:rFonts w:ascii="Times New Roman" w:hAnsi="Times New Roman" w:eastAsia="Times New Roman" w:cstheme="minorBidi"/>
          <w:i/>
        </w:rPr>
        <w:t>P</w:t>
      </w:r>
      <w:r>
        <w:rPr>
          <w:rFonts w:ascii="Times New Roman" w:hAnsi="Times New Roman" w:eastAsia="Times New Roman" w:cstheme="minorBidi"/>
        </w:rPr>
        <w:t>&lt;0.01</w:t>
      </w:r>
    </w:p>
    <w:p w:rsidR="0018722C">
      <w:pPr>
        <w:pStyle w:val="aff7"/>
        <w:topLinePunct/>
      </w:pPr>
      <w:r>
        <w:pict>
          <v:group style="margin-left:94.288719pt;margin-top:15.05071pt;width:405.45pt;height:170.95pt;mso-position-horizontal-relative:page;mso-position-vertical-relative:paragraph;z-index:2200;mso-wrap-distance-left:0;mso-wrap-distance-right:0" coordorigin="1886,301" coordsize="8109,3419">
            <v:rect style="position:absolute;left:1885;top:301;width:8109;height:3419" filled="true" fillcolor="#f5f5f5" stroked="false">
              <v:fill type="solid"/>
            </v:rect>
            <v:rect style="position:absolute;left:2978;top:1189;width:4439;height:1778" filled="true" fillcolor="#c0c0c0" stroked="false">
              <v:fill type="solid"/>
            </v:rect>
            <v:line style="position:absolute" from="2987,1198" to="7408,1198" stroked="true" strokeweight=".850673pt" strokecolor="#808080">
              <v:stroke dashstyle="solid"/>
            </v:line>
            <v:line style="position:absolute" from="7426,1198" to="7426,2959" stroked="true" strokeweight=".851744pt" strokecolor="#808080">
              <v:stroke dashstyle="solid"/>
            </v:line>
            <v:line style="position:absolute" from="3004,2976" to="7426,2976" stroked="true" strokeweight=".850673pt" strokecolor="#808080">
              <v:stroke dashstyle="solid"/>
            </v:line>
            <v:line style="position:absolute" from="2987,1215" to="2987,2976" stroked="true" strokeweight=".851744pt" strokecolor="#808080">
              <v:stroke dashstyle="solid"/>
            </v:line>
            <v:rect style="position:absolute;left:3652;top:2241;width:888;height:727" filled="true" fillcolor="#9999ff" stroked="false">
              <v:fill type="solid"/>
            </v:rect>
            <v:rect style="position:absolute;left:3652;top:2241;width:888;height:727" filled="false" stroked="true" strokeweight=".851103pt" strokecolor="#000000">
              <v:stroke dashstyle="solid"/>
            </v:rect>
            <v:rect style="position:absolute;left:5871;top:1728;width:888;height:1240" filled="true" fillcolor="#9999ff" stroked="false">
              <v:fill type="solid"/>
            </v:rect>
            <v:rect style="position:absolute;left:5871;top:1728;width:888;height:1240" filled="false" stroked="true" strokeweight=".851381pt" strokecolor="#000000">
              <v:stroke dashstyle="solid"/>
            </v:rect>
            <v:line style="position:absolute" from="4096,2241" to="4096,1968" stroked="true" strokeweight=".851744pt" strokecolor="#000000">
              <v:stroke dashstyle="solid"/>
            </v:line>
            <v:line style="position:absolute" from="4045,1950" to="4148,1950" stroked="true" strokeweight=".850673pt" strokecolor="#000000">
              <v:stroke dashstyle="solid"/>
            </v:line>
            <v:line style="position:absolute" from="6316,1728" to="6316,1369" stroked="true" strokeweight=".851744pt" strokecolor="#000000">
              <v:stroke dashstyle="solid"/>
            </v:line>
            <v:line style="position:absolute" from="6264,1352" to="6367,1352" stroked="true" strokeweight=".850673pt" strokecolor="#000000">
              <v:stroke dashstyle="solid"/>
            </v:line>
            <v:line style="position:absolute" from="4096,2241" to="4096,2531" stroked="true" strokeweight=".851744pt" strokecolor="#000000">
              <v:stroke dashstyle="solid"/>
            </v:line>
            <v:line style="position:absolute" from="4045,2548" to="4148,2548" stroked="true" strokeweight=".850673pt" strokecolor="#000000">
              <v:stroke dashstyle="solid"/>
            </v:line>
            <v:line style="position:absolute" from="6316,1728" to="6316,2087" stroked="true" strokeweight=".851744pt" strokecolor="#000000">
              <v:stroke dashstyle="solid"/>
            </v:line>
            <v:line style="position:absolute" from="6264,2104" to="6367,2104" stroked="true" strokeweight=".850673pt" strokecolor="#000000">
              <v:stroke dashstyle="solid"/>
            </v:line>
            <v:line style="position:absolute" from="2987,1198" to="2987,2976" stroked="true" strokeweight=".851744pt" strokecolor="#000000">
              <v:stroke dashstyle="solid"/>
            </v:line>
            <v:line style="position:absolute" from="2987,2976" to="3056,2976" stroked="true" strokeweight=".850673pt" strokecolor="#000000">
              <v:stroke dashstyle="solid"/>
            </v:line>
            <v:line style="position:absolute" from="2987,2378" to="3056,2378" stroked="true" strokeweight=".850673pt" strokecolor="#000000">
              <v:stroke dashstyle="solid"/>
            </v:line>
            <v:line style="position:absolute" from="2987,1796" to="3056,1796" stroked="true" strokeweight=".850673pt" strokecolor="#000000">
              <v:stroke dashstyle="solid"/>
            </v:line>
            <v:line style="position:absolute" from="2987,1198" to="3056,1198" stroked="true" strokeweight=".850673pt" strokecolor="#000000">
              <v:stroke dashstyle="solid"/>
            </v:line>
            <v:line style="position:absolute" from="2987,2976" to="7408,2976" stroked="true" strokeweight=".850673pt" strokecolor="#000000">
              <v:stroke dashstyle="solid"/>
            </v:line>
            <v:line style="position:absolute" from="5206,2976" to="5206,2907" stroked="true" strokeweight=".851744pt" strokecolor="#000000">
              <v:stroke dashstyle="solid"/>
            </v:line>
            <v:line style="position:absolute" from="7426,2976" to="7426,2907" stroked="true" strokeweight=".851744pt" strokecolor="#000000">
              <v:stroke dashstyle="solid"/>
            </v:line>
            <v:rect style="position:absolute;left:7604;top:1890;width:2305;height:359" filled="true" fillcolor="#f5f5f5" stroked="false">
              <v:fill type="solid"/>
            </v:rect>
            <v:rect style="position:absolute;left:7707;top:2027;width:154;height:154" filled="true" fillcolor="#9999ff" stroked="false">
              <v:fill type="solid"/>
            </v:rect>
            <v:rect style="position:absolute;left:7707;top:2027;width:154;height:154" filled="false" stroked="true" strokeweight=".85121pt" strokecolor="#000000">
              <v:stroke dashstyle="solid"/>
            </v:rect>
            <v:shape style="position:absolute;left:7604;top:1890;width:2305;height:359" type="#_x0000_t202" filled="false" stroked="true" strokeweight=".850699pt" strokecolor="#000000">
              <v:textbox inset="0,0,0,0">
                <w:txbxContent>
                  <w:p w:rsidR="0018722C">
                    <w:pPr>
                      <w:spacing w:line="337" w:lineRule="exact" w:before="0"/>
                      <w:ind w:leftChars="0" w:left="332" w:rightChars="0" w:right="0" w:firstLineChars="0" w:firstLine="0"/>
                      <w:jc w:val="left"/>
                      <w:rPr>
                        <w:sz w:val="27"/>
                      </w:rPr>
                    </w:pPr>
                    <w:r>
                      <w:rPr>
                        <w:sz w:val="27"/>
                      </w:rPr>
                      <w:t>CGRP积分光密度</w:t>
                    </w:r>
                  </w:p>
                </w:txbxContent>
              </v:textbox>
              <v:stroke dashstyle="solid"/>
              <w10:wrap type="none"/>
            </v:shape>
            <v:shape style="position:absolute;left:4975;top:442;width:1931;height:274" type="#_x0000_t202" filled="false" stroked="false">
              <v:textbox inset="0,0,0,0">
                <w:txbxContent>
                  <w:p w:rsidR="0018722C">
                    <w:pPr>
                      <w:spacing w:line="273" w:lineRule="exact" w:before="0"/>
                      <w:ind w:leftChars="0" w:left="0" w:rightChars="0" w:right="0" w:firstLineChars="0" w:firstLine="0"/>
                      <w:jc w:val="left"/>
                      <w:rPr>
                        <w:sz w:val="27"/>
                      </w:rPr>
                    </w:pPr>
                    <w:r>
                      <w:rPr>
                        <w:sz w:val="27"/>
                      </w:rPr>
                      <w:t>CGRP积分光密度</w:t>
                    </w:r>
                  </w:p>
                </w:txbxContent>
              </v:textbox>
              <w10:wrap type="none"/>
            </v:shape>
            <v:shape style="position:absolute;left:2090;top:1074;width:704;height:2052" type="#_x0000_t202" filled="false" stroked="false">
              <v:textbox inset="0,0,0,0">
                <w:txbxContent>
                  <w:p w:rsidR="0018722C">
                    <w:pPr>
                      <w:spacing w:line="273" w:lineRule="exact" w:before="0"/>
                      <w:ind w:leftChars="0" w:left="0" w:rightChars="0" w:right="0" w:firstLineChars="0" w:firstLine="0"/>
                      <w:jc w:val="left"/>
                      <w:rPr>
                        <w:sz w:val="27"/>
                      </w:rPr>
                    </w:pPr>
                    <w:r>
                      <w:rPr>
                        <w:sz w:val="27"/>
                      </w:rPr>
                      <w:t>60000</w:t>
                    </w:r>
                  </w:p>
                  <w:p w:rsidR="0018722C">
                    <w:pPr>
                      <w:spacing w:line="240" w:lineRule="auto" w:before="3"/>
                      <w:rPr>
                        <w:rFonts w:ascii="Times New Roman"/>
                        <w:sz w:val="21"/>
                      </w:rPr>
                    </w:pPr>
                  </w:p>
                  <w:p w:rsidR="0018722C">
                    <w:pPr>
                      <w:spacing w:before="0"/>
                      <w:ind w:leftChars="0" w:left="0" w:rightChars="0" w:right="0" w:firstLineChars="0" w:firstLine="0"/>
                      <w:jc w:val="left"/>
                      <w:rPr>
                        <w:sz w:val="27"/>
                      </w:rPr>
                    </w:pPr>
                    <w:r>
                      <w:rPr>
                        <w:sz w:val="27"/>
                      </w:rPr>
                      <w:t>40000</w:t>
                    </w:r>
                  </w:p>
                  <w:p w:rsidR="0018722C">
                    <w:pPr>
                      <w:spacing w:before="227"/>
                      <w:ind w:leftChars="0" w:left="0" w:rightChars="0" w:right="0" w:firstLineChars="0" w:firstLine="0"/>
                      <w:jc w:val="left"/>
                      <w:rPr>
                        <w:sz w:val="27"/>
                      </w:rPr>
                    </w:pPr>
                    <w:r>
                      <w:rPr>
                        <w:sz w:val="27"/>
                      </w:rPr>
                      <w:t>20000</w:t>
                    </w:r>
                  </w:p>
                  <w:p w:rsidR="0018722C">
                    <w:pPr>
                      <w:spacing w:line="240" w:lineRule="auto" w:before="3"/>
                      <w:rPr>
                        <w:rFonts w:ascii="Times New Roman"/>
                        <w:sz w:val="21"/>
                      </w:rPr>
                    </w:pPr>
                  </w:p>
                  <w:p w:rsidR="0018722C">
                    <w:pPr>
                      <w:spacing w:before="0"/>
                      <w:ind w:leftChars="0" w:left="0" w:rightChars="0" w:right="18" w:firstLineChars="0" w:firstLine="0"/>
                      <w:jc w:val="right"/>
                      <w:rPr>
                        <w:sz w:val="27"/>
                      </w:rPr>
                    </w:pPr>
                    <w:r>
                      <w:rPr>
                        <w:w w:val="101"/>
                        <w:sz w:val="27"/>
                      </w:rPr>
                      <w:t>0</w:t>
                    </w:r>
                  </w:p>
                </w:txbxContent>
              </v:textbox>
              <w10:wrap type="none"/>
            </v:shape>
            <v:shape style="position:absolute;left:3678;top:3211;width:840;height:274" type="#_x0000_t202" filled="false" stroked="false">
              <v:textbox inset="0,0,0,0">
                <w:txbxContent>
                  <w:p w:rsidR="0018722C">
                    <w:pPr>
                      <w:spacing w:line="273" w:lineRule="exact" w:before="0"/>
                      <w:ind w:leftChars="0" w:left="0" w:rightChars="0" w:right="0" w:firstLineChars="0" w:firstLine="0"/>
                      <w:jc w:val="left"/>
                      <w:rPr>
                        <w:sz w:val="27"/>
                      </w:rPr>
                    </w:pPr>
                    <w:r>
                      <w:rPr>
                        <w:sz w:val="27"/>
                      </w:rPr>
                      <w:t>空白组</w:t>
                    </w:r>
                  </w:p>
                </w:txbxContent>
              </v:textbox>
              <w10:wrap type="none"/>
            </v:shape>
            <v:shape style="position:absolute;left:5897;top:3211;width:840;height:274" type="#_x0000_t202" filled="false" stroked="false">
              <v:textbox inset="0,0,0,0">
                <w:txbxContent>
                  <w:p w:rsidR="0018722C">
                    <w:pPr>
                      <w:spacing w:line="273" w:lineRule="exact" w:before="0"/>
                      <w:ind w:leftChars="0" w:left="0" w:rightChars="0" w:right="0" w:firstLineChars="0" w:firstLine="0"/>
                      <w:jc w:val="left"/>
                      <w:rPr>
                        <w:sz w:val="27"/>
                      </w:rPr>
                    </w:pPr>
                    <w:r>
                      <w:rPr>
                        <w:sz w:val="27"/>
                      </w:rPr>
                      <w:t>肺病组</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8</w:t>
      </w:r>
      <w:r>
        <w:t xml:space="preserve">  </w:t>
      </w:r>
      <w:r>
        <w:rPr>
          <w:rFonts w:cstheme="minorBidi" w:hAnsiTheme="minorHAnsi" w:eastAsiaTheme="minorHAnsi" w:asciiTheme="minorHAnsi"/>
          <w:b/>
        </w:rPr>
        <w:t>各组大鼠肺组织中</w:t>
      </w:r>
      <w:r>
        <w:rPr>
          <w:rFonts w:ascii="Times New Roman" w:eastAsia="Times New Roman" w:cstheme="minorBidi" w:hAnsiTheme="minorHAnsi"/>
          <w:b/>
        </w:rPr>
        <w:t>CGRP</w:t>
      </w:r>
      <w:r>
        <w:rPr>
          <w:rFonts w:cstheme="minorBidi" w:hAnsiTheme="minorHAnsi" w:eastAsiaTheme="minorHAnsi" w:asciiTheme="minorHAnsi"/>
          <w:b/>
        </w:rPr>
        <w:t>含量变化比较</w:t>
      </w:r>
    </w:p>
    <w:p w:rsidR="0018722C">
      <w:pPr>
        <w:pStyle w:val="Heading4"/>
        <w:topLinePunct/>
        <w:ind w:left="200" w:hangingChars="200" w:hanging="200"/>
      </w:pPr>
      <w:bookmarkStart w:id="945103" w:name="_Toc686945103"/>
      <w:bookmarkStart w:name="_bookmark28" w:id="61"/>
      <w:bookmarkEnd w:id="61"/>
      <w:r>
        <w:rPr>
          <w:b/>
        </w:rPr>
        <w:t>2.6.3</w:t>
      </w:r>
      <w:r>
        <w:t xml:space="preserve"> </w:t>
      </w:r>
      <w:bookmarkStart w:name="_bookmark28" w:id="62"/>
      <w:bookmarkEnd w:id="62"/>
      <w:r>
        <w:t>肺组织</w:t>
      </w:r>
      <w:r>
        <w:rPr>
          <w:b/>
        </w:rPr>
        <w:t>VIP</w:t>
      </w:r>
      <w:r>
        <w:t>含量变化结果</w:t>
      </w:r>
      <w:bookmarkEnd w:id="945103"/>
    </w:p>
    <w:p w:rsidR="0018722C">
      <w:pPr>
        <w:topLinePunct/>
      </w:pPr>
      <w:r>
        <w:t>空白组：大鼠肺组织内有较多的</w:t>
      </w:r>
      <w:r>
        <w:rPr>
          <w:rFonts w:ascii="Times New Roman" w:eastAsia="宋体"/>
        </w:rPr>
        <w:t>VI</w:t>
      </w:r>
      <w:r>
        <w:rPr>
          <w:rFonts w:ascii="Times New Roman" w:eastAsia="宋体"/>
        </w:rPr>
        <w:t> </w:t>
      </w:r>
      <w:r>
        <w:rPr>
          <w:rFonts w:ascii="Times New Roman" w:eastAsia="宋体"/>
        </w:rPr>
        <w:t>P</w:t>
      </w:r>
      <w:r>
        <w:t>免疫反应阳性纤维分布纤维密集，染</w:t>
      </w:r>
      <w:r>
        <w:t>色深，</w:t>
      </w:r>
      <w:r w:rsidR="001852F3">
        <w:t xml:space="preserve">呈条束状走行，主要分布于黏膜固有层、平滑肌层和黏膜下层</w:t>
      </w:r>
      <w:r>
        <w:t>（</w:t>
      </w:r>
      <w:r>
        <w:t>附录</w:t>
      </w:r>
      <w:r>
        <w:rPr>
          <w:rFonts w:ascii="Times New Roman" w:eastAsia="宋体"/>
        </w:rPr>
        <w:t>1</w:t>
      </w:r>
      <w:r>
        <w:rPr>
          <w:rFonts w:ascii="Times New Roman" w:eastAsia="宋体"/>
        </w:rPr>
        <w:t>.</w:t>
      </w:r>
      <w:r>
        <w:rPr>
          <w:rFonts w:ascii="Times New Roman" w:eastAsia="宋体"/>
        </w:rPr>
        <w:t>3-</w:t>
      </w:r>
      <w:r>
        <w:t>附</w:t>
      </w:r>
      <w:r>
        <w:t>图</w:t>
      </w:r>
      <w:r>
        <w:rPr>
          <w:rFonts w:ascii="Times New Roman" w:eastAsia="宋体"/>
        </w:rPr>
        <w:t>47</w:t>
      </w:r>
      <w:r>
        <w:t>）</w:t>
      </w:r>
      <w:r>
        <w:t>；</w:t>
      </w:r>
    </w:p>
    <w:p w:rsidR="0018722C">
      <w:pPr>
        <w:topLinePunct/>
      </w:pPr>
      <w:r>
        <w:t>肺病组：大鼠肺组织内各级气道</w:t>
      </w:r>
      <w:r>
        <w:rPr>
          <w:rFonts w:ascii="Times New Roman" w:eastAsia="Times New Roman"/>
        </w:rPr>
        <w:t>VI P</w:t>
      </w:r>
      <w:r>
        <w:t>免疫反应阳性纤维却明显缺乏，染色较浅</w:t>
      </w:r>
      <w:r>
        <w:t>（</w:t>
      </w:r>
      <w:r>
        <w:t>见附录</w:t>
      </w:r>
      <w:r>
        <w:rPr>
          <w:rFonts w:ascii="Times New Roman" w:eastAsia="Times New Roman"/>
        </w:rPr>
        <w:t>1</w:t>
      </w:r>
      <w:r>
        <w:rPr>
          <w:rFonts w:ascii="Times New Roman" w:eastAsia="Times New Roman"/>
        </w:rPr>
        <w:t>.</w:t>
      </w:r>
      <w:r>
        <w:rPr>
          <w:rFonts w:ascii="Times New Roman" w:eastAsia="Times New Roman"/>
        </w:rPr>
        <w:t>3-</w:t>
      </w:r>
      <w:r>
        <w:t>附</w:t>
      </w:r>
      <w:r>
        <w:t>图</w:t>
      </w:r>
      <w:r>
        <w:rPr>
          <w:rFonts w:ascii="Times New Roman" w:eastAsia="Times New Roman"/>
        </w:rPr>
        <w:t>48</w:t>
      </w:r>
      <w:r>
        <w:t>）</w:t>
      </w:r>
      <w:r>
        <w:t>；</w:t>
      </w:r>
    </w:p>
    <w:p w:rsidR="0018722C">
      <w:pPr>
        <w:topLinePunct/>
      </w:pPr>
      <w:r>
        <w:t>经统计，肺病组大鼠肺组织</w:t>
      </w:r>
      <w:r>
        <w:rPr>
          <w:rFonts w:ascii="Times New Roman" w:eastAsia="宋体"/>
        </w:rPr>
        <w:t>VIP</w:t>
      </w:r>
      <w:r>
        <w:t>的含量比空白组显著降低</w:t>
      </w:r>
      <w:r>
        <w:t>（</w:t>
      </w:r>
      <w:r>
        <w:rPr>
          <w:rFonts w:ascii="Times New Roman" w:eastAsia="宋体"/>
          <w:i/>
        </w:rPr>
        <w:t>P</w:t>
      </w:r>
      <w:r>
        <w:rPr>
          <w:rFonts w:ascii="Times New Roman" w:eastAsia="宋体"/>
        </w:rPr>
        <w:t>&lt;0.01</w:t>
      </w:r>
      <w:r>
        <w:t>）</w:t>
      </w:r>
      <w:r>
        <w:t>（</w:t>
      </w:r>
      <w:r>
        <w:t>见表</w:t>
      </w:r>
    </w:p>
    <w:p w:rsidR="0018722C">
      <w:pPr>
        <w:topLinePunct/>
      </w:pPr>
      <w:r>
        <w:rPr>
          <w:rFonts w:ascii="Times New Roman" w:eastAsia="Times New Roman"/>
        </w:rPr>
        <w:t>7</w:t>
      </w:r>
      <w:r>
        <w:t>，</w:t>
      </w:r>
      <w:r>
        <w:t>图</w:t>
      </w:r>
      <w:r>
        <w:rPr>
          <w:rFonts w:ascii="Times New Roman" w:eastAsia="Times New Roman"/>
        </w:rPr>
        <w:t>9</w:t>
      </w:r>
      <w:r>
        <w:t>）</w:t>
      </w:r>
      <w:r>
        <w:t>。</w:t>
      </w:r>
    </w:p>
    <w:p w:rsidR="0018722C">
      <w:pPr>
        <w:pStyle w:val="ae"/>
        <w:topLinePunct/>
      </w:pPr>
      <w:r>
        <w:rPr>
          <w:kern w:val="2"/>
          <w:sz w:val="22"/>
          <w:szCs w:val="22"/>
          <w:rFonts w:cstheme="minorBidi" w:hAnsiTheme="minorHAnsi" w:eastAsiaTheme="minorHAnsi" w:asciiTheme="minorHAnsi"/>
        </w:rPr>
        <w:pict>
          <v:shape style="margin-left:123.739998pt;margin-top:4.728905pt;width:347.5pt;height:75.5pt;mso-position-horizontal-relative:page;mso-position-vertical-relative:paragraph;z-index:23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50"/>
                    <w:gridCol w:w="1818"/>
                    <w:gridCol w:w="3081"/>
                  </w:tblGrid>
                  <w:tr>
                    <w:trPr>
                      <w:trHeight w:val="240" w:hRule="atLeast"/>
                    </w:trPr>
                    <w:tc>
                      <w:tcPr>
                        <w:tcW w:w="2050" w:type="dxa"/>
                        <w:tcBorders>
                          <w:bottom w:val="single" w:sz="4" w:space="0" w:color="000000"/>
                        </w:tcBorders>
                      </w:tcPr>
                      <w:p w:rsidR="0018722C">
                        <w:pPr>
                          <w:widowControl w:val="0"/>
                          <w:snapToGrid w:val="1"/>
                          <w:spacing w:beforeLines="0" w:afterLines="0" w:before="0" w:after="0" w:line="226" w:lineRule="exact"/>
                          <w:ind w:firstLineChars="0" w:firstLine="0" w:rightChars="0" w:right="0" w:leftChars="0" w:left="-54"/>
                          <w:jc w:val="left"/>
                          <w:autoSpaceDE w:val="0"/>
                          <w:autoSpaceDN w:val="0"/>
                          <w:tabs>
                            <w:tab w:pos="736" w:val="left" w:leader="none"/>
                          </w:tabs>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表</w:t>
                        </w:r>
                        <w:r>
                          <w:rPr>
                            <w:kern w:val="2"/>
                            <w:szCs w:val="22"/>
                            <w:rFonts w:cstheme="minorBidi" w:ascii="宋体" w:hAnsi="宋体" w:eastAsia="宋体" w:cs="宋体"/>
                            <w:b/>
                            <w:spacing w:val="-53"/>
                            <w:sz w:val="21"/>
                          </w:rPr>
                          <w:t> </w:t>
                        </w:r>
                        <w:r>
                          <w:rPr>
                            <w:kern w:val="2"/>
                            <w:szCs w:val="22"/>
                            <w:rFonts w:ascii="Times New Roman" w:eastAsia="Times New Roman" w:cstheme="minorBidi" w:hAnsi="宋体" w:cs="宋体"/>
                            <w:b/>
                            <w:sz w:val="21"/>
                          </w:rPr>
                          <w:t>7</w:t>
                          <w:tab/>
                        </w:r>
                        <w:r>
                          <w:rPr>
                            <w:kern w:val="2"/>
                            <w:szCs w:val="22"/>
                            <w:rFonts w:cstheme="minorBidi" w:ascii="宋体" w:hAnsi="宋体" w:eastAsia="宋体" w:cs="宋体"/>
                            <w:b/>
                            <w:w w:val="95"/>
                            <w:sz w:val="21"/>
                          </w:rPr>
                          <w:t>各组大鼠肺组</w:t>
                        </w:r>
                      </w:p>
                    </w:tc>
                    <w:tc>
                      <w:tcPr>
                        <w:tcW w:w="1818" w:type="dxa"/>
                        <w:tcBorders>
                          <w:bottom w:val="single" w:sz="4" w:space="0" w:color="000000"/>
                        </w:tcBorders>
                      </w:tcPr>
                      <w:p w:rsidR="0018722C">
                        <w:pPr>
                          <w:widowControl w:val="0"/>
                          <w:snapToGrid w:val="1"/>
                          <w:spacing w:beforeLines="0" w:afterLines="0" w:before="0" w:after="0" w:line="226" w:lineRule="exact"/>
                          <w:ind w:firstLineChars="0" w:firstLine="0" w:leftChars="0" w:left="161" w:rightChars="0" w:right="-87"/>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pacing w:val="-26"/>
                            <w:sz w:val="21"/>
                          </w:rPr>
                          <w:t>中 </w:t>
                        </w:r>
                        <w:r>
                          <w:rPr>
                            <w:kern w:val="2"/>
                            <w:szCs w:val="22"/>
                            <w:rFonts w:ascii="Times New Roman" w:eastAsia="Times New Roman" w:cstheme="minorBidi" w:hAnsi="宋体" w:cs="宋体"/>
                            <w:b/>
                            <w:sz w:val="21"/>
                          </w:rPr>
                          <w:t>VIP</w:t>
                        </w:r>
                        <w:r>
                          <w:rPr>
                            <w:kern w:val="2"/>
                            <w:szCs w:val="22"/>
                            <w:rFonts w:ascii="Times New Roman" w:eastAsia="Times New Roman" w:cstheme="minorBidi" w:hAnsi="宋体" w:cs="宋体"/>
                            <w:b/>
                            <w:spacing w:val="-2"/>
                            <w:sz w:val="21"/>
                          </w:rPr>
                          <w:t> </w:t>
                        </w:r>
                        <w:r>
                          <w:rPr>
                            <w:kern w:val="2"/>
                            <w:szCs w:val="22"/>
                            <w:rFonts w:cstheme="minorBidi" w:ascii="宋体" w:hAnsi="宋体" w:eastAsia="宋体" w:cs="宋体"/>
                            <w:b/>
                            <w:sz w:val="21"/>
                          </w:rPr>
                          <w:t>含量变化结</w:t>
                        </w:r>
                      </w:p>
                    </w:tc>
                    <w:tc>
                      <w:tcPr>
                        <w:tcW w:w="3081" w:type="dxa"/>
                        <w:tcBorders>
                          <w:bottom w:val="single" w:sz="4" w:space="0" w:color="000000"/>
                        </w:tcBorders>
                      </w:tcPr>
                      <w:p w:rsidR="0018722C">
                        <w:pPr>
                          <w:widowControl w:val="0"/>
                          <w:snapToGrid w:val="1"/>
                          <w:spacing w:beforeLines="0" w:afterLines="0" w:before="0" w:after="0" w:line="228" w:lineRule="exact"/>
                          <w:ind w:firstLineChars="0" w:firstLine="0" w:rightChars="0" w:right="0" w:leftChars="0" w:left="76"/>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b/>
                            <w:sz w:val="21"/>
                          </w:rPr>
                          <w:t>果</w:t>
                        </w:r>
                        <w:r>
                          <w:rPr>
                            <w:kern w:val="2"/>
                            <w:szCs w:val="22"/>
                            <w:rFonts w:cstheme="minorBidi" w:ascii="宋体" w:hAnsi="宋体" w:eastAsia="宋体" w:cs="宋体"/>
                            <w:sz w:val="21"/>
                          </w:rPr>
                          <w:t>（</w:t>
                        </w:r>
                        <w:r>
                          <w:rPr>
                            <w:kern w:val="2"/>
                            <w:szCs w:val="22"/>
                            <w:rFonts w:ascii="Times New Roman" w:hAnsi="Times New Roman" w:eastAsia="Times New Roman" w:cstheme="minorBidi" w:cs="宋体"/>
                            <w:sz w:val="21"/>
                          </w:rPr>
                          <w:t>IOD</w:t>
                        </w:r>
                        <w:r>
                          <w:rPr>
                            <w:kern w:val="2"/>
                            <w:szCs w:val="22"/>
                            <w:rFonts w:cstheme="minorBidi" w:ascii="宋体" w:hAnsi="宋体" w:eastAsia="宋体" w:cs="宋体"/>
                            <w:sz w:val="21"/>
                          </w:rPr>
                          <w:t>， </w:t>
                        </w:r>
                        <w:r>
                          <w:rPr>
                            <w:kern w:val="2"/>
                            <w:szCs w:val="22"/>
                            <w:rFonts w:ascii="Times New Roman" w:hAnsi="Times New Roman" w:eastAsia="Times New Roman" w:cstheme="minorBidi" w:cs="宋体"/>
                            <w:i/>
                            <w:position w:val="1"/>
                            <w:sz w:val="27"/>
                          </w:rPr>
                          <w:t>x </w:t>
                        </w:r>
                        <w:r>
                          <w:rPr>
                            <w:kern w:val="2"/>
                            <w:szCs w:val="22"/>
                            <w:rFonts w:cstheme="minorBidi" w:ascii="宋体" w:hAnsi="宋体" w:eastAsia="宋体" w:cs="宋体"/>
                            <w:sz w:val="21"/>
                          </w:rPr>
                          <w:t>±</w:t>
                        </w:r>
                        <w:r>
                          <w:rPr>
                            <w:kern w:val="2"/>
                            <w:szCs w:val="22"/>
                            <w:rFonts w:ascii="Times New Roman" w:hAnsi="Times New Roman" w:eastAsia="Times New Roman" w:cstheme="minorBidi" w:cs="宋体"/>
                            <w:sz w:val="21"/>
                          </w:rPr>
                          <w:t>s</w:t>
                        </w:r>
                        <w:r>
                          <w:rPr>
                            <w:kern w:val="2"/>
                            <w:szCs w:val="22"/>
                            <w:rFonts w:cstheme="minorBidi" w:ascii="宋体" w:hAnsi="宋体" w:eastAsia="宋体" w:cs="宋体"/>
                            <w:sz w:val="21"/>
                          </w:rPr>
                          <w:t>）</w:t>
                        </w:r>
                      </w:p>
                    </w:tc>
                  </w:tr>
                  <w:tr>
                    <w:trPr>
                      <w:trHeight w:val="400" w:hRule="atLeast"/>
                    </w:trPr>
                    <w:tc>
                      <w:tcPr>
                        <w:tcW w:w="2050" w:type="dxa"/>
                        <w:tcBorders>
                          <w:top w:val="single" w:sz="4" w:space="0" w:color="000000"/>
                          <w:bottom w:val="single" w:sz="4" w:space="0" w:color="000000"/>
                        </w:tcBorders>
                      </w:tcPr>
                      <w:p w:rsidR="0018722C">
                        <w:pPr>
                          <w:widowControl w:val="0"/>
                          <w:snapToGrid w:val="1"/>
                          <w:spacing w:beforeLines="0" w:afterLines="0" w:before="0" w:after="0" w:line="241" w:lineRule="exact"/>
                          <w:ind w:firstLineChars="0" w:firstLine="0" w:rightChars="0" w:right="0" w:leftChars="0" w:left="11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组 别</w:t>
                        </w:r>
                      </w:p>
                    </w:tc>
                    <w:tc>
                      <w:tcPr>
                        <w:tcW w:w="1818" w:type="dxa"/>
                        <w:tcBorders>
                          <w:top w:val="single" w:sz="4" w:space="0" w:color="000000"/>
                          <w:bottom w:val="single" w:sz="4" w:space="0" w:color="000000"/>
                        </w:tcBorders>
                      </w:tcPr>
                      <w:p w:rsidR="0018722C">
                        <w:pPr>
                          <w:widowControl w:val="0"/>
                          <w:snapToGrid w:val="1"/>
                          <w:spacing w:beforeLines="0" w:afterLines="0" w:before="0" w:after="0" w:line="238" w:lineRule="exact"/>
                          <w:ind w:firstLineChars="0" w:firstLine="0" w:leftChars="0" w:left="0" w:rightChars="0" w:right="405"/>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n</w:t>
                        </w:r>
                      </w:p>
                    </w:tc>
                    <w:tc>
                      <w:tcPr>
                        <w:tcW w:w="3081" w:type="dxa"/>
                        <w:tcBorders>
                          <w:top w:val="single" w:sz="4" w:space="0" w:color="000000"/>
                          <w:bottom w:val="single" w:sz="4" w:space="0" w:color="000000"/>
                        </w:tcBorders>
                      </w:tcPr>
                      <w:p w:rsidR="0018722C">
                        <w:pPr>
                          <w:widowControl w:val="0"/>
                          <w:snapToGrid w:val="1"/>
                          <w:spacing w:beforeLines="0" w:afterLines="0" w:before="0" w:after="0" w:line="256" w:lineRule="exact"/>
                          <w:ind w:firstLineChars="0" w:firstLine="0" w:rightChars="0" w:right="0" w:leftChars="0" w:left="302"/>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VIP </w:t>
                        </w:r>
                        <w:r>
                          <w:rPr>
                            <w:kern w:val="2"/>
                            <w:szCs w:val="22"/>
                            <w:rFonts w:cstheme="minorBidi" w:ascii="宋体" w:hAnsi="宋体" w:eastAsia="宋体" w:cs="宋体"/>
                            <w:sz w:val="21"/>
                          </w:rPr>
                          <w:t>积分光密度</w:t>
                        </w:r>
                      </w:p>
                    </w:tc>
                  </w:tr>
                  <w:tr>
                    <w:trPr>
                      <w:trHeight w:val="320" w:hRule="atLeast"/>
                    </w:trPr>
                    <w:tc>
                      <w:tcPr>
                        <w:tcW w:w="2050" w:type="dxa"/>
                        <w:tcBorders>
                          <w:top w:val="single" w:sz="4" w:space="0" w:color="000000"/>
                        </w:tcBorders>
                      </w:tcPr>
                      <w:p w:rsidR="0018722C">
                        <w:pPr>
                          <w:widowControl w:val="0"/>
                          <w:snapToGrid w:val="1"/>
                          <w:spacing w:beforeLines="0" w:afterLines="0" w:before="0" w:after="0" w:line="241" w:lineRule="exact"/>
                          <w:ind w:firstLineChars="0" w:firstLine="0" w:rightChars="0" w:right="0" w:leftChars="0" w:left="11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空白组</w:t>
                        </w:r>
                      </w:p>
                    </w:tc>
                    <w:tc>
                      <w:tcPr>
                        <w:tcW w:w="1818" w:type="dxa"/>
                        <w:tcBorders>
                          <w:top w:val="single" w:sz="4" w:space="0" w:color="000000"/>
                        </w:tcBorders>
                      </w:tcPr>
                      <w:p w:rsidR="0018722C">
                        <w:pPr>
                          <w:widowControl w:val="0"/>
                          <w:snapToGrid w:val="1"/>
                          <w:spacing w:beforeLines="0" w:afterLines="0" w:before="0" w:after="0" w:line="238" w:lineRule="exact"/>
                          <w:ind w:firstLineChars="0" w:firstLine="0" w:leftChars="0" w:left="0" w:rightChars="0" w:right="29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3081" w:type="dxa"/>
                        <w:tcBorders>
                          <w:top w:val="single" w:sz="4" w:space="0" w:color="000000"/>
                        </w:tcBorders>
                      </w:tcPr>
                      <w:p w:rsidR="0018722C">
                        <w:pPr>
                          <w:widowControl w:val="0"/>
                          <w:snapToGrid w:val="1"/>
                          <w:spacing w:beforeLines="0" w:afterLines="0" w:before="0" w:after="0" w:line="256" w:lineRule="exact"/>
                          <w:ind w:firstLineChars="0" w:firstLine="0" w:rightChars="0" w:right="0" w:leftChars="0" w:left="512"/>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39318.30</w:t>
                        </w:r>
                        <w:r>
                          <w:rPr>
                            <w:kern w:val="2"/>
                            <w:szCs w:val="22"/>
                            <w:rFonts w:ascii="Times New Roman" w:hAnsi="Times New Roman" w:cstheme="minorBidi" w:eastAsia="宋体" w:cs="宋体"/>
                            <w:sz w:val="21"/>
                          </w:rPr>
                          <w:t>±8817.29</w:t>
                        </w:r>
                      </w:p>
                    </w:tc>
                  </w:tr>
                  <w:tr>
                    <w:trPr>
                      <w:trHeight w:val="480" w:hRule="atLeast"/>
                    </w:trPr>
                    <w:tc>
                      <w:tcPr>
                        <w:tcW w:w="2050" w:type="dxa"/>
                        <w:tcBorders>
                          <w:bottom w:val="single" w:sz="4" w:space="0" w:color="000000"/>
                        </w:tcBorders>
                      </w:tcPr>
                      <w:p w:rsidR="0018722C">
                        <w:pPr>
                          <w:widowControl w:val="0"/>
                          <w:snapToGrid w:val="1"/>
                          <w:spacing w:beforeLines="0" w:afterLines="0" w:lineRule="auto" w:line="240" w:after="0" w:before="39"/>
                          <w:ind w:firstLineChars="0" w:firstLine="0" w:rightChars="0" w:right="0" w:leftChars="0" w:left="11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肺病组</w:t>
                        </w:r>
                      </w:p>
                    </w:tc>
                    <w:tc>
                      <w:tcPr>
                        <w:tcW w:w="1818" w:type="dxa"/>
                        <w:tcBorders>
                          <w:bottom w:val="single" w:sz="4" w:space="0" w:color="000000"/>
                        </w:tcBorders>
                      </w:tcPr>
                      <w:p w:rsidR="0018722C">
                        <w:pPr>
                          <w:widowControl w:val="0"/>
                          <w:snapToGrid w:val="1"/>
                          <w:spacing w:beforeLines="0" w:afterLines="0" w:lineRule="auto" w:line="240" w:after="0" w:before="70"/>
                          <w:ind w:firstLineChars="0" w:firstLine="0" w:leftChars="0" w:left="0" w:rightChars="0" w:right="299"/>
                          <w:jc w:val="righ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3081" w:type="dxa"/>
                        <w:tcBorders>
                          <w:bottom w:val="single" w:sz="4" w:space="0" w:color="000000"/>
                        </w:tcBorders>
                      </w:tcPr>
                      <w:p w:rsidR="0018722C">
                        <w:pPr>
                          <w:widowControl w:val="0"/>
                          <w:snapToGrid w:val="1"/>
                          <w:spacing w:beforeLines="0" w:afterLines="0" w:lineRule="auto" w:line="240" w:after="0" w:before="39"/>
                          <w:ind w:firstLineChars="0" w:firstLine="0" w:rightChars="0" w:right="0" w:leftChars="0" w:left="51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20711.43</w:t>
                        </w:r>
                        <w:r>
                          <w:rPr>
                            <w:kern w:val="2"/>
                            <w:szCs w:val="22"/>
                            <w:rFonts w:ascii="Times New Roman" w:hAnsi="Times New Roman" w:cstheme="minorBidi" w:eastAsia="宋体" w:cs="宋体"/>
                            <w:sz w:val="21"/>
                          </w:rPr>
                          <w:t>±7334.69</w:t>
                        </w:r>
                        <w:r>
                          <w:rPr>
                            <w:kern w:val="2"/>
                            <w:szCs w:val="22"/>
                            <w:rFonts w:cstheme="minorBidi" w:ascii="宋体" w:hAnsi="宋体" w:eastAsia="宋体" w:cs="宋体"/>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b/>
          <w:w w:val="99"/>
          <w:sz w:val="21"/>
        </w:rPr>
        <w:t>织</w:t>
      </w:r>
    </w:p>
    <w:p w:rsidR="0018722C">
      <w:pPr>
        <w:spacing w:before="0"/>
        <w:ind w:leftChars="0" w:left="680" w:rightChars="0" w:right="0" w:firstLineChars="0" w:firstLine="0"/>
        <w:jc w:val="left"/>
        <w:topLinePunct/>
      </w:pPr>
      <w:r>
        <w:rPr>
          <w:kern w:val="2"/>
          <w:sz w:val="18"/>
          <w:szCs w:val="22"/>
          <w:rFonts w:cstheme="minorBidi" w:hAnsiTheme="minorHAnsi" w:eastAsiaTheme="minorHAnsi" w:asciiTheme="minorHAnsi"/>
        </w:rPr>
        <w:t>注：与空白组比较，△△</w:t>
      </w:r>
      <w:r>
        <w:rPr>
          <w:kern w:val="2"/>
          <w:szCs w:val="22"/>
          <w:rFonts w:ascii="Times New Roman" w:hAnsi="Times New Roman" w:eastAsia="Times New Roman" w:cstheme="minorBidi"/>
          <w:i/>
          <w:sz w:val="18"/>
        </w:rPr>
        <w:t>P</w:t>
      </w:r>
      <w:r>
        <w:rPr>
          <w:kern w:val="2"/>
          <w:szCs w:val="22"/>
          <w:rFonts w:ascii="Times New Roman" w:hAnsi="Times New Roman" w:eastAsia="Times New Roman" w:cstheme="minorBidi"/>
          <w:sz w:val="18"/>
        </w:rPr>
        <w:t>&lt;0.01</w:t>
      </w:r>
    </w:p>
    <w:p w:rsidR="0018722C">
      <w:pPr>
        <w:pStyle w:val="aff7"/>
        <w:topLinePunct/>
      </w:pPr>
      <w:r>
        <w:pict>
          <v:group style="margin-left:94.288719pt;margin-top:15.015355pt;width:405.45pt;height:171pt;mso-position-horizontal-relative:page;mso-position-vertical-relative:paragraph;z-index:2344;mso-wrap-distance-left:0;mso-wrap-distance-right:0" coordorigin="1886,300" coordsize="8109,3420">
            <v:rect style="position:absolute;left:1885;top:300;width:8109;height:3420" filled="true" fillcolor="#f5f5f5" stroked="false">
              <v:fill type="solid"/>
            </v:rect>
            <v:rect style="position:absolute;left:2978;top:1189;width:4576;height:1779" filled="true" fillcolor="#c0c0c0" stroked="false">
              <v:fill type="solid"/>
            </v:rect>
            <v:line style="position:absolute" from="2987,1198" to="7545,1198" stroked="true" strokeweight=".850913pt" strokecolor="#808080">
              <v:stroke dashstyle="solid"/>
            </v:line>
            <v:line style="position:absolute" from="7562,1198" to="7562,2959" stroked="true" strokeweight=".851744pt" strokecolor="#808080">
              <v:stroke dashstyle="solid"/>
            </v:line>
            <v:line style="position:absolute" from="3004,2976" to="7562,2976" stroked="true" strokeweight=".850913pt" strokecolor="#808080">
              <v:stroke dashstyle="solid"/>
            </v:line>
            <v:line style="position:absolute" from="2987,1215" to="2987,2976" stroked="true" strokeweight=".851744pt" strokecolor="#808080">
              <v:stroke dashstyle="solid"/>
            </v:line>
            <v:rect style="position:absolute;left:3669;top:1813;width:922;height:1155" filled="true" fillcolor="#9999ff" stroked="false">
              <v:fill type="solid"/>
            </v:rect>
            <v:rect style="position:absolute;left:3669;top:1813;width:922;height:1155" filled="false" stroked="true" strokeweight=".851421pt" strokecolor="#000000">
              <v:stroke dashstyle="solid"/>
            </v:rect>
            <v:rect style="position:absolute;left:5957;top:2360;width:923;height:607" filled="true" fillcolor="#9999ff" stroked="false">
              <v:fill type="solid"/>
            </v:rect>
            <v:rect style="position:absolute;left:5957;top:2360;width:923;height:607" filled="false" stroked="true" strokeweight=".851164pt" strokecolor="#000000">
              <v:stroke dashstyle="solid"/>
            </v:rect>
            <v:line style="position:absolute" from="4131,1813" to="4131,1574" stroked="true" strokeweight=".851744pt" strokecolor="#000000">
              <v:stroke dashstyle="solid"/>
            </v:line>
            <v:line style="position:absolute" from="4079,1557" to="4182,1557" stroked="true" strokeweight=".850913pt" strokecolor="#000000">
              <v:stroke dashstyle="solid"/>
            </v:line>
            <v:line style="position:absolute" from="6418,2361" to="6418,2155" stroked="true" strokeweight=".851744pt" strokecolor="#000000">
              <v:stroke dashstyle="solid"/>
            </v:line>
            <v:line style="position:absolute" from="6367,2138" to="6469,2138" stroked="true" strokeweight=".850913pt" strokecolor="#000000">
              <v:stroke dashstyle="solid"/>
            </v:line>
            <v:line style="position:absolute" from="4131,1813" to="4131,2053" stroked="true" strokeweight=".851744pt" strokecolor="#000000">
              <v:stroke dashstyle="solid"/>
            </v:line>
            <v:line style="position:absolute" from="4079,2070" to="4182,2070" stroked="true" strokeweight=".850913pt" strokecolor="#000000">
              <v:stroke dashstyle="solid"/>
            </v:line>
            <v:line style="position:absolute" from="6418,2361" to="6418,2566" stroked="true" strokeweight=".851744pt" strokecolor="#000000">
              <v:stroke dashstyle="solid"/>
            </v:line>
            <v:line style="position:absolute" from="6367,2583" to="6469,2583" stroked="true" strokeweight=".850913pt" strokecolor="#000000">
              <v:stroke dashstyle="solid"/>
            </v:line>
            <v:line style="position:absolute" from="2987,1198" to="2987,2976" stroked="true" strokeweight=".851744pt" strokecolor="#000000">
              <v:stroke dashstyle="solid"/>
            </v:line>
            <v:line style="position:absolute" from="2987,2976" to="3056,2976" stroked="true" strokeweight=".850913pt" strokecolor="#000000">
              <v:stroke dashstyle="solid"/>
            </v:line>
            <v:line style="position:absolute" from="2987,2378" to="3056,2378" stroked="true" strokeweight=".850913pt" strokecolor="#000000">
              <v:stroke dashstyle="solid"/>
            </v:line>
            <v:line style="position:absolute" from="2987,1796" to="3056,1796" stroked="true" strokeweight=".850913pt" strokecolor="#000000">
              <v:stroke dashstyle="solid"/>
            </v:line>
            <v:line style="position:absolute" from="2987,1198" to="3056,1198" stroked="true" strokeweight=".850913pt" strokecolor="#000000">
              <v:stroke dashstyle="solid"/>
            </v:line>
            <v:line style="position:absolute" from="2987,2976" to="7545,2976" stroked="true" strokeweight=".850913pt" strokecolor="#000000">
              <v:stroke dashstyle="solid"/>
            </v:line>
            <v:line style="position:absolute" from="5275,2976" to="5275,2908" stroked="true" strokeweight=".851744pt" strokecolor="#000000">
              <v:stroke dashstyle="solid"/>
            </v:line>
            <v:line style="position:absolute" from="7562,2976" to="7562,2908" stroked="true" strokeweight=".851744pt" strokecolor="#000000">
              <v:stroke dashstyle="solid"/>
            </v:line>
            <v:rect style="position:absolute;left:7741;top:1890;width:2168;height:360" filled="true" fillcolor="#f5f5f5" stroked="false">
              <v:fill type="solid"/>
            </v:rect>
            <v:rect style="position:absolute;left:7843;top:2027;width:154;height:154" filled="true" fillcolor="#9999ff" stroked="false">
              <v:fill type="solid"/>
            </v:rect>
            <v:rect style="position:absolute;left:7843;top:2027;width:154;height:154" filled="false" stroked="true" strokeweight=".851328pt" strokecolor="#000000">
              <v:stroke dashstyle="solid"/>
            </v:rect>
            <v:shape style="position:absolute;left:7741;top:1890;width:2168;height:360" type="#_x0000_t202" filled="false" stroked="true" strokeweight=".850935pt" strokecolor="#000000">
              <v:textbox inset="0,0,0,0">
                <w:txbxContent>
                  <w:p w:rsidR="0018722C">
                    <w:pPr>
                      <w:spacing w:line="337" w:lineRule="exact" w:before="0"/>
                      <w:ind w:leftChars="0" w:left="332" w:rightChars="0" w:right="0" w:firstLineChars="0" w:firstLine="0"/>
                      <w:jc w:val="left"/>
                      <w:rPr>
                        <w:sz w:val="27"/>
                      </w:rPr>
                    </w:pPr>
                    <w:r>
                      <w:rPr>
                        <w:sz w:val="27"/>
                      </w:rPr>
                      <w:t>VIP积分光密度</w:t>
                    </w:r>
                  </w:p>
                </w:txbxContent>
              </v:textbox>
              <v:stroke dashstyle="solid"/>
              <w10:wrap type="none"/>
            </v:shape>
            <v:shape style="position:absolute;left:5044;top:441;width:1795;height:274" type="#_x0000_t202" filled="false" stroked="false">
              <v:textbox inset="0,0,0,0">
                <w:txbxContent>
                  <w:p w:rsidR="0018722C">
                    <w:pPr>
                      <w:spacing w:line="273" w:lineRule="exact" w:before="0"/>
                      <w:ind w:leftChars="0" w:left="0" w:rightChars="0" w:right="0" w:firstLineChars="0" w:firstLine="0"/>
                      <w:jc w:val="left"/>
                      <w:rPr>
                        <w:sz w:val="27"/>
                      </w:rPr>
                    </w:pPr>
                    <w:r>
                      <w:rPr>
                        <w:sz w:val="27"/>
                      </w:rPr>
                      <w:t>VIP积分光密度</w:t>
                    </w:r>
                  </w:p>
                </w:txbxContent>
              </v:textbox>
              <w10:wrap type="none"/>
            </v:shape>
            <v:shape style="position:absolute;left:2090;top:1073;width:704;height:2052" type="#_x0000_t202" filled="false" stroked="false">
              <v:textbox inset="0,0,0,0">
                <w:txbxContent>
                  <w:p w:rsidR="0018722C">
                    <w:pPr>
                      <w:spacing w:line="273" w:lineRule="exact" w:before="0"/>
                      <w:ind w:leftChars="0" w:left="0" w:rightChars="0" w:right="0" w:firstLineChars="0" w:firstLine="0"/>
                      <w:jc w:val="left"/>
                      <w:rPr>
                        <w:sz w:val="27"/>
                      </w:rPr>
                    </w:pPr>
                    <w:r>
                      <w:rPr>
                        <w:sz w:val="27"/>
                      </w:rPr>
                      <w:t>60000</w:t>
                    </w:r>
                  </w:p>
                  <w:p w:rsidR="0018722C">
                    <w:pPr>
                      <w:spacing w:line="240" w:lineRule="auto" w:before="3"/>
                      <w:rPr>
                        <w:rFonts w:ascii="Times New Roman"/>
                        <w:sz w:val="21"/>
                      </w:rPr>
                    </w:pPr>
                  </w:p>
                  <w:p w:rsidR="0018722C">
                    <w:pPr>
                      <w:spacing w:before="0"/>
                      <w:ind w:leftChars="0" w:left="0" w:rightChars="0" w:right="0" w:firstLineChars="0" w:firstLine="0"/>
                      <w:jc w:val="left"/>
                      <w:rPr>
                        <w:sz w:val="27"/>
                      </w:rPr>
                    </w:pPr>
                    <w:r>
                      <w:rPr>
                        <w:sz w:val="27"/>
                      </w:rPr>
                      <w:t>40000</w:t>
                    </w:r>
                  </w:p>
                  <w:p w:rsidR="0018722C">
                    <w:pPr>
                      <w:spacing w:before="227"/>
                      <w:ind w:leftChars="0" w:left="0" w:rightChars="0" w:right="0" w:firstLineChars="0" w:firstLine="0"/>
                      <w:jc w:val="left"/>
                      <w:rPr>
                        <w:sz w:val="27"/>
                      </w:rPr>
                    </w:pPr>
                    <w:r>
                      <w:rPr>
                        <w:sz w:val="27"/>
                      </w:rPr>
                      <w:t>20000</w:t>
                    </w:r>
                  </w:p>
                  <w:p w:rsidR="0018722C">
                    <w:pPr>
                      <w:spacing w:line="240" w:lineRule="auto" w:before="3"/>
                      <w:rPr>
                        <w:rFonts w:ascii="Times New Roman"/>
                        <w:sz w:val="21"/>
                      </w:rPr>
                    </w:pPr>
                  </w:p>
                  <w:p w:rsidR="0018722C">
                    <w:pPr>
                      <w:spacing w:before="0"/>
                      <w:ind w:leftChars="0" w:left="0" w:rightChars="0" w:right="18" w:firstLineChars="0" w:firstLine="0"/>
                      <w:jc w:val="right"/>
                      <w:rPr>
                        <w:sz w:val="27"/>
                      </w:rPr>
                    </w:pPr>
                    <w:r>
                      <w:rPr>
                        <w:w w:val="101"/>
                        <w:sz w:val="27"/>
                      </w:rPr>
                      <w:t>0</w:t>
                    </w:r>
                  </w:p>
                </w:txbxContent>
              </v:textbox>
              <w10:wrap type="none"/>
            </v:shape>
            <v:shape style="position:absolute;left:3712;top:3211;width:840;height:274" type="#_x0000_t202" filled="false" stroked="false">
              <v:textbox inset="0,0,0,0">
                <w:txbxContent>
                  <w:p w:rsidR="0018722C">
                    <w:pPr>
                      <w:spacing w:line="273" w:lineRule="exact" w:before="0"/>
                      <w:ind w:leftChars="0" w:left="0" w:rightChars="0" w:right="0" w:firstLineChars="0" w:firstLine="0"/>
                      <w:jc w:val="left"/>
                      <w:rPr>
                        <w:sz w:val="27"/>
                      </w:rPr>
                    </w:pPr>
                    <w:r>
                      <w:rPr>
                        <w:sz w:val="27"/>
                      </w:rPr>
                      <w:t>空白组</w:t>
                    </w:r>
                  </w:p>
                </w:txbxContent>
              </v:textbox>
              <w10:wrap type="none"/>
            </v:shape>
            <v:shape style="position:absolute;left:5999;top:3211;width:840;height:274" type="#_x0000_t202" filled="false" stroked="false">
              <v:textbox inset="0,0,0,0">
                <w:txbxContent>
                  <w:p w:rsidR="0018722C">
                    <w:pPr>
                      <w:spacing w:line="273" w:lineRule="exact" w:before="0"/>
                      <w:ind w:leftChars="0" w:left="0" w:rightChars="0" w:right="0" w:firstLineChars="0" w:firstLine="0"/>
                      <w:jc w:val="left"/>
                      <w:rPr>
                        <w:sz w:val="27"/>
                      </w:rPr>
                    </w:pPr>
                    <w:r>
                      <w:rPr>
                        <w:sz w:val="27"/>
                      </w:rPr>
                      <w:t>肺病组</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9</w:t>
      </w:r>
      <w:r>
        <w:t xml:space="preserve">  </w:t>
      </w:r>
      <w:r>
        <w:rPr>
          <w:rFonts w:cstheme="minorBidi" w:hAnsiTheme="minorHAnsi" w:eastAsiaTheme="minorHAnsi" w:asciiTheme="minorHAnsi"/>
          <w:b/>
        </w:rPr>
        <w:t>各组大鼠肺组织中</w:t>
      </w:r>
      <w:r>
        <w:rPr>
          <w:rFonts w:ascii="Times New Roman" w:eastAsia="Times New Roman" w:cstheme="minorBidi" w:hAnsiTheme="minorHAnsi"/>
          <w:b/>
        </w:rPr>
        <w:t>VIP</w:t>
      </w:r>
      <w:r>
        <w:rPr>
          <w:rFonts w:cstheme="minorBidi" w:hAnsiTheme="minorHAnsi" w:eastAsiaTheme="minorHAnsi" w:asciiTheme="minorHAnsi"/>
          <w:b/>
        </w:rPr>
        <w:t>含量变化比较</w:t>
      </w:r>
    </w:p>
    <w:p w:rsidR="0018722C">
      <w:pPr>
        <w:pStyle w:val="Heading4"/>
        <w:topLinePunct/>
        <w:ind w:left="200" w:hangingChars="200" w:hanging="200"/>
      </w:pPr>
      <w:bookmarkStart w:id="945104" w:name="_Toc686945104"/>
      <w:bookmarkStart w:name="_bookmark29" w:id="63"/>
      <w:bookmarkEnd w:id="63"/>
      <w:r>
        <w:rPr>
          <w:b/>
        </w:rPr>
        <w:t>2.6.4</w:t>
      </w:r>
      <w:r>
        <w:t xml:space="preserve"> </w:t>
      </w:r>
      <w:bookmarkStart w:name="_bookmark29" w:id="64"/>
      <w:bookmarkEnd w:id="64"/>
      <w:r>
        <w:t>肺组织</w:t>
      </w:r>
      <w:r>
        <w:rPr>
          <w:b/>
        </w:rPr>
        <w:t>SP</w:t>
      </w:r>
      <w:r>
        <w:t>含量变化结果</w:t>
      </w:r>
      <w:bookmarkEnd w:id="945104"/>
    </w:p>
    <w:p w:rsidR="0018722C">
      <w:pPr>
        <w:topLinePunct/>
      </w:pPr>
      <w:r>
        <w:t>空白组大鼠肺组织中</w:t>
      </w:r>
      <w:r>
        <w:rPr>
          <w:rFonts w:ascii="Times New Roman" w:eastAsia="宋体"/>
        </w:rPr>
        <w:t>S</w:t>
      </w:r>
      <w:r>
        <w:rPr>
          <w:rFonts w:ascii="Times New Roman" w:eastAsia="宋体"/>
        </w:rPr>
        <w:t>P</w:t>
      </w:r>
      <w:r>
        <w:t>染色呈阴性反应</w:t>
      </w:r>
      <w:r>
        <w:t>（</w:t>
      </w:r>
      <w:r>
        <w:t>见附录</w:t>
      </w:r>
      <w:r>
        <w:rPr>
          <w:rFonts w:ascii="Times New Roman" w:eastAsia="宋体"/>
        </w:rPr>
        <w:t>1</w:t>
      </w:r>
      <w:r>
        <w:rPr>
          <w:rFonts w:ascii="Times New Roman" w:eastAsia="宋体"/>
        </w:rPr>
        <w:t>.</w:t>
      </w:r>
      <w:r>
        <w:rPr>
          <w:rFonts w:ascii="Times New Roman" w:eastAsia="宋体"/>
        </w:rPr>
        <w:t>3-</w:t>
      </w:r>
      <w:r>
        <w:t>附</w:t>
      </w:r>
      <w:r>
        <w:t>图</w:t>
      </w:r>
      <w:r>
        <w:rPr>
          <w:rFonts w:ascii="Times New Roman" w:eastAsia="宋体"/>
        </w:rPr>
        <w:t>61</w:t>
      </w:r>
      <w:r>
        <w:t>）</w:t>
      </w:r>
      <w:r>
        <w:t>；</w:t>
      </w:r>
    </w:p>
    <w:p w:rsidR="0018722C">
      <w:pPr>
        <w:keepNext/>
        <w:topLinePunct/>
      </w:pPr>
      <w:r>
        <w:t>肺病组：大鼠肺组织支气管壁和肺泡壁</w:t>
      </w:r>
      <w:r>
        <w:rPr>
          <w:rFonts w:ascii="Times New Roman" w:eastAsia="Times New Roman"/>
        </w:rPr>
        <w:t>SP</w:t>
      </w:r>
      <w:r>
        <w:t>阳性染色增加明显</w:t>
      </w:r>
      <w:r>
        <w:t>（</w:t>
      </w:r>
      <w:r>
        <w:t xml:space="preserve">见附录</w:t>
      </w:r>
      <w:r>
        <w:rPr>
          <w:rFonts w:ascii="Times New Roman" w:eastAsia="Times New Roman"/>
        </w:rPr>
        <w:t>1</w:t>
      </w:r>
      <w:r>
        <w:rPr>
          <w:rFonts w:ascii="Times New Roman" w:eastAsia="Times New Roman"/>
        </w:rPr>
        <w:t>.</w:t>
      </w:r>
      <w:r>
        <w:rPr>
          <w:rFonts w:ascii="Times New Roman" w:eastAsia="Times New Roman"/>
        </w:rPr>
        <w:t>3-</w:t>
      </w:r>
    </w:p>
    <w:p w:rsidR="0018722C">
      <w:pPr>
        <w:topLinePunct/>
      </w:pPr>
      <w:r>
        <w:t>附</w:t>
      </w:r>
      <w:r>
        <w:t>图</w:t>
      </w:r>
      <w:r>
        <w:rPr>
          <w:rFonts w:ascii="Times New Roman" w:eastAsia="Times New Roman"/>
        </w:rPr>
        <w:t>62</w:t>
      </w:r>
      <w:r>
        <w:t>）</w:t>
      </w:r>
      <w:r>
        <w:t>；</w:t>
      </w:r>
    </w:p>
    <w:p w:rsidR="0018722C">
      <w:pPr>
        <w:topLinePunct/>
      </w:pPr>
      <w:r>
        <w:t>经统计，肺病组大鼠肺组织中</w:t>
      </w:r>
      <w:r>
        <w:rPr>
          <w:rFonts w:ascii="Times New Roman" w:eastAsia="宋体"/>
        </w:rPr>
        <w:t>S</w:t>
      </w:r>
      <w:r>
        <w:rPr>
          <w:rFonts w:ascii="Times New Roman" w:eastAsia="宋体"/>
        </w:rPr>
        <w:t>P</w:t>
      </w:r>
      <w:r>
        <w:t>的含量比空白组显著升高</w:t>
      </w:r>
      <w:r>
        <w:t>（</w:t>
      </w:r>
      <w:r>
        <w:rPr>
          <w:rFonts w:ascii="Times New Roman" w:eastAsia="宋体"/>
          <w:i/>
        </w:rPr>
        <w:t>P</w:t>
      </w:r>
      <w:r>
        <w:rPr>
          <w:rFonts w:ascii="Times New Roman" w:eastAsia="宋体"/>
        </w:rPr>
        <w:t>&lt;0.01</w:t>
      </w:r>
      <w:r>
        <w:t>）</w:t>
      </w:r>
      <w:r>
        <w:t>（</w:t>
      </w:r>
      <w:r>
        <w:t>见表</w:t>
      </w:r>
    </w:p>
    <w:p w:rsidR="0018722C">
      <w:pPr>
        <w:topLinePunct/>
      </w:pPr>
      <w:r>
        <w:rPr>
          <w:rFonts w:ascii="Times New Roman" w:eastAsia="Times New Roman"/>
        </w:rPr>
        <w:t>8</w:t>
      </w:r>
      <w:r>
        <w:t>，</w:t>
      </w:r>
      <w:r>
        <w:t>图</w:t>
      </w:r>
      <w:r>
        <w:rPr>
          <w:rFonts w:ascii="Times New Roman" w:eastAsia="Times New Roman"/>
        </w:rPr>
        <w:t>10</w:t>
      </w:r>
      <w:r>
        <w:t>）</w:t>
      </w:r>
      <w:r>
        <w:t>。</w:t>
      </w:r>
    </w:p>
    <w:p w:rsidR="0018722C">
      <w:pPr>
        <w:pStyle w:val="a8"/>
        <w:topLinePunct/>
      </w:pPr>
      <w:bookmarkStart w:id="622046" w:name="_Toc686622046"/>
      <w:r>
        <w:rPr>
          <w:rFonts w:cstheme="minorBidi" w:hAnsiTheme="minorHAnsi" w:eastAsiaTheme="minorHAnsi" w:asciiTheme="minorHAnsi"/>
          <w:b/>
        </w:rPr>
        <w:t>表</w:t>
      </w:r>
      <w:r>
        <w:rPr>
          <w:rFonts w:ascii="Times New Roman" w:eastAsia="Times New Roman" w:cstheme="minorBidi" w:hAnsiTheme="minorHAnsi"/>
          <w:b/>
        </w:rPr>
        <w:t>8</w:t>
      </w:r>
      <w:r>
        <w:t xml:space="preserve">  </w:t>
      </w:r>
      <w:r>
        <w:rPr>
          <w:rFonts w:cstheme="minorBidi" w:hAnsiTheme="minorHAnsi" w:eastAsiaTheme="minorHAnsi" w:asciiTheme="minorHAnsi"/>
          <w:b/>
        </w:rPr>
        <w:t>各组大鼠肺组织中</w:t>
      </w:r>
      <w:r>
        <w:rPr>
          <w:rFonts w:ascii="Times New Roman" w:eastAsia="Times New Roman" w:cstheme="minorBidi" w:hAnsiTheme="minorHAnsi"/>
          <w:b/>
        </w:rPr>
        <w:t>SP</w:t>
      </w:r>
      <w:r>
        <w:rPr>
          <w:rFonts w:ascii="Times New Roman" w:eastAsia="Times New Roman" w:cstheme="minorBidi" w:hAnsiTheme="minorHAnsi"/>
          <w:b/>
        </w:rPr>
        <w:t> </w:t>
      </w:r>
      <w:r>
        <w:rPr>
          <w:rFonts w:cstheme="minorBidi" w:hAnsiTheme="minorHAnsi" w:eastAsiaTheme="minorHAnsi" w:asciiTheme="minorHAnsi"/>
          <w:b/>
        </w:rPr>
        <w:t>含</w:t>
      </w:r>
      <w:bookmarkEnd w:id="622046"/>
    </w:p>
    <w:p w:rsidR="0018722C">
      <w:pPr>
        <w:topLinePunct/>
      </w:pPr>
      <w:r>
        <w:rPr>
          <w:rFonts w:cstheme="minorBidi" w:hAnsiTheme="minorHAnsi" w:eastAsiaTheme="minorHAnsi" w:asciiTheme="minorHAnsi"/>
          <w:b/>
        </w:rPr>
        <w:t>量变化</w:t>
      </w:r>
      <w:r>
        <w:rPr>
          <w:rFonts w:cstheme="minorBidi" w:hAnsiTheme="minorHAnsi" w:eastAsiaTheme="minorHAnsi" w:asciiTheme="minorHAnsi"/>
        </w:rPr>
        <w:t>（</w:t>
      </w:r>
      <w:r>
        <w:rPr>
          <w:rFonts w:ascii="Times New Roman" w:eastAsia="Times New Roman" w:cstheme="minorBidi" w:hAnsiTheme="minorHAnsi"/>
        </w:rPr>
        <w:t>IOD</w:t>
      </w:r>
      <w:r>
        <w:rPr>
          <w:rFonts w:cstheme="minorBidi" w:hAnsiTheme="minorHAnsi" w:eastAsiaTheme="minorHAnsi" w:asciiTheme="minorHAnsi"/>
        </w:rPr>
        <w:t>，</w:t>
      </w:r>
    </w:p>
    <w:p w:rsidR="0018722C">
      <w:pPr>
        <w:topLinePunct/>
      </w:pPr>
      <w:r>
        <w:t>x</w:t>
      </w:r>
      <w:r>
        <w:t>±</w:t>
      </w:r>
      <w:r>
        <w:t>s</w:t>
      </w:r>
      <w:r>
        <w:t>)</w:t>
      </w:r>
    </w:p>
    <w:tbl>
      <w:tblPr>
        <w:tblW w:w="5000" w:type="pct"/>
        <w:tblInd w:w="72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790"/>
        <w:gridCol w:w="1560"/>
        <w:gridCol w:w="2779"/>
      </w:tblGrid>
      <w:tr>
        <w:tc>
          <w:tcPr>
            <w:tcW w:w="1957" w:type="pct"/>
            <w:vAlign w:val="center"/>
          </w:tcPr>
          <w:p w:rsidR="0018722C">
            <w:pPr>
              <w:pStyle w:val="ac"/>
              <w:topLinePunct/>
              <w:ind w:leftChars="0" w:left="0" w:rightChars="0" w:right="0" w:firstLineChars="0" w:firstLine="0"/>
              <w:spacing w:line="240" w:lineRule="atLeast"/>
            </w:pPr>
            <w:r>
              <w:t>组 别</w:t>
            </w:r>
          </w:p>
        </w:tc>
        <w:tc>
          <w:tcPr>
            <w:tcW w:w="1094" w:type="pct"/>
            <w:vAlign w:val="center"/>
          </w:tcPr>
          <w:p w:rsidR="0018722C">
            <w:pPr>
              <w:pStyle w:val="a5"/>
              <w:topLinePunct/>
              <w:ind w:leftChars="0" w:left="0" w:rightChars="0" w:right="0" w:firstLineChars="0" w:firstLine="0"/>
              <w:spacing w:line="240" w:lineRule="atLeast"/>
            </w:pPr>
            <w:r>
              <w:t>n</w:t>
            </w:r>
          </w:p>
        </w:tc>
        <w:tc>
          <w:tcPr>
            <w:tcW w:w="1949" w:type="pct"/>
            <w:vAlign w:val="center"/>
          </w:tcPr>
          <w:p w:rsidR="0018722C">
            <w:pPr>
              <w:pStyle w:val="ad"/>
              <w:topLinePunct/>
              <w:ind w:leftChars="0" w:left="0" w:rightChars="0" w:right="0" w:firstLineChars="0" w:firstLine="0"/>
              <w:spacing w:line="240" w:lineRule="atLeast"/>
            </w:pPr>
            <w:r>
              <w:t>SP </w:t>
            </w:r>
            <w:r>
              <w:t>积分光密度</w:t>
            </w:r>
          </w:p>
        </w:tc>
      </w:tr>
      <w:tr>
        <w:tc>
          <w:tcPr>
            <w:tcW w:w="1957" w:type="pct"/>
            <w:vAlign w:val="center"/>
          </w:tcPr>
          <w:p w:rsidR="0018722C">
            <w:pPr>
              <w:pStyle w:val="ac"/>
              <w:topLinePunct/>
              <w:ind w:leftChars="0" w:left="0" w:rightChars="0" w:right="0" w:firstLineChars="0" w:firstLine="0"/>
              <w:spacing w:line="240" w:lineRule="atLeast"/>
            </w:pPr>
            <w:r>
              <w:t>空白组</w:t>
            </w:r>
          </w:p>
        </w:tc>
        <w:tc>
          <w:tcPr>
            <w:tcW w:w="1094" w:type="pct"/>
            <w:vAlign w:val="center"/>
          </w:tcPr>
          <w:p w:rsidR="0018722C">
            <w:pPr>
              <w:pStyle w:val="affff9"/>
              <w:topLinePunct/>
              <w:ind w:leftChars="0" w:left="0" w:rightChars="0" w:right="0" w:firstLineChars="0" w:firstLine="0"/>
              <w:spacing w:line="240" w:lineRule="atLeast"/>
            </w:pPr>
            <w:r>
              <w:t>10</w:t>
            </w:r>
          </w:p>
        </w:tc>
        <w:tc>
          <w:tcPr>
            <w:tcW w:w="1949" w:type="pct"/>
            <w:vAlign w:val="center"/>
          </w:tcPr>
          <w:p w:rsidR="0018722C">
            <w:pPr>
              <w:pStyle w:val="ad"/>
              <w:topLinePunct/>
              <w:ind w:leftChars="0" w:left="0" w:rightChars="0" w:right="0" w:firstLineChars="0" w:firstLine="0"/>
              <w:spacing w:line="240" w:lineRule="atLeast"/>
            </w:pPr>
            <w:r>
              <w:t>51350.98</w:t>
            </w:r>
            <w:r>
              <w:t>±15780.76</w:t>
            </w:r>
          </w:p>
        </w:tc>
      </w:tr>
      <w:tr>
        <w:tc>
          <w:tcPr>
            <w:tcW w:w="1957" w:type="pct"/>
            <w:vAlign w:val="center"/>
            <w:tcBorders>
              <w:top w:val="single" w:sz="4" w:space="0" w:color="auto"/>
            </w:tcBorders>
          </w:tcPr>
          <w:p w:rsidR="0018722C">
            <w:pPr>
              <w:pStyle w:val="ac"/>
              <w:topLinePunct/>
              <w:ind w:leftChars="0" w:left="0" w:rightChars="0" w:right="0" w:firstLineChars="0" w:firstLine="0"/>
              <w:spacing w:line="240" w:lineRule="atLeast"/>
            </w:pPr>
            <w:r>
              <w:t>肺病组</w:t>
            </w:r>
          </w:p>
        </w:tc>
        <w:tc>
          <w:tcPr>
            <w:tcW w:w="1094"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1949" w:type="pct"/>
            <w:vAlign w:val="center"/>
            <w:tcBorders>
              <w:top w:val="single" w:sz="4" w:space="0" w:color="auto"/>
            </w:tcBorders>
          </w:tcPr>
          <w:p w:rsidR="0018722C">
            <w:pPr>
              <w:pStyle w:val="ad"/>
              <w:topLinePunct/>
              <w:ind w:leftChars="0" w:left="0" w:rightChars="0" w:right="0" w:firstLineChars="0" w:firstLine="0"/>
              <w:spacing w:line="240" w:lineRule="atLeast"/>
            </w:pPr>
            <w:r>
              <w:t>88243.93</w:t>
            </w:r>
            <w:r>
              <w:t>±32177.29</w:t>
            </w:r>
            <w:r>
              <w:t>△△</w:t>
            </w:r>
          </w:p>
        </w:tc>
      </w:tr>
    </w:tbl>
    <w:p w:rsidR="0018722C">
      <w:pPr>
        <w:pStyle w:val="aff3"/>
        <w:topLinePunct/>
      </w:pPr>
      <w:r>
        <w:rPr>
          <w:kern w:val="2"/>
          <w:sz w:val="18"/>
          <w:szCs w:val="22"/>
          <w:rFonts w:cstheme="minorBidi" w:hAnsiTheme="minorHAnsi" w:eastAsiaTheme="minorHAnsi" w:asciiTheme="minorHAnsi"/>
          <w:w w:val="95"/>
        </w:rPr>
        <w:t>注：与空白组比较，△</w:t>
      </w:r>
      <w:r>
        <w:rPr>
          <w:kern w:val="2"/>
          <w:szCs w:val="22"/>
          <w:rFonts w:cstheme="minorBidi" w:hAnsiTheme="minorHAnsi" w:eastAsiaTheme="minorHAnsi" w:asciiTheme="minorHAnsi"/>
          <w:i/>
          <w:w w:val="95"/>
          <w:sz w:val="19"/>
        </w:rPr>
        <w:t>△</w:t>
      </w:r>
      <w:r>
        <w:rPr>
          <w:kern w:val="2"/>
          <w:szCs w:val="22"/>
          <w:rFonts w:ascii="Times New Roman" w:hAnsi="Times New Roman" w:eastAsia="Times New Roman" w:cstheme="minorBidi"/>
          <w:i/>
          <w:w w:val="95"/>
          <w:sz w:val="18"/>
        </w:rPr>
        <w:t>P</w:t>
      </w:r>
      <w:r>
        <w:rPr>
          <w:kern w:val="2"/>
          <w:szCs w:val="22"/>
          <w:rFonts w:ascii="Times New Roman" w:hAnsi="Times New Roman" w:eastAsia="Times New Roman" w:cstheme="minorBidi"/>
          <w:w w:val="95"/>
          <w:sz w:val="18"/>
        </w:rPr>
        <w:t>&lt;0.01</w:t>
      </w:r>
    </w:p>
    <w:p w:rsidR="0018722C">
      <w:pPr>
        <w:topLinePunct/>
      </w:pPr>
    </w:p>
    <w:p w:rsidR="0018722C">
      <w:pPr>
        <w:pStyle w:val="affff5"/>
        <w:keepNext/>
        <w:topLinePunct/>
      </w:pPr>
      <w:r>
        <w:rPr>
          <w:rFonts w:ascii="Times New Roman"/>
          <w:sz w:val="20"/>
        </w:rPr>
        <w:pict>
          <v:group style="width:405.45pt;height:170.65pt;mso-position-horizontal-relative:char;mso-position-vertical-relative:line" coordorigin="0,0" coordsize="8109,3413">
            <v:rect style="position:absolute;left:0;top:0;width:8109;height:3413" filled="true" fillcolor="#f5f5f5" stroked="false">
              <v:fill type="solid"/>
            </v:rect>
            <v:rect style="position:absolute;left:1229;top:887;width:4576;height:1775" filled="true" fillcolor="#c0c0c0" stroked="false">
              <v:fill type="solid"/>
            </v:rect>
            <v:line style="position:absolute" from="1238,896" to="5795,896" stroked="true" strokeweight=".849268pt" strokecolor="#808080">
              <v:stroke dashstyle="solid"/>
            </v:line>
            <v:line style="position:absolute" from="5813,896" to="5813,2654" stroked="true" strokeweight=".851744pt" strokecolor="#808080">
              <v:stroke dashstyle="solid"/>
            </v:line>
            <v:line style="position:absolute" from="1255,2671" to="5813,2671" stroked="true" strokeweight=".849268pt" strokecolor="#808080">
              <v:stroke dashstyle="solid"/>
            </v:line>
            <v:line style="position:absolute" from="1238,913" to="1238,2671" stroked="true" strokeweight=".851744pt" strokecolor="#808080">
              <v:stroke dashstyle="solid"/>
            </v:line>
            <v:rect style="position:absolute;left:1920;top:2056;width:923;height:606" filled="true" fillcolor="#9999ff" stroked="false">
              <v:fill type="solid"/>
            </v:rect>
            <v:rect style="position:absolute;left:1920;top:2056;width:923;height:606" filled="false" stroked="true" strokeweight=".850014pt" strokecolor="#000000">
              <v:stroke dashstyle="solid"/>
            </v:rect>
            <v:rect style="position:absolute;left:4208;top:1629;width:922;height:1033" filled="true" fillcolor="#9999ff" stroked="false">
              <v:fill type="solid"/>
            </v:rect>
            <v:rect style="position:absolute;left:4208;top:1629;width:922;height:1033" filled="false" stroked="true" strokeweight=".850646pt" strokecolor="#000000">
              <v:stroke dashstyle="solid"/>
            </v:rect>
            <v:line style="position:absolute" from="2381,2056" to="2381,1885" stroked="true" strokeweight=".851744pt" strokecolor="#000000">
              <v:stroke dashstyle="solid"/>
            </v:line>
            <v:line style="position:absolute" from="2330,1868" to="2433,1868" stroked="true" strokeweight=".849268pt" strokecolor="#000000">
              <v:stroke dashstyle="solid"/>
            </v:line>
            <v:line style="position:absolute" from="4669,1629" to="4669,1271" stroked="true" strokeweight=".851744pt" strokecolor="#000000">
              <v:stroke dashstyle="solid"/>
            </v:line>
            <v:line style="position:absolute" from="4618,1254" to="4720,1254" stroked="true" strokeweight=".849268pt" strokecolor="#000000">
              <v:stroke dashstyle="solid"/>
            </v:line>
            <v:line style="position:absolute" from="2381,2056" to="2381,2227" stroked="true" strokeweight=".851744pt" strokecolor="#000000">
              <v:stroke dashstyle="solid"/>
            </v:line>
            <v:line style="position:absolute" from="2330,2244" to="2433,2244" stroked="true" strokeweight=".849268pt" strokecolor="#000000">
              <v:stroke dashstyle="solid"/>
            </v:line>
            <v:line style="position:absolute" from="4669,1629" to="4669,1988" stroked="true" strokeweight=".851744pt" strokecolor="#000000">
              <v:stroke dashstyle="solid"/>
            </v:line>
            <v:line style="position:absolute" from="4618,2005" to="4720,2005" stroked="true" strokeweight=".849268pt" strokecolor="#000000">
              <v:stroke dashstyle="solid"/>
            </v:line>
            <v:line style="position:absolute" from="1238,896" to="1238,2671" stroked="true" strokeweight=".851744pt" strokecolor="#000000">
              <v:stroke dashstyle="solid"/>
            </v:line>
            <v:line style="position:absolute" from="1238,2671" to="1306,2671" stroked="true" strokeweight=".849268pt" strokecolor="#000000">
              <v:stroke dashstyle="solid"/>
            </v:line>
            <v:line style="position:absolute" from="1238,2073" to="1306,2073" stroked="true" strokeweight=".849268pt" strokecolor="#000000">
              <v:stroke dashstyle="solid"/>
            </v:line>
            <v:line style="position:absolute" from="1238,1493" to="1306,1493" stroked="true" strokeweight=".849268pt" strokecolor="#000000">
              <v:stroke dashstyle="solid"/>
            </v:line>
            <v:line style="position:absolute" from="1238,896" to="1306,896" stroked="true" strokeweight=".849268pt" strokecolor="#000000">
              <v:stroke dashstyle="solid"/>
            </v:line>
            <v:line style="position:absolute" from="1238,2671" to="5795,2671" stroked="true" strokeweight=".849268pt" strokecolor="#000000">
              <v:stroke dashstyle="solid"/>
            </v:line>
            <v:line style="position:absolute" from="3525,2671" to="3525,2602" stroked="true" strokeweight=".851744pt" strokecolor="#000000">
              <v:stroke dashstyle="solid"/>
            </v:line>
            <v:line style="position:absolute" from="5813,2671" to="5813,2602" stroked="true" strokeweight=".851744pt" strokecolor="#000000">
              <v:stroke dashstyle="solid"/>
            </v:line>
            <v:rect style="position:absolute;left:5991;top:1586;width:2032;height:359" filled="true" fillcolor="#f5f5f5" stroked="false">
              <v:fill type="solid"/>
            </v:rect>
            <v:rect style="position:absolute;left:6094;top:1723;width:154;height:154" filled="true" fillcolor="#9999ff" stroked="false">
              <v:fill type="solid"/>
            </v:rect>
            <v:rect style="position:absolute;left:6094;top:1723;width:154;height:154" filled="false" stroked="true" strokeweight=".850507pt" strokecolor="#000000">
              <v:stroke dashstyle="solid"/>
            </v:rect>
            <v:shape style="position:absolute;left:5991;top:1586;width:2032;height:359" type="#_x0000_t202" filled="false" stroked="true" strokeweight=".849343pt" strokecolor="#000000">
              <v:textbox inset="0,0,0,0">
                <w:txbxContent>
                  <w:p w:rsidR="0018722C">
                    <w:pPr>
                      <w:spacing w:line="337" w:lineRule="exact" w:before="0"/>
                      <w:ind w:leftChars="0" w:left="332" w:rightChars="0" w:right="0" w:firstLineChars="0" w:firstLine="0"/>
                      <w:jc w:val="left"/>
                      <w:rPr>
                        <w:sz w:val="27"/>
                      </w:rPr>
                    </w:pPr>
                    <w:r>
                      <w:rPr>
                        <w:sz w:val="27"/>
                      </w:rPr>
                      <w:t>SP积分光密度</w:t>
                    </w:r>
                  </w:p>
                </w:txbxContent>
              </v:textbox>
              <v:stroke dashstyle="solid"/>
              <w10:wrap type="none"/>
            </v:shape>
            <v:shape style="position:absolute;left:3226;top:140;width:1659;height:273" type="#_x0000_t202" filled="false" stroked="false">
              <v:textbox inset="0,0,0,0">
                <w:txbxContent>
                  <w:p w:rsidR="0018722C">
                    <w:pPr>
                      <w:spacing w:line="272" w:lineRule="exact" w:before="0"/>
                      <w:ind w:leftChars="0" w:left="0" w:rightChars="0" w:right="0" w:firstLineChars="0" w:firstLine="0"/>
                      <w:jc w:val="left"/>
                      <w:rPr>
                        <w:sz w:val="27"/>
                      </w:rPr>
                    </w:pPr>
                    <w:r>
                      <w:rPr>
                        <w:sz w:val="27"/>
                      </w:rPr>
                      <w:t>SP积分光密度</w:t>
                    </w:r>
                  </w:p>
                </w:txbxContent>
              </v:textbox>
              <w10:wrap type="none"/>
            </v:shape>
            <v:shape style="position:absolute;left:204;top:772;width:840;height:2048" type="#_x0000_t202" filled="false" stroked="false">
              <v:textbox inset="0,0,0,0">
                <w:txbxContent>
                  <w:p w:rsidR="0018722C">
                    <w:pPr>
                      <w:spacing w:line="272" w:lineRule="exact" w:before="0"/>
                      <w:ind w:leftChars="0" w:left="0" w:rightChars="0" w:right="20" w:firstLineChars="0" w:firstLine="0"/>
                      <w:jc w:val="right"/>
                      <w:rPr>
                        <w:sz w:val="27"/>
                      </w:rPr>
                    </w:pPr>
                    <w:r>
                      <w:rPr>
                        <w:sz w:val="27"/>
                      </w:rPr>
                      <w:t>150000</w:t>
                    </w:r>
                  </w:p>
                  <w:p w:rsidR="0018722C">
                    <w:pPr>
                      <w:spacing w:line="240" w:lineRule="auto" w:before="2"/>
                      <w:rPr>
                        <w:rFonts w:ascii="Times New Roman"/>
                        <w:sz w:val="21"/>
                      </w:rPr>
                    </w:pPr>
                  </w:p>
                  <w:p w:rsidR="0018722C">
                    <w:pPr>
                      <w:spacing w:before="0"/>
                      <w:ind w:leftChars="0" w:left="0" w:rightChars="0" w:right="20" w:firstLineChars="0" w:firstLine="0"/>
                      <w:jc w:val="right"/>
                      <w:rPr>
                        <w:sz w:val="27"/>
                      </w:rPr>
                    </w:pPr>
                    <w:r>
                      <w:rPr>
                        <w:sz w:val="27"/>
                      </w:rPr>
                      <w:t>100000</w:t>
                    </w:r>
                  </w:p>
                  <w:p w:rsidR="0018722C">
                    <w:pPr>
                      <w:spacing w:before="226"/>
                      <w:ind w:leftChars="0" w:left="0" w:rightChars="0" w:right="19" w:firstLineChars="0" w:firstLine="0"/>
                      <w:jc w:val="right"/>
                      <w:rPr>
                        <w:sz w:val="27"/>
                      </w:rPr>
                    </w:pPr>
                    <w:r>
                      <w:rPr>
                        <w:sz w:val="27"/>
                      </w:rPr>
                      <w:t>50000</w:t>
                    </w:r>
                  </w:p>
                  <w:p w:rsidR="0018722C">
                    <w:pPr>
                      <w:spacing w:line="240" w:lineRule="auto" w:before="2"/>
                      <w:rPr>
                        <w:rFonts w:ascii="Times New Roman"/>
                        <w:sz w:val="21"/>
                      </w:rPr>
                    </w:pPr>
                  </w:p>
                  <w:p w:rsidR="0018722C">
                    <w:pPr>
                      <w:spacing w:before="0"/>
                      <w:ind w:leftChars="0" w:left="0" w:rightChars="0" w:right="18" w:firstLineChars="0" w:firstLine="0"/>
                      <w:jc w:val="right"/>
                      <w:rPr>
                        <w:sz w:val="27"/>
                      </w:rPr>
                    </w:pPr>
                    <w:r>
                      <w:rPr>
                        <w:w w:val="101"/>
                        <w:sz w:val="27"/>
                      </w:rPr>
                      <w:t>0</w:t>
                    </w:r>
                  </w:p>
                </w:txbxContent>
              </v:textbox>
              <w10:wrap type="none"/>
            </v:shape>
            <v:shape style="position:absolute;left:1962;top:2905;width:840;height:273" type="#_x0000_t202" filled="false" stroked="false">
              <v:textbox inset="0,0,0,0">
                <w:txbxContent>
                  <w:p w:rsidR="0018722C">
                    <w:pPr>
                      <w:spacing w:line="272" w:lineRule="exact" w:before="0"/>
                      <w:ind w:leftChars="0" w:left="0" w:rightChars="0" w:right="0" w:firstLineChars="0" w:firstLine="0"/>
                      <w:jc w:val="left"/>
                      <w:rPr>
                        <w:sz w:val="27"/>
                      </w:rPr>
                    </w:pPr>
                    <w:r>
                      <w:rPr>
                        <w:sz w:val="27"/>
                      </w:rPr>
                      <w:t>空白组</w:t>
                    </w:r>
                  </w:p>
                </w:txbxContent>
              </v:textbox>
              <w10:wrap type="none"/>
            </v:shape>
            <v:shape style="position:absolute;left:4250;top:2905;width:840;height:273" type="#_x0000_t202" filled="false" stroked="false">
              <v:textbox inset="0,0,0,0">
                <w:txbxContent>
                  <w:p w:rsidR="0018722C">
                    <w:pPr>
                      <w:spacing w:line="272" w:lineRule="exact" w:before="0"/>
                      <w:ind w:leftChars="0" w:left="0" w:rightChars="0" w:right="0" w:firstLineChars="0" w:firstLine="0"/>
                      <w:jc w:val="left"/>
                      <w:rPr>
                        <w:sz w:val="27"/>
                      </w:rPr>
                    </w:pPr>
                    <w:r>
                      <w:rPr>
                        <w:sz w:val="27"/>
                      </w:rPr>
                      <w:t>肺病组</w:t>
                    </w:r>
                  </w:p>
                </w:txbxContent>
              </v:textbox>
              <w10:wrap type="none"/>
            </v:shape>
          </v:group>
        </w:pict>
      </w:r>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10</w:t>
      </w:r>
      <w:r>
        <w:t xml:space="preserve">  </w:t>
      </w:r>
      <w:r>
        <w:rPr>
          <w:rFonts w:cstheme="minorBidi" w:hAnsiTheme="minorHAnsi" w:eastAsiaTheme="minorHAnsi" w:asciiTheme="minorHAnsi"/>
          <w:b/>
        </w:rPr>
        <w:t>各组大鼠肺组织中</w:t>
      </w:r>
      <w:r>
        <w:rPr>
          <w:rFonts w:ascii="Times New Roman" w:eastAsia="Times New Roman" w:cstheme="minorBidi" w:hAnsiTheme="minorHAnsi"/>
          <w:b/>
        </w:rPr>
        <w:t>SP</w:t>
      </w:r>
      <w:r>
        <w:rPr>
          <w:rFonts w:cstheme="minorBidi" w:hAnsiTheme="minorHAnsi" w:eastAsiaTheme="minorHAnsi" w:asciiTheme="minorHAnsi"/>
          <w:b/>
        </w:rPr>
        <w:t>含量变化比较</w:t>
      </w:r>
    </w:p>
    <w:p w:rsidR="0018722C">
      <w:pPr>
        <w:pStyle w:val="Heading3"/>
        <w:topLinePunct/>
        <w:ind w:left="200" w:hangingChars="200" w:hanging="200"/>
      </w:pPr>
      <w:bookmarkStart w:id="945105" w:name="_Toc686945105"/>
      <w:bookmarkStart w:name="_bookmark30" w:id="65"/>
      <w:bookmarkEnd w:id="65"/>
      <w:r>
        <w:rPr>
          <w:b/>
        </w:rPr>
        <w:t>2.7</w:t>
      </w:r>
      <w:r>
        <w:t xml:space="preserve"> </w:t>
      </w:r>
      <w:bookmarkStart w:name="_bookmark30" w:id="66"/>
      <w:bookmarkEnd w:id="66"/>
      <w:r>
        <w:t>肺组织病理形态改变电镜观察结果</w:t>
      </w:r>
      <w:bookmarkEnd w:id="945105"/>
    </w:p>
    <w:p w:rsidR="0018722C">
      <w:pPr>
        <w:topLinePunct/>
      </w:pPr>
      <w:r>
        <w:t>肺组织电镜观察结果显示：</w:t>
      </w:r>
    </w:p>
    <w:p w:rsidR="0018722C">
      <w:pPr>
        <w:topLinePunct/>
      </w:pPr>
      <w:r>
        <w:t>空白组：大鼠肺组织肺泡腔内清晰；Ⅰ型肺泡上皮细胞结构完整；Ⅱ型肺泡</w:t>
      </w:r>
      <w:r>
        <w:t>上皮细胞胞膜完整，胞内细胞器</w:t>
      </w:r>
      <w:r>
        <w:rPr>
          <w:spacing w:val="-10"/>
        </w:rPr>
        <w:t>（</w:t>
      </w:r>
      <w:r>
        <w:rPr>
          <w:spacing w:val="-10"/>
        </w:rPr>
        <w:t>板层小体、线粒体、内质网</w:t>
      </w:r>
      <w:r>
        <w:rPr>
          <w:spacing w:val="-10"/>
        </w:rPr>
        <w:t>）</w:t>
      </w:r>
      <w:r>
        <w:t>清晰可见，无肿胀；</w:t>
      </w:r>
      <w:r w:rsidR="001852F3">
        <w:t xml:space="preserve">肺泡隔不宽</w:t>
      </w:r>
      <w:r>
        <w:t>（</w:t>
      </w:r>
      <w:r>
        <w:rPr>
          <w:spacing w:val="-15"/>
        </w:rPr>
        <w:t>见附录</w:t>
      </w:r>
      <w:r>
        <w:t>1</w:t>
      </w:r>
      <w:r>
        <w:t>.</w:t>
      </w:r>
      <w:r>
        <w:t>2-</w:t>
      </w:r>
      <w:r>
        <w:rPr>
          <w:spacing w:val="-10"/>
        </w:rPr>
        <w:t>附</w:t>
      </w:r>
      <w:r>
        <w:rPr>
          <w:spacing w:val="-10"/>
        </w:rPr>
        <w:t>图</w:t>
      </w:r>
      <w:r>
        <w:t>15</w:t>
      </w:r>
      <w:r>
        <w:t>）</w:t>
      </w:r>
      <w:r>
        <w:t>；</w:t>
      </w:r>
    </w:p>
    <w:p w:rsidR="0018722C">
      <w:pPr>
        <w:topLinePunct/>
      </w:pPr>
      <w:r>
        <w:t>肺病组：大鼠肺组织肺泡结构破坏，肺泡腔狭窄；</w:t>
      </w:r>
      <w:r>
        <w:rPr>
          <w:rFonts w:ascii="Times New Roman" w:hAnsi="Times New Roman" w:eastAsia="Times New Roman"/>
        </w:rPr>
        <w:t>I</w:t>
      </w:r>
      <w:r>
        <w:t>型肺泡上皮细胞结构不</w:t>
      </w:r>
      <w:r>
        <w:t>清；Ⅱ型肺泡上皮细胞体积增大、胞膜不完整，胞内线粒体有肿胀、嵴清淡，内质网扩张；肺泡隔增宽</w:t>
      </w:r>
      <w:r>
        <w:t>（</w:t>
      </w:r>
      <w:r>
        <w:t>见附录</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2-</w:t>
      </w:r>
      <w:r>
        <w:t>附</w:t>
      </w:r>
      <w:r>
        <w:t>图</w:t>
      </w:r>
      <w:r>
        <w:rPr>
          <w:rFonts w:ascii="Times New Roman" w:hAnsi="Times New Roman" w:eastAsia="Times New Roman"/>
        </w:rPr>
        <w:t>16</w:t>
      </w:r>
      <w:r>
        <w:t>）</w:t>
      </w:r>
      <w:r>
        <w:t>。</w:t>
      </w:r>
    </w:p>
    <w:p w:rsidR="0018722C">
      <w:pPr>
        <w:pStyle w:val="Heading2"/>
        <w:topLinePunct/>
        <w:ind w:left="171" w:hangingChars="171" w:hanging="171"/>
      </w:pPr>
      <w:bookmarkStart w:id="945106" w:name="_Toc686945106"/>
      <w:bookmarkStart w:name="3 讨论 " w:id="67"/>
      <w:bookmarkEnd w:id="67"/>
      <w:r>
        <w:rPr>
          <w:b/>
        </w:rPr>
        <w:t>3</w:t>
      </w:r>
      <w:r>
        <w:t xml:space="preserve"> </w:t>
      </w:r>
      <w:bookmarkStart w:name="_bookmark31" w:id="68"/>
      <w:bookmarkEnd w:id="68"/>
      <w:bookmarkStart w:name="_bookmark31" w:id="69"/>
      <w:bookmarkEnd w:id="69"/>
      <w:r>
        <w:t>讨论</w:t>
      </w:r>
      <w:bookmarkEnd w:id="945106"/>
    </w:p>
    <w:p w:rsidR="0018722C">
      <w:pPr>
        <w:pStyle w:val="Heading3"/>
        <w:topLinePunct/>
        <w:ind w:left="200" w:hangingChars="200" w:hanging="200"/>
      </w:pPr>
      <w:bookmarkStart w:id="945107" w:name="_Toc686945107"/>
      <w:bookmarkStart w:name="_bookmark32" w:id="70"/>
      <w:bookmarkEnd w:id="70"/>
      <w:r>
        <w:rPr>
          <w:b/>
        </w:rPr>
        <w:t>3.1</w:t>
      </w:r>
      <w:r>
        <w:t xml:space="preserve"> </w:t>
      </w:r>
      <w:bookmarkStart w:name="_bookmark32" w:id="71"/>
      <w:bookmarkEnd w:id="71"/>
      <w:r>
        <w:t>关于模型实验动物的选择</w:t>
      </w:r>
      <w:bookmarkEnd w:id="945107"/>
    </w:p>
    <w:p w:rsidR="0018722C">
      <w:pPr>
        <w:topLinePunct/>
      </w:pPr>
      <w:r>
        <w:t>建立肺病</w:t>
      </w:r>
      <w:r>
        <w:t>（</w:t>
      </w:r>
      <w:r>
        <w:t>过敏性哮喘</w:t>
      </w:r>
      <w:r>
        <w:t>）</w:t>
      </w:r>
      <w:r>
        <w:t>动物模型时，可用动物种类较多，但都有不足之处</w:t>
      </w:r>
    </w:p>
    <w:p w:rsidR="0018722C">
      <w:pPr>
        <w:topLinePunct/>
      </w:pPr>
      <w:r>
        <w:rPr>
          <w:rFonts w:ascii="Times New Roman" w:eastAsia="Times New Roman"/>
        </w:rPr>
        <w:t>[</w:t>
      </w:r>
      <w:r>
        <w:rPr>
          <w:rFonts w:ascii="Times New Roman" w:eastAsia="Times New Roman"/>
        </w:rPr>
        <w:t xml:space="preserve">3</w:t>
      </w:r>
      <w:r>
        <w:rPr>
          <w:rFonts w:ascii="Times New Roman" w:eastAsia="Times New Roman"/>
        </w:rPr>
        <w:t>]</w:t>
      </w:r>
      <w:r>
        <w:rPr>
          <w:w w:val="95"/>
        </w:rPr>
        <w:t xml:space="preserve">. </w:t>
      </w:r>
      <w:r>
        <w:t>哮喘病因复杂，动物模型种类繁多，使用哮喘动物模型进行实验时，应根据</w:t>
      </w:r>
    </w:p>
    <w:p w:rsidR="0018722C">
      <w:pPr>
        <w:topLinePunct/>
      </w:pPr>
      <w:r>
        <w:t>实验目的选择相应模型，使其尽量接近人类疾病。在以前人们曾经</w:t>
      </w:r>
      <w:r>
        <w:rPr>
          <w:rFonts w:ascii="Times New Roman" w:eastAsia="Times New Roman"/>
        </w:rPr>
        <w:t>BALB</w:t>
      </w:r>
      <w:r>
        <w:t>／</w:t>
      </w:r>
      <w:r>
        <w:rPr>
          <w:rFonts w:ascii="Times New Roman" w:eastAsia="Times New Roman"/>
        </w:rPr>
        <w:t>C</w:t>
      </w:r>
      <w:r>
        <w:t>小</w:t>
      </w:r>
      <w:r>
        <w:t>鼠进行研究，但由于其体积小，操作不便，气道狭小，雾化给药产生的雾滴易造</w:t>
      </w:r>
      <w:r>
        <w:t>成非哮喘性的气道阻力增高。豚鼠也是制备哮喘模型常用的实验动物，但与大鼠</w:t>
      </w:r>
      <w:r>
        <w:t>相比，大鼠哮喘模型有许多特点与人类哮喘相似，包括过敏反应由</w:t>
      </w:r>
      <w:r>
        <w:rPr>
          <w:rFonts w:ascii="Times New Roman" w:eastAsia="Times New Roman"/>
        </w:rPr>
        <w:t>IgE</w:t>
      </w:r>
      <w:r>
        <w:t>介导，</w:t>
      </w:r>
      <w:r>
        <w:t>特</w:t>
      </w:r>
    </w:p>
    <w:p w:rsidR="0018722C">
      <w:pPr>
        <w:topLinePunct/>
      </w:pPr>
      <w:r>
        <w:t>别适合于特异性抗原抗体反应的研究，激发后常常呈现速发性与迟发性双相反应</w:t>
      </w:r>
      <w:r>
        <w:t>迟发反应出现时间与哮喘患者出现迟发性反应时间接近。产生的气道高反应性持续时间长</w:t>
      </w:r>
      <w:r>
        <w:rPr>
          <w:rFonts w:ascii="Times New Roman" w:eastAsia="Times New Roman"/>
          <w:rFonts w:ascii="Times New Roman" w:eastAsia="Times New Roman"/>
          <w:spacing w:val="-5"/>
        </w:rPr>
        <w:t>（</w:t>
      </w:r>
      <w:r>
        <w:rPr>
          <w:spacing w:val="-5"/>
        </w:rPr>
        <w:t>可持续几天</w:t>
      </w:r>
      <w:r>
        <w:rPr>
          <w:rFonts w:ascii="Times New Roman" w:eastAsia="Times New Roman"/>
          <w:rFonts w:ascii="Times New Roman" w:eastAsia="Times New Roman"/>
          <w:spacing w:val="11"/>
        </w:rPr>
        <w:t>）</w:t>
      </w:r>
      <w:r>
        <w:t>等</w:t>
      </w:r>
      <w:r>
        <w:rPr>
          <w:rFonts w:ascii="Times New Roman" w:eastAsia="Times New Roman"/>
          <w:vertAlign w:val="superscript"/>
        </w:rPr>
        <w:t>[</w:t>
      </w:r>
      <w:r>
        <w:rPr>
          <w:rFonts w:ascii="Times New Roman" w:eastAsia="Times New Roman"/>
          <w:vertAlign w:val="superscript"/>
          <w:position w:val="11"/>
        </w:rPr>
        <w:t xml:space="preserve">4</w:t>
      </w:r>
      <w:r>
        <w:rPr>
          <w:rFonts w:ascii="Times New Roman" w:eastAsia="Times New Roman"/>
          <w:vertAlign w:val="superscript"/>
        </w:rPr>
        <w:t>]</w:t>
      </w:r>
      <w:r>
        <w:t>。所以目前国内外使用大鼠作为模型越来越多，大鼠品系纯，繁殖力强，价廉易得，且易于获得哮喘分子生物学研究所需相关材料，</w:t>
      </w:r>
      <w:r>
        <w:t>故我们本次实验选择使用国内常用的</w:t>
      </w:r>
      <w:r>
        <w:rPr>
          <w:rFonts w:ascii="Times New Roman" w:eastAsia="Times New Roman"/>
        </w:rPr>
        <w:t>Wistar</w:t>
      </w:r>
      <w:r>
        <w:t>大鼠。</w:t>
      </w:r>
    </w:p>
    <w:p w:rsidR="0018722C">
      <w:pPr>
        <w:pStyle w:val="Heading3"/>
        <w:topLinePunct/>
        <w:ind w:left="200" w:hangingChars="200" w:hanging="200"/>
      </w:pPr>
      <w:bookmarkStart w:id="945108" w:name="_Toc686945108"/>
      <w:bookmarkStart w:name="_bookmark33" w:id="72"/>
      <w:bookmarkEnd w:id="72"/>
      <w:r>
        <w:rPr>
          <w:b/>
        </w:rPr>
        <w:t>3.2</w:t>
      </w:r>
      <w:r>
        <w:t xml:space="preserve"> </w:t>
      </w:r>
      <w:bookmarkStart w:name="_bookmark33" w:id="73"/>
      <w:bookmarkEnd w:id="73"/>
      <w:r>
        <w:t>关于模型实验药物的选择</w:t>
      </w:r>
      <w:bookmarkEnd w:id="945108"/>
    </w:p>
    <w:p w:rsidR="0018722C">
      <w:pPr>
        <w:topLinePunct/>
      </w:pPr>
      <w:r>
        <w:t>过敏性支气管哮喘主要由吸入变应原引起，故该模型的制备多采用变应原结</w:t>
      </w:r>
      <w:r>
        <w:t>合免疫佐剂系统致敏后，再经气道给予同一变应原诱发哮喘的发生。导致过敏性</w:t>
      </w:r>
      <w:r>
        <w:t>支气管哮喘的变应原主要有尘螨、豚草花粉、动物皮屑、蟑螂、真菌孢子、蛔虫卵等，卵白蛋白由鸡蛋中提取，属异种蛋白，有很强的免疫源性，且来源容易，</w:t>
      </w:r>
      <w:r w:rsidR="001852F3">
        <w:t xml:space="preserve">价格低廉，最常应用于制备哮喘模型。</w:t>
      </w:r>
    </w:p>
    <w:p w:rsidR="0018722C">
      <w:pPr>
        <w:topLinePunct/>
      </w:pPr>
      <w:r>
        <w:t xml:space="preserve">佐剂具有在局部产生炎症反应，使抗原递呈细胞充分激活，表达高水平协同</w:t>
      </w:r>
      <w:r>
        <w:t xml:space="preserve">刺激因子，有效产生免疫应答，防止脱敏现象的作用，并且铝制剂作为免疫佐剂</w:t>
      </w:r>
      <w:r>
        <w:t xml:space="preserve">易导致机体</w:t>
      </w:r>
      <w:r>
        <w:rPr>
          <w:rFonts w:ascii="Times New Roman" w:eastAsia="宋体"/>
        </w:rPr>
        <w:t xml:space="preserve">IgE</w:t>
      </w:r>
      <w:r>
        <w:t xml:space="preserve">产生，故同时加用氢氧化铝凝胶作为免疫佐剂。使用卵蛋白和氢氧化铝凝胶用于系统致敏和激发时，所用剂量和方法目前国内外差异较大</w:t>
      </w:r>
      <w:r>
        <w:rPr>
          <w:vertAlign w:val="superscript"/>
          /&gt;
        </w:rPr>
        <w:t xml:space="preserve">[</w:t>
      </w:r>
      <w:r>
        <w:rPr>
          <w:vertAlign w:val="superscript"/>
          /&gt;
        </w:rPr>
        <w:t xml:space="preserve">5- </w:t>
      </w:r>
      <w:r>
        <w:rPr>
          <w:vertAlign w:val="superscript"/>
          /&gt;
        </w:rPr>
        <w:t xml:space="preserve">12</w:t>
      </w:r>
      <w:r>
        <w:rPr>
          <w:vertAlign w:val="superscript"/>
          /&gt;
        </w:rPr>
        <w:t xml:space="preserve">]</w:t>
      </w:r>
      <w:r>
        <w:t xml:space="preserve">，</w:t>
      </w:r>
      <w:r>
        <w:t xml:space="preserve">可能与所用动物种系，大小，具体致敏和激发部位，以及</w:t>
      </w:r>
      <w:r>
        <w:rPr>
          <w:rFonts w:ascii="Times New Roman" w:eastAsia="宋体"/>
        </w:rPr>
        <w:t xml:space="preserve">OVA</w:t>
      </w:r>
      <w:r>
        <w:t xml:space="preserve">质量有关。有资</w:t>
      </w:r>
      <w:r>
        <w:t xml:space="preserve">料表明，随着</w:t>
      </w:r>
      <w:r>
        <w:rPr>
          <w:rFonts w:ascii="Times New Roman" w:eastAsia="宋体"/>
        </w:rPr>
        <w:t xml:space="preserve">OVA</w:t>
      </w:r>
      <w:r>
        <w:t xml:space="preserve">量使用过大，则被致敏动物气道高反应性</w:t>
      </w:r>
      <w:r>
        <w:t xml:space="preserve">（</w:t>
      </w:r>
      <w:r>
        <w:rPr>
          <w:rFonts w:ascii="Times New Roman" w:eastAsia="宋体"/>
        </w:rPr>
        <w:t xml:space="preserve">AHR</w:t>
      </w:r>
      <w:r>
        <w:t xml:space="preserve">）</w:t>
      </w:r>
      <w:r>
        <w:t xml:space="preserve">及</w:t>
      </w:r>
      <w:r>
        <w:rPr>
          <w:rFonts w:ascii="Times New Roman" w:eastAsia="宋体"/>
        </w:rPr>
        <w:t xml:space="preserve">EOS</w:t>
      </w:r>
      <w:r>
        <w:t xml:space="preserve">浸润特性有减轻现象</w:t>
      </w:r>
      <w:r>
        <w:rPr>
          <w:vertAlign w:val="superscript"/>
          /&gt;
        </w:rPr>
        <w:t xml:space="preserve">[</w:t>
      </w:r>
      <w:r>
        <w:rPr>
          <w:rFonts w:ascii="Times New Roman" w:eastAsia="宋体"/>
          <w:vertAlign w:val="superscript"/>
          <w:position w:val="11"/>
        </w:rPr>
        <w:t xml:space="preserve">7</w:t>
      </w:r>
      <w:r>
        <w:rPr>
          <w:vertAlign w:val="superscript"/>
          /&gt;
        </w:rPr>
        <w:t xml:space="preserve">]</w:t>
      </w:r>
      <w:r>
        <w:t xml:space="preserve">。</w:t>
      </w:r>
    </w:p>
    <w:p w:rsidR="0018722C">
      <w:pPr>
        <w:topLinePunct/>
      </w:pPr>
      <w:r>
        <w:t>所以我们这次实验选用的实验造模药物为</w:t>
      </w:r>
      <w:r>
        <w:rPr>
          <w:rFonts w:ascii="Times New Roman" w:eastAsia="Times New Roman"/>
        </w:rPr>
        <w:t>OVA1mg</w:t>
      </w:r>
      <w:r>
        <w:t>和</w:t>
      </w:r>
      <w:r>
        <w:rPr>
          <w:rFonts w:ascii="Times New Roman" w:eastAsia="Times New Roman"/>
        </w:rPr>
        <w:t>200</w:t>
      </w:r>
      <w:r>
        <w:t>m</w:t>
      </w:r>
      <w:r>
        <w:rPr>
          <w:rFonts w:ascii="Times New Roman" w:eastAsia="Times New Roman"/>
        </w:rPr>
        <w:t>g</w:t>
      </w:r>
      <w:r>
        <w:t>氢氧化铝凝胶</w:t>
      </w:r>
      <w:r>
        <w:t>溶于</w:t>
      </w:r>
      <w:r>
        <w:rPr>
          <w:rFonts w:ascii="Times New Roman" w:eastAsia="Times New Roman"/>
        </w:rPr>
        <w:t>1ml</w:t>
      </w:r>
      <w:r>
        <w:t>生理盐水的凝胶致敏剂进行致敏。</w:t>
      </w:r>
    </w:p>
    <w:p w:rsidR="0018722C">
      <w:pPr>
        <w:pStyle w:val="Heading3"/>
        <w:topLinePunct/>
        <w:ind w:left="200" w:hangingChars="200" w:hanging="200"/>
      </w:pPr>
      <w:bookmarkStart w:id="945109" w:name="_Toc686945109"/>
      <w:bookmarkStart w:name="_bookmark34" w:id="74"/>
      <w:bookmarkEnd w:id="74"/>
      <w:r>
        <w:rPr>
          <w:b/>
        </w:rPr>
        <w:t>3.3</w:t>
      </w:r>
      <w:r>
        <w:t xml:space="preserve"> </w:t>
      </w:r>
      <w:bookmarkStart w:name="_bookmark34" w:id="75"/>
      <w:bookmarkEnd w:id="75"/>
      <w:r>
        <w:t>关于模型药物注射部位及雾化时长的探讨</w:t>
      </w:r>
      <w:bookmarkEnd w:id="945109"/>
    </w:p>
    <w:p w:rsidR="0018722C">
      <w:pPr>
        <w:topLinePunct/>
      </w:pPr>
      <w:r>
        <w:t>目前关于过敏性哮喘模型造模药物注射部位及雾化时长的方法主要有以下几种：</w:t>
      </w:r>
    </w:p>
    <w:p w:rsidR="0018722C">
      <w:pPr>
        <w:pStyle w:val="Heading2"/>
        <w:topLinePunct/>
        <w:ind w:left="171" w:hangingChars="171" w:hanging="171"/>
      </w:pPr>
      <w:bookmarkStart w:id="945110" w:name="_Toc686945110"/>
      <w:r>
        <w:t>（</w:t>
      </w:r>
      <w:r>
        <w:t>1</w:t>
      </w:r>
      <w:r>
        <w:t>）</w:t>
      </w:r>
      <w:r>
        <w:t>王勇生等</w:t>
      </w:r>
      <w:r>
        <w:rPr>
          <w:vertAlign w:val="superscript"/>
          /&gt;
        </w:rPr>
        <w:t>[</w:t>
      </w:r>
      <w:r>
        <w:t xml:space="preserve">13</w:t>
      </w:r>
      <w:r>
        <w:rPr>
          <w:vertAlign w:val="superscript"/>
          /&gt;
        </w:rPr>
        <w:t>]</w:t>
      </w:r>
      <w:r>
        <w:t>将模型组大鼠用</w:t>
      </w:r>
      <w:r>
        <w:t>OVA1mg</w:t>
      </w:r>
      <w:r>
        <w:t>，氢氧化铝</w:t>
      </w:r>
      <w:r>
        <w:t>200</w:t>
      </w:r>
      <w:r>
        <w:t>μ</w:t>
      </w:r>
      <w:r>
        <w:t>g</w:t>
      </w:r>
      <w:r>
        <w:t>，溶于生理</w:t>
      </w:r>
      <w:r>
        <w:t>盐水</w:t>
      </w:r>
      <w:r>
        <w:t>1m1</w:t>
      </w:r>
      <w:r>
        <w:t>配成的抗原混悬液第</w:t>
      </w:r>
      <w:r>
        <w:t>0</w:t>
      </w:r>
      <w:r>
        <w:t>天和第</w:t>
      </w:r>
      <w:r>
        <w:t>7</w:t>
      </w:r>
      <w:r>
        <w:t>天腹腔内注射</w:t>
      </w:r>
      <w:r w:rsidP="AA7D325B">
        <w:t>)</w:t>
      </w:r>
      <w:r>
        <w:t>致敏。第</w:t>
      </w:r>
      <w:r>
        <w:t>14</w:t>
      </w:r>
      <w:r>
        <w:t>天起，置</w:t>
      </w:r>
      <w:r>
        <w:t>于密闭玻璃容器内，超声雾化吸入</w:t>
      </w:r>
      <w:r>
        <w:t>1</w:t>
      </w:r>
      <w:r>
        <w:t>％</w:t>
      </w:r>
      <w:r>
        <w:t>OVA</w:t>
      </w:r>
      <w:r>
        <w:t>，每</w:t>
      </w:r>
      <w:r>
        <w:t>2</w:t>
      </w:r>
      <w:r>
        <w:t>天一次，</w:t>
      </w:r>
      <w:r w:rsidR="001852F3">
        <w:t xml:space="preserve">每次</w:t>
      </w:r>
      <w:r>
        <w:t>30min</w:t>
      </w:r>
      <w:r>
        <w:t>，共雾化</w:t>
      </w:r>
      <w:bookmarkEnd w:id="945110"/>
    </w:p>
    <w:p w:rsidR="0018722C">
      <w:pPr>
        <w:pStyle w:val="Heading2"/>
        <w:topLinePunct/>
        <w:ind w:left="171" w:hangingChars="171" w:hanging="171"/>
      </w:pPr>
      <w:bookmarkStart w:id="945111" w:name="_Toc686945111"/>
      <w:r>
        <w:t>2 </w:t>
      </w:r>
      <w:r>
        <w:t>周；</w:t>
      </w:r>
      <w:bookmarkEnd w:id="945111"/>
    </w:p>
    <w:p w:rsidR="0018722C">
      <w:pPr>
        <w:topLinePunct/>
      </w:pPr>
      <w:r>
        <w:t>（</w:t>
      </w:r>
      <w:r>
        <w:rPr>
          <w:rFonts w:ascii="Times New Roman" w:hAnsi="Times New Roman" w:eastAsia="Times New Roman"/>
        </w:rPr>
        <w:t>2</w:t>
      </w:r>
      <w:r>
        <w:t>）</w:t>
      </w:r>
      <w:r>
        <w:t>迟磊等</w:t>
      </w:r>
      <w:r>
        <w:rPr>
          <w:vertAlign w:val="superscript"/>
          /&gt;
        </w:rPr>
        <w:t>[</w:t>
      </w:r>
      <w:r>
        <w:rPr>
          <w:rFonts w:ascii="Times New Roman" w:hAnsi="Times New Roman" w:eastAsia="Times New Roman"/>
          <w:position w:val="11"/>
          <w:sz w:val="16"/>
        </w:rPr>
        <w:t xml:space="preserve">6</w:t>
      </w:r>
      <w:r>
        <w:rPr>
          <w:vertAlign w:val="superscript"/>
          /&gt;
        </w:rPr>
        <w:t>]</w:t>
      </w:r>
      <w:r>
        <w:t>采用模型组分别于第</w:t>
      </w:r>
      <w:r>
        <w:rPr>
          <w:rFonts w:ascii="Times New Roman" w:hAnsi="Times New Roman" w:eastAsia="Times New Roman"/>
        </w:rPr>
        <w:t>1</w:t>
      </w:r>
      <w:r>
        <w:t>天、第</w:t>
      </w:r>
      <w:r>
        <w:rPr>
          <w:rFonts w:ascii="Times New Roman" w:hAnsi="Times New Roman" w:eastAsia="Times New Roman"/>
        </w:rPr>
        <w:t>8</w:t>
      </w:r>
      <w:r>
        <w:t>天用新鲜配制的</w:t>
      </w:r>
      <w:r>
        <w:rPr>
          <w:rFonts w:ascii="Times New Roman" w:hAnsi="Times New Roman" w:eastAsia="Times New Roman"/>
        </w:rPr>
        <w:t>OVAlmg+</w:t>
      </w:r>
      <w:r>
        <w:t>氢</w:t>
      </w:r>
      <w:r>
        <w:t>氧化铝</w:t>
      </w:r>
      <w:r>
        <w:rPr>
          <w:rFonts w:ascii="Times New Roman" w:hAnsi="Times New Roman" w:eastAsia="Times New Roman"/>
        </w:rPr>
        <w:t>200mg+</w:t>
      </w:r>
      <w:r>
        <w:t>生理盐水</w:t>
      </w:r>
      <w:r>
        <w:rPr>
          <w:rFonts w:ascii="Times New Roman" w:hAnsi="Times New Roman" w:eastAsia="Times New Roman"/>
        </w:rPr>
        <w:t>lml</w:t>
      </w:r>
      <w:r>
        <w:t>混悬液在大鼠两腹股沟、腹、前足跖，共</w:t>
      </w:r>
      <w:r>
        <w:rPr>
          <w:rFonts w:ascii="Times New Roman" w:hAnsi="Times New Roman" w:eastAsia="Times New Roman"/>
        </w:rPr>
        <w:t>4</w:t>
      </w:r>
      <w:r>
        <w:t>点做皮</w:t>
      </w:r>
      <w:r>
        <w:t>下注射，每点</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2ml</w:t>
      </w:r>
      <w:r>
        <w:t>、同时腹腔注射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2ml</w:t>
      </w:r>
      <w:r>
        <w:t>。正常对照组以生理盐水代替</w:t>
      </w:r>
      <w:r>
        <w:rPr>
          <w:rFonts w:ascii="Times New Roman" w:hAnsi="Times New Roman" w:eastAsia="Times New Roman"/>
        </w:rPr>
        <w:t>0VA</w:t>
      </w:r>
      <w:r>
        <w:t>致</w:t>
      </w:r>
      <w:r>
        <w:t>敏。于实验第</w:t>
      </w:r>
      <w:r>
        <w:rPr>
          <w:rFonts w:ascii="Times New Roman" w:hAnsi="Times New Roman" w:eastAsia="Times New Roman"/>
        </w:rPr>
        <w:t>15</w:t>
      </w:r>
      <w:r>
        <w:t>天，将大鼠置于</w:t>
      </w:r>
      <w:r>
        <w:rPr>
          <w:rFonts w:ascii="Times New Roman" w:hAnsi="Times New Roman" w:eastAsia="Times New Roman"/>
        </w:rPr>
        <w:t>20cm</w:t>
      </w:r>
      <w:r>
        <w:t>×</w:t>
      </w:r>
      <w:r>
        <w:rPr>
          <w:rFonts w:ascii="Times New Roman" w:hAnsi="Times New Roman" w:eastAsia="Times New Roman"/>
        </w:rPr>
        <w:t>20cm</w:t>
      </w:r>
      <w:r>
        <w:t>×</w:t>
      </w:r>
      <w:r>
        <w:rPr>
          <w:rFonts w:ascii="Times New Roman" w:hAnsi="Times New Roman" w:eastAsia="Times New Roman"/>
        </w:rPr>
        <w:t>15cm</w:t>
      </w:r>
      <w:r>
        <w:t>大小的密闭容器中，由</w:t>
      </w:r>
      <w:r>
        <w:rPr>
          <w:rFonts w:ascii="Times New Roman" w:hAnsi="Times New Roman" w:eastAsia="Times New Roman"/>
        </w:rPr>
        <w:t>PAR</w:t>
      </w:r>
      <w:r>
        <w:rPr>
          <w:rFonts w:ascii="Times New Roman" w:hAnsi="Times New Roman" w:eastAsia="Times New Roman"/>
        </w:rPr>
        <w:t>I</w:t>
      </w:r>
    </w:p>
    <w:p w:rsidR="0018722C">
      <w:pPr>
        <w:topLinePunct/>
      </w:pPr>
      <w:r>
        <w:rPr>
          <w:rFonts w:ascii="Times New Roman" w:hAnsi="Times New Roman" w:eastAsia="Times New Roman"/>
        </w:rPr>
        <w:t>BOY</w:t>
      </w:r>
      <w:r>
        <w:t>高频雾化</w:t>
      </w:r>
      <w:r>
        <w:rPr>
          <w:rFonts w:ascii="Times New Roman" w:hAnsi="Times New Roman" w:eastAsia="Times New Roman"/>
        </w:rPr>
        <w:t>(</w:t>
      </w:r>
      <w:r>
        <w:rPr>
          <w:rFonts w:ascii="Times New Roman" w:hAnsi="Times New Roman" w:eastAsia="Times New Roman"/>
        </w:rPr>
        <w:t xml:space="preserve"> CE</w:t>
      </w:r>
      <w:r>
        <w:t xml:space="preserve">, </w:t>
      </w:r>
      <w:r>
        <w:rPr>
          <w:rFonts w:ascii="Times New Roman" w:hAnsi="Times New Roman" w:eastAsia="Times New Roman"/>
        </w:rPr>
        <w:t>Germany</w:t>
      </w:r>
      <w:r>
        <w:rPr>
          <w:rFonts w:ascii="Times New Roman" w:hAnsi="Times New Roman" w:eastAsia="Times New Roman"/>
        </w:rPr>
        <w:t>)</w:t>
      </w:r>
      <w:r>
        <w:t>提供雾化动力，以</w:t>
      </w:r>
      <w:r>
        <w:rPr>
          <w:rFonts w:ascii="Times New Roman" w:hAnsi="Times New Roman" w:eastAsia="Times New Roman"/>
        </w:rPr>
        <w:t>1% 0VA</w:t>
      </w:r>
      <w:r>
        <w:rPr>
          <w:rFonts w:ascii="Times New Roman" w:hAnsi="Times New Roman" w:eastAsia="Times New Roman"/>
        </w:rPr>
        <w:t>(</w:t>
      </w:r>
      <w:r>
        <w:rPr>
          <w:rFonts w:ascii="Times New Roman" w:hAnsi="Times New Roman" w:eastAsia="Times New Roman"/>
        </w:rPr>
        <w:t xml:space="preserve"> Grade</w:t>
      </w:r>
      <w:r>
        <w:t>Ⅱ</w:t>
      </w:r>
      <w:r>
        <w:rPr>
          <w:rFonts w:ascii="Times New Roman" w:hAnsi="Times New Roman" w:eastAsia="Times New Roman"/>
        </w:rPr>
        <w:t>)</w:t>
      </w:r>
      <w:r>
        <w:t>进行雾化吸入激发，每次雾化</w:t>
      </w:r>
      <w:r>
        <w:rPr>
          <w:rFonts w:ascii="Times New Roman" w:hAnsi="Times New Roman" w:eastAsia="Times New Roman"/>
        </w:rPr>
        <w:t>30 min</w:t>
      </w:r>
      <w:r>
        <w:t>，连续</w:t>
      </w:r>
      <w:r>
        <w:rPr>
          <w:rFonts w:ascii="Times New Roman" w:hAnsi="Times New Roman" w:eastAsia="Times New Roman"/>
        </w:rPr>
        <w:t>6 d</w:t>
      </w:r>
      <w:r>
        <w:t>；</w:t>
      </w:r>
    </w:p>
    <w:p w:rsidR="0018722C">
      <w:pPr>
        <w:topLinePunct/>
      </w:pPr>
      <w:r>
        <w:t>（</w:t>
      </w:r>
      <w:r>
        <w:rPr>
          <w:rFonts w:ascii="Times New Roman" w:eastAsia="Times New Roman"/>
        </w:rPr>
        <w:t>3</w:t>
      </w:r>
      <w:r>
        <w:t>）</w:t>
      </w:r>
      <w:r>
        <w:t>崔龙苹等</w:t>
      </w:r>
      <w:r>
        <w:rPr>
          <w:vertAlign w:val="superscript"/>
          /&gt;
        </w:rPr>
        <w:t>[</w:t>
      </w:r>
      <w:r>
        <w:rPr>
          <w:rFonts w:ascii="Times New Roman" w:eastAsia="Times New Roman"/>
          <w:position w:val="11"/>
          <w:sz w:val="16"/>
        </w:rPr>
        <w:t xml:space="preserve">14</w:t>
      </w:r>
      <w:r>
        <w:rPr>
          <w:vertAlign w:val="superscript"/>
          /&gt;
        </w:rPr>
        <w:t>]</w:t>
      </w:r>
      <w:r>
        <w:t>将模型组大鼠一次性腹腔注射含卵蛋白</w:t>
      </w:r>
      <w:r>
        <w:rPr>
          <w:rFonts w:ascii="Times New Roman" w:eastAsia="Times New Roman"/>
        </w:rPr>
        <w:t>1mg</w:t>
      </w:r>
      <w:r w:rsidR="001852F3">
        <w:rPr>
          <w:rFonts w:ascii="Times New Roman" w:eastAsia="Times New Roman"/>
        </w:rPr>
        <w:t xml:space="preserve"> </w:t>
      </w:r>
      <w:r>
        <w:t>和氢氧化铝</w:t>
      </w:r>
    </w:p>
    <w:p w:rsidR="0018722C">
      <w:pPr>
        <w:topLinePunct/>
      </w:pPr>
      <w:r>
        <w:rPr>
          <w:rFonts w:ascii="Times New Roman" w:eastAsia="Times New Roman"/>
        </w:rPr>
        <w:t>10mg</w:t>
      </w:r>
      <w:r>
        <w:t>的生理盐水</w:t>
      </w:r>
      <w:r>
        <w:rPr>
          <w:rFonts w:ascii="Times New Roman" w:eastAsia="Times New Roman"/>
        </w:rPr>
        <w:t>1m1</w:t>
      </w:r>
      <w:r>
        <w:t xml:space="preserve">, </w:t>
      </w:r>
      <w:r>
        <w:rPr>
          <w:rFonts w:ascii="Times New Roman" w:eastAsia="Times New Roman"/>
        </w:rPr>
        <w:t>2</w:t>
      </w:r>
      <w:r>
        <w:t>周后颈外静脉内注射卵蛋白生理盐水溶液</w:t>
      </w:r>
      <w:r>
        <w:rPr>
          <w:rFonts w:ascii="Times New Roman" w:eastAsia="Times New Roman"/>
          <w:rFonts w:ascii="Times New Roman" w:eastAsia="Times New Roman"/>
        </w:rPr>
        <w:t>（</w:t>
      </w:r>
      <w:r w:rsidR="001852F3">
        <w:rPr>
          <w:rFonts w:ascii="Times New Roman" w:eastAsia="Times New Roman"/>
        </w:rPr>
        <w:t xml:space="preserve">15 mg</w:t>
      </w:r>
      <w:r>
        <w:t>／</w:t>
      </w:r>
      <w:r>
        <w:rPr>
          <w:rFonts w:ascii="Times New Roman" w:eastAsia="Times New Roman"/>
        </w:rPr>
        <w:t>k g</w:t>
      </w:r>
    </w:p>
    <w:p w:rsidR="0018722C">
      <w:pPr>
        <w:topLinePunct/>
      </w:pPr>
      <w:r>
        <w:t>体重</w:t>
      </w:r>
      <w:r>
        <w:rPr>
          <w:rFonts w:ascii="Times New Roman" w:eastAsia="Times New Roman"/>
          <w:rFonts w:ascii="Times New Roman" w:eastAsia="Times New Roman"/>
        </w:rPr>
        <w:t>）</w:t>
      </w:r>
      <w:r>
        <w:t>，激发哮喘发作；</w:t>
      </w:r>
    </w:p>
    <w:p w:rsidR="0018722C">
      <w:pPr>
        <w:topLinePunct/>
      </w:pPr>
      <w:r>
        <w:t>（</w:t>
      </w:r>
      <w:r>
        <w:rPr>
          <w:rFonts w:ascii="Times New Roman" w:eastAsia="宋体"/>
        </w:rPr>
        <w:t>4</w:t>
      </w:r>
      <w:r>
        <w:t>）</w:t>
      </w:r>
      <w:r>
        <w:t>杜丽娟</w:t>
      </w:r>
      <w:r>
        <w:rPr>
          <w:vertAlign w:val="superscript"/>
          /&gt;
        </w:rPr>
        <w:t>[</w:t>
      </w:r>
      <w:r>
        <w:rPr>
          <w:vertAlign w:val="superscript"/>
          /&gt;
        </w:rPr>
        <w:t xml:space="preserve">15</w:t>
      </w:r>
      <w:r>
        <w:rPr>
          <w:vertAlign w:val="superscript"/>
          /&gt;
        </w:rPr>
        <w:t>]</w:t>
      </w:r>
      <w:r>
        <w:t>等分别于第</w:t>
      </w:r>
      <w:r>
        <w:rPr>
          <w:rFonts w:ascii="Times New Roman" w:eastAsia="宋体"/>
        </w:rPr>
        <w:t>1</w:t>
      </w:r>
      <w:r>
        <w:t>天和第</w:t>
      </w:r>
      <w:r>
        <w:rPr>
          <w:rFonts w:ascii="Times New Roman" w:eastAsia="宋体"/>
        </w:rPr>
        <w:t>11</w:t>
      </w:r>
      <w:r>
        <w:t>天分五处注射第</w:t>
      </w:r>
      <w:r>
        <w:rPr>
          <w:rFonts w:ascii="Times New Roman" w:eastAsia="宋体"/>
        </w:rPr>
        <w:t>1</w:t>
      </w:r>
      <w:r>
        <w:t>天和第</w:t>
      </w:r>
      <w:r>
        <w:rPr>
          <w:rFonts w:ascii="Times New Roman" w:eastAsia="宋体"/>
        </w:rPr>
        <w:t>11</w:t>
      </w:r>
      <w:r>
        <w:t>天用生</w:t>
      </w:r>
      <w:r>
        <w:t>理盐水</w:t>
      </w:r>
      <w:r>
        <w:rPr>
          <w:rFonts w:ascii="Times New Roman" w:eastAsia="宋体"/>
        </w:rPr>
        <w:t>l ml</w:t>
      </w:r>
      <w:r>
        <w:t>、卵蛋白</w:t>
      </w:r>
      <w:r>
        <w:rPr>
          <w:rFonts w:ascii="Times New Roman" w:eastAsia="宋体"/>
        </w:rPr>
        <w:t>(</w:t>
      </w:r>
      <w:r>
        <w:rPr>
          <w:rFonts w:ascii="Times New Roman" w:eastAsia="宋体"/>
        </w:rPr>
        <w:t xml:space="preserve"> </w:t>
      </w:r>
      <w:r>
        <w:rPr>
          <w:rFonts w:ascii="Times New Roman" w:eastAsia="宋体"/>
        </w:rPr>
        <w:t>OVA</w:t>
      </w:r>
      <w:r>
        <w:rPr>
          <w:rFonts w:ascii="Times New Roman" w:eastAsia="宋体"/>
        </w:rPr>
        <w:t>)</w:t>
      </w:r>
      <w:r w:rsidR="004B696B">
        <w:rPr>
          <w:rFonts w:ascii="Times New Roman" w:eastAsia="宋体"/>
        </w:rPr>
        <w:t xml:space="preserve"> </w:t>
      </w:r>
      <w:r>
        <w:rPr>
          <w:rFonts w:ascii="Times New Roman" w:eastAsia="宋体"/>
        </w:rPr>
        <w:t xml:space="preserve">3.0 </w:t>
      </w:r>
      <w:r>
        <w:rPr>
          <w:rFonts w:ascii="Times New Roman" w:eastAsia="宋体"/>
        </w:rPr>
        <w:t>mg</w:t>
      </w:r>
      <w:r>
        <w:t>、氢氧化铝</w:t>
      </w:r>
      <w:r>
        <w:rPr>
          <w:rFonts w:ascii="Times New Roman" w:eastAsia="宋体"/>
        </w:rPr>
        <w:t>100 mg</w:t>
      </w:r>
      <w:r>
        <w:t>配置成的致敏剂，采用</w:t>
      </w:r>
      <w:r>
        <w:rPr>
          <w:rFonts w:ascii="Times New Roman" w:eastAsia="宋体"/>
        </w:rPr>
        <w:t>5</w:t>
      </w:r>
      <w:r>
        <w:t>点皮下注射法，即两上肢内侧各注射</w:t>
      </w:r>
      <w:r>
        <w:rPr>
          <w:rFonts w:ascii="Times New Roman" w:eastAsia="宋体"/>
        </w:rPr>
        <w:t>0</w:t>
      </w:r>
      <w:r>
        <w:rPr>
          <w:rFonts w:ascii="Times New Roman" w:eastAsia="宋体"/>
        </w:rPr>
        <w:t>.</w:t>
      </w:r>
      <w:r>
        <w:rPr>
          <w:rFonts w:ascii="Times New Roman" w:eastAsia="宋体"/>
        </w:rPr>
        <w:t>1</w:t>
      </w:r>
      <w:r>
        <w:rPr>
          <w:rFonts w:ascii="Times New Roman" w:eastAsia="宋体"/>
        </w:rPr>
        <w:t> </w:t>
      </w:r>
      <w:r>
        <w:rPr>
          <w:rFonts w:ascii="Times New Roman" w:eastAsia="宋体"/>
        </w:rPr>
        <w:t>ml</w:t>
      </w:r>
      <w:r w:rsidR="001852F3">
        <w:rPr>
          <w:rFonts w:ascii="Times New Roman" w:eastAsia="宋体"/>
        </w:rPr>
        <w:t xml:space="preserve"> </w:t>
      </w:r>
      <w:r>
        <w:t>，两下肢内侧</w:t>
      </w:r>
      <w:r>
        <w:rPr>
          <w:rFonts w:ascii="Times New Roman" w:eastAsia="宋体"/>
        </w:rPr>
        <w:t>0</w:t>
      </w:r>
      <w:r>
        <w:rPr>
          <w:rFonts w:ascii="Times New Roman" w:eastAsia="宋体"/>
        </w:rPr>
        <w:t>.</w:t>
      </w:r>
      <w:r>
        <w:rPr>
          <w:rFonts w:ascii="Times New Roman" w:eastAsia="宋体"/>
        </w:rPr>
        <w:t>2</w:t>
      </w:r>
      <w:r>
        <w:rPr>
          <w:rFonts w:ascii="Times New Roman" w:eastAsia="宋体"/>
        </w:rPr>
        <w:t> </w:t>
      </w:r>
      <w:r>
        <w:rPr>
          <w:rFonts w:ascii="Times New Roman" w:eastAsia="宋体"/>
        </w:rPr>
        <w:t>ml</w:t>
      </w:r>
      <w:r>
        <w:t>，腹腔注</w:t>
      </w:r>
      <w:r>
        <w:t>射</w:t>
      </w:r>
    </w:p>
    <w:p w:rsidR="0018722C">
      <w:pPr>
        <w:topLinePunct/>
      </w:pPr>
      <w:r>
        <w:rPr>
          <w:rFonts w:ascii="Times New Roman" w:hAnsi="Times New Roman" w:eastAsia="宋体"/>
        </w:rPr>
        <w:t>0.4 ml</w:t>
      </w:r>
      <w:r>
        <w:t>致敏，每天一次，共两天。第</w:t>
      </w:r>
      <w:r>
        <w:rPr>
          <w:rFonts w:ascii="Times New Roman" w:hAnsi="Times New Roman" w:eastAsia="宋体"/>
        </w:rPr>
        <w:t>14</w:t>
      </w:r>
      <w:r>
        <w:t>天开始将动物放入自制的密闭有机玻璃箱中</w:t>
      </w:r>
      <w:r>
        <w:rPr>
          <w:rFonts w:ascii="Times New Roman" w:hAnsi="Times New Roman" w:eastAsia="宋体"/>
        </w:rPr>
        <w:t>(</w:t>
      </w:r>
      <w:r>
        <w:rPr>
          <w:rFonts w:ascii="Times New Roman" w:hAnsi="Times New Roman" w:eastAsia="宋体"/>
        </w:rPr>
        <w:t xml:space="preserve">30cm×25 </w:t>
      </w:r>
      <w:r>
        <w:rPr>
          <w:rFonts w:ascii="Times New Roman" w:hAnsi="Times New Roman" w:eastAsia="宋体"/>
          <w:spacing w:val="-4"/>
        </w:rPr>
        <w:t>cm×20cm</w:t>
      </w:r>
      <w:r>
        <w:rPr>
          <w:rFonts w:ascii="Times New Roman" w:hAnsi="Times New Roman" w:eastAsia="宋体"/>
        </w:rPr>
        <w:t>)</w:t>
      </w:r>
      <w:r>
        <w:t>，用</w:t>
      </w:r>
      <w:r>
        <w:rPr>
          <w:rFonts w:ascii="Times New Roman" w:hAnsi="Times New Roman" w:eastAsia="宋体"/>
        </w:rPr>
        <w:t>1</w:t>
      </w:r>
      <w:r>
        <w:t>％</w:t>
      </w:r>
      <w:r>
        <w:rPr>
          <w:rFonts w:ascii="Times New Roman" w:hAnsi="Times New Roman" w:eastAsia="宋体"/>
        </w:rPr>
        <w:t>OVA</w:t>
      </w:r>
      <w:r>
        <w:t>超声雾化吸入</w:t>
      </w:r>
      <w:r>
        <w:rPr>
          <w:rFonts w:ascii="Times New Roman" w:hAnsi="Times New Roman" w:eastAsia="宋体"/>
        </w:rPr>
        <w:t>15 min</w:t>
      </w:r>
      <w:r>
        <w:t>诱发哮喘</w:t>
      </w:r>
      <w:r>
        <w:rPr>
          <w:rFonts w:ascii="Times New Roman" w:hAnsi="Times New Roman" w:eastAsia="宋体"/>
          <w:rFonts w:ascii="Times New Roman" w:hAnsi="Times New Roman" w:eastAsia="宋体"/>
        </w:rPr>
        <w:t>（</w:t>
      </w:r>
      <w:r>
        <w:t>以大鼠</w:t>
      </w:r>
      <w:r>
        <w:rPr>
          <w:spacing w:val="-7"/>
        </w:rPr>
        <w:t>出现烦躁、打喷嚏、咳嗽、腹肌强烈收缩、呼吸急促等典型哮喘样发作为标准</w:t>
      </w:r>
      <w:r>
        <w:rPr>
          <w:rFonts w:ascii="Times New Roman" w:hAnsi="Times New Roman" w:eastAsia="宋体"/>
          <w:rFonts w:ascii="Times New Roman" w:hAnsi="Times New Roman" w:eastAsia="宋体"/>
        </w:rPr>
        <w:t>）</w:t>
      </w:r>
      <w:r>
        <w:t>，</w:t>
      </w:r>
      <w:r>
        <w:t>以后每天</w:t>
      </w:r>
      <w:r>
        <w:rPr>
          <w:rFonts w:ascii="Times New Roman" w:hAnsi="Times New Roman" w:eastAsia="宋体"/>
        </w:rPr>
        <w:t>1</w:t>
      </w:r>
      <w:r>
        <w:t>次，共</w:t>
      </w:r>
      <w:r>
        <w:rPr>
          <w:rFonts w:ascii="Times New Roman" w:hAnsi="Times New Roman" w:eastAsia="宋体"/>
        </w:rPr>
        <w:t>3</w:t>
      </w:r>
      <w:r>
        <w:t>次；</w:t>
      </w:r>
    </w:p>
    <w:p w:rsidR="0018722C">
      <w:pPr>
        <w:topLinePunct/>
      </w:pPr>
      <w:r>
        <w:t>（</w:t>
      </w:r>
      <w:r>
        <w:rPr>
          <w:rFonts w:ascii="Times New Roman" w:hAnsi="Times New Roman" w:eastAsia="宋体"/>
        </w:rPr>
        <w:t>5</w:t>
      </w:r>
      <w:r>
        <w:t>）</w:t>
      </w:r>
      <w:r>
        <w:t>黄英等</w:t>
      </w:r>
      <w:r>
        <w:rPr>
          <w:vertAlign w:val="superscript"/>
          /&gt;
        </w:rPr>
        <w:t>[</w:t>
      </w:r>
      <w:r>
        <w:rPr>
          <w:rFonts w:ascii="Times New Roman" w:hAnsi="Times New Roman" w:eastAsia="宋体"/>
          <w:position w:val="11"/>
          <w:sz w:val="16"/>
        </w:rPr>
        <w:t xml:space="preserve">12</w:t>
      </w:r>
      <w:r>
        <w:rPr>
          <w:vertAlign w:val="superscript"/>
          /&gt;
        </w:rPr>
        <w:t>]</w:t>
      </w:r>
      <w:r>
        <w:t>将</w:t>
      </w:r>
      <w:r>
        <w:rPr>
          <w:rFonts w:ascii="Times New Roman" w:hAnsi="Times New Roman" w:eastAsia="宋体"/>
        </w:rPr>
        <w:t>OVA1mg</w:t>
      </w:r>
      <w:r>
        <w:t>和氢氧化铝</w:t>
      </w:r>
      <w:r>
        <w:rPr>
          <w:rFonts w:ascii="Times New Roman" w:hAnsi="Times New Roman" w:eastAsia="宋体"/>
        </w:rPr>
        <w:t>200mg</w:t>
      </w:r>
      <w:r>
        <w:t>溶于生理盐水</w:t>
      </w:r>
      <w:r>
        <w:rPr>
          <w:rFonts w:ascii="Times New Roman" w:hAnsi="Times New Roman" w:eastAsia="宋体"/>
        </w:rPr>
        <w:t>1ml</w:t>
      </w:r>
      <w:r>
        <w:t>新鲜配制</w:t>
      </w:r>
      <w:r>
        <w:t>成凝胶，第</w:t>
      </w:r>
      <w:r>
        <w:rPr>
          <w:rFonts w:ascii="Times New Roman" w:hAnsi="Times New Roman" w:eastAsia="宋体"/>
        </w:rPr>
        <w:t>1</w:t>
      </w:r>
      <w:r>
        <w:t>天在大鼠双侧胸部、腹股沟共</w:t>
      </w:r>
      <w:r>
        <w:rPr>
          <w:rFonts w:ascii="Times New Roman" w:hAnsi="Times New Roman" w:eastAsia="宋体"/>
        </w:rPr>
        <w:t>4</w:t>
      </w:r>
      <w:r>
        <w:t>点各皮下注射</w:t>
      </w:r>
      <w:r>
        <w:rPr>
          <w:rFonts w:ascii="Times New Roman" w:hAnsi="Times New Roman" w:eastAsia="宋体"/>
        </w:rPr>
        <w:t>0</w:t>
      </w:r>
      <w:r>
        <w:rPr>
          <w:rFonts w:ascii="Times New Roman" w:hAnsi="Times New Roman" w:eastAsia="宋体"/>
        </w:rPr>
        <w:t>.</w:t>
      </w:r>
      <w:r>
        <w:rPr>
          <w:rFonts w:ascii="Times New Roman" w:hAnsi="Times New Roman" w:eastAsia="宋体"/>
        </w:rPr>
        <w:t>15 ml</w:t>
      </w:r>
      <w:r>
        <w:t>，同时腹腔</w:t>
      </w:r>
      <w:r>
        <w:t>注射</w:t>
      </w:r>
      <w:r>
        <w:rPr>
          <w:rFonts w:ascii="Times New Roman" w:hAnsi="Times New Roman" w:eastAsia="宋体"/>
        </w:rPr>
        <w:t>0</w:t>
      </w:r>
      <w:r>
        <w:rPr>
          <w:rFonts w:ascii="Times New Roman" w:hAnsi="Times New Roman" w:eastAsia="宋体"/>
        </w:rPr>
        <w:t>.</w:t>
      </w:r>
      <w:r>
        <w:rPr>
          <w:rFonts w:ascii="Times New Roman" w:hAnsi="Times New Roman" w:eastAsia="宋体"/>
        </w:rPr>
        <w:t>4</w:t>
      </w:r>
      <w:r>
        <w:rPr>
          <w:rFonts w:ascii="Times New Roman" w:hAnsi="Times New Roman" w:eastAsia="宋体"/>
        </w:rPr>
        <w:t> </w:t>
      </w:r>
      <w:r>
        <w:rPr>
          <w:rFonts w:ascii="Times New Roman" w:hAnsi="Times New Roman" w:eastAsia="宋体"/>
        </w:rPr>
        <w:t>ml</w:t>
      </w:r>
      <w:r>
        <w:t>共计</w:t>
      </w:r>
      <w:r>
        <w:rPr>
          <w:rFonts w:ascii="Times New Roman" w:hAnsi="Times New Roman" w:eastAsia="宋体"/>
        </w:rPr>
        <w:t>1ml</w:t>
      </w:r>
      <w:r>
        <w:t>进行致敏。对照组用</w:t>
      </w:r>
      <w:r>
        <w:rPr>
          <w:rFonts w:ascii="Times New Roman" w:hAnsi="Times New Roman" w:eastAsia="宋体"/>
        </w:rPr>
        <w:t>20</w:t>
      </w:r>
      <w:r>
        <w:t>％氢氧化铝凝胶同法注射。第</w:t>
      </w:r>
      <w:r>
        <w:rPr>
          <w:rFonts w:ascii="Times New Roman" w:hAnsi="Times New Roman" w:eastAsia="宋体"/>
        </w:rPr>
        <w:t>8</w:t>
      </w:r>
      <w:r>
        <w:t>天</w:t>
      </w:r>
      <w:r>
        <w:t>两组再以相同剂量重复致敏。第</w:t>
      </w:r>
      <w:r>
        <w:rPr>
          <w:rFonts w:ascii="Times New Roman" w:hAnsi="Times New Roman" w:eastAsia="宋体"/>
        </w:rPr>
        <w:t>15</w:t>
      </w:r>
      <w:r>
        <w:t>天开始将大鼠置于</w:t>
      </w:r>
      <w:r>
        <w:rPr>
          <w:rFonts w:ascii="Times New Roman" w:hAnsi="Times New Roman" w:eastAsia="宋体"/>
        </w:rPr>
        <w:t>10cm×10cm</w:t>
      </w:r>
      <w:r w:rsidR="001852F3">
        <w:rPr>
          <w:rFonts w:ascii="Times New Roman" w:hAnsi="Times New Roman" w:eastAsia="宋体"/>
        </w:rPr>
        <w:t xml:space="preserve">×</w:t>
      </w:r>
      <w:r>
        <w:rPr>
          <w:rFonts w:ascii="Times New Roman" w:hAnsi="Times New Roman" w:eastAsia="宋体"/>
        </w:rPr>
        <w:t>20cm</w:t>
      </w:r>
      <w:r>
        <w:t>有机</w:t>
      </w:r>
      <w:r>
        <w:t>玻璃盒内，超声雾化吸入</w:t>
      </w:r>
      <w:r>
        <w:rPr>
          <w:rFonts w:ascii="Times New Roman" w:hAnsi="Times New Roman" w:eastAsia="宋体"/>
        </w:rPr>
        <w:t>1</w:t>
      </w:r>
      <w:r>
        <w:t>％</w:t>
      </w:r>
      <w:r>
        <w:rPr>
          <w:rFonts w:ascii="Times New Roman" w:hAnsi="Times New Roman" w:eastAsia="宋体"/>
        </w:rPr>
        <w:t>OVA</w:t>
      </w:r>
      <w:r>
        <w:t>共</w:t>
      </w:r>
      <w:r>
        <w:rPr>
          <w:rFonts w:ascii="Times New Roman" w:hAnsi="Times New Roman" w:eastAsia="宋体"/>
        </w:rPr>
        <w:t>20min</w:t>
      </w:r>
      <w:r>
        <w:t>，持续</w:t>
      </w:r>
      <w:r>
        <w:rPr>
          <w:rFonts w:ascii="Times New Roman" w:hAnsi="Times New Roman" w:eastAsia="宋体"/>
        </w:rPr>
        <w:t>7</w:t>
      </w:r>
      <w:r>
        <w:t>天。</w:t>
      </w:r>
    </w:p>
    <w:p w:rsidR="0018722C">
      <w:pPr>
        <w:topLinePunct/>
      </w:pPr>
      <w:r>
        <w:t>在这些造模方法中，注射部位各异，有采用单纯腹腔注射的，有采用两上</w:t>
      </w:r>
      <w:r>
        <w:t>肢内侧各注射</w:t>
      </w:r>
      <w:r>
        <w:rPr>
          <w:rFonts w:ascii="Times New Roman" w:eastAsia="宋体"/>
        </w:rPr>
        <w:t>0</w:t>
      </w:r>
      <w:r>
        <w:rPr>
          <w:rFonts w:ascii="Times New Roman" w:eastAsia="宋体"/>
        </w:rPr>
        <w:t>.</w:t>
      </w:r>
      <w:r>
        <w:rPr>
          <w:rFonts w:ascii="Times New Roman" w:eastAsia="宋体"/>
        </w:rPr>
        <w:t>1ml</w:t>
      </w:r>
      <w:r>
        <w:t>，两下肢内侧</w:t>
      </w:r>
      <w:r>
        <w:rPr>
          <w:rFonts w:ascii="Times New Roman" w:eastAsia="宋体"/>
        </w:rPr>
        <w:t>0</w:t>
      </w:r>
      <w:r>
        <w:rPr>
          <w:rFonts w:ascii="Times New Roman" w:eastAsia="宋体"/>
        </w:rPr>
        <w:t>.</w:t>
      </w:r>
      <w:r>
        <w:rPr>
          <w:rFonts w:ascii="Times New Roman" w:eastAsia="宋体"/>
        </w:rPr>
        <w:t>2 </w:t>
      </w:r>
      <w:r>
        <w:rPr>
          <w:rFonts w:ascii="Times New Roman" w:eastAsia="宋体"/>
        </w:rPr>
        <w:t>ml</w:t>
      </w:r>
      <w:r>
        <w:t>，腹腔注射</w:t>
      </w:r>
      <w:r>
        <w:rPr>
          <w:rFonts w:ascii="Times New Roman" w:eastAsia="宋体"/>
        </w:rPr>
        <w:t>0</w:t>
      </w:r>
      <w:r>
        <w:rPr>
          <w:rFonts w:ascii="Times New Roman" w:eastAsia="宋体"/>
        </w:rPr>
        <w:t>.</w:t>
      </w:r>
      <w:r>
        <w:rPr>
          <w:rFonts w:ascii="Times New Roman" w:eastAsia="宋体"/>
        </w:rPr>
        <w:t>4 ml</w:t>
      </w:r>
      <w:r>
        <w:t>共</w:t>
      </w:r>
      <w:r>
        <w:rPr>
          <w:rFonts w:ascii="Times New Roman" w:eastAsia="宋体"/>
        </w:rPr>
        <w:t>5</w:t>
      </w:r>
      <w:r>
        <w:t>点注射，有采</w:t>
      </w:r>
      <w:r>
        <w:t>用颈外静脉内注射的。在雾化时间上有每</w:t>
      </w:r>
      <w:r>
        <w:rPr>
          <w:rFonts w:ascii="Times New Roman" w:eastAsia="宋体"/>
        </w:rPr>
        <w:t>2</w:t>
      </w:r>
      <w:r>
        <w:t>天一次，</w:t>
      </w:r>
      <w:r w:rsidR="001852F3">
        <w:t xml:space="preserve">每次</w:t>
      </w:r>
      <w:r>
        <w:rPr>
          <w:rFonts w:ascii="Times New Roman" w:eastAsia="宋体"/>
        </w:rPr>
        <w:t>30mi n</w:t>
      </w:r>
      <w:r>
        <w:t>，共雾化</w:t>
      </w:r>
      <w:r>
        <w:rPr>
          <w:rFonts w:ascii="Times New Roman" w:eastAsia="宋体"/>
        </w:rPr>
        <w:t>2</w:t>
      </w:r>
      <w:r>
        <w:t>周</w:t>
      </w:r>
      <w:r>
        <w:t>的，也有每天雾化</w:t>
      </w:r>
      <w:r>
        <w:rPr>
          <w:rFonts w:ascii="Times New Roman" w:eastAsia="宋体"/>
        </w:rPr>
        <w:t>30 </w:t>
      </w:r>
      <w:r>
        <w:rPr>
          <w:rFonts w:ascii="Times New Roman" w:eastAsia="宋体"/>
        </w:rPr>
        <w:t>min</w:t>
      </w:r>
      <w:r>
        <w:t>，连续</w:t>
      </w:r>
      <w:r>
        <w:rPr>
          <w:rFonts w:ascii="Times New Roman" w:eastAsia="宋体"/>
        </w:rPr>
        <w:t>6 d</w:t>
      </w:r>
      <w:r>
        <w:t>的，还有每天雾化</w:t>
      </w:r>
      <w:r>
        <w:rPr>
          <w:rFonts w:ascii="Times New Roman" w:eastAsia="宋体"/>
        </w:rPr>
        <w:t>20min</w:t>
      </w:r>
      <w:r>
        <w:t>，持续</w:t>
      </w:r>
      <w:r>
        <w:rPr>
          <w:rFonts w:ascii="Times New Roman" w:eastAsia="宋体"/>
        </w:rPr>
        <w:t>7</w:t>
      </w:r>
      <w:r>
        <w:t>天的等等，</w:t>
      </w:r>
    </w:p>
    <w:p w:rsidR="0018722C">
      <w:pPr>
        <w:topLinePunct/>
      </w:pPr>
      <w:r>
        <w:t>对于此模型的文献研究，我们进行了反复的比较和筛选，在第一次预实验</w:t>
      </w:r>
      <w:r>
        <w:t>中选用第</w:t>
      </w:r>
      <w:r>
        <w:rPr>
          <w:rFonts w:ascii="Times New Roman" w:hAnsi="Times New Roman" w:eastAsia="Times New Roman"/>
        </w:rPr>
        <w:t>0</w:t>
      </w:r>
      <w:r>
        <w:t>天和第</w:t>
      </w:r>
      <w:r>
        <w:rPr>
          <w:rFonts w:ascii="Times New Roman" w:hAnsi="Times New Roman" w:eastAsia="Times New Roman"/>
        </w:rPr>
        <w:t>7</w:t>
      </w:r>
      <w:r>
        <w:t>天腹腔注射</w:t>
      </w:r>
      <w:r>
        <w:rPr>
          <w:rFonts w:ascii="Times New Roman" w:hAnsi="Times New Roman" w:eastAsia="Times New Roman"/>
        </w:rPr>
        <w:t>OVA1m </w:t>
      </w:r>
      <w:r>
        <w:rPr>
          <w:rFonts w:ascii="Times New Roman" w:hAnsi="Times New Roman" w:eastAsia="Times New Roman"/>
        </w:rPr>
        <w:t>g</w:t>
      </w:r>
      <w:r>
        <w:t>和</w:t>
      </w:r>
      <w:r>
        <w:rPr>
          <w:rFonts w:ascii="Times New Roman" w:hAnsi="Times New Roman" w:eastAsia="Times New Roman"/>
        </w:rPr>
        <w:t>200</w:t>
      </w:r>
      <w:r>
        <w:t>m</w:t>
      </w:r>
      <w:r>
        <w:rPr>
          <w:rFonts w:ascii="Times New Roman" w:hAnsi="Times New Roman" w:eastAsia="Times New Roman"/>
        </w:rPr>
        <w:t>g</w:t>
      </w:r>
      <w:r>
        <w:t>氢氧化铝凝胶溶于</w:t>
      </w:r>
      <w:r>
        <w:rPr>
          <w:rFonts w:ascii="Times New Roman" w:hAnsi="Times New Roman" w:eastAsia="Times New Roman"/>
        </w:rPr>
        <w:t>1ml</w:t>
      </w:r>
      <w:r>
        <w:t>生理</w:t>
      </w:r>
      <w:r>
        <w:t>盐水的凝胶致敏剂致敏，之后将实验大鼠置于</w:t>
      </w:r>
      <w:r>
        <w:rPr>
          <w:rFonts w:ascii="Times New Roman" w:hAnsi="Times New Roman" w:eastAsia="Times New Roman"/>
        </w:rPr>
        <w:t>10cm×10cm×20cm</w:t>
      </w:r>
      <w:r>
        <w:t>有机玻璃箱中</w:t>
      </w:r>
      <w:r>
        <w:t>吸入</w:t>
      </w:r>
      <w:r>
        <w:rPr>
          <w:rFonts w:ascii="Times New Roman" w:hAnsi="Times New Roman" w:eastAsia="Times New Roman"/>
        </w:rPr>
        <w:t>1%OVA</w:t>
      </w:r>
      <w:r>
        <w:t>激发哮喘，每次</w:t>
      </w:r>
      <w:r>
        <w:rPr>
          <w:rFonts w:ascii="Times New Roman" w:hAnsi="Times New Roman" w:eastAsia="Times New Roman"/>
        </w:rPr>
        <w:t>20min</w:t>
      </w:r>
      <w:r>
        <w:t>，隔日一次，共</w:t>
      </w:r>
      <w:r>
        <w:rPr>
          <w:rFonts w:ascii="Times New Roman" w:hAnsi="Times New Roman" w:eastAsia="Times New Roman"/>
        </w:rPr>
        <w:t>3</w:t>
      </w:r>
      <w:r>
        <w:t>周的方法。在第二次的</w:t>
      </w:r>
      <w:r>
        <w:t>预</w:t>
      </w:r>
    </w:p>
    <w:p w:rsidR="0018722C">
      <w:pPr>
        <w:topLinePunct/>
      </w:pPr>
      <w:r>
        <w:t>实验中我们采用多点注射即在大鼠双侧胸部、腹股沟共</w:t>
      </w:r>
      <w:r>
        <w:rPr>
          <w:rFonts w:ascii="Times New Roman" w:hAnsi="Times New Roman" w:eastAsia="Times New Roman"/>
        </w:rPr>
        <w:t>4</w:t>
      </w:r>
      <w:r>
        <w:t>点各皮下注射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15ml</w:t>
      </w:r>
      <w:r>
        <w:t>，</w:t>
      </w:r>
      <w:r>
        <w:t>同时腹腔注射</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4ml</w:t>
      </w:r>
      <w:r>
        <w:t>共计</w:t>
      </w:r>
      <w:r>
        <w:rPr>
          <w:rFonts w:ascii="Times New Roman" w:hAnsi="Times New Roman" w:eastAsia="Times New Roman"/>
        </w:rPr>
        <w:t>1ml</w:t>
      </w:r>
      <w:r>
        <w:t>，之后将实验大鼠</w:t>
      </w:r>
      <w:r>
        <w:rPr>
          <w:rFonts w:ascii="Times New Roman" w:hAnsi="Times New Roman" w:eastAsia="Times New Roman"/>
        </w:rPr>
        <w:t>10cm×10cm×20cm</w:t>
      </w:r>
      <w:r>
        <w:t>有机玻璃箱中</w:t>
      </w:r>
      <w:r>
        <w:t>吸入</w:t>
      </w:r>
      <w:r>
        <w:rPr>
          <w:rFonts w:ascii="Times New Roman" w:hAnsi="Times New Roman" w:eastAsia="Times New Roman"/>
        </w:rPr>
        <w:t>1%OVA</w:t>
      </w:r>
      <w:r>
        <w:t>激发哮喘，每次</w:t>
      </w:r>
      <w:r>
        <w:rPr>
          <w:rFonts w:ascii="Times New Roman" w:hAnsi="Times New Roman" w:eastAsia="Times New Roman"/>
        </w:rPr>
        <w:t>30min</w:t>
      </w:r>
      <w:r>
        <w:t>，每日一次，共</w:t>
      </w:r>
      <w:r>
        <w:rPr>
          <w:rFonts w:ascii="Times New Roman" w:hAnsi="Times New Roman" w:eastAsia="Times New Roman"/>
        </w:rPr>
        <w:t>1</w:t>
      </w:r>
      <w:r>
        <w:t>周的方法，通过前后两次</w:t>
      </w:r>
      <w:r>
        <w:t>实验效果的对比发现腹腔注射和腹部多点注射相比较，后一种注射方法虽然持续</w:t>
      </w:r>
      <w:r>
        <w:t>时间短，但致敏效果更好。所以在此次实验中我们采用后一种注射方法，即在</w:t>
      </w:r>
      <w:r>
        <w:t>第</w:t>
      </w:r>
    </w:p>
    <w:p w:rsidR="0018722C">
      <w:pPr>
        <w:topLinePunct/>
      </w:pPr>
      <w:r>
        <w:rPr>
          <w:rFonts w:ascii="Times New Roman" w:eastAsia="Times New Roman"/>
        </w:rPr>
        <w:t>0</w:t>
      </w:r>
      <w:r>
        <w:t>天和第</w:t>
      </w:r>
      <w:r>
        <w:rPr>
          <w:rFonts w:ascii="Times New Roman" w:eastAsia="Times New Roman"/>
        </w:rPr>
        <w:t>7</w:t>
      </w:r>
      <w:r>
        <w:t>天在大鼠双侧胸部、腹股沟共</w:t>
      </w:r>
      <w:r>
        <w:rPr>
          <w:rFonts w:ascii="Times New Roman" w:eastAsia="Times New Roman"/>
        </w:rPr>
        <w:t>4</w:t>
      </w:r>
      <w:r>
        <w:t>点各皮下注射</w:t>
      </w:r>
      <w:r>
        <w:rPr>
          <w:rFonts w:ascii="Times New Roman" w:eastAsia="Times New Roman"/>
        </w:rPr>
        <w:t>0</w:t>
      </w:r>
      <w:r>
        <w:rPr>
          <w:rFonts w:ascii="Times New Roman" w:eastAsia="Times New Roman"/>
        </w:rPr>
        <w:t>.</w:t>
      </w:r>
      <w:r>
        <w:rPr>
          <w:rFonts w:ascii="Times New Roman" w:eastAsia="Times New Roman"/>
        </w:rPr>
        <w:t>15ml</w:t>
      </w:r>
      <w:r>
        <w:t>，同时腹腔注射</w:t>
      </w:r>
    </w:p>
    <w:p w:rsidR="0018722C">
      <w:pPr>
        <w:topLinePunct/>
      </w:pPr>
      <w:r>
        <w:rPr>
          <w:rFonts w:ascii="Times New Roman" w:eastAsia="宋体"/>
        </w:rPr>
        <w:t>0.4ml</w:t>
      </w:r>
      <w:r>
        <w:t>共计</w:t>
      </w:r>
      <w:r>
        <w:rPr>
          <w:rFonts w:ascii="Times New Roman" w:eastAsia="宋体"/>
        </w:rPr>
        <w:t>1ml</w:t>
      </w:r>
      <w:r>
        <w:t>来系统致敏。在激发途径上，采用经呼吸道多次吸入</w:t>
      </w:r>
      <w:r>
        <w:rPr>
          <w:rFonts w:ascii="Times New Roman" w:eastAsia="宋体"/>
        </w:rPr>
        <w:t>OVA</w:t>
      </w:r>
      <w:r>
        <w:t>激发的方法，该方法诱发哮喘与人类过敏性支气管哮喘主要由吸入变应原引起类似，</w:t>
      </w:r>
      <w:r w:rsidR="001852F3">
        <w:t xml:space="preserve">有利于诱发大鼠与人类哮喘类似的迟发性哮喘反应，气道高反应持续时间更长，</w:t>
      </w:r>
      <w:r w:rsidR="001852F3">
        <w:t xml:space="preserve">炎细胞浸润较其它方法有明显优点</w:t>
      </w:r>
      <w:r>
        <w:rPr>
          <w:vertAlign w:val="superscript"/>
          /&gt;
        </w:rPr>
        <w:t>[</w:t>
      </w:r>
      <w:r>
        <w:rPr>
          <w:vertAlign w:val="superscript"/>
          /&gt;
        </w:rPr>
        <w:t xml:space="preserve">16</w:t>
      </w:r>
      <w:r>
        <w:rPr>
          <w:vertAlign w:val="superscript"/>
          /&gt;
        </w:rPr>
        <w:t>]</w:t>
      </w:r>
      <w:r>
        <w:t>。在激发时间上，我们根据</w:t>
      </w:r>
      <w:r>
        <w:rPr>
          <w:rFonts w:ascii="Times New Roman" w:eastAsia="宋体"/>
        </w:rPr>
        <w:t>2</w:t>
      </w:r>
      <w:r>
        <w:t>次预实验</w:t>
      </w:r>
      <w:r>
        <w:t>经</w:t>
      </w:r>
    </w:p>
    <w:p w:rsidR="0018722C">
      <w:pPr>
        <w:topLinePunct/>
      </w:pPr>
      <w:r>
        <w:t>验采用第</w:t>
      </w:r>
      <w:r>
        <w:rPr>
          <w:rFonts w:ascii="Times New Roman" w:hAnsi="Times New Roman" w:eastAsia="宋体"/>
        </w:rPr>
        <w:t>14</w:t>
      </w:r>
      <w:r>
        <w:t>天开始就将模型组大鼠置于</w:t>
      </w:r>
      <w:r>
        <w:rPr>
          <w:rFonts w:ascii="Times New Roman" w:hAnsi="Times New Roman" w:eastAsia="宋体"/>
        </w:rPr>
        <w:t>10</w:t>
      </w:r>
      <w:r w:rsidR="001852F3">
        <w:rPr>
          <w:rFonts w:ascii="Times New Roman" w:hAnsi="Times New Roman" w:eastAsia="宋体"/>
        </w:rPr>
        <w:t xml:space="preserve">×</w:t>
      </w:r>
      <w:r>
        <w:rPr>
          <w:rFonts w:ascii="Times New Roman" w:hAnsi="Times New Roman" w:eastAsia="宋体"/>
        </w:rPr>
        <w:t>10</w:t>
      </w:r>
      <w:r w:rsidR="001852F3">
        <w:rPr>
          <w:rFonts w:ascii="Times New Roman" w:hAnsi="Times New Roman" w:eastAsia="宋体"/>
        </w:rPr>
        <w:t xml:space="preserve">×</w:t>
      </w:r>
      <w:r>
        <w:rPr>
          <w:rFonts w:ascii="Times New Roman" w:hAnsi="Times New Roman" w:eastAsia="宋体"/>
        </w:rPr>
        <w:t>20 cm</w:t>
      </w:r>
      <w:r>
        <w:t>有机玻璃盒内，超声雾</w:t>
      </w:r>
      <w:r>
        <w:t>化入</w:t>
      </w:r>
      <w:r>
        <w:rPr>
          <w:rFonts w:ascii="Times New Roman" w:hAnsi="Times New Roman" w:eastAsia="宋体"/>
        </w:rPr>
        <w:t>1</w:t>
      </w:r>
      <w:r>
        <w:t>％</w:t>
      </w:r>
      <w:r>
        <w:rPr>
          <w:rFonts w:ascii="Times New Roman" w:hAnsi="Times New Roman" w:eastAsia="宋体"/>
        </w:rPr>
        <w:t>OVA</w:t>
      </w:r>
      <w:r>
        <w:t>诱发哮喘，每天一次，每次</w:t>
      </w:r>
      <w:r>
        <w:rPr>
          <w:rFonts w:ascii="Times New Roman" w:hAnsi="Times New Roman" w:eastAsia="宋体"/>
        </w:rPr>
        <w:t>30 </w:t>
      </w:r>
      <w:r>
        <w:rPr>
          <w:rFonts w:ascii="Times New Roman" w:hAnsi="Times New Roman" w:eastAsia="宋体"/>
        </w:rPr>
        <w:t>min</w:t>
      </w:r>
      <w:r>
        <w:t>，共计</w:t>
      </w:r>
      <w:r>
        <w:rPr>
          <w:rFonts w:ascii="Times New Roman" w:hAnsi="Times New Roman" w:eastAsia="宋体"/>
        </w:rPr>
        <w:t>1w</w:t>
      </w:r>
      <w:r>
        <w:t>。如此操作后表明雾化时间较以往文献研究时间短，且哮喘程度更重。</w:t>
      </w:r>
    </w:p>
    <w:p w:rsidR="0018722C">
      <w:pPr>
        <w:topLinePunct/>
      </w:pPr>
      <w:r>
        <w:t>造模结束后对肺病</w:t>
      </w:r>
      <w:r>
        <w:t>（</w:t>
      </w:r>
      <w:r>
        <w:t>过敏性哮喘</w:t>
      </w:r>
      <w:r>
        <w:t>）</w:t>
      </w:r>
      <w:r>
        <w:t>模型是否成功我们通过以下途径鉴定：</w:t>
      </w:r>
      <w:r>
        <w:rPr>
          <w:rFonts w:ascii="Times New Roman" w:hAnsi="Times New Roman" w:eastAsia="宋体"/>
        </w:rPr>
        <w:t>1. </w:t>
      </w:r>
      <w:r>
        <w:t>大鼠激发后的表现；</w:t>
      </w:r>
      <w:r>
        <w:rPr>
          <w:rFonts w:ascii="Times New Roman" w:hAnsi="Times New Roman" w:eastAsia="宋体"/>
        </w:rPr>
        <w:t>2.</w:t>
      </w:r>
      <w:r>
        <w:t>肺功能的观察及统计；</w:t>
      </w:r>
      <w:r>
        <w:rPr>
          <w:rFonts w:ascii="Times New Roman" w:hAnsi="Times New Roman" w:eastAsia="宋体"/>
        </w:rPr>
        <w:t>3.</w:t>
      </w:r>
      <w:r>
        <w:t>肺部微生态的检测；</w:t>
      </w:r>
      <w:r>
        <w:rPr>
          <w:rFonts w:ascii="Times New Roman" w:hAnsi="Times New Roman" w:eastAsia="宋体"/>
        </w:rPr>
        <w:t>4.</w:t>
      </w:r>
      <w:r>
        <w:t>血常规的检测；</w:t>
      </w:r>
      <w:r>
        <w:rPr>
          <w:rFonts w:ascii="Times New Roman" w:hAnsi="Times New Roman" w:eastAsia="宋体"/>
        </w:rPr>
        <w:t>5.</w:t>
      </w:r>
      <w:r>
        <w:t>血清</w:t>
      </w:r>
      <w:r>
        <w:rPr>
          <w:rFonts w:ascii="Times New Roman" w:hAnsi="Times New Roman" w:eastAsia="宋体"/>
        </w:rPr>
        <w:t>TN</w:t>
      </w:r>
      <w:r>
        <w:rPr>
          <w:rFonts w:ascii="Times New Roman" w:hAnsi="Times New Roman" w:eastAsia="宋体"/>
        </w:rPr>
        <w:t>F</w:t>
      </w:r>
      <w:r>
        <w:rPr>
          <w:rFonts w:ascii="Times New Roman" w:hAnsi="Times New Roman" w:eastAsia="宋体"/>
        </w:rPr>
        <w:t>-</w:t>
      </w:r>
      <w:r>
        <w:t>α</w:t>
      </w:r>
      <w:r>
        <w:t>、</w:t>
      </w:r>
      <w:r>
        <w:rPr>
          <w:rFonts w:ascii="Times New Roman" w:hAnsi="Times New Roman" w:eastAsia="宋体"/>
        </w:rPr>
        <w:t>I</w:t>
      </w:r>
      <w:r>
        <w:rPr>
          <w:rFonts w:ascii="Times New Roman" w:hAnsi="Times New Roman" w:eastAsia="宋体"/>
        </w:rPr>
        <w:t>L</w:t>
      </w:r>
      <w:r>
        <w:rPr>
          <w:rFonts w:ascii="Times New Roman" w:hAnsi="Times New Roman" w:eastAsia="宋体"/>
        </w:rPr>
        <w:t>-1</w:t>
      </w:r>
      <w:r>
        <w:t>检测</w:t>
      </w:r>
      <w:r>
        <w:t>（</w:t>
      </w:r>
      <w:r>
        <w:rPr>
          <w:rFonts w:ascii="Times New Roman" w:hAnsi="Times New Roman" w:eastAsia="宋体"/>
          <w:w w:val="99"/>
        </w:rPr>
        <w:t>ELISA</w:t>
      </w:r>
      <w:r>
        <w:rPr>
          <w:w w:val="99"/>
        </w:rPr>
        <w:t>法</w:t>
      </w:r>
      <w:r>
        <w:t>）</w:t>
      </w:r>
      <w:r>
        <w:t>；</w:t>
      </w:r>
      <w:r>
        <w:rPr>
          <w:rFonts w:ascii="Times New Roman" w:hAnsi="Times New Roman" w:eastAsia="宋体"/>
        </w:rPr>
        <w:t>6</w:t>
      </w:r>
      <w:r>
        <w:rPr>
          <w:rFonts w:ascii="Times New Roman" w:hAnsi="Times New Roman" w:eastAsia="宋体"/>
        </w:rPr>
        <w:t>.</w:t>
      </w:r>
      <w:r>
        <w:t>肺组织病理学观察；</w:t>
      </w:r>
      <w:r>
        <w:rPr>
          <w:rFonts w:ascii="Times New Roman" w:hAnsi="Times New Roman" w:eastAsia="宋体"/>
        </w:rPr>
        <w:t>7.</w:t>
      </w:r>
      <w:r>
        <w:t>肺组织</w:t>
      </w:r>
      <w:r>
        <w:t>中神经肽类物质包括</w:t>
      </w:r>
      <w:r>
        <w:rPr>
          <w:rFonts w:ascii="Times New Roman" w:hAnsi="Times New Roman" w:eastAsia="宋体"/>
        </w:rPr>
        <w:t>CCK8</w:t>
      </w:r>
      <w:r>
        <w:t>、</w:t>
      </w:r>
      <w:r>
        <w:rPr>
          <w:rFonts w:ascii="Times New Roman" w:hAnsi="Times New Roman" w:eastAsia="宋体"/>
        </w:rPr>
        <w:t>CGRP</w:t>
      </w:r>
      <w:r>
        <w:t>、</w:t>
      </w:r>
      <w:r>
        <w:rPr>
          <w:rFonts w:ascii="Times New Roman" w:hAnsi="Times New Roman" w:eastAsia="宋体"/>
        </w:rPr>
        <w:t>SP</w:t>
      </w:r>
      <w:r>
        <w:t>、</w:t>
      </w:r>
      <w:r>
        <w:rPr>
          <w:rFonts w:ascii="Times New Roman" w:hAnsi="Times New Roman" w:eastAsia="宋体"/>
        </w:rPr>
        <w:t>VIP</w:t>
      </w:r>
      <w:r>
        <w:t>含量变化的观察；</w:t>
      </w:r>
      <w:r>
        <w:rPr>
          <w:rFonts w:ascii="Times New Roman" w:hAnsi="Times New Roman" w:eastAsia="宋体"/>
        </w:rPr>
        <w:t>8.</w:t>
      </w:r>
      <w:r>
        <w:t>肺组织超微结构观察。</w:t>
      </w:r>
    </w:p>
    <w:p w:rsidR="0018722C">
      <w:pPr>
        <w:topLinePunct/>
      </w:pPr>
      <w:r>
        <w:t>实验结果证明大鼠致敏及激发效果良好，出现典型肺病</w:t>
      </w:r>
      <w:r>
        <w:t>（</w:t>
      </w:r>
      <w:r>
        <w:t>过敏性炎症</w:t>
      </w:r>
      <w:r>
        <w:t>）</w:t>
      </w:r>
      <w:r>
        <w:t>表现：</w:t>
      </w:r>
      <w:r>
        <w:t>表现在</w:t>
      </w:r>
      <w:r>
        <w:rPr>
          <w:rFonts w:ascii="Times New Roman" w:hAnsi="Times New Roman" w:eastAsia="宋体"/>
        </w:rPr>
        <w:t>1</w:t>
      </w:r>
      <w:r>
        <w:rPr>
          <w:rFonts w:hint="eastAsia"/>
        </w:rPr>
        <w:t>。</w:t>
      </w:r>
      <w:r>
        <w:t>哮喘大鼠出现烦燥不安，后安静少动，呼吸加深加快，点头呼吸，口鼻</w:t>
      </w:r>
      <w:r>
        <w:t>发绀、爪甲青紫等表现；</w:t>
      </w:r>
      <w:r>
        <w:rPr>
          <w:rFonts w:ascii="Times New Roman" w:hAnsi="Times New Roman" w:eastAsia="宋体"/>
        </w:rPr>
        <w:t>2.</w:t>
      </w:r>
      <w:r>
        <w:t>肺病组大鼠的呼吸频率明显增快，与空白组比较有显</w:t>
      </w:r>
      <w:r>
        <w:t>著性差异</w:t>
      </w:r>
      <w:r>
        <w:t>（</w:t>
      </w:r>
      <w:r>
        <w:rPr>
          <w:rFonts w:ascii="Times New Roman" w:hAnsi="Times New Roman" w:eastAsia="宋体"/>
          <w:i/>
          <w:spacing w:val="0"/>
        </w:rPr>
        <w:t>P</w:t>
      </w:r>
      <w:r>
        <w:rPr>
          <w:rFonts w:ascii="Times New Roman" w:hAnsi="Times New Roman" w:eastAsia="宋体"/>
        </w:rPr>
        <w:t>&lt;0.0</w:t>
      </w:r>
      <w:r>
        <w:rPr>
          <w:rFonts w:ascii="Times New Roman" w:hAnsi="Times New Roman" w:eastAsia="宋体"/>
          <w:spacing w:val="0"/>
        </w:rPr>
        <w:t>1</w:t>
      </w:r>
      <w:r>
        <w:t>）</w:t>
      </w:r>
      <w:r>
        <w:t>，潮气量、每分钟通气量明显降低，与空白组比较也有显著</w:t>
      </w:r>
      <w:r>
        <w:t>性差异</w:t>
      </w:r>
      <w:r>
        <w:t>（</w:t>
      </w:r>
      <w:r>
        <w:rPr>
          <w:rFonts w:ascii="Times New Roman" w:hAnsi="Times New Roman" w:eastAsia="宋体"/>
          <w:i/>
          <w:spacing w:val="-1"/>
        </w:rPr>
        <w:t>P</w:t>
      </w:r>
      <w:r>
        <w:rPr>
          <w:rFonts w:ascii="Times New Roman" w:hAnsi="Times New Roman" w:eastAsia="宋体"/>
        </w:rPr>
        <w:t>&lt;0.0</w:t>
      </w:r>
      <w:r>
        <w:rPr>
          <w:rFonts w:ascii="Times New Roman" w:hAnsi="Times New Roman" w:eastAsia="宋体"/>
          <w:spacing w:val="1"/>
        </w:rPr>
        <w:t>1</w:t>
      </w:r>
      <w:r>
        <w:t>）</w:t>
      </w:r>
      <w:r>
        <w:t>；</w:t>
      </w:r>
      <w:r>
        <w:rPr>
          <w:rFonts w:ascii="Times New Roman" w:hAnsi="Times New Roman" w:eastAsia="宋体"/>
        </w:rPr>
        <w:t>3</w:t>
      </w:r>
      <w:r>
        <w:rPr>
          <w:rFonts w:ascii="Times New Roman" w:hAnsi="Times New Roman" w:eastAsia="宋体"/>
        </w:rPr>
        <w:t>.</w:t>
      </w:r>
      <w:r>
        <w:t>肺泡灌洗液微生态检测结果发现，肺病组大鼠的肺泡灌洗液中需氧菌、真菌数量增多，与空白组比较有显著性差异</w:t>
      </w:r>
      <w:r>
        <w:t>（</w:t>
      </w:r>
      <w:r>
        <w:rPr>
          <w:rFonts w:ascii="Times New Roman" w:hAnsi="Times New Roman" w:eastAsia="宋体"/>
          <w:i/>
        </w:rPr>
        <w:t>P</w:t>
      </w:r>
      <w:r>
        <w:rPr>
          <w:rFonts w:ascii="Times New Roman" w:hAnsi="Times New Roman" w:eastAsia="宋体"/>
        </w:rPr>
        <w:t>&lt;0.0</w:t>
      </w:r>
      <w:r>
        <w:rPr>
          <w:rFonts w:ascii="Times New Roman" w:hAnsi="Times New Roman" w:eastAsia="宋体"/>
          <w:spacing w:val="0"/>
        </w:rPr>
        <w:t>1</w:t>
      </w:r>
      <w:r>
        <w:t>）</w:t>
      </w:r>
      <w:r>
        <w:t>，而厌氧菌则减少，与空白组比较有显著性差异</w:t>
      </w:r>
      <w:r>
        <w:t>（</w:t>
      </w:r>
      <w:r>
        <w:rPr>
          <w:rFonts w:ascii="Times New Roman" w:hAnsi="Times New Roman" w:eastAsia="宋体"/>
          <w:i/>
          <w:spacing w:val="0"/>
        </w:rPr>
        <w:t>P</w:t>
      </w:r>
      <w:r>
        <w:rPr>
          <w:rFonts w:ascii="Times New Roman" w:hAnsi="Times New Roman" w:eastAsia="宋体"/>
        </w:rPr>
        <w:t>&lt;0.0</w:t>
      </w:r>
      <w:r>
        <w:rPr>
          <w:rFonts w:ascii="Times New Roman" w:hAnsi="Times New Roman" w:eastAsia="宋体"/>
          <w:spacing w:val="0"/>
        </w:rPr>
        <w:t>1</w:t>
      </w:r>
      <w:r>
        <w:t>）</w:t>
      </w:r>
      <w:r>
        <w:t>，提示肺病组大鼠出现了菌群数</w:t>
      </w:r>
      <w:r>
        <w:t>量上的改变；</w:t>
      </w:r>
      <w:r>
        <w:rPr>
          <w:rFonts w:ascii="Times New Roman" w:hAnsi="Times New Roman" w:eastAsia="宋体"/>
        </w:rPr>
        <w:t>4.</w:t>
      </w:r>
      <w:r>
        <w:t>血常规检测结果发现，肺病组大鼠血液中白细胞、中性粒细胞计</w:t>
      </w:r>
      <w:r>
        <w:t>数明显升高，与空白组比较有显著性差异</w:t>
      </w:r>
      <w:r>
        <w:t>（</w:t>
      </w:r>
      <w:r>
        <w:rPr>
          <w:rFonts w:ascii="Times New Roman" w:hAnsi="Times New Roman" w:eastAsia="宋体"/>
          <w:i/>
          <w:spacing w:val="0"/>
        </w:rPr>
        <w:t>P</w:t>
      </w:r>
      <w:r>
        <w:rPr>
          <w:rFonts w:ascii="Times New Roman" w:hAnsi="Times New Roman" w:eastAsia="宋体"/>
        </w:rPr>
        <w:t>&lt;0.0</w:t>
      </w:r>
      <w:r>
        <w:rPr>
          <w:rFonts w:ascii="Times New Roman" w:hAnsi="Times New Roman" w:eastAsia="宋体"/>
          <w:spacing w:val="0"/>
        </w:rPr>
        <w:t>1</w:t>
      </w:r>
      <w:r>
        <w:t>）</w:t>
      </w:r>
      <w:r>
        <w:t>，淋巴细胞数和中间细胞计数胞数升高，与空白组比较有差异</w:t>
      </w:r>
      <w:r>
        <w:t>（</w:t>
      </w:r>
      <w:r>
        <w:rPr>
          <w:rFonts w:ascii="Times New Roman" w:hAnsi="Times New Roman" w:eastAsia="宋体"/>
          <w:i/>
          <w:spacing w:val="0"/>
        </w:rPr>
        <w:t>P</w:t>
      </w:r>
      <w:r>
        <w:rPr>
          <w:rFonts w:ascii="Times New Roman" w:hAnsi="Times New Roman" w:eastAsia="宋体"/>
        </w:rPr>
        <w:t>&lt;0.0</w:t>
      </w:r>
      <w:r>
        <w:rPr>
          <w:rFonts w:ascii="Times New Roman" w:hAnsi="Times New Roman" w:eastAsia="宋体"/>
          <w:spacing w:val="0"/>
        </w:rPr>
        <w:t>5</w:t>
      </w:r>
      <w:r>
        <w:t>）</w:t>
      </w:r>
      <w:r>
        <w:t>；</w:t>
      </w:r>
      <w:r>
        <w:rPr>
          <w:rFonts w:ascii="Times New Roman" w:hAnsi="Times New Roman" w:eastAsia="宋体"/>
        </w:rPr>
        <w:t>5.</w:t>
      </w:r>
      <w:r w:rsidR="001852F3">
        <w:rPr>
          <w:rFonts w:ascii="Times New Roman" w:hAnsi="Times New Roman" w:eastAsia="宋体"/>
        </w:rPr>
        <w:t xml:space="preserve"> </w:t>
      </w:r>
      <w:r>
        <w:rPr>
          <w:rFonts w:ascii="Times New Roman" w:hAnsi="Times New Roman" w:eastAsia="宋体"/>
        </w:rPr>
        <w:t>ELISA</w:t>
      </w:r>
      <w:r w:rsidR="001852F3">
        <w:rPr>
          <w:rFonts w:ascii="Times New Roman" w:hAnsi="Times New Roman" w:eastAsia="宋体"/>
        </w:rPr>
        <w:t xml:space="preserve"> </w:t>
      </w:r>
      <w:r>
        <w:t>法检测各组大鼠血清中</w:t>
      </w:r>
      <w:r>
        <w:rPr>
          <w:rFonts w:ascii="Times New Roman" w:hAnsi="Times New Roman" w:eastAsia="宋体"/>
        </w:rPr>
        <w:t>TNF-</w:t>
      </w:r>
      <w:r>
        <w:t>α</w:t>
      </w:r>
      <w:r>
        <w:t>、</w:t>
      </w:r>
      <w:r>
        <w:rPr>
          <w:rFonts w:ascii="Times New Roman" w:hAnsi="Times New Roman" w:eastAsia="宋体"/>
        </w:rPr>
        <w:t>IL-1</w:t>
      </w:r>
      <w:r>
        <w:t>含量变化，结果肺病组</w:t>
      </w:r>
      <w:r>
        <w:rPr>
          <w:rFonts w:ascii="Times New Roman" w:hAnsi="Times New Roman" w:eastAsia="宋体"/>
        </w:rPr>
        <w:t>TNF-</w:t>
      </w:r>
      <w:r>
        <w:t>α</w:t>
      </w:r>
      <w:r>
        <w:t>、</w:t>
      </w:r>
      <w:r>
        <w:rPr>
          <w:rFonts w:ascii="Times New Roman" w:hAnsi="Times New Roman" w:eastAsia="宋体"/>
        </w:rPr>
        <w:t>IL-1</w:t>
      </w:r>
      <w:r>
        <w:t>含量明显增多，与空白</w:t>
      </w:r>
      <w:r>
        <w:t>组</w:t>
      </w:r>
      <w:r>
        <w:t>比</w:t>
      </w:r>
    </w:p>
    <w:p w:rsidR="0018722C">
      <w:pPr>
        <w:topLinePunct/>
      </w:pPr>
      <w:r>
        <w:t>较有显著性差异</w:t>
      </w:r>
      <w:r>
        <w:t>（</w:t>
      </w:r>
      <w:r>
        <w:rPr>
          <w:rFonts w:ascii="Times New Roman" w:eastAsia="Times New Roman"/>
          <w:i/>
        </w:rPr>
        <w:t>P</w:t>
      </w:r>
      <w:r>
        <w:rPr>
          <w:rFonts w:ascii="Times New Roman" w:eastAsia="Times New Roman"/>
        </w:rPr>
        <w:t>&lt;0</w:t>
      </w:r>
      <w:r>
        <w:rPr>
          <w:rFonts w:ascii="Times New Roman" w:eastAsia="Times New Roman"/>
        </w:rPr>
        <w:t>.</w:t>
      </w:r>
      <w:r>
        <w:rPr>
          <w:rFonts w:ascii="Times New Roman" w:eastAsia="Times New Roman"/>
        </w:rPr>
        <w:t>0</w:t>
      </w:r>
      <w:r>
        <w:rPr>
          <w:rFonts w:ascii="Times New Roman" w:eastAsia="Times New Roman"/>
        </w:rPr>
        <w:t>1</w:t>
      </w:r>
      <w:r>
        <w:t>）</w:t>
      </w:r>
      <w:r>
        <w:t>；</w:t>
      </w:r>
      <w:r>
        <w:rPr>
          <w:rFonts w:ascii="Times New Roman" w:eastAsia="Times New Roman"/>
        </w:rPr>
        <w:t>6</w:t>
      </w:r>
      <w:r>
        <w:rPr>
          <w:rFonts w:ascii="Times New Roman" w:eastAsia="Times New Roman"/>
        </w:rPr>
        <w:t>.</w:t>
      </w:r>
      <w:r>
        <w:t>造模前后大鼠肺组织病理形态观察结果显示：空</w:t>
      </w:r>
      <w:r>
        <w:t>白组大鼠肺组织肺泡及间质无充血、出血及炎症细胞浸润，而肺病组大鼠肺组织</w:t>
      </w:r>
      <w:r>
        <w:t>出现肺泡及间质充血、出血及少量炎症细胞浸润；</w:t>
      </w:r>
      <w:r>
        <w:t>7.</w:t>
      </w:r>
      <w:r>
        <w:t>肺组织中神经肽类物质包</w:t>
      </w:r>
      <w:r>
        <w:t>括</w:t>
      </w:r>
    </w:p>
    <w:p w:rsidR="0018722C">
      <w:pPr>
        <w:topLinePunct/>
      </w:pPr>
      <w:r>
        <w:rPr>
          <w:rFonts w:ascii="Times New Roman" w:hAnsi="Times New Roman" w:eastAsia="宋体"/>
        </w:rPr>
        <w:t>CCK8</w:t>
      </w:r>
      <w:r>
        <w:t>、</w:t>
      </w:r>
      <w:r>
        <w:rPr>
          <w:rFonts w:ascii="Times New Roman" w:hAnsi="Times New Roman" w:eastAsia="宋体"/>
        </w:rPr>
        <w:t>CGRP</w:t>
      </w:r>
      <w:r>
        <w:t>、</w:t>
      </w:r>
      <w:r>
        <w:rPr>
          <w:rFonts w:ascii="Times New Roman" w:hAnsi="Times New Roman" w:eastAsia="宋体"/>
        </w:rPr>
        <w:t>SP</w:t>
      </w:r>
      <w:r>
        <w:t>、</w:t>
      </w:r>
      <w:r>
        <w:rPr>
          <w:rFonts w:ascii="Times New Roman" w:hAnsi="Times New Roman" w:eastAsia="宋体"/>
        </w:rPr>
        <w:t>VIP</w:t>
      </w:r>
      <w:r>
        <w:t>四种神经肽的含量变化结果显示：肺病</w:t>
      </w:r>
      <w:r>
        <w:t>（</w:t>
      </w:r>
      <w:r>
        <w:t xml:space="preserve">过敏性哮喘</w:t>
      </w:r>
      <w:r>
        <w:t>）</w:t>
      </w:r>
      <w:r>
        <w:t>模型大鼠的肺组织</w:t>
      </w:r>
      <w:r>
        <w:rPr>
          <w:rFonts w:ascii="Times New Roman" w:hAnsi="Times New Roman" w:eastAsia="宋体"/>
        </w:rPr>
        <w:t>CCK</w:t>
      </w:r>
      <w:r>
        <w:rPr>
          <w:rFonts w:ascii="Times New Roman" w:hAnsi="Times New Roman" w:eastAsia="宋体"/>
        </w:rPr>
        <w:t>8</w:t>
      </w:r>
      <w:r>
        <w:t>的含量比空白组显著减少</w:t>
      </w:r>
      <w:r>
        <w:t>（</w:t>
      </w:r>
      <w:r>
        <w:rPr>
          <w:rFonts w:ascii="Times New Roman" w:hAnsi="Times New Roman" w:eastAsia="宋体"/>
          <w:i/>
        </w:rPr>
        <w:t>P</w:t>
      </w:r>
      <w:r>
        <w:rPr>
          <w:rFonts w:ascii="Times New Roman" w:hAnsi="Times New Roman" w:eastAsia="宋体"/>
        </w:rPr>
        <w:t>&lt;0.01</w:t>
      </w:r>
      <w:r>
        <w:t>）</w:t>
      </w:r>
      <w:r>
        <w:t>；</w:t>
      </w:r>
      <w:r>
        <w:rPr>
          <w:rFonts w:ascii="Times New Roman" w:hAnsi="Times New Roman" w:eastAsia="宋体"/>
        </w:rPr>
        <w:t>CGR</w:t>
      </w:r>
      <w:r>
        <w:rPr>
          <w:rFonts w:ascii="Times New Roman" w:hAnsi="Times New Roman" w:eastAsia="宋体"/>
        </w:rPr>
        <w:t>P</w:t>
      </w:r>
      <w:r>
        <w:t>的含量比空白组显著增多</w:t>
      </w:r>
      <w:r>
        <w:t>（</w:t>
      </w:r>
      <w:r>
        <w:rPr>
          <w:rFonts w:ascii="Times New Roman" w:hAnsi="Times New Roman" w:eastAsia="宋体"/>
          <w:i/>
        </w:rPr>
        <w:t>P</w:t>
      </w:r>
      <w:r>
        <w:rPr>
          <w:rFonts w:ascii="Times New Roman" w:hAnsi="Times New Roman" w:eastAsia="宋体"/>
        </w:rPr>
        <w:t>&lt;0</w:t>
      </w:r>
      <w:r>
        <w:rPr>
          <w:rFonts w:ascii="Times New Roman" w:hAnsi="Times New Roman" w:eastAsia="宋体"/>
        </w:rPr>
        <w:t>.</w:t>
      </w:r>
      <w:r>
        <w:rPr>
          <w:rFonts w:ascii="Times New Roman" w:hAnsi="Times New Roman" w:eastAsia="宋体"/>
        </w:rPr>
        <w:t>0</w:t>
      </w:r>
      <w:r>
        <w:rPr>
          <w:rFonts w:ascii="Times New Roman" w:hAnsi="Times New Roman" w:eastAsia="宋体"/>
        </w:rPr>
        <w:t>1</w:t>
      </w:r>
      <w:r>
        <w:t>）</w:t>
      </w:r>
      <w:r>
        <w:t>；</w:t>
      </w:r>
      <w:r>
        <w:rPr>
          <w:rFonts w:ascii="Times New Roman" w:hAnsi="Times New Roman" w:eastAsia="宋体"/>
        </w:rPr>
        <w:t>S</w:t>
      </w:r>
      <w:r>
        <w:rPr>
          <w:rFonts w:ascii="Times New Roman" w:hAnsi="Times New Roman" w:eastAsia="宋体"/>
        </w:rPr>
        <w:t>P</w:t>
      </w:r>
      <w:r w:rsidR="001852F3">
        <w:rPr>
          <w:rFonts w:ascii="Times New Roman" w:hAnsi="Times New Roman" w:eastAsia="宋体"/>
        </w:rPr>
        <w:t xml:space="preserve"> </w:t>
      </w:r>
      <w:r>
        <w:t>的含量与空白组比较显著升高</w:t>
      </w:r>
      <w:r>
        <w:t>（</w:t>
      </w:r>
      <w:r>
        <w:rPr>
          <w:rFonts w:ascii="Times New Roman" w:hAnsi="Times New Roman" w:eastAsia="宋体"/>
          <w:i/>
        </w:rPr>
        <w:t>P</w:t>
      </w:r>
      <w:r>
        <w:rPr>
          <w:rFonts w:ascii="Times New Roman" w:hAnsi="Times New Roman" w:eastAsia="宋体"/>
        </w:rPr>
        <w:t>&lt;0.0</w:t>
      </w:r>
      <w:r>
        <w:rPr>
          <w:rFonts w:ascii="Times New Roman" w:hAnsi="Times New Roman" w:eastAsia="宋体"/>
        </w:rPr>
        <w:t>1</w:t>
      </w:r>
      <w:r>
        <w:t>）</w:t>
      </w:r>
      <w:r>
        <w:t>；</w:t>
      </w:r>
      <w:r>
        <w:rPr>
          <w:rFonts w:ascii="Times New Roman" w:hAnsi="Times New Roman" w:eastAsia="宋体"/>
        </w:rPr>
        <w:t>VIP</w:t>
      </w:r>
      <w:r>
        <w:t>的含量比空白组显著减少</w:t>
      </w:r>
      <w:r>
        <w:t>（</w:t>
      </w:r>
      <w:r>
        <w:rPr>
          <w:rFonts w:ascii="Times New Roman" w:hAnsi="Times New Roman" w:eastAsia="宋体"/>
          <w:i/>
        </w:rPr>
        <w:t>P</w:t>
      </w:r>
      <w:r>
        <w:rPr>
          <w:rFonts w:ascii="Times New Roman" w:hAnsi="Times New Roman" w:eastAsia="宋体"/>
        </w:rPr>
        <w:t>&lt;0.0</w:t>
      </w:r>
      <w:r>
        <w:rPr>
          <w:rFonts w:ascii="Times New Roman" w:hAnsi="Times New Roman" w:eastAsia="宋体"/>
        </w:rPr>
        <w:t>1</w:t>
      </w:r>
      <w:r>
        <w:t>）</w:t>
      </w:r>
      <w:r>
        <w:t>。提示这四种神经肽在肺病情况下出现了变</w:t>
      </w:r>
      <w:r>
        <w:t>化；</w:t>
      </w:r>
      <w:r>
        <w:rPr>
          <w:rFonts w:ascii="Times New Roman" w:hAnsi="Times New Roman" w:eastAsia="宋体"/>
        </w:rPr>
        <w:t>8.</w:t>
      </w:r>
      <w:r>
        <w:t>肺组织的超微结构观察结果显示：空白组大鼠肺组织肺泡腔内清晰；Ⅰ型肺泡上皮细胞结构完整；Ⅱ型肺泡上皮细胞胞膜完整，胞内细胞器</w:t>
      </w:r>
      <w:r>
        <w:rPr>
          <w:spacing w:val="-2"/>
        </w:rPr>
        <w:t>（</w:t>
      </w:r>
      <w:r>
        <w:t>板层小体、线粒体、内质网</w:t>
      </w:r>
      <w:r>
        <w:rPr>
          <w:spacing w:val="-2"/>
        </w:rPr>
        <w:t>）</w:t>
      </w:r>
      <w:r>
        <w:t>清晰可见，无肿胀；肺泡隔不宽；肺病组大鼠肺组织肺泡结构破坏，肺泡腔狭窄；</w:t>
      </w:r>
      <w:r>
        <w:rPr>
          <w:rFonts w:ascii="Times New Roman" w:hAnsi="Times New Roman" w:eastAsia="宋体"/>
        </w:rPr>
        <w:t>I</w:t>
      </w:r>
      <w:r>
        <w:t>型肺泡上皮细胞结构不清；Ⅱ型肺泡上皮细胞体积增大、胞膜不完整，胞内线粒体有肿胀、嵴清淡，内质网扩张；肺泡隔增宽。</w:t>
      </w:r>
    </w:p>
    <w:p w:rsidR="0018722C">
      <w:pPr>
        <w:topLinePunct/>
      </w:pPr>
      <w:r>
        <w:t>综上，用卵蛋白作为致敏原，氢氧化铝作为佐剂免疫，再用卵蛋白雾化吸</w:t>
      </w:r>
      <w:r>
        <w:t>入激发，可复制成肺病</w:t>
      </w:r>
      <w:r>
        <w:t>（</w:t>
      </w:r>
      <w:r>
        <w:t>过敏性哮喘</w:t>
      </w:r>
      <w:r>
        <w:t>）</w:t>
      </w:r>
      <w:r>
        <w:t>大鼠模型。经肺功能的观察，肺部微生态</w:t>
      </w:r>
      <w:r>
        <w:t>的检测，血常规的检测，血清</w:t>
      </w:r>
      <w:r>
        <w:rPr>
          <w:rFonts w:ascii="Times New Roman" w:hAnsi="Times New Roman" w:eastAsia="Times New Roman"/>
        </w:rPr>
        <w:t>TNF-</w:t>
      </w:r>
      <w:r>
        <w:t>α、</w:t>
      </w:r>
      <w:r>
        <w:rPr>
          <w:rFonts w:ascii="Times New Roman" w:hAnsi="Times New Roman" w:eastAsia="Times New Roman"/>
        </w:rPr>
        <w:t>IL-1</w:t>
      </w:r>
      <w:r>
        <w:t>检测，肺组织病理学改变观察，肺</w:t>
      </w:r>
      <w:r>
        <w:t>组织中神经肽类物质包括</w:t>
      </w:r>
      <w:r>
        <w:rPr>
          <w:rFonts w:ascii="Times New Roman" w:hAnsi="Times New Roman" w:eastAsia="Times New Roman"/>
        </w:rPr>
        <w:t>CCK8</w:t>
      </w:r>
      <w:r>
        <w:t>、</w:t>
      </w:r>
      <w:r>
        <w:rPr>
          <w:rFonts w:ascii="Times New Roman" w:hAnsi="Times New Roman" w:eastAsia="Times New Roman"/>
        </w:rPr>
        <w:t>CGRP</w:t>
      </w:r>
      <w:r>
        <w:t>、</w:t>
      </w:r>
      <w:r>
        <w:rPr>
          <w:rFonts w:ascii="Times New Roman" w:hAnsi="Times New Roman" w:eastAsia="Times New Roman"/>
        </w:rPr>
        <w:t>SP</w:t>
      </w:r>
      <w:r>
        <w:t>、</w:t>
      </w:r>
      <w:r>
        <w:rPr>
          <w:rFonts w:ascii="Times New Roman" w:hAnsi="Times New Roman" w:eastAsia="Times New Roman"/>
        </w:rPr>
        <w:t>VIP</w:t>
      </w:r>
      <w:r>
        <w:t>四种神经肽的免疫组化观察，</w:t>
      </w:r>
      <w:r>
        <w:t>以及肺组织的超微结构观察等，似表明本实验建立的大鼠肺病</w:t>
      </w:r>
      <w:r>
        <w:t>（</w:t>
      </w:r>
      <w:r>
        <w:t>过敏性哮喘</w:t>
      </w:r>
      <w:r>
        <w:t>）</w:t>
      </w:r>
      <w:r>
        <w:t>模</w:t>
      </w:r>
    </w:p>
    <w:p w:rsidR="0018722C">
      <w:pPr>
        <w:topLinePunct/>
      </w:pPr>
      <w:r>
        <w:t>型是成功和稳定的，且模型</w:t>
      </w:r>
      <w:r>
        <w:t>制备操作简便可行，剂量较易控制。</w:t>
      </w:r>
    </w:p>
    <w:p w:rsidR="0018722C">
      <w:pPr>
        <w:pStyle w:val="Heading1"/>
        <w:topLinePunct/>
      </w:pPr>
      <w:bookmarkStart w:id="945112" w:name="_Toc686945112"/>
      <w:bookmarkStart w:name="第二部分：“肺病及肠”的病理变化及微生态学研究 " w:id="76"/>
      <w:bookmarkEnd w:id="76"/>
      <w:bookmarkStart w:name="_bookmark35" w:id="77"/>
      <w:bookmarkEnd w:id="77"/>
      <w:r>
        <w:t>第二部分</w:t>
      </w:r>
      <w:r>
        <w:t xml:space="preserve">  </w:t>
      </w:r>
      <w:r w:rsidRPr="00DB64CE">
        <w:t> </w:t>
      </w:r>
      <w:r w:rsidRPr="00DB64CE">
        <w:t>"肺病及肠"的病理变化及微生</w:t>
      </w:r>
      <w:bookmarkEnd w:id="945112"/>
    </w:p>
    <w:p w:rsidR="0018722C">
      <w:pPr>
        <w:spacing w:before="175"/>
        <w:ind w:leftChars="0" w:left="140" w:rightChars="0" w:right="0" w:firstLineChars="0" w:firstLine="0"/>
        <w:jc w:val="left"/>
        <w:topLinePunct/>
      </w:pPr>
      <w:r>
        <w:rPr>
          <w:kern w:val="2"/>
          <w:sz w:val="44"/>
          <w:szCs w:val="22"/>
          <w:rFonts w:cstheme="minorBidi" w:hAnsiTheme="minorHAnsi" w:eastAsiaTheme="minorHAnsi" w:asciiTheme="minorHAnsi"/>
          <w:b/>
          <w:w w:val="95"/>
        </w:rPr>
        <w:t>态学研究</w:t>
      </w:r>
    </w:p>
    <w:p w:rsidR="0018722C">
      <w:pPr>
        <w:topLinePunct/>
      </w:pPr>
      <w:r>
        <w:t>本次实验拟选用肺病</w:t>
      </w:r>
      <w:r>
        <w:t>（</w:t>
      </w:r>
      <w:r>
        <w:t>过敏性哮喘</w:t>
      </w:r>
      <w:r>
        <w:t>）</w:t>
      </w:r>
      <w:r>
        <w:t>大鼠动物模型，观察实验动物粪便质地</w:t>
      </w:r>
      <w:r>
        <w:t>性状、粪便干湿重；胃肠功能；肺肠微生态；肺、十二指肠、空肠、回肠、结肠、</w:t>
      </w:r>
      <w:r>
        <w:t>直肠、胃等组织病理形态观察；肺、十二指肠、空肠、回肠、结肠、直肠、胃等</w:t>
      </w:r>
      <w:r>
        <w:t>组织中</w:t>
      </w:r>
      <w:r>
        <w:rPr>
          <w:rFonts w:ascii="Times New Roman" w:hAnsi="Times New Roman" w:eastAsia="Times New Roman"/>
        </w:rPr>
        <w:t>SP</w:t>
      </w:r>
      <w:r>
        <w:t>、</w:t>
      </w:r>
      <w:r>
        <w:rPr>
          <w:rFonts w:ascii="Times New Roman" w:hAnsi="Times New Roman" w:eastAsia="Times New Roman"/>
        </w:rPr>
        <w:t>VIP</w:t>
      </w:r>
      <w:r>
        <w:t>含量变化等病理变化和微生态学指标，初步探讨“肺病及肠”</w:t>
      </w:r>
      <w:r w:rsidR="001852F3">
        <w:t xml:space="preserve">的病理变化机制及微生态学影响。</w:t>
      </w:r>
    </w:p>
    <w:p w:rsidR="0018722C">
      <w:pPr>
        <w:pStyle w:val="Heading2"/>
        <w:topLinePunct/>
        <w:ind w:left="171" w:hangingChars="171" w:hanging="171"/>
      </w:pPr>
      <w:bookmarkStart w:id="945113" w:name="_Toc686945113"/>
      <w:bookmarkStart w:name="1 材料与方法 " w:id="78"/>
      <w:bookmarkEnd w:id="78"/>
      <w:r>
        <w:rPr>
          <w:b/>
        </w:rPr>
        <w:t>1</w:t>
      </w:r>
      <w:r>
        <w:t xml:space="preserve"> </w:t>
      </w:r>
      <w:bookmarkStart w:name="_bookmark36" w:id="79"/>
      <w:bookmarkEnd w:id="79"/>
      <w:bookmarkStart w:name="_bookmark36" w:id="80"/>
      <w:bookmarkEnd w:id="80"/>
      <w:r>
        <w:t>材料与方法</w:t>
      </w:r>
      <w:bookmarkEnd w:id="945113"/>
    </w:p>
    <w:p w:rsidR="0018722C">
      <w:pPr>
        <w:pStyle w:val="Heading3"/>
        <w:topLinePunct/>
        <w:ind w:left="200" w:hangingChars="200" w:hanging="200"/>
      </w:pPr>
      <w:bookmarkStart w:id="945114" w:name="_Toc686945114"/>
      <w:bookmarkStart w:name="_bookmark37" w:id="81"/>
      <w:bookmarkEnd w:id="81"/>
      <w:r>
        <w:rPr>
          <w:b/>
        </w:rPr>
        <w:t>1.1</w:t>
      </w:r>
      <w:r>
        <w:t xml:space="preserve"> </w:t>
      </w:r>
      <w:bookmarkStart w:name="_bookmark37" w:id="82"/>
      <w:bookmarkEnd w:id="82"/>
      <w:r>
        <w:t>实验动物</w:t>
      </w:r>
      <w:bookmarkEnd w:id="945114"/>
    </w:p>
    <w:p w:rsidR="0018722C">
      <w:pPr>
        <w:topLinePunct/>
      </w:pPr>
      <w:r>
        <w:rPr>
          <w:rFonts w:ascii="Times New Roman" w:hAnsi="Times New Roman" w:eastAsia="Times New Roman"/>
        </w:rPr>
        <w:t xml:space="preserve">SPF</w:t>
      </w:r>
      <w:r>
        <w:t xml:space="preserve">级</w:t>
      </w:r>
      <w:r>
        <w:rPr>
          <w:rFonts w:ascii="Times New Roman" w:hAnsi="Times New Roman" w:eastAsia="Times New Roman"/>
        </w:rPr>
        <w:t xml:space="preserve">Wistar</w:t>
      </w:r>
      <w:r>
        <w:t xml:space="preserve">雄性大鼠</w:t>
      </w:r>
      <w:r>
        <w:rPr>
          <w:rFonts w:ascii="Times New Roman" w:hAnsi="Times New Roman" w:eastAsia="Times New Roman"/>
        </w:rPr>
        <w:t xml:space="preserve">40</w:t>
      </w:r>
      <w:r>
        <w:t xml:space="preserve">只，体重</w:t>
      </w:r>
      <w:r>
        <w:rPr>
          <w:rFonts w:ascii="Times New Roman" w:hAnsi="Times New Roman" w:eastAsia="Times New Roman"/>
        </w:rPr>
        <w:t xml:space="preserve">180 g</w:t>
      </w:r>
      <w:r>
        <w:t xml:space="preserve">±</w:t>
      </w:r>
      <w:r>
        <w:rPr>
          <w:rFonts w:ascii="Times New Roman" w:hAnsi="Times New Roman" w:eastAsia="Times New Roman"/>
        </w:rPr>
        <w:t xml:space="preserve">20g</w:t>
      </w:r>
      <w:r>
        <w:t xml:space="preserve">。购自成都达硕生物科技有限公司，动物合格证号：</w:t>
      </w:r>
      <w:r>
        <w:rPr>
          <w:rFonts w:ascii="Times New Roman" w:hAnsi="Times New Roman" w:eastAsia="Times New Roman"/>
        </w:rPr>
        <w:t xml:space="preserve">scxk</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2008-15</w:t>
      </w:r>
      <w:r>
        <w:t xml:space="preserve">。标准饲料喂养。</w:t>
      </w:r>
    </w:p>
    <w:p w:rsidR="0018722C">
      <w:pPr>
        <w:pStyle w:val="Heading3"/>
        <w:topLinePunct/>
        <w:ind w:left="200" w:hangingChars="200" w:hanging="200"/>
      </w:pPr>
      <w:bookmarkStart w:id="945115" w:name="_Toc686945115"/>
      <w:bookmarkStart w:name="_bookmark38" w:id="83"/>
      <w:bookmarkEnd w:id="83"/>
      <w:r>
        <w:rPr>
          <w:b/>
        </w:rPr>
        <w:t>1.2</w:t>
      </w:r>
      <w:r>
        <w:t xml:space="preserve"> </w:t>
      </w:r>
      <w:bookmarkStart w:name="_bookmark38" w:id="84"/>
      <w:bookmarkEnd w:id="84"/>
      <w:r>
        <w:t>药物与试剂</w:t>
      </w:r>
      <w:bookmarkEnd w:id="945115"/>
    </w:p>
    <w:p w:rsidR="0018722C">
      <w:pPr>
        <w:topLinePunct/>
      </w:pPr>
      <w:r>
        <w:rPr>
          <w:rFonts w:ascii="Times New Roman" w:eastAsia="Times New Roman"/>
        </w:rPr>
        <w:t>1</w:t>
      </w:r>
      <w:r>
        <w:t>％卵白蛋白</w:t>
      </w:r>
      <w:r>
        <w:t>（</w:t>
      </w:r>
      <w:r>
        <w:rPr>
          <w:rFonts w:ascii="Times New Roman" w:eastAsia="Times New Roman"/>
        </w:rPr>
        <w:t>O</w:t>
      </w:r>
      <w:r>
        <w:rPr>
          <w:rFonts w:ascii="Times New Roman" w:eastAsia="Times New Roman"/>
        </w:rPr>
        <w:t>V</w:t>
      </w:r>
      <w:r>
        <w:rPr>
          <w:rFonts w:ascii="Times New Roman" w:eastAsia="Times New Roman"/>
        </w:rPr>
        <w:t>A</w:t>
      </w:r>
      <w:r>
        <w:t>）</w:t>
      </w:r>
      <w:r>
        <w:t>：</w:t>
      </w:r>
      <w:r>
        <w:rPr>
          <w:rFonts w:ascii="Times New Roman" w:eastAsia="Times New Roman"/>
        </w:rPr>
        <w:t>sig</w:t>
      </w:r>
      <w:r>
        <w:rPr>
          <w:rFonts w:ascii="Times New Roman" w:eastAsia="Times New Roman"/>
        </w:rPr>
        <w:t>m</w:t>
      </w:r>
      <w:r>
        <w:rPr>
          <w:rFonts w:ascii="Times New Roman" w:eastAsia="Times New Roman"/>
        </w:rPr>
        <w:t>a</w:t>
      </w:r>
      <w:r>
        <w:t>公司；</w:t>
      </w:r>
    </w:p>
    <w:p w:rsidR="0018722C">
      <w:pPr>
        <w:topLinePunct/>
      </w:pPr>
      <w:r>
        <w:t>氢氧化铝：成都市科龙化工试剂厂，批号：</w:t>
      </w:r>
      <w:r>
        <w:rPr>
          <w:rFonts w:ascii="Times New Roman" w:eastAsia="Times New Roman"/>
        </w:rPr>
        <w:t>20080807</w:t>
      </w:r>
      <w:r>
        <w:t>；</w:t>
      </w:r>
    </w:p>
    <w:p w:rsidR="0018722C">
      <w:pPr>
        <w:topLinePunct/>
      </w:pPr>
      <w:r>
        <w:t>生理盐水：四川科伦药业股份有限公司，批号：</w:t>
      </w:r>
      <w:r>
        <w:rPr>
          <w:rFonts w:ascii="Times New Roman" w:eastAsia="Times New Roman"/>
        </w:rPr>
        <w:t>H51021158</w:t>
      </w:r>
      <w:r>
        <w:t>；</w:t>
      </w:r>
    </w:p>
    <w:p w:rsidR="0018722C">
      <w:pPr>
        <w:topLinePunct/>
      </w:pPr>
      <w:r>
        <w:t>CCK8</w:t>
      </w:r>
      <w:r>
        <w:t>、</w:t>
      </w:r>
      <w:r>
        <w:t>CGRP</w:t>
      </w:r>
      <w:r>
        <w:t>、</w:t>
      </w:r>
      <w:r>
        <w:t>SP</w:t>
      </w:r>
      <w:r>
        <w:t>、</w:t>
      </w:r>
      <w:r>
        <w:t>VIP</w:t>
      </w:r>
      <w:r/>
      <w:r w:rsidR="001852F3">
        <w:t xml:space="preserve">免疫组化试剂盒：北京博奥森生物技术有限公司，货号：bs0764r，bs0077r；</w:t>
      </w:r>
    </w:p>
    <w:p w:rsidR="0018722C">
      <w:pPr>
        <w:topLinePunct/>
      </w:pPr>
      <w:r>
        <w:t>兔</w:t>
      </w:r>
      <w:r>
        <w:t>SPKit</w:t>
      </w:r>
      <w:r/>
      <w:r w:rsidR="001852F3">
        <w:t xml:space="preserve">免疫组化试剂盒：北京中衫金桥生物技术有限公司，货号：</w:t>
      </w:r>
      <w:r>
        <w:t>SP9001；</w:t>
      </w:r>
    </w:p>
    <w:p w:rsidR="0018722C">
      <w:pPr>
        <w:topLinePunct/>
      </w:pPr>
      <w:r>
        <w:t>DAB</w:t>
      </w:r>
      <w:r w:rsidR="001852F3">
        <w:t xml:space="preserve">显色试剂盒：北京中衫金桥生物技术有限公司，货号：ZLI9032；</w:t>
      </w:r>
    </w:p>
    <w:p w:rsidR="0018722C">
      <w:pPr>
        <w:topLinePunct/>
      </w:pPr>
      <w:r>
        <w:rPr>
          <w:rFonts w:ascii="Times New Roman" w:hAnsi="Times New Roman" w:eastAsia="Times New Roman"/>
        </w:rPr>
        <w:t>TN</w:t>
      </w:r>
      <w:r>
        <w:rPr>
          <w:rFonts w:ascii="Times New Roman" w:hAnsi="Times New Roman" w:eastAsia="Times New Roman"/>
        </w:rPr>
        <w:t>F</w:t>
      </w:r>
      <w:r>
        <w:rPr>
          <w:rFonts w:ascii="Times New Roman" w:hAnsi="Times New Roman" w:eastAsia="Times New Roman"/>
        </w:rPr>
        <w:t>-</w:t>
      </w:r>
      <w:r>
        <w:t>α</w:t>
      </w:r>
      <w:r>
        <w:t>、</w:t>
      </w:r>
      <w:r>
        <w:rPr>
          <w:rFonts w:ascii="Times New Roman" w:hAnsi="Times New Roman" w:eastAsia="Times New Roman"/>
        </w:rPr>
        <w:t>I</w:t>
      </w:r>
      <w:r>
        <w:rPr>
          <w:rFonts w:ascii="Times New Roman" w:hAnsi="Times New Roman" w:eastAsia="Times New Roman"/>
        </w:rPr>
        <w:t>L</w:t>
      </w:r>
      <w:r>
        <w:rPr>
          <w:rFonts w:ascii="Times New Roman" w:hAnsi="Times New Roman" w:eastAsia="Times New Roman"/>
        </w:rPr>
        <w:t>-1ELISA</w:t>
      </w:r>
      <w:r>
        <w:t>检测试剂盒：上海森雄科技实业有限公司，货号：</w:t>
      </w:r>
      <w:r>
        <w:rPr>
          <w:rFonts w:ascii="Times New Roman" w:hAnsi="Times New Roman" w:eastAsia="Times New Roman"/>
        </w:rPr>
        <w:t>bs0022</w:t>
      </w:r>
      <w:r>
        <w:t>；</w:t>
      </w:r>
      <w:r>
        <w:t>水合氯醛：青岛宇龙海藻有限公司，批号：国药准字</w:t>
      </w:r>
      <w:r>
        <w:rPr>
          <w:rFonts w:ascii="Times New Roman" w:hAnsi="Times New Roman" w:eastAsia="Times New Roman"/>
        </w:rPr>
        <w:t>H37022673</w:t>
      </w:r>
      <w:r>
        <w:t>；</w:t>
      </w:r>
    </w:p>
    <w:p w:rsidR="0018722C">
      <w:pPr>
        <w:topLinePunct/>
      </w:pPr>
      <w:r>
        <w:t>营养性半固体碳末糊的制备：参照文献</w:t>
      </w:r>
      <w:r>
        <w:rPr>
          <w:vertAlign w:val="superscript"/>
          /&gt;
        </w:rPr>
        <w:t>[</w:t>
      </w:r>
      <w:r>
        <w:rPr>
          <w:vertAlign w:val="superscript"/>
          /&gt;
        </w:rPr>
        <w:t xml:space="preserve">17</w:t>
      </w:r>
      <w:r>
        <w:rPr>
          <w:vertAlign w:val="superscript"/>
          /&gt;
        </w:rPr>
        <w:t>]</w:t>
      </w:r>
      <w:r>
        <w:t>并作改进</w:t>
      </w:r>
      <w:r>
        <w:t>（</w:t>
      </w:r>
      <w:r>
        <w:t>取</w:t>
      </w:r>
      <w:r>
        <w:t>40g</w:t>
      </w:r>
      <w:r/>
      <w:r w:rsidR="001852F3">
        <w:t xml:space="preserve">羧甲基纤维末，</w:t>
      </w:r>
    </w:p>
    <w:p w:rsidR="0018722C">
      <w:pPr>
        <w:topLinePunct/>
      </w:pPr>
      <w:r>
        <w:t>溶于</w:t>
      </w:r>
      <w:r>
        <w:t>1200ml</w:t>
      </w:r>
      <w:r/>
      <w:r w:rsidR="001852F3">
        <w:t xml:space="preserve">蒸馏水中，分别加入</w:t>
      </w:r>
      <w:r>
        <w:t>64g</w:t>
      </w:r>
      <w:r/>
      <w:r w:rsidR="001852F3">
        <w:t xml:space="preserve">奶粉、</w:t>
      </w:r>
      <w:r>
        <w:t>32g</w:t>
      </w:r>
      <w:r/>
      <w:r w:rsidR="001852F3">
        <w:t xml:space="preserve">糖、</w:t>
      </w:r>
      <w:r>
        <w:t>32g</w:t>
      </w:r>
      <w:r/>
      <w:r w:rsidR="001852F3">
        <w:t xml:space="preserve">淀粉和</w:t>
      </w:r>
      <w:r>
        <w:t>12g</w:t>
      </w:r>
      <w:r/>
      <w:r w:rsidR="001852F3">
        <w:t xml:space="preserve">活性炭末，</w:t>
      </w:r>
    </w:p>
    <w:p w:rsidR="0018722C">
      <w:pPr>
        <w:topLinePunct/>
      </w:pPr>
      <w:r>
        <w:t>搅拌均匀，配制成黑色半固体糊状物，冰箱冷藏，用时恢复至室温</w:t>
      </w:r>
      <w:r>
        <w:t>）</w:t>
      </w:r>
      <w:r>
        <w:t>。</w:t>
      </w:r>
    </w:p>
    <w:p w:rsidR="0018722C">
      <w:pPr>
        <w:pStyle w:val="Heading3"/>
        <w:topLinePunct/>
        <w:ind w:left="200" w:hangingChars="200" w:hanging="200"/>
      </w:pPr>
      <w:bookmarkStart w:id="945116" w:name="_Toc686945116"/>
      <w:bookmarkStart w:name="_bookmark39" w:id="85"/>
      <w:bookmarkEnd w:id="85"/>
      <w:r>
        <w:rPr>
          <w:b/>
        </w:rPr>
        <w:t>1.3</w:t>
      </w:r>
      <w:r>
        <w:t xml:space="preserve"> </w:t>
      </w:r>
      <w:bookmarkStart w:name="_bookmark39" w:id="86"/>
      <w:bookmarkEnd w:id="86"/>
      <w:r>
        <w:t>实验仪器及设备</w:t>
      </w:r>
      <w:bookmarkEnd w:id="945116"/>
    </w:p>
    <w:p w:rsidR="0018722C">
      <w:pPr>
        <w:topLinePunct/>
      </w:pPr>
      <w:r>
        <w:t>称重天平：</w:t>
      </w:r>
      <w:r>
        <w:rPr>
          <w:rFonts w:ascii="Times New Roman" w:eastAsia="Times New Roman"/>
        </w:rPr>
        <w:t>ACS-3C</w:t>
      </w:r>
      <w:r>
        <w:t>型，广州中ft市新和基科技开发有限公司生产；</w:t>
      </w:r>
      <w:r w:rsidR="001852F3">
        <w:t xml:space="preserve">超声雾化器：</w:t>
      </w:r>
      <w:r>
        <w:rPr>
          <w:rFonts w:ascii="Times New Roman" w:eastAsia="Times New Roman"/>
        </w:rPr>
        <w:t>WH-203</w:t>
      </w:r>
      <w:r>
        <w:t>型，广州粤华医疗器械有限公司；</w:t>
      </w:r>
    </w:p>
    <w:p w:rsidR="0018722C">
      <w:pPr>
        <w:topLinePunct/>
      </w:pPr>
      <w:r>
        <w:t>光学显微镜：</w:t>
      </w:r>
      <w:r>
        <w:rPr>
          <w:rFonts w:ascii="Times New Roman" w:eastAsia="Times New Roman"/>
        </w:rPr>
        <w:t>Olympus BHS</w:t>
      </w:r>
      <w:r>
        <w:t>型显微镜，日本制造；</w:t>
      </w:r>
      <w:r w:rsidR="001852F3">
        <w:t xml:space="preserve">电子显微镜：日立</w:t>
      </w:r>
      <w:r>
        <w:rPr>
          <w:rFonts w:ascii="Times New Roman" w:eastAsia="Times New Roman"/>
        </w:rPr>
        <w:t>HT-600IV</w:t>
      </w:r>
      <w:r>
        <w:t>型，日本电子公司；</w:t>
      </w:r>
      <w:r w:rsidR="001852F3">
        <w:t xml:space="preserve">石蜡切片机：</w:t>
      </w:r>
      <w:r>
        <w:rPr>
          <w:rFonts w:ascii="Times New Roman" w:eastAsia="Times New Roman"/>
        </w:rPr>
        <w:t>2016</w:t>
      </w:r>
      <w:r>
        <w:t>型，德国</w:t>
      </w:r>
      <w:r>
        <w:rPr>
          <w:rFonts w:ascii="Times New Roman" w:eastAsia="Times New Roman"/>
        </w:rPr>
        <w:t>Leica</w:t>
      </w:r>
      <w:r>
        <w:t>；</w:t>
      </w:r>
    </w:p>
    <w:p w:rsidR="0018722C">
      <w:pPr>
        <w:topLinePunct/>
      </w:pPr>
      <w:r>
        <w:t>生物机能实验系统：</w:t>
      </w:r>
      <w:r>
        <w:rPr>
          <w:rFonts w:ascii="Times New Roman" w:eastAsia="Times New Roman"/>
        </w:rPr>
        <w:t>BL-420F</w:t>
      </w:r>
      <w:r>
        <w:t>型，成都泰盟科技有限公司；</w:t>
      </w:r>
      <w:r w:rsidR="001852F3">
        <w:t xml:space="preserve">厌氧培养箱：</w:t>
      </w:r>
      <w:r>
        <w:rPr>
          <w:rFonts w:ascii="Times New Roman" w:eastAsia="Times New Roman"/>
        </w:rPr>
        <w:t>DY-II</w:t>
      </w:r>
      <w:r>
        <w:t>型，浙江义乌冷冻机厂；</w:t>
      </w:r>
    </w:p>
    <w:p w:rsidR="0018722C">
      <w:pPr>
        <w:topLinePunct/>
      </w:pPr>
      <w:r>
        <w:t>隔水式需氧培养箱：</w:t>
      </w:r>
      <w:r>
        <w:rPr>
          <w:rFonts w:ascii="Times New Roman" w:eastAsia="Times New Roman"/>
        </w:rPr>
        <w:t>SA-25</w:t>
      </w:r>
      <w:r>
        <w:t>型，大连制造六厂。</w:t>
      </w:r>
    </w:p>
    <w:p w:rsidR="0018722C">
      <w:pPr>
        <w:topLinePunct/>
      </w:pPr>
      <w:r>
        <w:t>远红外线快速恒温干燥箱：</w:t>
      </w:r>
      <w:r>
        <w:rPr>
          <w:rFonts w:ascii="Times New Roman" w:hAnsi="Times New Roman" w:eastAsia="Times New Roman"/>
        </w:rPr>
        <w:t>YHG-40</w:t>
      </w:r>
      <w:r>
        <w:t>×</w:t>
      </w:r>
      <w:r>
        <w:rPr>
          <w:rFonts w:ascii="Times New Roman" w:hAnsi="Times New Roman" w:eastAsia="Times New Roman"/>
        </w:rPr>
        <w:t>45-3</w:t>
      </w:r>
      <w:r>
        <w:t>型，上海跃进医疗器械厂；</w:t>
      </w:r>
      <w:r w:rsidR="001852F3">
        <w:t xml:space="preserve">电热恒温水浴箱：</w:t>
      </w:r>
      <w:r>
        <w:rPr>
          <w:rFonts w:ascii="Times New Roman" w:hAnsi="Times New Roman" w:eastAsia="Times New Roman"/>
        </w:rPr>
        <w:t>ZD-600</w:t>
      </w:r>
      <w:r>
        <w:t>型，杭州蓝天化验仪器厂。</w:t>
      </w:r>
    </w:p>
    <w:p w:rsidR="0018722C">
      <w:pPr>
        <w:pStyle w:val="Heading3"/>
        <w:topLinePunct/>
        <w:ind w:left="200" w:hangingChars="200" w:hanging="200"/>
      </w:pPr>
      <w:bookmarkStart w:id="945117" w:name="_Toc686945117"/>
      <w:bookmarkStart w:name="_bookmark40" w:id="87"/>
      <w:bookmarkEnd w:id="87"/>
      <w:r>
        <w:rPr>
          <w:b/>
        </w:rPr>
        <w:t>1.4</w:t>
      </w:r>
      <w:r>
        <w:t xml:space="preserve"> </w:t>
      </w:r>
      <w:bookmarkStart w:name="_bookmark40" w:id="88"/>
      <w:bookmarkEnd w:id="88"/>
      <w:r>
        <w:t>实验用品</w:t>
      </w:r>
      <w:bookmarkEnd w:id="945117"/>
    </w:p>
    <w:p w:rsidR="0018722C">
      <w:pPr>
        <w:topLinePunct/>
      </w:pPr>
      <w:r>
        <w:t>一次性注射器</w:t>
      </w:r>
      <w:r>
        <w:t>（</w:t>
      </w:r>
      <w:r>
        <w:t>5ml、10ml</w:t>
      </w:r>
      <w:r>
        <w:t>）</w:t>
      </w:r>
      <w:r>
        <w:t>；</w:t>
      </w:r>
      <w:r>
        <w:t>一次性</w:t>
      </w:r>
      <w:r>
        <w:t>PE</w:t>
      </w:r>
      <w:r/>
      <w:r w:rsidR="001852F3">
        <w:t xml:space="preserve">手套；</w:t>
      </w:r>
    </w:p>
    <w:p w:rsidR="0018722C">
      <w:pPr>
        <w:topLinePunct/>
      </w:pPr>
      <w:r>
        <w:t>一次性乳胶手套；</w:t>
      </w:r>
      <w:r w:rsidR="001852F3">
        <w:t xml:space="preserve">手术剪；</w:t>
      </w:r>
    </w:p>
    <w:p w:rsidR="0018722C">
      <w:pPr>
        <w:topLinePunct/>
      </w:pPr>
      <w:r>
        <w:t>镊子；</w:t>
      </w:r>
    </w:p>
    <w:p w:rsidR="0018722C">
      <w:pPr>
        <w:topLinePunct/>
      </w:pPr>
      <w:r>
        <w:t>有盖塑料离心管</w:t>
      </w:r>
      <w:r>
        <w:t>（</w:t>
      </w:r>
      <w:r>
        <w:t>10ml、5ml</w:t>
      </w:r>
      <w:r>
        <w:t>）</w:t>
      </w:r>
      <w:r>
        <w:t>；手术盘。</w:t>
      </w:r>
    </w:p>
    <w:p w:rsidR="0018722C">
      <w:pPr>
        <w:pStyle w:val="Heading3"/>
        <w:topLinePunct/>
        <w:ind w:left="200" w:hangingChars="200" w:hanging="200"/>
      </w:pPr>
      <w:bookmarkStart w:id="945118" w:name="_Toc686945118"/>
      <w:bookmarkStart w:name="_bookmark41" w:id="89"/>
      <w:bookmarkEnd w:id="89"/>
      <w:r>
        <w:rPr>
          <w:b/>
        </w:rPr>
        <w:t>1.5</w:t>
      </w:r>
      <w:r>
        <w:t xml:space="preserve"> </w:t>
      </w:r>
      <w:bookmarkStart w:name="_bookmark41" w:id="90"/>
      <w:bookmarkEnd w:id="90"/>
      <w:r>
        <w:t>肺病</w:t>
      </w:r>
      <w:r>
        <w:t>（</w:t>
      </w:r>
      <w:r>
        <w:t xml:space="preserve">过敏性哮喘</w:t>
      </w:r>
      <w:r>
        <w:t>）</w:t>
      </w:r>
      <w:r>
        <w:t>模型的制备</w:t>
      </w:r>
      <w:bookmarkEnd w:id="945118"/>
    </w:p>
    <w:p w:rsidR="0018722C">
      <w:pPr>
        <w:topLinePunct/>
      </w:pPr>
      <w:r>
        <w:t>将</w:t>
      </w:r>
      <w:r>
        <w:rPr>
          <w:rFonts w:ascii="Times New Roman" w:eastAsia="Times New Roman"/>
        </w:rPr>
        <w:t>40</w:t>
      </w:r>
      <w:r>
        <w:t>只大鼠购回后随机分为</w:t>
      </w:r>
      <w:r>
        <w:rPr>
          <w:rFonts w:ascii="Times New Roman" w:eastAsia="Times New Roman"/>
        </w:rPr>
        <w:t>2</w:t>
      </w:r>
      <w:r>
        <w:t>组：空白组，</w:t>
      </w:r>
      <w:r>
        <w:rPr>
          <w:rFonts w:ascii="Times New Roman" w:eastAsia="Times New Roman"/>
        </w:rPr>
        <w:t>10</w:t>
      </w:r>
      <w:r>
        <w:t>只、肺病组，</w:t>
      </w:r>
      <w:r>
        <w:rPr>
          <w:rFonts w:ascii="Times New Roman" w:eastAsia="Times New Roman"/>
        </w:rPr>
        <w:t>30</w:t>
      </w:r>
      <w:r>
        <w:t>只。适应性</w:t>
      </w:r>
      <w:r>
        <w:t>饲养</w:t>
      </w:r>
      <w:r>
        <w:rPr>
          <w:rFonts w:ascii="Times New Roman" w:eastAsia="Times New Roman"/>
        </w:rPr>
        <w:t>1</w:t>
      </w:r>
      <w:r>
        <w:t>周后进行肺病</w:t>
      </w:r>
      <w:r>
        <w:t>（</w:t>
      </w:r>
      <w:r>
        <w:t>过敏性哮喘</w:t>
      </w:r>
      <w:r>
        <w:t>）</w:t>
      </w:r>
      <w:r>
        <w:t>模型的制备。</w:t>
      </w:r>
    </w:p>
    <w:p w:rsidR="0018722C">
      <w:pPr>
        <w:topLinePunct/>
      </w:pPr>
      <w:r>
        <w:t>肺病</w:t>
      </w:r>
      <w:r>
        <w:t>（</w:t>
      </w:r>
      <w:r>
        <w:t>过敏性哮喘</w:t>
      </w:r>
      <w:r>
        <w:t>）</w:t>
      </w:r>
      <w:r>
        <w:t>模型的制备，将</w:t>
      </w:r>
      <w:r>
        <w:rPr>
          <w:rFonts w:ascii="Times New Roman" w:eastAsia="Times New Roman"/>
        </w:rPr>
        <w:t>OVA1</w:t>
      </w:r>
      <w:r>
        <w:rPr>
          <w:rFonts w:ascii="Times New Roman" w:eastAsia="Times New Roman"/>
        </w:rPr>
        <w:t> mg</w:t>
      </w:r>
      <w:r>
        <w:t>和氢氧化铝</w:t>
      </w:r>
      <w:r>
        <w:rPr>
          <w:rFonts w:ascii="Times New Roman" w:eastAsia="Times New Roman"/>
        </w:rPr>
        <w:t>200 mg</w:t>
      </w:r>
      <w:r>
        <w:t>溶于生</w:t>
      </w:r>
      <w:r>
        <w:t>理盐水</w:t>
      </w:r>
      <w:r>
        <w:rPr>
          <w:rFonts w:ascii="Times New Roman" w:eastAsia="Times New Roman"/>
        </w:rPr>
        <w:t>1ml</w:t>
      </w:r>
      <w:r>
        <w:t>中新鲜配制成凝胶致敏剂，第</w:t>
      </w:r>
      <w:r>
        <w:rPr>
          <w:rFonts w:ascii="Times New Roman" w:eastAsia="Times New Roman"/>
        </w:rPr>
        <w:t>0</w:t>
      </w:r>
      <w:r>
        <w:t>天和第</w:t>
      </w:r>
      <w:r>
        <w:rPr>
          <w:rFonts w:ascii="Times New Roman" w:eastAsia="Times New Roman"/>
        </w:rPr>
        <w:t>7</w:t>
      </w:r>
      <w:r>
        <w:t>天在大鼠双侧胸部、腹股</w:t>
      </w:r>
      <w:r>
        <w:t>沟</w:t>
      </w:r>
    </w:p>
    <w:p w:rsidR="0018722C">
      <w:pPr>
        <w:topLinePunct/>
      </w:pPr>
      <w:r>
        <w:t>共</w:t>
      </w:r>
      <w:r>
        <w:rPr>
          <w:rFonts w:ascii="Times New Roman" w:hAnsi="Times New Roman" w:eastAsia="宋体"/>
        </w:rPr>
        <w:t>4</w:t>
      </w:r>
      <w:r>
        <w:t>点各皮下注射</w:t>
      </w:r>
      <w:r>
        <w:rPr>
          <w:rFonts w:ascii="Times New Roman" w:hAnsi="Times New Roman" w:eastAsia="宋体"/>
        </w:rPr>
        <w:t>0</w:t>
      </w:r>
      <w:r>
        <w:rPr>
          <w:rFonts w:ascii="Times New Roman" w:hAnsi="Times New Roman" w:eastAsia="宋体"/>
        </w:rPr>
        <w:t>.</w:t>
      </w:r>
      <w:r>
        <w:rPr>
          <w:rFonts w:ascii="Times New Roman" w:hAnsi="Times New Roman" w:eastAsia="宋体"/>
        </w:rPr>
        <w:t>15ml</w:t>
      </w:r>
      <w:r>
        <w:t>，同时腹腔注射</w:t>
      </w:r>
      <w:r>
        <w:rPr>
          <w:rFonts w:ascii="Times New Roman" w:hAnsi="Times New Roman" w:eastAsia="宋体"/>
        </w:rPr>
        <w:t>0</w:t>
      </w:r>
      <w:r>
        <w:rPr>
          <w:rFonts w:ascii="Times New Roman" w:hAnsi="Times New Roman" w:eastAsia="宋体"/>
        </w:rPr>
        <w:t>.</w:t>
      </w:r>
      <w:r>
        <w:rPr>
          <w:rFonts w:ascii="Times New Roman" w:hAnsi="Times New Roman" w:eastAsia="宋体"/>
        </w:rPr>
        <w:t>4ml</w:t>
      </w:r>
      <w:r>
        <w:t>共计</w:t>
      </w:r>
      <w:r>
        <w:rPr>
          <w:rFonts w:ascii="Times New Roman" w:hAnsi="Times New Roman" w:eastAsia="宋体"/>
        </w:rPr>
        <w:t>1mI</w:t>
      </w:r>
      <w:r>
        <w:t>进行致敏</w:t>
      </w:r>
      <w:r>
        <w:t>。。</w:t>
      </w:r>
      <w:r>
        <w:t>第</w:t>
      </w:r>
      <w:r>
        <w:rPr>
          <w:rFonts w:ascii="Times New Roman" w:hAnsi="Times New Roman" w:eastAsia="宋体"/>
        </w:rPr>
        <w:t>14</w:t>
      </w:r>
      <w:r>
        <w:t>天开</w:t>
      </w:r>
      <w:r>
        <w:t>始将模型组大鼠置于</w:t>
      </w:r>
      <w:r>
        <w:rPr>
          <w:rFonts w:ascii="Times New Roman" w:hAnsi="Times New Roman" w:eastAsia="宋体"/>
        </w:rPr>
        <w:t>10</w:t>
      </w:r>
      <w:r w:rsidR="001852F3">
        <w:rPr>
          <w:rFonts w:ascii="Times New Roman" w:hAnsi="Times New Roman" w:eastAsia="宋体"/>
        </w:rPr>
        <w:t xml:space="preserve">×</w:t>
      </w:r>
      <w:r>
        <w:rPr>
          <w:rFonts w:ascii="Times New Roman" w:hAnsi="Times New Roman" w:eastAsia="宋体"/>
        </w:rPr>
        <w:t>10</w:t>
      </w:r>
      <w:r w:rsidR="001852F3">
        <w:rPr>
          <w:rFonts w:ascii="Times New Roman" w:hAnsi="Times New Roman" w:eastAsia="宋体"/>
        </w:rPr>
        <w:t xml:space="preserve">×</w:t>
      </w:r>
      <w:r>
        <w:rPr>
          <w:rFonts w:ascii="Times New Roman" w:hAnsi="Times New Roman" w:eastAsia="宋体"/>
        </w:rPr>
        <w:t>20 cm</w:t>
      </w:r>
      <w:r>
        <w:t>有机玻璃盒内，超声雾化吸入</w:t>
      </w:r>
      <w:r>
        <w:rPr>
          <w:rFonts w:ascii="Times New Roman" w:hAnsi="Times New Roman" w:eastAsia="宋体"/>
        </w:rPr>
        <w:t>1</w:t>
      </w:r>
      <w:r>
        <w:t>％</w:t>
      </w:r>
      <w:r>
        <w:rPr>
          <w:rFonts w:ascii="Times New Roman" w:hAnsi="Times New Roman" w:eastAsia="宋体"/>
        </w:rPr>
        <w:t>OVA</w:t>
      </w:r>
      <w:r>
        <w:t>诱发哮喘</w:t>
      </w:r>
      <w:r>
        <w:rPr>
          <w:rFonts w:ascii="Times New Roman" w:hAnsi="Times New Roman" w:eastAsia="宋体"/>
          <w:rFonts w:ascii="Times New Roman" w:hAnsi="Times New Roman" w:eastAsia="宋体"/>
        </w:rPr>
        <w:t>（</w:t>
      </w:r>
      <w:r>
        <w:t>以大鼠出现烦躁、打喷嚏、咳嗽、腹肌强烈收缩、呼吸急促等典型哮喘样发作为标准</w:t>
      </w:r>
      <w:r>
        <w:rPr>
          <w:rFonts w:ascii="Times New Roman" w:hAnsi="Times New Roman" w:eastAsia="宋体"/>
          <w:rFonts w:ascii="Times New Roman" w:hAnsi="Times New Roman" w:eastAsia="宋体"/>
          <w:spacing w:val="-4"/>
        </w:rPr>
        <w:t>）</w:t>
      </w:r>
      <w:r>
        <w:t>，每天一次，每次</w:t>
      </w:r>
      <w:r>
        <w:rPr>
          <w:rFonts w:ascii="Times New Roman" w:hAnsi="Times New Roman" w:eastAsia="宋体"/>
        </w:rPr>
        <w:t>30 </w:t>
      </w:r>
      <w:r>
        <w:rPr>
          <w:rFonts w:ascii="Times New Roman" w:hAnsi="Times New Roman" w:eastAsia="宋体"/>
        </w:rPr>
        <w:t>min</w:t>
      </w:r>
      <w:r>
        <w:t>，共计</w:t>
      </w:r>
      <w:r>
        <w:rPr>
          <w:rFonts w:ascii="Times New Roman" w:hAnsi="Times New Roman" w:eastAsia="宋体"/>
        </w:rPr>
        <w:t>1w</w:t>
      </w:r>
      <w:r>
        <w:t>。在最后一次雾化吸入</w:t>
      </w:r>
      <w:r>
        <w:rPr>
          <w:rFonts w:ascii="Times New Roman" w:hAnsi="Times New Roman" w:eastAsia="宋体"/>
        </w:rPr>
        <w:t>24h</w:t>
      </w:r>
      <w:r>
        <w:t>后灌胃炭粉指示液</w:t>
      </w:r>
      <w:r>
        <w:t>。</w:t>
      </w:r>
    </w:p>
    <w:p w:rsidR="0018722C">
      <w:pPr>
        <w:pStyle w:val="Heading3"/>
        <w:topLinePunct/>
        <w:ind w:left="200" w:hangingChars="200" w:hanging="200"/>
      </w:pPr>
      <w:bookmarkStart w:id="945119" w:name="_Toc686945119"/>
      <w:bookmarkStart w:name="_bookmark42" w:id="91"/>
      <w:bookmarkEnd w:id="91"/>
      <w:r>
        <w:rPr>
          <w:b/>
        </w:rPr>
        <w:t>1.6</w:t>
      </w:r>
      <w:r>
        <w:t xml:space="preserve"> </w:t>
      </w:r>
      <w:bookmarkStart w:name="_bookmark42" w:id="92"/>
      <w:bookmarkEnd w:id="92"/>
      <w:r>
        <w:t>肺功能观察方法</w:t>
      </w:r>
      <w:bookmarkEnd w:id="945119"/>
    </w:p>
    <w:p w:rsidR="0018722C">
      <w:pPr>
        <w:topLinePunct/>
      </w:pPr>
      <w:r>
        <w:t>使用生物机能实验系统检测动物呼吸功能</w:t>
      </w:r>
      <w:r>
        <w:t>（</w:t>
      </w:r>
      <w:r>
        <w:t>呼吸次数、潮气量、每分通气量等</w:t>
      </w:r>
      <w:r>
        <w:t>）</w:t>
      </w:r>
      <w:r>
        <w:t>。大鼠在最后一次雾化</w:t>
      </w:r>
      <w:r>
        <w:t>24h</w:t>
      </w:r>
      <w:r/>
      <w:r w:rsidR="001852F3">
        <w:t xml:space="preserve">后以</w:t>
      </w:r>
      <w:r>
        <w:t>10%水合氯醛麻醉后仰卧位固定于手术板上，</w:t>
      </w:r>
      <w:r>
        <w:t>打开胸腔暴露气管，</w:t>
      </w:r>
      <w:r>
        <w:t>V</w:t>
      </w:r>
      <w:r/>
      <w:r w:rsidR="001852F3">
        <w:t xml:space="preserve">型切口切开，将气管插管置入并固定，观察大鼠的呼吸频率、潮气量、每分钟通气量并予以记录。</w:t>
      </w:r>
    </w:p>
    <w:p w:rsidR="0018722C">
      <w:pPr>
        <w:pStyle w:val="Heading3"/>
        <w:topLinePunct/>
        <w:ind w:left="200" w:hangingChars="200" w:hanging="200"/>
      </w:pPr>
      <w:bookmarkStart w:id="945120" w:name="_Toc686945120"/>
      <w:bookmarkStart w:name="_bookmark43" w:id="93"/>
      <w:bookmarkEnd w:id="93"/>
      <w:r>
        <w:rPr>
          <w:b/>
        </w:rPr>
        <w:t>1.7</w:t>
      </w:r>
      <w:r>
        <w:t xml:space="preserve"> </w:t>
      </w:r>
      <w:bookmarkStart w:name="_bookmark43" w:id="94"/>
      <w:bookmarkEnd w:id="94"/>
      <w:r>
        <w:t>粪便质地性状、粪便干湿重观察方法</w:t>
      </w:r>
      <w:bookmarkEnd w:id="945120"/>
    </w:p>
    <w:p w:rsidR="0018722C">
      <w:pPr>
        <w:topLinePunct/>
      </w:pPr>
      <w:r>
        <w:t>观察大鼠每天所排粪便的质地性状、粒数和干湿重量，并将粪便湿重称后再</w:t>
      </w:r>
      <w:r>
        <w:t>将其置于</w:t>
      </w:r>
      <w:r>
        <w:rPr>
          <w:rFonts w:ascii="Times New Roman" w:hAnsi="Times New Roman" w:eastAsia="Times New Roman"/>
        </w:rPr>
        <w:t>60</w:t>
      </w:r>
      <w:r>
        <w:t>℃远红外烘箱中干燥后</w:t>
      </w:r>
      <w:r>
        <w:rPr>
          <w:rFonts w:ascii="Times New Roman" w:hAnsi="Times New Roman" w:eastAsia="Times New Roman"/>
        </w:rPr>
        <w:t>10h</w:t>
      </w:r>
      <w:r>
        <w:t>后称其干重。并做记录，将</w:t>
      </w:r>
      <w:r>
        <w:rPr>
          <w:rFonts w:ascii="Times New Roman" w:hAnsi="Times New Roman" w:eastAsia="Times New Roman"/>
        </w:rPr>
        <w:t>7</w:t>
      </w:r>
      <w:r>
        <w:t>天的排便重量和数量平均后取其平均值。</w:t>
      </w:r>
    </w:p>
    <w:p w:rsidR="0018722C">
      <w:pPr>
        <w:pStyle w:val="Heading3"/>
        <w:topLinePunct/>
        <w:ind w:left="200" w:hangingChars="200" w:hanging="200"/>
      </w:pPr>
      <w:bookmarkStart w:id="945121" w:name="_Toc686945121"/>
      <w:bookmarkStart w:name="_bookmark44" w:id="95"/>
      <w:bookmarkEnd w:id="95"/>
      <w:r>
        <w:rPr>
          <w:b/>
        </w:rPr>
        <w:t>1.8</w:t>
      </w:r>
      <w:r>
        <w:t xml:space="preserve"> </w:t>
      </w:r>
      <w:bookmarkStart w:name="_bookmark44" w:id="96"/>
      <w:bookmarkEnd w:id="96"/>
      <w:r>
        <w:t>胃肠功能检测方法</w:t>
      </w:r>
      <w:bookmarkEnd w:id="945121"/>
    </w:p>
    <w:p w:rsidR="0018722C">
      <w:pPr>
        <w:pStyle w:val="Heading4"/>
        <w:topLinePunct/>
        <w:ind w:left="200" w:hangingChars="200" w:hanging="200"/>
      </w:pPr>
      <w:bookmarkStart w:id="945122" w:name="_Toc686945122"/>
      <w:bookmarkStart w:name="_bookmark45" w:id="97"/>
      <w:bookmarkEnd w:id="97"/>
      <w:r>
        <w:rPr>
          <w:b/>
        </w:rPr>
        <w:t>1.8.1</w:t>
      </w:r>
      <w:r>
        <w:t xml:space="preserve"> </w:t>
      </w:r>
      <w:bookmarkStart w:name="_bookmark45" w:id="98"/>
      <w:bookmarkEnd w:id="98"/>
      <w:r>
        <w:t>胃排空试验方法</w:t>
      </w:r>
      <w:bookmarkEnd w:id="945122"/>
    </w:p>
    <w:p w:rsidR="0018722C">
      <w:pPr>
        <w:topLinePunct/>
      </w:pPr>
      <w:r>
        <w:t>胃排空试验方法：大鼠在最后一次雾化</w:t>
      </w:r>
      <w:r>
        <w:t>24h</w:t>
      </w:r>
      <w:r/>
      <w:r w:rsidR="001852F3">
        <w:t xml:space="preserve">后灌胃碳末糊半小时后即行颈椎</w:t>
      </w:r>
      <w:r>
        <w:t>脱臼法处死动物，即刻剖开腹取出胃，将其冲洗干净后用纱布拭干后称重</w:t>
      </w:r>
      <w:r>
        <w:t>（</w:t>
      </w:r>
      <w:r>
        <w:t>胃全重</w:t>
      </w:r>
      <w:r>
        <w:t>）</w:t>
      </w:r>
      <w:r>
        <w:t>，再将其切开后将其中的胃内容物完全的清除后再称重</w:t>
      </w:r>
      <w:r>
        <w:t>（</w:t>
      </w:r>
      <w:r>
        <w:t>胃净重</w:t>
      </w:r>
      <w:r>
        <w:t>）</w:t>
      </w:r>
      <w:r>
        <w:t>。胃全重和胃净重的差值即为胃残留物重。</w:t>
      </w:r>
    </w:p>
    <w:p w:rsidR="0018722C">
      <w:pPr>
        <w:pStyle w:val="Heading4"/>
        <w:topLinePunct/>
        <w:ind w:left="200" w:hangingChars="200" w:hanging="200"/>
      </w:pPr>
      <w:bookmarkStart w:id="945123" w:name="_Toc686945123"/>
      <w:bookmarkStart w:name="_bookmark46" w:id="99"/>
      <w:bookmarkEnd w:id="99"/>
      <w:r>
        <w:rPr>
          <w:b/>
        </w:rPr>
        <w:t>1.8.2</w:t>
      </w:r>
      <w:r>
        <w:t xml:space="preserve"> </w:t>
      </w:r>
      <w:bookmarkStart w:name="_bookmark46" w:id="100"/>
      <w:bookmarkEnd w:id="100"/>
      <w:r>
        <w:t>肠推进试验方法</w:t>
      </w:r>
      <w:bookmarkEnd w:id="945123"/>
    </w:p>
    <w:p w:rsidR="0018722C">
      <w:pPr>
        <w:topLinePunct/>
      </w:pPr>
      <w:r>
        <w:t>肠推进试验方法：做胃排空试验的同时打开腹腔找到盲肠，剪取回盲部至肛</w:t>
      </w:r>
      <w:r>
        <w:t>门的肠管，置于托盘上，轻轻将大肠拉成直线，测量肠管长度为“大肠全长”</w:t>
      </w:r>
      <w:r>
        <w:t>，</w:t>
      </w:r>
    </w:p>
    <w:p w:rsidR="0018722C">
      <w:pPr>
        <w:topLinePunct/>
      </w:pPr>
      <w:r>
        <w:t xml:space="preserve">从回盲部至炭末前沿为“炭末推进长度”，计算炭末推进率。炭末推进率</w:t>
      </w:r>
      <w:r>
        <w:rPr>
          <w:rFonts w:ascii="Times New Roman" w:hAnsi="Times New Roman" w:eastAsia="Times New Roman"/>
        </w:rPr>
        <w:t xml:space="preserve">% = </w:t>
      </w:r>
      <w:r>
        <w:rPr>
          <w:rFonts w:ascii="Times New Roman" w:hAnsi="Times New Roman" w:eastAsia="Times New Roman"/>
        </w:rPr>
        <w:t xml:space="preserve">[</w:t>
      </w:r>
      <w:r>
        <w:t xml:space="preserve">炭末推进距离</w:t>
      </w:r>
      <w:r>
        <w:t xml:space="preserve">（</w:t>
      </w:r>
      <w:r>
        <w:rPr>
          <w:rFonts w:ascii="Times New Roman" w:hAnsi="Times New Roman" w:eastAsia="Times New Roman"/>
        </w:rPr>
        <w:t xml:space="preserve">cm</w:t>
      </w:r>
      <w:r>
        <w:t xml:space="preserve">）</w:t>
      </w:r>
      <w:r>
        <w:rPr>
          <w:rFonts w:ascii="Times New Roman" w:hAnsi="Times New Roman" w:eastAsia="Times New Roman"/>
        </w:rPr>
        <w:t xml:space="preserve">/</w:t>
      </w:r>
      <w:r>
        <w:t xml:space="preserve">大肠全长</w:t>
      </w:r>
      <w:r>
        <w:t xml:space="preserve">（</w:t>
      </w:r>
      <w:r>
        <w:rPr>
          <w:rFonts w:ascii="Times New Roman" w:hAnsi="Times New Roman" w:eastAsia="Times New Roman"/>
        </w:rPr>
        <w:t xml:space="preserve">cm</w:t>
      </w:r>
      <w:r>
        <w:t xml:space="preserve">）</w:t>
      </w:r>
      <w:r>
        <w:rPr>
          <w:rFonts w:ascii="Times New Roman" w:hAnsi="Times New Roman" w:eastAsia="Times New Roman"/>
        </w:rPr>
        <w:t xml:space="preserve">]</w:t>
      </w:r>
      <w:r>
        <w:t xml:space="preserve">×</w:t>
      </w:r>
      <w:r>
        <w:rPr>
          <w:rFonts w:ascii="Times New Roman" w:hAnsi="Times New Roman" w:eastAsia="Times New Roman"/>
        </w:rPr>
        <w:t xml:space="preserve">100%</w:t>
      </w:r>
      <w:r>
        <w:t xml:space="preserve">。</w:t>
      </w:r>
    </w:p>
    <w:p w:rsidR="0018722C">
      <w:pPr>
        <w:pStyle w:val="Heading3"/>
        <w:topLinePunct/>
        <w:ind w:left="200" w:hangingChars="200" w:hanging="200"/>
      </w:pPr>
      <w:bookmarkStart w:id="945124" w:name="_Toc686945124"/>
      <w:bookmarkStart w:name="_bookmark47" w:id="101"/>
      <w:bookmarkEnd w:id="101"/>
      <w:r>
        <w:rPr>
          <w:b/>
        </w:rPr>
        <w:t>1.9</w:t>
      </w:r>
      <w:r>
        <w:t xml:space="preserve"> </w:t>
      </w:r>
      <w:bookmarkStart w:name="_bookmark47" w:id="102"/>
      <w:bookmarkEnd w:id="102"/>
      <w:r>
        <w:t>肺肠微生态检测方法</w:t>
      </w:r>
      <w:bookmarkEnd w:id="945124"/>
    </w:p>
    <w:p w:rsidR="0018722C">
      <w:pPr>
        <w:pStyle w:val="Heading4"/>
        <w:topLinePunct/>
        <w:ind w:left="200" w:hangingChars="200" w:hanging="200"/>
      </w:pPr>
      <w:bookmarkStart w:id="945125" w:name="_Toc686945125"/>
      <w:bookmarkStart w:name="_bookmark48" w:id="103"/>
      <w:bookmarkEnd w:id="103"/>
      <w:r>
        <w:rPr>
          <w:b/>
        </w:rPr>
        <w:t>1.9.1</w:t>
      </w:r>
      <w:r>
        <w:t xml:space="preserve"> </w:t>
      </w:r>
      <w:bookmarkStart w:name="_bookmark48" w:id="104"/>
      <w:bookmarkEnd w:id="104"/>
      <w:r>
        <w:t>肺部微生态收集标本方法</w:t>
      </w:r>
      <w:bookmarkEnd w:id="945125"/>
    </w:p>
    <w:p w:rsidR="0018722C">
      <w:pPr>
        <w:topLinePunct/>
      </w:pPr>
      <w:r>
        <w:t>大鼠在最后一次雾化</w:t>
      </w:r>
      <w:r>
        <w:t>24h</w:t>
      </w:r>
      <w:r/>
      <w:r w:rsidR="001852F3">
        <w:t xml:space="preserve">后收集支气管肺泡灌洗液进行肺部微生态检测。支</w:t>
      </w:r>
      <w:r>
        <w:t>气管肺泡灌洗液收集方法：大鼠用</w:t>
      </w:r>
      <w:r>
        <w:rPr>
          <w:rFonts w:ascii="Times New Roman" w:eastAsia="宋体"/>
        </w:rPr>
        <w:t>10%</w:t>
      </w:r>
      <w:r>
        <w:t>的水合氯醛麻醉后，取仰卧位，固定架上</w:t>
      </w:r>
      <w:r>
        <w:t>固定，打开胸腔，暴露气管，</w:t>
      </w:r>
      <w:r>
        <w:rPr>
          <w:rFonts w:ascii="Times New Roman" w:eastAsia="宋体"/>
        </w:rPr>
        <w:t>V</w:t>
      </w:r>
      <w:r>
        <w:t>型切口切开，插管，用</w:t>
      </w:r>
      <w:r>
        <w:rPr>
          <w:rFonts w:ascii="Times New Roman" w:eastAsia="宋体"/>
        </w:rPr>
        <w:t>0</w:t>
      </w:r>
      <w:r>
        <w:rPr>
          <w:rFonts w:ascii="Times New Roman" w:eastAsia="宋体"/>
        </w:rPr>
        <w:t>.</w:t>
      </w:r>
      <w:r>
        <w:rPr>
          <w:rFonts w:ascii="Times New Roman" w:eastAsia="宋体"/>
        </w:rPr>
        <w:t>02% PBS</w:t>
      </w:r>
      <w:r>
        <w:t>灌洗肺脏</w:t>
      </w:r>
      <w:r>
        <w:rPr>
          <w:rFonts w:ascii="Times New Roman" w:eastAsia="宋体"/>
        </w:rPr>
        <w:t>5</w:t>
      </w:r>
      <w:r>
        <w:t>～</w:t>
      </w:r>
    </w:p>
    <w:p w:rsidR="0018722C">
      <w:pPr>
        <w:topLinePunct/>
      </w:pPr>
      <w:r>
        <w:rPr>
          <w:rFonts w:ascii="Times New Roman" w:hAnsi="Times New Roman" w:eastAsia="宋体"/>
        </w:rPr>
        <w:t>6</w:t>
      </w:r>
      <w:r>
        <w:t>次，收集灌洗液，以</w:t>
      </w:r>
      <w:r>
        <w:rPr>
          <w:rFonts w:ascii="Times New Roman" w:hAnsi="Times New Roman" w:eastAsia="宋体"/>
        </w:rPr>
        <w:t>1500r</w:t>
      </w:r>
      <w:r>
        <w:rPr>
          <w:rFonts w:ascii="Times New Roman" w:hAnsi="Times New Roman" w:eastAsia="宋体"/>
        </w:rPr>
        <w:t>/</w:t>
      </w:r>
      <w:r>
        <w:rPr>
          <w:rFonts w:ascii="Times New Roman" w:hAnsi="Times New Roman" w:eastAsia="宋体"/>
        </w:rPr>
        <w:t>min</w:t>
      </w:r>
      <w:r>
        <w:t>离心</w:t>
      </w:r>
      <w:r>
        <w:rPr>
          <w:rFonts w:ascii="Times New Roman" w:hAnsi="Times New Roman" w:eastAsia="宋体"/>
        </w:rPr>
        <w:t>5min</w:t>
      </w:r>
      <w:r>
        <w:t>，取上清液</w:t>
      </w:r>
      <w:r>
        <w:rPr>
          <w:rFonts w:ascii="Times New Roman" w:hAnsi="Times New Roman" w:eastAsia="宋体"/>
        </w:rPr>
        <w:t>4</w:t>
      </w:r>
      <w:r>
        <w:t>℃保存待测。</w:t>
      </w:r>
    </w:p>
    <w:p w:rsidR="0018722C">
      <w:pPr>
        <w:pStyle w:val="Heading4"/>
        <w:topLinePunct/>
        <w:ind w:left="200" w:hangingChars="200" w:hanging="200"/>
      </w:pPr>
      <w:bookmarkStart w:id="945126" w:name="_Toc686945126"/>
      <w:bookmarkStart w:name="_bookmark49" w:id="105"/>
      <w:bookmarkEnd w:id="105"/>
      <w:r>
        <w:rPr>
          <w:b/>
        </w:rPr>
        <w:t>1.9.2</w:t>
      </w:r>
      <w:r>
        <w:t xml:space="preserve"> </w:t>
      </w:r>
      <w:bookmarkStart w:name="_bookmark49" w:id="106"/>
      <w:bookmarkEnd w:id="106"/>
      <w:r>
        <w:t>肠道微生态收集标本方法</w:t>
      </w:r>
      <w:bookmarkEnd w:id="945126"/>
    </w:p>
    <w:p w:rsidR="0018722C">
      <w:pPr>
        <w:topLinePunct/>
      </w:pPr>
      <w:r>
        <w:t>大鼠在最后一次雾化</w:t>
      </w:r>
      <w:r>
        <w:t>24h</w:t>
      </w:r>
      <w:r/>
      <w:r w:rsidR="001852F3">
        <w:t xml:space="preserve">后轻轻按摩腹部促进其排便，取新鲜的粪便</w:t>
      </w:r>
      <w:r>
        <w:rPr>
          <w:rFonts w:ascii="Times New Roman" w:eastAsia="宋体"/>
        </w:rPr>
        <w:t>1</w:t>
      </w:r>
      <w:r>
        <w:t>粒即刻放入制备好的转移液中，做菌群的培养、计数和种类鉴别观察。</w:t>
      </w:r>
    </w:p>
    <w:p w:rsidR="0018722C">
      <w:pPr>
        <w:topLinePunct/>
      </w:pPr>
      <w:r>
        <w:rPr>
          <w:rFonts w:cstheme="minorBidi" w:hAnsiTheme="minorHAnsi" w:eastAsiaTheme="minorHAnsi" w:asciiTheme="minorHAnsi" w:ascii="宋体" w:hAnsi="宋体" w:eastAsia="宋体" w:cs="宋体"/>
          <w:b/>
        </w:rPr>
        <w:t>KV</w:t>
      </w:r>
      <w:r w:rsidR="001852F3">
        <w:rPr>
          <w:rFonts w:cstheme="minorBidi" w:hAnsiTheme="minorHAnsi" w:eastAsiaTheme="minorHAnsi" w:asciiTheme="minorHAnsi" w:ascii="宋体" w:hAnsi="宋体" w:eastAsia="宋体" w:cs="宋体"/>
          <w:b/>
        </w:rPr>
        <w:t xml:space="preserve">培养基</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类杆菌</w:t>
      </w:r>
      <w:r>
        <w:rPr>
          <w:rFonts w:cstheme="minorBidi" w:hAnsiTheme="minorHAnsi" w:eastAsiaTheme="minorHAnsi" w:asciiTheme="minorHAnsi" w:ascii="宋体" w:hAnsi="宋体" w:eastAsia="宋体" w:cs="宋体"/>
          <w:b/>
        </w:rPr>
        <w:t>）</w:t>
      </w:r>
      <w:r>
        <w:rPr>
          <w:rFonts w:cstheme="minorBidi" w:hAnsiTheme="minorHAnsi" w:eastAsiaTheme="minorHAnsi" w:asciiTheme="minorHAnsi" w:ascii="宋体" w:hAnsi="宋体" w:eastAsia="宋体" w:cs="宋体"/>
          <w:b/>
        </w:rPr>
        <w:t>的制备</w:t>
      </w:r>
    </w:p>
    <w:p w:rsidR="0018722C">
      <w:pPr>
        <w:topLinePunct/>
      </w:pPr>
      <w:r>
        <w:t>配方：厌氧菌分离培养基</w:t>
      </w:r>
      <w:r w:rsidR="001852F3">
        <w:t xml:space="preserve">51g，0.1％维生素</w:t>
      </w:r>
      <w:r w:rsidR="001852F3">
        <w:t xml:space="preserve">K</w:t>
      </w:r>
      <w:r>
        <w:rPr>
          <w:vertAlign w:val="subscript"/>
          /&gt;
        </w:rPr>
        <w:t>1 </w:t>
      </w:r>
      <w:r>
        <w:t>0.1ml，注射用注射用盐酸去甲万古霉素</w:t>
      </w:r>
      <w:r w:rsidR="001852F3">
        <w:t xml:space="preserve">0</w:t>
      </w:r>
      <w:r>
        <w:t>.</w:t>
      </w:r>
      <w:r>
        <w:t>04g，卡拉霉素</w:t>
      </w:r>
      <w:r w:rsidR="001852F3">
        <w:t xml:space="preserve">0</w:t>
      </w:r>
      <w:r>
        <w:rPr>
          <w:rFonts w:hint="eastAsia"/>
        </w:rPr>
        <w:t>.</w:t>
      </w:r>
      <w:r>
        <w:t>8g，兔血</w:t>
      </w:r>
      <w:r w:rsidR="001852F3">
        <w:t xml:space="preserve">50ml。</w:t>
      </w:r>
    </w:p>
    <w:p w:rsidR="0018722C">
      <w:pPr>
        <w:topLinePunct/>
      </w:pPr>
      <w:r>
        <w:t>制备：取厌氧菌分离培养基</w:t>
      </w:r>
      <w:r>
        <w:t>12</w:t>
      </w:r>
      <w:r>
        <w:t>.</w:t>
      </w:r>
      <w:r>
        <w:t>75g，</w:t>
      </w:r>
      <w:r>
        <w:t>加蒸馏水</w:t>
      </w:r>
      <w:r>
        <w:t>250ml，微火煮溶解后加入0.1％</w:t>
      </w:r>
      <w:r>
        <w:t>维生素</w:t>
      </w:r>
      <w:r>
        <w:t>K</w:t>
      </w:r>
      <w:r>
        <w:rPr>
          <w:vertAlign w:val="subscript"/>
          /&gt;
        </w:rPr>
        <w:t>1 </w:t>
      </w:r>
      <w:r>
        <w:t>0.025ml</w:t>
      </w:r>
      <w:r>
        <w:t>、卡那－万古霉素</w:t>
      </w:r>
      <w:r>
        <w:t>（</w:t>
      </w:r>
      <w:r>
        <w:t>0.2</w:t>
      </w:r>
      <w:r/>
      <w:r>
        <w:t xml:space="preserve">: </w:t>
      </w:r>
      <w:r>
        <w:t>0.01g</w:t>
      </w:r>
      <w:r>
        <w:t>）</w:t>
      </w:r>
      <w:r>
        <w:t>制成选择厌氧培养基，</w:t>
      </w:r>
      <w:r>
        <w:t>并密闭烧瓶口，高压灭菌后，在</w:t>
      </w:r>
      <w:r>
        <w:t>40～50℃时与兔血充分混匀后，制成选择厌氧</w:t>
      </w:r>
      <w:r>
        <w:t>培养血平板</w:t>
      </w:r>
      <w:r>
        <w:t>18</w:t>
      </w:r>
      <w:r/>
      <w:r w:rsidR="001852F3">
        <w:t xml:space="preserve">个。另一烧瓶中的厌氧基物则制成普通厌氧培养平板</w:t>
      </w:r>
      <w:r>
        <w:t>18</w:t>
      </w:r>
      <w:r/>
      <w:r w:rsidR="001852F3">
        <w:t xml:space="preserve">个，备用。</w:t>
      </w:r>
      <w:r>
        <w:t>其余培养基和稀释液的配备见第一部分</w:t>
      </w:r>
      <w:r>
        <w:t>1</w:t>
      </w:r>
      <w:r>
        <w:t>.</w:t>
      </w:r>
      <w:r>
        <w:t>7。</w:t>
      </w:r>
    </w:p>
    <w:p w:rsidR="0018722C">
      <w:pPr>
        <w:pStyle w:val="Heading3"/>
        <w:topLinePunct/>
        <w:ind w:left="200" w:hangingChars="200" w:hanging="200"/>
      </w:pPr>
      <w:bookmarkStart w:id="945127" w:name="_Toc686945127"/>
      <w:bookmarkStart w:name="_bookmark50" w:id="107"/>
      <w:bookmarkEnd w:id="107"/>
      <w:r>
        <w:rPr>
          <w:b/>
        </w:rPr>
        <w:t>1.10</w:t>
      </w:r>
      <w:r>
        <w:t xml:space="preserve"> </w:t>
      </w:r>
      <w:bookmarkStart w:name="_bookmark50" w:id="108"/>
      <w:bookmarkEnd w:id="108"/>
      <w:r>
        <w:t>肺、十二指肠、空肠、回肠、结肠、直肠、胃组织病</w:t>
      </w:r>
      <w:r>
        <w:t>理形态普通光镜观察方法</w:t>
      </w:r>
      <w:bookmarkEnd w:id="945127"/>
    </w:p>
    <w:p w:rsidR="0018722C">
      <w:pPr>
        <w:topLinePunct/>
      </w:pPr>
      <w:r>
        <w:t>大鼠在最后一次雾化</w:t>
      </w:r>
      <w:r>
        <w:t>24h</w:t>
      </w:r>
      <w:r/>
      <w:r w:rsidR="001852F3">
        <w:t xml:space="preserve">后用颈椎脱臼法处死后，取肺、十二指肠、空肠、</w:t>
      </w:r>
      <w:r>
        <w:t>回肠、结肠、直肠、胃用</w:t>
      </w:r>
      <w:r>
        <w:rPr>
          <w:rFonts w:ascii="Times New Roman" w:eastAsia="宋体"/>
        </w:rPr>
        <w:t>10%</w:t>
      </w:r>
      <w:r>
        <w:t>甲醛溶液固定，石蜡包埋切片，</w:t>
      </w:r>
      <w:r>
        <w:rPr>
          <w:rFonts w:ascii="Times New Roman" w:eastAsia="宋体"/>
        </w:rPr>
        <w:t>HE</w:t>
      </w:r>
      <w:r>
        <w:t>染色，光镜下观察。</w:t>
      </w:r>
      <w:r>
        <w:rPr>
          <w:rFonts w:ascii="Times New Roman" w:eastAsia="宋体"/>
        </w:rPr>
        <w:t>HE</w:t>
      </w:r>
      <w:r>
        <w:t>染色方法、阅片和照相同第一部分</w:t>
      </w:r>
      <w:r>
        <w:rPr>
          <w:rFonts w:ascii="Times New Roman" w:eastAsia="宋体"/>
        </w:rPr>
        <w:t>1</w:t>
      </w:r>
      <w:r>
        <w:rPr>
          <w:rFonts w:ascii="Times New Roman" w:eastAsia="宋体"/>
        </w:rPr>
        <w:t>.</w:t>
      </w:r>
      <w:r>
        <w:rPr>
          <w:rFonts w:ascii="Times New Roman" w:eastAsia="宋体"/>
        </w:rPr>
        <w:t>10</w:t>
      </w:r>
      <w:r>
        <w:t>。</w:t>
      </w:r>
    </w:p>
    <w:p w:rsidR="0018722C">
      <w:pPr>
        <w:pStyle w:val="Heading3"/>
        <w:topLinePunct/>
        <w:ind w:left="200" w:hangingChars="200" w:hanging="200"/>
      </w:pPr>
      <w:bookmarkStart w:id="945128" w:name="_Toc686945128"/>
      <w:bookmarkStart w:name="_bookmark51" w:id="109"/>
      <w:bookmarkEnd w:id="109"/>
      <w:r>
        <w:rPr>
          <w:b/>
        </w:rPr>
        <w:t>1.11</w:t>
      </w:r>
      <w:r>
        <w:t xml:space="preserve"> </w:t>
      </w:r>
      <w:bookmarkStart w:name="_bookmark51" w:id="110"/>
      <w:bookmarkEnd w:id="110"/>
      <w:r>
        <w:t>肺、十二指肠、空肠、回肠、结肠、直肠、胃组织中</w:t>
      </w:r>
      <w:bookmarkEnd w:id="945128"/>
    </w:p>
    <w:p w:rsidR="0018722C">
      <w:pPr>
        <w:topLinePunct/>
      </w:pPr>
      <w:r>
        <w:rPr>
          <w:rFonts w:cstheme="minorBidi" w:hAnsiTheme="minorHAnsi" w:eastAsiaTheme="minorHAnsi" w:asciiTheme="minorHAnsi" w:ascii="Arial" w:eastAsia="Arial"/>
          <w:b/>
        </w:rPr>
        <w:t>SP</w:t>
      </w:r>
      <w:r>
        <w:rPr>
          <w:rFonts w:cstheme="minorBidi" w:hAnsiTheme="minorHAnsi" w:eastAsiaTheme="minorHAnsi" w:asciiTheme="minorHAnsi"/>
          <w:b/>
        </w:rPr>
        <w:t>、</w:t>
      </w:r>
      <w:r>
        <w:rPr>
          <w:rFonts w:ascii="Arial" w:eastAsia="Arial" w:cstheme="minorBidi" w:hAnsiTheme="minorHAnsi"/>
          <w:b/>
        </w:rPr>
        <w:t>VIP</w:t>
      </w:r>
      <w:r>
        <w:rPr>
          <w:rFonts w:cstheme="minorBidi" w:hAnsiTheme="minorHAnsi" w:eastAsiaTheme="minorHAnsi" w:asciiTheme="minorHAnsi"/>
          <w:b/>
        </w:rPr>
        <w:t>含量变化检测方法</w:t>
      </w:r>
    </w:p>
    <w:p w:rsidR="0018722C">
      <w:pPr>
        <w:topLinePunct/>
      </w:pPr>
      <w:r>
        <w:t>应用免疫组化法检测，采用</w:t>
      </w:r>
      <w:r>
        <w:rPr>
          <w:rFonts w:ascii="Times New Roman" w:eastAsia="宋体"/>
        </w:rPr>
        <w:t>SP</w:t>
      </w:r>
      <w:r>
        <w:t>法染色，按试剂盒说明书步骤进行，以细胞</w:t>
      </w:r>
      <w:r>
        <w:t>浆或膜上出现棕黄色为染色阳性，阴性细胞核为兰色。各组大鼠组织染色后的切</w:t>
      </w:r>
      <w:r>
        <w:t>片在</w:t>
      </w:r>
      <w:r>
        <w:rPr>
          <w:rFonts w:ascii="Times New Roman" w:eastAsia="宋体"/>
        </w:rPr>
        <w:t>OLYMPUS </w:t>
      </w:r>
      <w:r>
        <w:rPr>
          <w:rFonts w:ascii="Times New Roman" w:eastAsia="宋体"/>
        </w:rPr>
        <w:t>BX60</w:t>
      </w:r>
      <w:r>
        <w:t>光学显微镜和</w:t>
      </w:r>
      <w:r>
        <w:rPr>
          <w:rFonts w:ascii="Times New Roman" w:eastAsia="宋体"/>
        </w:rPr>
        <w:t>OLYMPUS </w:t>
      </w:r>
      <w:r>
        <w:rPr>
          <w:rFonts w:ascii="Times New Roman" w:eastAsia="宋体"/>
        </w:rPr>
        <w:t>DP70</w:t>
      </w:r>
      <w:r>
        <w:t>型彩色图文系统下用</w:t>
      </w:r>
      <w:r>
        <w:rPr>
          <w:rFonts w:ascii="Times New Roman" w:eastAsia="宋体"/>
        </w:rPr>
        <w:t>20</w:t>
      </w:r>
      <w:r>
        <w:t>或</w:t>
      </w:r>
      <w:r>
        <w:rPr>
          <w:rFonts w:ascii="Times New Roman" w:eastAsia="宋体"/>
        </w:rPr>
        <w:t>40</w:t>
      </w:r>
      <w:r>
        <w:t>倍物镜选取</w:t>
      </w:r>
      <w:r>
        <w:rPr>
          <w:rFonts w:ascii="Times New Roman" w:eastAsia="宋体"/>
        </w:rPr>
        <w:t>5</w:t>
      </w:r>
      <w:r>
        <w:t>个不同的视野进行拍照，用计算机图象分析软件</w:t>
      </w:r>
      <w:r>
        <w:t>（</w:t>
      </w:r>
      <w:r>
        <w:rPr>
          <w:rFonts w:ascii="Times New Roman" w:eastAsia="宋体"/>
        </w:rPr>
        <w:t>IMAGE-PRO PLUS 6.0</w:t>
      </w:r>
      <w:r>
        <w:t>）</w:t>
      </w:r>
      <w:r>
        <w:t>对拍好的照片进行半定量分析。测定其累积积分光密度</w:t>
      </w:r>
      <w:r>
        <w:t>（</w:t>
      </w:r>
      <w:r>
        <w:rPr>
          <w:rFonts w:ascii="Times New Roman" w:eastAsia="宋体"/>
          <w:color w:val="091313"/>
        </w:rPr>
        <w:t>Integrated option</w:t>
      </w:r>
      <w:r w:rsidR="001852F3">
        <w:rPr>
          <w:rFonts w:ascii="Times New Roman" w:eastAsia="宋体"/>
          <w:color w:val="091313"/>
          <w:spacing w:val="0"/>
        </w:rPr>
        <w:t xml:space="preserve"> </w:t>
      </w:r>
      <w:r>
        <w:rPr>
          <w:rFonts w:ascii="Times New Roman" w:eastAsia="宋体"/>
          <w:color w:val="091313"/>
        </w:rPr>
        <w:t>den</w:t>
      </w:r>
      <w:r>
        <w:rPr>
          <w:rFonts w:ascii="Times New Roman" w:eastAsia="宋体"/>
          <w:color w:val="091313"/>
          <w:spacing w:val="0"/>
        </w:rPr>
        <w:t>s</w:t>
      </w:r>
      <w:r>
        <w:rPr>
          <w:rFonts w:ascii="Times New Roman" w:eastAsia="宋体"/>
          <w:color w:val="091313"/>
        </w:rPr>
        <w:t>ity</w:t>
      </w:r>
      <w:r>
        <w:rPr>
          <w:color w:val="091313"/>
        </w:rPr>
        <w:t xml:space="preserve">, </w:t>
      </w:r>
      <w:r>
        <w:rPr>
          <w:rFonts w:ascii="Times New Roman" w:eastAsia="宋体"/>
          <w:w w:val="99"/>
        </w:rPr>
        <w:t>IO</w:t>
      </w:r>
      <w:r>
        <w:rPr>
          <w:rFonts w:ascii="Times New Roman" w:eastAsia="宋体"/>
          <w:spacing w:val="0"/>
          <w:w w:val="99"/>
        </w:rPr>
        <w:t>D</w:t>
      </w:r>
      <w:r>
        <w:t>）</w:t>
      </w:r>
      <w:r>
        <w:t>，对每张切片的</w:t>
      </w:r>
      <w:r>
        <w:rPr>
          <w:rFonts w:ascii="Times New Roman" w:eastAsia="宋体"/>
        </w:rPr>
        <w:t>5</w:t>
      </w:r>
      <w:r>
        <w:t>个</w:t>
      </w:r>
      <w:r>
        <w:rPr>
          <w:rFonts w:ascii="Times New Roman" w:eastAsia="宋体"/>
        </w:rPr>
        <w:t>I</w:t>
      </w:r>
      <w:r>
        <w:rPr>
          <w:rFonts w:ascii="Times New Roman" w:eastAsia="宋体"/>
        </w:rPr>
        <w:t>OD</w:t>
      </w:r>
      <w:r>
        <w:t>求平均值进行统计分析，求平均</w:t>
      </w:r>
      <w:r>
        <w:t>值，代表免疫阳性反应物的含量；</w:t>
      </w:r>
      <w:r>
        <w:rPr>
          <w:rFonts w:ascii="Times New Roman" w:eastAsia="宋体"/>
        </w:rPr>
        <w:t>IOD</w:t>
      </w:r>
      <w:r>
        <w:t>值越大，染色越强。具体操作程序</w:t>
      </w:r>
      <w:r>
        <w:t>（</w:t>
      </w:r>
      <w:r>
        <w:t>见第</w:t>
      </w:r>
      <w:r>
        <w:rPr>
          <w:spacing w:val="-8"/>
        </w:rPr>
        <w:t>一部分</w:t>
      </w:r>
      <w:r>
        <w:rPr>
          <w:rFonts w:ascii="Times New Roman" w:eastAsia="宋体"/>
        </w:rPr>
        <w:t>1</w:t>
      </w:r>
      <w:r>
        <w:rPr>
          <w:rFonts w:ascii="Times New Roman" w:eastAsia="宋体"/>
        </w:rPr>
        <w:t>.</w:t>
      </w:r>
      <w:r>
        <w:rPr>
          <w:rFonts w:ascii="Times New Roman" w:eastAsia="宋体"/>
          <w:spacing w:val="-4"/>
        </w:rPr>
        <w:t>1</w:t>
      </w:r>
      <w:r>
        <w:rPr>
          <w:rFonts w:ascii="Times New Roman" w:eastAsia="宋体"/>
        </w:rPr>
        <w:t>1</w:t>
      </w:r>
      <w:r>
        <w:rPr>
          <w:spacing w:val="-15"/>
        </w:rPr>
        <w:t>和</w:t>
      </w:r>
      <w:r>
        <w:rPr>
          <w:rFonts w:ascii="Times New Roman" w:eastAsia="宋体"/>
        </w:rPr>
        <w:t>1.12</w:t>
      </w:r>
      <w:r>
        <w:t>）</w:t>
      </w:r>
      <w:r>
        <w:t>。</w:t>
      </w:r>
    </w:p>
    <w:p w:rsidR="0018722C">
      <w:pPr>
        <w:pStyle w:val="Heading3"/>
        <w:topLinePunct/>
        <w:ind w:left="200" w:hangingChars="200" w:hanging="200"/>
      </w:pPr>
      <w:bookmarkStart w:id="945129" w:name="_Toc686945129"/>
      <w:bookmarkStart w:name="_bookmark52" w:id="111"/>
      <w:bookmarkEnd w:id="111"/>
      <w:r>
        <w:rPr>
          <w:b/>
        </w:rPr>
        <w:t>1.12</w:t>
      </w:r>
      <w:r>
        <w:t xml:space="preserve"> </w:t>
      </w:r>
      <w:bookmarkStart w:name="_bookmark52" w:id="112"/>
      <w:bookmarkEnd w:id="112"/>
      <w:r>
        <w:t>肺、结肠病理形态电镜观察方法</w:t>
      </w:r>
      <w:bookmarkEnd w:id="945129"/>
    </w:p>
    <w:p w:rsidR="0018722C">
      <w:pPr>
        <w:topLinePunct/>
      </w:pPr>
      <w:r>
        <w:t>大鼠在最后一次雾化</w:t>
      </w:r>
      <w:r>
        <w:t>24h</w:t>
      </w:r>
      <w:r/>
      <w:r w:rsidR="001852F3">
        <w:t xml:space="preserve">后用颈椎脱臼法处死，迅速取右肺中下叶及切取结</w:t>
      </w:r>
      <w:r>
        <w:t>肠中段约</w:t>
      </w:r>
      <w:r>
        <w:t>2cm</w:t>
      </w:r>
      <w:r/>
      <w:r w:rsidR="001852F3">
        <w:t xml:space="preserve">的肠管，生理盐水冲去肠内容物，去除结肠黏膜表面粘附的粪便、</w:t>
      </w:r>
      <w:r>
        <w:t>分泌物及血液</w:t>
      </w:r>
      <w:r>
        <w:rPr>
          <w:rFonts w:hint="eastAsia"/>
        </w:rPr>
        <w:t>，</w:t>
      </w:r>
      <w:r>
        <w:t>放入</w:t>
      </w:r>
      <w:r>
        <w:rPr>
          <w:rFonts w:ascii="Times New Roman" w:eastAsia="宋体"/>
        </w:rPr>
        <w:t>3%</w:t>
      </w:r>
      <w:r>
        <w:t>戊二醛的固定液中预固定，后</w:t>
      </w:r>
      <w:r>
        <w:rPr>
          <w:rFonts w:ascii="Times New Roman" w:eastAsia="宋体"/>
        </w:rPr>
        <w:t>1%</w:t>
      </w:r>
      <w:r>
        <w:t>四氧化锇再固定，丙酮逐级脱水，</w:t>
      </w:r>
      <w:r>
        <w:rPr>
          <w:rFonts w:ascii="Times New Roman" w:eastAsia="宋体"/>
        </w:rPr>
        <w:t>Epon812</w:t>
      </w:r>
      <w:r>
        <w:t>包埋，半薄切片光学定位，超薄切片，醋酸铀及枸橼酸铅双重染色，透射电镜观察。</w:t>
      </w:r>
    </w:p>
    <w:p w:rsidR="0018722C">
      <w:pPr>
        <w:pStyle w:val="Heading3"/>
        <w:topLinePunct/>
        <w:ind w:left="200" w:hangingChars="200" w:hanging="200"/>
      </w:pPr>
      <w:bookmarkStart w:id="945130" w:name="_Toc686945130"/>
      <w:bookmarkStart w:name="_bookmark53" w:id="113"/>
      <w:bookmarkEnd w:id="113"/>
      <w:r>
        <w:rPr>
          <w:b/>
        </w:rPr>
        <w:t>1.12 </w:t>
      </w:r>
      <w:r>
        <w:t>数据分析与统计方法</w:t>
      </w:r>
      <w:bookmarkEnd w:id="945130"/>
    </w:p>
    <w:p w:rsidR="0018722C">
      <w:pPr>
        <w:topLinePunct/>
      </w:pPr>
    </w:p>
    <w:p w:rsidR="0018722C">
      <w:pPr>
        <w:pStyle w:val="ae"/>
        <w:topLinePunct/>
      </w:pPr>
      <w:r>
        <w:pict>
          <v:line style="position:absolute;mso-position-horizontal-relative:page;mso-position-vertical-relative:paragraph;z-index:-186208" from="188.267441pt,4.925366pt" to="194.323628pt,4.925366pt" stroked="true" strokeweight=".588992pt" strokecolor="#000000">
            <v:stroke dashstyle="solid"/>
            <w10:wrap type="none"/>
          </v:line>
        </w:pict>
      </w:r>
      <w:r>
        <w:rPr>
          <w:spacing w:val="-2"/>
        </w:rPr>
        <w:t>实验数据以</w:t>
      </w:r>
      <w:r>
        <w:t>（</w:t>
      </w:r>
      <w:r>
        <w:rPr>
          <w:rFonts w:ascii="Times New Roman" w:hAnsi="Times New Roman" w:eastAsia="宋体"/>
          <w:i/>
          <w:sz w:val="27"/>
        </w:rPr>
        <w:t>x</w:t>
      </w:r>
      <w:r>
        <w:rPr>
          <w:spacing w:val="-4"/>
        </w:rPr>
        <w:t>±</w:t>
      </w:r>
      <w:r>
        <w:rPr>
          <w:rFonts w:ascii="Times New Roman" w:hAnsi="Times New Roman" w:eastAsia="宋体"/>
          <w:spacing w:val="-4"/>
        </w:rPr>
        <w:t>s</w:t>
      </w:r>
      <w:r>
        <w:rPr>
          <w:spacing w:val="-4"/>
        </w:rPr>
        <w:t>）</w:t>
      </w:r>
      <w:r>
        <w:rPr>
          <w:spacing w:val="-6"/>
        </w:rPr>
        <w:t>形式表示，采用</w:t>
      </w:r>
      <w:r>
        <w:rPr>
          <w:rFonts w:ascii="Times New Roman" w:hAnsi="Times New Roman" w:eastAsia="宋体"/>
        </w:rPr>
        <w:t>SPSS16.0</w:t>
      </w:r>
      <w:r>
        <w:rPr>
          <w:spacing w:val="-1"/>
        </w:rPr>
        <w:t>统计软件包进行分析，计量</w:t>
      </w:r>
      <w:r>
        <w:rPr>
          <w:spacing w:val="-5"/>
        </w:rPr>
        <w:t>资料行组间配对</w:t>
      </w:r>
      <w:r>
        <w:rPr>
          <w:rFonts w:ascii="Times New Roman" w:hAnsi="Times New Roman" w:eastAsia="宋体"/>
        </w:rPr>
        <w:t>t</w:t>
      </w:r>
      <w:r>
        <w:t>检验，</w:t>
      </w:r>
      <w:r>
        <w:rPr>
          <w:rFonts w:ascii="Times New Roman" w:hAnsi="Times New Roman" w:eastAsia="宋体"/>
          <w:i/>
        </w:rPr>
        <w:t>P</w:t>
      </w:r>
      <w:r>
        <w:rPr>
          <w:rFonts w:ascii="Times New Roman" w:hAnsi="Times New Roman" w:eastAsia="宋体"/>
        </w:rPr>
        <w:t>&lt;0.0</w:t>
      </w:r>
      <w:r>
        <w:rPr>
          <w:rFonts w:ascii="Times New Roman" w:hAnsi="Times New Roman" w:eastAsia="宋体"/>
        </w:rPr>
        <w:t>5</w:t>
      </w:r>
      <w:r>
        <w:t>为</w:t>
      </w:r>
      <w:r>
        <w:t>差异有统计学意义。</w:t>
      </w:r>
    </w:p>
    <w:p w:rsidR="0018722C">
      <w:pPr>
        <w:pStyle w:val="Heading2"/>
        <w:topLinePunct/>
        <w:ind w:left="171" w:hangingChars="171" w:hanging="171"/>
      </w:pPr>
      <w:bookmarkStart w:id="945131" w:name="_Toc686945131"/>
      <w:bookmarkStart w:name="2 结果 " w:id="114"/>
      <w:bookmarkEnd w:id="114"/>
      <w:r>
        <w:rPr>
          <w:b/>
        </w:rPr>
        <w:t>2</w:t>
      </w:r>
      <w:r>
        <w:t xml:space="preserve"> </w:t>
      </w:r>
      <w:bookmarkStart w:name="_bookmark54" w:id="115"/>
      <w:bookmarkEnd w:id="115"/>
      <w:bookmarkStart w:name="_bookmark54" w:id="116"/>
      <w:bookmarkEnd w:id="116"/>
      <w:r>
        <w:t>结果</w:t>
      </w:r>
      <w:bookmarkEnd w:id="945131"/>
    </w:p>
    <w:p w:rsidR="0018722C">
      <w:pPr>
        <w:pStyle w:val="Heading3"/>
        <w:topLinePunct/>
        <w:ind w:left="200" w:hangingChars="200" w:hanging="200"/>
      </w:pPr>
      <w:bookmarkStart w:id="945132" w:name="_Toc686945132"/>
      <w:bookmarkStart w:name="_bookmark55" w:id="117"/>
      <w:bookmarkEnd w:id="117"/>
      <w:r>
        <w:rPr>
          <w:b/>
        </w:rPr>
        <w:t>2.1</w:t>
      </w:r>
      <w:r>
        <w:t xml:space="preserve"> </w:t>
      </w:r>
      <w:bookmarkStart w:name="_bookmark55" w:id="118"/>
      <w:bookmarkEnd w:id="118"/>
      <w:r>
        <w:t>肺功能检测结果</w:t>
      </w:r>
      <w:bookmarkEnd w:id="945132"/>
    </w:p>
    <w:p w:rsidR="0018722C">
      <w:pPr>
        <w:topLinePunct/>
      </w:pPr>
      <w:r>
        <w:t>肺功能观察结果发现，肺病组大鼠出现不同程度的烦躁、咳嗽、打喷嚏、</w:t>
      </w:r>
    </w:p>
    <w:p w:rsidR="0018722C">
      <w:pPr>
        <w:topLinePunct/>
      </w:pPr>
      <w:r>
        <w:t>呼吸急促等表现，经统计，与空白组比较肺病组大鼠的呼吸频率明显增快，与空白组比较有显著性差异</w:t>
      </w:r>
      <w:r>
        <w:t>（</w:t>
      </w:r>
      <w:r>
        <w:rPr>
          <w:rFonts w:ascii="Times New Roman" w:eastAsia="Times New Roman"/>
          <w:i/>
          <w:spacing w:val="0"/>
        </w:rPr>
        <w:t>P</w:t>
      </w:r>
      <w:r>
        <w:rPr>
          <w:rFonts w:ascii="Times New Roman" w:eastAsia="Times New Roman"/>
        </w:rPr>
        <w:t>&lt;0.01</w:t>
      </w:r>
      <w:r>
        <w:t>）</w:t>
      </w:r>
      <w:r>
        <w:t>（</w:t>
      </w:r>
      <w:r>
        <w:rPr>
          <w:spacing w:val="-10"/>
        </w:rPr>
        <w:t>见表</w:t>
      </w:r>
      <w:r>
        <w:rPr>
          <w:rFonts w:ascii="Times New Roman" w:eastAsia="Times New Roman"/>
        </w:rPr>
        <w:t>1</w:t>
      </w:r>
      <w:r>
        <w:rPr>
          <w:spacing w:val="-10"/>
        </w:rPr>
        <w:t>，</w:t>
      </w:r>
      <w:r>
        <w:rPr>
          <w:spacing w:val="-10"/>
        </w:rPr>
        <w:t>图</w:t>
      </w:r>
      <w:r>
        <w:rPr>
          <w:rFonts w:ascii="Times New Roman" w:eastAsia="Times New Roman"/>
        </w:rPr>
        <w:t>1</w:t>
      </w:r>
      <w:r>
        <w:t>）</w:t>
      </w:r>
      <w:r>
        <w:t>；</w:t>
      </w:r>
    </w:p>
    <w:p w:rsidR="0018722C">
      <w:pPr>
        <w:topLinePunct/>
      </w:pPr>
      <w:r>
        <w:t>肺病组大鼠潮气量、每分钟通气量明显降低，与空白组比较也有显著性差异</w:t>
      </w:r>
    </w:p>
    <w:p w:rsidR="0018722C">
      <w:pPr>
        <w:topLinePunct/>
      </w:pPr>
      <w:r>
        <w:t>（</w:t>
      </w:r>
      <w:r>
        <w:rPr>
          <w:rFonts w:ascii="Times New Roman" w:eastAsia="Times New Roman"/>
          <w:i/>
        </w:rPr>
        <w:t>P</w:t>
      </w:r>
      <w:r>
        <w:rPr>
          <w:rFonts w:ascii="Times New Roman" w:eastAsia="Times New Roman"/>
        </w:rPr>
        <w:t>&lt;0.01</w:t>
      </w:r>
      <w:r>
        <w:t>）</w:t>
      </w:r>
      <w:r>
        <w:t>，</w:t>
      </w:r>
      <w:r>
        <w:t>（</w:t>
      </w:r>
      <w:r>
        <w:rPr>
          <w:spacing w:val="-10"/>
        </w:rPr>
        <w:t>见表</w:t>
      </w:r>
      <w:r>
        <w:rPr>
          <w:rFonts w:ascii="Times New Roman" w:eastAsia="Times New Roman"/>
        </w:rPr>
        <w:t>1</w:t>
      </w:r>
      <w:r>
        <w:rPr>
          <w:spacing w:val="-10"/>
        </w:rPr>
        <w:t>，</w:t>
      </w:r>
      <w:r>
        <w:rPr>
          <w:spacing w:val="-10"/>
        </w:rPr>
        <w:t>图</w:t>
      </w:r>
      <w:r>
        <w:rPr>
          <w:rFonts w:ascii="Times New Roman" w:eastAsia="Times New Roman"/>
        </w:rPr>
        <w:t>2</w:t>
      </w:r>
      <w:r>
        <w:t>、</w:t>
      </w:r>
      <w:r>
        <w:rPr>
          <w:rFonts w:ascii="Times New Roman" w:eastAsia="Times New Roman"/>
        </w:rPr>
        <w:t>3</w:t>
      </w:r>
      <w:r>
        <w:t>）</w:t>
      </w:r>
      <w:r>
        <w:t>。</w:t>
      </w:r>
    </w:p>
    <w:p w:rsidR="0018722C">
      <w:pPr>
        <w:pStyle w:val="Heading3"/>
        <w:topLinePunct/>
        <w:ind w:left="200" w:hangingChars="200" w:hanging="200"/>
      </w:pPr>
      <w:bookmarkStart w:id="945133" w:name="_Toc686945133"/>
      <w:bookmarkStart w:name="_bookmark56" w:id="119"/>
      <w:bookmarkEnd w:id="119"/>
      <w:r>
        <w:rPr>
          <w:b/>
        </w:rPr>
        <w:t>2.2</w:t>
      </w:r>
      <w:r>
        <w:t xml:space="preserve"> </w:t>
      </w:r>
      <w:bookmarkStart w:name="_bookmark56" w:id="120"/>
      <w:bookmarkEnd w:id="120"/>
      <w:r>
        <w:t>粪便性状、质地、干湿重观察结果</w:t>
      </w:r>
      <w:bookmarkEnd w:id="945133"/>
    </w:p>
    <w:p w:rsidR="0018722C">
      <w:pPr>
        <w:topLinePunct/>
      </w:pPr>
      <w:r>
        <w:t>大鼠的粪便性状、质地、干湿重观察结果发现，肺病模型大鼠除出现不同程</w:t>
      </w:r>
      <w:r>
        <w:t>度的呼吸急促，打喷嚏，爪甲青紫等症状外，还出现不同程度的腹胀状态，倦怠</w:t>
      </w:r>
      <w:r>
        <w:t>蜷缩，皮毛蓬松无泽，活动减少，反应迟缓，体重减轻，摄食量减少。解便次数减少，排便较空白组困难，粪便的外观变小，质地干硬，粒数减少、干湿重量均减轻</w:t>
      </w:r>
      <w:r>
        <w:t>（</w:t>
      </w:r>
      <w:r>
        <w:rPr>
          <w:rFonts w:ascii="Times New Roman" w:eastAsia="Times New Roman"/>
          <w:i/>
          <w:spacing w:val="0"/>
        </w:rPr>
        <w:t>P</w:t>
      </w:r>
      <w:r>
        <w:rPr>
          <w:rFonts w:ascii="Times New Roman" w:eastAsia="Times New Roman"/>
        </w:rPr>
        <w:t>&lt;0.05</w:t>
      </w:r>
      <w:r>
        <w:t>）</w:t>
      </w:r>
      <w:r>
        <w:t>，</w:t>
      </w:r>
      <w:r>
        <w:t>（</w:t>
      </w:r>
      <w:r>
        <w:rPr>
          <w:spacing w:val="-10"/>
        </w:rPr>
        <w:t>见表</w:t>
      </w:r>
      <w:r>
        <w:rPr>
          <w:rFonts w:ascii="Times New Roman" w:eastAsia="Times New Roman"/>
        </w:rPr>
        <w:t>9</w:t>
      </w:r>
      <w:r>
        <w:rPr>
          <w:spacing w:val="-10"/>
        </w:rPr>
        <w:t>，</w:t>
      </w:r>
      <w:r>
        <w:rPr>
          <w:spacing w:val="-10"/>
        </w:rPr>
        <w:t>图</w:t>
      </w:r>
      <w:r>
        <w:rPr>
          <w:rFonts w:ascii="Times New Roman" w:eastAsia="Times New Roman"/>
          <w:spacing w:val="-4"/>
        </w:rPr>
        <w:t>1</w:t>
      </w:r>
      <w:r>
        <w:rPr>
          <w:rFonts w:ascii="Times New Roman" w:eastAsia="Times New Roman"/>
        </w:rPr>
        <w:t>1</w:t>
      </w:r>
      <w:r>
        <w:t>）</w:t>
      </w:r>
      <w:r>
        <w:t>。</w:t>
      </w: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86"/>
        <w:gridCol w:w="932"/>
        <w:gridCol w:w="2074"/>
        <w:gridCol w:w="2210"/>
        <w:gridCol w:w="2037"/>
      </w:tblGrid>
      <w:tr>
        <w:trPr>
          <w:trHeight w:val="320" w:hRule="atLeast"/>
        </w:trPr>
        <w:tc>
          <w:tcPr>
            <w:tcW w:w="1486" w:type="dxa"/>
            <w:tcBorders>
              <w:bottom w:val="single" w:sz="4" w:space="0" w:color="000000"/>
            </w:tcBorders>
          </w:tcPr>
          <w:p w:rsidR="0018722C">
            <w:pPr>
              <w:topLinePunct/>
              <w:ind w:leftChars="0" w:left="0" w:rightChars="0" w:right="0" w:firstLineChars="0" w:firstLine="0"/>
              <w:spacing w:line="240" w:lineRule="atLeast"/>
            </w:pPr>
            <w:r>
              <w:rPr>
                <w:b/>
              </w:rPr>
              <w:t>表</w:t>
            </w:r>
            <w:r>
              <w:rPr>
                <w:b/>
              </w:rPr>
              <w:t> </w:t>
            </w:r>
            <w:r>
              <w:rPr>
                <w:rFonts w:ascii="Times New Roman" w:eastAsia="Times New Roman"/>
                <w:b/>
              </w:rPr>
              <w:t>9</w:t>
            </w:r>
            <w:r w:rsidRPr="00000000">
              <w:tab/>
            </w:r>
            <w:r>
              <w:rPr>
                <w:b/>
              </w:rPr>
              <w:t>各组</w:t>
            </w:r>
          </w:p>
        </w:tc>
        <w:tc>
          <w:tcPr>
            <w:tcW w:w="932" w:type="dxa"/>
            <w:tcBorders>
              <w:bottom w:val="single" w:sz="4" w:space="0" w:color="000000"/>
            </w:tcBorders>
          </w:tcPr>
          <w:p w:rsidR="0018722C">
            <w:pPr>
              <w:topLinePunct/>
              <w:ind w:leftChars="0" w:left="0" w:rightChars="0" w:right="0" w:firstLineChars="0" w:firstLine="0"/>
              <w:spacing w:line="240" w:lineRule="atLeast"/>
            </w:pPr>
            <w:r>
              <w:rPr>
                <w:b/>
              </w:rPr>
              <w:t>大鼠粪便颗</w:t>
            </w:r>
          </w:p>
        </w:tc>
        <w:tc>
          <w:tcPr>
            <w:tcW w:w="2074" w:type="dxa"/>
            <w:tcBorders>
              <w:bottom w:val="single" w:sz="4" w:space="0" w:color="000000"/>
            </w:tcBorders>
          </w:tcPr>
          <w:p w:rsidR="0018722C">
            <w:pPr>
              <w:topLinePunct/>
              <w:ind w:leftChars="0" w:left="0" w:rightChars="0" w:right="0" w:firstLineChars="0" w:firstLine="0"/>
              <w:spacing w:line="240" w:lineRule="atLeast"/>
            </w:pPr>
            <w:r>
              <w:rPr>
                <w:b/>
              </w:rPr>
              <w:t>粒数、湿重、干重观察</w:t>
            </w:r>
          </w:p>
        </w:tc>
        <w:tc>
          <w:tcPr>
            <w:tcW w:w="2210" w:type="dxa"/>
            <w:tcBorders>
              <w:bottom w:val="single" w:sz="4" w:space="0" w:color="000000"/>
            </w:tcBorders>
          </w:tcPr>
          <w:p w:rsidR="0018722C">
            <w:pPr>
              <w:topLinePunct/>
              <w:ind w:leftChars="0" w:left="0" w:rightChars="0" w:right="0" w:firstLineChars="0" w:firstLine="0"/>
              <w:spacing w:line="240" w:lineRule="atLeast"/>
            </w:pPr>
            <w:r>
              <w:rPr>
                <w:b/>
              </w:rPr>
              <w:t>结果比较</w:t>
            </w:r>
            <w:r>
              <w:rPr>
                <w:b/>
              </w:rPr>
              <w:t>(</w:t>
            </w:r>
            <w:r>
              <w:rPr>
                <w:b/>
              </w:rPr>
              <w:t xml:space="preserve"> </w:t>
            </w:r>
            <w:r>
              <w:rPr>
                <w:rFonts w:ascii="Times New Roman" w:hAnsi="Times New Roman" w:eastAsia="Times New Roman"/>
                <w:i/>
              </w:rPr>
              <w:t>x </w:t>
            </w:r>
            <w:r>
              <w:rPr>
                <w:b/>
              </w:rPr>
              <w:t>±</w:t>
            </w:r>
            <w:r>
              <w:rPr>
                <w:rFonts w:ascii="仿宋" w:hAnsi="仿宋" w:eastAsia="仿宋" w:hint="eastAsia"/>
                <w:b/>
              </w:rPr>
              <w:t>s</w:t>
            </w:r>
            <w:r>
              <w:rPr>
                <w:b/>
              </w:rPr>
              <w:t>)</w:t>
            </w:r>
          </w:p>
        </w:tc>
        <w:tc>
          <w:tcPr>
            <w:tcW w:w="2037" w:type="dxa"/>
            <w:tcBorders>
              <w:bottom w:val="single" w:sz="4" w:space="0" w:color="000000"/>
            </w:tcBorders>
          </w:tcPr>
          <w:p w:rsidR="0018722C">
            <w:pPr>
              <w:topLinePunct/>
              <w:ind w:leftChars="0" w:left="0" w:rightChars="0" w:right="0" w:firstLineChars="0" w:firstLine="0"/>
              <w:spacing w:line="240" w:lineRule="atLeast"/>
            </w:pPr>
          </w:p>
        </w:tc>
      </w:tr>
      <w:tr>
        <w:trPr>
          <w:trHeight w:val="440" w:hRule="atLeast"/>
        </w:trPr>
        <w:tc>
          <w:tcPr>
            <w:tcW w:w="148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组别</w:t>
            </w:r>
          </w:p>
        </w:tc>
        <w:tc>
          <w:tcPr>
            <w:tcW w:w="93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n</w:t>
            </w:r>
          </w:p>
        </w:tc>
        <w:tc>
          <w:tcPr>
            <w:tcW w:w="207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粪便颗粒</w:t>
            </w:r>
            <w:r>
              <w:rPr>
                <w:rFonts w:ascii="Times New Roman" w:eastAsia="Times New Roman"/>
                <w:rFonts w:ascii="Times New Roman" w:eastAsia="Times New Roman"/>
                <w:sz w:val="21"/>
              </w:rPr>
              <w:t>（</w:t>
            </w:r>
            <w:r>
              <w:t>粒</w:t>
            </w:r>
            <w:r>
              <w:rPr>
                <w:rFonts w:ascii="Times New Roman" w:eastAsia="Times New Roman"/>
                <w:rFonts w:ascii="Times New Roman" w:eastAsia="Times New Roman"/>
                <w:sz w:val="21"/>
              </w:rPr>
              <w:t>）</w:t>
            </w:r>
          </w:p>
        </w:tc>
        <w:tc>
          <w:tcPr>
            <w:tcW w:w="221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粪便湿重</w:t>
            </w:r>
            <w:r>
              <w:t>（</w:t>
            </w:r>
            <w:r>
              <w:rPr>
                <w:rFonts w:ascii="Times New Roman" w:eastAsia="Times New Roman"/>
              </w:rPr>
              <w:t>g</w:t>
            </w:r>
            <w:r>
              <w:t>）</w:t>
            </w:r>
          </w:p>
        </w:tc>
        <w:tc>
          <w:tcPr>
            <w:tcW w:w="203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粪便干重</w:t>
            </w:r>
            <w:r>
              <w:rPr>
                <w:rFonts w:ascii="Times New Roman" w:eastAsia="Times New Roman"/>
              </w:rPr>
              <w:t>(</w:t>
            </w:r>
            <w:r>
              <w:rPr>
                <w:rFonts w:ascii="Times New Roman" w:eastAsia="Times New Roman"/>
              </w:rPr>
              <w:t xml:space="preserve">g</w:t>
            </w:r>
            <w:r>
              <w:rPr>
                <w:rFonts w:ascii="Times New Roman" w:eastAsia="Times New Roman"/>
              </w:rPr>
              <w:t>)</w:t>
            </w:r>
          </w:p>
        </w:tc>
      </w:tr>
      <w:tr>
        <w:trPr>
          <w:trHeight w:val="380" w:hRule="atLeast"/>
        </w:trPr>
        <w:tc>
          <w:tcPr>
            <w:tcW w:w="1486" w:type="dxa"/>
            <w:tcBorders>
              <w:top w:val="single" w:sz="4" w:space="0" w:color="000000"/>
            </w:tcBorders>
          </w:tcPr>
          <w:p w:rsidR="0018722C">
            <w:pPr>
              <w:topLinePunct/>
              <w:ind w:leftChars="0" w:left="0" w:rightChars="0" w:right="0" w:firstLineChars="0" w:firstLine="0"/>
              <w:spacing w:line="240" w:lineRule="atLeast"/>
            </w:pPr>
            <w:r>
              <w:t>空白组</w:t>
            </w:r>
          </w:p>
        </w:tc>
        <w:tc>
          <w:tcPr>
            <w:tcW w:w="932" w:type="dxa"/>
            <w:tcBorders>
              <w:top w:val="single" w:sz="4" w:space="0" w:color="000000"/>
            </w:tcBorders>
          </w:tcPr>
          <w:p w:rsidR="0018722C">
            <w:pPr>
              <w:topLinePunct/>
              <w:ind w:leftChars="0" w:left="0" w:rightChars="0" w:right="0" w:firstLineChars="0" w:firstLine="0"/>
              <w:spacing w:line="240" w:lineRule="atLeast"/>
            </w:pPr>
            <w:r>
              <w:rPr>
                <w:rFonts w:ascii="Times New Roman"/>
              </w:rPr>
              <w:t>10</w:t>
            </w:r>
          </w:p>
        </w:tc>
        <w:tc>
          <w:tcPr>
            <w:tcW w:w="2074" w:type="dxa"/>
            <w:tcBorders>
              <w:top w:val="single" w:sz="4" w:space="0" w:color="000000"/>
            </w:tcBorders>
          </w:tcPr>
          <w:p w:rsidR="0018722C">
            <w:pPr>
              <w:topLinePunct/>
              <w:ind w:leftChars="0" w:left="0" w:rightChars="0" w:right="0" w:firstLineChars="0" w:firstLine="0"/>
              <w:spacing w:line="240" w:lineRule="atLeast"/>
            </w:pPr>
            <w:r>
              <w:rPr>
                <w:rFonts w:ascii="Times New Roman" w:hAnsi="Times New Roman"/>
              </w:rPr>
              <w:t>55.03±7.73</w:t>
            </w:r>
          </w:p>
        </w:tc>
        <w:tc>
          <w:tcPr>
            <w:tcW w:w="2210" w:type="dxa"/>
            <w:tcBorders>
              <w:top w:val="single" w:sz="4" w:space="0" w:color="000000"/>
            </w:tcBorders>
          </w:tcPr>
          <w:p w:rsidR="0018722C">
            <w:pPr>
              <w:topLinePunct/>
              <w:ind w:leftChars="0" w:left="0" w:rightChars="0" w:right="0" w:firstLineChars="0" w:firstLine="0"/>
              <w:spacing w:line="240" w:lineRule="atLeast"/>
            </w:pPr>
            <w:r>
              <w:rPr>
                <w:rFonts w:ascii="Times New Roman" w:hAnsi="Times New Roman"/>
              </w:rPr>
              <w:t>14.12±1.92</w:t>
            </w:r>
          </w:p>
        </w:tc>
        <w:tc>
          <w:tcPr>
            <w:tcW w:w="2037" w:type="dxa"/>
            <w:tcBorders>
              <w:top w:val="single" w:sz="4" w:space="0" w:color="000000"/>
            </w:tcBorders>
          </w:tcPr>
          <w:p w:rsidR="0018722C">
            <w:pPr>
              <w:topLinePunct/>
              <w:ind w:leftChars="0" w:left="0" w:rightChars="0" w:right="0" w:firstLineChars="0" w:firstLine="0"/>
              <w:spacing w:line="240" w:lineRule="atLeast"/>
            </w:pPr>
            <w:r>
              <w:rPr>
                <w:rFonts w:ascii="Times New Roman" w:hAnsi="Times New Roman"/>
              </w:rPr>
              <w:t>9.30±1.16</w:t>
            </w:r>
          </w:p>
        </w:tc>
      </w:tr>
      <w:tr>
        <w:trPr>
          <w:trHeight w:val="520" w:hRule="atLeast"/>
        </w:trPr>
        <w:tc>
          <w:tcPr>
            <w:tcW w:w="1486" w:type="dxa"/>
            <w:tcBorders>
              <w:bottom w:val="single" w:sz="4" w:space="0" w:color="000000"/>
            </w:tcBorders>
          </w:tcPr>
          <w:p w:rsidR="0018722C">
            <w:pPr>
              <w:topLinePunct/>
              <w:ind w:leftChars="0" w:left="0" w:rightChars="0" w:right="0" w:firstLineChars="0" w:firstLine="0"/>
              <w:spacing w:line="240" w:lineRule="atLeast"/>
            </w:pPr>
            <w:r>
              <w:t>肺病组</w:t>
            </w:r>
          </w:p>
        </w:tc>
        <w:tc>
          <w:tcPr>
            <w:tcW w:w="932"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10</w:t>
            </w:r>
          </w:p>
        </w:tc>
        <w:tc>
          <w:tcPr>
            <w:tcW w:w="2074" w:type="dxa"/>
            <w:tcBorders>
              <w:bottom w:val="single" w:sz="4" w:space="0" w:color="000000"/>
            </w:tcBorders>
          </w:tcPr>
          <w:p w:rsidR="0018722C">
            <w:pPr>
              <w:topLinePunct/>
              <w:ind w:leftChars="0" w:left="0" w:rightChars="0" w:right="0" w:firstLineChars="0" w:firstLine="0"/>
              <w:spacing w:line="240" w:lineRule="atLeast"/>
            </w:pPr>
            <w:r>
              <w:rPr>
                <w:rFonts w:ascii="Times New Roman" w:hAnsi="Times New Roman"/>
              </w:rPr>
              <w:t>50.17±7.10</w:t>
            </w:r>
            <w:r>
              <w:t>△</w:t>
            </w:r>
          </w:p>
        </w:tc>
        <w:tc>
          <w:tcPr>
            <w:tcW w:w="2210" w:type="dxa"/>
            <w:tcBorders>
              <w:bottom w:val="single" w:sz="4" w:space="0" w:color="000000"/>
            </w:tcBorders>
          </w:tcPr>
          <w:p w:rsidR="0018722C">
            <w:pPr>
              <w:topLinePunct/>
              <w:ind w:leftChars="0" w:left="0" w:rightChars="0" w:right="0" w:firstLineChars="0" w:firstLine="0"/>
              <w:spacing w:line="240" w:lineRule="atLeast"/>
            </w:pPr>
            <w:r>
              <w:rPr>
                <w:rFonts w:ascii="Times New Roman" w:hAnsi="Times New Roman"/>
              </w:rPr>
              <w:t>13.04±1.46</w:t>
            </w:r>
            <w:r>
              <w:t>△</w:t>
            </w:r>
          </w:p>
        </w:tc>
        <w:tc>
          <w:tcPr>
            <w:tcW w:w="2037" w:type="dxa"/>
            <w:tcBorders>
              <w:bottom w:val="single" w:sz="4" w:space="0" w:color="000000"/>
            </w:tcBorders>
          </w:tcPr>
          <w:p w:rsidR="0018722C">
            <w:pPr>
              <w:topLinePunct/>
              <w:ind w:leftChars="0" w:left="0" w:rightChars="0" w:right="0" w:firstLineChars="0" w:firstLine="0"/>
              <w:spacing w:line="240" w:lineRule="atLeast"/>
            </w:pPr>
            <w:r>
              <w:rPr>
                <w:rFonts w:ascii="Times New Roman" w:hAnsi="Times New Roman"/>
              </w:rPr>
              <w:t>8.67±1.23</w:t>
            </w:r>
            <w:r>
              <w:t>△</w:t>
            </w:r>
          </w:p>
        </w:tc>
      </w:tr>
    </w:tbl>
    <w:p w:rsidR="0018722C">
      <w:pPr>
        <w:pStyle w:val="affa"/>
      </w:pPr>
    </w:p>
    <w:p w:rsidR="0018722C">
      <w:pPr>
        <w:topLinePunct/>
      </w:pPr>
      <w:r>
        <w:rPr>
          <w:rFonts w:cstheme="minorBidi" w:hAnsiTheme="minorHAnsi" w:eastAsiaTheme="minorHAnsi" w:asciiTheme="minorHAnsi"/>
        </w:rPr>
        <w:t>注：表示与空白组比较，△</w:t>
      </w:r>
      <w:r>
        <w:rPr>
          <w:rFonts w:ascii="Times New Roman" w:hAnsi="Times New Roman" w:eastAsia="Times New Roman" w:cstheme="minorBidi"/>
          <w:i/>
        </w:rPr>
        <w:t>P</w:t>
      </w:r>
      <w:r>
        <w:rPr>
          <w:rFonts w:ascii="Times New Roman" w:hAnsi="Times New Roman" w:eastAsia="Times New Roman" w:cstheme="minorBidi"/>
        </w:rPr>
        <w:t>&lt;0.05</w:t>
      </w:r>
    </w:p>
    <w:p w:rsidR="0018722C">
      <w:pPr>
        <w:pStyle w:val="aff7"/>
        <w:topLinePunct/>
      </w:pPr>
      <w:r>
        <w:pict>
          <v:group style="margin-left:94.475464pt;margin-top:11.409813pt;width:423.25pt;height:178.25pt;mso-position-horizontal-relative:page;mso-position-vertical-relative:paragraph;z-index:2608;mso-wrap-distance-left:0;mso-wrap-distance-right:0" coordorigin="1890,228" coordsize="8465,3565">
            <v:rect style="position:absolute;left:1889;top:228;width:8465;height:3565" filled="true" fillcolor="#f5f5f5" stroked="false">
              <v:fill type="solid"/>
            </v:rect>
            <v:rect style="position:absolute;left:2602;top:602;width:6202;height:2406" filled="true" fillcolor="#c0c0c0" stroked="false">
              <v:fill type="solid"/>
            </v:rect>
            <v:line style="position:absolute" from="2611,611" to="8794,611" stroked="true" strokeweight=".886878pt" strokecolor="#808080">
              <v:stroke dashstyle="solid"/>
            </v:line>
            <v:line style="position:absolute" from="8813,611" to="8813,2999" stroked="true" strokeweight=".889092pt" strokecolor="#808080">
              <v:stroke dashstyle="solid"/>
            </v:line>
            <v:line style="position:absolute" from="2629,3017" to="8813,3017" stroked="true" strokeweight=".886878pt" strokecolor="#808080">
              <v:stroke dashstyle="solid"/>
            </v:line>
            <v:line style="position:absolute" from="2611,629" to="2611,3017" stroked="true" strokeweight=".889092pt" strokecolor="#808080">
              <v:stroke dashstyle="solid"/>
            </v:line>
            <v:rect style="position:absolute;left:3056;top:1128;width:588;height:1881" filled="true" fillcolor="#9999ff" stroked="false">
              <v:fill type="solid"/>
            </v:rect>
            <v:rect style="position:absolute;left:3056;top:1128;width:588;height:1881" filled="false" stroked="true" strokeweight=".888895pt" strokecolor="#000000">
              <v:stroke dashstyle="solid"/>
            </v:rect>
            <v:rect style="position:absolute;left:5124;top:2535;width:588;height:473" filled="true" fillcolor="#9999ff" stroked="false">
              <v:fill type="solid"/>
            </v:rect>
            <v:rect style="position:absolute;left:5124;top:2535;width:588;height:473" filled="false" stroked="true" strokeweight=".887747pt" strokecolor="#000000">
              <v:stroke dashstyle="solid"/>
            </v:rect>
            <v:rect style="position:absolute;left:7190;top:2696;width:588;height:313" filled="true" fillcolor="#9999ff" stroked="false">
              <v:fill type="solid"/>
            </v:rect>
            <v:rect style="position:absolute;left:7190;top:2696;width:588;height:313" filled="false" stroked="true" strokeweight=".887365pt" strokecolor="#000000">
              <v:stroke dashstyle="solid"/>
            </v:rect>
            <v:rect style="position:absolute;left:3644;top:1288;width:588;height:1720" filled="true" fillcolor="#993366" stroked="false">
              <v:fill type="solid"/>
            </v:rect>
            <v:rect style="position:absolute;left:3644;top:1288;width:588;height:1720" filled="false" stroked="true" strokeweight=".888861pt" strokecolor="#000000">
              <v:stroke dashstyle="solid"/>
            </v:rect>
            <v:rect style="position:absolute;left:5712;top:2571;width:588;height:437" filled="true" fillcolor="#993366" stroked="false">
              <v:fill type="solid"/>
            </v:rect>
            <v:rect style="position:absolute;left:5712;top:2571;width:588;height:437" filled="false" stroked="true" strokeweight=".887666pt" strokecolor="#000000">
              <v:stroke dashstyle="solid"/>
            </v:rect>
            <v:rect style="position:absolute;left:7778;top:2714;width:588;height:294" filled="true" fillcolor="#993366" stroked="false">
              <v:fill type="solid"/>
            </v:rect>
            <v:rect style="position:absolute;left:7778;top:2714;width:588;height:294" filled="false" stroked="true" strokeweight=".88732pt" strokecolor="#000000">
              <v:stroke dashstyle="solid"/>
            </v:rect>
            <v:line style="position:absolute" from="3342,1128" to="3342,879" stroked="true" strokeweight=".889092pt" strokecolor="#000000">
              <v:stroke dashstyle="solid"/>
            </v:line>
            <v:line style="position:absolute" from="3288,861" to="3396,861" stroked="true" strokeweight=".886878pt" strokecolor="#000000">
              <v:stroke dashstyle="solid"/>
            </v:line>
            <v:line style="position:absolute" from="5409,2483" to="5409,2571" stroked="true" strokeweight=".889092pt" strokecolor="#000000">
              <v:stroke dashstyle="solid"/>
            </v:line>
            <v:line style="position:absolute" from="5355,2465" to="5462,2465" stroked="true" strokeweight=".886878pt" strokecolor="#000000">
              <v:stroke dashstyle="solid"/>
            </v:line>
            <v:line style="position:absolute" from="7467,2687" to="7485,2687" stroked="true" strokeweight=".886878pt" strokecolor="#000000">
              <v:stroke dashstyle="solid"/>
            </v:line>
            <v:line style="position:absolute" from="7423,2661" to="7529,2661" stroked="true" strokeweight=".886878pt" strokecolor="#000000">
              <v:stroke dashstyle="solid"/>
            </v:line>
            <v:line style="position:absolute" from="3342,1128" to="3342,1360" stroked="true" strokeweight=".889092pt" strokecolor="#000000">
              <v:stroke dashstyle="solid"/>
            </v:line>
            <v:line style="position:absolute" from="3288,1378" to="3396,1378" stroked="true" strokeweight=".886878pt" strokecolor="#000000">
              <v:stroke dashstyle="solid"/>
            </v:line>
            <v:line style="position:absolute" from="5355,2590" to="5462,2590" stroked="true" strokeweight=".886878pt" strokecolor="#000000">
              <v:stroke dashstyle="solid"/>
            </v:line>
            <v:line style="position:absolute" from="7467,2705" to="7485,2705" stroked="true" strokeweight=".916441pt" strokecolor="#000000">
              <v:stroke dashstyle="solid"/>
            </v:line>
            <v:line style="position:absolute" from="7423,2732" to="7529,2732" stroked="true" strokeweight=".886878pt" strokecolor="#000000">
              <v:stroke dashstyle="solid"/>
            </v:line>
            <v:line style="position:absolute" from="3930,1288" to="3930,1074" stroked="true" strokeweight=".889092pt" strokecolor="#000000">
              <v:stroke dashstyle="solid"/>
            </v:line>
            <v:line style="position:absolute" from="3876,1057" to="3984,1057" stroked="true" strokeweight=".886878pt" strokecolor="#000000">
              <v:stroke dashstyle="solid"/>
            </v:line>
            <v:line style="position:absolute" from="5943,2518" to="6050,2518" stroked="true" strokeweight=".886878pt" strokecolor="#000000">
              <v:stroke dashstyle="solid"/>
            </v:line>
            <v:rect style="position:absolute;left:8055;top:2696;width:18;height:19" filled="true" fillcolor="#000000" stroked="false">
              <v:fill type="solid"/>
            </v:rect>
            <v:line style="position:absolute" from="8011,2678" to="8117,2678" stroked="true" strokeweight=".886878pt" strokecolor="#000000">
              <v:stroke dashstyle="solid"/>
            </v:line>
            <v:line style="position:absolute" from="3930,1288" to="3930,1520" stroked="true" strokeweight=".889092pt" strokecolor="#000000">
              <v:stroke dashstyle="solid"/>
            </v:line>
            <v:line style="position:absolute" from="3876,1538" to="3984,1538" stroked="true" strokeweight=".886878pt" strokecolor="#000000">
              <v:stroke dashstyle="solid"/>
            </v:line>
            <v:line style="position:absolute" from="5997,2536" to="5997,2607" stroked="true" strokeweight=".889092pt" strokecolor="#000000">
              <v:stroke dashstyle="solid"/>
            </v:line>
            <v:line style="position:absolute" from="5943,2625" to="6050,2625" stroked="true" strokeweight=".886878pt" strokecolor="#000000">
              <v:stroke dashstyle="solid"/>
            </v:line>
            <v:rect style="position:absolute;left:8055;top:2714;width:18;height:36" filled="true" fillcolor="#000000" stroked="false">
              <v:fill type="solid"/>
            </v:rect>
            <v:line style="position:absolute" from="8011,2768" to="8117,2768" stroked="true" strokeweight=".886878pt" strokecolor="#000000">
              <v:stroke dashstyle="solid"/>
            </v:line>
            <v:line style="position:absolute" from="2611,611" to="2611,3017" stroked="true" strokeweight=".889092pt" strokecolor="#000000">
              <v:stroke dashstyle="solid"/>
            </v:line>
            <v:line style="position:absolute" from="2611,3017" to="2683,3017" stroked="true" strokeweight=".886878pt" strokecolor="#000000">
              <v:stroke dashstyle="solid"/>
            </v:line>
            <v:line style="position:absolute" from="2611,2678" to="2683,2678" stroked="true" strokeweight=".886878pt" strokecolor="#000000">
              <v:stroke dashstyle="solid"/>
            </v:line>
            <v:line style="position:absolute" from="2611,2322" to="2683,2322" stroked="true" strokeweight=".886878pt" strokecolor="#000000">
              <v:stroke dashstyle="solid"/>
            </v:line>
            <v:line style="position:absolute" from="2611,1984" to="2683,1984" stroked="true" strokeweight=".886878pt" strokecolor="#000000">
              <v:stroke dashstyle="solid"/>
            </v:line>
            <v:line style="position:absolute" from="2611,1645" to="2683,1645" stroked="true" strokeweight=".886878pt" strokecolor="#000000">
              <v:stroke dashstyle="solid"/>
            </v:line>
            <v:line style="position:absolute" from="2611,1306" to="2683,1306" stroked="true" strokeweight=".886878pt" strokecolor="#000000">
              <v:stroke dashstyle="solid"/>
            </v:line>
            <v:line style="position:absolute" from="2611,950" to="2683,950" stroked="true" strokeweight=".886878pt" strokecolor="#000000">
              <v:stroke dashstyle="solid"/>
            </v:line>
            <v:line style="position:absolute" from="2611,611" to="2683,611" stroked="true" strokeweight=".886878pt" strokecolor="#000000">
              <v:stroke dashstyle="solid"/>
            </v:line>
            <v:line style="position:absolute" from="2611,3017" to="8794,3017" stroked="true" strokeweight=".886878pt" strokecolor="#000000">
              <v:stroke dashstyle="solid"/>
            </v:line>
            <v:line style="position:absolute" from="4678,3017" to="4678,2946" stroked="true" strokeweight=".889092pt" strokecolor="#000000">
              <v:stroke dashstyle="solid"/>
            </v:line>
            <v:line style="position:absolute" from="6745,3017" to="6745,2946" stroked="true" strokeweight=".889092pt" strokecolor="#000000">
              <v:stroke dashstyle="solid"/>
            </v:line>
            <v:line style="position:absolute" from="8813,3017" to="8813,2946" stroked="true" strokeweight=".889092pt" strokecolor="#000000">
              <v:stroke dashstyle="solid"/>
            </v:line>
            <v:rect style="position:absolute;left:8999;top:1421;width:1266;height:749" filled="true" fillcolor="#f5f5f5" stroked="false">
              <v:fill type="solid"/>
            </v:rect>
            <v:rect style="position:absolute;left:9106;top:1564;width:161;height:161" filled="true" fillcolor="#9999ff" stroked="false">
              <v:fill type="solid"/>
            </v:rect>
            <v:rect style="position:absolute;left:9106;top:1564;width:161;height:161" filled="false" stroked="true" strokeweight=".887991pt" strokecolor="#000000">
              <v:stroke dashstyle="solid"/>
            </v:rect>
            <v:rect style="position:absolute;left:9106;top:1938;width:161;height:161" filled="true" fillcolor="#993366" stroked="false">
              <v:fill type="solid"/>
            </v:rect>
            <v:rect style="position:absolute;left:9106;top:1938;width:161;height:161" filled="false" stroked="true" strokeweight=".887991pt" strokecolor="#000000">
              <v:stroke dashstyle="solid"/>
            </v:rect>
            <v:shape style="position:absolute;left:8999;top:1421;width:1266;height:749" type="#_x0000_t202" filled="false" stroked="true" strokeweight=".887454pt" strokecolor="#000000">
              <v:textbox inset="0,0,0,0">
                <w:txbxContent>
                  <w:p w:rsidR="0018722C">
                    <w:pPr>
                      <w:spacing w:line="374" w:lineRule="exact" w:before="13"/>
                      <w:ind w:leftChars="0" w:left="347" w:rightChars="0" w:right="0" w:firstLineChars="0" w:firstLine="0"/>
                      <w:jc w:val="left"/>
                      <w:rPr>
                        <w:sz w:val="28"/>
                      </w:rPr>
                    </w:pPr>
                    <w:r>
                      <w:rPr>
                        <w:sz w:val="28"/>
                      </w:rPr>
                      <w:t>空白组肺病组</w:t>
                    </w:r>
                  </w:p>
                </w:txbxContent>
              </v:textbox>
              <v:stroke dashstyle="solid"/>
              <w10:wrap type="none"/>
            </v:shape>
            <v:shape style="position:absolute;left:1889;top:228;width:8465;height:3565" type="#_x0000_t202" filled="false" stroked="false">
              <v:textbox inset="0,0,0,0">
                <w:txbxContent>
                  <w:p w:rsidR="0018722C">
                    <w:pPr>
                      <w:spacing w:line="352" w:lineRule="exact" w:before="172"/>
                      <w:ind w:leftChars="0" w:left="198" w:rightChars="0" w:right="7947" w:firstLineChars="0" w:firstLine="0"/>
                      <w:jc w:val="center"/>
                      <w:rPr>
                        <w:sz w:val="28"/>
                      </w:rPr>
                    </w:pPr>
                    <w:r>
                      <w:rPr>
                        <w:sz w:val="28"/>
                      </w:rPr>
                      <w:t>70</w:t>
                    </w:r>
                  </w:p>
                  <w:p w:rsidR="0018722C">
                    <w:pPr>
                      <w:spacing w:line="347" w:lineRule="exact" w:before="0"/>
                      <w:ind w:leftChars="0" w:left="198" w:rightChars="0" w:right="7947" w:firstLineChars="0" w:firstLine="0"/>
                      <w:jc w:val="center"/>
                      <w:rPr>
                        <w:sz w:val="28"/>
                      </w:rPr>
                    </w:pPr>
                    <w:r>
                      <w:rPr>
                        <w:sz w:val="28"/>
                      </w:rPr>
                      <w:t>60</w:t>
                    </w:r>
                  </w:p>
                  <w:p w:rsidR="0018722C">
                    <w:pPr>
                      <w:spacing w:line="348" w:lineRule="exact" w:before="0"/>
                      <w:ind w:leftChars="0" w:left="198" w:rightChars="0" w:right="7947" w:firstLineChars="0" w:firstLine="0"/>
                      <w:jc w:val="center"/>
                      <w:rPr>
                        <w:sz w:val="28"/>
                      </w:rPr>
                    </w:pPr>
                    <w:r>
                      <w:rPr>
                        <w:sz w:val="28"/>
                      </w:rPr>
                      <w:t>50</w:t>
                    </w:r>
                  </w:p>
                  <w:p w:rsidR="0018722C">
                    <w:pPr>
                      <w:spacing w:line="339" w:lineRule="exact" w:before="0"/>
                      <w:ind w:leftChars="0" w:left="198" w:rightChars="0" w:right="7947" w:firstLineChars="0" w:firstLine="0"/>
                      <w:jc w:val="center"/>
                      <w:rPr>
                        <w:sz w:val="28"/>
                      </w:rPr>
                    </w:pPr>
                    <w:r>
                      <w:rPr>
                        <w:sz w:val="28"/>
                      </w:rPr>
                      <w:t>40</w:t>
                    </w:r>
                  </w:p>
                  <w:p w:rsidR="0018722C">
                    <w:pPr>
                      <w:spacing w:line="338" w:lineRule="exact" w:before="0"/>
                      <w:ind w:leftChars="0" w:left="198" w:rightChars="0" w:right="7947" w:firstLineChars="0" w:firstLine="0"/>
                      <w:jc w:val="center"/>
                      <w:rPr>
                        <w:sz w:val="28"/>
                      </w:rPr>
                    </w:pPr>
                    <w:r>
                      <w:rPr>
                        <w:sz w:val="28"/>
                      </w:rPr>
                      <w:t>30</w:t>
                    </w:r>
                  </w:p>
                  <w:p w:rsidR="0018722C">
                    <w:pPr>
                      <w:spacing w:line="347" w:lineRule="exact" w:before="0"/>
                      <w:ind w:leftChars="0" w:left="198" w:rightChars="0" w:right="7947" w:firstLineChars="0" w:firstLine="0"/>
                      <w:jc w:val="center"/>
                      <w:rPr>
                        <w:sz w:val="28"/>
                      </w:rPr>
                    </w:pPr>
                    <w:r>
                      <w:rPr>
                        <w:sz w:val="28"/>
                      </w:rPr>
                      <w:t>20</w:t>
                    </w:r>
                  </w:p>
                  <w:p w:rsidR="0018722C">
                    <w:pPr>
                      <w:spacing w:line="348" w:lineRule="exact" w:before="0"/>
                      <w:ind w:leftChars="0" w:left="198" w:rightChars="0" w:right="7947" w:firstLineChars="0" w:firstLine="0"/>
                      <w:jc w:val="center"/>
                      <w:rPr>
                        <w:sz w:val="28"/>
                      </w:rPr>
                    </w:pPr>
                    <w:r>
                      <w:rPr>
                        <w:sz w:val="28"/>
                      </w:rPr>
                      <w:t>10</w:t>
                    </w:r>
                  </w:p>
                  <w:p w:rsidR="0018722C">
                    <w:pPr>
                      <w:spacing w:line="353" w:lineRule="exact" w:before="0"/>
                      <w:ind w:leftChars="0" w:left="0" w:rightChars="0" w:right="7605" w:firstLineChars="0" w:firstLine="0"/>
                      <w:jc w:val="center"/>
                      <w:rPr>
                        <w:sz w:val="28"/>
                      </w:rPr>
                    </w:pPr>
                    <w:r>
                      <w:rPr>
                        <w:w w:val="102"/>
                        <w:sz w:val="28"/>
                      </w:rPr>
                      <w:t>0</w:t>
                    </w:r>
                  </w:p>
                  <w:p w:rsidR="0018722C">
                    <w:pPr>
                      <w:tabs>
                        <w:tab w:pos="2886" w:val="left" w:leader="none"/>
                        <w:tab w:pos="5096" w:val="left" w:leader="none"/>
                      </w:tabs>
                      <w:spacing w:before="8"/>
                      <w:ind w:leftChars="0" w:left="890" w:rightChars="0" w:right="0" w:firstLineChars="0" w:firstLine="0"/>
                      <w:jc w:val="left"/>
                      <w:rPr>
                        <w:sz w:val="28"/>
                      </w:rPr>
                    </w:pPr>
                    <w:r>
                      <w:rPr>
                        <w:sz w:val="28"/>
                      </w:rPr>
                      <w:t>粪便颗粒(粒)</w:t>
                      <w:tab/>
                      <w:t>粪便湿重（g）</w:t>
                      <w:tab/>
                    </w:r>
                    <w:r>
                      <w:rPr>
                        <w:spacing w:val="-1"/>
                        <w:sz w:val="28"/>
                      </w:rPr>
                      <w:t>粪便干重(g)</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11</w:t>
      </w:r>
      <w:r>
        <w:t xml:space="preserve">  </w:t>
      </w:r>
      <w:r>
        <w:rPr>
          <w:rFonts w:cstheme="minorBidi" w:hAnsiTheme="minorHAnsi" w:eastAsiaTheme="minorHAnsi" w:asciiTheme="minorHAnsi"/>
          <w:b/>
        </w:rPr>
        <w:t>各组大鼠粪便颗粒数、湿重、干重结果比较</w:t>
      </w:r>
    </w:p>
    <w:p w:rsidR="0018722C">
      <w:pPr>
        <w:pStyle w:val="Heading3"/>
        <w:topLinePunct/>
        <w:ind w:left="200" w:hangingChars="200" w:hanging="200"/>
      </w:pPr>
      <w:bookmarkStart w:id="945134" w:name="_Toc686945134"/>
      <w:bookmarkStart w:name="_bookmark57" w:id="121"/>
      <w:bookmarkEnd w:id="121"/>
      <w:r>
        <w:rPr>
          <w:b/>
        </w:rPr>
        <w:t>2.3</w:t>
      </w:r>
      <w:r>
        <w:t xml:space="preserve"> </w:t>
      </w:r>
      <w:bookmarkStart w:name="_bookmark57" w:id="122"/>
      <w:bookmarkEnd w:id="122"/>
      <w:r>
        <w:t>胃排空与肠推进试验结果</w:t>
      </w:r>
      <w:bookmarkEnd w:id="945134"/>
    </w:p>
    <w:p w:rsidR="0018722C">
      <w:pPr>
        <w:pStyle w:val="Heading4"/>
        <w:topLinePunct/>
        <w:ind w:left="200" w:hangingChars="200" w:hanging="200"/>
      </w:pPr>
      <w:bookmarkStart w:id="945135" w:name="_Toc686945135"/>
      <w:bookmarkStart w:name="_bookmark58" w:id="123"/>
      <w:bookmarkEnd w:id="123"/>
      <w:r>
        <w:rPr>
          <w:b/>
        </w:rPr>
        <w:t>2.3.1</w:t>
      </w:r>
      <w:r>
        <w:t xml:space="preserve"> </w:t>
      </w:r>
      <w:bookmarkStart w:name="_bookmark58" w:id="124"/>
      <w:bookmarkEnd w:id="124"/>
      <w:r>
        <w:t>胃排空试验结果</w:t>
      </w:r>
      <w:bookmarkEnd w:id="945135"/>
    </w:p>
    <w:p w:rsidR="0018722C">
      <w:pPr>
        <w:topLinePunct/>
      </w:pPr>
      <w:r>
        <w:t>胃排空试验结果发现，与空白组比较，肺病组大鼠胃内残留率升高</w:t>
      </w:r>
      <w:r>
        <w:t>（</w:t>
      </w:r>
      <w:r>
        <w:rPr>
          <w:rFonts w:ascii="Times New Roman" w:eastAsia="Times New Roman"/>
          <w:i/>
        </w:rPr>
        <w:t>P</w:t>
      </w:r>
      <w:r>
        <w:rPr>
          <w:rFonts w:ascii="Times New Roman" w:eastAsia="Times New Roman"/>
        </w:rPr>
        <w:t>&lt;0.05</w:t>
      </w:r>
      <w:r>
        <w:t>）</w:t>
      </w:r>
    </w:p>
    <w:p w:rsidR="0018722C">
      <w:pPr>
        <w:topLinePunct/>
      </w:pPr>
      <w:r>
        <w:t>（</w:t>
      </w:r>
      <w:r>
        <w:t>见</w:t>
      </w:r>
      <w:r>
        <w:t>表</w:t>
      </w:r>
      <w:r>
        <w:rPr>
          <w:rFonts w:ascii="Times New Roman" w:eastAsia="Times New Roman"/>
        </w:rPr>
        <w:t>10</w:t>
      </w:r>
      <w:r>
        <w:t>，</w:t>
      </w:r>
      <w:r>
        <w:t>图</w:t>
      </w:r>
      <w:r>
        <w:rPr>
          <w:rFonts w:ascii="Times New Roman" w:eastAsia="Times New Roman"/>
        </w:rPr>
        <w:t>12</w:t>
      </w:r>
      <w:r>
        <w:t>）</w:t>
      </w:r>
      <w:r>
        <w:t>。</w:t>
      </w:r>
    </w:p>
    <w:p w:rsidR="0018722C">
      <w:pPr>
        <w:pStyle w:val="Heading4"/>
        <w:topLinePunct/>
        <w:ind w:left="200" w:hangingChars="200" w:hanging="200"/>
      </w:pPr>
      <w:bookmarkStart w:id="945136" w:name="_Toc686945136"/>
      <w:bookmarkStart w:name="_bookmark59" w:id="125"/>
      <w:bookmarkEnd w:id="125"/>
      <w:r>
        <w:rPr>
          <w:b/>
        </w:rPr>
        <w:t>2.3.2</w:t>
      </w:r>
      <w:r>
        <w:t xml:space="preserve"> </w:t>
      </w:r>
      <w:bookmarkStart w:name="_bookmark59" w:id="126"/>
      <w:bookmarkEnd w:id="126"/>
      <w:r>
        <w:t>肠推进实验结果</w:t>
      </w:r>
      <w:bookmarkEnd w:id="945136"/>
    </w:p>
    <w:p w:rsidR="0018722C">
      <w:pPr>
        <w:topLinePunct/>
      </w:pPr>
      <w:r>
        <w:t>肠推进试验结果发现，与空白组比较其大肠炭末推进率降低</w:t>
      </w:r>
      <w:r>
        <w:t>（</w:t>
      </w:r>
      <w:r>
        <w:rPr>
          <w:rFonts w:ascii="Times New Roman" w:eastAsia="Times New Roman"/>
          <w:i/>
          <w:spacing w:val="0"/>
        </w:rPr>
        <w:t>P</w:t>
      </w:r>
      <w:r>
        <w:rPr>
          <w:rFonts w:ascii="Times New Roman" w:eastAsia="Times New Roman"/>
        </w:rPr>
        <w:t>&lt;0.0</w:t>
      </w:r>
      <w:r>
        <w:rPr>
          <w:rFonts w:ascii="Times New Roman" w:eastAsia="Times New Roman"/>
          <w:spacing w:val="0"/>
        </w:rPr>
        <w:t>5</w:t>
      </w:r>
      <w:r>
        <w:t>）</w:t>
      </w:r>
      <w:r>
        <w:t>（</w:t>
      </w:r>
      <w:r>
        <w:t>见</w:t>
      </w:r>
      <w:r>
        <w:rPr>
          <w:spacing w:val="-15"/>
        </w:rPr>
        <w:t>表</w:t>
      </w:r>
      <w:r>
        <w:rPr>
          <w:rFonts w:ascii="Times New Roman" w:eastAsia="Times New Roman"/>
        </w:rPr>
        <w:t>1</w:t>
      </w:r>
      <w:r>
        <w:rPr>
          <w:rFonts w:ascii="Times New Roman" w:eastAsia="Times New Roman"/>
        </w:rPr>
        <w:t>0</w:t>
      </w:r>
      <w:r>
        <w:rPr>
          <w:spacing w:val="-18"/>
        </w:rPr>
        <w:t>，</w:t>
      </w:r>
      <w:r>
        <w:rPr>
          <w:spacing w:val="-18"/>
        </w:rPr>
        <w:t>图</w:t>
      </w:r>
      <w:r>
        <w:rPr>
          <w:rFonts w:ascii="Times New Roman" w:eastAsia="Times New Roman"/>
        </w:rPr>
        <w:t>12</w:t>
      </w:r>
      <w:r>
        <w:t>）</w:t>
      </w:r>
      <w:r>
        <w:t>，这两种试验方法均提示肺病组大鼠的胃肠功能出现了一定程度的改变。</w:t>
      </w:r>
    </w:p>
    <w:tbl>
      <w:tblPr>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45"/>
        <w:gridCol w:w="1092"/>
        <w:gridCol w:w="2802"/>
        <w:gridCol w:w="2995"/>
      </w:tblGrid>
      <w:tr>
        <w:trPr>
          <w:trHeight w:val="320" w:hRule="atLeast"/>
        </w:trPr>
        <w:tc>
          <w:tcPr>
            <w:tcW w:w="1645" w:type="dxa"/>
            <w:tcBorders>
              <w:bottom w:val="single" w:sz="4" w:space="0" w:color="000000"/>
            </w:tcBorders>
          </w:tcPr>
          <w:p w:rsidR="0018722C">
            <w:pPr>
              <w:topLinePunct/>
              <w:ind w:leftChars="0" w:left="0" w:rightChars="0" w:right="0" w:firstLineChars="0" w:firstLine="0"/>
              <w:spacing w:line="240" w:lineRule="atLeast"/>
            </w:pPr>
            <w:r>
              <w:rPr>
                <w:b/>
              </w:rPr>
              <w:t>表</w:t>
            </w:r>
            <w:r>
              <w:rPr>
                <w:b/>
              </w:rPr>
              <w:t> </w:t>
            </w:r>
            <w:r>
              <w:rPr>
                <w:rFonts w:ascii="Times New Roman" w:eastAsia="Times New Roman"/>
                <w:b/>
              </w:rPr>
              <w:t>10</w:t>
            </w:r>
            <w:r w:rsidRPr="00000000">
              <w:tab/>
            </w:r>
            <w:r>
              <w:rPr>
                <w:b/>
              </w:rPr>
              <w:t>各组大鼠</w:t>
            </w:r>
          </w:p>
        </w:tc>
        <w:tc>
          <w:tcPr>
            <w:tcW w:w="1092" w:type="dxa"/>
            <w:tcBorders>
              <w:bottom w:val="single" w:sz="4" w:space="0" w:color="000000"/>
            </w:tcBorders>
          </w:tcPr>
          <w:p w:rsidR="0018722C">
            <w:pPr>
              <w:topLinePunct/>
              <w:ind w:leftChars="0" w:left="0" w:rightChars="0" w:right="0" w:firstLineChars="0" w:firstLine="0"/>
              <w:spacing w:line="240" w:lineRule="atLeast"/>
            </w:pPr>
            <w:r>
              <w:rPr>
                <w:b/>
              </w:rPr>
              <w:t>胃内残留率</w:t>
            </w:r>
          </w:p>
        </w:tc>
        <w:tc>
          <w:tcPr>
            <w:tcW w:w="2802" w:type="dxa"/>
            <w:tcBorders>
              <w:bottom w:val="single" w:sz="4" w:space="0" w:color="000000"/>
            </w:tcBorders>
          </w:tcPr>
          <w:p w:rsidR="0018722C">
            <w:pPr>
              <w:topLinePunct/>
              <w:ind w:leftChars="0" w:left="0" w:rightChars="0" w:right="0" w:firstLineChars="0" w:firstLine="0"/>
              <w:spacing w:line="240" w:lineRule="atLeast"/>
            </w:pPr>
            <w:r>
              <w:rPr>
                <w:b/>
              </w:rPr>
              <w:t>、肠推进率比较</w:t>
            </w:r>
            <w:r>
              <w:rPr>
                <w:b/>
              </w:rPr>
              <w:t>(</w:t>
            </w:r>
            <w:r>
              <w:rPr>
                <w:b/>
              </w:rPr>
              <w:t xml:space="preserve"> </w:t>
            </w:r>
            <w:r>
              <w:rPr>
                <w:rFonts w:ascii="Times New Roman" w:hAnsi="Times New Roman" w:eastAsia="Times New Roman"/>
                <w:i/>
              </w:rPr>
              <w:t>x </w:t>
            </w:r>
            <w:r>
              <w:rPr>
                <w:b/>
              </w:rPr>
              <w:t>±</w:t>
            </w:r>
            <w:r>
              <w:rPr>
                <w:rFonts w:ascii="仿宋" w:hAnsi="仿宋" w:eastAsia="仿宋" w:hint="eastAsia"/>
                <w:b/>
              </w:rPr>
              <w:t>s</w:t>
            </w:r>
            <w:r>
              <w:rPr>
                <w:b/>
              </w:rPr>
              <w:t>)</w:t>
            </w:r>
          </w:p>
        </w:tc>
        <w:tc>
          <w:tcPr>
            <w:tcW w:w="2995" w:type="dxa"/>
            <w:tcBorders>
              <w:bottom w:val="single" w:sz="4" w:space="0" w:color="000000"/>
            </w:tcBorders>
          </w:tcPr>
          <w:p w:rsidR="0018722C">
            <w:pPr>
              <w:topLinePunct/>
              <w:ind w:leftChars="0" w:left="0" w:rightChars="0" w:right="0" w:firstLineChars="0" w:firstLine="0"/>
              <w:spacing w:line="240" w:lineRule="atLeast"/>
            </w:pPr>
          </w:p>
        </w:tc>
      </w:tr>
      <w:tr>
        <w:trPr>
          <w:trHeight w:val="460" w:hRule="atLeast"/>
        </w:trPr>
        <w:tc>
          <w:tcPr>
            <w:tcW w:w="164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组别</w:t>
            </w:r>
          </w:p>
        </w:tc>
        <w:tc>
          <w:tcPr>
            <w:tcW w:w="109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Times New Roman"/>
              </w:rPr>
              <w:t>n</w:t>
            </w:r>
          </w:p>
        </w:tc>
        <w:tc>
          <w:tcPr>
            <w:tcW w:w="280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胃内残留率</w:t>
            </w:r>
            <w:r>
              <w:t>（</w:t>
            </w:r>
            <w:r>
              <w:rPr>
                <w:rFonts w:ascii="Times New Roman" w:eastAsia="Times New Roman"/>
              </w:rPr>
              <w:t>%</w:t>
            </w:r>
            <w:r>
              <w:t>）</w:t>
            </w:r>
          </w:p>
        </w:tc>
        <w:tc>
          <w:tcPr>
            <w:tcW w:w="299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肠推进率</w:t>
            </w:r>
            <w:r>
              <w:t>（</w:t>
            </w:r>
            <w:r>
              <w:rPr>
                <w:rFonts w:ascii="Times New Roman" w:eastAsia="Times New Roman"/>
              </w:rPr>
              <w:t>%</w:t>
            </w:r>
            <w:r>
              <w:t>）</w:t>
            </w:r>
          </w:p>
        </w:tc>
      </w:tr>
      <w:tr>
        <w:trPr>
          <w:trHeight w:val="360" w:hRule="atLeast"/>
        </w:trPr>
        <w:tc>
          <w:tcPr>
            <w:tcW w:w="1645" w:type="dxa"/>
            <w:tcBorders>
              <w:top w:val="single" w:sz="4" w:space="0" w:color="000000"/>
            </w:tcBorders>
          </w:tcPr>
          <w:p w:rsidR="0018722C">
            <w:pPr>
              <w:topLinePunct/>
              <w:ind w:leftChars="0" w:left="0" w:rightChars="0" w:right="0" w:firstLineChars="0" w:firstLine="0"/>
              <w:spacing w:line="240" w:lineRule="atLeast"/>
            </w:pPr>
            <w:r>
              <w:t>空白组</w:t>
            </w:r>
          </w:p>
        </w:tc>
        <w:tc>
          <w:tcPr>
            <w:tcW w:w="1092" w:type="dxa"/>
            <w:tcBorders>
              <w:top w:val="single" w:sz="4" w:space="0" w:color="000000"/>
            </w:tcBorders>
          </w:tcPr>
          <w:p w:rsidR="0018722C">
            <w:pPr>
              <w:topLinePunct/>
              <w:ind w:leftChars="0" w:left="0" w:rightChars="0" w:right="0" w:firstLineChars="0" w:firstLine="0"/>
              <w:spacing w:line="240" w:lineRule="atLeast"/>
            </w:pPr>
            <w:r>
              <w:rPr>
                <w:rFonts w:ascii="Times New Roman"/>
              </w:rPr>
              <w:t>10</w:t>
            </w:r>
          </w:p>
        </w:tc>
        <w:tc>
          <w:tcPr>
            <w:tcW w:w="2802" w:type="dxa"/>
            <w:tcBorders>
              <w:top w:val="single" w:sz="4" w:space="0" w:color="000000"/>
            </w:tcBorders>
          </w:tcPr>
          <w:p w:rsidR="0018722C">
            <w:pPr>
              <w:topLinePunct/>
              <w:ind w:leftChars="0" w:left="0" w:rightChars="0" w:right="0" w:firstLineChars="0" w:firstLine="0"/>
              <w:spacing w:line="240" w:lineRule="atLeast"/>
            </w:pPr>
            <w:r>
              <w:t>37.22</w:t>
            </w:r>
            <w:r>
              <w:rPr>
                <w:rFonts w:ascii="Times New Roman" w:hAnsi="Times New Roman"/>
              </w:rPr>
              <w:t>±8.30</w:t>
            </w:r>
          </w:p>
        </w:tc>
        <w:tc>
          <w:tcPr>
            <w:tcW w:w="2995" w:type="dxa"/>
            <w:tcBorders>
              <w:top w:val="single" w:sz="4" w:space="0" w:color="000000"/>
            </w:tcBorders>
          </w:tcPr>
          <w:p w:rsidR="0018722C">
            <w:pPr>
              <w:topLinePunct/>
              <w:ind w:leftChars="0" w:left="0" w:rightChars="0" w:right="0" w:firstLineChars="0" w:firstLine="0"/>
              <w:spacing w:line="240" w:lineRule="atLeast"/>
            </w:pPr>
            <w:r>
              <w:rPr>
                <w:rFonts w:ascii="Times New Roman" w:hAnsi="Times New Roman"/>
              </w:rPr>
              <w:t>72.74±8.30</w:t>
            </w:r>
          </w:p>
        </w:tc>
      </w:tr>
      <w:tr>
        <w:trPr>
          <w:trHeight w:val="520" w:hRule="atLeast"/>
        </w:trPr>
        <w:tc>
          <w:tcPr>
            <w:tcW w:w="1645" w:type="dxa"/>
            <w:tcBorders>
              <w:bottom w:val="single" w:sz="4" w:space="0" w:color="000000"/>
            </w:tcBorders>
          </w:tcPr>
          <w:p w:rsidR="0018722C">
            <w:pPr>
              <w:topLinePunct/>
              <w:ind w:leftChars="0" w:left="0" w:rightChars="0" w:right="0" w:firstLineChars="0" w:firstLine="0"/>
              <w:spacing w:line="240" w:lineRule="atLeast"/>
            </w:pPr>
            <w:r>
              <w:t>肺病组</w:t>
            </w:r>
          </w:p>
        </w:tc>
        <w:tc>
          <w:tcPr>
            <w:tcW w:w="1092" w:type="dxa"/>
            <w:tcBorders>
              <w:bottom w:val="single" w:sz="4" w:space="0" w:color="000000"/>
            </w:tcBorders>
          </w:tcPr>
          <w:p w:rsidR="0018722C">
            <w:pPr>
              <w:topLinePunct/>
              <w:ind w:leftChars="0" w:left="0" w:rightChars="0" w:right="0" w:firstLineChars="0" w:firstLine="0"/>
              <w:spacing w:line="240" w:lineRule="atLeast"/>
            </w:pPr>
            <w:r>
              <w:rPr>
                <w:rFonts w:ascii="Times New Roman"/>
              </w:rPr>
              <w:t>10</w:t>
            </w:r>
          </w:p>
        </w:tc>
        <w:tc>
          <w:tcPr>
            <w:tcW w:w="2802" w:type="dxa"/>
            <w:tcBorders>
              <w:bottom w:val="single" w:sz="4" w:space="0" w:color="000000"/>
            </w:tcBorders>
          </w:tcPr>
          <w:p w:rsidR="0018722C">
            <w:pPr>
              <w:topLinePunct/>
              <w:ind w:leftChars="0" w:left="0" w:rightChars="0" w:right="0" w:firstLineChars="0" w:firstLine="0"/>
              <w:spacing w:line="240" w:lineRule="atLeast"/>
            </w:pPr>
            <w:r>
              <w:t>46.11</w:t>
            </w:r>
            <w:r>
              <w:rPr>
                <w:rFonts w:ascii="Times New Roman" w:hAnsi="Times New Roman"/>
              </w:rPr>
              <w:t>±6.44</w:t>
            </w:r>
            <w:r>
              <w:t>△</w:t>
            </w:r>
          </w:p>
        </w:tc>
        <w:tc>
          <w:tcPr>
            <w:tcW w:w="2995" w:type="dxa"/>
            <w:tcBorders>
              <w:bottom w:val="single" w:sz="4" w:space="0" w:color="000000"/>
            </w:tcBorders>
          </w:tcPr>
          <w:p w:rsidR="0018722C">
            <w:pPr>
              <w:topLinePunct/>
              <w:ind w:leftChars="0" w:left="0" w:rightChars="0" w:right="0" w:firstLineChars="0" w:firstLine="0"/>
              <w:spacing w:line="240" w:lineRule="atLeast"/>
            </w:pPr>
            <w:r>
              <w:rPr>
                <w:rFonts w:ascii="Times New Roman" w:hAnsi="Times New Roman"/>
              </w:rPr>
              <w:t>62.84±10.22</w:t>
            </w:r>
            <w:r>
              <w:t>△</w:t>
            </w:r>
          </w:p>
        </w:tc>
      </w:tr>
    </w:tbl>
    <w:p w:rsidR="0018722C">
      <w:pPr>
        <w:pStyle w:val="affa"/>
      </w:pPr>
    </w:p>
    <w:p w:rsidR="0018722C">
      <w:pPr>
        <w:spacing w:before="88"/>
        <w:ind w:leftChars="0" w:left="1120" w:rightChars="0" w:right="0" w:firstLineChars="0" w:firstLine="0"/>
        <w:jc w:val="left"/>
        <w:topLinePunct/>
      </w:pPr>
      <w:r>
        <w:rPr>
          <w:kern w:val="2"/>
          <w:sz w:val="18"/>
          <w:szCs w:val="22"/>
          <w:rFonts w:cstheme="minorBidi" w:hAnsiTheme="minorHAnsi" w:eastAsiaTheme="minorHAnsi" w:asciiTheme="minorHAnsi"/>
        </w:rPr>
        <w:t>注：与空白组比较，△</w:t>
      </w:r>
      <w:r>
        <w:rPr>
          <w:kern w:val="2"/>
          <w:szCs w:val="22"/>
          <w:rFonts w:ascii="Times New Roman" w:hAnsi="Times New Roman" w:eastAsia="Times New Roman" w:cstheme="minorBidi"/>
          <w:i/>
          <w:sz w:val="18"/>
        </w:rPr>
        <w:t>P</w:t>
      </w:r>
      <w:r>
        <w:rPr>
          <w:kern w:val="2"/>
          <w:szCs w:val="22"/>
          <w:rFonts w:ascii="Times New Roman" w:hAnsi="Times New Roman" w:eastAsia="Times New Roman" w:cstheme="minorBidi"/>
          <w:sz w:val="18"/>
        </w:rPr>
        <w:t>&lt;0.05</w:t>
      </w:r>
    </w:p>
    <w:p w:rsidR="0018722C">
      <w:pPr>
        <w:pStyle w:val="aff7"/>
        <w:topLinePunct/>
      </w:pPr>
      <w:r>
        <w:pict>
          <v:group style="margin-left:94.288719pt;margin-top:13.307816pt;width:405.45pt;height:174.45pt;mso-position-horizontal-relative:page;mso-position-vertical-relative:paragraph;z-index:2728;mso-wrap-distance-left:0;mso-wrap-distance-right:0" coordorigin="1886,266" coordsize="8109,3489">
            <v:rect style="position:absolute;left:1885;top:266;width:8109;height:3489" filled="true" fillcolor="#f5f5f5" stroked="false">
              <v:fill type="solid"/>
            </v:rect>
            <v:rect style="position:absolute;left:2705;top:632;width:5805;height:2355" filled="true" fillcolor="#c0c0c0" stroked="false">
              <v:fill type="solid"/>
            </v:rect>
            <v:line style="position:absolute" from="2714,641" to="8501,641" stroked="true" strokeweight=".868056pt" strokecolor="#808080">
              <v:stroke dashstyle="solid"/>
            </v:line>
            <v:line style="position:absolute" from="8518,641" to="8518,2979" stroked="true" strokeweight=".851744pt" strokecolor="#808080">
              <v:stroke dashstyle="solid"/>
            </v:line>
            <v:line style="position:absolute" from="2731,2996" to="8518,2996" stroked="true" strokeweight=".868056pt" strokecolor="#808080">
              <v:stroke dashstyle="solid"/>
            </v:line>
            <v:line style="position:absolute" from="2714,658" to="2714,2996" stroked="true" strokeweight=".851744pt" strokecolor="#808080">
              <v:stroke dashstyle="solid"/>
            </v:line>
            <v:rect style="position:absolute;left:3328;top:2123;width:837;height:864" filled="true" fillcolor="#9999ff" stroked="false">
              <v:fill type="solid"/>
            </v:rect>
            <v:rect style="position:absolute;left:3328;top:2123;width:837;height:864" filled="false" stroked="true" strokeweight=".859641pt" strokecolor="#000000">
              <v:stroke dashstyle="solid"/>
            </v:rect>
            <v:rect style="position:absolute;left:6230;top:1286;width:837;height:1701" filled="true" fillcolor="#9999ff" stroked="false">
              <v:fill type="solid"/>
            </v:rect>
            <v:rect style="position:absolute;left:6230;top:1286;width:837;height:1701" filled="false" stroked="true" strokeweight=".854921pt" strokecolor="#000000">
              <v:stroke dashstyle="solid"/>
            </v:rect>
            <v:rect style="position:absolute;left:4165;top:1914;width:820;height:1073" filled="true" fillcolor="#993366" stroked="false">
              <v:fill type="solid"/>
            </v:rect>
            <v:rect style="position:absolute;left:4165;top:1914;width:820;height:1073" filled="false" stroked="true" strokeweight=".857753pt" strokecolor="#000000">
              <v:stroke dashstyle="solid"/>
            </v:rect>
            <v:rect style="position:absolute;left:7066;top:1513;width:820;height:1474" filled="true" fillcolor="#993366" stroked="false">
              <v:fill type="solid"/>
            </v:rect>
            <v:rect style="position:absolute;left:7066;top:1513;width:820;height:1474" filled="false" stroked="true" strokeweight=".855595pt" strokecolor="#000000">
              <v:stroke dashstyle="solid"/>
            </v:rect>
            <v:line style="position:absolute" from="3738,2124" to="3738,1949" stroked="true" strokeweight=".851744pt" strokecolor="#000000">
              <v:stroke dashstyle="solid"/>
            </v:line>
            <v:line style="position:absolute" from="3687,1932" to="3789,1932" stroked="true" strokeweight=".868056pt" strokecolor="#000000">
              <v:stroke dashstyle="solid"/>
            </v:line>
            <v:line style="position:absolute" from="6640,1287" to="6640,1112" stroked="true" strokeweight=".851744pt" strokecolor="#000000">
              <v:stroke dashstyle="solid"/>
            </v:line>
            <v:line style="position:absolute" from="6589,1094" to="6691,1094" stroked="true" strokeweight=".868056pt" strokecolor="#000000">
              <v:stroke dashstyle="solid"/>
            </v:line>
            <v:line style="position:absolute" from="3738,2124" to="3738,2298" stroked="true" strokeweight=".851744pt" strokecolor="#000000">
              <v:stroke dashstyle="solid"/>
            </v:line>
            <v:line style="position:absolute" from="3687,2315" to="3789,2315" stroked="true" strokeweight=".868056pt" strokecolor="#000000">
              <v:stroke dashstyle="solid"/>
            </v:line>
            <v:line style="position:absolute" from="6640,1287" to="6640,1461" stroked="true" strokeweight=".851744pt" strokecolor="#000000">
              <v:stroke dashstyle="solid"/>
            </v:line>
            <v:line style="position:absolute" from="6589,1479" to="6691,1479" stroked="true" strokeweight=".868056pt" strokecolor="#000000">
              <v:stroke dashstyle="solid"/>
            </v:line>
            <v:line style="position:absolute" from="4574,1914" to="4574,1775" stroked="true" strokeweight=".851744pt" strokecolor="#000000">
              <v:stroke dashstyle="solid"/>
            </v:line>
            <v:line style="position:absolute" from="4523,1757" to="4625,1757" stroked="true" strokeweight=".868056pt" strokecolor="#000000">
              <v:stroke dashstyle="solid"/>
            </v:line>
            <v:line style="position:absolute" from="7477,1513" to="7477,1287" stroked="true" strokeweight=".851744pt" strokecolor="#000000">
              <v:stroke dashstyle="solid"/>
            </v:line>
            <v:line style="position:absolute" from="7426,1269" to="7528,1269" stroked="true" strokeweight=".868056pt" strokecolor="#000000">
              <v:stroke dashstyle="solid"/>
            </v:line>
            <v:line style="position:absolute" from="4574,1914" to="4574,2036" stroked="true" strokeweight=".851744pt" strokecolor="#000000">
              <v:stroke dashstyle="solid"/>
            </v:line>
            <v:line style="position:absolute" from="4523,2054" to="4625,2054" stroked="true" strokeweight=".868056pt" strokecolor="#000000">
              <v:stroke dashstyle="solid"/>
            </v:line>
            <v:line style="position:absolute" from="7477,1513" to="7477,1740" stroked="true" strokeweight=".851744pt" strokecolor="#000000">
              <v:stroke dashstyle="solid"/>
            </v:line>
            <v:line style="position:absolute" from="7426,1757" to="7528,1757" stroked="true" strokeweight=".868056pt" strokecolor="#000000">
              <v:stroke dashstyle="solid"/>
            </v:line>
            <v:line style="position:absolute" from="2714,641" to="2714,2996" stroked="true" strokeweight=".851744pt" strokecolor="#000000">
              <v:stroke dashstyle="solid"/>
            </v:line>
            <v:line style="position:absolute" from="2714,2996" to="2782,2996" stroked="true" strokeweight=".868056pt" strokecolor="#000000">
              <v:stroke dashstyle="solid"/>
            </v:line>
            <v:line style="position:absolute" from="2714,2525" to="2782,2525" stroked="true" strokeweight=".868056pt" strokecolor="#000000">
              <v:stroke dashstyle="solid"/>
            </v:line>
            <v:line style="position:absolute" from="2714,2054" to="2782,2054" stroked="true" strokeweight=".868056pt" strokecolor="#000000">
              <v:stroke dashstyle="solid"/>
            </v:line>
            <v:line style="position:absolute" from="2714,1583" to="2782,1583" stroked="true" strokeweight=".868056pt" strokecolor="#000000">
              <v:stroke dashstyle="solid"/>
            </v:line>
            <v:line style="position:absolute" from="2714,1112" to="2782,1112" stroked="true" strokeweight=".868056pt" strokecolor="#000000">
              <v:stroke dashstyle="solid"/>
            </v:line>
            <v:line style="position:absolute" from="2714,641" to="2782,641" stroked="true" strokeweight=".868056pt" strokecolor="#000000">
              <v:stroke dashstyle="solid"/>
            </v:line>
            <v:line style="position:absolute" from="2714,2996" to="8501,2996" stroked="true" strokeweight=".868056pt" strokecolor="#000000">
              <v:stroke dashstyle="solid"/>
            </v:line>
            <v:line style="position:absolute" from="5616,2996" to="5616,2926" stroked="true" strokeweight=".851744pt" strokecolor="#000000">
              <v:stroke dashstyle="solid"/>
            </v:line>
            <v:line style="position:absolute" from="8518,2996" to="8518,2926" stroked="true" strokeweight=".851744pt" strokecolor="#000000">
              <v:stroke dashstyle="solid"/>
            </v:line>
            <v:rect style="position:absolute;left:8697;top:1434;width:1213;height:733" filled="true" fillcolor="#f5f5f5" stroked="false">
              <v:fill type="solid"/>
            </v:rect>
            <v:rect style="position:absolute;left:8799;top:1574;width:154;height:158" filled="true" fillcolor="#9999ff" stroked="false">
              <v:fill type="solid"/>
            </v:rect>
            <v:rect style="position:absolute;left:8799;top:1574;width:154;height:158" filled="false" stroked="true" strokeweight=".859685pt" strokecolor="#000000">
              <v:stroke dashstyle="solid"/>
            </v:rect>
            <v:rect style="position:absolute;left:8799;top:1940;width:154;height:158" filled="true" fillcolor="#993366" stroked="false">
              <v:fill type="solid"/>
            </v:rect>
            <v:rect style="position:absolute;left:8799;top:1940;width:154;height:158" filled="false" stroked="true" strokeweight=".859685pt" strokecolor="#000000">
              <v:stroke dashstyle="solid"/>
            </v:rect>
            <v:shape style="position:absolute;left:8697;top:1434;width:1213;height:733" type="#_x0000_t202" filled="false" stroked="true" strokeweight=".863812pt" strokecolor="#000000">
              <v:textbox inset="0,0,0,0">
                <w:txbxContent>
                  <w:p w:rsidR="0018722C">
                    <w:pPr>
                      <w:spacing w:line="366" w:lineRule="exact" w:before="12"/>
                      <w:ind w:leftChars="0" w:left="332" w:rightChars="0" w:right="35" w:firstLineChars="0" w:firstLine="0"/>
                      <w:jc w:val="left"/>
                      <w:rPr>
                        <w:sz w:val="28"/>
                      </w:rPr>
                    </w:pPr>
                    <w:r>
                      <w:rPr>
                        <w:w w:val="95"/>
                        <w:sz w:val="28"/>
                      </w:rPr>
                      <w:t>空白组肺病组</w:t>
                    </w:r>
                  </w:p>
                </w:txbxContent>
              </v:textbox>
              <v:stroke dashstyle="solid"/>
              <w10:wrap type="none"/>
            </v:shape>
            <v:shape style="position:absolute;left:2090;top:514;width:430;height:2634" type="#_x0000_t202" filled="false" stroked="false">
              <v:textbox inset="0,0,0,0">
                <w:txbxContent>
                  <w:p w:rsidR="0018722C">
                    <w:pPr>
                      <w:spacing w:line="279" w:lineRule="exact" w:before="0"/>
                      <w:ind w:leftChars="0" w:left="0" w:rightChars="0" w:right="19" w:firstLineChars="0" w:firstLine="0"/>
                      <w:jc w:val="center"/>
                      <w:rPr>
                        <w:sz w:val="28"/>
                      </w:rPr>
                    </w:pPr>
                    <w:r>
                      <w:rPr>
                        <w:w w:val="95"/>
                        <w:sz w:val="28"/>
                      </w:rPr>
                      <w:t>100</w:t>
                    </w:r>
                  </w:p>
                  <w:p w:rsidR="0018722C">
                    <w:pPr>
                      <w:spacing w:before="104"/>
                      <w:ind w:leftChars="0" w:left="116" w:rightChars="0" w:right="0" w:firstLineChars="0" w:firstLine="0"/>
                      <w:jc w:val="center"/>
                      <w:rPr>
                        <w:sz w:val="28"/>
                      </w:rPr>
                    </w:pPr>
                    <w:r>
                      <w:rPr>
                        <w:sz w:val="28"/>
                      </w:rPr>
                      <w:t>80</w:t>
                    </w:r>
                  </w:p>
                  <w:p w:rsidR="0018722C">
                    <w:pPr>
                      <w:spacing w:before="103"/>
                      <w:ind w:leftChars="0" w:left="116" w:rightChars="0" w:right="0" w:firstLineChars="0" w:firstLine="0"/>
                      <w:jc w:val="center"/>
                      <w:rPr>
                        <w:sz w:val="28"/>
                      </w:rPr>
                    </w:pPr>
                    <w:r>
                      <w:rPr>
                        <w:sz w:val="28"/>
                      </w:rPr>
                      <w:t>60</w:t>
                    </w:r>
                  </w:p>
                  <w:p w:rsidR="0018722C">
                    <w:pPr>
                      <w:spacing w:before="104"/>
                      <w:ind w:leftChars="0" w:left="116" w:rightChars="0" w:right="0" w:firstLineChars="0" w:firstLine="0"/>
                      <w:jc w:val="center"/>
                      <w:rPr>
                        <w:sz w:val="28"/>
                      </w:rPr>
                    </w:pPr>
                    <w:r>
                      <w:rPr>
                        <w:sz w:val="28"/>
                      </w:rPr>
                      <w:t>40</w:t>
                    </w:r>
                  </w:p>
                  <w:p w:rsidR="0018722C">
                    <w:pPr>
                      <w:spacing w:before="104"/>
                      <w:ind w:leftChars="0" w:left="116" w:rightChars="0" w:right="0" w:firstLineChars="0" w:firstLine="0"/>
                      <w:jc w:val="center"/>
                      <w:rPr>
                        <w:sz w:val="28"/>
                      </w:rPr>
                    </w:pPr>
                    <w:r>
                      <w:rPr>
                        <w:sz w:val="28"/>
                      </w:rPr>
                      <w:t>20</w:t>
                    </w:r>
                  </w:p>
                  <w:p w:rsidR="0018722C">
                    <w:pPr>
                      <w:spacing w:before="104"/>
                      <w:ind w:leftChars="0" w:left="253" w:rightChars="0" w:right="0" w:firstLineChars="0" w:firstLine="0"/>
                      <w:jc w:val="center"/>
                      <w:rPr>
                        <w:sz w:val="28"/>
                      </w:rPr>
                    </w:pPr>
                    <w:r>
                      <w:rPr>
                        <w:w w:val="97"/>
                        <w:sz w:val="28"/>
                      </w:rPr>
                      <w:t>0</w:t>
                    </w:r>
                  </w:p>
                </w:txbxContent>
              </v:textbox>
              <w10:wrap type="none"/>
            </v:shape>
            <v:shape style="position:absolute;left:3132;top:3235;width:2069;height:279" type="#_x0000_t202" filled="false" stroked="false">
              <v:textbox inset="0,0,0,0">
                <w:txbxContent>
                  <w:p w:rsidR="0018722C">
                    <w:pPr>
                      <w:spacing w:line="279" w:lineRule="exact" w:before="0"/>
                      <w:ind w:leftChars="0" w:left="0" w:rightChars="0" w:right="0" w:firstLineChars="0" w:firstLine="0"/>
                      <w:jc w:val="left"/>
                      <w:rPr>
                        <w:sz w:val="28"/>
                      </w:rPr>
                    </w:pPr>
                    <w:r>
                      <w:rPr>
                        <w:w w:val="95"/>
                        <w:sz w:val="28"/>
                      </w:rPr>
                      <w:t>胃内残留率（%）</w:t>
                    </w:r>
                  </w:p>
                </w:txbxContent>
              </v:textbox>
              <w10:wrap type="none"/>
            </v:shape>
            <v:shape style="position:absolute;left:6170;top:3235;width:1796;height:279" type="#_x0000_t202" filled="false" stroked="false">
              <v:textbox inset="0,0,0,0">
                <w:txbxContent>
                  <w:p w:rsidR="0018722C">
                    <w:pPr>
                      <w:spacing w:line="279" w:lineRule="exact" w:before="0"/>
                      <w:ind w:leftChars="0" w:left="0" w:rightChars="0" w:right="0" w:firstLineChars="0" w:firstLine="0"/>
                      <w:jc w:val="left"/>
                      <w:rPr>
                        <w:sz w:val="28"/>
                      </w:rPr>
                    </w:pPr>
                    <w:r>
                      <w:rPr>
                        <w:w w:val="95"/>
                        <w:sz w:val="28"/>
                      </w:rPr>
                      <w:t>肠推进率（%）</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12</w:t>
      </w:r>
      <w:r>
        <w:t xml:space="preserve">  </w:t>
      </w:r>
      <w:r>
        <w:rPr>
          <w:rFonts w:cstheme="minorBidi" w:hAnsiTheme="minorHAnsi" w:eastAsiaTheme="minorHAnsi" w:asciiTheme="minorHAnsi"/>
          <w:b/>
        </w:rPr>
        <w:t>各组大鼠胃内残留率、肠推进率比较</w:t>
      </w:r>
    </w:p>
    <w:p w:rsidR="0018722C">
      <w:pPr>
        <w:pStyle w:val="Heading3"/>
        <w:topLinePunct/>
        <w:ind w:left="200" w:hangingChars="200" w:hanging="200"/>
      </w:pPr>
      <w:bookmarkStart w:id="945137" w:name="_Toc686945137"/>
      <w:bookmarkStart w:name="_bookmark60" w:id="127"/>
      <w:bookmarkEnd w:id="127"/>
      <w:r>
        <w:rPr>
          <w:b/>
        </w:rPr>
        <w:t>2.4</w:t>
      </w:r>
      <w:r>
        <w:t xml:space="preserve"> </w:t>
      </w:r>
      <w:bookmarkStart w:name="_bookmark60" w:id="128"/>
      <w:bookmarkEnd w:id="128"/>
      <w:r>
        <w:t>肺、肠微生态学检测结果</w:t>
      </w:r>
      <w:bookmarkEnd w:id="945137"/>
    </w:p>
    <w:p w:rsidR="0018722C">
      <w:pPr>
        <w:pStyle w:val="Heading4"/>
        <w:topLinePunct/>
        <w:ind w:left="200" w:hangingChars="200" w:hanging="200"/>
      </w:pPr>
      <w:bookmarkStart w:id="945138" w:name="_Toc686945138"/>
      <w:bookmarkStart w:name="_bookmark61" w:id="129"/>
      <w:bookmarkEnd w:id="129"/>
      <w:r>
        <w:rPr>
          <w:b/>
        </w:rPr>
        <w:t>2.4.1</w:t>
      </w:r>
      <w:r>
        <w:t xml:space="preserve"> </w:t>
      </w:r>
      <w:bookmarkStart w:name="_bookmark61" w:id="130"/>
      <w:bookmarkEnd w:id="130"/>
      <w:r>
        <w:t>肺部微生态检测结果</w:t>
      </w:r>
      <w:bookmarkEnd w:id="945138"/>
    </w:p>
    <w:p w:rsidR="0018722C">
      <w:pPr>
        <w:topLinePunct/>
      </w:pPr>
      <w:r>
        <w:t>肺部微生态检测结果发现：肺病组的肺部需氧菌、真菌明显增多，厌氧菌显著减少</w:t>
      </w:r>
      <w:r>
        <w:t>（</w:t>
      </w:r>
      <w:r>
        <w:rPr>
          <w:rFonts w:ascii="Times New Roman" w:eastAsia="Times New Roman"/>
          <w:i/>
          <w:spacing w:val="-3"/>
        </w:rPr>
        <w:t>P </w:t>
      </w:r>
      <w:r>
        <w:rPr>
          <w:rFonts w:ascii="Times New Roman" w:eastAsia="Times New Roman"/>
        </w:rPr>
        <w:t>&lt;0.01</w:t>
      </w:r>
      <w:r>
        <w:t>）</w:t>
      </w:r>
      <w:r>
        <w:t>，真菌显著增多</w:t>
      </w:r>
      <w:r>
        <w:t>（</w:t>
      </w:r>
      <w:r>
        <w:rPr>
          <w:rFonts w:ascii="Times New Roman" w:eastAsia="Times New Roman"/>
          <w:i/>
        </w:rPr>
        <w:t>P </w:t>
      </w:r>
      <w:r>
        <w:rPr>
          <w:rFonts w:ascii="Times New Roman" w:eastAsia="Times New Roman"/>
        </w:rPr>
        <w:t>&lt;0.01</w:t>
      </w:r>
      <w:r>
        <w:t>）</w:t>
      </w:r>
      <w:r>
        <w:t>（</w:t>
      </w:r>
      <w:r>
        <w:rPr>
          <w:spacing w:val="-10"/>
        </w:rPr>
        <w:t>见表</w:t>
      </w:r>
      <w:r>
        <w:rPr>
          <w:rFonts w:ascii="Times New Roman" w:eastAsia="Times New Roman"/>
          <w:spacing w:val="-4"/>
        </w:rPr>
        <w:t>1</w:t>
      </w:r>
      <w:r>
        <w:rPr>
          <w:rFonts w:ascii="Times New Roman" w:eastAsia="Times New Roman"/>
        </w:rPr>
        <w:t>1</w:t>
      </w:r>
      <w:r>
        <w:rPr>
          <w:spacing w:val="-10"/>
        </w:rPr>
        <w:t>，</w:t>
      </w:r>
      <w:r>
        <w:rPr>
          <w:spacing w:val="-10"/>
        </w:rPr>
        <w:t>图</w:t>
      </w:r>
      <w:r>
        <w:rPr>
          <w:rFonts w:ascii="Times New Roman" w:eastAsia="Times New Roman"/>
        </w:rPr>
        <w:t>13</w:t>
      </w:r>
      <w:r>
        <w:t>）</w:t>
      </w:r>
      <w:r>
        <w:t>。</w:t>
      </w:r>
    </w:p>
    <w:tbl>
      <w:tblPr>
        <w:tblW w:w="0" w:type="auto"/>
        <w:tblInd w:w="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0"/>
        <w:gridCol w:w="813"/>
        <w:gridCol w:w="2263"/>
        <w:gridCol w:w="121"/>
        <w:gridCol w:w="2256"/>
        <w:gridCol w:w="2577"/>
      </w:tblGrid>
      <w:tr>
        <w:trPr>
          <w:trHeight w:val="300" w:hRule="atLeast"/>
        </w:trPr>
        <w:tc>
          <w:tcPr>
            <w:tcW w:w="1150" w:type="dxa"/>
            <w:tcBorders>
              <w:bottom w:val="single" w:sz="4" w:space="0" w:color="000000"/>
            </w:tcBorders>
          </w:tcPr>
          <w:p w:rsidR="0018722C">
            <w:pPr>
              <w:topLinePunct/>
              <w:ind w:leftChars="0" w:left="0" w:rightChars="0" w:right="0" w:firstLineChars="0" w:firstLine="0"/>
              <w:spacing w:line="240" w:lineRule="atLeast"/>
            </w:pPr>
            <w:r>
              <w:rPr>
                <w:b/>
              </w:rPr>
              <w:t/>
            </w:r>
            <w:r>
              <w:rPr>
                <w:b/>
              </w:rPr>
              <w:t xml:space="preserve">表11</w:t>
            </w:r>
            <w:r>
              <w:rPr>
                <w:b/>
              </w:rPr>
              <w:t xml:space="preserve"> 各</w:t>
            </w:r>
          </w:p>
        </w:tc>
        <w:tc>
          <w:tcPr>
            <w:tcW w:w="813" w:type="dxa"/>
            <w:tcBorders>
              <w:bottom w:val="single" w:sz="4" w:space="0" w:color="000000"/>
            </w:tcBorders>
          </w:tcPr>
          <w:p w:rsidR="0018722C">
            <w:pPr>
              <w:topLinePunct/>
              <w:ind w:leftChars="0" w:left="0" w:rightChars="0" w:right="0" w:firstLineChars="0" w:firstLine="0"/>
              <w:spacing w:line="240" w:lineRule="atLeast"/>
            </w:pPr>
            <w:r>
              <w:rPr>
                <w:b/>
              </w:rPr>
              <w:t>组大鼠肺</w:t>
            </w:r>
          </w:p>
        </w:tc>
        <w:tc>
          <w:tcPr>
            <w:tcW w:w="2263" w:type="dxa"/>
            <w:tcBorders>
              <w:bottom w:val="single" w:sz="4" w:space="0" w:color="000000"/>
            </w:tcBorders>
          </w:tcPr>
          <w:p w:rsidR="0018722C">
            <w:pPr>
              <w:topLinePunct/>
              <w:ind w:leftChars="0" w:left="0" w:rightChars="0" w:right="0" w:firstLineChars="0" w:firstLine="0"/>
              <w:spacing w:line="240" w:lineRule="atLeast"/>
            </w:pPr>
            <w:r>
              <w:rPr>
                <w:b/>
              </w:rPr>
              <w:t>部微生态检测结果比较</w:t>
            </w:r>
            <w:r>
              <w:rPr>
                <w:b/>
              </w:rPr>
              <w:t>(</w:t>
            </w:r>
          </w:p>
        </w:tc>
        <w:tc>
          <w:tcPr>
            <w:tcW w:w="121"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Times New Roman"/>
                <w:i/>
              </w:rPr>
              <w:t>x</w:t>
            </w:r>
          </w:p>
        </w:tc>
        <w:tc>
          <w:tcPr>
            <w:tcW w:w="2256" w:type="dxa"/>
            <w:tcBorders>
              <w:bottom w:val="single" w:sz="4" w:space="0" w:color="000000"/>
            </w:tcBorders>
          </w:tcPr>
          <w:p w:rsidR="0018722C">
            <w:pPr>
              <w:topLinePunct/>
              <w:ind w:leftChars="0" w:left="0" w:rightChars="0" w:right="0" w:firstLineChars="0" w:firstLine="0"/>
              <w:spacing w:line="240" w:lineRule="atLeast"/>
            </w:pPr>
            <w:r>
              <w:rPr>
                <w:b/>
              </w:rPr>
              <w:t>±</w:t>
            </w:r>
            <w:r>
              <w:rPr>
                <w:rFonts w:ascii="仿宋" w:hAnsi="仿宋"/>
                <w:b/>
              </w:rPr>
              <w:t>s</w:t>
            </w:r>
            <w:r>
              <w:rPr>
                <w:b/>
              </w:rPr>
              <w:t>)</w:t>
            </w:r>
          </w:p>
        </w:tc>
        <w:tc>
          <w:tcPr>
            <w:tcW w:w="2577" w:type="dxa"/>
            <w:tcBorders>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115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组别</w:t>
            </w:r>
          </w:p>
        </w:tc>
        <w:tc>
          <w:tcPr>
            <w:tcW w:w="81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rPr>
              <w:t>n</w:t>
            </w:r>
          </w:p>
        </w:tc>
        <w:tc>
          <w:tcPr>
            <w:tcW w:w="226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需氧菌</w:t>
            </w:r>
          </w:p>
        </w:tc>
        <w:tc>
          <w:tcPr>
            <w:tcW w:w="121"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22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厌氧菌</w:t>
            </w:r>
          </w:p>
        </w:tc>
        <w:tc>
          <w:tcPr>
            <w:tcW w:w="2577"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真菌</w:t>
            </w:r>
          </w:p>
        </w:tc>
      </w:tr>
      <w:tr>
        <w:trPr>
          <w:trHeight w:val="420" w:hRule="atLeast"/>
        </w:trPr>
        <w:tc>
          <w:tcPr>
            <w:tcW w:w="1150" w:type="dxa"/>
            <w:tcBorders>
              <w:top w:val="single" w:sz="4" w:space="0" w:color="000000"/>
            </w:tcBorders>
          </w:tcPr>
          <w:p w:rsidR="0018722C">
            <w:pPr>
              <w:topLinePunct/>
              <w:ind w:leftChars="0" w:left="0" w:rightChars="0" w:right="0" w:firstLineChars="0" w:firstLine="0"/>
              <w:spacing w:line="240" w:lineRule="atLeast"/>
            </w:pPr>
            <w:r>
              <w:t>空白组</w:t>
            </w:r>
          </w:p>
        </w:tc>
        <w:tc>
          <w:tcPr>
            <w:tcW w:w="813" w:type="dxa"/>
            <w:tcBorders>
              <w:top w:val="single" w:sz="4" w:space="0" w:color="000000"/>
            </w:tcBorders>
          </w:tcPr>
          <w:p w:rsidR="0018722C">
            <w:pPr>
              <w:topLinePunct/>
              <w:ind w:leftChars="0" w:left="0" w:rightChars="0" w:right="0" w:firstLineChars="0" w:firstLine="0"/>
              <w:spacing w:line="240" w:lineRule="atLeast"/>
            </w:pPr>
            <w:r>
              <w:rPr>
                <w:rFonts w:ascii="仿宋"/>
              </w:rPr>
              <w:t>10</w:t>
            </w:r>
          </w:p>
        </w:tc>
        <w:tc>
          <w:tcPr>
            <w:tcW w:w="2263"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6.86</w:t>
            </w:r>
            <w:r>
              <w:t>±</w:t>
            </w:r>
            <w:r>
              <w:rPr>
                <w:rFonts w:ascii="仿宋" w:hAnsi="仿宋"/>
              </w:rPr>
              <w:t>0.87</w:t>
            </w:r>
          </w:p>
        </w:tc>
        <w:tc>
          <w:tcPr>
            <w:tcW w:w="121" w:type="dxa"/>
            <w:tcBorders>
              <w:top w:val="single" w:sz="4" w:space="0" w:color="000000"/>
            </w:tcBorders>
          </w:tcPr>
          <w:p w:rsidR="0018722C">
            <w:pPr>
              <w:topLinePunct/>
              <w:ind w:leftChars="0" w:left="0" w:rightChars="0" w:right="0" w:firstLineChars="0" w:firstLine="0"/>
              <w:spacing w:line="240" w:lineRule="atLeast"/>
            </w:pPr>
          </w:p>
        </w:tc>
        <w:tc>
          <w:tcPr>
            <w:tcW w:w="2256"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7.75</w:t>
            </w:r>
            <w:r>
              <w:t>±</w:t>
            </w:r>
            <w:r>
              <w:rPr>
                <w:rFonts w:ascii="仿宋" w:hAnsi="仿宋"/>
              </w:rPr>
              <w:t>0.42</w:t>
            </w:r>
          </w:p>
        </w:tc>
        <w:tc>
          <w:tcPr>
            <w:tcW w:w="2577"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9.29</w:t>
            </w:r>
            <w:r>
              <w:t>±</w:t>
            </w:r>
            <w:r>
              <w:rPr>
                <w:rFonts w:ascii="仿宋" w:hAnsi="仿宋"/>
              </w:rPr>
              <w:t>0.63</w:t>
            </w:r>
          </w:p>
        </w:tc>
      </w:tr>
      <w:tr>
        <w:trPr>
          <w:trHeight w:val="340" w:hRule="atLeast"/>
        </w:trPr>
        <w:tc>
          <w:tcPr>
            <w:tcW w:w="1150" w:type="dxa"/>
            <w:tcBorders>
              <w:bottom w:val="single" w:sz="4" w:space="0" w:color="000000"/>
            </w:tcBorders>
          </w:tcPr>
          <w:p w:rsidR="0018722C">
            <w:pPr>
              <w:topLinePunct/>
              <w:ind w:leftChars="0" w:left="0" w:rightChars="0" w:right="0" w:firstLineChars="0" w:firstLine="0"/>
              <w:spacing w:line="240" w:lineRule="atLeast"/>
            </w:pPr>
            <w:r>
              <w:t>肺病组</w:t>
            </w:r>
          </w:p>
        </w:tc>
        <w:tc>
          <w:tcPr>
            <w:tcW w:w="813" w:type="dxa"/>
            <w:tcBorders>
              <w:bottom w:val="single" w:sz="4" w:space="0" w:color="000000"/>
            </w:tcBorders>
          </w:tcPr>
          <w:p w:rsidR="0018722C">
            <w:pPr>
              <w:topLinePunct/>
              <w:ind w:leftChars="0" w:left="0" w:rightChars="0" w:right="0" w:firstLineChars="0" w:firstLine="0"/>
              <w:spacing w:line="240" w:lineRule="atLeast"/>
            </w:pPr>
            <w:r>
              <w:rPr>
                <w:rFonts w:ascii="仿宋"/>
              </w:rPr>
              <w:t>10</w:t>
            </w:r>
          </w:p>
        </w:tc>
        <w:tc>
          <w:tcPr>
            <w:tcW w:w="2263"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10.8</w:t>
            </w:r>
            <w:r>
              <w:t>±</w:t>
            </w:r>
            <w:r>
              <w:rPr>
                <w:rFonts w:ascii="仿宋" w:hAnsi="仿宋"/>
              </w:rPr>
              <w:t>1.94</w:t>
            </w:r>
            <w:r>
              <w:t>△△</w:t>
            </w:r>
          </w:p>
        </w:tc>
        <w:tc>
          <w:tcPr>
            <w:tcW w:w="121" w:type="dxa"/>
            <w:tcBorders>
              <w:bottom w:val="single" w:sz="4" w:space="0" w:color="000000"/>
            </w:tcBorders>
          </w:tcPr>
          <w:p w:rsidR="0018722C">
            <w:pPr>
              <w:topLinePunct/>
              <w:ind w:leftChars="0" w:left="0" w:rightChars="0" w:right="0" w:firstLineChars="0" w:firstLine="0"/>
              <w:spacing w:line="240" w:lineRule="atLeast"/>
            </w:pPr>
          </w:p>
        </w:tc>
        <w:tc>
          <w:tcPr>
            <w:tcW w:w="2256"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6.74</w:t>
            </w:r>
            <w:r>
              <w:t>±</w:t>
            </w:r>
            <w:r>
              <w:rPr>
                <w:rFonts w:ascii="仿宋" w:hAnsi="仿宋"/>
              </w:rPr>
              <w:t>0.45</w:t>
            </w:r>
            <w:r>
              <w:t>△△</w:t>
            </w:r>
          </w:p>
        </w:tc>
        <w:tc>
          <w:tcPr>
            <w:tcW w:w="2577"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11.69</w:t>
            </w:r>
            <w:r>
              <w:t>±</w:t>
            </w:r>
            <w:r>
              <w:rPr>
                <w:rFonts w:ascii="仿宋" w:hAnsi="仿宋"/>
              </w:rPr>
              <w:t>0.94</w:t>
            </w:r>
            <w:r>
              <w:t>△△</w:t>
            </w:r>
          </w:p>
        </w:tc>
      </w:tr>
    </w:tbl>
    <w:p w:rsidR="0018722C">
      <w:pPr>
        <w:pStyle w:val="affa"/>
      </w:pPr>
    </w:p>
    <w:p w:rsidR="0018722C">
      <w:pPr>
        <w:spacing w:before="0"/>
        <w:ind w:leftChars="0" w:left="1470" w:rightChars="0" w:right="0" w:firstLineChars="0" w:firstLine="0"/>
        <w:jc w:val="left"/>
        <w:topLinePunct/>
      </w:pPr>
      <w:r>
        <w:rPr>
          <w:kern w:val="2"/>
          <w:sz w:val="18"/>
          <w:szCs w:val="22"/>
          <w:rFonts w:cstheme="minorBidi" w:hAnsiTheme="minorHAnsi" w:eastAsiaTheme="minorHAnsi" w:asciiTheme="minorHAnsi"/>
          <w:w w:val="95"/>
        </w:rPr>
        <w:t>注：与空白组比较，△△</w:t>
      </w:r>
      <w:r>
        <w:rPr>
          <w:kern w:val="2"/>
          <w:szCs w:val="22"/>
          <w:rFonts w:cstheme="minorBidi" w:hAnsiTheme="minorHAnsi" w:eastAsiaTheme="minorHAnsi" w:asciiTheme="minorHAnsi"/>
          <w:i/>
          <w:w w:val="95"/>
          <w:sz w:val="19"/>
        </w:rPr>
        <w:t>P</w:t>
      </w:r>
      <w:r>
        <w:rPr>
          <w:kern w:val="2"/>
          <w:szCs w:val="22"/>
          <w:rFonts w:cstheme="minorBidi" w:hAnsiTheme="minorHAnsi" w:eastAsiaTheme="minorHAnsi" w:asciiTheme="minorHAnsi"/>
          <w:w w:val="95"/>
          <w:sz w:val="18"/>
        </w:rPr>
        <w:t>&lt;0.01</w:t>
      </w:r>
    </w:p>
    <w:p w:rsidR="0018722C">
      <w:pPr>
        <w:pStyle w:val="aff7"/>
        <w:topLinePunct/>
      </w:pPr>
      <w:r>
        <w:pict>
          <v:group style="margin-left:94.382355pt;margin-top:10.107492pt;width:414.35pt;height:174.3pt;mso-position-horizontal-relative:page;mso-position-vertical-relative:paragraph;z-index:2872;mso-wrap-distance-left:0;mso-wrap-distance-right:0" coordorigin="1888,202" coordsize="8287,3486">
            <v:rect style="position:absolute;left:1887;top:202;width:8287;height:3486" filled="true" fillcolor="#f5f5f5" stroked="false">
              <v:fill type="solid"/>
            </v:rect>
            <v:rect style="position:absolute;left:2585;top:568;width:6072;height:2353" filled="true" fillcolor="#c0c0c0" stroked="false">
              <v:fill type="solid"/>
            </v:rect>
            <v:line style="position:absolute" from="2594,577" to="8648,577" stroked="true" strokeweight=".86737pt" strokecolor="#808080">
              <v:stroke dashstyle="solid"/>
            </v:line>
            <v:line style="position:absolute" from="8666,577" to="8666,2912" stroked="true" strokeweight=".87047pt" strokecolor="#808080">
              <v:stroke dashstyle="solid"/>
            </v:line>
            <v:line style="position:absolute" from="2612,2930" to="8666,2930" stroked="true" strokeweight=".86737pt" strokecolor="#808080">
              <v:stroke dashstyle="solid"/>
            </v:line>
            <v:line style="position:absolute" from="2594,594" to="2594,2930" stroked="true" strokeweight=".87047pt" strokecolor="#808080">
              <v:stroke dashstyle="solid"/>
            </v:line>
            <v:rect style="position:absolute;left:3030;top:1779;width:576;height:1142" filled="true" fillcolor="#9999ff" stroked="false">
              <v:fill type="solid"/>
            </v:rect>
            <v:rect style="position:absolute;left:3030;top:1779;width:576;height:1142" filled="false" stroked="true" strokeweight=".869842pt" strokecolor="#000000">
              <v:stroke dashstyle="solid"/>
            </v:rect>
            <v:rect style="position:absolute;left:5054;top:1622;width:576;height:1299" filled="true" fillcolor="#9999ff" stroked="false">
              <v:fill type="solid"/>
            </v:rect>
            <v:rect style="position:absolute;left:5054;top:1622;width:576;height:1299" filled="false" stroked="true" strokeweight=".869961pt" strokecolor="#000000">
              <v:stroke dashstyle="solid"/>
            </v:rect>
            <v:rect style="position:absolute;left:7077;top:1360;width:576;height:1561" filled="true" fillcolor="#9999ff" stroked="false">
              <v:fill type="solid"/>
            </v:rect>
            <v:rect style="position:absolute;left:7077;top:1360;width:576;height:1561" filled="false" stroked="true" strokeweight=".870099pt" strokecolor="#000000">
              <v:stroke dashstyle="solid"/>
            </v:rect>
            <v:rect style="position:absolute;left:3605;top:1116;width:576;height:1805" filled="true" fillcolor="#993366" stroked="false">
              <v:fill type="solid"/>
            </v:rect>
            <v:rect style="position:absolute;left:3605;top:1116;width:576;height:1805" filled="false" stroked="true" strokeweight=".870184pt" strokecolor="#000000">
              <v:stroke dashstyle="solid"/>
            </v:rect>
            <v:rect style="position:absolute;left:5630;top:1796;width:576;height:1125" filled="true" fillcolor="#993366" stroked="false">
              <v:fill type="solid"/>
            </v:rect>
            <v:rect style="position:absolute;left:5630;top:1796;width:576;height:1125" filled="false" stroked="true" strokeweight=".869826pt" strokecolor="#000000">
              <v:stroke dashstyle="solid"/>
            </v:rect>
            <v:rect style="position:absolute;left:7653;top:960;width:576;height:1961" filled="true" fillcolor="#993366" stroked="false">
              <v:fill type="solid"/>
            </v:rect>
            <v:rect style="position:absolute;left:7653;top:960;width:576;height:1961" filled="false" stroked="true" strokeweight=".870224pt" strokecolor="#000000">
              <v:stroke dashstyle="solid"/>
            </v:rect>
            <v:line style="position:absolute" from="3309,1780" to="3309,1640" stroked="true" strokeweight=".87047pt" strokecolor="#000000">
              <v:stroke dashstyle="solid"/>
            </v:line>
            <v:line style="position:absolute" from="3257,1622" to="3362,1622" stroked="true" strokeweight=".86737pt" strokecolor="#000000">
              <v:stroke dashstyle="solid"/>
            </v:line>
            <v:line style="position:absolute" from="5334,1622" to="5334,1570" stroked="true" strokeweight=".87047pt" strokecolor="#000000">
              <v:stroke dashstyle="solid"/>
            </v:line>
            <v:line style="position:absolute" from="5281,1553" to="5386,1553" stroked="true" strokeweight=".86737pt" strokecolor="#000000">
              <v:stroke dashstyle="solid"/>
            </v:line>
            <v:line style="position:absolute" from="7357,1361" to="7357,1274" stroked="true" strokeweight=".87047pt" strokecolor="#000000">
              <v:stroke dashstyle="solid"/>
            </v:line>
            <v:line style="position:absolute" from="7305,1256" to="7409,1256" stroked="true" strokeweight=".86737pt" strokecolor="#000000">
              <v:stroke dashstyle="solid"/>
            </v:line>
            <v:line style="position:absolute" from="3309,1780" to="3309,1902" stroked="true" strokeweight=".87047pt" strokecolor="#000000">
              <v:stroke dashstyle="solid"/>
            </v:line>
            <v:line style="position:absolute" from="3257,1919" to="3362,1919" stroked="true" strokeweight=".86737pt" strokecolor="#000000">
              <v:stroke dashstyle="solid"/>
            </v:line>
            <v:line style="position:absolute" from="5334,1622" to="5334,1675" stroked="true" strokeweight=".87047pt" strokecolor="#000000">
              <v:stroke dashstyle="solid"/>
            </v:line>
            <v:line style="position:absolute" from="5281,1692" to="5386,1692" stroked="true" strokeweight=".86737pt" strokecolor="#000000">
              <v:stroke dashstyle="solid"/>
            </v:line>
            <v:line style="position:absolute" from="7357,1361" to="7357,1448" stroked="true" strokeweight=".87047pt" strokecolor="#000000">
              <v:stroke dashstyle="solid"/>
            </v:line>
            <v:line style="position:absolute" from="7305,1466" to="7409,1466" stroked="true" strokeweight=".86737pt" strokecolor="#000000">
              <v:stroke dashstyle="solid"/>
            </v:line>
            <v:line style="position:absolute" from="3885,1117" to="3885,804" stroked="true" strokeweight=".87047pt" strokecolor="#000000">
              <v:stroke dashstyle="solid"/>
            </v:line>
            <v:line style="position:absolute" from="3833,786" to="3938,786" stroked="true" strokeweight=".86737pt" strokecolor="#000000">
              <v:stroke dashstyle="solid"/>
            </v:line>
            <v:line style="position:absolute" from="5909,1797" to="5909,1744" stroked="true" strokeweight=".87047pt" strokecolor="#000000">
              <v:stroke dashstyle="solid"/>
            </v:line>
            <v:line style="position:absolute" from="5857,1727" to="5961,1727" stroked="true" strokeweight=".86737pt" strokecolor="#000000">
              <v:stroke dashstyle="solid"/>
            </v:line>
            <v:line style="position:absolute" from="7933,960" to="7933,821" stroked="true" strokeweight=".87047pt" strokecolor="#000000">
              <v:stroke dashstyle="solid"/>
            </v:line>
            <v:line style="position:absolute" from="7881,804" to="7985,804" stroked="true" strokeweight=".86737pt" strokecolor="#000000">
              <v:stroke dashstyle="solid"/>
            </v:line>
            <v:line style="position:absolute" from="3885,1117" to="3885,1431" stroked="true" strokeweight=".87047pt" strokecolor="#000000">
              <v:stroke dashstyle="solid"/>
            </v:line>
            <v:line style="position:absolute" from="3833,1448" to="3938,1448" stroked="true" strokeweight=".86737pt" strokecolor="#000000">
              <v:stroke dashstyle="solid"/>
            </v:line>
            <v:line style="position:absolute" from="5909,1797" to="5909,1849" stroked="true" strokeweight=".87047pt" strokecolor="#000000">
              <v:stroke dashstyle="solid"/>
            </v:line>
            <v:line style="position:absolute" from="5857,1866" to="5961,1866" stroked="true" strokeweight=".86737pt" strokecolor="#000000">
              <v:stroke dashstyle="solid"/>
            </v:line>
            <v:line style="position:absolute" from="7933,960" to="7933,1100" stroked="true" strokeweight=".87047pt" strokecolor="#000000">
              <v:stroke dashstyle="solid"/>
            </v:line>
            <v:line style="position:absolute" from="7881,1117" to="7985,1117" stroked="true" strokeweight=".86737pt" strokecolor="#000000">
              <v:stroke dashstyle="solid"/>
            </v:line>
            <v:line style="position:absolute" from="2594,577" to="2594,2930" stroked="true" strokeweight=".87047pt" strokecolor="#000000">
              <v:stroke dashstyle="solid"/>
            </v:line>
            <v:line style="position:absolute" from="2594,2930" to="2664,2930" stroked="true" strokeweight=".86737pt" strokecolor="#000000">
              <v:stroke dashstyle="solid"/>
            </v:line>
            <v:line style="position:absolute" from="2594,2598" to="2664,2598" stroked="true" strokeweight=".86737pt" strokecolor="#000000">
              <v:stroke dashstyle="solid"/>
            </v:line>
            <v:line style="position:absolute" from="2594,2250" to="2664,2250" stroked="true" strokeweight=".86737pt" strokecolor="#000000">
              <v:stroke dashstyle="solid"/>
            </v:line>
            <v:line style="position:absolute" from="2594,1919" to="2664,1919" stroked="true" strokeweight=".86737pt" strokecolor="#000000">
              <v:stroke dashstyle="solid"/>
            </v:line>
            <v:line style="position:absolute" from="2594,1588" to="2664,1588" stroked="true" strokeweight=".86737pt" strokecolor="#000000">
              <v:stroke dashstyle="solid"/>
            </v:line>
            <v:line style="position:absolute" from="2594,1256" to="2664,1256" stroked="true" strokeweight=".86737pt" strokecolor="#000000">
              <v:stroke dashstyle="solid"/>
            </v:line>
            <v:line style="position:absolute" from="2594,908" to="2664,908" stroked="true" strokeweight=".86737pt" strokecolor="#000000">
              <v:stroke dashstyle="solid"/>
            </v:line>
            <v:line style="position:absolute" from="2594,577" to="2664,577" stroked="true" strokeweight=".86737pt" strokecolor="#000000">
              <v:stroke dashstyle="solid"/>
            </v:line>
            <v:line style="position:absolute" from="2594,2930" to="8648,2930" stroked="true" strokeweight=".86737pt" strokecolor="#000000">
              <v:stroke dashstyle="solid"/>
            </v:line>
            <v:line style="position:absolute" from="4618,2930" to="4618,2860" stroked="true" strokeweight=".87047pt" strokecolor="#000000">
              <v:stroke dashstyle="solid"/>
            </v:line>
            <v:line style="position:absolute" from="6642,2930" to="6642,2860" stroked="true" strokeweight=".87047pt" strokecolor="#000000">
              <v:stroke dashstyle="solid"/>
            </v:line>
            <v:line style="position:absolute" from="8666,2930" to="8666,2860" stroked="true" strokeweight=".87047pt" strokecolor="#000000">
              <v:stroke dashstyle="solid"/>
            </v:line>
            <v:rect style="position:absolute;left:8848;top:1369;width:1239;height:733" filled="true" fillcolor="#f5f5f5" stroked="false">
              <v:fill type="solid"/>
            </v:rect>
            <v:rect style="position:absolute;left:8953;top:1508;width:157;height:158" filled="true" fillcolor="#9999ff" stroked="false">
              <v:fill type="solid"/>
            </v:rect>
            <v:rect style="position:absolute;left:8953;top:1508;width:157;height:158" filled="false" stroked="true" strokeweight=".868926pt" strokecolor="#000000">
              <v:stroke dashstyle="solid"/>
            </v:rect>
            <v:rect style="position:absolute;left:8953;top:1875;width:157;height:158" filled="true" fillcolor="#993366" stroked="false">
              <v:fill type="solid"/>
            </v:rect>
            <v:rect style="position:absolute;left:8953;top:1875;width:157;height:158" filled="false" stroked="true" strokeweight=".868926pt" strokecolor="#000000">
              <v:stroke dashstyle="solid"/>
            </v:rect>
            <v:shape style="position:absolute;left:8848;top:1369;width:1239;height:733" type="#_x0000_t202" filled="false" stroked="true" strokeweight=".868176pt" strokecolor="#000000">
              <v:textbox inset="0,0,0,0">
                <w:txbxContent>
                  <w:p w:rsidR="0018722C">
                    <w:pPr>
                      <w:spacing w:line="366" w:lineRule="exact" w:before="12"/>
                      <w:ind w:leftChars="0" w:left="339" w:rightChars="0" w:right="40" w:firstLineChars="0" w:firstLine="0"/>
                      <w:jc w:val="left"/>
                      <w:rPr>
                        <w:sz w:val="28"/>
                      </w:rPr>
                    </w:pPr>
                    <w:r>
                      <w:rPr>
                        <w:sz w:val="28"/>
                      </w:rPr>
                      <w:t>空白组</w:t>
                    </w:r>
                    <w:r>
                      <w:rPr>
                        <w:w w:val="95"/>
                        <w:sz w:val="28"/>
                      </w:rPr>
                      <w:t>肺病组</w:t>
                    </w:r>
                  </w:p>
                </w:txbxContent>
              </v:textbox>
              <v:stroke dashstyle="solid"/>
              <w10:wrap type="none"/>
            </v:shape>
            <v:shape style="position:absolute;left:2097;top:450;width:300;height:2632" type="#_x0000_t202" filled="false" stroked="false">
              <v:textbox inset="0,0,0,0">
                <w:txbxContent>
                  <w:p w:rsidR="0018722C">
                    <w:pPr>
                      <w:spacing w:line="261" w:lineRule="exact" w:before="0"/>
                      <w:ind w:leftChars="0" w:left="-1" w:rightChars="0" w:right="19" w:firstLineChars="0" w:firstLine="0"/>
                      <w:jc w:val="center"/>
                      <w:rPr>
                        <w:sz w:val="28"/>
                      </w:rPr>
                    </w:pPr>
                    <w:r>
                      <w:rPr>
                        <w:spacing w:val="-1"/>
                        <w:sz w:val="28"/>
                      </w:rPr>
                      <w:t>14</w:t>
                    </w:r>
                  </w:p>
                  <w:p w:rsidR="0018722C">
                    <w:pPr>
                      <w:spacing w:line="340" w:lineRule="exact" w:before="0"/>
                      <w:ind w:leftChars="0" w:left="-1" w:rightChars="0" w:right="19" w:firstLineChars="0" w:firstLine="0"/>
                      <w:jc w:val="center"/>
                      <w:rPr>
                        <w:sz w:val="28"/>
                      </w:rPr>
                    </w:pPr>
                    <w:r>
                      <w:rPr>
                        <w:spacing w:val="-1"/>
                        <w:sz w:val="28"/>
                      </w:rPr>
                      <w:t>12</w:t>
                    </w:r>
                  </w:p>
                  <w:p w:rsidR="0018722C">
                    <w:pPr>
                      <w:spacing w:line="340" w:lineRule="exact" w:before="0"/>
                      <w:ind w:leftChars="0" w:left="-1" w:rightChars="0" w:right="19" w:firstLineChars="0" w:firstLine="0"/>
                      <w:jc w:val="center"/>
                      <w:rPr>
                        <w:sz w:val="28"/>
                      </w:rPr>
                    </w:pPr>
                    <w:r>
                      <w:rPr>
                        <w:spacing w:val="-1"/>
                        <w:sz w:val="28"/>
                      </w:rPr>
                      <w:t>10</w:t>
                    </w:r>
                  </w:p>
                  <w:p w:rsidR="0018722C">
                    <w:pPr>
                      <w:spacing w:line="331" w:lineRule="exact" w:before="0"/>
                      <w:ind w:leftChars="0" w:left="119" w:rightChars="0" w:right="0" w:firstLineChars="0" w:firstLine="0"/>
                      <w:jc w:val="center"/>
                      <w:rPr>
                        <w:sz w:val="28"/>
                      </w:rPr>
                    </w:pPr>
                    <w:r>
                      <w:rPr>
                        <w:w w:val="99"/>
                        <w:sz w:val="28"/>
                      </w:rPr>
                      <w:t>8</w:t>
                    </w:r>
                  </w:p>
                  <w:p w:rsidR="0018722C">
                    <w:pPr>
                      <w:spacing w:line="331" w:lineRule="exact" w:before="0"/>
                      <w:ind w:leftChars="0" w:left="119" w:rightChars="0" w:right="0" w:firstLineChars="0" w:firstLine="0"/>
                      <w:jc w:val="center"/>
                      <w:rPr>
                        <w:sz w:val="28"/>
                      </w:rPr>
                    </w:pPr>
                    <w:r>
                      <w:rPr>
                        <w:w w:val="99"/>
                        <w:sz w:val="28"/>
                      </w:rPr>
                      <w:t>6</w:t>
                    </w:r>
                  </w:p>
                  <w:p w:rsidR="0018722C">
                    <w:pPr>
                      <w:spacing w:line="340" w:lineRule="exact" w:before="0"/>
                      <w:ind w:leftChars="0" w:left="119" w:rightChars="0" w:right="0" w:firstLineChars="0" w:firstLine="0"/>
                      <w:jc w:val="center"/>
                      <w:rPr>
                        <w:sz w:val="28"/>
                      </w:rPr>
                    </w:pPr>
                    <w:r>
                      <w:rPr>
                        <w:w w:val="99"/>
                        <w:sz w:val="28"/>
                      </w:rPr>
                      <w:t>4</w:t>
                    </w:r>
                  </w:p>
                  <w:p w:rsidR="0018722C">
                    <w:pPr>
                      <w:spacing w:line="340" w:lineRule="exact" w:before="0"/>
                      <w:ind w:leftChars="0" w:left="119" w:rightChars="0" w:right="0" w:firstLineChars="0" w:firstLine="0"/>
                      <w:jc w:val="center"/>
                      <w:rPr>
                        <w:sz w:val="28"/>
                      </w:rPr>
                    </w:pPr>
                    <w:r>
                      <w:rPr>
                        <w:w w:val="99"/>
                        <w:sz w:val="28"/>
                      </w:rPr>
                      <w:t>2</w:t>
                    </w:r>
                  </w:p>
                  <w:p w:rsidR="0018722C">
                    <w:pPr>
                      <w:spacing w:line="349" w:lineRule="exact" w:before="0"/>
                      <w:ind w:leftChars="0" w:left="119" w:rightChars="0" w:right="0" w:firstLineChars="0" w:firstLine="0"/>
                      <w:jc w:val="center"/>
                      <w:rPr>
                        <w:sz w:val="28"/>
                      </w:rPr>
                    </w:pPr>
                    <w:r>
                      <w:rPr>
                        <w:w w:val="99"/>
                        <w:sz w:val="28"/>
                      </w:rPr>
                      <w:t>0</w:t>
                    </w:r>
                  </w:p>
                </w:txbxContent>
              </v:textbox>
              <w10:wrap type="none"/>
            </v:shape>
            <v:shape style="position:absolute;left:3178;top:3169;width:858;height:279" type="#_x0000_t202" filled="false" stroked="false">
              <v:textbox inset="0,0,0,0">
                <w:txbxContent>
                  <w:p w:rsidR="0018722C">
                    <w:pPr>
                      <w:spacing w:line="279" w:lineRule="exact" w:before="0"/>
                      <w:ind w:leftChars="0" w:left="0" w:rightChars="0" w:right="0" w:firstLineChars="0" w:firstLine="0"/>
                      <w:jc w:val="left"/>
                      <w:rPr>
                        <w:sz w:val="28"/>
                      </w:rPr>
                    </w:pPr>
                    <w:r>
                      <w:rPr>
                        <w:w w:val="95"/>
                        <w:sz w:val="28"/>
                      </w:rPr>
                      <w:t>需氧菌</w:t>
                    </w:r>
                  </w:p>
                </w:txbxContent>
              </v:textbox>
              <w10:wrap type="none"/>
            </v:shape>
            <v:shape style="position:absolute;left:5202;top:3169;width:858;height:279" type="#_x0000_t202" filled="false" stroked="false">
              <v:textbox inset="0,0,0,0">
                <w:txbxContent>
                  <w:p w:rsidR="0018722C">
                    <w:pPr>
                      <w:spacing w:line="279" w:lineRule="exact" w:before="0"/>
                      <w:ind w:leftChars="0" w:left="0" w:rightChars="0" w:right="0" w:firstLineChars="0" w:firstLine="0"/>
                      <w:jc w:val="left"/>
                      <w:rPr>
                        <w:sz w:val="28"/>
                      </w:rPr>
                    </w:pPr>
                    <w:r>
                      <w:rPr>
                        <w:w w:val="95"/>
                        <w:sz w:val="28"/>
                      </w:rPr>
                      <w:t>厌氧菌</w:t>
                    </w:r>
                  </w:p>
                </w:txbxContent>
              </v:textbox>
              <w10:wrap type="none"/>
            </v:shape>
            <v:shape style="position:absolute;left:7365;top:3169;width:579;height:279" type="#_x0000_t202" filled="false" stroked="false">
              <v:textbox inset="0,0,0,0">
                <w:txbxContent>
                  <w:p w:rsidR="0018722C">
                    <w:pPr>
                      <w:spacing w:line="279" w:lineRule="exact" w:before="0"/>
                      <w:ind w:leftChars="0" w:left="0" w:rightChars="0" w:right="0" w:firstLineChars="0" w:firstLine="0"/>
                      <w:jc w:val="left"/>
                      <w:rPr>
                        <w:sz w:val="28"/>
                      </w:rPr>
                    </w:pPr>
                    <w:r>
                      <w:rPr>
                        <w:w w:val="95"/>
                        <w:sz w:val="28"/>
                      </w:rPr>
                      <w:t>真菌</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ascii="Times New Roman" w:eastAsia="Times New Roman" w:cstheme="minorBidi" w:hAnsiTheme="minorHAnsi"/>
          <w:b/>
        </w:rPr>
        <w:t>13</w:t>
      </w:r>
      <w:r>
        <w:t xml:space="preserve">  </w:t>
      </w:r>
      <w:r>
        <w:rPr>
          <w:rFonts w:cstheme="minorBidi" w:hAnsiTheme="minorHAnsi" w:eastAsiaTheme="minorHAnsi" w:asciiTheme="minorHAnsi"/>
          <w:b/>
        </w:rPr>
        <w:t>各组大鼠肺部微生态检测结果比较</w:t>
      </w:r>
    </w:p>
    <w:p w:rsidR="0018722C">
      <w:pPr>
        <w:pStyle w:val="Heading4"/>
        <w:topLinePunct/>
        <w:ind w:left="200" w:hangingChars="200" w:hanging="200"/>
      </w:pPr>
      <w:bookmarkStart w:id="945139" w:name="_Toc686945139"/>
      <w:bookmarkStart w:name="_bookmark62" w:id="131"/>
      <w:bookmarkEnd w:id="131"/>
      <w:r>
        <w:rPr>
          <w:b/>
        </w:rPr>
        <w:t>2.4.2</w:t>
      </w:r>
      <w:r>
        <w:t xml:space="preserve"> </w:t>
      </w:r>
      <w:bookmarkStart w:name="_bookmark62" w:id="132"/>
      <w:bookmarkEnd w:id="132"/>
      <w:r>
        <w:t>肠道微生态检测结果</w:t>
      </w:r>
      <w:bookmarkEnd w:id="945139"/>
    </w:p>
    <w:p w:rsidR="0018722C">
      <w:pPr>
        <w:topLinePunct/>
      </w:pPr>
      <w:r>
        <w:t>肠道微生态检测结果发现：肺病组的肠道需氧菌、真菌、大肠杆菌较空白组</w:t>
      </w:r>
      <w:r>
        <w:t>显著增多</w:t>
      </w:r>
      <w:r>
        <w:t>（</w:t>
      </w:r>
      <w:r>
        <w:rPr>
          <w:rFonts w:ascii="Times New Roman" w:eastAsia="Times New Roman"/>
          <w:i/>
        </w:rPr>
        <w:t>P </w:t>
      </w:r>
      <w:r>
        <w:rPr>
          <w:rFonts w:ascii="Times New Roman" w:eastAsia="Times New Roman"/>
        </w:rPr>
        <w:t>&lt;0.01</w:t>
      </w:r>
      <w:r>
        <w:t>）</w:t>
      </w:r>
      <w:r>
        <w:t>，而厌氧菌、类杆菌和双歧杆菌显著减少</w:t>
      </w:r>
      <w:r>
        <w:t>（</w:t>
      </w:r>
      <w:r>
        <w:rPr>
          <w:rFonts w:ascii="Times New Roman" w:eastAsia="Times New Roman"/>
          <w:i/>
        </w:rPr>
        <w:t>P </w:t>
      </w:r>
      <w:r>
        <w:rPr>
          <w:rFonts w:ascii="Times New Roman" w:eastAsia="Times New Roman"/>
        </w:rPr>
        <w:t>&lt;0.01</w:t>
      </w:r>
      <w:r>
        <w:t>）</w:t>
      </w:r>
      <w:r>
        <w:t>，</w:t>
      </w:r>
      <w:r>
        <w:t>（</w:t>
      </w:r>
      <w:r>
        <w:t xml:space="preserve">见</w:t>
      </w:r>
      <w:r>
        <w:t>表</w:t>
      </w:r>
      <w:r>
        <w:rPr>
          <w:rFonts w:ascii="Times New Roman" w:eastAsia="Times New Roman"/>
        </w:rPr>
        <w:t>12-1</w:t>
      </w:r>
      <w:r>
        <w:t xml:space="preserve">, </w:t>
      </w:r>
      <w:r>
        <w:rPr>
          <w:rFonts w:ascii="Times New Roman" w:eastAsia="Times New Roman"/>
        </w:rPr>
        <w:t>12-</w:t>
      </w:r>
      <w:r>
        <w:rPr>
          <w:rFonts w:ascii="Times New Roman" w:eastAsia="Times New Roman"/>
          <w:spacing w:val="-1"/>
        </w:rPr>
        <w:t>2</w:t>
      </w:r>
      <w:r>
        <w:rPr>
          <w:spacing w:val="-10"/>
        </w:rPr>
        <w:t xml:space="preserve">, </w:t>
      </w:r>
      <w:r>
        <w:rPr>
          <w:spacing w:val="-10"/>
        </w:rPr>
        <w:t>图</w:t>
      </w:r>
      <w:r>
        <w:rPr>
          <w:rFonts w:ascii="Times New Roman" w:eastAsia="Times New Roman"/>
        </w:rPr>
        <w:t>14</w:t>
      </w:r>
      <w:r>
        <w:t>）</w:t>
      </w:r>
      <w:r>
        <w:t>。</w:t>
      </w: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3"/>
        <w:gridCol w:w="816"/>
        <w:gridCol w:w="2662"/>
        <w:gridCol w:w="121"/>
        <w:gridCol w:w="1856"/>
        <w:gridCol w:w="2576"/>
      </w:tblGrid>
      <w:tr>
        <w:trPr>
          <w:trHeight w:val="300" w:hRule="atLeast"/>
        </w:trPr>
        <w:tc>
          <w:tcPr>
            <w:tcW w:w="1153" w:type="dxa"/>
            <w:tcBorders>
              <w:bottom w:val="single" w:sz="4" w:space="0" w:color="000000"/>
            </w:tcBorders>
          </w:tcPr>
          <w:p w:rsidR="0018722C">
            <w:pPr>
              <w:topLinePunct/>
              <w:ind w:leftChars="0" w:left="0" w:rightChars="0" w:right="0" w:firstLineChars="0" w:firstLine="0"/>
              <w:spacing w:line="240" w:lineRule="atLeast"/>
            </w:pPr>
            <w:r>
              <w:rPr>
                <w:b/>
              </w:rPr>
              <w:t/>
            </w:r>
            <w:r>
              <w:rPr>
                <w:b/>
              </w:rPr>
              <w:t>表12-1</w:t>
            </w:r>
          </w:p>
        </w:tc>
        <w:tc>
          <w:tcPr>
            <w:tcW w:w="816" w:type="dxa"/>
            <w:tcBorders>
              <w:bottom w:val="single" w:sz="4" w:space="0" w:color="000000"/>
            </w:tcBorders>
          </w:tcPr>
          <w:p w:rsidR="0018722C">
            <w:pPr>
              <w:topLinePunct/>
              <w:ind w:leftChars="0" w:left="0" w:rightChars="0" w:right="0" w:firstLineChars="0" w:firstLine="0"/>
              <w:spacing w:line="240" w:lineRule="atLeast"/>
            </w:pPr>
            <w:r>
              <w:rPr>
                <w:b/>
              </w:rPr>
              <w:t>各组大</w:t>
            </w:r>
          </w:p>
        </w:tc>
        <w:tc>
          <w:tcPr>
            <w:tcW w:w="2662" w:type="dxa"/>
            <w:tcBorders>
              <w:bottom w:val="single" w:sz="4" w:space="0" w:color="000000"/>
            </w:tcBorders>
          </w:tcPr>
          <w:p w:rsidR="0018722C">
            <w:pPr>
              <w:topLinePunct/>
              <w:ind w:leftChars="0" w:left="0" w:rightChars="0" w:right="0" w:firstLineChars="0" w:firstLine="0"/>
              <w:spacing w:line="240" w:lineRule="atLeast"/>
            </w:pPr>
            <w:r>
              <w:rPr>
                <w:b/>
              </w:rPr>
              <w:t>鼠肠道微生态检测结果比较</w:t>
            </w:r>
            <w:r>
              <w:rPr>
                <w:b/>
              </w:rPr>
              <w:t>(</w:t>
            </w:r>
          </w:p>
        </w:tc>
        <w:tc>
          <w:tcPr>
            <w:tcW w:w="121"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Times New Roman"/>
                <w:i/>
              </w:rPr>
              <w:t>x</w:t>
            </w:r>
          </w:p>
        </w:tc>
        <w:tc>
          <w:tcPr>
            <w:tcW w:w="1856" w:type="dxa"/>
            <w:tcBorders>
              <w:bottom w:val="single" w:sz="4" w:space="0" w:color="000000"/>
            </w:tcBorders>
          </w:tcPr>
          <w:p w:rsidR="0018722C">
            <w:pPr>
              <w:topLinePunct/>
              <w:ind w:leftChars="0" w:left="0" w:rightChars="0" w:right="0" w:firstLineChars="0" w:firstLine="0"/>
              <w:spacing w:line="240" w:lineRule="atLeast"/>
            </w:pPr>
            <w:r>
              <w:rPr>
                <w:b/>
              </w:rPr>
              <w:t>±</w:t>
            </w:r>
            <w:r>
              <w:rPr>
                <w:rFonts w:ascii="仿宋" w:hAnsi="仿宋"/>
                <w:b/>
              </w:rPr>
              <w:t>s</w:t>
            </w:r>
            <w:r>
              <w:rPr>
                <w:b/>
              </w:rPr>
              <w:t>)</w:t>
            </w:r>
          </w:p>
        </w:tc>
        <w:tc>
          <w:tcPr>
            <w:tcW w:w="2576" w:type="dxa"/>
            <w:tcBorders>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1153"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组别</w:t>
            </w:r>
          </w:p>
        </w:tc>
        <w:tc>
          <w:tcPr>
            <w:tcW w:w="81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rPr>
              <w:t>n</w:t>
            </w:r>
          </w:p>
        </w:tc>
        <w:tc>
          <w:tcPr>
            <w:tcW w:w="2662"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需氧菌</w:t>
            </w:r>
          </w:p>
        </w:tc>
        <w:tc>
          <w:tcPr>
            <w:tcW w:w="121"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185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厌氧菌</w:t>
            </w:r>
          </w:p>
        </w:tc>
        <w:tc>
          <w:tcPr>
            <w:tcW w:w="257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真菌</w:t>
            </w:r>
          </w:p>
        </w:tc>
      </w:tr>
      <w:tr>
        <w:trPr>
          <w:trHeight w:val="380" w:hRule="atLeast"/>
        </w:trPr>
        <w:tc>
          <w:tcPr>
            <w:tcW w:w="1153" w:type="dxa"/>
            <w:tcBorders>
              <w:top w:val="single" w:sz="4" w:space="0" w:color="000000"/>
            </w:tcBorders>
          </w:tcPr>
          <w:p w:rsidR="0018722C">
            <w:pPr>
              <w:topLinePunct/>
              <w:ind w:leftChars="0" w:left="0" w:rightChars="0" w:right="0" w:firstLineChars="0" w:firstLine="0"/>
              <w:spacing w:line="240" w:lineRule="atLeast"/>
            </w:pPr>
            <w:r>
              <w:t>空白组</w:t>
            </w:r>
          </w:p>
        </w:tc>
        <w:tc>
          <w:tcPr>
            <w:tcW w:w="816" w:type="dxa"/>
            <w:tcBorders>
              <w:top w:val="single" w:sz="4" w:space="0" w:color="000000"/>
            </w:tcBorders>
          </w:tcPr>
          <w:p w:rsidR="0018722C">
            <w:pPr>
              <w:topLinePunct/>
              <w:ind w:leftChars="0" w:left="0" w:rightChars="0" w:right="0" w:firstLineChars="0" w:firstLine="0"/>
              <w:spacing w:line="240" w:lineRule="atLeast"/>
            </w:pPr>
            <w:r>
              <w:rPr>
                <w:rFonts w:ascii="仿宋"/>
              </w:rPr>
              <w:t>10</w:t>
            </w:r>
          </w:p>
        </w:tc>
        <w:tc>
          <w:tcPr>
            <w:tcW w:w="2662"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8.26</w:t>
            </w:r>
            <w:r>
              <w:t>±</w:t>
            </w:r>
            <w:r>
              <w:rPr>
                <w:rFonts w:ascii="仿宋" w:hAnsi="仿宋"/>
              </w:rPr>
              <w:t>0.42</w:t>
            </w:r>
          </w:p>
        </w:tc>
        <w:tc>
          <w:tcPr>
            <w:tcW w:w="121" w:type="dxa"/>
            <w:tcBorders>
              <w:top w:val="single" w:sz="4" w:space="0" w:color="000000"/>
            </w:tcBorders>
          </w:tcPr>
          <w:p w:rsidR="0018722C">
            <w:pPr>
              <w:topLinePunct/>
              <w:ind w:leftChars="0" w:left="0" w:rightChars="0" w:right="0" w:firstLineChars="0" w:firstLine="0"/>
              <w:spacing w:line="240" w:lineRule="atLeast"/>
            </w:pPr>
          </w:p>
        </w:tc>
        <w:tc>
          <w:tcPr>
            <w:tcW w:w="1856"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9.26</w:t>
            </w:r>
            <w:r>
              <w:t>±</w:t>
            </w:r>
            <w:r>
              <w:rPr>
                <w:rFonts w:ascii="仿宋" w:hAnsi="仿宋"/>
              </w:rPr>
              <w:t>0.33</w:t>
            </w:r>
          </w:p>
        </w:tc>
        <w:tc>
          <w:tcPr>
            <w:tcW w:w="2576"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2.59</w:t>
            </w:r>
            <w:r>
              <w:t>±</w:t>
            </w:r>
            <w:r>
              <w:rPr>
                <w:rFonts w:ascii="仿宋" w:hAnsi="仿宋"/>
              </w:rPr>
              <w:t>0.40</w:t>
            </w:r>
          </w:p>
        </w:tc>
      </w:tr>
      <w:tr>
        <w:trPr>
          <w:trHeight w:val="380" w:hRule="atLeast"/>
        </w:trPr>
        <w:tc>
          <w:tcPr>
            <w:tcW w:w="1153" w:type="dxa"/>
            <w:tcBorders>
              <w:bottom w:val="single" w:sz="4" w:space="0" w:color="000000"/>
            </w:tcBorders>
          </w:tcPr>
          <w:p w:rsidR="0018722C">
            <w:pPr>
              <w:topLinePunct/>
              <w:ind w:leftChars="0" w:left="0" w:rightChars="0" w:right="0" w:firstLineChars="0" w:firstLine="0"/>
              <w:spacing w:line="240" w:lineRule="atLeast"/>
            </w:pPr>
            <w:r>
              <w:t>肺病组</w:t>
            </w:r>
          </w:p>
        </w:tc>
        <w:tc>
          <w:tcPr>
            <w:tcW w:w="816" w:type="dxa"/>
            <w:tcBorders>
              <w:bottom w:val="single" w:sz="4" w:space="0" w:color="000000"/>
            </w:tcBorders>
          </w:tcPr>
          <w:p w:rsidR="0018722C">
            <w:pPr>
              <w:topLinePunct/>
              <w:ind w:leftChars="0" w:left="0" w:rightChars="0" w:right="0" w:firstLineChars="0" w:firstLine="0"/>
              <w:spacing w:line="240" w:lineRule="atLeast"/>
            </w:pPr>
            <w:r>
              <w:rPr>
                <w:rFonts w:ascii="仿宋"/>
              </w:rPr>
              <w:t>10</w:t>
            </w:r>
          </w:p>
        </w:tc>
        <w:tc>
          <w:tcPr>
            <w:tcW w:w="2662"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10.60</w:t>
            </w:r>
            <w:r>
              <w:t>±</w:t>
            </w:r>
            <w:r>
              <w:rPr>
                <w:rFonts w:ascii="仿宋" w:hAnsi="仿宋"/>
              </w:rPr>
              <w:t>0.82</w:t>
            </w:r>
            <w:r>
              <w:t>△△</w:t>
            </w:r>
          </w:p>
        </w:tc>
        <w:tc>
          <w:tcPr>
            <w:tcW w:w="121" w:type="dxa"/>
            <w:tcBorders>
              <w:bottom w:val="single" w:sz="4" w:space="0" w:color="000000"/>
            </w:tcBorders>
          </w:tcPr>
          <w:p w:rsidR="0018722C">
            <w:pPr>
              <w:topLinePunct/>
              <w:ind w:leftChars="0" w:left="0" w:rightChars="0" w:right="0" w:firstLineChars="0" w:firstLine="0"/>
              <w:spacing w:line="240" w:lineRule="atLeast"/>
            </w:pPr>
          </w:p>
        </w:tc>
        <w:tc>
          <w:tcPr>
            <w:tcW w:w="1856"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7.26</w:t>
            </w:r>
            <w:r>
              <w:t>±</w:t>
            </w:r>
            <w:r>
              <w:rPr>
                <w:rFonts w:ascii="仿宋" w:hAnsi="仿宋"/>
              </w:rPr>
              <w:t>0.28</w:t>
            </w:r>
            <w:r>
              <w:t>△△</w:t>
            </w:r>
          </w:p>
        </w:tc>
        <w:tc>
          <w:tcPr>
            <w:tcW w:w="2576"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4.39</w:t>
            </w:r>
            <w:r>
              <w:t>±</w:t>
            </w:r>
            <w:r>
              <w:rPr>
                <w:rFonts w:ascii="仿宋" w:hAnsi="仿宋"/>
              </w:rPr>
              <w:t>0.43</w:t>
            </w:r>
            <w:r>
              <w:t>△△</w:t>
            </w:r>
          </w:p>
        </w:tc>
      </w:tr>
    </w:tbl>
    <w:p w:rsidR="0018722C">
      <w:pPr>
        <w:pStyle w:val="affa"/>
      </w:pPr>
    </w:p>
    <w:p w:rsidR="0018722C">
      <w:pPr>
        <w:topLinePunct/>
      </w:pPr>
      <w:r>
        <w:rPr>
          <w:rFonts w:cstheme="minorBidi" w:hAnsiTheme="minorHAnsi" w:eastAsiaTheme="minorHAnsi" w:asciiTheme="minorHAnsi"/>
        </w:rPr>
        <w:t>注：与空白组比较，△△</w:t>
      </w:r>
      <w:r>
        <w:rPr>
          <w:rFonts w:cstheme="minorBidi" w:hAnsiTheme="minorHAnsi" w:eastAsiaTheme="minorHAnsi" w:asciiTheme="minorHAnsi"/>
          <w:i/>
        </w:rPr>
        <w:t>P</w:t>
      </w:r>
      <w:r>
        <w:rPr>
          <w:rFonts w:cstheme="minorBidi" w:hAnsiTheme="minorHAnsi" w:eastAsiaTheme="minorHAnsi" w:asciiTheme="minorHAnsi"/>
        </w:rPr>
        <w:t>&lt;0.01</w:t>
      </w:r>
    </w:p>
    <w:p w:rsidR="0018722C">
      <w:pPr>
        <w:rPr/>
        <w:topLinePunct/>
      </w:pPr>
    </w:p>
    <w:tbl>
      <w:tblPr>
        <w:tblW w:w="0" w:type="auto"/>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34"/>
        <w:gridCol w:w="678"/>
        <w:gridCol w:w="2160"/>
        <w:gridCol w:w="2341"/>
        <w:gridCol w:w="2578"/>
      </w:tblGrid>
      <w:tr>
        <w:trPr>
          <w:trHeight w:val="320" w:hRule="atLeast"/>
        </w:trPr>
        <w:tc>
          <w:tcPr>
            <w:tcW w:w="1434" w:type="dxa"/>
            <w:tcBorders>
              <w:bottom w:val="single" w:sz="4" w:space="0" w:color="000000"/>
            </w:tcBorders>
          </w:tcPr>
          <w:p w:rsidR="0018722C">
            <w:pPr>
              <w:topLinePunct/>
              <w:ind w:leftChars="0" w:left="0" w:rightChars="0" w:right="0" w:firstLineChars="0" w:firstLine="0"/>
              <w:spacing w:line="240" w:lineRule="atLeast"/>
            </w:pPr>
            <w:r>
              <w:rPr>
                <w:b/>
              </w:rPr>
              <w:t>表</w:t>
            </w:r>
          </w:p>
        </w:tc>
        <w:tc>
          <w:tcPr>
            <w:tcW w:w="678" w:type="dxa"/>
            <w:tcBorders>
              <w:bottom w:val="single" w:sz="4" w:space="0" w:color="000000"/>
            </w:tcBorders>
          </w:tcPr>
          <w:p w:rsidR="0018722C">
            <w:pPr>
              <w:topLinePunct/>
              <w:ind w:leftChars="0" w:left="0" w:rightChars="0" w:right="0" w:firstLineChars="0" w:firstLine="0"/>
              <w:spacing w:line="240" w:lineRule="atLeast"/>
            </w:pPr>
            <w:r>
              <w:rPr>
                <w:b/>
              </w:rPr>
              <w:t>12-2</w:t>
            </w:r>
          </w:p>
        </w:tc>
        <w:tc>
          <w:tcPr>
            <w:tcW w:w="2160" w:type="dxa"/>
            <w:tcBorders>
              <w:bottom w:val="single" w:sz="4" w:space="0" w:color="000000"/>
            </w:tcBorders>
          </w:tcPr>
          <w:p w:rsidR="0018722C">
            <w:pPr>
              <w:topLinePunct/>
              <w:ind w:leftChars="0" w:left="0" w:rightChars="0" w:right="0" w:firstLineChars="0" w:firstLine="0"/>
              <w:spacing w:line="240" w:lineRule="atLeast"/>
            </w:pPr>
            <w:r>
              <w:rPr>
                <w:b/>
              </w:rPr>
              <w:t>各组大鼠肠道微生态检</w:t>
            </w:r>
          </w:p>
        </w:tc>
        <w:tc>
          <w:tcPr>
            <w:tcW w:w="2341" w:type="dxa"/>
            <w:tcBorders>
              <w:bottom w:val="single" w:sz="4" w:space="0" w:color="000000"/>
            </w:tcBorders>
          </w:tcPr>
          <w:p w:rsidR="0018722C">
            <w:pPr>
              <w:topLinePunct/>
              <w:ind w:leftChars="0" w:left="0" w:rightChars="0" w:right="0" w:firstLineChars="0" w:firstLine="0"/>
              <w:spacing w:line="240" w:lineRule="atLeast"/>
            </w:pPr>
            <w:r>
              <w:rPr>
                <w:b/>
              </w:rPr>
              <w:t>测结果比较</w:t>
            </w:r>
            <w:r>
              <w:rPr>
                <w:b/>
              </w:rPr>
              <w:t>(</w:t>
            </w:r>
            <w:r>
              <w:rPr>
                <w:b/>
              </w:rPr>
              <w:t xml:space="preserve"> </w:t>
            </w:r>
            <w:r>
              <w:rPr>
                <w:rFonts w:ascii="Times New Roman" w:hAnsi="Times New Roman" w:eastAsia="Times New Roman"/>
                <w:i/>
              </w:rPr>
              <w:t>x </w:t>
            </w:r>
            <w:r>
              <w:rPr>
                <w:b/>
              </w:rPr>
              <w:t>±</w:t>
            </w:r>
            <w:r>
              <w:rPr>
                <w:rFonts w:ascii="仿宋" w:hAnsi="仿宋" w:eastAsia="仿宋" w:hint="eastAsia"/>
                <w:b/>
              </w:rPr>
              <w:t>s</w:t>
            </w:r>
            <w:r>
              <w:rPr>
                <w:b/>
              </w:rPr>
              <w:t>)</w:t>
            </w:r>
          </w:p>
        </w:tc>
        <w:tc>
          <w:tcPr>
            <w:tcW w:w="2578" w:type="dxa"/>
            <w:tcBorders>
              <w:bottom w:val="single" w:sz="4" w:space="0" w:color="000000"/>
            </w:tcBorders>
          </w:tcPr>
          <w:p w:rsidR="0018722C">
            <w:pPr>
              <w:topLinePunct/>
              <w:ind w:leftChars="0" w:left="0" w:rightChars="0" w:right="0" w:firstLineChars="0" w:firstLine="0"/>
              <w:spacing w:line="240" w:lineRule="atLeast"/>
            </w:pPr>
          </w:p>
        </w:tc>
      </w:tr>
      <w:tr>
        <w:trPr>
          <w:trHeight w:val="380" w:hRule="atLeast"/>
        </w:trPr>
        <w:tc>
          <w:tcPr>
            <w:tcW w:w="1434"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组别</w:t>
            </w:r>
          </w:p>
        </w:tc>
        <w:tc>
          <w:tcPr>
            <w:tcW w:w="67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rPr>
              <w:t>n</w:t>
            </w:r>
          </w:p>
        </w:tc>
        <w:tc>
          <w:tcPr>
            <w:tcW w:w="216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大肠杆菌</w:t>
            </w:r>
          </w:p>
        </w:tc>
        <w:tc>
          <w:tcPr>
            <w:tcW w:w="234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类杆菌</w:t>
            </w:r>
          </w:p>
        </w:tc>
        <w:tc>
          <w:tcPr>
            <w:tcW w:w="2578"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双岐杆菌</w:t>
            </w:r>
          </w:p>
        </w:tc>
      </w:tr>
      <w:tr>
        <w:trPr>
          <w:trHeight w:val="380" w:hRule="atLeast"/>
        </w:trPr>
        <w:tc>
          <w:tcPr>
            <w:tcW w:w="1434" w:type="dxa"/>
            <w:tcBorders>
              <w:top w:val="single" w:sz="4" w:space="0" w:color="000000"/>
            </w:tcBorders>
          </w:tcPr>
          <w:p w:rsidR="0018722C">
            <w:pPr>
              <w:topLinePunct/>
              <w:ind w:leftChars="0" w:left="0" w:rightChars="0" w:right="0" w:firstLineChars="0" w:firstLine="0"/>
              <w:spacing w:line="240" w:lineRule="atLeast"/>
            </w:pPr>
            <w:r>
              <w:t>空白组</w:t>
            </w:r>
          </w:p>
        </w:tc>
        <w:tc>
          <w:tcPr>
            <w:tcW w:w="678" w:type="dxa"/>
            <w:tcBorders>
              <w:top w:val="single" w:sz="4" w:space="0" w:color="000000"/>
            </w:tcBorders>
          </w:tcPr>
          <w:p w:rsidR="0018722C">
            <w:pPr>
              <w:topLinePunct/>
              <w:ind w:leftChars="0" w:left="0" w:rightChars="0" w:right="0" w:firstLineChars="0" w:firstLine="0"/>
              <w:spacing w:line="240" w:lineRule="atLeast"/>
            </w:pPr>
            <w:r>
              <w:rPr>
                <w:rFonts w:ascii="仿宋"/>
              </w:rPr>
              <w:t>10</w:t>
            </w:r>
          </w:p>
        </w:tc>
        <w:tc>
          <w:tcPr>
            <w:tcW w:w="2160"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7.44</w:t>
            </w:r>
            <w:r>
              <w:t>±</w:t>
            </w:r>
            <w:r>
              <w:rPr>
                <w:rFonts w:ascii="仿宋" w:hAnsi="仿宋"/>
              </w:rPr>
              <w:t>0.48</w:t>
            </w:r>
          </w:p>
        </w:tc>
        <w:tc>
          <w:tcPr>
            <w:tcW w:w="2341"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9.24</w:t>
            </w:r>
            <w:r>
              <w:t>±</w:t>
            </w:r>
            <w:r>
              <w:rPr>
                <w:rFonts w:ascii="仿宋" w:hAnsi="仿宋"/>
              </w:rPr>
              <w:t>0.53</w:t>
            </w:r>
          </w:p>
        </w:tc>
        <w:tc>
          <w:tcPr>
            <w:tcW w:w="2578"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9.70</w:t>
            </w:r>
            <w:r>
              <w:t>±</w:t>
            </w:r>
            <w:r>
              <w:rPr>
                <w:rFonts w:ascii="仿宋" w:hAnsi="仿宋"/>
              </w:rPr>
              <w:t>0.68</w:t>
            </w:r>
          </w:p>
        </w:tc>
      </w:tr>
      <w:tr>
        <w:trPr>
          <w:trHeight w:val="380" w:hRule="atLeast"/>
        </w:trPr>
        <w:tc>
          <w:tcPr>
            <w:tcW w:w="1434" w:type="dxa"/>
            <w:tcBorders>
              <w:bottom w:val="single" w:sz="4" w:space="0" w:color="000000"/>
            </w:tcBorders>
          </w:tcPr>
          <w:p w:rsidR="0018722C">
            <w:pPr>
              <w:topLinePunct/>
              <w:ind w:leftChars="0" w:left="0" w:rightChars="0" w:right="0" w:firstLineChars="0" w:firstLine="0"/>
              <w:spacing w:line="240" w:lineRule="atLeast"/>
            </w:pPr>
            <w:r>
              <w:t>肺病组</w:t>
            </w:r>
          </w:p>
        </w:tc>
        <w:tc>
          <w:tcPr>
            <w:tcW w:w="678" w:type="dxa"/>
            <w:tcBorders>
              <w:bottom w:val="single" w:sz="4" w:space="0" w:color="000000"/>
            </w:tcBorders>
          </w:tcPr>
          <w:p w:rsidR="0018722C">
            <w:pPr>
              <w:topLinePunct/>
              <w:ind w:leftChars="0" w:left="0" w:rightChars="0" w:right="0" w:firstLineChars="0" w:firstLine="0"/>
              <w:spacing w:line="240" w:lineRule="atLeast"/>
            </w:pPr>
            <w:r>
              <w:rPr>
                <w:rFonts w:ascii="仿宋"/>
              </w:rPr>
              <w:t>10</w:t>
            </w:r>
          </w:p>
        </w:tc>
        <w:tc>
          <w:tcPr>
            <w:tcW w:w="2160"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8.45</w:t>
            </w:r>
            <w:r>
              <w:t>±</w:t>
            </w:r>
            <w:r>
              <w:rPr>
                <w:rFonts w:ascii="仿宋" w:hAnsi="仿宋"/>
              </w:rPr>
              <w:t>0.30</w:t>
            </w:r>
            <w:r>
              <w:t>△△</w:t>
            </w:r>
          </w:p>
        </w:tc>
        <w:tc>
          <w:tcPr>
            <w:tcW w:w="2341"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8.11</w:t>
            </w:r>
            <w:r>
              <w:t>±</w:t>
            </w:r>
            <w:r>
              <w:rPr>
                <w:rFonts w:ascii="仿宋" w:hAnsi="仿宋"/>
              </w:rPr>
              <w:t>0.29</w:t>
            </w:r>
            <w:r>
              <w:t>△△</w:t>
            </w:r>
          </w:p>
        </w:tc>
        <w:tc>
          <w:tcPr>
            <w:tcW w:w="2578"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8.08</w:t>
            </w:r>
            <w:r>
              <w:t>±</w:t>
            </w:r>
            <w:r>
              <w:rPr>
                <w:rFonts w:ascii="仿宋" w:hAnsi="仿宋"/>
              </w:rPr>
              <w:t>0.25</w:t>
            </w:r>
            <w:r>
              <w:t>△△</w:t>
            </w:r>
          </w:p>
        </w:tc>
      </w:tr>
    </w:tbl>
    <w:p w:rsidR="0018722C">
      <w:pPr>
        <w:pStyle w:val="affa"/>
      </w:pPr>
    </w:p>
    <w:p w:rsidR="0018722C">
      <w:pPr>
        <w:spacing w:line="248" w:lineRule="exact" w:before="0"/>
        <w:ind w:leftChars="0" w:left="1470" w:rightChars="0" w:right="0" w:firstLineChars="0" w:firstLine="0"/>
        <w:jc w:val="left"/>
        <w:topLinePunct/>
      </w:pPr>
      <w:r>
        <w:rPr>
          <w:kern w:val="2"/>
          <w:sz w:val="18"/>
          <w:szCs w:val="22"/>
          <w:rFonts w:cstheme="minorBidi" w:hAnsiTheme="minorHAnsi" w:eastAsiaTheme="minorHAnsi" w:asciiTheme="minorHAnsi"/>
          <w:w w:val="95"/>
        </w:rPr>
        <w:t>注：与空白组比较，△△</w:t>
      </w:r>
      <w:r>
        <w:rPr>
          <w:kern w:val="2"/>
          <w:szCs w:val="22"/>
          <w:rFonts w:cstheme="minorBidi" w:hAnsiTheme="minorHAnsi" w:eastAsiaTheme="minorHAnsi" w:asciiTheme="minorHAnsi"/>
          <w:i/>
          <w:w w:val="95"/>
          <w:sz w:val="19"/>
        </w:rPr>
        <w:t>P</w:t>
      </w:r>
      <w:r>
        <w:rPr>
          <w:kern w:val="2"/>
          <w:szCs w:val="22"/>
          <w:rFonts w:cstheme="minorBidi" w:hAnsiTheme="minorHAnsi" w:eastAsiaTheme="minorHAnsi" w:asciiTheme="minorHAnsi"/>
          <w:w w:val="95"/>
          <w:sz w:val="18"/>
        </w:rPr>
        <w:t>&lt;0.01</w:t>
      </w:r>
    </w:p>
    <w:p w:rsidR="0018722C">
      <w:pPr>
        <w:textAlignment w:val="center"/>
        <w:topLinePunct/>
      </w:pPr>
      <w:r>
        <w:rPr>
          <w:kern w:val="2"/>
          <w:sz w:val="22"/>
          <w:szCs w:val="22"/>
          <w:rFonts w:cstheme="minorBidi" w:hAnsiTheme="minorHAnsi" w:eastAsiaTheme="minorHAnsi" w:asciiTheme="minorHAnsi"/>
        </w:rPr>
        <w:pict>
          <v:group style="position:absolute;margin-left:94.382355pt;margin-top:-181.433228pt;width:335.22pt;height:145.99pt;mso-position-horizontal-relative:page;mso-position-vertical-relative:paragraph;z-index:3112" coordorigin="1888,-3629" coordsize="8287,3609">
            <v:rect style="position:absolute;left:1887;top:-3629;width:8287;height:3609" filled="true" fillcolor="#f5f5f5" stroked="false">
              <v:fill type="solid"/>
            </v:rect>
            <v:rect style="position:absolute;left:2585;top:-3250;width:6072;height:1714" filled="true" fillcolor="#c0c0c0" stroked="false">
              <v:fill type="solid"/>
            </v:rect>
            <v:line style="position:absolute" from="2594,-3241" to="8648,-3241" stroked="true" strokeweight=".897815pt" strokecolor="#808080">
              <v:stroke dashstyle="solid"/>
            </v:line>
            <v:line style="position:absolute" from="8666,-3241" to="8666,-1545" stroked="true" strokeweight=".87047pt" strokecolor="#808080">
              <v:stroke dashstyle="solid"/>
            </v:line>
            <v:line style="position:absolute" from="2612,-1527" to="8666,-1527" stroked="true" strokeweight=".897815pt" strokecolor="#808080">
              <v:stroke dashstyle="solid"/>
            </v:line>
            <v:line style="position:absolute" from="2594,-3223" to="2594,-1527" stroked="true" strokeweight=".87047pt" strokecolor="#808080">
              <v:stroke dashstyle="solid"/>
            </v:line>
            <v:rect style="position:absolute;left:2803;top:-2700;width:297;height:1164" filled="true" fillcolor="#9999ff" stroked="false">
              <v:fill type="solid"/>
            </v:rect>
            <v:rect style="position:absolute;left:2803;top:-2700;width:297;height:1164" filled="false" stroked="true" strokeweight=".872138pt" strokecolor="#000000">
              <v:stroke dashstyle="solid"/>
            </v:rect>
            <v:rect style="position:absolute;left:3815;top:-2844;width:297;height:1308" filled="true" fillcolor="#9999ff" stroked="false">
              <v:fill type="solid"/>
            </v:rect>
            <v:rect style="position:absolute;left:3815;top:-2844;width:297;height:1308" filled="false" stroked="true" strokeweight=".871807pt" strokecolor="#000000">
              <v:stroke dashstyle="solid"/>
            </v:rect>
            <v:rect style="position:absolute;left:4827;top:-1907;width:297;height:370" filled="true" fillcolor="#9999ff" stroked="false">
              <v:fill type="solid"/>
            </v:rect>
            <v:rect style="position:absolute;left:4827;top:-1907;width:297;height:370" filled="false" stroked="true" strokeweight=".881169pt" strokecolor="#000000">
              <v:stroke dashstyle="solid"/>
            </v:rect>
            <v:rect style="position:absolute;left:5839;top:-2592;width:297;height:1056" filled="true" fillcolor="#9999ff" stroked="false">
              <v:fill type="solid"/>
            </v:rect>
            <v:rect style="position:absolute;left:5839;top:-2592;width:297;height:1056" filled="false" stroked="true" strokeweight=".872472pt" strokecolor="#000000">
              <v:stroke dashstyle="solid"/>
            </v:rect>
            <v:rect style="position:absolute;left:6851;top:-2844;width:297;height:1308" filled="true" fillcolor="#9999ff" stroked="false">
              <v:fill type="solid"/>
            </v:rect>
            <v:rect style="position:absolute;left:6851;top:-2844;width:297;height:1308" filled="false" stroked="true" strokeweight=".871807pt" strokecolor="#000000">
              <v:stroke dashstyle="solid"/>
            </v:rect>
            <v:rect style="position:absolute;left:7863;top:-2917;width:297;height:1381" filled="true" fillcolor="#9999ff" stroked="false">
              <v:fill type="solid"/>
            </v:rect>
            <v:rect style="position:absolute;left:7863;top:-2917;width:297;height:1381" filled="false" stroked="true" strokeweight=".871677pt" strokecolor="#000000">
              <v:stroke dashstyle="solid"/>
            </v:rect>
            <v:rect style="position:absolute;left:3100;top:-3043;width:280;height:1507" filled="true" fillcolor="#993366" stroked="false">
              <v:fill type="solid"/>
            </v:rect>
            <v:rect style="position:absolute;left:3100;top:-3043;width:280;height:1507" filled="false" stroked="true" strokeweight=".871378pt" strokecolor="#000000">
              <v:stroke dashstyle="solid"/>
            </v:rect>
            <v:rect style="position:absolute;left:4111;top:-2556;width:280;height:1020" filled="true" fillcolor="#993366" stroked="false">
              <v:fill type="solid"/>
            </v:rect>
            <v:rect style="position:absolute;left:4111;top:-2556;width:280;height:1020" filled="false" stroked="true" strokeweight=".872378pt" strokecolor="#000000">
              <v:stroke dashstyle="solid"/>
            </v:rect>
            <v:rect style="position:absolute;left:5124;top:-2159;width:280;height:623" filled="true" fillcolor="#993366" stroked="false">
              <v:fill type="solid"/>
            </v:rect>
            <v:rect style="position:absolute;left:5124;top:-2159;width:280;height:623" filled="false" stroked="true" strokeweight=".875048pt" strokecolor="#000000">
              <v:stroke dashstyle="solid"/>
            </v:rect>
            <v:rect style="position:absolute;left:6135;top:-2736;width:280;height:1200" filled="true" fillcolor="#993366" stroked="false">
              <v:fill type="solid"/>
            </v:rect>
            <v:rect style="position:absolute;left:6135;top:-2736;width:280;height:1200" filled="false" stroked="true" strokeweight=".871875pt" strokecolor="#000000">
              <v:stroke dashstyle="solid"/>
            </v:rect>
            <v:rect style="position:absolute;left:7147;top:-2682;width:280;height:1146" filled="true" fillcolor="#993366" stroked="false">
              <v:fill type="solid"/>
            </v:rect>
            <v:rect style="position:absolute;left:7147;top:-2682;width:280;height:1146" filled="false" stroked="true" strokeweight=".872003pt" strokecolor="#000000">
              <v:stroke dashstyle="solid"/>
            </v:rect>
            <v:rect style="position:absolute;left:8159;top:-2682;width:280;height:1146" filled="true" fillcolor="#993366" stroked="false">
              <v:fill type="solid"/>
            </v:rect>
            <v:rect style="position:absolute;left:8159;top:-2682;width:280;height:1146" filled="false" stroked="true" strokeweight=".872003pt" strokecolor="#000000">
              <v:stroke dashstyle="solid"/>
            </v:rect>
            <v:shape style="position:absolute;left:939;top:6895;width:4450;height:1085" coordorigin="940,6896" coordsize="4450,1085" path="m2943,-2700l2943,-2754m3955,-2880l3955,-2826m3902,-2898l4008,-2898m4967,-1906l4967,-1942m4915,-1960l5019,-1960m5979,-2591l5979,-2646m5927,-2664l6031,-2664m6991,-2844l6991,-2898m6938,-2916l7043,-2916m8003,-2916l8003,-2988m7950,-3006l8055,-3006m2943,-2700l2943,-2664m2891,-2646l2995,-2646m4967,-1906l4967,-1852m4915,-1834l5019,-1834m5979,-2591l5979,-2537m6991,-2844l6991,-2790m8003,-2916l8003,-2826m7950,-2808l8055,-2808m3240,-3043l3240,-3132m4252,-2591l4252,-2537m4200,-2609l4304,-2609m5263,-2159l5263,-2195m5211,-2213l5316,-2213e" filled="false" stroked="true" strokeweight=".884143pt" strokecolor="#000000">
              <v:path arrowok="t"/>
              <v:stroke dashstyle="solid"/>
            </v:shape>
            <v:shape style="position:absolute;left:6266;top:-2745;width:1030;height:54" coordorigin="6267,-2745" coordsize="1030,54" path="m6267,-2745l6284,-2745m7279,-2691l7296,-2691e" filled="false" stroked="true" strokeweight=".897815pt" strokecolor="#000000">
              <v:path arrowok="t"/>
              <v:stroke dashstyle="solid"/>
            </v:shape>
            <v:line style="position:absolute" from="7235,-2718" to="7340,-2718" stroked="true" strokeweight=".897815pt" strokecolor="#000000">
              <v:stroke dashstyle="solid"/>
            </v:line>
            <v:line style="position:absolute" from="8290,-2691" to="8308,-2691" stroked="true" strokeweight=".897815pt" strokecolor="#000000">
              <v:stroke dashstyle="solid"/>
            </v:line>
            <v:shape style="position:absolute;left:1195;top:6970;width:4449;height:799" coordorigin="1195,6971" coordsize="4449,799" path="m8247,-2718l8351,-2718m3240,-3043l3240,-2934m3188,-2916l3292,-2916m5263,-2159l5263,-2104m5211,-2086l5316,-2086e" filled="false" stroked="true" strokeweight=".884143pt" strokecolor="#000000">
              <v:path arrowok="t"/>
              <v:stroke dashstyle="solid"/>
            </v:shape>
            <v:line style="position:absolute" from="6267,-2727" to="6284,-2727" stroked="true" strokeweight=".897815pt" strokecolor="#000000">
              <v:stroke dashstyle="solid"/>
            </v:line>
            <v:line style="position:absolute" from="6223,-2700" to="6328,-2700" stroked="true" strokeweight=".897815pt" strokecolor="#000000">
              <v:stroke dashstyle="solid"/>
            </v:line>
            <v:line style="position:absolute" from="7279,-2673" to="7296,-2673" stroked="true" strokeweight=".897815pt" strokecolor="#000000">
              <v:stroke dashstyle="solid"/>
            </v:line>
            <v:line style="position:absolute" from="7235,-2646" to="7340,-2646" stroked="true" strokeweight=".897815pt" strokecolor="#000000">
              <v:stroke dashstyle="solid"/>
            </v:line>
            <v:line style="position:absolute" from="8290,-2673" to="8308,-2673" stroked="true" strokeweight=".897815pt" strokecolor="#000000">
              <v:stroke dashstyle="solid"/>
            </v:line>
            <v:line style="position:absolute" from="8247,-2646" to="8351,-2646" stroked="true" strokeweight=".897815pt" strokecolor="#000000">
              <v:stroke dashstyle="solid"/>
            </v:line>
            <v:shape style="position:absolute;left:684;top:6805;width:5231;height:1432" coordorigin="684,6805" coordsize="5231,1432" path="m2594,-3241l2594,-1527m2594,-1527l2664,-1527m2594,-1816l2664,-1816m2594,-2104l2664,-2104m2594,-2375l2664,-2375m2594,-2664l2664,-2664m2594,-2952l2664,-2952m2594,-3241l2664,-3241m2594,-1527l8648,-1527m3606,-1527l3606,-1599m4618,-1527l4618,-1599m5630,-1527l5630,-1599m6642,-1527l6642,-1599m7654,-1527l7654,-1599m8666,-1527l8666,-1599e" filled="false" stroked="true" strokeweight=".884143pt" strokecolor="#000000">
              <v:path arrowok="t"/>
              <v:stroke dashstyle="solid"/>
            </v:shape>
            <v:rect style="position:absolute;left:8848;top:-2782;width:1239;height:758" filled="true" fillcolor="#f5f5f5" stroked="false">
              <v:fill type="solid"/>
            </v:rect>
            <v:rect style="position:absolute;left:8953;top:-2637;width:157;height:163" filled="true" fillcolor="#9999ff" stroked="false">
              <v:fill type="solid"/>
            </v:rect>
            <v:rect style="position:absolute;left:8953;top:-2637;width:157;height:163" filled="false" stroked="true" strokeweight=".883669pt" strokecolor="#000000">
              <v:stroke dashstyle="solid"/>
            </v:rect>
            <v:rect style="position:absolute;left:8953;top:-2258;width:157;height:163" filled="true" fillcolor="#993366" stroked="false">
              <v:fill type="solid"/>
            </v:rect>
            <v:rect style="position:absolute;left:8953;top:-2258;width:157;height:163" filled="false" stroked="true" strokeweight=".883669pt" strokecolor="#000000">
              <v:stroke dashstyle="solid"/>
            </v:rect>
            <v:shape style="position:absolute;left:8848;top:-2782;width:1239;height:758" type="#_x0000_t202" filled="false" stroked="true" strokeweight=".890701pt" strokecolor="#000000">
              <v:textbox inset="0,0,0,0">
                <w:txbxContent>
                  <w:p w:rsidR="0018722C">
                    <w:pPr>
                      <w:spacing w:line="378" w:lineRule="exact" w:before="13"/>
                      <w:ind w:leftChars="0" w:left="339" w:rightChars="0" w:right="0" w:firstLineChars="0" w:firstLine="0"/>
                      <w:jc w:val="left"/>
                      <w:rPr>
                        <w:sz w:val="29"/>
                      </w:rPr>
                    </w:pPr>
                    <w:r>
                      <w:rPr>
                        <w:w w:val="95"/>
                        <w:sz w:val="29"/>
                      </w:rPr>
                      <w:t>空白组肺病组</w:t>
                    </w:r>
                  </w:p>
                </w:txbxContent>
              </v:textbox>
              <v:stroke dashstyle="solid"/>
              <w10:wrap type="none"/>
            </v:shape>
            <v:shape style="position:absolute;left:2097;top:-3372;width:300;height:2003" type="#_x0000_t202" filled="false" stroked="false">
              <v:textbox inset="0,0,0,0">
                <w:txbxContent>
                  <w:p w:rsidR="0018722C">
                    <w:pPr>
                      <w:spacing w:line="243" w:lineRule="exact" w:before="0"/>
                      <w:ind w:leftChars="0" w:left="-1" w:rightChars="0" w:right="19" w:firstLineChars="0" w:firstLine="0"/>
                      <w:jc w:val="center"/>
                      <w:rPr>
                        <w:sz w:val="29"/>
                      </w:rPr>
                    </w:pPr>
                    <w:r>
                      <w:rPr>
                        <w:spacing w:val="-1"/>
                        <w:w w:val="95"/>
                        <w:sz w:val="29"/>
                      </w:rPr>
                      <w:t>12</w:t>
                    </w:r>
                  </w:p>
                  <w:p w:rsidR="0018722C">
                    <w:pPr>
                      <w:spacing w:line="288" w:lineRule="exact" w:before="0"/>
                      <w:ind w:leftChars="0" w:left="-1" w:rightChars="0" w:right="19" w:firstLineChars="0" w:firstLine="0"/>
                      <w:jc w:val="center"/>
                      <w:rPr>
                        <w:sz w:val="29"/>
                      </w:rPr>
                    </w:pPr>
                    <w:r>
                      <w:rPr>
                        <w:spacing w:val="-1"/>
                        <w:w w:val="95"/>
                        <w:sz w:val="29"/>
                      </w:rPr>
                      <w:t>10</w:t>
                    </w:r>
                  </w:p>
                  <w:p w:rsidR="0018722C">
                    <w:pPr>
                      <w:spacing w:line="289" w:lineRule="exact" w:before="0"/>
                      <w:ind w:leftChars="0" w:left="119" w:rightChars="0" w:right="0" w:firstLineChars="0" w:firstLine="0"/>
                      <w:jc w:val="center"/>
                      <w:rPr>
                        <w:sz w:val="29"/>
                      </w:rPr>
                    </w:pPr>
                    <w:r>
                      <w:rPr>
                        <w:w w:val="96"/>
                        <w:sz w:val="29"/>
                      </w:rPr>
                      <w:t>8</w:t>
                    </w:r>
                  </w:p>
                  <w:p w:rsidR="0018722C">
                    <w:pPr>
                      <w:spacing w:line="280" w:lineRule="exact" w:before="0"/>
                      <w:ind w:leftChars="0" w:left="119" w:rightChars="0" w:right="0" w:firstLineChars="0" w:firstLine="0"/>
                      <w:jc w:val="center"/>
                      <w:rPr>
                        <w:sz w:val="29"/>
                      </w:rPr>
                    </w:pPr>
                    <w:r>
                      <w:rPr>
                        <w:w w:val="96"/>
                        <w:sz w:val="29"/>
                      </w:rPr>
                      <w:t>6</w:t>
                    </w:r>
                  </w:p>
                  <w:p w:rsidR="0018722C">
                    <w:pPr>
                      <w:spacing w:line="280" w:lineRule="exact" w:before="0"/>
                      <w:ind w:leftChars="0" w:left="119" w:rightChars="0" w:right="0" w:firstLineChars="0" w:firstLine="0"/>
                      <w:jc w:val="center"/>
                      <w:rPr>
                        <w:sz w:val="29"/>
                      </w:rPr>
                    </w:pPr>
                    <w:r>
                      <w:rPr>
                        <w:w w:val="96"/>
                        <w:sz w:val="29"/>
                      </w:rPr>
                      <w:t>4</w:t>
                    </w:r>
                  </w:p>
                  <w:p w:rsidR="0018722C">
                    <w:pPr>
                      <w:spacing w:line="288" w:lineRule="exact" w:before="0"/>
                      <w:ind w:leftChars="0" w:left="119" w:rightChars="0" w:right="0" w:firstLineChars="0" w:firstLine="0"/>
                      <w:jc w:val="center"/>
                      <w:rPr>
                        <w:sz w:val="29"/>
                      </w:rPr>
                    </w:pPr>
                    <w:r>
                      <w:rPr>
                        <w:w w:val="96"/>
                        <w:sz w:val="29"/>
                      </w:rPr>
                      <w:t>2</w:t>
                    </w:r>
                  </w:p>
                  <w:p w:rsidR="0018722C">
                    <w:pPr>
                      <w:spacing w:line="334" w:lineRule="exact" w:before="0"/>
                      <w:ind w:leftChars="0" w:left="119" w:rightChars="0" w:right="0" w:firstLineChars="0" w:firstLine="0"/>
                      <w:jc w:val="center"/>
                      <w:rPr>
                        <w:sz w:val="29"/>
                      </w:rPr>
                    </w:pPr>
                    <w:r>
                      <w:rPr>
                        <w:w w:val="96"/>
                        <w:sz w:val="29"/>
                      </w:rPr>
                      <w:t>0</w:t>
                    </w:r>
                  </w:p>
                </w:txbxContent>
              </v:textbox>
              <w10:wrap type="none"/>
            </v:shape>
            <v:shape style="position:absolute;left:3187;top:-3372;width:253;height:289" type="#_x0000_t202" filled="false" stroked="false">
              <v:textbox inset="0,0,0,0">
                <w:txbxContent>
                  <w:p w:rsidR="0018722C">
                    <w:pPr>
                      <w:spacing w:line="288" w:lineRule="exact" w:before="0"/>
                      <w:ind w:leftChars="0" w:left="0" w:rightChars="0" w:right="0" w:firstLineChars="0" w:firstLine="0"/>
                      <w:jc w:val="left"/>
                      <w:rPr>
                        <w:sz w:val="29"/>
                      </w:rPr>
                    </w:pPr>
                    <w:r>
                      <w:rPr>
                        <w:w w:val="96"/>
                        <w:sz w:val="29"/>
                        <w:u w:val="single"/>
                      </w:rPr>
                      <w:t> </w:t>
                    </w:r>
                    <w:r>
                      <w:rPr>
                        <w:spacing w:val="-53"/>
                        <w:sz w:val="29"/>
                        <w:u w:val="single"/>
                      </w:rPr>
                      <w:t> </w:t>
                    </w:r>
                  </w:p>
                </w:txbxContent>
              </v:textbox>
              <w10:wrap type="none"/>
            </v:shape>
            <v:shape style="position:absolute;left:2891;top:-3083;width:253;height:289" type="#_x0000_t202" filled="false" stroked="false">
              <v:textbox inset="0,0,0,0">
                <w:txbxContent>
                  <w:p w:rsidR="0018722C">
                    <w:pPr>
                      <w:spacing w:line="288" w:lineRule="exact" w:before="0"/>
                      <w:ind w:leftChars="0" w:left="0" w:rightChars="0" w:right="0" w:firstLineChars="0" w:firstLine="0"/>
                      <w:jc w:val="left"/>
                      <w:rPr>
                        <w:sz w:val="29"/>
                      </w:rPr>
                    </w:pPr>
                    <w:r>
                      <w:rPr>
                        <w:w w:val="96"/>
                        <w:sz w:val="29"/>
                        <w:u w:val="single"/>
                      </w:rPr>
                      <w:t> </w:t>
                    </w:r>
                    <w:r>
                      <w:rPr>
                        <w:spacing w:val="-53"/>
                        <w:sz w:val="29"/>
                        <w:u w:val="single"/>
                      </w:rPr>
                      <w:t> </w:t>
                    </w:r>
                  </w:p>
                </w:txbxContent>
              </v:textbox>
              <w10:wrap type="none"/>
            </v:shape>
            <v:shape style="position:absolute;left:3902;top:-3083;width:254;height:289" type="#_x0000_t202" filled="false" stroked="false">
              <v:textbox inset="0,0,0,0">
                <w:txbxContent>
                  <w:p w:rsidR="0018722C">
                    <w:pPr>
                      <w:spacing w:line="288" w:lineRule="exact" w:before="0"/>
                      <w:ind w:leftChars="0" w:left="0" w:rightChars="0" w:right="0" w:firstLineChars="0" w:firstLine="0"/>
                      <w:jc w:val="left"/>
                      <w:rPr>
                        <w:sz w:val="29"/>
                      </w:rPr>
                    </w:pPr>
                    <w:r>
                      <w:rPr>
                        <w:w w:val="96"/>
                        <w:sz w:val="29"/>
                        <w:u w:val="single"/>
                      </w:rPr>
                      <w:t> </w:t>
                    </w:r>
                    <w:r>
                      <w:rPr>
                        <w:spacing w:val="-52"/>
                        <w:sz w:val="29"/>
                        <w:u w:val="single"/>
                      </w:rPr>
                      <w:t> </w:t>
                    </w:r>
                  </w:p>
                </w:txbxContent>
              </v:textbox>
              <w10:wrap type="none"/>
            </v:shape>
            <v:shape style="position:absolute;left:6223;top:-3083;width:253;height:289" type="#_x0000_t202" filled="false" stroked="false">
              <v:textbox inset="0,0,0,0">
                <w:txbxContent>
                  <w:p w:rsidR="0018722C">
                    <w:pPr>
                      <w:spacing w:line="288" w:lineRule="exact" w:before="0"/>
                      <w:ind w:leftChars="0" w:left="0" w:rightChars="0" w:right="0" w:firstLineChars="0" w:firstLine="0"/>
                      <w:jc w:val="left"/>
                      <w:rPr>
                        <w:sz w:val="29"/>
                      </w:rPr>
                    </w:pPr>
                    <w:r>
                      <w:rPr>
                        <w:w w:val="96"/>
                        <w:sz w:val="29"/>
                        <w:u w:val="single"/>
                      </w:rPr>
                      <w:t> </w:t>
                    </w:r>
                    <w:r>
                      <w:rPr>
                        <w:spacing w:val="-53"/>
                        <w:sz w:val="29"/>
                        <w:u w:val="single"/>
                      </w:rPr>
                      <w:t> </w:t>
                    </w:r>
                  </w:p>
                </w:txbxContent>
              </v:textbox>
              <w10:wrap type="none"/>
            </v:shape>
            <v:shape style="position:absolute;left:6938;top:-3083;width:254;height:289" type="#_x0000_t202" filled="false" stroked="false">
              <v:textbox inset="0,0,0,0">
                <w:txbxContent>
                  <w:p w:rsidR="0018722C">
                    <w:pPr>
                      <w:spacing w:line="288" w:lineRule="exact" w:before="0"/>
                      <w:ind w:leftChars="0" w:left="0" w:rightChars="0" w:right="0" w:firstLineChars="0" w:firstLine="0"/>
                      <w:jc w:val="left"/>
                      <w:rPr>
                        <w:sz w:val="29"/>
                      </w:rPr>
                    </w:pPr>
                    <w:r>
                      <w:rPr>
                        <w:w w:val="96"/>
                        <w:sz w:val="29"/>
                        <w:u w:val="single"/>
                      </w:rPr>
                      <w:t> </w:t>
                    </w:r>
                    <w:r>
                      <w:rPr>
                        <w:spacing w:val="-52"/>
                        <w:sz w:val="29"/>
                        <w:u w:val="single"/>
                      </w:rPr>
                      <w:t> </w:t>
                    </w:r>
                  </w:p>
                </w:txbxContent>
              </v:textbox>
              <w10:wrap type="none"/>
            </v:shape>
            <v:shape style="position:absolute;left:4199;top:-2795;width:253;height:289" type="#_x0000_t202" filled="false" stroked="false">
              <v:textbox inset="0,0,0,0">
                <w:txbxContent>
                  <w:p w:rsidR="0018722C">
                    <w:pPr>
                      <w:spacing w:line="288" w:lineRule="exact" w:before="0"/>
                      <w:ind w:leftChars="0" w:left="0" w:rightChars="0" w:right="0" w:firstLineChars="0" w:firstLine="0"/>
                      <w:jc w:val="left"/>
                      <w:rPr>
                        <w:sz w:val="29"/>
                      </w:rPr>
                    </w:pPr>
                    <w:r>
                      <w:rPr>
                        <w:w w:val="96"/>
                        <w:sz w:val="29"/>
                        <w:u w:val="single"/>
                      </w:rPr>
                      <w:t> </w:t>
                    </w:r>
                    <w:r>
                      <w:rPr>
                        <w:spacing w:val="-53"/>
                        <w:sz w:val="29"/>
                        <w:u w:val="single"/>
                      </w:rPr>
                      <w:t> </w:t>
                    </w:r>
                  </w:p>
                </w:txbxContent>
              </v:textbox>
              <w10:wrap type="none"/>
            </v:shape>
            <v:shape style="position:absolute;left:5926;top:-2795;width:253;height:289" type="#_x0000_t202" filled="false" stroked="false">
              <v:textbox inset="0,0,0,0">
                <w:txbxContent>
                  <w:p w:rsidR="0018722C">
                    <w:pPr>
                      <w:spacing w:line="288" w:lineRule="exact" w:before="0"/>
                      <w:ind w:leftChars="0" w:left="0" w:rightChars="0" w:right="0" w:firstLineChars="0" w:firstLine="0"/>
                      <w:jc w:val="left"/>
                      <w:rPr>
                        <w:sz w:val="29"/>
                      </w:rPr>
                    </w:pPr>
                    <w:r>
                      <w:rPr>
                        <w:w w:val="96"/>
                        <w:sz w:val="29"/>
                        <w:u w:val="single"/>
                      </w:rPr>
                      <w:t> </w:t>
                    </w:r>
                    <w:r>
                      <w:rPr>
                        <w:spacing w:val="-53"/>
                        <w:sz w:val="29"/>
                        <w:u w:val="single"/>
                      </w:rPr>
                      <w:t> </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109.448067pt;margin-top:-50.391026pt;width:42.75pt;height:14.25pt;mso-position-horizontal-relative:page;mso-position-vertical-relative:paragraph;z-index:3136;rotation:315" type="#_x0000_t136" fillcolor="#000000" stroked="f">
            <o:extrusion v:ext="view" autorotationcenter="t"/>
            <v:textpath style="font-family:&amp;quot;宋体&amp;quot;;font-size:14pt;v-text-kern:t;mso-text-shadow:auto" string="需氧菌"/>
            <w10:wrap type="none"/>
          </v:shape>
        </w:pict>
      </w:r>
      <w:r>
        <w:rPr>
          <w:kern w:val="2"/>
          <w:sz w:val="22"/>
          <w:szCs w:val="22"/>
          <w:rFonts w:cstheme="minorBidi" w:hAnsiTheme="minorHAnsi" w:eastAsiaTheme="minorHAnsi" w:asciiTheme="minorHAnsi"/>
        </w:rPr>
        <w:pict>
          <v:shape style="position:absolute;margin-left:160.051392pt;margin-top:-50.391048pt;width:42.75pt;height:14.25pt;mso-position-horizontal-relative:page;mso-position-vertical-relative:paragraph;z-index:3160;rotation:315" type="#_x0000_t136" fillcolor="#000000" stroked="f">
            <o:extrusion v:ext="view" autorotationcenter="t"/>
            <v:textpath style="font-family:&amp;quot;宋体&amp;quot;;font-size:14pt;v-text-kern:t;mso-text-shadow:auto" string="厌氧菌"/>
            <w10:wrap type="none"/>
          </v:shape>
        </w:pict>
      </w:r>
      <w:r>
        <w:rPr>
          <w:kern w:val="2"/>
          <w:sz w:val="22"/>
          <w:szCs w:val="22"/>
          <w:rFonts w:cstheme="minorBidi" w:hAnsiTheme="minorHAnsi" w:eastAsiaTheme="minorHAnsi" w:asciiTheme="minorHAnsi"/>
        </w:rPr>
        <w:pict>
          <v:shape style="position:absolute;margin-left:222.383377pt;margin-top:-56.135246pt;width:28.6pt;height:14.25pt;mso-position-horizontal-relative:page;mso-position-vertical-relative:paragraph;z-index:3184;rotation:315" type="#_x0000_t136" fillcolor="#000000" stroked="f">
            <o:extrusion v:ext="view" autorotationcenter="t"/>
            <v:textpath style="font-family:&amp;quot;宋体&amp;quot;;font-size:14pt;v-text-kern:t;mso-text-shadow:auto" string="真菌"/>
            <w10:wrap type="none"/>
          </v:shape>
        </w:pict>
      </w:r>
      <w:r>
        <w:rPr>
          <w:kern w:val="2"/>
          <w:sz w:val="22"/>
          <w:szCs w:val="22"/>
          <w:rFonts w:cstheme="minorBidi" w:hAnsiTheme="minorHAnsi" w:eastAsiaTheme="minorHAnsi" w:asciiTheme="minorHAnsi"/>
        </w:rPr>
        <w:pict>
          <v:shape style="position:absolute;margin-left:248.600876pt;margin-top:-45.574535pt;width:56.95pt;height:14.25pt;mso-position-horizontal-relative:page;mso-position-vertical-relative:paragraph;z-index:3208;rotation:315" type="#_x0000_t136" fillcolor="#000000" stroked="f">
            <o:extrusion v:ext="view" autorotationcenter="t"/>
            <v:textpath style="font-family:&amp;quot;宋体&amp;quot;;font-size:14pt;v-text-kern:t;mso-text-shadow:auto" string="大肠杆菌"/>
            <w10:wrap type="none"/>
          </v:shape>
        </w:pict>
      </w:r>
      <w:r>
        <w:rPr>
          <w:kern w:val="2"/>
          <w:sz w:val="22"/>
          <w:szCs w:val="22"/>
          <w:rFonts w:cstheme="minorBidi" w:hAnsiTheme="minorHAnsi" w:eastAsiaTheme="minorHAnsi" w:asciiTheme="minorHAnsi"/>
        </w:rPr>
        <w:pict>
          <v:shape style="position:absolute;margin-left:311.838196pt;margin-top:-50.391041pt;width:42.75pt;height:14.25pt;mso-position-horizontal-relative:page;mso-position-vertical-relative:paragraph;z-index:3232;rotation:315" type="#_x0000_t136" fillcolor="#000000" stroked="f">
            <o:extrusion v:ext="view" autorotationcenter="t"/>
            <v:textpath style="font-family:&amp;quot;宋体&amp;quot;;font-size:14pt;v-text-kern:t;mso-text-shadow:auto" string="类杆菌"/>
            <w10:wrap type="none"/>
          </v:shape>
        </w:pict>
      </w:r>
      <w:r>
        <w:rPr>
          <w:kern w:val="2"/>
          <w:sz w:val="22"/>
          <w:szCs w:val="22"/>
          <w:rFonts w:cstheme="minorBidi" w:hAnsiTheme="minorHAnsi" w:eastAsiaTheme="minorHAnsi" w:asciiTheme="minorHAnsi"/>
        </w:rPr>
        <w:pict>
          <v:shape style="position:absolute;margin-left:349.784393pt;margin-top:-45.574551pt;width:56.95pt;height:14.25pt;mso-position-horizontal-relative:page;mso-position-vertical-relative:paragraph;z-index:3256;rotation:315" type="#_x0000_t136" fillcolor="#000000" stroked="f">
            <o:extrusion v:ext="view" autorotationcenter="t"/>
            <v:textpath style="font-family:&amp;quot;宋体&amp;quot;;font-size:14pt;v-text-kern:t;mso-text-shadow:auto" string="双岐杆菌"/>
            <w10:wrap type="none"/>
          </v:shape>
        </w:pict>
      </w:r>
      <w:r>
        <w:rPr>
          <w:kern w:val="2"/>
          <w:szCs w:val="22"/>
          <w:rFonts w:cstheme="minorBidi" w:hAnsiTheme="minorHAnsi" w:eastAsiaTheme="minorHAnsi" w:asciiTheme="minorHAnsi"/>
          <w:b/>
          <w:sz w:val="21"/>
        </w:rPr>
        <w:t>图</w:t>
      </w:r>
      <w:r>
        <w:rPr>
          <w:kern w:val="2"/>
          <w:szCs w:val="22"/>
          <w:rFonts w:cstheme="minorBidi" w:hAnsiTheme="minorHAnsi" w:eastAsiaTheme="minorHAnsi" w:asciiTheme="minorHAnsi"/>
          <w:b/>
          <w:spacing w:val="-26"/>
          <w:sz w:val="21"/>
        </w:rPr>
        <w:t> </w:t>
      </w:r>
      <w:r>
        <w:rPr>
          <w:kern w:val="2"/>
          <w:szCs w:val="22"/>
          <w:rFonts w:cstheme="minorBidi" w:hAnsiTheme="minorHAnsi" w:eastAsiaTheme="minorHAnsi" w:asciiTheme="minorHAnsi"/>
          <w:b/>
          <w:sz w:val="21"/>
        </w:rPr>
        <w:t>14</w:t>
      </w:r>
      <w:r>
        <w:t xml:space="preserve">  </w:t>
      </w:r>
      <w:r>
        <w:rPr>
          <w:kern w:val="2"/>
          <w:szCs w:val="22"/>
          <w:rFonts w:cstheme="minorBidi" w:hAnsiTheme="minorHAnsi" w:eastAsiaTheme="minorHAnsi" w:asciiTheme="minorHAnsi"/>
          <w:b/>
          <w:w w:val="95"/>
          <w:sz w:val="21"/>
        </w:rPr>
        <w:t>各组大鼠肠道微生态检测结果比较</w:t>
      </w:r>
    </w:p>
    <w:p w:rsidR="0018722C">
      <w:pPr>
        <w:topLinePunct/>
      </w:pPr>
      <w:r>
        <w:t>从肺肠菌群的检测结果可以看出，在肺病</w:t>
      </w:r>
      <w:r>
        <w:t>（</w:t>
      </w:r>
      <w:r>
        <w:t>过敏性哮喘</w:t>
      </w:r>
      <w:r>
        <w:t>）</w:t>
      </w:r>
      <w:r>
        <w:t>时，大鼠的肺部菌</w:t>
      </w:r>
      <w:r>
        <w:t>群与空白组比较有明显的差异</w:t>
      </w:r>
      <w:r>
        <w:t>（</w:t>
      </w:r>
      <w:r>
        <w:rPr>
          <w:rFonts w:ascii="Times New Roman" w:eastAsia="Times New Roman"/>
          <w:i/>
          <w:spacing w:val="0"/>
        </w:rPr>
        <w:t>P</w:t>
      </w:r>
      <w:r>
        <w:rPr>
          <w:rFonts w:ascii="Times New Roman" w:eastAsia="Times New Roman"/>
        </w:rPr>
        <w:t>&lt;0.0</w:t>
      </w:r>
      <w:r>
        <w:rPr>
          <w:rFonts w:ascii="Times New Roman" w:eastAsia="Times New Roman"/>
          <w:spacing w:val="0"/>
        </w:rPr>
        <w:t>1</w:t>
      </w:r>
      <w:r>
        <w:t>）</w:t>
      </w:r>
      <w:r>
        <w:t>，肠道菌群与空白组比较也有明显的差异</w:t>
      </w:r>
      <w:r>
        <w:t>（</w:t>
      </w:r>
      <w:r>
        <w:rPr>
          <w:rFonts w:ascii="Times New Roman" w:eastAsia="Times New Roman"/>
          <w:i/>
          <w:spacing w:val="0"/>
        </w:rPr>
        <w:t>P</w:t>
      </w:r>
      <w:r>
        <w:rPr>
          <w:rFonts w:ascii="Times New Roman" w:eastAsia="Times New Roman"/>
        </w:rPr>
        <w:t>&lt;0.0</w:t>
      </w:r>
      <w:r>
        <w:rPr>
          <w:rFonts w:ascii="Times New Roman" w:eastAsia="Times New Roman"/>
          <w:spacing w:val="0"/>
        </w:rPr>
        <w:t>1</w:t>
      </w:r>
      <w:r>
        <w:t>）</w:t>
      </w:r>
      <w:r>
        <w:t>，这初步提示了在肺病模型时可能影响及肠，所以出现了肠道菌群数量的改变。</w:t>
      </w:r>
    </w:p>
    <w:p w:rsidR="0018722C">
      <w:pPr>
        <w:pStyle w:val="Heading3"/>
        <w:topLinePunct/>
        <w:ind w:left="200" w:hangingChars="200" w:hanging="200"/>
      </w:pPr>
      <w:bookmarkStart w:id="945140" w:name="_Toc686945140"/>
      <w:bookmarkStart w:name="_bookmark63" w:id="133"/>
      <w:bookmarkEnd w:id="133"/>
      <w:r>
        <w:rPr>
          <w:b/>
        </w:rPr>
        <w:t>2.5</w:t>
      </w:r>
      <w:r>
        <w:t xml:space="preserve"> </w:t>
      </w:r>
      <w:bookmarkStart w:name="_bookmark63" w:id="134"/>
      <w:bookmarkEnd w:id="134"/>
      <w:r>
        <w:t>肺、十二指肠、空肠、回肠、结肠、直肠、胃病理形态</w:t>
      </w:r>
      <w:r w:rsidR="001852F3">
        <w:t xml:space="preserve">改变光镜观察结果</w:t>
      </w:r>
      <w:bookmarkEnd w:id="945140"/>
    </w:p>
    <w:p w:rsidR="0018722C">
      <w:pPr>
        <w:topLinePunct/>
      </w:pPr>
      <w:r>
        <w:t>肺组织光镜观察</w:t>
      </w:r>
      <w:r>
        <w:t>（</w:t>
      </w:r>
      <w:r>
        <w:rPr>
          <w:rFonts w:ascii="Times New Roman" w:hAnsi="Times New Roman" w:eastAsia="宋体"/>
        </w:rPr>
        <w:t>H</w:t>
      </w:r>
      <w:r>
        <w:rPr>
          <w:rFonts w:ascii="Times New Roman" w:hAnsi="Times New Roman" w:eastAsia="宋体"/>
        </w:rPr>
        <w:t>E</w:t>
      </w:r>
      <w:r>
        <w:t>染色×</w:t>
      </w:r>
      <w:r>
        <w:rPr>
          <w:rFonts w:ascii="Times New Roman" w:hAnsi="Times New Roman" w:eastAsia="宋体"/>
        </w:rPr>
        <w:t>100</w:t>
      </w:r>
      <w:r>
        <w:t>）</w:t>
      </w:r>
      <w:r>
        <w:t>：</w:t>
      </w:r>
    </w:p>
    <w:p w:rsidR="0018722C">
      <w:pPr>
        <w:topLinePunct/>
      </w:pPr>
      <w:r>
        <w:t>空白组：大鼠肺组织泡结构完整，肺泡腔内清晰，无出血、渗出及炎症细胞</w:t>
      </w:r>
      <w:r>
        <w:t>浸润</w:t>
      </w:r>
      <w:r>
        <w:rPr>
          <w:spacing w:val="-8"/>
        </w:rPr>
        <w:t>（</w:t>
      </w:r>
      <w:r>
        <w:t xml:space="preserve">见附录</w:t>
      </w:r>
      <w:r>
        <w:t>1</w:t>
      </w:r>
      <w:r>
        <w:t>.</w:t>
      </w:r>
      <w:r>
        <w:t>1-</w:t>
      </w:r>
      <w:r>
        <w:t>附</w:t>
      </w:r>
      <w:r>
        <w:t>图</w:t>
      </w:r>
      <w:r>
        <w:t>1</w:t>
      </w:r>
      <w:r>
        <w:t>；</w:t>
      </w:r>
    </w:p>
    <w:p w:rsidR="0018722C">
      <w:pPr>
        <w:topLinePunct/>
      </w:pPr>
      <w:r>
        <w:t>肺病组：大鼠肺组织出现肺泡及间质充血、出血及少量炎症细胞浸润</w:t>
      </w:r>
      <w:r>
        <w:t>（</w:t>
      </w:r>
      <w:r>
        <w:t>见附</w:t>
      </w:r>
      <w:r>
        <w:t>录</w:t>
      </w:r>
      <w:r>
        <w:t>1</w:t>
      </w:r>
      <w:r>
        <w:t>.</w:t>
      </w:r>
      <w:r>
        <w:t>1-</w:t>
      </w:r>
      <w:r>
        <w:t>附</w:t>
      </w:r>
      <w:r>
        <w:t>图</w:t>
      </w:r>
      <w:r>
        <w:t>2</w:t>
      </w:r>
      <w:r>
        <w:t>）</w:t>
      </w:r>
      <w:r>
        <w:t>。</w:t>
      </w:r>
    </w:p>
    <w:p w:rsidR="0018722C">
      <w:pPr>
        <w:topLinePunct/>
      </w:pPr>
      <w:r>
        <w:t>结肠组织光镜观察</w:t>
      </w:r>
      <w:r>
        <w:t>（</w:t>
      </w:r>
      <w:r>
        <w:rPr>
          <w:rFonts w:ascii="Times New Roman" w:hAnsi="Times New Roman" w:eastAsia="宋体"/>
        </w:rPr>
        <w:t>H</w:t>
      </w:r>
      <w:r>
        <w:rPr>
          <w:rFonts w:ascii="Times New Roman" w:hAnsi="Times New Roman" w:eastAsia="宋体"/>
        </w:rPr>
        <w:t>E</w:t>
      </w:r>
      <w:r>
        <w:t>染色×</w:t>
      </w:r>
      <w:r>
        <w:rPr>
          <w:rFonts w:ascii="Times New Roman" w:hAnsi="Times New Roman" w:eastAsia="宋体"/>
        </w:rPr>
        <w:t>100</w:t>
      </w:r>
      <w:r>
        <w:t>）</w:t>
      </w:r>
      <w:r>
        <w:t>：</w:t>
      </w:r>
    </w:p>
    <w:p w:rsidR="0018722C">
      <w:pPr>
        <w:topLinePunct/>
      </w:pPr>
      <w:r>
        <w:t>空白组：大鼠结肠黏膜组织结构完整，肌层、浆膜均无炎细胞浸润</w:t>
      </w:r>
      <w:r>
        <w:t>（</w:t>
      </w:r>
      <w:r>
        <w:t>见附录1.1-</w:t>
      </w:r>
      <w:r>
        <w:t>附</w:t>
      </w:r>
      <w:r>
        <w:t>图</w:t>
      </w:r>
      <w:r>
        <w:t>3</w:t>
      </w:r>
      <w:r>
        <w:t>）</w:t>
      </w:r>
      <w:r>
        <w:t>；</w:t>
      </w:r>
    </w:p>
    <w:p w:rsidR="0018722C">
      <w:pPr>
        <w:topLinePunct/>
      </w:pPr>
      <w:r>
        <w:t>肺病组：大鼠结肠黏膜下、肌层、浆膜层有少量炎细胞浸润</w:t>
      </w:r>
      <w:r>
        <w:t>（</w:t>
      </w:r>
      <w:r>
        <w:t>见附录</w:t>
      </w:r>
      <w:r>
        <w:t>1</w:t>
      </w:r>
      <w:r>
        <w:t>.</w:t>
      </w:r>
      <w:r>
        <w:t>1-</w:t>
      </w:r>
      <w:r>
        <w:t>附</w:t>
      </w:r>
      <w:r>
        <w:t>图</w:t>
      </w:r>
      <w:r>
        <w:t>4</w:t>
      </w:r>
      <w:r>
        <w:t>）</w:t>
      </w:r>
      <w:r>
        <w:t>；</w:t>
      </w:r>
    </w:p>
    <w:p w:rsidR="0018722C">
      <w:pPr>
        <w:topLinePunct/>
      </w:pPr>
      <w:r>
        <w:t>而观察结果更发现与空白组比较大鼠的十二指肠、空肠、回肠、直肠、胃组</w:t>
      </w:r>
      <w:r>
        <w:t>织的病理组织观察无明显变化</w:t>
      </w:r>
      <w:r>
        <w:rPr>
          <w:spacing w:val="-4"/>
        </w:rPr>
        <w:t>（</w:t>
      </w:r>
      <w:r>
        <w:t xml:space="preserve">见附录</w:t>
      </w:r>
      <w:r>
        <w:t>1</w:t>
      </w:r>
      <w:r>
        <w:t>.</w:t>
      </w:r>
      <w:r>
        <w:t>1-</w:t>
      </w:r>
      <w:r>
        <w:t>附</w:t>
      </w:r>
      <w:r>
        <w:t>图</w:t>
      </w:r>
      <w:r>
        <w:t>5-14</w:t>
      </w:r>
      <w:r>
        <w:t>）</w:t>
      </w:r>
      <w:r>
        <w:t>。</w:t>
      </w:r>
    </w:p>
    <w:p w:rsidR="0018722C">
      <w:pPr>
        <w:pStyle w:val="Heading3"/>
        <w:topLinePunct/>
        <w:ind w:left="200" w:hangingChars="200" w:hanging="200"/>
      </w:pPr>
      <w:bookmarkStart w:id="945141" w:name="_Toc686945141"/>
      <w:bookmarkStart w:name="_bookmark64" w:id="135"/>
      <w:bookmarkEnd w:id="135"/>
      <w:r>
        <w:rPr>
          <w:b/>
        </w:rPr>
        <w:t>2.6</w:t>
      </w:r>
      <w:r>
        <w:t xml:space="preserve"> </w:t>
      </w:r>
      <w:bookmarkStart w:name="_bookmark64" w:id="136"/>
      <w:bookmarkEnd w:id="136"/>
      <w:r>
        <w:t>肺、十二指肠、空肠、回肠、结肠、直肠、胃组织中</w:t>
      </w:r>
      <w:bookmarkEnd w:id="945141"/>
    </w:p>
    <w:p w:rsidR="0018722C">
      <w:pPr>
        <w:topLinePunct/>
      </w:pPr>
      <w:r>
        <w:rPr>
          <w:rFonts w:cstheme="minorBidi" w:hAnsiTheme="minorHAnsi" w:eastAsiaTheme="minorHAnsi" w:asciiTheme="minorHAnsi" w:ascii="Arial" w:eastAsia="Arial"/>
          <w:b/>
        </w:rPr>
        <w:t>SP</w:t>
      </w:r>
      <w:r>
        <w:rPr>
          <w:rFonts w:cstheme="minorBidi" w:hAnsiTheme="minorHAnsi" w:eastAsiaTheme="minorHAnsi" w:asciiTheme="minorHAnsi"/>
          <w:b/>
        </w:rPr>
        <w:t>、</w:t>
      </w:r>
      <w:r>
        <w:rPr>
          <w:rFonts w:ascii="Arial" w:eastAsia="Arial" w:cstheme="minorBidi" w:hAnsiTheme="minorHAnsi"/>
          <w:b/>
        </w:rPr>
        <w:t>VIP</w:t>
      </w:r>
      <w:r>
        <w:rPr>
          <w:rFonts w:cstheme="minorBidi" w:hAnsiTheme="minorHAnsi" w:eastAsiaTheme="minorHAnsi" w:asciiTheme="minorHAnsi"/>
          <w:b/>
        </w:rPr>
        <w:t>含量变化结果</w:t>
      </w:r>
    </w:p>
    <w:p w:rsidR="0018722C">
      <w:pPr>
        <w:pStyle w:val="Heading4"/>
        <w:topLinePunct/>
        <w:ind w:left="200" w:hangingChars="200" w:hanging="200"/>
      </w:pPr>
      <w:bookmarkStart w:id="945142" w:name="_Toc686945142"/>
      <w:bookmarkStart w:name="_bookmark65" w:id="137"/>
      <w:bookmarkEnd w:id="137"/>
      <w:r>
        <w:rPr>
          <w:b/>
        </w:rPr>
        <w:t>2.6.1</w:t>
      </w:r>
      <w:r>
        <w:t xml:space="preserve"> </w:t>
      </w:r>
      <w:bookmarkStart w:name="_bookmark65" w:id="138"/>
      <w:bookmarkEnd w:id="138"/>
      <w:r>
        <w:t>肺、十二指肠、空肠、回肠、结肠、直肠、胃组织中</w:t>
      </w:r>
      <w:r>
        <w:rPr>
          <w:b/>
        </w:rPr>
        <w:t>SP</w:t>
      </w:r>
      <w:r>
        <w:t>含量</w:t>
      </w:r>
      <w:r>
        <w:t>变化结果</w:t>
      </w:r>
      <w:bookmarkEnd w:id="945142"/>
    </w:p>
    <w:p w:rsidR="0018722C">
      <w:pPr>
        <w:topLinePunct/>
      </w:pPr>
      <w:r>
        <w:t>肺组织：空白组大鼠肺组织中</w:t>
      </w:r>
      <w:r>
        <w:rPr>
          <w:rFonts w:ascii="Times New Roman" w:eastAsia="Times New Roman"/>
        </w:rPr>
        <w:t>SP</w:t>
      </w:r>
      <w:r>
        <w:t>染色呈阴性反应，而肺病组大鼠肺组织支</w:t>
      </w:r>
      <w:r>
        <w:t>气管壁和肺泡壁</w:t>
      </w:r>
      <w:r>
        <w:rPr>
          <w:rFonts w:ascii="Times New Roman" w:eastAsia="Times New Roman"/>
        </w:rPr>
        <w:t>SP</w:t>
      </w:r>
      <w:r>
        <w:t>阳性染色增加明显，经统计，肺病组大鼠肺组织中</w:t>
      </w:r>
      <w:r>
        <w:rPr>
          <w:rFonts w:ascii="Times New Roman" w:eastAsia="Times New Roman"/>
        </w:rPr>
        <w:t>SP</w:t>
      </w:r>
      <w:r>
        <w:t>的含量比空白组显著升高</w:t>
      </w:r>
      <w:r>
        <w:t>（</w:t>
      </w:r>
      <w:r>
        <w:rPr>
          <w:rFonts w:ascii="Times New Roman" w:eastAsia="Times New Roman"/>
          <w:i/>
          <w:spacing w:val="0"/>
        </w:rPr>
        <w:t>P</w:t>
      </w:r>
      <w:r>
        <w:rPr>
          <w:rFonts w:ascii="Times New Roman" w:eastAsia="Times New Roman"/>
        </w:rPr>
        <w:t>&lt;0.01</w:t>
      </w:r>
      <w:r>
        <w:t>）</w:t>
      </w:r>
      <w:r>
        <w:t>（</w:t>
      </w:r>
      <w:r>
        <w:rPr>
          <w:spacing w:val="-10"/>
        </w:rPr>
        <w:t>见</w:t>
      </w:r>
      <w:r>
        <w:rPr>
          <w:spacing w:val="-10"/>
        </w:rPr>
        <w:t>表</w:t>
      </w:r>
      <w:r>
        <w:rPr>
          <w:rFonts w:ascii="Times New Roman" w:eastAsia="Times New Roman"/>
        </w:rPr>
        <w:t>1</w:t>
      </w:r>
      <w:r>
        <w:rPr>
          <w:rFonts w:ascii="Times New Roman" w:eastAsia="Times New Roman"/>
        </w:rPr>
        <w:t>3</w:t>
      </w:r>
      <w:r>
        <w:rPr>
          <w:spacing w:val="-10"/>
        </w:rPr>
        <w:t>，</w:t>
      </w:r>
      <w:r>
        <w:rPr>
          <w:spacing w:val="-10"/>
        </w:rPr>
        <w:t>图</w:t>
      </w:r>
      <w:r>
        <w:rPr>
          <w:rFonts w:ascii="Times New Roman" w:eastAsia="Times New Roman"/>
        </w:rPr>
        <w:t>15</w:t>
      </w:r>
      <w:r>
        <w:rPr>
          <w:spacing w:val="-8"/>
        </w:rPr>
        <w:t>，附录</w:t>
      </w:r>
      <w:r>
        <w:rPr>
          <w:rFonts w:ascii="Times New Roman" w:eastAsia="Times New Roman"/>
        </w:rPr>
        <w:t>1</w:t>
      </w:r>
      <w:r>
        <w:rPr>
          <w:rFonts w:ascii="Times New Roman" w:eastAsia="Times New Roman"/>
        </w:rPr>
        <w:t>.</w:t>
      </w:r>
      <w:r>
        <w:rPr>
          <w:rFonts w:ascii="Times New Roman" w:eastAsia="Times New Roman"/>
        </w:rPr>
        <w:t>3-</w:t>
      </w:r>
      <w:r>
        <w:rPr>
          <w:spacing w:val="-10"/>
        </w:rPr>
        <w:t>附</w:t>
      </w:r>
      <w:r>
        <w:rPr>
          <w:spacing w:val="-10"/>
        </w:rPr>
        <w:t>图</w:t>
      </w:r>
      <w:r>
        <w:rPr>
          <w:rFonts w:ascii="Times New Roman" w:eastAsia="Times New Roman"/>
        </w:rPr>
        <w:t>61-62</w:t>
      </w:r>
      <w:r>
        <w:t>）</w:t>
      </w:r>
      <w:r>
        <w:t>；</w:t>
      </w:r>
    </w:p>
    <w:p w:rsidR="0018722C">
      <w:pPr>
        <w:topLinePunct/>
      </w:pPr>
      <w:r>
        <w:t>结肠组织：空白组大鼠结肠组织中</w:t>
      </w:r>
      <w:r>
        <w:rPr>
          <w:rFonts w:ascii="Times New Roman" w:eastAsia="Times New Roman"/>
        </w:rPr>
        <w:t>SP</w:t>
      </w:r>
      <w:r>
        <w:t>阳性表达主要集中于结肠黏膜下层、腺体周围，胞浆着色，间质中阳性表达较多，而肺病组大鼠结肠组织黏膜下</w:t>
      </w:r>
      <w:r>
        <w:t>层</w:t>
      </w:r>
    </w:p>
    <w:p w:rsidR="0018722C">
      <w:pPr>
        <w:topLinePunct/>
      </w:pPr>
      <w:r>
        <w:rPr>
          <w:rFonts w:ascii="Times New Roman" w:eastAsia="宋体"/>
        </w:rPr>
        <w:t>SP</w:t>
      </w:r>
      <w:r>
        <w:t>阳性染色较淡，阳性表达减少，呈弱阳性反应，经统计，肺病组大鼠结肠组</w:t>
      </w:r>
      <w:r>
        <w:t>织中</w:t>
      </w:r>
      <w:r>
        <w:rPr>
          <w:rFonts w:ascii="Times New Roman" w:eastAsia="宋体"/>
        </w:rPr>
        <w:t>S</w:t>
      </w:r>
      <w:r>
        <w:rPr>
          <w:rFonts w:ascii="Times New Roman" w:eastAsia="宋体"/>
        </w:rPr>
        <w:t>P</w:t>
      </w:r>
      <w:r>
        <w:t>的含量比空白组有所降低</w:t>
      </w:r>
      <w:r>
        <w:t>（</w:t>
      </w:r>
      <w:r>
        <w:rPr>
          <w:rFonts w:ascii="Times New Roman" w:eastAsia="宋体"/>
          <w:i/>
          <w:spacing w:val="0"/>
        </w:rPr>
        <w:t>P</w:t>
      </w:r>
      <w:r>
        <w:rPr>
          <w:rFonts w:ascii="Times New Roman" w:eastAsia="宋体"/>
        </w:rPr>
        <w:t>&lt;0.05</w:t>
      </w:r>
      <w:r>
        <w:t>）</w:t>
      </w:r>
      <w:r>
        <w:t>（</w:t>
      </w:r>
      <w:r>
        <w:rPr>
          <w:spacing w:val="-12"/>
        </w:rPr>
        <w:t>见</w:t>
      </w:r>
      <w:r>
        <w:rPr>
          <w:spacing w:val="-12"/>
        </w:rPr>
        <w:t>表</w:t>
      </w:r>
      <w:r>
        <w:rPr>
          <w:rFonts w:ascii="Times New Roman" w:eastAsia="宋体"/>
        </w:rPr>
        <w:t>1</w:t>
      </w:r>
      <w:r>
        <w:rPr>
          <w:rFonts w:ascii="Times New Roman" w:eastAsia="宋体"/>
        </w:rPr>
        <w:t>3</w:t>
      </w:r>
      <w:r>
        <w:rPr>
          <w:spacing w:val="-32"/>
        </w:rPr>
        <w:t>，</w:t>
      </w:r>
      <w:r>
        <w:rPr>
          <w:spacing w:val="-32"/>
        </w:rPr>
        <w:t>图</w:t>
      </w:r>
      <w:r>
        <w:rPr>
          <w:rFonts w:ascii="Times New Roman" w:eastAsia="宋体"/>
        </w:rPr>
        <w:t>15</w:t>
      </w:r>
      <w:r>
        <w:rPr>
          <w:spacing w:val="-24"/>
        </w:rPr>
        <w:t>，附录</w:t>
      </w:r>
      <w:r>
        <w:rPr>
          <w:rFonts w:ascii="Times New Roman" w:eastAsia="宋体"/>
        </w:rPr>
        <w:t>1</w:t>
      </w:r>
      <w:r>
        <w:rPr>
          <w:rFonts w:ascii="Times New Roman" w:eastAsia="宋体"/>
        </w:rPr>
        <w:t>.</w:t>
      </w:r>
      <w:r>
        <w:rPr>
          <w:rFonts w:ascii="Times New Roman" w:eastAsia="宋体"/>
          <w:spacing w:val="-1"/>
        </w:rPr>
        <w:t>3</w:t>
      </w:r>
      <w:r>
        <w:rPr>
          <w:rFonts w:ascii="Times New Roman" w:eastAsia="宋体"/>
        </w:rPr>
        <w:t>-</w:t>
      </w:r>
      <w:r>
        <w:rPr>
          <w:spacing w:val="-12"/>
        </w:rPr>
        <w:t>附</w:t>
      </w:r>
      <w:r>
        <w:rPr>
          <w:spacing w:val="-12"/>
        </w:rPr>
        <w:t>图</w:t>
      </w:r>
      <w:r>
        <w:rPr>
          <w:rFonts w:ascii="Times New Roman" w:eastAsia="宋体"/>
        </w:rPr>
        <w:t>63-6</w:t>
      </w:r>
      <w:r>
        <w:rPr>
          <w:rFonts w:ascii="Times New Roman" w:eastAsia="宋体"/>
          <w:spacing w:val="-1"/>
        </w:rPr>
        <w:t>4</w:t>
      </w:r>
      <w:r>
        <w:t>）</w:t>
      </w:r>
      <w:r>
        <w:t>；</w:t>
      </w:r>
    </w:p>
    <w:p w:rsidR="0018722C">
      <w:pPr>
        <w:topLinePunct/>
      </w:pPr>
      <w:r>
        <w:t>十二指肠、空肠、回肠、直肠、胃组织：两组的十二指肠、空肠、回肠、直</w:t>
      </w:r>
      <w:r>
        <w:t>肠、胃组织中</w:t>
      </w:r>
      <w:r>
        <w:rPr>
          <w:rFonts w:ascii="Times New Roman" w:eastAsia="宋体"/>
        </w:rPr>
        <w:t>SP</w:t>
      </w:r>
      <w:r>
        <w:t>阳性表达无明显变化，经统计，肺病组的十二指肠、空肠、回</w:t>
      </w:r>
      <w:r>
        <w:t>肠、直肠、胃组织</w:t>
      </w:r>
      <w:r>
        <w:rPr>
          <w:rFonts w:ascii="Times New Roman" w:eastAsia="宋体"/>
        </w:rPr>
        <w:t>S</w:t>
      </w:r>
      <w:r>
        <w:rPr>
          <w:rFonts w:ascii="Times New Roman" w:eastAsia="宋体"/>
        </w:rPr>
        <w:t>P</w:t>
      </w:r>
      <w:r>
        <w:t>含量与空白组比较无差异</w:t>
      </w:r>
      <w:r>
        <w:t>（</w:t>
      </w:r>
      <w:r>
        <w:rPr>
          <w:rFonts w:ascii="Times New Roman" w:eastAsia="宋体"/>
          <w:i/>
          <w:spacing w:val="0"/>
        </w:rPr>
        <w:t>P</w:t>
      </w:r>
      <w:r>
        <w:rPr>
          <w:rFonts w:ascii="Times New Roman" w:eastAsia="宋体"/>
        </w:rPr>
        <w:t>&gt;</w:t>
      </w:r>
      <w:r w:rsidR="004B696B">
        <w:rPr>
          <w:rFonts w:ascii="Times New Roman" w:eastAsia="宋体"/>
        </w:rPr>
        <w:t xml:space="preserve"> </w:t>
      </w:r>
      <w:r w:rsidR="004B696B">
        <w:rPr>
          <w:rFonts w:ascii="Times New Roman" w:eastAsia="宋体"/>
        </w:rPr>
        <w:t>0.05</w:t>
      </w:r>
      <w:r>
        <w:t>）</w:t>
      </w:r>
      <w:r>
        <w:t>（</w:t>
      </w:r>
      <w:r>
        <w:rPr>
          <w:spacing w:val="-10"/>
        </w:rPr>
        <w:t>见表</w:t>
      </w:r>
      <w:r>
        <w:rPr>
          <w:rFonts w:ascii="Times New Roman" w:eastAsia="宋体"/>
        </w:rPr>
        <w:t>13</w:t>
      </w:r>
      <w:r>
        <w:rPr>
          <w:spacing w:val="-10"/>
        </w:rPr>
        <w:t>，图</w:t>
      </w:r>
      <w:r>
        <w:rPr>
          <w:rFonts w:ascii="Times New Roman" w:eastAsia="宋体"/>
        </w:rPr>
        <w:t>1</w:t>
      </w:r>
      <w:r>
        <w:rPr>
          <w:rFonts w:ascii="Times New Roman" w:eastAsia="宋体"/>
        </w:rPr>
        <w:t>5</w:t>
      </w:r>
      <w:r>
        <w:t>，附</w:t>
      </w:r>
      <w:r>
        <w:rPr>
          <w:spacing w:val="-15"/>
        </w:rPr>
        <w:t>录</w:t>
      </w:r>
      <w:r>
        <w:rPr>
          <w:rFonts w:ascii="Times New Roman" w:eastAsia="宋体"/>
        </w:rPr>
        <w:t>1</w:t>
      </w:r>
      <w:r>
        <w:rPr>
          <w:rFonts w:ascii="Times New Roman" w:eastAsia="宋体"/>
        </w:rPr>
        <w:t>.</w:t>
      </w:r>
      <w:r>
        <w:rPr>
          <w:rFonts w:ascii="Times New Roman" w:eastAsia="宋体"/>
        </w:rPr>
        <w:t>3-</w:t>
      </w:r>
      <w:r>
        <w:rPr>
          <w:spacing w:val="-10"/>
        </w:rPr>
        <w:t>附图</w:t>
      </w:r>
      <w:r>
        <w:rPr>
          <w:rFonts w:ascii="Times New Roman" w:eastAsia="宋体"/>
        </w:rPr>
        <w:t>65-7</w:t>
      </w:r>
      <w:r>
        <w:rPr>
          <w:rFonts w:ascii="Times New Roman" w:eastAsia="宋体"/>
        </w:rPr>
        <w:t>4</w:t>
      </w:r>
      <w:r>
        <w:t>）</w:t>
      </w:r>
      <w:r>
        <w:t>。</w:t>
      </w:r>
    </w:p>
    <w:p w:rsidR="0018722C">
      <w:pPr>
        <w:pStyle w:val="a8"/>
        <w:textAlignment w:val="center"/>
        <w:topLinePunct/>
      </w:pPr>
      <w:bookmarkStart w:id="622047" w:name="_Toc686622047"/>
      <w:r>
        <w:rPr>
          <w:kern w:val="2"/>
          <w:sz w:val="22"/>
          <w:szCs w:val="22"/>
          <w:rFonts w:cstheme="minorBidi" w:hAnsiTheme="minorHAnsi" w:eastAsiaTheme="minorHAnsi" w:asciiTheme="minorHAnsi"/>
        </w:rPr>
        <w:pict>
          <v:line style="position:absolute;mso-position-horizontal-relative:page;mso-position-vertical-relative:paragraph;z-index:-185464" from="475.91745pt,8.713281pt" to="481.973637pt,8.713281pt" stroked="true" strokeweight=".588992pt" strokecolor="#000000">
            <v:stroke dashstyle="solid"/>
            <w10:wrap type="none"/>
          </v:line>
        </w:pict>
      </w:r>
      <w:r>
        <w:rPr>
          <w:kern w:val="2"/>
          <w:szCs w:val="22"/>
          <w:rFonts w:cstheme="minorBidi" w:hAnsiTheme="minorHAnsi" w:eastAsiaTheme="minorHAnsi" w:asciiTheme="minorHAnsi"/>
          <w:b/>
          <w:sz w:val="21"/>
        </w:rPr>
        <w:t>表</w:t>
      </w:r>
      <w:r>
        <w:rPr>
          <w:kern w:val="2"/>
          <w:szCs w:val="22"/>
          <w:rFonts w:ascii="Times New Roman" w:hAnsi="Times New Roman" w:eastAsia="Times New Roman" w:cstheme="minorBidi"/>
          <w:b/>
          <w:sz w:val="21"/>
        </w:rPr>
        <w:t>13</w:t>
      </w:r>
      <w:r>
        <w:t xml:space="preserve">  </w:t>
      </w:r>
      <w:r>
        <w:rPr>
          <w:kern w:val="2"/>
          <w:szCs w:val="22"/>
          <w:rFonts w:cstheme="minorBidi" w:hAnsiTheme="minorHAnsi" w:eastAsiaTheme="minorHAnsi" w:asciiTheme="minorHAnsi"/>
          <w:b/>
          <w:sz w:val="21"/>
        </w:rPr>
        <w:t>大鼠肺、十二指肠、空肠、回肠、结肠、直肠、胃组织</w:t>
      </w:r>
      <w:r>
        <w:rPr>
          <w:kern w:val="2"/>
          <w:szCs w:val="22"/>
          <w:rFonts w:ascii="Times New Roman" w:hAnsi="Times New Roman" w:eastAsia="Times New Roman" w:cstheme="minorBidi"/>
          <w:b/>
          <w:sz w:val="24"/>
        </w:rPr>
        <w:t>SP</w:t>
      </w:r>
      <w:r>
        <w:rPr>
          <w:kern w:val="2"/>
          <w:szCs w:val="22"/>
          <w:rFonts w:cstheme="minorBidi" w:hAnsiTheme="minorHAnsi" w:eastAsiaTheme="minorHAnsi" w:asciiTheme="minorHAnsi"/>
          <w:b/>
          <w:sz w:val="21"/>
        </w:rPr>
        <w:t>含量变化</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IOD</w:t>
      </w:r>
      <w:r w:rsidP="AA7D325B">
        <w:rPr>
          <w:kern w:val="2"/>
          <w:szCs w:val="22"/>
          <w:rFonts w:cstheme="minorBidi" w:hAnsiTheme="minorHAnsi" w:eastAsiaTheme="minorHAnsi" w:asciiTheme="minorHAnsi"/>
          <w:sz w:val="21"/>
        </w:rPr>
        <w:t>，</w:t>
      </w:r>
      <w:r>
        <w:rPr>
          <w:kern w:val="2"/>
          <w:szCs w:val="22"/>
          <w:rFonts w:ascii="Times New Roman" w:hAnsi="Times New Roman" w:eastAsia="Times New Roman" w:cstheme="minorBidi"/>
          <w:i/>
          <w:sz w:val="27"/>
        </w:rPr>
        <w:t>x</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s</w:t>
      </w:r>
      <w:r>
        <w:rPr>
          <w:kern w:val="2"/>
          <w:szCs w:val="22"/>
          <w:rFonts w:cstheme="minorBidi" w:hAnsiTheme="minorHAnsi" w:eastAsiaTheme="minorHAnsi" w:asciiTheme="minorHAnsi"/>
          <w:sz w:val="21"/>
        </w:rPr>
        <w:t>）</w:t>
      </w:r>
      <w:bookmarkEnd w:id="622047"/>
    </w:p>
    <w:tbl>
      <w:tblPr>
        <w:tblW w:w="5000" w:type="pct"/>
        <w:tblInd w:w="7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2"/>
        <w:gridCol w:w="1746"/>
        <w:gridCol w:w="882"/>
        <w:gridCol w:w="2902"/>
      </w:tblGrid>
      <w:tr>
        <w:trPr>
          <w:tblHeader/>
        </w:trPr>
        <w:tc>
          <w:tcPr>
            <w:tcW w:w="1118" w:type="pct"/>
            <w:vAlign w:val="center"/>
            <w:tcBorders>
              <w:bottom w:val="single" w:sz="4" w:space="0" w:color="auto"/>
            </w:tcBorders>
          </w:tcPr>
          <w:p w:rsidR="0018722C">
            <w:pPr>
              <w:pStyle w:val="a7"/>
              <w:topLinePunct/>
              <w:ind w:leftChars="0" w:left="0" w:rightChars="0" w:right="0" w:firstLineChars="0" w:firstLine="0"/>
              <w:spacing w:line="240" w:lineRule="atLeast"/>
            </w:pPr>
            <w:r>
              <w:t>组 别</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各脏腑组织</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2037" w:type="pct"/>
            <w:vAlign w:val="center"/>
            <w:tcBorders>
              <w:bottom w:val="single" w:sz="4" w:space="0" w:color="auto"/>
            </w:tcBorders>
          </w:tcPr>
          <w:p w:rsidR="0018722C">
            <w:pPr>
              <w:pStyle w:val="a7"/>
              <w:topLinePunct/>
              <w:ind w:leftChars="0" w:left="0" w:rightChars="0" w:right="0" w:firstLineChars="0" w:firstLine="0"/>
              <w:spacing w:line="240" w:lineRule="atLeast"/>
            </w:pPr>
            <w:r>
              <w:t>SP </w:t>
            </w:r>
            <w:r>
              <w:t>积分光密度</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肺组织</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51350.98</w:t>
            </w:r>
            <w:r>
              <w:t>±15780.76</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十二指肠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98120.23</w:t>
            </w:r>
            <w:r>
              <w:t>±34277.13</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空肠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78015.29</w:t>
            </w:r>
            <w:r>
              <w:t>±35071.07</w:t>
            </w:r>
          </w:p>
        </w:tc>
      </w:tr>
      <w:tr>
        <w:tc>
          <w:tcPr>
            <w:tcW w:w="1118" w:type="pct"/>
            <w:vAlign w:val="center"/>
          </w:tcPr>
          <w:p w:rsidR="0018722C">
            <w:pPr>
              <w:pStyle w:val="ac"/>
              <w:topLinePunct/>
              <w:ind w:leftChars="0" w:left="0" w:rightChars="0" w:right="0" w:firstLineChars="0" w:firstLine="0"/>
              <w:spacing w:line="240" w:lineRule="atLeast"/>
            </w:pPr>
            <w:r>
              <w:t>空白组</w:t>
            </w:r>
          </w:p>
        </w:tc>
        <w:tc>
          <w:tcPr>
            <w:tcW w:w="1226" w:type="pct"/>
            <w:vAlign w:val="center"/>
          </w:tcPr>
          <w:p w:rsidR="0018722C">
            <w:pPr>
              <w:pStyle w:val="a5"/>
              <w:topLinePunct/>
              <w:ind w:leftChars="0" w:left="0" w:rightChars="0" w:right="0" w:firstLineChars="0" w:firstLine="0"/>
              <w:spacing w:line="240" w:lineRule="atLeast"/>
            </w:pPr>
            <w:r>
              <w:t>回肠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85695.15</w:t>
            </w:r>
            <w:r>
              <w:t>±26495.19</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结肠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64931.01</w:t>
            </w:r>
            <w:r>
              <w:t>±1.8898.41</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直肠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15396.55</w:t>
            </w:r>
            <w:r>
              <w:t>±10692.58</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胃</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18434.30</w:t>
            </w:r>
            <w:r>
              <w:t>±8424.84</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肺组织</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88243.93</w:t>
            </w:r>
            <w:r>
              <w:t>±32177.29</w:t>
            </w:r>
            <w:r>
              <w:t>△△</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十二指肠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120786.91</w:t>
            </w:r>
            <w:r>
              <w:t>±19257.90</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空肠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89041.61</w:t>
            </w:r>
            <w:r>
              <w:t>±21703.33</w:t>
            </w:r>
          </w:p>
        </w:tc>
      </w:tr>
      <w:tr>
        <w:tc>
          <w:tcPr>
            <w:tcW w:w="1118" w:type="pct"/>
            <w:vAlign w:val="center"/>
          </w:tcPr>
          <w:p w:rsidR="0018722C">
            <w:pPr>
              <w:pStyle w:val="ac"/>
              <w:topLinePunct/>
              <w:ind w:leftChars="0" w:left="0" w:rightChars="0" w:right="0" w:firstLineChars="0" w:firstLine="0"/>
              <w:spacing w:line="240" w:lineRule="atLeast"/>
            </w:pPr>
            <w:r>
              <w:t>肺病组</w:t>
            </w:r>
          </w:p>
        </w:tc>
        <w:tc>
          <w:tcPr>
            <w:tcW w:w="1226" w:type="pct"/>
            <w:vAlign w:val="center"/>
          </w:tcPr>
          <w:p w:rsidR="0018722C">
            <w:pPr>
              <w:pStyle w:val="a5"/>
              <w:topLinePunct/>
              <w:ind w:leftChars="0" w:left="0" w:rightChars="0" w:right="0" w:firstLineChars="0" w:firstLine="0"/>
              <w:spacing w:line="240" w:lineRule="atLeast"/>
            </w:pPr>
            <w:r>
              <w:t>回肠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85915.58</w:t>
            </w:r>
            <w:r>
              <w:t>±24031.53</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结肠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47417.81</w:t>
            </w:r>
            <w:r>
              <w:t>±16462.40</w:t>
            </w:r>
            <w:r>
              <w:t>△</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直肠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17388.43</w:t>
            </w:r>
            <w:r>
              <w:t>±16657.50</w:t>
            </w:r>
          </w:p>
        </w:tc>
      </w:tr>
      <w:tr>
        <w:tc>
          <w:tcPr>
            <w:tcW w:w="111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26" w:type="pct"/>
            <w:vAlign w:val="center"/>
            <w:tcBorders>
              <w:top w:val="single" w:sz="4" w:space="0" w:color="auto"/>
            </w:tcBorders>
          </w:tcPr>
          <w:p w:rsidR="0018722C">
            <w:pPr>
              <w:pStyle w:val="aff1"/>
              <w:topLinePunct/>
              <w:ind w:leftChars="0" w:left="0" w:rightChars="0" w:right="0" w:firstLineChars="0" w:firstLine="0"/>
              <w:spacing w:line="240" w:lineRule="atLeast"/>
            </w:pPr>
            <w:r>
              <w:t>胃</w:t>
            </w:r>
          </w:p>
        </w:tc>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2037" w:type="pct"/>
            <w:vAlign w:val="center"/>
            <w:tcBorders>
              <w:top w:val="single" w:sz="4" w:space="0" w:color="auto"/>
            </w:tcBorders>
          </w:tcPr>
          <w:p w:rsidR="0018722C">
            <w:pPr>
              <w:pStyle w:val="ad"/>
              <w:topLinePunct/>
              <w:ind w:leftChars="0" w:left="0" w:rightChars="0" w:right="0" w:firstLineChars="0" w:firstLine="0"/>
              <w:spacing w:line="240" w:lineRule="atLeast"/>
            </w:pPr>
            <w:r>
              <w:t>24120.35</w:t>
            </w:r>
            <w:r>
              <w:t>±9452.23</w:t>
            </w:r>
          </w:p>
        </w:tc>
      </w:tr>
    </w:tbl>
    <w:p w:rsidR="0018722C">
      <w:pPr>
        <w:pStyle w:val="aff3"/>
        <w:topLinePunct/>
      </w:pPr>
      <w:r>
        <w:rPr>
          <w:rFonts w:cstheme="minorBidi" w:hAnsiTheme="minorHAnsi" w:eastAsiaTheme="minorHAnsi" w:asciiTheme="minorHAnsi"/>
        </w:rPr>
        <w:t>注：与空白组比较，△</w:t>
      </w:r>
      <w:r>
        <w:rPr>
          <w:rFonts w:ascii="Times New Roman" w:hAnsi="Times New Roman" w:eastAsia="Times New Roman" w:cstheme="minorBidi"/>
          <w:i/>
        </w:rPr>
        <w:t>P</w:t>
      </w:r>
      <w:r>
        <w:rPr>
          <w:rFonts w:ascii="Times New Roman" w:hAnsi="Times New Roman" w:eastAsia="Times New Roman" w:cstheme="minorBidi"/>
        </w:rPr>
        <w:t>&lt;0.05</w:t>
      </w:r>
      <w:r>
        <w:rPr>
          <w:rFonts w:cstheme="minorBidi" w:hAnsiTheme="minorHAnsi" w:eastAsiaTheme="minorHAnsi" w:asciiTheme="minorHAnsi"/>
        </w:rPr>
        <w:t>；△△</w:t>
      </w:r>
      <w:r>
        <w:rPr>
          <w:rFonts w:ascii="Times New Roman" w:hAnsi="Times New Roman" w:eastAsia="Times New Roman" w:cstheme="minorBidi"/>
          <w:i/>
        </w:rPr>
        <w:t>P</w:t>
      </w:r>
      <w:r>
        <w:rPr>
          <w:rFonts w:ascii="Times New Roman" w:hAnsi="Times New Roman" w:eastAsia="Times New Roman" w:cstheme="minorBidi"/>
        </w:rPr>
        <w:t>&lt;0.01</w:t>
      </w:r>
    </w:p>
    <w:p w:rsidR="0018722C">
      <w:pPr>
        <w:textAlignment w:val="center"/>
        <w:topLinePunct/>
      </w:pPr>
      <w:r>
        <w:rPr>
          <w:kern w:val="2"/>
          <w:sz w:val="22"/>
          <w:szCs w:val="22"/>
          <w:rFonts w:cstheme="minorBidi" w:hAnsiTheme="minorHAnsi" w:eastAsiaTheme="minorHAnsi" w:asciiTheme="minorHAnsi"/>
        </w:rPr>
        <w:pict>
          <v:group style="position:absolute;margin-left:94.752724pt;margin-top:-196.095901pt;width:339.94pt;height:143.57pt;mso-position-horizontal-relative:page;mso-position-vertical-relative:paragraph;z-index:3400" coordorigin="1895,-3922" coordsize="8993,3798">
            <v:rect style="position:absolute;left:1895;top:-3922;width:8993;height:3798" filled="true" fillcolor="#f5f5f5" stroked="false">
              <v:fill type="solid"/>
            </v:rect>
            <v:rect style="position:absolute;left:3258;top:-3524;width:5983;height:1804" filled="true" fillcolor="#c0c0c0" stroked="false">
              <v:fill type="solid"/>
            </v:rect>
            <v:rect style="position:absolute;left:3267;top:-3524;width:5963;height:19" filled="true" fillcolor="#808080" stroked="false">
              <v:fill type="solid"/>
            </v:rect>
            <v:line style="position:absolute" from="9250,-3514" to="9250,-1729" stroked="true" strokeweight=".944544pt" strokecolor="#808080">
              <v:stroke dashstyle="solid"/>
            </v:line>
            <v:line style="position:absolute" from="3287,-1710" to="9250,-1710" stroked="true" strokeweight=".944956pt" strokecolor="#808080">
              <v:stroke dashstyle="solid"/>
            </v:line>
            <v:line style="position:absolute" from="3268,-3495" to="3268,-1710" stroked="true" strokeweight=".944544pt" strokecolor="#808080">
              <v:stroke dashstyle="solid"/>
            </v:line>
            <v:rect style="position:absolute;left:3437;top:-2337;width:247;height:617" filled="true" fillcolor="#9999ff" stroked="false">
              <v:fill type="solid"/>
            </v:rect>
            <v:rect style="position:absolute;left:3437;top:-2337;width:247;height:617" filled="false" stroked="true" strokeweight=".944601pt" strokecolor="#000000">
              <v:stroke dashstyle="solid"/>
            </v:rect>
            <v:rect style="position:absolute;left:4289;top:-2888;width:247;height:1168" filled="true" fillcolor="#9999ff" stroked="false">
              <v:fill type="solid"/>
            </v:rect>
            <v:rect style="position:absolute;left:4289;top:-2888;width:247;height:1168" filled="false" stroked="true" strokeweight=".944562pt" strokecolor="#000000">
              <v:stroke dashstyle="solid"/>
            </v:rect>
            <v:rect style="position:absolute;left:5141;top:-2641;width:247;height:922" filled="true" fillcolor="#9999ff" stroked="false">
              <v:fill type="solid"/>
            </v:rect>
            <v:rect style="position:absolute;left:5141;top:-2641;width:247;height:922" filled="false" stroked="true" strokeweight=".944572pt" strokecolor="#000000">
              <v:stroke dashstyle="solid"/>
            </v:rect>
            <v:rect style="position:absolute;left:5993;top:-2736;width:266;height:1016" filled="true" fillcolor="#9999ff" stroked="false">
              <v:fill type="solid"/>
            </v:rect>
            <v:rect style="position:absolute;left:5993;top:-2736;width:266;height:1016" filled="false" stroked="true" strokeweight=".94457pt" strokecolor="#000000">
              <v:stroke dashstyle="solid"/>
            </v:rect>
            <v:rect style="position:absolute;left:6864;top:-2489;width:246;height:770" filled="true" fillcolor="#9999ff" stroked="false">
              <v:fill type="solid"/>
            </v:rect>
            <v:rect style="position:absolute;left:6864;top:-2489;width:246;height:770" filled="false" stroked="true" strokeweight=".944582pt" strokecolor="#000000">
              <v:stroke dashstyle="solid"/>
            </v:rect>
            <v:rect style="position:absolute;left:7715;top:-1900;width:247;height:181" filled="true" fillcolor="#9999ff" stroked="false">
              <v:fill type="solid"/>
            </v:rect>
            <v:rect style="position:absolute;left:7715;top:-1900;width:247;height:181" filled="false" stroked="true" strokeweight=".944813pt" strokecolor="#000000">
              <v:stroke dashstyle="solid"/>
            </v:rect>
            <v:rect style="position:absolute;left:8568;top:-1938;width:247;height:218" filled="true" fillcolor="#9999ff" stroked="false">
              <v:fill type="solid"/>
            </v:rect>
            <v:rect style="position:absolute;left:8568;top:-1938;width:247;height:218" filled="false" stroked="true" strokeweight=".944775pt" strokecolor="#000000">
              <v:stroke dashstyle="solid"/>
            </v:rect>
            <v:rect style="position:absolute;left:3684;top:-2774;width:247;height:1054" filled="true" fillcolor="#993366" stroked="false">
              <v:fill type="solid"/>
            </v:rect>
            <v:rect style="position:absolute;left:3684;top:-2774;width:247;height:1054" filled="false" stroked="true" strokeweight=".944565pt" strokecolor="#000000">
              <v:stroke dashstyle="solid"/>
            </v:rect>
            <v:rect style="position:absolute;left:4536;top:-3154;width:247;height:1434" filled="true" fillcolor="#993366" stroked="false">
              <v:fill type="solid"/>
            </v:rect>
            <v:rect style="position:absolute;left:4536;top:-3154;width:247;height:1434" filled="false" stroked="true" strokeweight=".944556pt" strokecolor="#000000">
              <v:stroke dashstyle="solid"/>
            </v:rect>
            <v:rect style="position:absolute;left:5388;top:-2774;width:247;height:1054" filled="true" fillcolor="#993366" stroked="false">
              <v:fill type="solid"/>
            </v:rect>
            <v:rect style="position:absolute;left:5388;top:-2774;width:247;height:1054" filled="false" stroked="true" strokeweight=".944565pt" strokecolor="#000000">
              <v:stroke dashstyle="solid"/>
            </v:rect>
            <v:rect style="position:absolute;left:6258;top:-2736;width:246;height:1016" filled="true" fillcolor="#993366" stroked="false">
              <v:fill type="solid"/>
            </v:rect>
            <v:rect style="position:absolute;left:6258;top:-2736;width:246;height:1016" filled="false" stroked="true" strokeweight=".944567pt" strokecolor="#000000">
              <v:stroke dashstyle="solid"/>
            </v:rect>
            <v:rect style="position:absolute;left:7110;top:-2280;width:247;height:561" filled="true" fillcolor="#993366" stroked="false">
              <v:fill type="solid"/>
            </v:rect>
            <v:rect style="position:absolute;left:7110;top:-2280;width:247;height:561" filled="false" stroked="true" strokeweight=".944611pt" strokecolor="#000000">
              <v:stroke dashstyle="solid"/>
            </v:rect>
            <v:rect style="position:absolute;left:7962;top:-1919;width:247;height:200" filled="true" fillcolor="#993366" stroked="false">
              <v:fill type="solid"/>
            </v:rect>
            <v:rect style="position:absolute;left:7962;top:-1919;width:247;height:200" filled="false" stroked="true" strokeweight=".944793pt" strokecolor="#000000">
              <v:stroke dashstyle="solid"/>
            </v:rect>
            <v:rect style="position:absolute;left:8814;top:-1995;width:247;height:276" filled="true" fillcolor="#993366" stroked="false">
              <v:fill type="solid"/>
            </v:rect>
            <v:rect style="position:absolute;left:8814;top:-1995;width:247;height:276" filled="false" stroked="true" strokeweight=".944727pt" strokecolor="#000000">
              <v:stroke dashstyle="solid"/>
            </v:rect>
            <v:shape style="position:absolute;left:1345;top:1539;width:2766;height:769" coordorigin="1346,1540" coordsize="2766,769" path="m3552,-2336l3552,-2508m3495,-2527l3608,-2527m4404,-2888l4404,-3286m4347,-3305l4460,-3305m5255,-2641l5255,-3058m5198,-3077l5313,-3077m6126,-2735l6126,-3039m6069,-3058l6183,-3058m6978,-2489l6978,-2489e" filled="false" stroked="true" strokeweight=".94475pt" strokecolor="#000000">
              <v:path arrowok="t"/>
              <v:stroke dashstyle="solid"/>
            </v:shape>
            <v:rect style="position:absolute;left:6921;top:-2499;width:114;height:19" filled="true" fillcolor="#000000" stroked="false">
              <v:fill type="solid"/>
            </v:rect>
            <v:shape style="position:absolute;left:1390;top:1871;width:4119;height:785" coordorigin="1391,1871" coordsize="4119,785" path="m7830,-1900l7830,-2014m7773,-2033l7887,-2033m8682,-1938l8682,-2014m8625,-2033l8739,-2033m3552,-2336l3552,-2166m4404,-2888l4404,-2489m4347,-2469l4460,-2469m5255,-2641l5255,-2242m5198,-2223l5313,-2223m6126,-2735l6126,-2431m6069,-2413l6183,-2413m6978,-2489l6978,-2489e" filled="false" stroked="true" strokeweight=".94475pt" strokecolor="#000000">
              <v:path arrowok="t"/>
              <v:stroke dashstyle="solid"/>
            </v:shape>
            <v:rect style="position:absolute;left:6921;top:-2499;width:114;height:19" filled="true" fillcolor="#000000" stroked="false">
              <v:fill type="solid"/>
            </v:rect>
            <v:shape style="position:absolute;left:1540;top:1464;width:4165;height:1326" coordorigin="1541,1465" coordsize="4165,1326" path="m7830,-1900l7830,-1786m7773,-1767l7887,-1767m8682,-1938l8682,-1843m8625,-1824l8739,-1824m3798,-2773l3798,-3134m3741,-3153l3855,-3153m4649,-3153l4649,-3381m4593,-3400l4707,-3400m5501,-2773l5501,-3020m5445,-3039l5558,-3039m6372,-2735l6372,-3020m6316,-3039l6429,-3039m7224,-2280l7224,-2450m7168,-2469l7281,-2469m8076,-1919l8076,-2109m8019,-2128l8133,-2128m8927,-1995l8927,-2090m8871,-2109l8985,-2109m3798,-2773l3798,-2413m3741,-2394l3855,-2394m4649,-3153l4649,-2944m4593,-2925l4707,-2925m5501,-2773l5501,-2545m5445,-2527l5558,-2527m6372,-2735l6372,-2469m6316,-2450l6429,-2450m7224,-2280l7224,-2109m7168,-2090l7281,-2090m8076,-1919l8076,-1729m8927,-1995l8927,-1900m8871,-1881l8985,-1881e" filled="false" stroked="true" strokeweight=".94475pt" strokecolor="#000000">
              <v:path arrowok="t"/>
              <v:stroke dashstyle="solid"/>
            </v:shape>
            <v:shape style="position:absolute;left:1165;top:1374;width:4750;height:1432" coordorigin="1165,1374" coordsize="4750,1432" path="m3268,-3514l3268,-1710m3268,-1710l3343,-1710m3268,-2317l3343,-2317m3268,-2906l3343,-2906m3268,-3514l3343,-3514m3268,-1710l9231,-1710m4120,-1710l4120,-1786m4971,-1710l4971,-1786m5823,-1710l5823,-1786m6694,-1710l6694,-1786m7546,-1710l7546,-1786m8398,-1710l8398,-1786m9250,-1710l9250,-1786e" filled="false" stroked="true" strokeweight=".94475pt" strokecolor="#000000">
              <v:path arrowok="t"/>
              <v:stroke dashstyle="solid"/>
            </v:shape>
            <v:rect style="position:absolute;left:9448;top:-3030;width:1345;height:798" filled="true" fillcolor="#f5f5f5" stroked="false">
              <v:fill type="solid"/>
            </v:rect>
            <v:rect style="position:absolute;left:9562;top:-2878;width:171;height:171" filled="true" fillcolor="#9999ff" stroked="false">
              <v:fill type="solid"/>
            </v:rect>
            <v:rect style="position:absolute;left:9562;top:-2878;width:171;height:171" filled="false" stroked="true" strokeweight=".944749pt" strokecolor="#000000">
              <v:stroke dashstyle="solid"/>
            </v:rect>
            <v:rect style="position:absolute;left:9562;top:-2479;width:171;height:171" filled="true" fillcolor="#993366" stroked="false">
              <v:fill type="solid"/>
            </v:rect>
            <v:rect style="position:absolute;left:9562;top:-2479;width:171;height:171" filled="false" stroked="true" strokeweight=".944749pt" strokecolor="#000000">
              <v:stroke dashstyle="solid"/>
            </v:rect>
            <v:shape style="position:absolute;left:9448;top:-3030;width:1345;height:798" type="#_x0000_t202" filled="false" stroked="true" strokeweight=".944849pt" strokecolor="#000000">
              <v:textbox inset="0,0,0,0">
                <w:txbxContent>
                  <w:p w:rsidR="0018722C">
                    <w:pPr>
                      <w:spacing w:line="398" w:lineRule="exact" w:before="14"/>
                      <w:ind w:leftChars="0" w:left="368" w:rightChars="0" w:right="0" w:firstLineChars="0" w:firstLine="0"/>
                      <w:jc w:val="left"/>
                      <w:rPr>
                        <w:sz w:val="30"/>
                      </w:rPr>
                    </w:pPr>
                    <w:r>
                      <w:rPr>
                        <w:sz w:val="30"/>
                      </w:rPr>
                      <w:t>空白组肺病组</w:t>
                    </w:r>
                  </w:p>
                </w:txbxContent>
              </v:textbox>
              <v:stroke dashstyle="solid"/>
              <w10:wrap type="none"/>
            </v:shape>
            <v:shape style="position:absolute;left:2122;top:-3652;width:928;height:1500" type="#_x0000_t202" filled="false" stroked="false">
              <v:textbox inset="0,0,0,0">
                <w:txbxContent>
                  <w:p w:rsidR="0018722C">
                    <w:pPr>
                      <w:spacing w:line="303" w:lineRule="exact" w:before="0"/>
                      <w:ind w:leftChars="0" w:left="-1" w:rightChars="0" w:right="18" w:firstLineChars="0" w:firstLine="0"/>
                      <w:jc w:val="center"/>
                      <w:rPr>
                        <w:sz w:val="30"/>
                      </w:rPr>
                    </w:pPr>
                    <w:r>
                      <w:rPr>
                        <w:spacing w:val="-1"/>
                        <w:sz w:val="30"/>
                      </w:rPr>
                      <w:t>150000</w:t>
                    </w:r>
                  </w:p>
                  <w:p w:rsidR="0018722C">
                    <w:pPr>
                      <w:spacing w:before="214"/>
                      <w:ind w:leftChars="0" w:left="-1" w:rightChars="0" w:right="18" w:firstLineChars="0" w:firstLine="0"/>
                      <w:jc w:val="center"/>
                      <w:rPr>
                        <w:sz w:val="30"/>
                      </w:rPr>
                    </w:pPr>
                    <w:r>
                      <w:rPr>
                        <w:spacing w:val="-1"/>
                        <w:sz w:val="30"/>
                      </w:rPr>
                      <w:t>100000</w:t>
                    </w:r>
                  </w:p>
                  <w:p w:rsidR="0018722C">
                    <w:pPr>
                      <w:spacing w:before="195"/>
                      <w:ind w:leftChars="0" w:left="134" w:rightChars="0" w:right="3" w:firstLineChars="0" w:firstLine="0"/>
                      <w:jc w:val="center"/>
                      <w:rPr>
                        <w:sz w:val="30"/>
                      </w:rPr>
                    </w:pPr>
                    <w:r>
                      <w:rPr>
                        <w:sz w:val="30"/>
                      </w:rPr>
                      <w:t>50000</w:t>
                    </w:r>
                  </w:p>
                </w:txbxContent>
              </v:textbox>
              <w10:wrap type="none"/>
            </v:shape>
            <v:shape style="position:absolute;left:3495;top:-2455;width:273;height:304" type="#_x0000_t202" filled="false" stroked="false">
              <v:textbox inset="0,0,0,0">
                <w:txbxContent>
                  <w:p w:rsidR="0018722C">
                    <w:pPr>
                      <w:spacing w:line="303" w:lineRule="exact" w:before="0"/>
                      <w:ind w:leftChars="0" w:left="0" w:rightChars="0" w:right="0" w:firstLineChars="0" w:firstLine="0"/>
                      <w:jc w:val="left"/>
                      <w:rPr>
                        <w:sz w:val="30"/>
                      </w:rPr>
                    </w:pPr>
                    <w:r>
                      <w:rPr>
                        <w:w w:val="101"/>
                        <w:sz w:val="30"/>
                        <w:u w:val="single"/>
                      </w:rPr>
                      <w:t> </w:t>
                    </w:r>
                    <w:r>
                      <w:rPr>
                        <w:spacing w:val="-50"/>
                        <w:sz w:val="30"/>
                        <w:u w:val="single"/>
                      </w:rPr>
                      <w:t> </w:t>
                    </w:r>
                  </w:p>
                </w:txbxContent>
              </v:textbox>
              <w10:wrap type="none"/>
            </v:shape>
            <v:shape style="position:absolute;left:2879;top:-1848;width:172;height:304" type="#_x0000_t202" filled="false" stroked="false">
              <v:textbox inset="0,0,0,0">
                <w:txbxContent>
                  <w:p w:rsidR="0018722C">
                    <w:pPr>
                      <w:spacing w:line="303" w:lineRule="exact" w:before="0"/>
                      <w:ind w:leftChars="0" w:left="0" w:rightChars="0" w:right="0" w:firstLineChars="0" w:firstLine="0"/>
                      <w:jc w:val="left"/>
                      <w:rPr>
                        <w:sz w:val="30"/>
                      </w:rPr>
                    </w:pPr>
                    <w:r>
                      <w:rPr>
                        <w:w w:val="101"/>
                        <w:sz w:val="30"/>
                      </w:rPr>
                      <w:t>0</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161.557877pt;margin-top:-69.561462pt;width:15.2pt;height:15.2pt;mso-position-horizontal-relative:page;mso-position-vertical-relative:paragraph;z-index:3424;rotation:315" type="#_x0000_t136" fillcolor="#000000" stroked="f">
            <o:extrusion v:ext="view" autorotationcenter="t"/>
            <v:textpath style="font-family:&amp;quot;宋体&amp;quot;;font-size:15pt;v-text-kern:t;mso-text-shadow:auto" string="肺"/>
            <w10:wrap type="none"/>
          </v:shape>
        </w:pict>
      </w:r>
      <w:r>
        <w:rPr>
          <w:kern w:val="2"/>
          <w:sz w:val="22"/>
          <w:szCs w:val="22"/>
          <w:rFonts w:cstheme="minorBidi" w:hAnsiTheme="minorHAnsi" w:eastAsiaTheme="minorHAnsi" w:asciiTheme="minorHAnsi"/>
        </w:rPr>
        <w:pict>
          <v:shape style="position:absolute;margin-left:165.325531pt;margin-top:-53.334232pt;width:60.6pt;height:15.2pt;mso-position-horizontal-relative:page;mso-position-vertical-relative:paragraph;z-index:3448;rotation:315" type="#_x0000_t136" fillcolor="#000000" stroked="f">
            <o:extrusion v:ext="view" autorotationcenter="t"/>
            <v:textpath style="font-family:&amp;quot;宋体&amp;quot;;font-size:15pt;v-text-kern:t;mso-text-shadow:auto" string="十二指肠"/>
            <w10:wrap type="none"/>
          </v:shape>
        </w:pict>
      </w:r>
      <w:r>
        <w:rPr>
          <w:kern w:val="2"/>
          <w:sz w:val="22"/>
          <w:szCs w:val="22"/>
          <w:rFonts w:cstheme="minorBidi" w:hAnsiTheme="minorHAnsi" w:eastAsiaTheme="minorHAnsi" w:asciiTheme="minorHAnsi"/>
        </w:rPr>
        <w:pict>
          <v:shape style="position:absolute;margin-left:234.119415pt;margin-top:-64.44944pt;width:30.3pt;height:15.2pt;mso-position-horizontal-relative:page;mso-position-vertical-relative:paragraph;z-index:3472;rotation:315" type="#_x0000_t136" fillcolor="#000000" stroked="f">
            <o:extrusion v:ext="view" autorotationcenter="t"/>
            <v:textpath style="font-family:&amp;quot;宋体&amp;quot;;font-size:15pt;v-text-kern:t;mso-text-shadow:auto" string="空肠"/>
            <w10:wrap type="none"/>
          </v:shape>
        </w:pict>
      </w:r>
      <w:r>
        <w:rPr>
          <w:kern w:val="2"/>
          <w:sz w:val="22"/>
          <w:szCs w:val="22"/>
          <w:rFonts w:cstheme="minorBidi" w:hAnsiTheme="minorHAnsi" w:eastAsiaTheme="minorHAnsi" w:asciiTheme="minorHAnsi"/>
        </w:rPr>
        <w:pict>
          <v:shape style="position:absolute;margin-left:276.724640pt;margin-top:-64.449448pt;width:30.3pt;height:15.2pt;mso-position-horizontal-relative:page;mso-position-vertical-relative:paragraph;z-index:3496;rotation:315" type="#_x0000_t136" fillcolor="#000000" stroked="f">
            <o:extrusion v:ext="view" autorotationcenter="t"/>
            <v:textpath style="font-family:&amp;quot;宋体&amp;quot;;font-size:15pt;v-text-kern:t;mso-text-shadow:auto" string="回肠"/>
            <w10:wrap type="none"/>
          </v:shape>
        </w:pict>
      </w:r>
      <w:r>
        <w:rPr>
          <w:kern w:val="2"/>
          <w:sz w:val="22"/>
          <w:szCs w:val="22"/>
          <w:rFonts w:cstheme="minorBidi" w:hAnsiTheme="minorHAnsi" w:eastAsiaTheme="minorHAnsi" w:asciiTheme="minorHAnsi"/>
        </w:rPr>
        <w:pict>
          <v:shape style="position:absolute;margin-left:319.317291pt;margin-top:-64.449455pt;width:30.3pt;height:15.2pt;mso-position-horizontal-relative:page;mso-position-vertical-relative:paragraph;z-index:3520;rotation:315" type="#_x0000_t136" fillcolor="#000000" stroked="f">
            <o:extrusion v:ext="view" autorotationcenter="t"/>
            <v:textpath style="font-family:&amp;quot;宋体&amp;quot;;font-size:15pt;v-text-kern:t;mso-text-shadow:auto" string="结肠"/>
            <w10:wrap type="none"/>
          </v:shape>
        </w:pict>
      </w:r>
      <w:r>
        <w:rPr>
          <w:kern w:val="2"/>
          <w:sz w:val="22"/>
          <w:szCs w:val="22"/>
          <w:rFonts w:cstheme="minorBidi" w:hAnsiTheme="minorHAnsi" w:eastAsiaTheme="minorHAnsi" w:asciiTheme="minorHAnsi"/>
        </w:rPr>
        <w:pict>
          <v:shape style="position:absolute;margin-left:361.884735pt;margin-top:-64.449455pt;width:30.3pt;height:15.2pt;mso-position-horizontal-relative:page;mso-position-vertical-relative:paragraph;z-index:3544;rotation:315" type="#_x0000_t136" fillcolor="#000000" stroked="f">
            <o:extrusion v:ext="view" autorotationcenter="t"/>
            <v:textpath style="font-family:&amp;quot;宋体&amp;quot;;font-size:15pt;v-text-kern:t;mso-text-shadow:auto" string="直肠"/>
            <w10:wrap type="none"/>
          </v:shape>
        </w:pict>
      </w:r>
      <w:r>
        <w:rPr>
          <w:kern w:val="2"/>
          <w:sz w:val="22"/>
          <w:szCs w:val="22"/>
          <w:rFonts w:cstheme="minorBidi" w:hAnsiTheme="minorHAnsi" w:eastAsiaTheme="minorHAnsi" w:asciiTheme="minorHAnsi"/>
        </w:rPr>
        <w:pict>
          <v:shape style="position:absolute;margin-left:417.120026pt;margin-top:-69.561462pt;width:15.2pt;height:15.2pt;mso-position-horizontal-relative:page;mso-position-vertical-relative:paragraph;z-index:3568;rotation:315" type="#_x0000_t136" fillcolor="#000000" stroked="f">
            <o:extrusion v:ext="view" autorotationcenter="t"/>
            <v:textpath style="font-family:&amp;quot;宋体&amp;quot;;font-size:15pt;v-text-kern:t;mso-text-shadow:auto" string="胃"/>
            <w10:wrap type="none"/>
          </v:shape>
        </w:pict>
      </w:r>
      <w:r>
        <w:rPr>
          <w:kern w:val="2"/>
          <w:szCs w:val="22"/>
          <w:rFonts w:cstheme="minorBidi" w:hAnsiTheme="minorHAnsi" w:eastAsiaTheme="minorHAnsi" w:asciiTheme="minorHAnsi"/>
          <w:b/>
          <w:sz w:val="21"/>
        </w:rPr>
        <w:t>图</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15</w:t>
      </w:r>
      <w:r>
        <w:t xml:space="preserve">  </w:t>
      </w:r>
      <w:r>
        <w:rPr>
          <w:kern w:val="2"/>
          <w:szCs w:val="22"/>
          <w:rFonts w:cstheme="minorBidi" w:hAnsiTheme="minorHAnsi" w:eastAsiaTheme="minorHAnsi" w:asciiTheme="minorHAnsi"/>
          <w:b/>
          <w:sz w:val="21"/>
        </w:rPr>
        <w:t>各组大鼠肺、十二指肠、空肠、回肠、结肠、直肠、胃组织</w:t>
      </w:r>
      <w:r>
        <w:rPr>
          <w:kern w:val="2"/>
          <w:szCs w:val="22"/>
          <w:rFonts w:ascii="Times New Roman" w:eastAsia="Times New Roman" w:cstheme="minorBidi" w:hAnsiTheme="minorHAnsi"/>
          <w:b/>
          <w:sz w:val="24"/>
        </w:rPr>
        <w:t>SP</w:t>
      </w:r>
      <w:r>
        <w:rPr>
          <w:kern w:val="2"/>
          <w:szCs w:val="22"/>
          <w:rFonts w:cstheme="minorBidi" w:hAnsiTheme="minorHAnsi" w:eastAsiaTheme="minorHAnsi" w:asciiTheme="minorHAnsi"/>
          <w:b/>
          <w:sz w:val="21"/>
        </w:rPr>
        <w:t>含量变化比较</w:t>
      </w:r>
    </w:p>
    <w:p w:rsidR="0018722C">
      <w:pPr>
        <w:pStyle w:val="Heading4"/>
        <w:topLinePunct/>
        <w:ind w:left="200" w:hangingChars="200" w:hanging="200"/>
      </w:pPr>
      <w:bookmarkStart w:id="945143" w:name="_Toc686945143"/>
      <w:bookmarkStart w:name="_bookmark66" w:id="139"/>
      <w:bookmarkEnd w:id="139"/>
      <w:r>
        <w:rPr>
          <w:b/>
        </w:rPr>
        <w:t>2.6.2</w:t>
      </w:r>
      <w:r>
        <w:t xml:space="preserve"> </w:t>
      </w:r>
      <w:bookmarkStart w:name="_bookmark66" w:id="140"/>
      <w:bookmarkEnd w:id="140"/>
      <w:r>
        <w:t>肺、十二指肠、空肠、回肠、结肠、直肠、胃组织中</w:t>
      </w:r>
      <w:r>
        <w:rPr>
          <w:b/>
        </w:rPr>
        <w:t>VIP</w:t>
      </w:r>
      <w:r>
        <w:t>含量</w:t>
      </w:r>
      <w:r>
        <w:t>变化结果</w:t>
      </w:r>
      <w:bookmarkEnd w:id="945143"/>
    </w:p>
    <w:p w:rsidR="0018722C">
      <w:pPr>
        <w:topLinePunct/>
      </w:pPr>
      <w:r>
        <w:t>肺组织：空白组大鼠肺内有较多的</w:t>
      </w:r>
      <w:r>
        <w:rPr>
          <w:rFonts w:ascii="Times New Roman" w:eastAsia="Times New Roman"/>
        </w:rPr>
        <w:t>VI P</w:t>
      </w:r>
      <w:r>
        <w:t>免疫反应阳性纤维分布纤维密集，</w:t>
      </w:r>
    </w:p>
    <w:p w:rsidR="0018722C">
      <w:pPr>
        <w:topLinePunct/>
      </w:pPr>
      <w:r>
        <w:t>染色深，呈条束状走行，主要分布于黏膜固有层、平滑肌层和黏膜下层。肺病组大鼠肺内各级气道</w:t>
      </w:r>
      <w:r>
        <w:rPr>
          <w:rFonts w:ascii="Times New Roman" w:eastAsia="宋体"/>
        </w:rPr>
        <w:t>VI P</w:t>
      </w:r>
      <w:r>
        <w:t>免疫反应阳性纤维却明显缺乏，染色较浅。经统计，肺</w:t>
      </w:r>
      <w:r>
        <w:t>病组大鼠肺组织</w:t>
      </w:r>
      <w:r>
        <w:rPr>
          <w:rFonts w:ascii="Times New Roman" w:eastAsia="宋体"/>
        </w:rPr>
        <w:t>VIP</w:t>
      </w:r>
      <w:r>
        <w:t>的含量比空白组显著降低</w:t>
      </w:r>
      <w:r>
        <w:t>（</w:t>
      </w:r>
      <w:r>
        <w:rPr>
          <w:rFonts w:ascii="Times New Roman" w:eastAsia="宋体"/>
          <w:i/>
          <w:spacing w:val="0"/>
        </w:rPr>
        <w:t>P</w:t>
      </w:r>
      <w:r>
        <w:rPr>
          <w:rFonts w:ascii="Times New Roman" w:eastAsia="宋体"/>
        </w:rPr>
        <w:t>&lt;0.01</w:t>
      </w:r>
      <w:r>
        <w:t>）</w:t>
      </w:r>
      <w:r>
        <w:t>（</w:t>
      </w:r>
      <w:r>
        <w:rPr>
          <w:spacing w:val="-10"/>
        </w:rPr>
        <w:t>见</w:t>
      </w:r>
      <w:r>
        <w:rPr>
          <w:spacing w:val="-10"/>
        </w:rPr>
        <w:t>表</w:t>
      </w:r>
      <w:r>
        <w:rPr>
          <w:rFonts w:ascii="Times New Roman" w:eastAsia="宋体"/>
        </w:rPr>
        <w:t>1</w:t>
      </w:r>
      <w:r>
        <w:rPr>
          <w:rFonts w:ascii="Times New Roman" w:eastAsia="宋体"/>
        </w:rPr>
        <w:t>4</w:t>
      </w:r>
      <w:r>
        <w:rPr>
          <w:spacing w:val="-15"/>
        </w:rPr>
        <w:t>，</w:t>
      </w:r>
      <w:r>
        <w:rPr>
          <w:spacing w:val="-15"/>
        </w:rPr>
        <w:t>图</w:t>
      </w:r>
      <w:r>
        <w:rPr>
          <w:rFonts w:ascii="Times New Roman" w:eastAsia="宋体"/>
        </w:rPr>
        <w:t>16</w:t>
      </w:r>
      <w:r>
        <w:rPr>
          <w:spacing w:val="-4"/>
        </w:rPr>
        <w:t>，附录</w:t>
      </w:r>
      <w:r>
        <w:rPr>
          <w:rFonts w:ascii="Times New Roman" w:eastAsia="宋体"/>
          <w:spacing w:val="-4"/>
        </w:rPr>
        <w:t>1</w:t>
      </w:r>
      <w:r>
        <w:rPr>
          <w:rFonts w:ascii="Times New Roman" w:eastAsia="宋体"/>
          <w:spacing w:val="-4"/>
        </w:rPr>
        <w:t>.</w:t>
      </w:r>
      <w:r>
        <w:rPr>
          <w:rFonts w:ascii="Times New Roman" w:eastAsia="宋体"/>
          <w:spacing w:val="-4"/>
        </w:rPr>
        <w:t>3-</w:t>
      </w:r>
      <w:r>
        <w:rPr>
          <w:spacing w:val="-13"/>
        </w:rPr>
        <w:t>附</w:t>
      </w:r>
      <w:r>
        <w:rPr>
          <w:spacing w:val="-13"/>
        </w:rPr>
        <w:t>图</w:t>
      </w:r>
      <w:r>
        <w:rPr>
          <w:rFonts w:ascii="Times New Roman" w:eastAsia="宋体"/>
        </w:rPr>
        <w:t>47-48</w:t>
      </w:r>
      <w:r>
        <w:t>）</w:t>
      </w:r>
      <w:r>
        <w:t>；</w:t>
      </w:r>
    </w:p>
    <w:p w:rsidR="0018722C">
      <w:pPr>
        <w:topLinePunct/>
      </w:pPr>
      <w:r>
        <w:t>结肠组织：空白组大鼠结肠组织中肌间丛与黏膜下丛可见散在的</w:t>
      </w:r>
      <w:r>
        <w:rPr>
          <w:rFonts w:ascii="Times New Roman" w:eastAsia="宋体"/>
        </w:rPr>
        <w:t>VIP</w:t>
      </w:r>
      <w:r>
        <w:t>棕黄</w:t>
      </w:r>
      <w:r>
        <w:t>色神经元和神经纤维，但分布较稀疏，数量较少，纤维及纤维元较细小，染色较淡，呈阴性反应或弱阳性反应，肺病组组大鼠肌间丛与黏膜下丛则可见</w:t>
      </w:r>
      <w:r>
        <w:rPr>
          <w:rFonts w:ascii="Times New Roman" w:eastAsia="宋体"/>
        </w:rPr>
        <w:t>VIP</w:t>
      </w:r>
      <w:r>
        <w:t>阳性神经元和神经纤维明显增多，互相交织成网状，染色普遍较深，呈阳性反应，</w:t>
      </w:r>
      <w:r>
        <w:t>有的呈强阳性。经统计，肺病组结肠组织中</w:t>
      </w:r>
      <w:r>
        <w:rPr>
          <w:rFonts w:ascii="Times New Roman" w:eastAsia="宋体"/>
        </w:rPr>
        <w:t>VIP</w:t>
      </w:r>
      <w:r>
        <w:t>的含量比空白组升高</w:t>
      </w:r>
      <w:r>
        <w:t>（</w:t>
      </w:r>
      <w:r>
        <w:rPr>
          <w:rFonts w:ascii="Times New Roman" w:eastAsia="宋体"/>
          <w:i/>
        </w:rPr>
        <w:t>P</w:t>
      </w:r>
      <w:r>
        <w:rPr>
          <w:rFonts w:ascii="Times New Roman" w:eastAsia="宋体"/>
        </w:rPr>
        <w:t>&lt;0.05</w:t>
      </w:r>
      <w:r>
        <w:t>）</w:t>
      </w:r>
    </w:p>
    <w:p w:rsidR="0018722C">
      <w:pPr>
        <w:topLinePunct/>
      </w:pPr>
      <w:r>
        <w:t>（</w:t>
      </w:r>
      <w:r>
        <w:t>见</w:t>
      </w:r>
      <w:r>
        <w:t>表</w:t>
      </w:r>
      <w:r>
        <w:rPr>
          <w:rFonts w:ascii="Times New Roman" w:eastAsia="Times New Roman"/>
        </w:rPr>
        <w:t>14</w:t>
      </w:r>
      <w:r>
        <w:t>，</w:t>
      </w:r>
      <w:r>
        <w:t>图</w:t>
      </w:r>
      <w:r>
        <w:rPr>
          <w:rFonts w:ascii="Times New Roman" w:eastAsia="Times New Roman"/>
        </w:rPr>
        <w:t>16</w:t>
      </w:r>
      <w:r>
        <w:t>，附录</w:t>
      </w:r>
      <w:r>
        <w:rPr>
          <w:rFonts w:ascii="Times New Roman" w:eastAsia="Times New Roman"/>
        </w:rPr>
        <w:t>1</w:t>
      </w:r>
      <w:r>
        <w:rPr>
          <w:rFonts w:ascii="Times New Roman" w:eastAsia="Times New Roman"/>
        </w:rPr>
        <w:t>.</w:t>
      </w:r>
      <w:r>
        <w:rPr>
          <w:rFonts w:ascii="Times New Roman" w:eastAsia="Times New Roman"/>
        </w:rPr>
        <w:t>3-</w:t>
      </w:r>
      <w:r>
        <w:t>附</w:t>
      </w:r>
      <w:r>
        <w:t>图</w:t>
      </w:r>
      <w:r>
        <w:rPr>
          <w:rFonts w:ascii="Times New Roman" w:eastAsia="Times New Roman"/>
        </w:rPr>
        <w:t>49-50</w:t>
      </w:r>
      <w:r>
        <w:t>）</w:t>
      </w:r>
      <w:r>
        <w:t>；</w:t>
      </w:r>
    </w:p>
    <w:p w:rsidR="0018722C">
      <w:pPr>
        <w:topLinePunct/>
      </w:pPr>
      <w:r>
        <w:t>十二指肠、空肠、回肠、直肠、胃组织：肺病组大鼠十二指肠、空肠、回</w:t>
      </w:r>
      <w:r>
        <w:t>肠、直肠、胃组织中</w:t>
      </w:r>
      <w:r>
        <w:rPr>
          <w:rFonts w:ascii="Times New Roman" w:eastAsia="宋体"/>
        </w:rPr>
        <w:t>VIP</w:t>
      </w:r>
      <w:r>
        <w:t>的阳性表达无明显变化，经统计，其含量与空白组比较无差异</w:t>
      </w:r>
      <w:r>
        <w:t>（</w:t>
      </w:r>
      <w:r>
        <w:rPr>
          <w:rFonts w:ascii="Times New Roman" w:eastAsia="宋体"/>
          <w:i/>
          <w:spacing w:val="0"/>
        </w:rPr>
        <w:t>P</w:t>
      </w:r>
      <w:r>
        <w:rPr>
          <w:rFonts w:ascii="Times New Roman" w:eastAsia="宋体"/>
        </w:rPr>
        <w:t>&gt;</w:t>
      </w:r>
      <w:r w:rsidR="004B696B">
        <w:rPr>
          <w:rFonts w:ascii="Times New Roman" w:eastAsia="宋体"/>
        </w:rPr>
        <w:t xml:space="preserve"> </w:t>
      </w:r>
      <w:r w:rsidR="004B696B">
        <w:rPr>
          <w:rFonts w:ascii="Times New Roman" w:eastAsia="宋体"/>
        </w:rPr>
        <w:t>0.05</w:t>
      </w:r>
      <w:r>
        <w:t>）</w:t>
      </w:r>
      <w:r>
        <w:t>（</w:t>
      </w:r>
      <w:r>
        <w:rPr>
          <w:spacing w:val="-15"/>
        </w:rPr>
        <w:t>表</w:t>
      </w:r>
      <w:r>
        <w:rPr>
          <w:rFonts w:ascii="Times New Roman" w:eastAsia="宋体"/>
        </w:rPr>
        <w:t>14</w:t>
      </w:r>
      <w:r>
        <w:rPr>
          <w:spacing w:val="-10"/>
        </w:rPr>
        <w:t>，图</w:t>
      </w:r>
      <w:r>
        <w:rPr>
          <w:rFonts w:ascii="Times New Roman" w:eastAsia="宋体"/>
        </w:rPr>
        <w:t>1</w:t>
      </w:r>
      <w:r>
        <w:rPr>
          <w:rFonts w:ascii="Times New Roman" w:eastAsia="宋体"/>
        </w:rPr>
        <w:t>6</w:t>
      </w:r>
      <w:r>
        <w:rPr>
          <w:spacing w:val="-8"/>
        </w:rPr>
        <w:t>，附录</w:t>
      </w:r>
      <w:r>
        <w:rPr>
          <w:rFonts w:ascii="Times New Roman" w:eastAsia="宋体"/>
        </w:rPr>
        <w:t>1</w:t>
      </w:r>
      <w:r>
        <w:rPr>
          <w:rFonts w:ascii="Times New Roman" w:eastAsia="宋体"/>
        </w:rPr>
        <w:t>.</w:t>
      </w:r>
      <w:r>
        <w:rPr>
          <w:rFonts w:ascii="Times New Roman" w:eastAsia="宋体"/>
        </w:rPr>
        <w:t>3-</w:t>
      </w:r>
      <w:r>
        <w:rPr>
          <w:spacing w:val="-10"/>
        </w:rPr>
        <w:t>附图</w:t>
      </w:r>
      <w:r>
        <w:rPr>
          <w:rFonts w:ascii="Times New Roman" w:eastAsia="宋体"/>
        </w:rPr>
        <w:t>51-6</w:t>
      </w:r>
      <w:r>
        <w:rPr>
          <w:rFonts w:ascii="Times New Roman" w:eastAsia="宋体"/>
          <w:spacing w:val="-1"/>
        </w:rPr>
        <w:t>0</w:t>
      </w:r>
      <w:r>
        <w:t>）</w:t>
      </w:r>
      <w:r>
        <w:t>。</w:t>
      </w:r>
    </w:p>
    <w:p w:rsidR="0018722C">
      <w:pPr>
        <w:pStyle w:val="a8"/>
        <w:textAlignment w:val="center"/>
        <w:topLinePunct/>
      </w:pPr>
      <w:bookmarkStart w:id="622048" w:name="_Toc686622048"/>
      <w:r>
        <w:rPr>
          <w:kern w:val="2"/>
          <w:sz w:val="22"/>
          <w:szCs w:val="22"/>
          <w:rFonts w:cstheme="minorBidi" w:hAnsiTheme="minorHAnsi" w:eastAsiaTheme="minorHAnsi" w:asciiTheme="minorHAnsi"/>
        </w:rPr>
        <w:pict>
          <v:line style="position:absolute;mso-position-horizontal-relative:page;mso-position-vertical-relative:paragraph;z-index:-185152" from="475.91745pt,8.713281pt" to="481.973637pt,8.713281pt" stroked="true" strokeweight=".588992pt" strokecolor="#000000">
            <v:stroke dashstyle="solid"/>
            <w10:wrap type="none"/>
          </v:line>
        </w:pict>
      </w:r>
      <w:r>
        <w:rPr>
          <w:kern w:val="2"/>
          <w:szCs w:val="22"/>
          <w:rFonts w:cstheme="minorBidi" w:hAnsiTheme="minorHAnsi" w:eastAsiaTheme="minorHAnsi" w:asciiTheme="minorHAnsi"/>
          <w:b/>
          <w:spacing w:val="-14"/>
          <w:sz w:val="21"/>
        </w:rPr>
        <w:t>表</w:t>
      </w:r>
      <w:r>
        <w:rPr>
          <w:kern w:val="2"/>
          <w:szCs w:val="22"/>
          <w:rFonts w:ascii="Times New Roman" w:hAnsi="Times New Roman" w:eastAsia="Times New Roman" w:cstheme="minorBidi"/>
          <w:b/>
          <w:sz w:val="21"/>
        </w:rPr>
        <w:t>14</w:t>
      </w:r>
      <w:r>
        <w:t xml:space="preserve">  </w:t>
      </w:r>
      <w:r>
        <w:rPr>
          <w:kern w:val="2"/>
          <w:szCs w:val="22"/>
          <w:rFonts w:cstheme="minorBidi" w:hAnsiTheme="minorHAnsi" w:eastAsiaTheme="minorHAnsi" w:asciiTheme="minorHAnsi"/>
          <w:b/>
          <w:spacing w:val="-6"/>
          <w:sz w:val="21"/>
        </w:rPr>
        <w:t>大鼠肺、十二指肠、空肠、回肠、结肠、直肠、胃组织</w:t>
      </w:r>
      <w:r>
        <w:rPr>
          <w:kern w:val="2"/>
          <w:szCs w:val="22"/>
          <w:rFonts w:ascii="Times New Roman" w:hAnsi="Times New Roman" w:eastAsia="Times New Roman" w:cstheme="minorBidi"/>
          <w:b/>
          <w:sz w:val="24"/>
        </w:rPr>
        <w:t>VIP</w:t>
      </w:r>
      <w:r>
        <w:rPr>
          <w:kern w:val="2"/>
          <w:szCs w:val="22"/>
          <w:rFonts w:cstheme="minorBidi" w:hAnsiTheme="minorHAnsi" w:eastAsiaTheme="minorHAnsi" w:asciiTheme="minorHAnsi"/>
          <w:b/>
          <w:spacing w:val="-2"/>
          <w:sz w:val="21"/>
        </w:rPr>
        <w:t>含量变化</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IOD</w:t>
      </w:r>
      <w:r w:rsidP="AA7D325B">
        <w:rPr>
          <w:kern w:val="2"/>
          <w:szCs w:val="22"/>
          <w:rFonts w:cstheme="minorBidi" w:hAnsiTheme="minorHAnsi" w:eastAsiaTheme="minorHAnsi" w:asciiTheme="minorHAnsi"/>
          <w:spacing w:val="-18"/>
          <w:sz w:val="21"/>
        </w:rPr>
        <w:t>，</w:t>
      </w:r>
      <w:r>
        <w:rPr>
          <w:kern w:val="2"/>
          <w:szCs w:val="22"/>
          <w:rFonts w:ascii="Times New Roman" w:hAnsi="Times New Roman" w:eastAsia="Times New Roman" w:cstheme="minorBidi"/>
          <w:i/>
          <w:sz w:val="27"/>
        </w:rPr>
        <w:t>x</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s</w:t>
      </w:r>
      <w:r>
        <w:rPr>
          <w:kern w:val="2"/>
          <w:szCs w:val="22"/>
          <w:rFonts w:cstheme="minorBidi" w:hAnsiTheme="minorHAnsi" w:eastAsiaTheme="minorHAnsi" w:asciiTheme="minorHAnsi"/>
          <w:sz w:val="21"/>
        </w:rPr>
        <w:t>）</w:t>
      </w:r>
      <w:bookmarkEnd w:id="622048"/>
    </w:p>
    <w:tbl>
      <w:tblPr>
        <w:tblW w:w="5000" w:type="pct"/>
        <w:tblInd w:w="8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4"/>
        <w:gridCol w:w="1689"/>
        <w:gridCol w:w="862"/>
        <w:gridCol w:w="2780"/>
      </w:tblGrid>
      <w:tr>
        <w:trPr>
          <w:tblHeader/>
        </w:trPr>
        <w:tc>
          <w:tcPr>
            <w:tcW w:w="1162" w:type="pct"/>
            <w:vAlign w:val="center"/>
            <w:tcBorders>
              <w:bottom w:val="single" w:sz="4" w:space="0" w:color="auto"/>
            </w:tcBorders>
          </w:tcPr>
          <w:p w:rsidR="0018722C">
            <w:pPr>
              <w:pStyle w:val="a7"/>
              <w:topLinePunct/>
              <w:ind w:leftChars="0" w:left="0" w:rightChars="0" w:right="0" w:firstLineChars="0" w:firstLine="0"/>
              <w:spacing w:line="240" w:lineRule="atLeast"/>
            </w:pPr>
            <w:r>
              <w:t>组 别</w:t>
            </w:r>
          </w:p>
        </w:tc>
        <w:tc>
          <w:tcPr>
            <w:tcW w:w="1216" w:type="pct"/>
            <w:vAlign w:val="center"/>
            <w:tcBorders>
              <w:bottom w:val="single" w:sz="4" w:space="0" w:color="auto"/>
            </w:tcBorders>
          </w:tcPr>
          <w:p w:rsidR="0018722C">
            <w:pPr>
              <w:pStyle w:val="a7"/>
              <w:topLinePunct/>
              <w:ind w:leftChars="0" w:left="0" w:rightChars="0" w:right="0" w:firstLineChars="0" w:firstLine="0"/>
              <w:spacing w:line="240" w:lineRule="atLeast"/>
            </w:pPr>
            <w:r>
              <w:t>各脏腑组织</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2001" w:type="pct"/>
            <w:vAlign w:val="center"/>
            <w:tcBorders>
              <w:bottom w:val="single" w:sz="4" w:space="0" w:color="auto"/>
            </w:tcBorders>
          </w:tcPr>
          <w:p w:rsidR="0018722C">
            <w:pPr>
              <w:pStyle w:val="a7"/>
              <w:topLinePunct/>
              <w:ind w:leftChars="0" w:left="0" w:rightChars="0" w:right="0" w:firstLineChars="0" w:firstLine="0"/>
              <w:spacing w:line="240" w:lineRule="atLeast"/>
            </w:pPr>
            <w:r>
              <w:t>VIP </w:t>
            </w:r>
            <w:r>
              <w:t>积分光密度</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肺组织</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39318.30</w:t>
            </w:r>
            <w:r>
              <w:t>±8817.29</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十二指肠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67523.33</w:t>
            </w:r>
            <w:r>
              <w:t>±31970.86</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空肠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29638.65</w:t>
            </w:r>
            <w:r>
              <w:t>±17650.74</w:t>
            </w:r>
          </w:p>
        </w:tc>
      </w:tr>
      <w:tr>
        <w:tc>
          <w:tcPr>
            <w:tcW w:w="1162" w:type="pct"/>
            <w:vAlign w:val="center"/>
          </w:tcPr>
          <w:p w:rsidR="0018722C">
            <w:pPr>
              <w:pStyle w:val="ac"/>
              <w:topLinePunct/>
              <w:ind w:leftChars="0" w:left="0" w:rightChars="0" w:right="0" w:firstLineChars="0" w:firstLine="0"/>
              <w:spacing w:line="240" w:lineRule="atLeast"/>
            </w:pPr>
            <w:r>
              <w:t>空白组</w:t>
            </w:r>
          </w:p>
        </w:tc>
        <w:tc>
          <w:tcPr>
            <w:tcW w:w="1216" w:type="pct"/>
            <w:vAlign w:val="center"/>
          </w:tcPr>
          <w:p w:rsidR="0018722C">
            <w:pPr>
              <w:pStyle w:val="a5"/>
              <w:topLinePunct/>
              <w:ind w:leftChars="0" w:left="0" w:rightChars="0" w:right="0" w:firstLineChars="0" w:firstLine="0"/>
              <w:spacing w:line="240" w:lineRule="atLeast"/>
            </w:pPr>
            <w:r>
              <w:t>回肠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49315.95</w:t>
            </w:r>
            <w:r>
              <w:t>±13987.73</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结肠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26296.48</w:t>
            </w:r>
            <w:r>
              <w:t>±9497.96</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直肠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25357.61</w:t>
            </w:r>
            <w:r>
              <w:t>±10951.65</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胃</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11958.32</w:t>
            </w:r>
            <w:r>
              <w:t>±3875.66</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肺组织</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20711.43</w:t>
            </w:r>
            <w:r>
              <w:t>±7334.69</w:t>
            </w:r>
            <w:r>
              <w:t>△△</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十二指肠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51419.61</w:t>
            </w:r>
            <w:r>
              <w:t>±20691.06</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空肠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28244.03</w:t>
            </w:r>
            <w:r>
              <w:t>±7645.62</w:t>
            </w:r>
          </w:p>
        </w:tc>
      </w:tr>
      <w:tr>
        <w:tc>
          <w:tcPr>
            <w:tcW w:w="1162" w:type="pct"/>
            <w:vAlign w:val="center"/>
          </w:tcPr>
          <w:p w:rsidR="0018722C">
            <w:pPr>
              <w:pStyle w:val="ac"/>
              <w:topLinePunct/>
              <w:ind w:leftChars="0" w:left="0" w:rightChars="0" w:right="0" w:firstLineChars="0" w:firstLine="0"/>
              <w:spacing w:line="240" w:lineRule="atLeast"/>
            </w:pPr>
            <w:r>
              <w:t>肺病组</w:t>
            </w:r>
          </w:p>
        </w:tc>
        <w:tc>
          <w:tcPr>
            <w:tcW w:w="1216" w:type="pct"/>
            <w:vAlign w:val="center"/>
          </w:tcPr>
          <w:p w:rsidR="0018722C">
            <w:pPr>
              <w:pStyle w:val="a5"/>
              <w:topLinePunct/>
              <w:ind w:leftChars="0" w:left="0" w:rightChars="0" w:right="0" w:firstLineChars="0" w:firstLine="0"/>
              <w:spacing w:line="240" w:lineRule="atLeast"/>
            </w:pPr>
            <w:r>
              <w:t>回肠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46348.67</w:t>
            </w:r>
            <w:r>
              <w:t>±11781.58</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结肠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43208.16</w:t>
            </w:r>
            <w:r>
              <w:t>±13433.87</w:t>
            </w:r>
            <w:r>
              <w:t>△</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直肠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24625.83</w:t>
            </w:r>
            <w:r>
              <w:t>±8899.80</w:t>
            </w:r>
          </w:p>
        </w:tc>
      </w:tr>
      <w:tr>
        <w:tc>
          <w:tcPr>
            <w:tcW w:w="116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16" w:type="pct"/>
            <w:vAlign w:val="center"/>
            <w:tcBorders>
              <w:top w:val="single" w:sz="4" w:space="0" w:color="auto"/>
            </w:tcBorders>
          </w:tcPr>
          <w:p w:rsidR="0018722C">
            <w:pPr>
              <w:pStyle w:val="aff1"/>
              <w:topLinePunct/>
              <w:ind w:leftChars="0" w:left="0" w:rightChars="0" w:right="0" w:firstLineChars="0" w:firstLine="0"/>
              <w:spacing w:line="240" w:lineRule="atLeast"/>
            </w:pPr>
            <w:r>
              <w:t>胃</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2001" w:type="pct"/>
            <w:vAlign w:val="center"/>
            <w:tcBorders>
              <w:top w:val="single" w:sz="4" w:space="0" w:color="auto"/>
            </w:tcBorders>
          </w:tcPr>
          <w:p w:rsidR="0018722C">
            <w:pPr>
              <w:pStyle w:val="ad"/>
              <w:topLinePunct/>
              <w:ind w:leftChars="0" w:left="0" w:rightChars="0" w:right="0" w:firstLineChars="0" w:firstLine="0"/>
              <w:spacing w:line="240" w:lineRule="atLeast"/>
            </w:pPr>
            <w:r>
              <w:t>20675.80</w:t>
            </w:r>
            <w:r>
              <w:t>±8551.95</w:t>
            </w:r>
          </w:p>
        </w:tc>
      </w:tr>
    </w:tbl>
    <w:p w:rsidR="0018722C">
      <w:pPr>
        <w:pStyle w:val="aff3"/>
        <w:topLinePunct/>
      </w:pPr>
      <w:r>
        <w:rPr>
          <w:rFonts w:cstheme="minorBidi" w:hAnsiTheme="minorHAnsi" w:eastAsiaTheme="minorHAnsi" w:asciiTheme="minorHAnsi"/>
        </w:rPr>
        <w:t>注：与空白组比较，△</w:t>
      </w:r>
      <w:r>
        <w:rPr>
          <w:rFonts w:ascii="Times New Roman" w:hAnsi="Times New Roman" w:eastAsia="Times New Roman" w:cstheme="minorBidi"/>
          <w:i/>
        </w:rPr>
        <w:t>P</w:t>
      </w:r>
      <w:r>
        <w:rPr>
          <w:rFonts w:ascii="Times New Roman" w:hAnsi="Times New Roman" w:eastAsia="Times New Roman" w:cstheme="minorBidi"/>
        </w:rPr>
        <w:t>&lt;0.05</w:t>
      </w:r>
      <w:r>
        <w:rPr>
          <w:rFonts w:cstheme="minorBidi" w:hAnsiTheme="minorHAnsi" w:eastAsiaTheme="minorHAnsi" w:asciiTheme="minorHAnsi"/>
        </w:rPr>
        <w:t>，△△</w:t>
      </w:r>
      <w:r>
        <w:rPr>
          <w:rFonts w:ascii="Times New Roman" w:hAnsi="Times New Roman" w:eastAsia="Times New Roman" w:cstheme="minorBidi"/>
          <w:i/>
        </w:rPr>
        <w:t>P</w:t>
      </w:r>
      <w:r>
        <w:rPr>
          <w:rFonts w:ascii="Times New Roman" w:hAnsi="Times New Roman" w:eastAsia="Times New Roman" w:cstheme="minorBidi"/>
        </w:rPr>
        <w:t>&lt;0.01</w:t>
      </w:r>
    </w:p>
    <w:p w:rsidR="0018722C">
      <w:pPr>
        <w:textAlignment w:val="center"/>
        <w:topLinePunct/>
      </w:pPr>
      <w:r>
        <w:rPr>
          <w:kern w:val="2"/>
          <w:sz w:val="22"/>
          <w:szCs w:val="22"/>
          <w:rFonts w:cstheme="minorBidi" w:hAnsiTheme="minorHAnsi" w:eastAsiaTheme="minorHAnsi" w:asciiTheme="minorHAnsi"/>
        </w:rPr>
        <w:pict>
          <v:group style="position:absolute;margin-left:94.565979pt;margin-top:-192.003571pt;width:337.64pt;height:142.1pt;mso-position-horizontal-relative:page;mso-position-vertical-relative:paragraph;z-index:3760" coordorigin="1891,-3840" coordsize="8637,3635">
            <v:rect style="position:absolute;left:1891;top:-3841;width:8637;height:3635" filled="true" fillcolor="#f5f5f5" stroked="false">
              <v:fill type="solid"/>
            </v:rect>
            <v:rect style="position:absolute;left:3200;top:-3459;width:5746;height:1727" filled="true" fillcolor="#c0c0c0" stroked="false">
              <v:fill type="solid"/>
            </v:rect>
            <v:rect style="position:absolute;left:3209;top:-3459;width:5727;height:19" filled="true" fillcolor="#808080" stroked="false">
              <v:fill type="solid"/>
            </v:rect>
            <v:line style="position:absolute" from="8955,-3449" to="8955,-1741" stroked="true" strokeweight=".907196pt" strokecolor="#808080">
              <v:stroke dashstyle="solid"/>
            </v:line>
            <v:line style="position:absolute" from="3228,-1723" to="8955,-1723" stroked="true" strokeweight=".9045pt" strokecolor="#808080">
              <v:stroke dashstyle="solid"/>
            </v:line>
            <v:line style="position:absolute" from="3210,-3431" to="3210,-1723" stroked="true" strokeweight=".907196pt" strokecolor="#808080">
              <v:stroke dashstyle="solid"/>
            </v:line>
            <v:rect style="position:absolute;left:3373;top:-2287;width:237;height:555" filled="true" fillcolor="#9999ff" stroked="false">
              <v:fill type="solid"/>
            </v:rect>
            <v:rect style="position:absolute;left:3373;top:-2287;width:237;height:555" filled="false" stroked="true" strokeweight=".906781pt" strokecolor="#000000">
              <v:stroke dashstyle="solid"/>
            </v:rect>
            <v:rect style="position:absolute;left:4191;top:-2686;width:237;height:954" filled="true" fillcolor="#9999ff" stroked="false">
              <v:fill type="solid"/>
            </v:rect>
            <v:rect style="position:absolute;left:4191;top:-2686;width:237;height:954" filled="false" stroked="true" strokeweight=".90704pt" strokecolor="#000000">
              <v:stroke dashstyle="solid"/>
            </v:rect>
            <v:rect style="position:absolute;left:5009;top:-2141;width:237;height:409" filled="true" fillcolor="#9999ff" stroked="false">
              <v:fill type="solid"/>
            </v:rect>
            <v:rect style="position:absolute;left:5009;top:-2141;width:237;height:409" filled="false" stroked="true" strokeweight=".90652pt" strokecolor="#000000">
              <v:stroke dashstyle="solid"/>
            </v:rect>
            <v:rect style="position:absolute;left:5828;top:-2432;width:255;height:700" filled="true" fillcolor="#9999ff" stroked="false">
              <v:fill type="solid"/>
            </v:rect>
            <v:rect style="position:absolute;left:5828;top:-2432;width:255;height:700" filled="false" stroked="true" strokeweight=".906881pt" strokecolor="#000000">
              <v:stroke dashstyle="solid"/>
            </v:rect>
            <v:rect style="position:absolute;left:6664;top:-2105;width:236;height:373" filled="true" fillcolor="#9999ff" stroked="false">
              <v:fill type="solid"/>
            </v:rect>
            <v:rect style="position:absolute;left:6664;top:-2105;width:236;height:373" filled="false" stroked="true" strokeweight=".906425pt" strokecolor="#000000">
              <v:stroke dashstyle="solid"/>
            </v:rect>
            <v:rect style="position:absolute;left:7482;top:-2087;width:237;height:355" filled="true" fillcolor="#9999ff" stroked="false">
              <v:fill type="solid"/>
            </v:rect>
            <v:rect style="position:absolute;left:7482;top:-2087;width:237;height:355" filled="false" stroked="true" strokeweight=".906366pt" strokecolor="#000000">
              <v:stroke dashstyle="solid"/>
            </v:rect>
            <v:rect style="position:absolute;left:8300;top:-1887;width:237;height:155" filled="true" fillcolor="#9999ff" stroked="false">
              <v:fill type="solid"/>
            </v:rect>
            <v:rect style="position:absolute;left:8300;top:-1887;width:237;height:155" filled="false" stroked="true" strokeweight=".905306pt" strokecolor="#000000">
              <v:stroke dashstyle="solid"/>
            </v:rect>
            <v:rect style="position:absolute;left:3609;top:-2014;width:237;height:282" filled="true" fillcolor="#993366" stroked="false">
              <v:fill type="solid"/>
            </v:rect>
            <v:rect style="position:absolute;left:3609;top:-2014;width:237;height:282" filled="false" stroked="true" strokeweight=".906081pt" strokecolor="#000000">
              <v:stroke dashstyle="solid"/>
            </v:rect>
            <v:rect style="position:absolute;left:4427;top:-2469;width:237;height:737" filled="true" fillcolor="#993366" stroked="false">
              <v:fill type="solid"/>
            </v:rect>
            <v:rect style="position:absolute;left:4427;top:-2469;width:237;height:737" filled="false" stroked="true" strokeweight=".906944pt" strokecolor="#000000">
              <v:stroke dashstyle="solid"/>
            </v:rect>
            <v:rect style="position:absolute;left:5246;top:-2123;width:237;height:391" filled="true" fillcolor="#993366" stroked="false">
              <v:fill type="solid"/>
            </v:rect>
            <v:rect style="position:absolute;left:5246;top:-2123;width:237;height:391" filled="false" stroked="true" strokeweight=".906473pt" strokecolor="#000000">
              <v:stroke dashstyle="solid"/>
            </v:rect>
            <v:rect style="position:absolute;left:6082;top:-2396;width:236;height:664" filled="true" fillcolor="#993366" stroked="false">
              <v:fill type="solid"/>
            </v:rect>
            <v:rect style="position:absolute;left:6082;top:-2396;width:236;height:664" filled="false" stroked="true" strokeweight=".906893pt" strokecolor="#000000">
              <v:stroke dashstyle="solid"/>
            </v:rect>
            <v:rect style="position:absolute;left:6900;top:-2342;width:237;height:610" filled="true" fillcolor="#993366" stroked="false">
              <v:fill type="solid"/>
            </v:rect>
            <v:rect style="position:absolute;left:6900;top:-2342;width:237;height:610" filled="false" stroked="true" strokeweight=".906843pt" strokecolor="#000000">
              <v:stroke dashstyle="solid"/>
            </v:rect>
            <v:rect style="position:absolute;left:7718;top:-2068;width:237;height:336" filled="true" fillcolor="#993366" stroked="false">
              <v:fill type="solid"/>
            </v:rect>
            <v:rect style="position:absolute;left:7718;top:-2068;width:237;height:336" filled="false" stroked="true" strokeweight=".906303pt" strokecolor="#000000">
              <v:stroke dashstyle="solid"/>
            </v:rect>
            <v:rect style="position:absolute;left:8536;top:-2014;width:237;height:282" filled="true" fillcolor="#993366" stroked="false">
              <v:fill type="solid"/>
            </v:rect>
            <v:rect style="position:absolute;left:8536;top:-2014;width:237;height:282" filled="false" stroked="true" strokeweight=".906081pt" strokecolor="#000000">
              <v:stroke dashstyle="solid"/>
            </v:rect>
            <v:shape style="position:absolute;left:1390;top:1615;width:4315;height:1101" coordorigin="1390,1615" coordsize="4315,1101" path="m3483,-2286l3483,-2395m4301,-2686l4301,-3141m4246,-3159l4355,-3159m5119,-2141l5119,-2377m5064,-2395l5174,-2395m5955,-2431l5955,-2614m5901,-2632l6010,-2632m6773,-2105l6773,-2214m6719,-2232l6828,-2232m7592,-2087l7592,-2232m7537,-2250l7646,-2250m8410,-1941l8410,-1850m8355,-1959l8464,-1959m3483,-2286l3483,-2177m4301,-2686l4301,-2250m5119,-2141l5119,-1904m5955,-2431l5955,-2250m6773,-2105l6773,-1977m6719,-1959l6828,-1959m7592,-2087l7592,-1941m7537,-1923l7646,-1923m8355,-1832l8464,-1832m3719,-2014l3719,-2105m4537,-2468l4537,-2741m4482,-2759l4592,-2759m5355,-2123l5355,-2214m6191,-2395l6191,-2541m6137,-2559l6246,-2559m7010,-2341l7010,-2523m6955,-2541l7064,-2541m7828,-2068l7828,-2195m7773,-2214l7882,-2214m8646,-2014l8646,-2123m8591,-2141l8701,-2141m3719,-2014l3719,-1941m4537,-2468l4537,-2177m5355,-2123l5355,-2032m5301,-2014l5410,-2014m6191,-2395l6191,-2232m6137,-2214l6246,-2214m7010,-2341l7010,-2177m6955,-2159l7064,-2159m7828,-2068l7828,-1959m7773,-1941l7882,-1941m8646,-2014l8646,-1923m8591,-1904l8701,-1904e" filled="false" stroked="true" strokeweight=".905848pt" strokecolor="#000000">
              <v:path arrowok="t"/>
              <v:stroke dashstyle="solid"/>
            </v:shape>
            <v:shape style="position:absolute;left:1165;top:1374;width:4750;height:1432" coordorigin="1165,1374" coordsize="4750,1432" path="m3210,-3449l3210,-1723m3210,-1723l3282,-1723m3210,-2014l3282,-2014m3210,-2304l3282,-2304m3210,-2577l3282,-2577m3210,-2868l3282,-2868m3210,-3159l3282,-3159m3210,-3449l3282,-3449m3210,-1723l8937,-1723m4028,-1723l4028,-1795m4846,-1723l4846,-1795m5664,-1723l5664,-1795m6501,-1723l6501,-1795m7319,-1723l7319,-1795m8137,-1723l8137,-1795m8955,-1723l8955,-1795e" filled="false" stroked="true" strokeweight=".905848pt" strokecolor="#000000">
              <v:path arrowok="t"/>
              <v:stroke dashstyle="solid"/>
            </v:shape>
            <v:rect style="position:absolute;left:9145;top:-2987;width:1292;height:764" filled="true" fillcolor="#f5f5f5" stroked="false">
              <v:fill type="solid"/>
            </v:rect>
            <v:rect style="position:absolute;left:9255;top:-2841;width:164;height:164" filled="true" fillcolor="#9999ff" stroked="false">
              <v:fill type="solid"/>
            </v:rect>
            <v:rect style="position:absolute;left:9255;top:-2841;width:164;height:164" filled="false" stroked="true" strokeweight=".905849pt" strokecolor="#000000">
              <v:stroke dashstyle="solid"/>
            </v:rect>
            <v:rect style="position:absolute;left:9255;top:-2459;width:164;height:164" filled="true" fillcolor="#993366" stroked="false">
              <v:fill type="solid"/>
            </v:rect>
            <v:rect style="position:absolute;left:9255;top:-2459;width:164;height:164" filled="false" stroked="true" strokeweight=".905849pt" strokecolor="#000000">
              <v:stroke dashstyle="solid"/>
            </v:rect>
            <v:shape style="position:absolute;left:9145;top:-2987;width:1292;height:764" type="#_x0000_t202" filled="false" stroked="true" strokeweight=".905202pt" strokecolor="#000000">
              <v:textbox inset="0,0,0,0">
                <w:txbxContent>
                  <w:p w:rsidR="0018722C">
                    <w:pPr>
                      <w:spacing w:line="382" w:lineRule="exact" w:before="13"/>
                      <w:ind w:leftChars="0" w:left="354" w:rightChars="0" w:right="0" w:firstLineChars="0" w:firstLine="0"/>
                      <w:jc w:val="left"/>
                      <w:rPr>
                        <w:sz w:val="29"/>
                      </w:rPr>
                    </w:pPr>
                    <w:r>
                      <w:rPr>
                        <w:sz w:val="29"/>
                      </w:rPr>
                      <w:t>空白组肺病组</w:t>
                    </w:r>
                  </w:p>
                </w:txbxContent>
              </v:textbox>
              <v:stroke dashstyle="solid"/>
              <w10:wrap type="none"/>
            </v:shape>
            <v:shape style="position:absolute;left:2109;top:-3581;width:894;height:2018" type="#_x0000_t202" filled="false" stroked="false">
              <v:textbox inset="0,0,0,0">
                <w:txbxContent>
                  <w:p w:rsidR="0018722C">
                    <w:pPr>
                      <w:spacing w:line="246" w:lineRule="exact" w:before="0"/>
                      <w:ind w:leftChars="0" w:left="-1" w:rightChars="0" w:right="20" w:firstLineChars="0" w:firstLine="0"/>
                      <w:jc w:val="center"/>
                      <w:rPr>
                        <w:sz w:val="29"/>
                      </w:rPr>
                    </w:pPr>
                    <w:r>
                      <w:rPr>
                        <w:spacing w:val="-1"/>
                        <w:sz w:val="29"/>
                      </w:rPr>
                      <w:t>120000</w:t>
                    </w:r>
                  </w:p>
                  <w:p w:rsidR="0018722C">
                    <w:pPr>
                      <w:spacing w:line="291" w:lineRule="exact" w:before="0"/>
                      <w:ind w:leftChars="0" w:left="-1" w:rightChars="0" w:right="20" w:firstLineChars="0" w:firstLine="0"/>
                      <w:jc w:val="center"/>
                      <w:rPr>
                        <w:sz w:val="29"/>
                      </w:rPr>
                    </w:pPr>
                    <w:r>
                      <w:rPr>
                        <w:spacing w:val="-1"/>
                        <w:sz w:val="29"/>
                      </w:rPr>
                      <w:t>100000</w:t>
                    </w:r>
                  </w:p>
                  <w:p w:rsidR="0018722C">
                    <w:pPr>
                      <w:spacing w:line="291" w:lineRule="exact" w:before="0"/>
                      <w:ind w:leftChars="0" w:left="126" w:rightChars="0" w:right="3" w:firstLineChars="0" w:firstLine="0"/>
                      <w:jc w:val="center"/>
                      <w:rPr>
                        <w:sz w:val="29"/>
                      </w:rPr>
                    </w:pPr>
                    <w:r>
                      <w:rPr>
                        <w:sz w:val="29"/>
                      </w:rPr>
                      <w:t>80000</w:t>
                    </w:r>
                  </w:p>
                  <w:p w:rsidR="0018722C">
                    <w:pPr>
                      <w:spacing w:line="282" w:lineRule="exact" w:before="0"/>
                      <w:ind w:leftChars="0" w:left="126" w:rightChars="0" w:right="3" w:firstLineChars="0" w:firstLine="0"/>
                      <w:jc w:val="center"/>
                      <w:rPr>
                        <w:sz w:val="29"/>
                      </w:rPr>
                    </w:pPr>
                    <w:r>
                      <w:rPr>
                        <w:sz w:val="29"/>
                      </w:rPr>
                      <w:t>60000</w:t>
                    </w:r>
                  </w:p>
                  <w:p w:rsidR="0018722C">
                    <w:pPr>
                      <w:spacing w:line="282" w:lineRule="exact" w:before="0"/>
                      <w:ind w:leftChars="0" w:left="126" w:rightChars="0" w:right="3" w:firstLineChars="0" w:firstLine="0"/>
                      <w:jc w:val="center"/>
                      <w:rPr>
                        <w:sz w:val="29"/>
                      </w:rPr>
                    </w:pPr>
                    <w:r>
                      <w:rPr>
                        <w:sz w:val="29"/>
                      </w:rPr>
                      <w:t>40000</w:t>
                    </w:r>
                  </w:p>
                  <w:p w:rsidR="0018722C">
                    <w:pPr>
                      <w:spacing w:line="291" w:lineRule="exact" w:before="0"/>
                      <w:ind w:leftChars="0" w:left="126" w:rightChars="0" w:right="3" w:firstLineChars="0" w:firstLine="0"/>
                      <w:jc w:val="center"/>
                      <w:rPr>
                        <w:sz w:val="29"/>
                      </w:rPr>
                    </w:pPr>
                    <w:r>
                      <w:rPr>
                        <w:sz w:val="29"/>
                      </w:rPr>
                      <w:t>20000</w:t>
                    </w:r>
                  </w:p>
                  <w:p w:rsidR="0018722C">
                    <w:pPr>
                      <w:spacing w:line="335" w:lineRule="exact" w:before="0"/>
                      <w:ind w:leftChars="0" w:left="0" w:rightChars="0" w:right="18" w:firstLineChars="0" w:firstLine="0"/>
                      <w:jc w:val="right"/>
                      <w:rPr>
                        <w:sz w:val="29"/>
                      </w:rPr>
                    </w:pPr>
                    <w:r>
                      <w:rPr>
                        <w:w w:val="100"/>
                        <w:sz w:val="29"/>
                      </w:rPr>
                      <w:t>0</w:t>
                    </w:r>
                  </w:p>
                </w:txbxContent>
              </v:textbox>
              <w10:wrap type="none"/>
            </v:shape>
            <v:shape style="position:absolute;left:3428;top:-2709;width:499;height:854" type="#_x0000_t202" filled="false" stroked="false">
              <v:textbox inset="0,0,0,0">
                <w:txbxContent>
                  <w:p w:rsidR="0018722C">
                    <w:pPr>
                      <w:spacing w:line="237" w:lineRule="exact" w:before="0"/>
                      <w:ind w:leftChars="0" w:left="0" w:rightChars="0" w:right="0" w:firstLineChars="0" w:firstLine="0"/>
                      <w:jc w:val="left"/>
                      <w:rPr>
                        <w:sz w:val="29"/>
                      </w:rPr>
                    </w:pPr>
                    <w:r>
                      <w:rPr>
                        <w:w w:val="100"/>
                        <w:sz w:val="29"/>
                        <w:u w:val="single"/>
                      </w:rPr>
                      <w:t> </w:t>
                    </w:r>
                    <w:r>
                      <w:rPr>
                        <w:spacing w:val="-49"/>
                        <w:sz w:val="29"/>
                        <w:u w:val="single"/>
                      </w:rPr>
                      <w:t> </w:t>
                    </w:r>
                  </w:p>
                  <w:p w:rsidR="0018722C">
                    <w:pPr>
                      <w:spacing w:line="282" w:lineRule="exact" w:before="0"/>
                      <w:ind w:leftChars="0" w:left="0" w:rightChars="0" w:right="0" w:firstLineChars="0" w:firstLine="0"/>
                      <w:jc w:val="left"/>
                      <w:rPr>
                        <w:sz w:val="29"/>
                      </w:rPr>
                    </w:pPr>
                    <w:r>
                      <w:rPr>
                        <w:w w:val="100"/>
                        <w:sz w:val="29"/>
                        <w:u w:val="single"/>
                      </w:rPr>
                      <w:t> </w:t>
                    </w:r>
                    <w:r>
                      <w:rPr>
                        <w:spacing w:val="-49"/>
                        <w:sz w:val="29"/>
                        <w:u w:val="single"/>
                      </w:rPr>
                      <w:t> </w:t>
                    </w:r>
                    <w:r>
                      <w:rPr>
                        <w:w w:val="100"/>
                        <w:sz w:val="29"/>
                        <w:u w:val="single"/>
                      </w:rPr>
                      <w:t> </w:t>
                    </w:r>
                    <w:r>
                      <w:rPr>
                        <w:spacing w:val="-48"/>
                        <w:sz w:val="29"/>
                        <w:u w:val="single"/>
                      </w:rPr>
                      <w:t> </w:t>
                    </w:r>
                  </w:p>
                  <w:p w:rsidR="0018722C">
                    <w:pPr>
                      <w:spacing w:line="335" w:lineRule="exact" w:before="0"/>
                      <w:ind w:leftChars="0" w:left="235" w:rightChars="0" w:right="0" w:firstLineChars="0" w:firstLine="0"/>
                      <w:jc w:val="left"/>
                      <w:rPr>
                        <w:sz w:val="29"/>
                      </w:rPr>
                    </w:pPr>
                    <w:r>
                      <w:rPr>
                        <w:w w:val="100"/>
                        <w:sz w:val="29"/>
                        <w:u w:val="single"/>
                      </w:rPr>
                      <w:t> </w:t>
                    </w:r>
                    <w:r>
                      <w:rPr>
                        <w:spacing w:val="-48"/>
                        <w:sz w:val="29"/>
                        <w:u w:val="single"/>
                      </w:rPr>
                      <w:t> </w:t>
                    </w:r>
                  </w:p>
                </w:txbxContent>
              </v:textbox>
              <w10:wrap type="none"/>
            </v:shape>
            <v:shape style="position:absolute;left:4245;top:-2709;width:500;height:564" type="#_x0000_t202" filled="false" stroked="false">
              <v:textbox inset="0,0,0,0">
                <w:txbxContent>
                  <w:p w:rsidR="0018722C">
                    <w:pPr>
                      <w:spacing w:line="237" w:lineRule="exact" w:before="0"/>
                      <w:ind w:leftChars="0" w:left="0" w:rightChars="0" w:right="0" w:firstLineChars="0" w:firstLine="0"/>
                      <w:jc w:val="left"/>
                      <w:rPr>
                        <w:sz w:val="29"/>
                      </w:rPr>
                    </w:pPr>
                    <w:r>
                      <w:rPr>
                        <w:w w:val="100"/>
                        <w:sz w:val="29"/>
                        <w:u w:val="single"/>
                      </w:rPr>
                      <w:t> </w:t>
                    </w:r>
                    <w:r>
                      <w:rPr>
                        <w:spacing w:val="-48"/>
                        <w:sz w:val="29"/>
                        <w:u w:val="single"/>
                      </w:rPr>
                      <w:t> </w:t>
                    </w:r>
                  </w:p>
                  <w:p w:rsidR="0018722C">
                    <w:pPr>
                      <w:spacing w:line="326" w:lineRule="exact" w:before="0"/>
                      <w:ind w:leftChars="0" w:left="236" w:rightChars="0" w:right="0" w:firstLineChars="0" w:firstLine="0"/>
                      <w:jc w:val="left"/>
                      <w:rPr>
                        <w:sz w:val="29"/>
                      </w:rPr>
                    </w:pPr>
                    <w:r>
                      <w:rPr>
                        <w:w w:val="100"/>
                        <w:sz w:val="29"/>
                        <w:u w:val="single"/>
                      </w:rPr>
                      <w:t> </w:t>
                    </w:r>
                    <w:r>
                      <w:rPr>
                        <w:spacing w:val="-48"/>
                        <w:sz w:val="29"/>
                        <w:u w:val="single"/>
                      </w:rPr>
                      <w:t> </w:t>
                    </w:r>
                  </w:p>
                </w:txbxContent>
              </v:textbox>
              <w10:wrap type="none"/>
            </v:shape>
            <v:shape style="position:absolute;left:5300;top:-2709;width:863;height:291" type="#_x0000_t202" filled="false" stroked="false">
              <v:textbox inset="0,0,0,0">
                <w:txbxContent>
                  <w:p w:rsidR="0018722C">
                    <w:pPr>
                      <w:tabs>
                        <w:tab w:pos="599" w:val="left" w:leader="none"/>
                      </w:tabs>
                      <w:spacing w:line="291" w:lineRule="exact" w:before="0"/>
                      <w:ind w:leftChars="0" w:left="0" w:rightChars="0" w:right="0" w:firstLineChars="0" w:firstLine="0"/>
                      <w:jc w:val="left"/>
                      <w:rPr>
                        <w:sz w:val="29"/>
                      </w:rPr>
                    </w:pPr>
                    <w:r>
                      <w:rPr>
                        <w:w w:val="100"/>
                        <w:sz w:val="29"/>
                        <w:u w:val="single"/>
                      </w:rPr>
                      <w:t> </w:t>
                    </w:r>
                    <w:r>
                      <w:rPr>
                        <w:spacing w:val="-49"/>
                        <w:sz w:val="29"/>
                        <w:u w:val="single"/>
                      </w:rPr>
                      <w:t> </w:t>
                    </w:r>
                    <w:r>
                      <w:rPr>
                        <w:sz w:val="29"/>
                      </w:rPr>
                      <w:tab/>
                    </w:r>
                    <w:r>
                      <w:rPr>
                        <w:w w:val="100"/>
                        <w:sz w:val="29"/>
                        <w:u w:val="single"/>
                      </w:rPr>
                      <w:t> </w:t>
                    </w:r>
                    <w:r>
                      <w:rPr>
                        <w:spacing w:val="-49"/>
                        <w:sz w:val="29"/>
                        <w:u w:val="single"/>
                      </w:rPr>
                      <w:t> </w:t>
                    </w:r>
                  </w:p>
                </w:txbxContent>
              </v:textbox>
              <w10:wrap type="none"/>
            </v:shape>
            <v:shape style="position:absolute;left:5064;top:-2146;width:264;height:291" type="#_x0000_t202" filled="false" stroked="false">
              <v:textbox inset="0,0,0,0">
                <w:txbxContent>
                  <w:p w:rsidR="0018722C">
                    <w:pPr>
                      <w:spacing w:line="291" w:lineRule="exact" w:before="0"/>
                      <w:ind w:leftChars="0" w:left="0" w:rightChars="0" w:right="0" w:firstLineChars="0" w:firstLine="0"/>
                      <w:jc w:val="left"/>
                      <w:rPr>
                        <w:sz w:val="29"/>
                      </w:rPr>
                    </w:pPr>
                    <w:r>
                      <w:rPr>
                        <w:w w:val="100"/>
                        <w:sz w:val="29"/>
                        <w:u w:val="single"/>
                      </w:rPr>
                      <w:t> </w:t>
                    </w:r>
                    <w:r>
                      <w:rPr>
                        <w:spacing w:val="-48"/>
                        <w:sz w:val="29"/>
                        <w:u w:val="single"/>
                      </w:rPr>
                      <w:t> </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158.606705pt;margin-top:-70.898781pt;width:14.85pt;height:14.6pt;mso-position-horizontal-relative:page;mso-position-vertical-relative:paragraph;z-index:3784;rotation:316" type="#_x0000_t136" fillcolor="#000000" stroked="f">
            <o:extrusion v:ext="view" autorotationcenter="t"/>
            <v:textpath style="font-family:&amp;quot;宋体&amp;quot;;font-size:14pt;v-text-kern:t;mso-text-shadow:auto" string="肺"/>
            <w10:wrap type="none"/>
          </v:shape>
        </w:pict>
      </w:r>
      <w:r>
        <w:rPr>
          <w:kern w:val="2"/>
          <w:sz w:val="22"/>
          <w:szCs w:val="22"/>
          <w:rFonts w:cstheme="minorBidi" w:hAnsiTheme="minorHAnsi" w:eastAsiaTheme="minorHAnsi" w:asciiTheme="minorHAnsi"/>
        </w:rPr>
        <w:pict>
          <v:shape style="position:absolute;margin-left:162.265274pt;margin-top:-55.366291pt;width:58.4pt;height:14.6pt;mso-position-horizontal-relative:page;mso-position-vertical-relative:paragraph;z-index:3808;rotation:316" type="#_x0000_t136" fillcolor="#000000" stroked="f">
            <o:extrusion v:ext="view" autorotationcenter="t"/>
            <v:textpath style="font-family:&amp;quot;宋体&amp;quot;;font-size:14pt;v-text-kern:t;mso-text-shadow:auto" string="十二指肠"/>
            <w10:wrap type="none"/>
          </v:shape>
        </w:pict>
      </w:r>
      <w:r>
        <w:rPr>
          <w:kern w:val="2"/>
          <w:sz w:val="22"/>
          <w:szCs w:val="22"/>
          <w:rFonts w:cstheme="minorBidi" w:hAnsiTheme="minorHAnsi" w:eastAsiaTheme="minorHAnsi" w:asciiTheme="minorHAnsi"/>
        </w:rPr>
        <w:pict>
          <v:shape style="position:absolute;margin-left:228.312378pt;margin-top:-66.005623pt;width:29.35pt;height:14.6pt;mso-position-horizontal-relative:page;mso-position-vertical-relative:paragraph;z-index:3832;rotation:316" type="#_x0000_t136" fillcolor="#000000" stroked="f">
            <o:extrusion v:ext="view" autorotationcenter="t"/>
            <v:textpath style="font-family:&amp;quot;宋体&amp;quot;;font-size:14pt;v-text-kern:t;mso-text-shadow:auto" string="空肠"/>
            <w10:wrap type="none"/>
          </v:shape>
        </w:pict>
      </w:r>
      <w:r>
        <w:rPr>
          <w:kern w:val="2"/>
          <w:sz w:val="22"/>
          <w:szCs w:val="22"/>
          <w:rFonts w:cstheme="minorBidi" w:hAnsiTheme="minorHAnsi" w:eastAsiaTheme="minorHAnsi" w:asciiTheme="minorHAnsi"/>
        </w:rPr>
        <w:pict>
          <v:shape style="position:absolute;margin-left:269.232971pt;margin-top:-66.00563pt;width:29.35pt;height:14.6pt;mso-position-horizontal-relative:page;mso-position-vertical-relative:paragraph;z-index:3856;rotation:316" type="#_x0000_t136" fillcolor="#000000" stroked="f">
            <o:extrusion v:ext="view" autorotationcenter="t"/>
            <v:textpath style="font-family:&amp;quot;宋体&amp;quot;;font-size:14pt;v-text-kern:t;mso-text-shadow:auto" string="回肠"/>
            <w10:wrap type="none"/>
          </v:shape>
        </w:pict>
      </w:r>
      <w:r>
        <w:rPr>
          <w:kern w:val="2"/>
          <w:sz w:val="22"/>
          <w:szCs w:val="22"/>
          <w:rFonts w:cstheme="minorBidi" w:hAnsiTheme="minorHAnsi" w:eastAsiaTheme="minorHAnsi" w:asciiTheme="minorHAnsi"/>
        </w:rPr>
        <w:pict>
          <v:shape style="position:absolute;margin-left:310.141479pt;margin-top:-66.00563pt;width:29.35pt;height:14.6pt;mso-position-horizontal-relative:page;mso-position-vertical-relative:paragraph;z-index:3880;rotation:316" type="#_x0000_t136" fillcolor="#000000" stroked="f">
            <o:extrusion v:ext="view" autorotationcenter="t"/>
            <v:textpath style="font-family:&amp;quot;宋体&amp;quot;;font-size:14pt;v-text-kern:t;mso-text-shadow:auto" string="结肠"/>
            <w10:wrap type="none"/>
          </v:shape>
        </w:pict>
      </w:r>
      <w:r>
        <w:rPr>
          <w:kern w:val="2"/>
          <w:sz w:val="22"/>
          <w:szCs w:val="22"/>
          <w:rFonts w:cstheme="minorBidi" w:hAnsiTheme="minorHAnsi" w:eastAsiaTheme="minorHAnsi" w:asciiTheme="minorHAnsi"/>
        </w:rPr>
        <w:pict>
          <v:shape style="position:absolute;margin-left:351.025757pt;margin-top:-66.00563pt;width:29.35pt;height:14.6pt;mso-position-horizontal-relative:page;mso-position-vertical-relative:paragraph;z-index:3904;rotation:316" type="#_x0000_t136" fillcolor="#000000" stroked="f">
            <o:extrusion v:ext="view" autorotationcenter="t"/>
            <v:textpath style="font-family:&amp;quot;宋体&amp;quot;;font-size:14pt;v-text-kern:t;mso-text-shadow:auto" string="直肠"/>
            <w10:wrap type="none"/>
          </v:shape>
        </w:pict>
      </w:r>
      <w:r>
        <w:rPr>
          <w:kern w:val="2"/>
          <w:sz w:val="22"/>
          <w:szCs w:val="22"/>
          <w:rFonts w:cstheme="minorBidi" w:hAnsiTheme="minorHAnsi" w:eastAsiaTheme="minorHAnsi" w:asciiTheme="minorHAnsi"/>
        </w:rPr>
        <w:pict>
          <v:shape style="position:absolute;margin-left:404.063721pt;margin-top:-70.898788pt;width:14.85pt;height:14.6pt;mso-position-horizontal-relative:page;mso-position-vertical-relative:paragraph;z-index:3928;rotation:316" type="#_x0000_t136" fillcolor="#000000" stroked="f">
            <o:extrusion v:ext="view" autorotationcenter="t"/>
            <v:textpath style="font-family:&amp;quot;宋体&amp;quot;;font-size:14pt;v-text-kern:t;mso-text-shadow:auto" string="胃"/>
            <w10:wrap type="none"/>
          </v:shape>
        </w:pict>
      </w:r>
      <w:r>
        <w:rPr>
          <w:kern w:val="2"/>
          <w:szCs w:val="22"/>
          <w:rFonts w:cstheme="minorBidi" w:hAnsiTheme="minorHAnsi" w:eastAsiaTheme="minorHAnsi" w:asciiTheme="minorHAnsi"/>
          <w:b/>
          <w:sz w:val="21"/>
        </w:rPr>
        <w:t>图</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16</w:t>
      </w:r>
      <w:r>
        <w:t xml:space="preserve">  </w:t>
      </w:r>
      <w:r>
        <w:rPr>
          <w:kern w:val="2"/>
          <w:szCs w:val="22"/>
          <w:rFonts w:cstheme="minorBidi" w:hAnsiTheme="minorHAnsi" w:eastAsiaTheme="minorHAnsi" w:asciiTheme="minorHAnsi"/>
          <w:b/>
          <w:sz w:val="21"/>
        </w:rPr>
        <w:t>各组大鼠肺、十二指肠、空肠、回肠、结肠、直肠、胃组织</w:t>
      </w:r>
      <w:r>
        <w:rPr>
          <w:kern w:val="2"/>
          <w:szCs w:val="22"/>
          <w:rFonts w:ascii="Times New Roman" w:eastAsia="Times New Roman" w:cstheme="minorBidi" w:hAnsiTheme="minorHAnsi"/>
          <w:b/>
          <w:sz w:val="24"/>
        </w:rPr>
        <w:t>VIP</w:t>
      </w:r>
      <w:r>
        <w:rPr>
          <w:kern w:val="2"/>
          <w:szCs w:val="22"/>
          <w:rFonts w:cstheme="minorBidi" w:hAnsiTheme="minorHAnsi" w:eastAsiaTheme="minorHAnsi" w:asciiTheme="minorHAnsi"/>
          <w:b/>
          <w:sz w:val="21"/>
        </w:rPr>
        <w:t>含量变化比较</w:t>
      </w:r>
    </w:p>
    <w:p w:rsidR="0018722C">
      <w:pPr>
        <w:pStyle w:val="Heading3"/>
        <w:topLinePunct/>
        <w:ind w:left="200" w:hangingChars="200" w:hanging="200"/>
      </w:pPr>
      <w:bookmarkStart w:id="945144" w:name="_Toc686945144"/>
      <w:bookmarkStart w:name="_bookmark67" w:id="141"/>
      <w:bookmarkEnd w:id="141"/>
      <w:r>
        <w:rPr>
          <w:b/>
        </w:rPr>
        <w:t>2.7</w:t>
      </w:r>
      <w:r>
        <w:t xml:space="preserve"> </w:t>
      </w:r>
      <w:bookmarkStart w:name="_bookmark67" w:id="142"/>
      <w:bookmarkEnd w:id="142"/>
      <w:r>
        <w:t>肺、结肠病理形态改变电镜观察结果</w:t>
      </w:r>
      <w:bookmarkEnd w:id="945144"/>
    </w:p>
    <w:p w:rsidR="0018722C">
      <w:pPr>
        <w:topLinePunct/>
      </w:pPr>
      <w:r>
        <w:t>通过造模后大鼠肺组织、十二指肠、空肠、回肠、结肠、直肠、胃组织的病</w:t>
      </w:r>
      <w:r>
        <w:t>理变化光镜观察和肺组织、十二指肠、空肠、回肠、结肠、直肠、胃组织中</w:t>
      </w:r>
      <w:r>
        <w:rPr>
          <w:rFonts w:ascii="Times New Roman" w:eastAsia="Times New Roman"/>
        </w:rPr>
        <w:t>SP</w:t>
      </w:r>
      <w:r>
        <w:t>、</w:t>
      </w:r>
    </w:p>
    <w:p w:rsidR="0018722C">
      <w:pPr>
        <w:topLinePunct/>
      </w:pPr>
      <w:r>
        <w:rPr>
          <w:rFonts w:ascii="Times New Roman" w:eastAsia="Times New Roman"/>
        </w:rPr>
        <w:t>VIP</w:t>
      </w:r>
      <w:r>
        <w:t>含量变化结果，我们又选取了其中有病理变化及有统计学意义的肺和结肠进行了肺和结肠组织的超微结构电镜观察，其观察结果如下：</w:t>
      </w:r>
    </w:p>
    <w:p w:rsidR="0018722C">
      <w:pPr>
        <w:pStyle w:val="Heading4"/>
        <w:topLinePunct/>
        <w:ind w:left="200" w:hangingChars="200" w:hanging="200"/>
      </w:pPr>
      <w:bookmarkStart w:id="945145" w:name="_Toc686945145"/>
      <w:bookmarkStart w:name="_bookmark68" w:id="143"/>
      <w:bookmarkEnd w:id="143"/>
      <w:r>
        <w:rPr>
          <w:b/>
        </w:rPr>
        <w:t>2.7.1</w:t>
      </w:r>
      <w:r>
        <w:t xml:space="preserve"> </w:t>
      </w:r>
      <w:bookmarkStart w:name="_bookmark68" w:id="144"/>
      <w:bookmarkEnd w:id="144"/>
      <w:r>
        <w:t>肺组织电镜观察结果</w:t>
      </w:r>
      <w:bookmarkEnd w:id="945145"/>
    </w:p>
    <w:p w:rsidR="0018722C">
      <w:pPr>
        <w:topLinePunct/>
      </w:pPr>
      <w:r>
        <w:t>空白组：大鼠肺组织肺泡腔内清晰；Ⅰ型肺泡上皮细胞结构完整；Ⅱ型肺泡</w:t>
      </w:r>
      <w:r>
        <w:t>上皮细胞胞膜完整，胞内细胞器</w:t>
      </w:r>
      <w:r>
        <w:rPr>
          <w:spacing w:val="-10"/>
        </w:rPr>
        <w:t>（</w:t>
      </w:r>
      <w:r>
        <w:rPr>
          <w:spacing w:val="-10"/>
        </w:rPr>
        <w:t>板层小体、线粒体、内质网</w:t>
      </w:r>
      <w:r>
        <w:rPr>
          <w:spacing w:val="-10"/>
        </w:rPr>
        <w:t>）</w:t>
      </w:r>
      <w:r>
        <w:t>清晰可见，无肿胀；</w:t>
      </w:r>
      <w:r w:rsidR="001852F3">
        <w:t xml:space="preserve">肺泡隔不宽</w:t>
      </w:r>
      <w:r>
        <w:t>（</w:t>
      </w:r>
      <w:r>
        <w:rPr>
          <w:spacing w:val="-15"/>
        </w:rPr>
        <w:t>见附录</w:t>
      </w:r>
      <w:r>
        <w:t>1</w:t>
      </w:r>
      <w:r>
        <w:t>.</w:t>
      </w:r>
      <w:r>
        <w:t>2-</w:t>
      </w:r>
      <w:r>
        <w:rPr>
          <w:spacing w:val="-10"/>
        </w:rPr>
        <w:t>附</w:t>
      </w:r>
      <w:r>
        <w:rPr>
          <w:spacing w:val="-10"/>
        </w:rPr>
        <w:t>图</w:t>
      </w:r>
      <w:r>
        <w:t>15</w:t>
      </w:r>
      <w:r>
        <w:t>）</w:t>
      </w:r>
      <w:r>
        <w:t>；</w:t>
      </w:r>
    </w:p>
    <w:p w:rsidR="0018722C">
      <w:pPr>
        <w:topLinePunct/>
      </w:pPr>
      <w:r>
        <w:t>肺病组：大鼠肺组织肺泡结构破坏，肺泡腔狭窄；</w:t>
      </w:r>
      <w:r>
        <w:rPr>
          <w:rFonts w:ascii="Times New Roman" w:hAnsi="Times New Roman" w:eastAsia="Times New Roman"/>
        </w:rPr>
        <w:t>I</w:t>
      </w:r>
      <w:r>
        <w:t>型肺泡上皮细胞结构不</w:t>
      </w:r>
      <w:r>
        <w:t>清；Ⅱ型肺泡上皮细胞体积增大、胞膜不完整，胞内线粒体有肿胀、嵴清淡，内质网扩张；肺泡隔增宽</w:t>
      </w:r>
      <w:r>
        <w:t>（</w:t>
      </w:r>
      <w:r>
        <w:t>见附录</w:t>
      </w:r>
      <w:r>
        <w:t>1</w:t>
      </w:r>
      <w:r>
        <w:t>.</w:t>
      </w:r>
      <w:r>
        <w:t>2-</w:t>
      </w:r>
      <w:r>
        <w:t>附</w:t>
      </w:r>
      <w:r>
        <w:t>图</w:t>
      </w:r>
      <w:r>
        <w:t>16</w:t>
      </w:r>
      <w:r>
        <w:t>）</w:t>
      </w:r>
      <w:r>
        <w:t>。</w:t>
      </w:r>
    </w:p>
    <w:p w:rsidR="0018722C">
      <w:pPr>
        <w:pStyle w:val="Heading4"/>
        <w:topLinePunct/>
        <w:ind w:left="200" w:hangingChars="200" w:hanging="200"/>
      </w:pPr>
      <w:bookmarkStart w:id="945146" w:name="_Toc686945146"/>
      <w:bookmarkStart w:name="_bookmark69" w:id="145"/>
      <w:bookmarkEnd w:id="145"/>
      <w:r>
        <w:rPr>
          <w:b/>
        </w:rPr>
        <w:t>2.7.2</w:t>
      </w:r>
      <w:r>
        <w:t xml:space="preserve"> </w:t>
      </w:r>
      <w:bookmarkStart w:name="_bookmark69" w:id="146"/>
      <w:bookmarkEnd w:id="146"/>
      <w:r>
        <w:t>结肠组织电镜观察结果</w:t>
      </w:r>
      <w:bookmarkEnd w:id="945146"/>
    </w:p>
    <w:p w:rsidR="0018722C">
      <w:pPr>
        <w:topLinePunct/>
      </w:pPr>
      <w:r>
        <w:t>空白组：大鼠结肠黏膜上皮表面的微绒毛排列整齐紧密，大小一致，线粒体形态规整，大致呈圆形，其内基质中等密度，线粒体无水肿</w:t>
      </w:r>
      <w:r>
        <w:t>（</w:t>
      </w:r>
      <w:r>
        <w:t>见附录</w:t>
      </w:r>
      <w:r>
        <w:t>1</w:t>
      </w:r>
      <w:r>
        <w:t>.</w:t>
      </w:r>
      <w:r>
        <w:t>2-附</w:t>
      </w:r>
      <w:r>
        <w:t>图17</w:t>
      </w:r>
      <w:r>
        <w:t>）</w:t>
      </w:r>
      <w:r>
        <w:t>；</w:t>
      </w:r>
    </w:p>
    <w:p w:rsidR="0018722C">
      <w:pPr>
        <w:topLinePunct/>
      </w:pPr>
      <w:r>
        <w:t>肺病组：大鼠结肠组织则出现结肠黏膜上皮表面的微绒毛排列稀疏紊乱，长短不一，线粒体内基质清淡，内嵴头肿胀明显</w:t>
      </w:r>
      <w:r>
        <w:t>（</w:t>
      </w:r>
      <w:r>
        <w:t>见附录</w:t>
      </w:r>
      <w:r>
        <w:rPr>
          <w:rFonts w:ascii="Times New Roman" w:eastAsia="Times New Roman"/>
        </w:rPr>
        <w:t>1</w:t>
      </w:r>
      <w:r>
        <w:rPr>
          <w:rFonts w:ascii="Times New Roman" w:eastAsia="Times New Roman"/>
        </w:rPr>
        <w:t>.</w:t>
      </w:r>
      <w:r>
        <w:rPr>
          <w:rFonts w:ascii="Times New Roman" w:eastAsia="Times New Roman"/>
        </w:rPr>
        <w:t>2-</w:t>
      </w:r>
      <w:r>
        <w:t>附</w:t>
      </w:r>
      <w:r>
        <w:t>图</w:t>
      </w:r>
      <w:r>
        <w:rPr>
          <w:rFonts w:ascii="Times New Roman" w:eastAsia="Times New Roman"/>
        </w:rPr>
        <w:t>18</w:t>
      </w:r>
      <w:r>
        <w:t>）</w:t>
      </w:r>
      <w:r>
        <w:t>。</w:t>
      </w:r>
    </w:p>
    <w:p w:rsidR="0018722C">
      <w:pPr>
        <w:pStyle w:val="Heading2"/>
        <w:topLinePunct/>
        <w:ind w:left="171" w:hangingChars="171" w:hanging="171"/>
      </w:pPr>
      <w:bookmarkStart w:id="945147" w:name="_Toc686945147"/>
      <w:bookmarkStart w:name="3 讨论 " w:id="147"/>
      <w:bookmarkEnd w:id="147"/>
      <w:r>
        <w:rPr>
          <w:b/>
        </w:rPr>
        <w:t>3</w:t>
      </w:r>
      <w:r>
        <w:t xml:space="preserve"> </w:t>
      </w:r>
      <w:bookmarkStart w:name="_bookmark70" w:id="148"/>
      <w:bookmarkEnd w:id="148"/>
      <w:bookmarkStart w:name="_bookmark70" w:id="149"/>
      <w:bookmarkEnd w:id="149"/>
      <w:r>
        <w:t>讨论</w:t>
      </w:r>
      <w:bookmarkEnd w:id="945147"/>
    </w:p>
    <w:p w:rsidR="0018722C">
      <w:pPr>
        <w:pStyle w:val="Heading3"/>
        <w:topLinePunct/>
        <w:ind w:left="200" w:hangingChars="200" w:hanging="200"/>
      </w:pPr>
      <w:bookmarkStart w:id="945148" w:name="_Toc686945148"/>
      <w:bookmarkStart w:name="_bookmark71" w:id="150"/>
      <w:bookmarkEnd w:id="150"/>
      <w:r>
        <w:rPr>
          <w:b/>
        </w:rPr>
        <w:t>3.1</w:t>
      </w:r>
      <w:r>
        <w:t xml:space="preserve"> </w:t>
      </w:r>
      <w:bookmarkStart w:name="_bookmark71" w:id="151"/>
      <w:bookmarkEnd w:id="151"/>
      <w:r>
        <w:t>关于“肺病及肠”相关病理变化的探讨</w:t>
      </w:r>
      <w:bookmarkEnd w:id="945148"/>
    </w:p>
    <w:p w:rsidR="0018722C">
      <w:pPr>
        <w:pStyle w:val="Heading4"/>
        <w:topLinePunct/>
        <w:ind w:left="200" w:hangingChars="200" w:hanging="200"/>
      </w:pPr>
      <w:bookmarkStart w:id="945149" w:name="_Toc686945149"/>
      <w:bookmarkStart w:name="_bookmark72" w:id="152"/>
      <w:bookmarkEnd w:id="152"/>
      <w:r>
        <w:rPr>
          <w:b/>
        </w:rPr>
        <w:t>3.1.1</w:t>
      </w:r>
      <w:r>
        <w:t xml:space="preserve"> </w:t>
      </w:r>
      <w:bookmarkStart w:name="_bookmark72" w:id="153"/>
      <w:bookmarkEnd w:id="153"/>
      <w:r>
        <w:t>关于中医对于“肺”的认识</w:t>
      </w:r>
      <w:bookmarkEnd w:id="945149"/>
    </w:p>
    <w:p w:rsidR="0018722C">
      <w:pPr>
        <w:topLinePunct/>
      </w:pPr>
      <w:r>
        <w:t>肺位于胸腔，左右各一，上连气道，并通过口鼻与外界直接相通，肺在五脏中位置最高，居于诸脏之上，故有“华盖”之称。中医经典曾对“肺”有记载，</w:t>
      </w:r>
      <w:r>
        <w:t>如《素问</w:t>
      </w:r>
      <w:r>
        <w:rPr>
          <w:rFonts w:hint="eastAsia"/>
        </w:rPr>
        <w:t>・</w:t>
      </w:r>
      <w:r>
        <w:t>痿论》言：“肺者，脏之长也，为心之盖也。</w:t>
      </w:r>
      <w:r>
        <w:rPr>
          <w:rFonts w:ascii="Times New Roman" w:hAnsi="Times New Roman" w:eastAsia="Times New Roman"/>
        </w:rPr>
        <w:t>”</w:t>
      </w:r>
      <w:r>
        <w:t>《灵枢</w:t>
      </w:r>
      <w:r>
        <w:rPr>
          <w:rFonts w:hint="eastAsia"/>
        </w:rPr>
        <w:t>・</w:t>
      </w:r>
      <w:r>
        <w:t>九针篇》说：</w:t>
      </w:r>
    </w:p>
    <w:p w:rsidR="0018722C">
      <w:pPr>
        <w:topLinePunct/>
      </w:pPr>
      <w:r>
        <w:t>“肺者，五脏六腑之盖也。”《难经</w:t>
      </w:r>
      <w:r>
        <w:rPr>
          <w:rFonts w:hint="eastAsia"/>
        </w:rPr>
        <w:t>・</w:t>
      </w:r>
      <w:r>
        <w:t>四十二难》有“肺重三斤三两，六叶两耳，</w:t>
      </w:r>
      <w:r>
        <w:t>凡八叶”对肺进行了细致描述</w:t>
      </w:r>
      <w:r>
        <w:t>。《医贯</w:t>
      </w:r>
      <w:r>
        <w:rPr>
          <w:spacing w:val="-18"/>
          <w:rFonts w:hint="eastAsia"/>
        </w:rPr>
        <w:t>・</w:t>
      </w:r>
      <w:r>
        <w:t>内经十二官</w:t>
      </w:r>
      <w:r>
        <w:rPr>
          <w:spacing w:val="-18"/>
          <w:rFonts w:hint="eastAsia"/>
        </w:rPr>
        <w:t>・</w:t>
      </w:r>
      <w:r>
        <w:t>形景图说》说</w:t>
      </w:r>
      <w:r>
        <w:t>：“喉下为肺</w:t>
      </w:r>
      <w:r>
        <w:t>，</w:t>
      </w:r>
    </w:p>
    <w:p w:rsidR="0018722C">
      <w:pPr>
        <w:topLinePunct/>
      </w:pPr>
      <w:r>
        <w:t>两叶白莹，谓之华盖，以复诸脏，虚如蜂窠，下无透窍，故吸之则满，呼之则虚。</w:t>
      </w:r>
      <w:r>
        <w:rPr>
          <w:rFonts w:hint="eastAsia"/>
        </w:rPr>
        <w:t>“</w:t>
      </w:r>
      <w:r>
        <w:t>说明古人对肺的位置和形态结构已有较为清楚的了解。《临证指南医案</w:t>
      </w:r>
      <w:r>
        <w:rPr>
          <w:rFonts w:hint="eastAsia"/>
        </w:rPr>
        <w:t>・</w:t>
      </w:r>
      <w:r>
        <w:t>卷四》</w:t>
      </w:r>
      <w:r>
        <w:t>曰肺</w:t>
      </w:r>
      <w:r>
        <w:rPr>
          <w:rFonts w:hint="eastAsia"/>
        </w:rPr>
        <w:t>”</w:t>
      </w:r>
      <w:r>
        <w:t>其性恶寒、恶热、恶燥、恶湿，最畏火、风。邪著则失其清肃之令，遂痹</w:t>
      </w:r>
      <w:r>
        <w:t>塞不通爽矣</w:t>
      </w:r>
      <w:r>
        <w:rPr>
          <w:rFonts w:hint="eastAsia"/>
        </w:rPr>
        <w:t>“</w:t>
      </w:r>
      <w:r>
        <w:t>，故称娇脏，肺位最高，邪必先伤，肺叶娇嫩，不耐邪侵，肺为清</w:t>
      </w:r>
      <w:r>
        <w:t>虚之脏，不容邪气所干；故无论外感、内伤或其他脏腑病变，皆可累及于肺而为</w:t>
      </w:r>
      <w:r>
        <w:t>病。故《不居集》曰：“肺为娇脏，所主皮毛，最易受邪”，《理虚元鉴》曰：“肺</w:t>
      </w:r>
      <w:r>
        <w:t>气一伤，百病蜂起，风则喘，寒则嗽，湿则痰，火则咳，以清虚之府，纤芥不容，</w:t>
      </w:r>
      <w:r>
        <w:t>难护易伤故也。</w:t>
      </w:r>
      <w:r>
        <w:t>”</w:t>
      </w:r>
    </w:p>
    <w:p w:rsidR="0018722C">
      <w:pPr>
        <w:pStyle w:val="Heading4"/>
        <w:topLinePunct/>
        <w:ind w:left="200" w:hangingChars="200" w:hanging="200"/>
      </w:pPr>
      <w:bookmarkStart w:id="945150" w:name="_Toc686945150"/>
      <w:bookmarkStart w:name="_bookmark73" w:id="154"/>
      <w:bookmarkEnd w:id="154"/>
      <w:r>
        <w:rPr>
          <w:b/>
        </w:rPr>
        <w:t>3.1.2</w:t>
      </w:r>
      <w:r>
        <w:t xml:space="preserve"> </w:t>
      </w:r>
      <w:bookmarkStart w:name="_bookmark73" w:id="155"/>
      <w:bookmarkEnd w:id="155"/>
      <w:r>
        <w:t>中医文献对“大肠”解剖定位的比较</w:t>
      </w:r>
      <w:bookmarkEnd w:id="945150"/>
    </w:p>
    <w:p w:rsidR="0018722C">
      <w:pPr>
        <w:topLinePunct/>
      </w:pPr>
      <w:r>
        <w:t>对于“大肠”的解剖定位，古代中医文献中早有记载，《难经</w:t>
      </w:r>
      <w:r>
        <w:rPr>
          <w:rFonts w:hint="eastAsia"/>
        </w:rPr>
        <w:t>・</w:t>
      </w:r>
      <w:r>
        <w:t>四十四难》</w:t>
      </w:r>
      <w:r>
        <w:t>云：“大肠小肠会为阑门，下极为魄门”，即大肠为从阑门到魄门的一段</w:t>
      </w:r>
      <w:r>
        <w:t>。《灵枢</w:t>
      </w:r>
      <w:r>
        <w:rPr>
          <w:spacing w:val="-45"/>
          <w:rFonts w:hint="eastAsia"/>
        </w:rPr>
        <w:t>・</w:t>
      </w:r>
      <w:r>
        <w:t>肠</w:t>
      </w:r>
      <w:r>
        <w:t>胃第三十一》指出</w:t>
      </w:r>
      <w:r>
        <w:t>：“小肠后附脊…，其注于回肠者…，回肠当脐…，广肠传脊，</w:t>
      </w:r>
      <w:r>
        <w:t>以受回肠”，《素问</w:t>
      </w:r>
      <w:r>
        <w:rPr>
          <w:rFonts w:hint="eastAsia"/>
        </w:rPr>
        <w:t>・</w:t>
      </w:r>
      <w:r>
        <w:t>奇病论》王冰注言：“大肠，广肠也。经说大肠，当言回肠</w:t>
      </w:r>
      <w:r>
        <w:t>也。……然大肠、回肠具与肺合，从合而命，故通曰大肠。”可见大肠包括了回肠</w:t>
      </w:r>
      <w:r>
        <w:rPr>
          <w:rFonts w:ascii="Times New Roman" w:hAnsi="Times New Roman" w:eastAsia="Times New Roman"/>
          <w:rFonts w:ascii="Times New Roman" w:hAnsi="Times New Roman" w:eastAsia="Times New Roman"/>
          <w:spacing w:val="-8"/>
        </w:rPr>
        <w:t>（</w:t>
      </w:r>
      <w:r>
        <w:rPr>
          <w:spacing w:val="-8"/>
        </w:rPr>
        <w:t>相当于解剖学的回肠和结肠上段</w:t>
      </w:r>
      <w:r>
        <w:rPr>
          <w:rFonts w:ascii="Times New Roman" w:hAnsi="Times New Roman" w:eastAsia="Times New Roman"/>
          <w:rFonts w:ascii="Times New Roman" w:hAnsi="Times New Roman" w:eastAsia="Times New Roman"/>
        </w:rPr>
        <w:t>）</w:t>
      </w:r>
      <w:r>
        <w:t>和广肠</w:t>
      </w:r>
      <w:r>
        <w:rPr>
          <w:rFonts w:ascii="Times New Roman" w:hAnsi="Times New Roman" w:eastAsia="Times New Roman"/>
          <w:rFonts w:ascii="Times New Roman" w:hAnsi="Times New Roman" w:eastAsia="Times New Roman"/>
        </w:rPr>
        <w:t>（</w:t>
      </w:r>
      <w:r>
        <w:t>相当于解剖学的乙状结肠和直肠</w:t>
      </w:r>
      <w:r>
        <w:rPr>
          <w:rFonts w:ascii="Times New Roman" w:hAnsi="Times New Roman" w:eastAsia="Times New Roman"/>
          <w:rFonts w:ascii="Times New Roman" w:hAnsi="Times New Roman" w:eastAsia="Times New Roman"/>
        </w:rPr>
        <w:t>）</w:t>
      </w:r>
      <w:r>
        <w:t>两</w:t>
      </w:r>
      <w:r>
        <w:t>部分。但是，中医藏象学说所指的“大肠”，更着重于指其功能。大肠的主要功</w:t>
      </w:r>
      <w:r>
        <w:t>能正如《素问</w:t>
      </w:r>
      <w:r>
        <w:rPr>
          <w:spacing w:val="-7"/>
          <w:rFonts w:hint="eastAsia"/>
        </w:rPr>
        <w:t>・</w:t>
      </w:r>
      <w:r>
        <w:t>灵兰秘典论》中记载：“大肠者，传导之官，变化出焉”。有学</w:t>
      </w:r>
      <w:r>
        <w:t>者</w:t>
      </w:r>
    </w:p>
    <w:p w:rsidR="0018722C">
      <w:pPr>
        <w:topLinePunct/>
      </w:pPr>
      <w:r>
        <w:rPr>
          <w:rFonts w:ascii="Times New Roman" w:hAnsi="Times New Roman" w:eastAsia="Times New Roman"/>
        </w:rPr>
        <w:t>[</w:t>
      </w:r>
      <w:r>
        <w:rPr>
          <w:rFonts w:ascii="Times New Roman" w:hAnsi="Times New Roman" w:eastAsia="Times New Roman"/>
        </w:rPr>
        <w:t xml:space="preserve">18</w:t>
      </w:r>
      <w:r>
        <w:rPr>
          <w:rFonts w:ascii="Times New Roman" w:hAnsi="Times New Roman" w:eastAsia="Times New Roman"/>
        </w:rPr>
        <w:t>]</w:t>
      </w:r>
      <w:r>
        <w:t>指出，对大肠“传导”功能的理解应倾向于整个肠道，即也应包括小肠的部</w:t>
      </w:r>
    </w:p>
    <w:p w:rsidR="0018722C">
      <w:pPr>
        <w:topLinePunct/>
      </w:pPr>
      <w:r>
        <w:t>分功能。小肠的功能，可概括为“受盛化物”，六腑的特性是以通为顺，以降为</w:t>
      </w:r>
      <w:r>
        <w:t>用，而小肠位居六腑之一，故其亦有通导功能的。大肠在糟粕形成中居于主导地位，其传导功能也应包括小肠在糟粕形成中的部分作用，但仍以大肠为主。</w:t>
      </w:r>
    </w:p>
    <w:p w:rsidR="0018722C">
      <w:pPr>
        <w:topLinePunct/>
      </w:pPr>
      <w:r>
        <w:t>汉代医家张仲景在《伤寒论》阳明病篇</w:t>
      </w:r>
      <w:r>
        <w:rPr>
          <w:rFonts w:ascii="Times New Roman" w:hAnsi="Times New Roman" w:eastAsia="Times New Roman"/>
        </w:rPr>
        <w:t>180</w:t>
      </w:r>
      <w:r>
        <w:t>条指出：“阳明之为病，胃家实</w:t>
      </w:r>
      <w:r>
        <w:t>是也”。有学者</w:t>
      </w:r>
      <w:r>
        <w:rPr>
          <w:rFonts w:ascii="Times New Roman" w:hAnsi="Times New Roman" w:eastAsia="Times New Roman"/>
          <w:vertAlign w:val="superscript"/>
        </w:rPr>
        <w:t>[</w:t>
      </w:r>
      <w:r>
        <w:rPr>
          <w:rFonts w:ascii="Times New Roman" w:hAnsi="Times New Roman" w:eastAsia="Times New Roman"/>
          <w:vertAlign w:val="superscript"/>
          <w:position w:val="11"/>
        </w:rPr>
        <w:t>19</w:t>
      </w:r>
      <w:r>
        <w:rPr>
          <w:rFonts w:ascii="Times New Roman" w:hAnsi="Times New Roman" w:eastAsia="Times New Roman"/>
          <w:vertAlign w:val="superscript"/>
        </w:rPr>
        <w:t>]</w:t>
      </w:r>
      <w:r>
        <w:t>认为，仲景所言“实”是指“胃家”，而“胃家”即包括肠胃；</w:t>
      </w:r>
      <w:r>
        <w:t>也有学者</w:t>
      </w:r>
      <w:r>
        <w:rPr>
          <w:rFonts w:ascii="Times New Roman" w:hAnsi="Times New Roman" w:eastAsia="Times New Roman"/>
          <w:vertAlign w:val="superscript"/>
        </w:rPr>
        <w:t>[</w:t>
      </w:r>
      <w:r>
        <w:rPr>
          <w:rFonts w:ascii="Times New Roman" w:hAnsi="Times New Roman" w:eastAsia="Times New Roman"/>
          <w:vertAlign w:val="superscript"/>
          <w:position w:val="11"/>
        </w:rPr>
        <w:t>20</w:t>
      </w:r>
      <w:r>
        <w:rPr>
          <w:rFonts w:ascii="Times New Roman" w:hAnsi="Times New Roman" w:eastAsia="Times New Roman"/>
          <w:vertAlign w:val="superscript"/>
        </w:rPr>
        <w:t>]</w:t>
      </w:r>
      <w:r>
        <w:t>指出，“胃家”，应包括胃和大肠在内，但须明确的是，指胃时都是胃虚气逆证、胃阳虚寒证，而指大肠时均指邪热内盛、燥屎阻结的腑实证。纵</w:t>
      </w:r>
      <w:r>
        <w:t>观</w:t>
      </w:r>
    </w:p>
    <w:p w:rsidR="0018722C">
      <w:pPr>
        <w:topLinePunct/>
      </w:pPr>
      <w:r>
        <w:t>《伤寒论》全文，仲景所言“心下满”</w:t>
      </w:r>
      <w:r>
        <w:t>、“心下痞”等，其“心下”指的是均“胃”，</w:t>
      </w:r>
      <w:r>
        <w:t>而仲景所言“胃家”，应是“大肠”，且与中医藏象学说中“大肠”的所指一致，应定位于西医所指的整个肠道。</w:t>
      </w:r>
    </w:p>
    <w:p w:rsidR="0018722C">
      <w:pPr>
        <w:pStyle w:val="Heading4"/>
        <w:topLinePunct/>
        <w:ind w:left="200" w:hangingChars="200" w:hanging="200"/>
      </w:pPr>
      <w:bookmarkStart w:id="945151" w:name="_Toc686945151"/>
      <w:bookmarkStart w:name="_bookmark74" w:id="156"/>
      <w:bookmarkEnd w:id="156"/>
      <w:r>
        <w:rPr>
          <w:b/>
        </w:rPr>
        <w:t>3.1.3</w:t>
      </w:r>
      <w:r>
        <w:t xml:space="preserve"> </w:t>
      </w:r>
      <w:bookmarkStart w:name="_bookmark74" w:id="157"/>
      <w:bookmarkEnd w:id="157"/>
      <w:r>
        <w:t>中医对“肺病及肠”的认识</w:t>
      </w:r>
      <w:bookmarkEnd w:id="945151"/>
    </w:p>
    <w:p w:rsidR="0018722C">
      <w:pPr>
        <w:pStyle w:val="Heading5"/>
        <w:topLinePunct/>
      </w:pPr>
      <w:r>
        <w:rPr>
          <w:b/>
        </w:rPr>
        <w:t>3.1.3.1</w:t>
      </w:r>
      <w:r>
        <w:t xml:space="preserve"> </w:t>
      </w:r>
      <w:r>
        <w:t>中医对“肺”与“大肠”生理功能的认识</w:t>
      </w:r>
    </w:p>
    <w:p w:rsidR="0018722C">
      <w:pPr>
        <w:topLinePunct/>
      </w:pPr>
      <w:r>
        <w:t>肺是五脏六腑之盖，通于天气，有“华盖”之称，上通于喉，开窍于鼻，与</w:t>
      </w:r>
      <w:r>
        <w:t>体表皮肤连接，在体合皮。古人通过直接观察法发现大肠与皮肤关系密切，二者解剖位置直接相连，解剖形态具有相关性，正如《灵枢</w:t>
      </w:r>
      <w:r>
        <w:rPr>
          <w:rFonts w:hint="eastAsia"/>
        </w:rPr>
        <w:t>・</w:t>
      </w:r>
      <w:r>
        <w:t>本脏》所述：“肺合大</w:t>
      </w:r>
      <w:r>
        <w:t>肠，大肠者，皮其应”，“肺应皮，皮厚者，大肠厚；皮薄者，大肠薄；皮缓，腹</w:t>
      </w:r>
      <w:r>
        <w:t>里大者，大肠大而长；皮急者，大肠急而短；皮滑者，大肠直；皮肉不相离，大</w:t>
      </w:r>
      <w:r>
        <w:t>肠结。</w:t>
      </w:r>
      <w:r>
        <w:t>”</w:t>
      </w:r>
    </w:p>
    <w:p w:rsidR="0018722C">
      <w:pPr>
        <w:topLinePunct/>
      </w:pPr>
      <w:r>
        <w:t>《内经》认为肺“司呼吸”，“主宣降”，“通调水道”；大肠为“传导之官，变</w:t>
      </w:r>
      <w:r>
        <w:t>化出焉”，所以大肠的传导功能，有赖于肺气的肃降，肺气下降，大肠才能传递</w:t>
      </w:r>
      <w:r>
        <w:t>糟粕，大便得以通畅。肺主治节，是大肠按正常规律传导的条件；肺主宣发，是</w:t>
      </w:r>
      <w:r>
        <w:t>大肠得以濡润的基础；肺主肃降，是大肠传导的动力；肺主通调水道，是大肠润燥的枢纽。一旦发生病变，肺肠之病可以相互传变、累及，恶性循环。</w:t>
      </w:r>
    </w:p>
    <w:p w:rsidR="0018722C">
      <w:pPr>
        <w:topLinePunct/>
      </w:pPr>
      <w:r>
        <w:t>从以上的文献记载可以看出，肺和肠之间的生理关系可以概括为：第一，肺主宣发是大肠得以濡润的基础，使大肠不致燥气太过而便秘，犹如“河道不枯，</w:t>
      </w:r>
      <w:r>
        <w:t>舟能行之”，大便自然畅通无阻，顺利导下；第二，肺主肃降是大肠传导功能的</w:t>
      </w:r>
      <w:r>
        <w:t>动力，魄门为肺气下通之门户，故可为“肺上窍开于鼻，下施于魄门”；第三，</w:t>
      </w:r>
      <w:r>
        <w:t>肺主通调，是大肠主燥气之条件，即肺通过促进水液代谢和维持水液平衡之作用，</w:t>
      </w:r>
      <w:r>
        <w:t>使大肠水分不致过多，以保证大肠的“燥化”功能；第四，发生病变时，肺与大肠可互传，即脏病及腑，腑病亦可及脏。</w:t>
      </w:r>
    </w:p>
    <w:p w:rsidR="0018722C">
      <w:pPr>
        <w:pStyle w:val="Heading5"/>
        <w:topLinePunct/>
      </w:pPr>
      <w:r>
        <w:rPr>
          <w:b/>
        </w:rPr>
        <w:t>3.1.3.2</w:t>
      </w:r>
      <w:r>
        <w:t xml:space="preserve"> </w:t>
      </w:r>
      <w:r>
        <w:t>中医对“肺病及肠”病理变化的认识</w:t>
      </w:r>
    </w:p>
    <w:p w:rsidR="0018722C">
      <w:pPr>
        <w:topLinePunct/>
      </w:pPr>
      <w:r>
        <w:t>中医认为肺和大肠之间具有一定的病理联系，肺病变可以波及大肠，导致大</w:t>
      </w:r>
      <w:r>
        <w:t>肠发生一定的病理变化。中医基础理论认为一是肺气失于宣发肃降，可以引起便</w:t>
      </w:r>
      <w:r>
        <w:t>秘。正如《</w:t>
      </w:r>
      <w:hyperlink r:id="rId11">
        <w:r>
          <w:t>黄帝内经</w:t>
        </w:r>
      </w:hyperlink>
      <w:r>
        <w:rPr>
          <w:rFonts w:ascii="Times New Roman" w:hAnsi="Times New Roman" w:eastAsia="Times New Roman"/>
          <w:spacing w:val="1"/>
          <w:rFonts w:hint="eastAsia"/>
        </w:rPr>
        <w:t>・</w:t>
      </w:r>
      <w:hyperlink r:id="rId12">
        <w:r>
          <w:t>素问</w:t>
        </w:r>
      </w:hyperlink>
      <w:r>
        <w:t>》曰</w:t>
      </w:r>
      <w:r>
        <w:t>：“</w:t>
      </w:r>
      <w:r>
        <w:t>肺者，相傅之官，治节出焉</w:t>
      </w:r>
      <w:r>
        <w:t>。”</w:t>
      </w:r>
      <w:r>
        <w:t>肺气宣降正常</w:t>
      </w:r>
      <w:r>
        <w:t>则有助大肠传导有节。一方面，肺气肃降，通调气机，下助大肠传导糟粕。正如唐容川《医经精义</w:t>
      </w:r>
      <w:r>
        <w:rPr>
          <w:rFonts w:hint="eastAsia"/>
        </w:rPr>
        <w:t>・</w:t>
      </w:r>
      <w:r>
        <w:t>脏腑之官》所说：“大肠之所以能传导者，以其为肺之腑。</w:t>
      </w:r>
      <w:r>
        <w:t>肺气下达，故能传导。”另一方面，肺气肃降，通调津液到大肠，使大肠润而不</w:t>
      </w:r>
      <w:r>
        <w:t>燥，以利传导糟粕，故唐容川又说：肺气“传输大肠，通调津液，而主治节，</w:t>
      </w:r>
      <w:r>
        <w:t>治</w:t>
      </w:r>
    </w:p>
    <w:p w:rsidR="0018722C">
      <w:pPr>
        <w:topLinePunct/>
      </w:pPr>
      <w:r>
        <w:t>节下行，则气顺而息安……大便调”。但若肺气虚而无力推动，则肺气壅遏肃降不能，可使大肠传导迟缓，而引起排便困难，正如《妇人大全良方</w:t>
      </w:r>
      <w:r>
        <w:rPr>
          <w:rFonts w:hint="eastAsia"/>
        </w:rPr>
        <w:t>・</w:t>
      </w:r>
      <w:r>
        <w:t>卷八》说：</w:t>
      </w:r>
      <w:r>
        <w:t>“肺主气，肺气不降，则大肠不能传送。”且若痰热闭肺，不能通调津液于大肠，</w:t>
      </w:r>
      <w:r w:rsidR="001852F3">
        <w:t xml:space="preserve">则招致肠燥腑气不通，引起便秘，正如《石室秘录</w:t>
      </w:r>
      <w:r>
        <w:rPr>
          <w:rFonts w:hint="eastAsia"/>
        </w:rPr>
        <w:t>・</w:t>
      </w:r>
      <w:r>
        <w:t>卷三》说：“大便闭结者，人以为大肠燥甚，谁知是肺气燥乎</w:t>
      </w:r>
      <w:r>
        <w:rPr>
          <w:rFonts w:ascii="Times New Roman" w:hAnsi="Times New Roman" w:eastAsia="Times New Roman"/>
          <w:spacing w:val="-10"/>
          <w:rFonts w:hint="eastAsia"/>
        </w:rPr>
        <w:t>？</w:t>
      </w:r>
      <w:r>
        <w:t>肺燥则清肃之气不能行于大肠，而肾经之水</w:t>
      </w:r>
      <w:r>
        <w:t>仅足自顾，又何能常流以润溪涧哉。”《疫疹一得</w:t>
      </w:r>
      <w:r>
        <w:rPr>
          <w:rFonts w:hint="eastAsia"/>
        </w:rPr>
        <w:t>・</w:t>
      </w:r>
      <w:r>
        <w:t>卷四》“肺气不能下达，则大</w:t>
      </w:r>
      <w:r>
        <w:t>肠不得传道之令，而大便亦结矣。”；二是表现为肺热移于大肠，导致便秘。如肺</w:t>
      </w:r>
      <w:r>
        <w:t>津受损，阴虚生热，下遗大肠，而便难。《血证论</w:t>
      </w:r>
      <w:r>
        <w:rPr>
          <w:spacing w:val="-7"/>
          <w:rFonts w:hint="eastAsia"/>
        </w:rPr>
        <w:t>・</w:t>
      </w:r>
      <w:r>
        <w:t>脏腑病机论》曰：“肺中常有津液，润养其金，故金清火伏。若津液伤，则口渴气喘，痈痿咳嗽。水源不清，</w:t>
      </w:r>
      <w:r>
        <w:t>而小便涩。遗热大肠，而大便难。”；《成方切用</w:t>
      </w:r>
      <w:r>
        <w:rPr>
          <w:spacing w:val="-8"/>
          <w:rFonts w:hint="eastAsia"/>
        </w:rPr>
        <w:t>・</w:t>
      </w:r>
      <w:r>
        <w:t>卷一》曰：“肺移热于大肠则下</w:t>
      </w:r>
      <w:r>
        <w:t>血。”肺风传肠，导致便秘。</w:t>
      </w:r>
    </w:p>
    <w:p w:rsidR="0018722C">
      <w:pPr>
        <w:topLinePunct/>
      </w:pPr>
      <w:r>
        <w:t>由此可以看出中医认为肺和大肠在一定状态下有一定的关系，肺的宣发肃降</w:t>
      </w:r>
      <w:r>
        <w:t>功能可以在一定程度上影响大肠的生理功能，同时肺病在一定的情况下亦可以伤</w:t>
      </w:r>
      <w:r>
        <w:t>及大肠，出现大肠的病变。但这只是单纯的文献记载，我们需要对此进行全面的科学的研究，才能系统的揭示“肺病及肠”的病理变化。</w:t>
      </w:r>
    </w:p>
    <w:p w:rsidR="0018722C">
      <w:pPr>
        <w:pStyle w:val="Heading4"/>
        <w:topLinePunct/>
        <w:ind w:left="200" w:hangingChars="200" w:hanging="200"/>
      </w:pPr>
      <w:bookmarkStart w:id="945152" w:name="_Toc686945152"/>
      <w:bookmarkStart w:name="_bookmark75" w:id="158"/>
      <w:bookmarkEnd w:id="158"/>
      <w:r>
        <w:rPr>
          <w:b/>
        </w:rPr>
        <w:t>3.1.4</w:t>
      </w:r>
      <w:r>
        <w:t xml:space="preserve"> </w:t>
      </w:r>
      <w:bookmarkStart w:name="_bookmark75" w:id="159"/>
      <w:bookmarkEnd w:id="159"/>
      <w:r>
        <w:t>关于肺病影响及哪一脏腑的探讨</w:t>
      </w:r>
      <w:bookmarkEnd w:id="945152"/>
    </w:p>
    <w:p w:rsidR="0018722C">
      <w:pPr>
        <w:topLinePunct/>
      </w:pPr>
      <w:r>
        <w:t>根据中医关于“肺病及肠”理论的认识及记载，我们做了探索“肺病”影响到哪一脏腑的探索。这部分的研究内容包括如下几方面的内容：</w:t>
      </w:r>
      <w:r>
        <w:rPr>
          <w:rFonts w:ascii="Times New Roman" w:hAnsi="Times New Roman" w:eastAsia="Times New Roman"/>
        </w:rPr>
        <w:t>1.</w:t>
      </w:r>
      <w:r>
        <w:t>进行大鼠肺功能的检测；</w:t>
      </w:r>
      <w:r>
        <w:rPr>
          <w:rFonts w:ascii="Times New Roman" w:hAnsi="Times New Roman" w:eastAsia="Times New Roman"/>
        </w:rPr>
        <w:t>2.</w:t>
      </w:r>
      <w:r>
        <w:t>进行大鼠粪便、质地</w:t>
      </w:r>
      <w:r>
        <w:rPr>
          <w:b/>
        </w:rPr>
        <w:t>、</w:t>
      </w:r>
      <w:r>
        <w:t>干湿重观察；</w:t>
      </w:r>
      <w:r>
        <w:rPr>
          <w:rFonts w:ascii="Times New Roman" w:hAnsi="Times New Roman" w:eastAsia="Times New Roman"/>
        </w:rPr>
        <w:t>3.</w:t>
      </w:r>
      <w:r>
        <w:t>进行胃排空与肠推进试验；</w:t>
      </w:r>
    </w:p>
    <w:p w:rsidR="0018722C">
      <w:pPr>
        <w:topLinePunct/>
      </w:pPr>
      <w:r>
        <w:rPr>
          <w:rFonts w:ascii="Times New Roman" w:eastAsia="宋体"/>
        </w:rPr>
        <w:t>4.</w:t>
      </w:r>
      <w:r>
        <w:t>进行肺、十二指肠、空肠、回肠、结肠、直肠、胃组织病理形态观察；</w:t>
      </w:r>
      <w:r>
        <w:t>5.进行</w:t>
      </w:r>
      <w:r>
        <w:t>肺、十二指肠、空肠、回肠、结肠、直肠、胃组织中</w:t>
      </w:r>
      <w:r>
        <w:t>CCK8</w:t>
      </w:r>
      <w:r>
        <w:t>、</w:t>
      </w:r>
      <w:r>
        <w:t>CGRP</w:t>
      </w:r>
      <w:r>
        <w:t>、</w:t>
      </w:r>
      <w:r>
        <w:t>SP</w:t>
      </w:r>
      <w:r>
        <w:t>、</w:t>
      </w:r>
      <w:r>
        <w:t>VIP</w:t>
      </w:r>
      <w:r/>
      <w:r w:rsidR="001852F3">
        <w:t xml:space="preserve">含量</w:t>
      </w:r>
      <w:r>
        <w:t>变化的检测。模型的制备及有关实验操作方法见第一部分</w:t>
      </w:r>
      <w:r>
        <w:rPr>
          <w:rFonts w:ascii="Times New Roman" w:eastAsia="宋体"/>
        </w:rPr>
        <w:t>1</w:t>
      </w:r>
      <w:r>
        <w:rPr>
          <w:rFonts w:ascii="Times New Roman" w:eastAsia="宋体"/>
        </w:rPr>
        <w:t>.</w:t>
      </w:r>
      <w:r>
        <w:rPr>
          <w:rFonts w:ascii="Times New Roman" w:eastAsia="宋体"/>
        </w:rPr>
        <w:t>5</w:t>
      </w:r>
      <w:r>
        <w:t>（</w:t>
      </w:r>
      <w:r>
        <w:t>肺病</w:t>
      </w:r>
      <w:r>
        <w:t>（</w:t>
      </w:r>
      <w:r>
        <w:t>过敏性哮喘</w:t>
      </w:r>
      <w:r>
        <w:t>）</w:t>
      </w:r>
      <w:r>
        <w:t>）</w:t>
      </w:r>
      <w:r>
        <w:t>模型的制备</w:t>
      </w:r>
      <w:r>
        <w:t>）</w:t>
      </w:r>
      <w:r>
        <w:t>及</w:t>
      </w:r>
      <w:r>
        <w:rPr>
          <w:rFonts w:ascii="Times New Roman" w:eastAsia="宋体"/>
        </w:rPr>
        <w:t>1</w:t>
      </w:r>
      <w:r>
        <w:rPr>
          <w:rFonts w:ascii="Times New Roman" w:eastAsia="宋体"/>
        </w:rPr>
        <w:t>.</w:t>
      </w:r>
      <w:r>
        <w:rPr>
          <w:rFonts w:ascii="Times New Roman" w:eastAsia="宋体"/>
        </w:rPr>
        <w:t>6</w:t>
      </w:r>
      <w:r>
        <w:t>（</w:t>
      </w:r>
      <w:r>
        <w:t>肺功能观察方法</w:t>
      </w:r>
      <w:r>
        <w:t>）</w:t>
      </w:r>
      <w:r>
        <w:t>。</w:t>
      </w:r>
    </w:p>
    <w:p w:rsidR="0018722C">
      <w:pPr>
        <w:topLinePunct/>
      </w:pPr>
      <w:r>
        <w:t>实验结果显示如下：</w:t>
      </w:r>
      <w:r>
        <w:rPr>
          <w:rFonts w:ascii="Times New Roman" w:eastAsia="Times New Roman"/>
        </w:rPr>
        <w:t>1.</w:t>
      </w:r>
      <w:r>
        <w:t>肺功能检测结果发现：肺病组大鼠出现不同程度的烦</w:t>
      </w:r>
      <w:r>
        <w:t>躁、咳嗽、打喷嚏、呼吸急促等表现，经统计，与空白组比较肺病组大鼠的呼吸</w:t>
      </w:r>
      <w:r>
        <w:t>频率明显增快，与空白组比较有显著性差异</w:t>
      </w:r>
      <w:r>
        <w:t>（</w:t>
      </w:r>
      <w:r>
        <w:rPr>
          <w:rFonts w:ascii="Times New Roman" w:eastAsia="Times New Roman"/>
          <w:i/>
          <w:spacing w:val="0"/>
        </w:rPr>
        <w:t>P</w:t>
      </w:r>
      <w:r>
        <w:rPr>
          <w:rFonts w:ascii="Times New Roman" w:eastAsia="Times New Roman"/>
        </w:rPr>
        <w:t>&lt;0.0</w:t>
      </w:r>
      <w:r>
        <w:rPr>
          <w:rFonts w:ascii="Times New Roman" w:eastAsia="Times New Roman"/>
          <w:spacing w:val="0"/>
        </w:rPr>
        <w:t>1</w:t>
      </w:r>
      <w:r>
        <w:t>）</w:t>
      </w:r>
      <w:r>
        <w:t>；潮气量、每分钟通气量明显降低，与空白组比较也有显著性差异</w:t>
      </w:r>
      <w:r>
        <w:t>（</w:t>
      </w:r>
      <w:r>
        <w:rPr>
          <w:rFonts w:ascii="Times New Roman" w:eastAsia="Times New Roman"/>
          <w:i/>
          <w:spacing w:val="-1"/>
        </w:rPr>
        <w:t>P</w:t>
      </w:r>
      <w:r>
        <w:rPr>
          <w:rFonts w:ascii="Times New Roman" w:eastAsia="Times New Roman"/>
        </w:rPr>
        <w:t>&lt;0.0</w:t>
      </w:r>
      <w:r>
        <w:rPr>
          <w:rFonts w:ascii="Times New Roman" w:eastAsia="Times New Roman"/>
          <w:spacing w:val="1"/>
        </w:rPr>
        <w:t>1</w:t>
      </w:r>
      <w:r>
        <w:t>）</w:t>
      </w:r>
      <w:r>
        <w:t>；</w:t>
      </w:r>
      <w:r>
        <w:rPr>
          <w:rFonts w:ascii="Times New Roman" w:eastAsia="Times New Roman"/>
        </w:rPr>
        <w:t>2</w:t>
      </w:r>
      <w:r>
        <w:rPr>
          <w:rFonts w:ascii="Times New Roman" w:eastAsia="Times New Roman"/>
        </w:rPr>
        <w:t>.</w:t>
      </w:r>
      <w:r>
        <w:t>大鼠粪便、质地</w:t>
      </w:r>
      <w:r>
        <w:rPr>
          <w:b/>
        </w:rPr>
        <w:t>、</w:t>
      </w:r>
      <w:r>
        <w:t>干湿</w:t>
      </w:r>
      <w:r>
        <w:t>重观察结果显示：肺病模型大鼠除出现不同程度的呼吸急促，打喷嚏，爪甲青</w:t>
      </w:r>
      <w:r>
        <w:t>紫</w:t>
      </w:r>
    </w:p>
    <w:p w:rsidR="0018722C">
      <w:pPr>
        <w:topLinePunct/>
      </w:pPr>
      <w:r>
        <w:t>等症状外，还出现不同程度的腹胀状态，倦怠蜷缩，皮毛蓬松无泽，活动减少，</w:t>
      </w:r>
      <w:r>
        <w:t>反应迟缓，体重减轻，摄食量减少。解便次数减少，排便较空白组困难，粪便的</w:t>
      </w:r>
      <w:r>
        <w:t>外观变小，质地干硬，粒数减少、干湿重量均减轻</w:t>
      </w:r>
      <w:r>
        <w:t>（</w:t>
      </w:r>
      <w:r>
        <w:rPr>
          <w:rFonts w:ascii="Times New Roman" w:eastAsia="宋体"/>
          <w:i/>
          <w:spacing w:val="0"/>
        </w:rPr>
        <w:t>P</w:t>
      </w:r>
      <w:r>
        <w:rPr>
          <w:rFonts w:ascii="Times New Roman" w:eastAsia="宋体"/>
        </w:rPr>
        <w:t>&lt;0</w:t>
      </w:r>
      <w:r>
        <w:rPr>
          <w:rFonts w:ascii="Times New Roman" w:eastAsia="宋体"/>
          <w:spacing w:val="0"/>
        </w:rPr>
        <w:t>.</w:t>
      </w:r>
      <w:r>
        <w:rPr>
          <w:rFonts w:ascii="Times New Roman" w:eastAsia="宋体"/>
        </w:rPr>
        <w:t>0</w:t>
      </w:r>
      <w:r>
        <w:rPr>
          <w:rFonts w:ascii="Times New Roman" w:eastAsia="宋体"/>
          <w:spacing w:val="1"/>
        </w:rPr>
        <w:t>5</w:t>
      </w:r>
      <w:r>
        <w:t>）</w:t>
      </w:r>
      <w:r>
        <w:t>；</w:t>
      </w:r>
      <w:r>
        <w:rPr>
          <w:rFonts w:ascii="Times New Roman" w:eastAsia="宋体"/>
        </w:rPr>
        <w:t>3</w:t>
      </w:r>
      <w:r>
        <w:rPr>
          <w:rFonts w:ascii="Times New Roman" w:eastAsia="宋体"/>
        </w:rPr>
        <w:t>.</w:t>
      </w:r>
      <w:r>
        <w:t>胃排空与肠推进试验结果显示：与空白组比较，肺病组大鼠胃内残留率升高</w:t>
      </w:r>
      <w:r>
        <w:t>（</w:t>
      </w:r>
      <w:r>
        <w:rPr>
          <w:rFonts w:ascii="Times New Roman" w:eastAsia="宋体"/>
          <w:i/>
          <w:spacing w:val="0"/>
        </w:rPr>
        <w:t>P</w:t>
      </w:r>
      <w:r>
        <w:rPr>
          <w:rFonts w:ascii="Times New Roman" w:eastAsia="宋体"/>
        </w:rPr>
        <w:t>&lt;0.0</w:t>
      </w:r>
      <w:r>
        <w:rPr>
          <w:rFonts w:ascii="Times New Roman" w:eastAsia="宋体"/>
          <w:spacing w:val="0"/>
        </w:rPr>
        <w:t>5</w:t>
      </w:r>
      <w:r>
        <w:t>）</w:t>
      </w:r>
      <w:r>
        <w:t>，其大肠炭末推进率降低</w:t>
      </w:r>
      <w:r>
        <w:t>（</w:t>
      </w:r>
      <w:r>
        <w:rPr>
          <w:rFonts w:ascii="Times New Roman" w:eastAsia="宋体"/>
          <w:i/>
          <w:spacing w:val="0"/>
        </w:rPr>
        <w:t>P</w:t>
      </w:r>
      <w:r>
        <w:rPr>
          <w:rFonts w:ascii="Times New Roman" w:eastAsia="宋体"/>
        </w:rPr>
        <w:t>&lt;0.0</w:t>
      </w:r>
      <w:r>
        <w:rPr>
          <w:rFonts w:ascii="Times New Roman" w:eastAsia="宋体"/>
          <w:spacing w:val="0"/>
        </w:rPr>
        <w:t>5</w:t>
      </w:r>
      <w:r>
        <w:t>）</w:t>
      </w:r>
      <w:r>
        <w:t>，提示肺病组大鼠的胃肠功能出现了一定程度的改变；</w:t>
      </w:r>
      <w:r>
        <w:rPr>
          <w:rFonts w:ascii="Times New Roman" w:eastAsia="宋体"/>
        </w:rPr>
        <w:t>4. </w:t>
      </w:r>
      <w:r>
        <w:t>肺、十二指肠、空肠、回肠、结肠、直肠、胃组织病理形态观察结果显</w:t>
      </w:r>
      <w:r>
        <w:t>示：造模前后大鼠肺组织病理形态观察：空白组大鼠肺组织泡结构完整，肺泡腔</w:t>
      </w:r>
      <w:r>
        <w:t>内清晰，无出血、渗出及炎症细胞浸润；而肺病组大鼠肺组织出现肺泡及间质充</w:t>
      </w:r>
      <w:r>
        <w:t>血、出血及少量炎症细胞浸润。造模前后大鼠结肠组织光镜观察：空白组大鼠结肠黏膜组织结构完整，肌层、浆膜均无炎细胞浸润；而肺病组大鼠结肠黏膜下、</w:t>
      </w:r>
      <w:r>
        <w:t>肌层、浆膜层有少量炎细胞浸润。而观察结果更发现两组大鼠的十二指肠、空肠、</w:t>
      </w:r>
      <w:r>
        <w:t>回肠、直肠、胃组织的的病理形态观察无明显变化；</w:t>
      </w:r>
      <w:r>
        <w:t>5.</w:t>
      </w:r>
      <w:r>
        <w:t>肺、十二指肠、空肠、回</w:t>
      </w:r>
      <w:r>
        <w:t>肠、结肠、直肠、胃组织中</w:t>
      </w:r>
      <w:r>
        <w:t>CCK8</w:t>
      </w:r>
      <w:r>
        <w:t>、</w:t>
      </w:r>
      <w:r>
        <w:t>CGRP</w:t>
      </w:r>
      <w:r>
        <w:t>、</w:t>
      </w:r>
      <w:r>
        <w:t>SP</w:t>
      </w:r>
      <w:r>
        <w:t>、</w:t>
      </w:r>
      <w:r>
        <w:t>VIP</w:t>
      </w:r>
      <w:r/>
      <w:r w:rsidR="001852F3">
        <w:t xml:space="preserve">含量变化结果显示：肺病组大</w:t>
      </w:r>
      <w:r>
        <w:t>鼠肺组织</w:t>
      </w:r>
      <w:r>
        <w:t>CCK8</w:t>
      </w:r>
      <w:r>
        <w:t>、</w:t>
      </w:r>
      <w:r>
        <w:t>CGRP</w:t>
      </w:r>
      <w:r>
        <w:t>、</w:t>
      </w:r>
      <w:r>
        <w:t>SP</w:t>
      </w:r>
      <w:r>
        <w:t>、</w:t>
      </w:r>
      <w:r>
        <w:t>VIP</w:t>
      </w:r>
      <w:r/>
      <w:r w:rsidR="001852F3">
        <w:t xml:space="preserve">与空白组比较有明显变化</w:t>
      </w:r>
      <w:r>
        <w:t>（</w:t>
      </w:r>
      <w:r>
        <w:rPr>
          <w:i/>
          <w:w w:val="96"/>
          <w:sz w:val="25"/>
        </w:rPr>
        <w:t>P</w:t>
      </w:r>
      <w:r>
        <w:t>&lt;0.01</w:t>
      </w:r>
      <w:r>
        <w:t>）</w:t>
      </w:r>
      <w:r>
        <w:t>，十二指肠、</w:t>
      </w:r>
      <w:r>
        <w:t>空肠、回肠、直肠、胃组织</w:t>
      </w:r>
      <w:r>
        <w:t>CCK8</w:t>
      </w:r>
      <w:r>
        <w:t>、</w:t>
      </w:r>
      <w:r>
        <w:t>CGRP</w:t>
      </w:r>
      <w:r>
        <w:t>、</w:t>
      </w:r>
      <w:r>
        <w:t>SP</w:t>
      </w:r>
      <w:r>
        <w:t>、</w:t>
      </w:r>
      <w:r>
        <w:t>VIP</w:t>
      </w:r>
      <w:r/>
      <w:r w:rsidR="001852F3">
        <w:t xml:space="preserve">含量与空白组比较均无明显变</w:t>
      </w:r>
      <w:r>
        <w:t>化，而大鼠结肠组织中</w:t>
      </w:r>
      <w:r>
        <w:t>CCK8</w:t>
      </w:r>
      <w:r>
        <w:t>、</w:t>
      </w:r>
      <w:r>
        <w:t>CGRP</w:t>
      </w:r>
      <w:r>
        <w:t>、</w:t>
      </w:r>
      <w:r>
        <w:t>SP</w:t>
      </w:r>
      <w:r>
        <w:t>、</w:t>
      </w:r>
      <w:r>
        <w:t>VIP</w:t>
      </w:r>
      <w:r/>
      <w:r w:rsidR="001852F3">
        <w:t xml:space="preserve">含量与空白组比较均有差异</w:t>
      </w:r>
      <w:r>
        <w:t>（</w:t>
      </w:r>
      <w:r>
        <w:rPr>
          <w:i/>
          <w:w w:val="96"/>
          <w:sz w:val="25"/>
        </w:rPr>
        <w:t>P</w:t>
      </w:r>
      <w:r>
        <w:t>&lt;0.05</w:t>
      </w:r>
      <w:r>
        <w:t>）</w:t>
      </w:r>
      <w:r>
        <w:t>，</w:t>
      </w:r>
      <w:r>
        <w:t>提示在肺病病理模型情况下肺与大肠存在相关性，且与胃、十二直肠、空肠、回肠、直肠组织相比较，似乎结肠与肺相关性最高。</w:t>
      </w:r>
    </w:p>
    <w:p w:rsidR="0018722C">
      <w:pPr>
        <w:pStyle w:val="Heading4"/>
        <w:topLinePunct/>
        <w:ind w:left="200" w:hangingChars="200" w:hanging="200"/>
      </w:pPr>
      <w:bookmarkStart w:id="945153" w:name="_Toc686945153"/>
      <w:bookmarkStart w:name="_bookmark76" w:id="160"/>
      <w:bookmarkEnd w:id="160"/>
      <w:r>
        <w:rPr>
          <w:b/>
        </w:rPr>
        <w:t>3.1.5</w:t>
      </w:r>
      <w:r>
        <w:t xml:space="preserve"> </w:t>
      </w:r>
      <w:bookmarkStart w:name="_bookmark76" w:id="161"/>
      <w:bookmarkEnd w:id="161"/>
      <w:r>
        <w:t>关于“肺病及肠”理论中的“大肠”部位的探讨</w:t>
      </w:r>
      <w:bookmarkEnd w:id="945153"/>
    </w:p>
    <w:p w:rsidR="0018722C">
      <w:pPr>
        <w:topLinePunct/>
      </w:pPr>
      <w:r>
        <w:t>我们根据造模后大鼠肺组织、十二指肠、空肠、回肠、结肠、直肠、胃组织</w:t>
      </w:r>
      <w:r>
        <w:t>的病理形态观察和</w:t>
      </w:r>
      <w:r>
        <w:t>CCK8</w:t>
      </w:r>
      <w:r>
        <w:t>、</w:t>
      </w:r>
      <w:r>
        <w:t>CGRP</w:t>
      </w:r>
      <w:r>
        <w:t>、</w:t>
      </w:r>
      <w:r>
        <w:t>SP</w:t>
      </w:r>
      <w:r>
        <w:t>、</w:t>
      </w:r>
      <w:r>
        <w:t>VIP</w:t>
      </w:r>
      <w:r/>
      <w:r w:rsidR="001852F3">
        <w:t xml:space="preserve">含量变化结果，又选取了其中有病理变化及有统计学意义的肺和结肠进行了超微结构的观察，其观察结果如下：</w:t>
      </w:r>
    </w:p>
    <w:p w:rsidR="0018722C">
      <w:pPr>
        <w:topLinePunct/>
      </w:pPr>
      <w:r>
        <w:t>肺组织透射电镜观察：空白组大鼠肺组织肺泡腔内清晰；Ⅰ型肺泡上皮细胞结构完整；Ⅱ型肺泡上皮细胞胞膜完整，胞内细胞器</w:t>
      </w:r>
      <w:r>
        <w:rPr>
          <w:spacing w:val="-4"/>
        </w:rPr>
        <w:t>（</w:t>
      </w:r>
      <w:r>
        <w:t>板层小体、线粒体、内质网</w:t>
      </w:r>
      <w:r>
        <w:rPr>
          <w:spacing w:val="-4"/>
        </w:rPr>
        <w:t>）</w:t>
      </w:r>
      <w:r>
        <w:t>清晰可见，无肿胀；肺泡隔不宽；肺病组大鼠肺组织肺泡结构破坏，肺泡腔狭窄；</w:t>
      </w:r>
      <w:r>
        <w:rPr>
          <w:rFonts w:ascii="Times New Roman" w:hAnsi="Times New Roman" w:eastAsia="Times New Roman"/>
        </w:rPr>
        <w:t>I</w:t>
      </w:r>
      <w:r>
        <w:t>型肺泡上皮细胞结构不清；Ⅱ型肺泡上皮细胞体积增大、胞膜不完整，</w:t>
      </w:r>
      <w:r w:rsidR="001852F3">
        <w:t xml:space="preserve">胞内线粒体有肿胀、嵴清淡，内质网扩张；肺泡隔增宽。</w:t>
      </w:r>
    </w:p>
    <w:p w:rsidR="0018722C">
      <w:pPr>
        <w:topLinePunct/>
      </w:pPr>
      <w:r>
        <w:t>结肠组织透射电镜观察：空白组大鼠结肠黏膜上皮表面的微绒毛排列整齐紧</w:t>
      </w:r>
    </w:p>
    <w:p w:rsidR="0018722C">
      <w:pPr>
        <w:topLinePunct/>
      </w:pPr>
      <w:r>
        <w:t>密，大小一致，线粒体形态规整，大致呈圆形，其内基质中等密度，线粒体无水肿；肺病组大鼠结肠组织则出现结肠黏膜上皮表面的微绒毛排列稀疏紊乱，长短</w:t>
      </w:r>
      <w:r>
        <w:t>不一，线粒体内基质清淡，内嵴头肿胀明显。与光镜观察及免疫组化观察结果一致。</w:t>
      </w:r>
    </w:p>
    <w:p w:rsidR="0018722C">
      <w:pPr>
        <w:topLinePunct/>
      </w:pPr>
      <w:r>
        <w:t>根据以上观察结果说明肺病模型大鼠出现了结肠组织病理形态改变，这似乎说明“肺与大肠相表里”</w:t>
      </w:r>
      <w:r w:rsidR="001852F3">
        <w:t xml:space="preserve">理论中“大肠”具有特异性，特指的是结肠，而不是</w:t>
      </w:r>
      <w:r>
        <w:t>前面文献中描述的回肠、直肠、盲肠等，这似为“肺与大肠相表里”理论提供了组织形态学实验依据。</w:t>
      </w:r>
    </w:p>
    <w:p w:rsidR="0018722C">
      <w:pPr>
        <w:pStyle w:val="Heading4"/>
        <w:topLinePunct/>
        <w:ind w:left="200" w:hangingChars="200" w:hanging="200"/>
      </w:pPr>
      <w:bookmarkStart w:id="945154" w:name="_Toc686945154"/>
      <w:bookmarkStart w:name="_bookmark77" w:id="162"/>
      <w:bookmarkEnd w:id="162"/>
      <w:r>
        <w:rPr>
          <w:b/>
        </w:rPr>
        <w:t>3.1.6</w:t>
      </w:r>
      <w:r>
        <w:t xml:space="preserve"> </w:t>
      </w:r>
      <w:bookmarkStart w:name="_bookmark77" w:id="163"/>
      <w:bookmarkEnd w:id="163"/>
      <w:r>
        <w:t>关于结肠特异性的探讨</w:t>
      </w:r>
      <w:bookmarkEnd w:id="945154"/>
    </w:p>
    <w:p w:rsidR="0018722C">
      <w:pPr>
        <w:topLinePunct/>
      </w:pPr>
      <w:r>
        <w:t>西医认为，大肠包括盲肠、升结肠、横结肠、降结肠、乙状结肠和直肠六个</w:t>
      </w:r>
      <w:r>
        <w:t>部分，结肠是大肠的重要组成部分，占大肠的</w:t>
      </w:r>
      <w:r>
        <w:t>83</w:t>
      </w:r>
      <w:r>
        <w:t>.</w:t>
      </w:r>
      <w:r>
        <w:t>3%</w:t>
      </w:r>
      <w:r>
        <w:rPr>
          <w:rFonts w:ascii="Times New Roman" w:eastAsia="Times New Roman"/>
        </w:rPr>
        <w:t>~</w:t>
      </w:r>
      <w:r>
        <w:t>86.7%</w:t>
      </w:r>
      <w:r>
        <w:t>，而大肠疾病以肠炎、</w:t>
      </w:r>
      <w:r>
        <w:t>肿瘤性疾病和功能性疾病为主，肠炎、肿瘤性疾病的好发部位均在结肠，而溃疡性结肠炎、结肠癌等疾病的病因尚不明确</w:t>
      </w:r>
      <w:r>
        <w:rPr>
          <w:vertAlign w:val="superscript"/>
          /&gt;
        </w:rPr>
        <w:t>[</w:t>
      </w:r>
      <w:r>
        <w:rPr>
          <w:vertAlign w:val="superscript"/>
          /&gt;
        </w:rPr>
        <w:t xml:space="preserve">21</w:t>
      </w:r>
      <w:r>
        <w:rPr>
          <w:vertAlign w:val="superscript"/>
          /&gt;
        </w:rPr>
        <w:t>]</w:t>
      </w:r>
      <w:r>
        <w:t>，故只能推断，结肠对大肠疾病具有一定敏感性和特异性。</w:t>
      </w:r>
    </w:p>
    <w:p w:rsidR="0018722C">
      <w:pPr>
        <w:topLinePunct/>
      </w:pPr>
      <w:r>
        <w:t>西医认为结肠具有传输和储存食物残渣、提供微菌群的生长环境、消化和吸</w:t>
      </w:r>
      <w:r>
        <w:t>收功的生理功能，这与中医提出的大肠的“传导糟粕”和小肠的“受盛化物”功</w:t>
      </w:r>
      <w:r>
        <w:t>能相符合，因此，单从功能角度来看，西医所指的结肠同时具有中医“大肠”和</w:t>
      </w:r>
      <w:r>
        <w:t>“小肠”的功能，故“肺与大肠相表里”，可能以肺与结肠的相关性最高，本实</w:t>
      </w:r>
      <w:r>
        <w:t>验结果显示，与十二指肠、空肠、回肠、直肠、胃组织相比较，结肠在病理形态学和免疫组化方面特异性最高，证实了肺与结肠的相关性最高。</w:t>
      </w:r>
    </w:p>
    <w:p w:rsidR="0018722C">
      <w:pPr>
        <w:topLinePunct/>
      </w:pPr>
      <w:r>
        <w:t>本次实验从现代病理学角度出发，通过观察肺病病理模型大鼠的肺功能，</w:t>
      </w:r>
      <w:r>
        <w:t>胃肠功能，粪便的质地、性状、干湿重，肺、十二指肠、空肠、回肠、直肠、胃</w:t>
      </w:r>
      <w:r>
        <w:t>组织病理形态学观察及这</w:t>
      </w:r>
      <w:r>
        <w:t>7</w:t>
      </w:r>
      <w:r/>
      <w:r w:rsidR="001852F3">
        <w:t xml:space="preserve">个部位中</w:t>
      </w:r>
      <w:r>
        <w:t>CCK8</w:t>
      </w:r>
      <w:r>
        <w:t>、</w:t>
      </w:r>
      <w:r>
        <w:t>CGRP</w:t>
      </w:r>
      <w:r>
        <w:t>、</w:t>
      </w:r>
      <w:r>
        <w:t>SP</w:t>
      </w:r>
      <w:r>
        <w:t>、</w:t>
      </w:r>
      <w:r>
        <w:t>VIP</w:t>
      </w:r>
      <w:r/>
      <w:r w:rsidR="001852F3">
        <w:t xml:space="preserve">含量变化，证实了肺</w:t>
      </w:r>
      <w:r>
        <w:t>病能影响到大肠，而且这个大肠特指的结肠，同时提示</w:t>
      </w:r>
      <w:r>
        <w:t>CCK8</w:t>
      </w:r>
      <w:r>
        <w:t>、</w:t>
      </w:r>
      <w:r>
        <w:t>CGRP</w:t>
      </w:r>
      <w:r>
        <w:t>、</w:t>
      </w:r>
      <w:r>
        <w:t>SP</w:t>
      </w:r>
      <w:r>
        <w:t>、</w:t>
      </w:r>
      <w:r>
        <w:t>VIP</w:t>
      </w:r>
      <w:r>
        <w:t>很可能是肺与大肠相关的共同物质基础，肺与大肠在病理情况相互的影响是通</w:t>
      </w:r>
      <w:r>
        <w:t>过</w:t>
      </w:r>
    </w:p>
    <w:p w:rsidR="0018722C">
      <w:pPr>
        <w:topLinePunct/>
      </w:pPr>
      <w:r>
        <w:t>CCK8、CGRP、SP、VIP</w:t>
      </w:r>
      <w:r w:rsidR="001852F3">
        <w:t xml:space="preserve">的相关调控实现，这也可能是“肺与大肠相表里”</w:t>
      </w:r>
      <w:r w:rsidR="001852F3">
        <w:t xml:space="preserve">的病理机制之一，为“肺与大肠相表里”理论提供一定的现代医学实验依据。</w:t>
      </w:r>
    </w:p>
    <w:p w:rsidR="0018722C">
      <w:pPr>
        <w:pStyle w:val="Heading3"/>
        <w:topLinePunct/>
        <w:ind w:left="200" w:hangingChars="200" w:hanging="200"/>
      </w:pPr>
      <w:bookmarkStart w:id="945155" w:name="_Toc686945155"/>
      <w:bookmarkStart w:name="_bookmark78" w:id="164"/>
      <w:bookmarkEnd w:id="164"/>
      <w:r>
        <w:rPr>
          <w:b/>
        </w:rPr>
        <w:t>3.2</w:t>
      </w:r>
      <w:r>
        <w:t xml:space="preserve"> </w:t>
      </w:r>
      <w:bookmarkStart w:name="_bookmark78" w:id="165"/>
      <w:bookmarkEnd w:id="165"/>
      <w:r>
        <w:t>关于微生态与“肺”及“大肠”关系的探讨</w:t>
      </w:r>
      <w:bookmarkEnd w:id="945155"/>
    </w:p>
    <w:p w:rsidR="0018722C">
      <w:pPr>
        <w:pStyle w:val="Heading4"/>
        <w:topLinePunct/>
        <w:ind w:left="200" w:hangingChars="200" w:hanging="200"/>
      </w:pPr>
      <w:bookmarkStart w:id="945156" w:name="_Toc686945156"/>
      <w:bookmarkStart w:name="_bookmark79" w:id="166"/>
      <w:bookmarkEnd w:id="166"/>
      <w:r>
        <w:rPr>
          <w:b/>
        </w:rPr>
        <w:t>3.2.1</w:t>
      </w:r>
      <w:r>
        <w:t xml:space="preserve"> </w:t>
      </w:r>
      <w:bookmarkStart w:name="_bookmark79" w:id="167"/>
      <w:bookmarkEnd w:id="167"/>
      <w:r>
        <w:t>关于人体微生态的探讨</w:t>
      </w:r>
      <w:bookmarkEnd w:id="945156"/>
    </w:p>
    <w:p w:rsidR="0018722C">
      <w:pPr>
        <w:topLinePunct/>
      </w:pPr>
      <w:r>
        <w:t>人体所携带的细菌种类繁多，数量巨大。估计每个人的自身菌群细胞数超过</w:t>
      </w:r>
    </w:p>
    <w:p w:rsidR="0018722C">
      <w:pPr>
        <w:topLinePunct/>
      </w:pPr>
      <w:r>
        <w:rPr>
          <w:rFonts w:ascii="Times New Roman" w:eastAsia="宋体"/>
        </w:rPr>
        <w:t>10</w:t>
      </w:r>
      <w:r>
        <w:rPr>
          <w:vertAlign w:val="superscript"/>
          /&gt;
        </w:rPr>
        <w:t>14</w:t>
      </w:r>
      <w:r>
        <w:t>，约为人体细胞总数的</w:t>
      </w:r>
      <w:r>
        <w:rPr>
          <w:rFonts w:ascii="Times New Roman" w:eastAsia="宋体"/>
        </w:rPr>
        <w:t>10</w:t>
      </w:r>
      <w:r>
        <w:t>倍。它们主要分布在人体与外界相通的腔道如肠道、呼吸道和泌尿生殖道以及体表。</w:t>
      </w:r>
    </w:p>
    <w:p w:rsidR="0018722C">
      <w:pPr>
        <w:topLinePunct/>
      </w:pPr>
      <w:r>
        <w:t>生理状态下的肠道微生态系统是一个复杂的细菌生态系统，肠道菌群之间相</w:t>
      </w:r>
      <w:r>
        <w:t>互依存、相互制约，保持着稳定的比例，并按一定顺序定植于肠壁，达到稳定的</w:t>
      </w:r>
      <w:r>
        <w:t>微生态平衡，对宿主具有生物屏障作用。肠道菌总量约为</w:t>
      </w:r>
      <w:r>
        <w:rPr>
          <w:rFonts w:ascii="Times New Roman" w:eastAsia="Times New Roman"/>
        </w:rPr>
        <w:t>10</w:t>
      </w:r>
      <w:r>
        <w:rPr>
          <w:vertAlign w:val="superscript"/>
          /&gt;
        </w:rPr>
        <w:t>1</w:t>
      </w:r>
      <w:r>
        <w:rPr>
          <w:vertAlign w:val="superscript"/>
          /&gt;
        </w:rPr>
        <w:t>4</w:t>
      </w:r>
      <w:r>
        <w:t>，主要分布在结肠。</w:t>
      </w:r>
      <w:r>
        <w:t>就每克粪便计算，其中致病性细菌如铜绿假单胞菌、变形杆菌、葡萄球菌和梭状</w:t>
      </w:r>
      <w:r>
        <w:t>芽孢杆菌等的量在</w:t>
      </w:r>
      <w:r>
        <w:rPr>
          <w:rFonts w:ascii="Times New Roman" w:eastAsia="Times New Roman"/>
        </w:rPr>
        <w:t>l0</w:t>
      </w:r>
      <w:r>
        <w:rPr>
          <w:vertAlign w:val="superscript"/>
          /&gt;
        </w:rPr>
        <w:t>4</w:t>
      </w:r>
      <w:r>
        <w:t>左右，益生菌如乳酸杆菌、双歧杆菌等在</w:t>
      </w:r>
      <w:r>
        <w:rPr>
          <w:rFonts w:ascii="Times New Roman" w:eastAsia="Times New Roman"/>
        </w:rPr>
        <w:t>10</w:t>
      </w:r>
      <w:r>
        <w:rPr>
          <w:vertAlign w:val="superscript"/>
          /&gt;
        </w:rPr>
        <w:t>8-10</w:t>
      </w:r>
      <w:r>
        <w:t>水平，而</w:t>
      </w:r>
      <w:r>
        <w:t>条件致病菌如肠球菌、大肠杆菌和拟杆菌等约为</w:t>
      </w:r>
      <w:r>
        <w:rPr>
          <w:rFonts w:ascii="Times New Roman" w:eastAsia="Times New Roman"/>
        </w:rPr>
        <w:t>l0</w:t>
      </w:r>
      <w:r>
        <w:rPr>
          <w:vertAlign w:val="superscript"/>
          /&gt;
        </w:rPr>
        <w:t>6-10</w:t>
      </w:r>
      <w:r>
        <w:t>左右。细菌与肠黏膜或结</w:t>
      </w:r>
      <w:r>
        <w:t>合，或黏附，或嵌合，组成有一定规律的膜菌群形成菌膜屏障结构，能阻止病原</w:t>
      </w:r>
      <w:r>
        <w:t>微生物过度生长，限制其黏附于肠黏膜。一般情况下机体与正常菌群之间保持着</w:t>
      </w:r>
      <w:r>
        <w:t>动态的微生态平衡，而且正常菌群之间也保持着恒定的比例关系，肠道常驻菌与</w:t>
      </w:r>
      <w:r>
        <w:t>宿主的微空间结构形成一个相互依赖又相互作用的微生态系统。一旦这种微生态</w:t>
      </w:r>
      <w:r>
        <w:t>平衡受到破坏，就有可能导致机体疾病的发生</w:t>
      </w:r>
      <w:r>
        <w:rPr>
          <w:vertAlign w:val="superscript"/>
          /&gt;
        </w:rPr>
        <w:t>[</w:t>
      </w:r>
      <w:r>
        <w:rPr>
          <w:vertAlign w:val="superscript"/>
          /&gt;
        </w:rPr>
        <w:t xml:space="preserve">22</w:t>
      </w:r>
      <w:r>
        <w:rPr>
          <w:vertAlign w:val="superscript"/>
          /&gt;
        </w:rPr>
        <w:t>]</w:t>
      </w:r>
      <w:r>
        <w:t>。</w:t>
      </w:r>
    </w:p>
    <w:p w:rsidR="0018722C">
      <w:pPr>
        <w:topLinePunct/>
      </w:pPr>
      <w:r>
        <w:t>肠道微生物群是肠道和肠道免疫发展的重要刺激因素。肠道微生物群不仅能</w:t>
      </w:r>
      <w:r>
        <w:t>增强肠道黏膜屏障的功能，还在宿主营养吸收方面有重要作用。它们通过不断的</w:t>
      </w:r>
      <w:r>
        <w:t>刺激局部或全身免疫应答促进肠道黏膜相关淋巴组织的发展。小鼠研究已经显示</w:t>
      </w:r>
      <w:r>
        <w:t>肠道菌群促使</w:t>
      </w:r>
      <w:r>
        <w:rPr>
          <w:rFonts w:ascii="Times New Roman" w:eastAsia="Times New Roman"/>
        </w:rPr>
        <w:t>IgG</w:t>
      </w:r>
      <w:r>
        <w:t>增加，并增强对食物的</w:t>
      </w:r>
      <w:r>
        <w:rPr>
          <w:rFonts w:ascii="Times New Roman" w:eastAsia="Times New Roman"/>
        </w:rPr>
        <w:t>El</w:t>
      </w:r>
      <w:r>
        <w:t>服免疫耐受及形成原始的淋巴滤泡</w:t>
      </w:r>
      <w:r>
        <w:t>中心。有前瞻性研究发现对变应原易感的儿童早期粪便中双歧杆菌量较低，而梭</w:t>
      </w:r>
      <w:r>
        <w:t>杆菌含量较高。另有前瞻性研究也发现易发生变应性疾病的婴幼儿粪便中双歧杆菌的含量较低。也就是说肠道微生态变化和过敏性疾病有密切的关系。</w:t>
      </w:r>
    </w:p>
    <w:p w:rsidR="0018722C">
      <w:pPr>
        <w:pStyle w:val="Heading4"/>
        <w:topLinePunct/>
        <w:ind w:left="200" w:hangingChars="200" w:hanging="200"/>
      </w:pPr>
      <w:bookmarkStart w:id="945157" w:name="_Toc686945157"/>
      <w:bookmarkStart w:name="_bookmark80" w:id="168"/>
      <w:bookmarkEnd w:id="168"/>
      <w:r>
        <w:rPr>
          <w:b/>
        </w:rPr>
        <w:t>3.2.2</w:t>
      </w:r>
      <w:r>
        <w:t xml:space="preserve"> </w:t>
      </w:r>
      <w:bookmarkStart w:name="_bookmark80" w:id="169"/>
      <w:bookmarkEnd w:id="169"/>
      <w:r>
        <w:t>关于“肺病及肠”的微生态研究结果探讨</w:t>
      </w:r>
      <w:bookmarkEnd w:id="945157"/>
    </w:p>
    <w:p w:rsidR="0018722C">
      <w:pPr>
        <w:topLinePunct/>
      </w:pPr>
      <w:r>
        <w:t>在本次实验中首先采用成功复制大鼠肺病</w:t>
      </w:r>
      <w:r>
        <w:t>（</w:t>
      </w:r>
      <w:r>
        <w:t>过敏性哮喘</w:t>
      </w:r>
      <w:r>
        <w:t>）</w:t>
      </w:r>
      <w:r>
        <w:t>，复制方法、判定模型成功的方法见第一部分</w:t>
      </w:r>
      <w:r>
        <w:t>（</w:t>
      </w:r>
      <w:r>
        <w:t>大鼠肺病</w:t>
      </w:r>
      <w:r>
        <w:t>（</w:t>
      </w:r>
      <w:r>
        <w:t>过敏性哮喘</w:t>
      </w:r>
      <w:r>
        <w:t>）</w:t>
      </w:r>
      <w:r>
        <w:t>模型的建立和评价</w:t>
      </w:r>
      <w:r>
        <w:t>）</w:t>
      </w:r>
      <w:r>
        <w:t>，</w:t>
      </w:r>
      <w:r>
        <w:t>确</w:t>
      </w:r>
    </w:p>
    <w:p w:rsidR="0018722C">
      <w:pPr>
        <w:topLinePunct/>
      </w:pPr>
      <w:r>
        <w:t>认模型成功后即进行肠道菌群检测，具体操作方法第一部分</w:t>
      </w:r>
      <w:r>
        <w:rPr>
          <w:rFonts w:ascii="Times New Roman" w:eastAsia="Times New Roman"/>
        </w:rPr>
        <w:t>1</w:t>
      </w:r>
      <w:r>
        <w:rPr>
          <w:rFonts w:ascii="Times New Roman" w:eastAsia="Times New Roman"/>
        </w:rPr>
        <w:t>.</w:t>
      </w:r>
      <w:r>
        <w:rPr>
          <w:rFonts w:ascii="Times New Roman" w:eastAsia="Times New Roman"/>
        </w:rPr>
        <w:t>7</w:t>
      </w:r>
      <w:r>
        <w:t>肺部微生态检测</w:t>
      </w:r>
    </w:p>
    <w:p w:rsidR="0018722C">
      <w:pPr>
        <w:topLinePunct/>
      </w:pPr>
      <w:r>
        <w:t>方法和第二部分</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w:t>
      </w:r>
      <w:r>
        <w:t>肺肠微生态检测方法，检测结果显示：肺病组的肺部需氧菌、真菌明显增多，厌氧菌显著减少</w:t>
      </w:r>
      <w:r>
        <w:t>（</w:t>
      </w:r>
      <w:r>
        <w:rPr>
          <w:rFonts w:ascii="Times New Roman" w:hAnsi="Times New Roman" w:eastAsia="Times New Roman"/>
          <w:i/>
          <w:spacing w:val="-6"/>
        </w:rPr>
        <w:t>P </w:t>
      </w:r>
      <w:r>
        <w:rPr>
          <w:rFonts w:ascii="Times New Roman" w:hAnsi="Times New Roman" w:eastAsia="Times New Roman"/>
        </w:rPr>
        <w:t>&lt;0.01</w:t>
      </w:r>
      <w:r>
        <w:t>）</w:t>
      </w:r>
      <w:r>
        <w:t>，真菌显著增多</w:t>
      </w:r>
      <w:r>
        <w:t>（</w:t>
      </w:r>
      <w:r>
        <w:rPr>
          <w:rFonts w:ascii="Times New Roman" w:hAnsi="Times New Roman" w:eastAsia="Times New Roman"/>
          <w:i/>
        </w:rPr>
        <w:t>P </w:t>
      </w:r>
      <w:r>
        <w:rPr>
          <w:rFonts w:ascii="Times New Roman" w:hAnsi="Times New Roman" w:eastAsia="Times New Roman"/>
        </w:rPr>
        <w:t>&lt;0.01</w:t>
      </w:r>
      <w:r>
        <w:t>）</w:t>
      </w:r>
      <w:r>
        <w:t>见</w:t>
      </w:r>
      <w:r>
        <w:t>表</w:t>
      </w:r>
      <w:r>
        <w:rPr>
          <w:rFonts w:ascii="Times New Roman" w:hAnsi="Times New Roman" w:eastAsia="Times New Roman"/>
        </w:rPr>
        <w:t>3</w:t>
      </w:r>
      <w:r>
        <w:t>；</w:t>
      </w:r>
      <w:r>
        <w:t>同时肺病组的肠道需氧菌、真菌、大肠杆菌较空白组显著增多</w:t>
      </w:r>
      <w:r>
        <w:t>（</w:t>
      </w:r>
      <w:r>
        <w:rPr>
          <w:rFonts w:ascii="Times New Roman" w:hAnsi="Times New Roman" w:eastAsia="Times New Roman"/>
          <w:i/>
        </w:rPr>
        <w:t>P </w:t>
      </w:r>
      <w:r>
        <w:rPr>
          <w:rFonts w:ascii="Times New Roman" w:hAnsi="Times New Roman" w:eastAsia="Times New Roman"/>
        </w:rPr>
        <w:t>&lt;0.01</w:t>
      </w:r>
      <w:r>
        <w:t>）</w:t>
      </w:r>
      <w:r>
        <w:t>，而厌</w:t>
      </w:r>
      <w:r>
        <w:t>氧菌、类杆菌和双歧杆菌显著减少</w:t>
      </w:r>
      <w:r>
        <w:t>（</w:t>
      </w:r>
      <w:r>
        <w:rPr>
          <w:rFonts w:ascii="Times New Roman" w:hAnsi="Times New Roman" w:eastAsia="Times New Roman"/>
          <w:i/>
        </w:rPr>
        <w:t>P </w:t>
      </w:r>
      <w:r>
        <w:rPr>
          <w:rFonts w:ascii="Times New Roman" w:hAnsi="Times New Roman" w:eastAsia="Times New Roman"/>
        </w:rPr>
        <w:t>&lt;0.01</w:t>
      </w:r>
      <w:r>
        <w:t>）</w:t>
      </w:r>
      <w:r>
        <w:t>，说明大鼠肺部菌群出现了一定程</w:t>
      </w:r>
      <w:r>
        <w:t>度的改变，而同时大鼠肠道菌群也出现了改变，此结果提示了在肺病病理模型的</w:t>
      </w:r>
      <w:r>
        <w:t>情况下可能影响到了肠，所以出现了肠道菌群的改变，打破了肠道原有的微生态</w:t>
      </w:r>
      <w:r>
        <w:t>平衡，出现了肠道的菌群失调。通过本次研究，似乎为“肺病及肠”理论提供了微生态方面的实验依据。</w:t>
      </w:r>
    </w:p>
    <w:p w:rsidR="0018722C">
      <w:pPr>
        <w:pStyle w:val="Heading1"/>
        <w:topLinePunct/>
      </w:pPr>
      <w:bookmarkStart w:id="945158" w:name="_Toc686945158"/>
      <w:bookmarkStart w:name="第三部分：“肺病及肠”的相关调控物质和ERK信号通路研究 " w:id="170"/>
      <w:bookmarkEnd w:id="170"/>
      <w:bookmarkStart w:name="_bookmark81" w:id="171"/>
      <w:bookmarkEnd w:id="171"/>
      <w:r>
        <w:t>第三部分</w:t>
      </w:r>
      <w:r>
        <w:t xml:space="preserve">  </w:t>
      </w:r>
      <w:r w:rsidRPr="00DB64CE">
        <w:t> </w:t>
      </w:r>
      <w:r w:rsidRPr="00DB64CE">
        <w:t>"肺病及肠"的相关调控物质和</w:t>
      </w:r>
      <w:bookmarkEnd w:id="945158"/>
    </w:p>
    <w:p w:rsidR="0018722C">
      <w:pPr>
        <w:topLinePunct/>
      </w:pPr>
      <w:r>
        <w:rPr>
          <w:rFonts w:cstheme="minorBidi" w:hAnsiTheme="minorHAnsi" w:eastAsiaTheme="minorHAnsi" w:asciiTheme="minorHAnsi" w:ascii="Times New Roman" w:eastAsia="Times New Roman"/>
          <w:b/>
        </w:rPr>
        <w:t>ERK</w:t>
      </w:r>
      <w:r>
        <w:rPr>
          <w:rFonts w:cstheme="minorBidi" w:hAnsiTheme="minorHAnsi" w:eastAsiaTheme="minorHAnsi" w:asciiTheme="minorHAnsi"/>
          <w:b/>
        </w:rPr>
        <w:t>信号通路研究</w:t>
      </w:r>
    </w:p>
    <w:p w:rsidR="0018722C">
      <w:pPr>
        <w:topLinePunct/>
      </w:pPr>
      <w:r>
        <w:t>鉴于“肺”与“大肠”之间生理病理上的密切联系，为了探寻“肺”与“大</w:t>
      </w:r>
      <w:r>
        <w:t>肠”之间密切联系的相关调控物质和信号通路，我们设计了本次实验，欲选</w:t>
      </w:r>
      <w:r>
        <w:t>用</w:t>
      </w:r>
    </w:p>
    <w:p w:rsidR="0018722C">
      <w:pPr>
        <w:topLinePunct/>
      </w:pPr>
      <w:r>
        <w:rPr>
          <w:rFonts w:ascii="Times New Roman" w:hAnsi="Times New Roman" w:eastAsia="Times New Roman"/>
        </w:rPr>
        <w:t>OVA</w:t>
      </w:r>
      <w:r>
        <w:t>诱发的肺病</w:t>
      </w:r>
      <w:r>
        <w:t>（</w:t>
      </w:r>
      <w:r>
        <w:t>过敏性哮喘</w:t>
      </w:r>
      <w:r>
        <w:t>）</w:t>
      </w:r>
      <w:r>
        <w:t>大鼠模型，观察实验动物肺、十二指肠、空肠、</w:t>
      </w:r>
      <w:r>
        <w:t>回肠、结肠、直肠、胃等组织中</w:t>
      </w:r>
      <w:r>
        <w:rPr>
          <w:rFonts w:ascii="Times New Roman" w:hAnsi="Times New Roman" w:eastAsia="Times New Roman"/>
        </w:rPr>
        <w:t>CCK8</w:t>
      </w:r>
      <w:r>
        <w:t>、</w:t>
      </w:r>
      <w:r>
        <w:rPr>
          <w:rFonts w:ascii="Times New Roman" w:hAnsi="Times New Roman" w:eastAsia="Times New Roman"/>
        </w:rPr>
        <w:t>CGRP</w:t>
      </w:r>
      <w:r>
        <w:t>、</w:t>
      </w:r>
      <w:r>
        <w:rPr>
          <w:rFonts w:ascii="Times New Roman" w:hAnsi="Times New Roman" w:eastAsia="Times New Roman"/>
        </w:rPr>
        <w:t>SP</w:t>
      </w:r>
      <w:r>
        <w:t>、</w:t>
      </w:r>
      <w:r>
        <w:rPr>
          <w:rFonts w:ascii="Times New Roman" w:hAnsi="Times New Roman" w:eastAsia="Times New Roman"/>
        </w:rPr>
        <w:t>VIP</w:t>
      </w:r>
      <w:r>
        <w:t>含量变化；血清中</w:t>
      </w:r>
      <w:r>
        <w:rPr>
          <w:rFonts w:ascii="Times New Roman" w:hAnsi="Times New Roman" w:eastAsia="Times New Roman"/>
        </w:rPr>
        <w:t>TNF-</w:t>
      </w:r>
      <w:r>
        <w:t>α、</w:t>
      </w:r>
      <w:r>
        <w:rPr>
          <w:rFonts w:ascii="Times New Roman" w:hAnsi="Times New Roman" w:eastAsia="Times New Roman"/>
        </w:rPr>
        <w:t>IL-1</w:t>
      </w:r>
      <w:r>
        <w:t>含量变化；肺和结肠组织一氧化氮合酶</w:t>
      </w:r>
      <w:r>
        <w:t>（</w:t>
      </w:r>
      <w:r>
        <w:rPr>
          <w:rFonts w:ascii="Times New Roman" w:hAnsi="Times New Roman" w:eastAsia="Times New Roman"/>
        </w:rPr>
        <w:t>iNOS</w:t>
      </w:r>
      <w:r>
        <w:t>）</w:t>
      </w:r>
      <w:r>
        <w:rPr>
          <w:rFonts w:ascii="Times New Roman" w:hAnsi="Times New Roman" w:eastAsia="Times New Roman"/>
        </w:rPr>
        <w:t>mRNA</w:t>
      </w:r>
      <w:r>
        <w:t>、细胞外信号调节激酶</w:t>
      </w:r>
      <w:r>
        <w:t>（</w:t>
      </w:r>
      <w:r>
        <w:rPr>
          <w:rFonts w:ascii="Times New Roman" w:hAnsi="Times New Roman" w:eastAsia="Times New Roman"/>
        </w:rPr>
        <w:t>ERK</w:t>
      </w:r>
      <w:r>
        <w:t>）</w:t>
      </w:r>
      <w:r>
        <w:rPr>
          <w:rFonts w:ascii="Times New Roman" w:hAnsi="Times New Roman" w:eastAsia="Times New Roman"/>
        </w:rPr>
        <w:t>mRNA</w:t>
      </w:r>
      <w:r>
        <w:t>表达变化等，初步探讨“肺病及肠”的相关调控物质和信号通路，从而为“肺病及肠”理论临床治疗提供相关实验依据。</w:t>
      </w:r>
    </w:p>
    <w:p w:rsidR="0018722C">
      <w:pPr>
        <w:pStyle w:val="Heading2"/>
        <w:topLinePunct/>
        <w:ind w:left="171" w:hangingChars="171" w:hanging="171"/>
      </w:pPr>
      <w:bookmarkStart w:id="945159" w:name="_Toc686945159"/>
      <w:bookmarkStart w:name="1 材料与方法 " w:id="172"/>
      <w:bookmarkEnd w:id="172"/>
      <w:r>
        <w:rPr>
          <w:b/>
        </w:rPr>
        <w:t>1</w:t>
      </w:r>
      <w:r>
        <w:t xml:space="preserve"> </w:t>
      </w:r>
      <w:bookmarkStart w:name="_bookmark82" w:id="173"/>
      <w:bookmarkEnd w:id="173"/>
      <w:bookmarkStart w:name="_bookmark82" w:id="174"/>
      <w:bookmarkEnd w:id="174"/>
      <w:r>
        <w:t>材料与方法</w:t>
      </w:r>
      <w:bookmarkEnd w:id="945159"/>
    </w:p>
    <w:p w:rsidR="0018722C">
      <w:pPr>
        <w:pStyle w:val="Heading3"/>
        <w:topLinePunct/>
        <w:ind w:left="200" w:hangingChars="200" w:hanging="200"/>
      </w:pPr>
      <w:bookmarkStart w:id="945160" w:name="_Toc686945160"/>
      <w:bookmarkStart w:name="_bookmark83" w:id="175"/>
      <w:bookmarkEnd w:id="175"/>
      <w:r>
        <w:rPr>
          <w:b/>
        </w:rPr>
        <w:t>1.1</w:t>
      </w:r>
      <w:r>
        <w:t xml:space="preserve"> </w:t>
      </w:r>
      <w:bookmarkStart w:name="_bookmark83" w:id="176"/>
      <w:bookmarkEnd w:id="176"/>
      <w:r>
        <w:t>实验动物</w:t>
      </w:r>
      <w:bookmarkEnd w:id="945160"/>
    </w:p>
    <w:p w:rsidR="0018722C">
      <w:pPr>
        <w:topLinePunct/>
      </w:pPr>
      <w:r>
        <w:t xml:space="preserve">健康</w:t>
      </w:r>
      <w:r>
        <w:rPr>
          <w:rFonts w:ascii="Times New Roman" w:hAnsi="Times New Roman" w:eastAsia="Times New Roman"/>
        </w:rPr>
        <w:t xml:space="preserve">SPF</w:t>
      </w:r>
      <w:r>
        <w:t xml:space="preserve">级</w:t>
      </w:r>
      <w:r>
        <w:rPr>
          <w:rFonts w:ascii="Times New Roman" w:hAnsi="Times New Roman" w:eastAsia="Times New Roman"/>
        </w:rPr>
        <w:t xml:space="preserve">Wistar</w:t>
      </w:r>
      <w:r>
        <w:t xml:space="preserve">雄性大鼠</w:t>
      </w:r>
      <w:r>
        <w:rPr>
          <w:rFonts w:ascii="Times New Roman" w:hAnsi="Times New Roman" w:eastAsia="Times New Roman"/>
        </w:rPr>
        <w:t xml:space="preserve">40</w:t>
      </w:r>
      <w:r>
        <w:t xml:space="preserve">只，体重</w:t>
      </w:r>
      <w:r>
        <w:rPr>
          <w:rFonts w:ascii="Times New Roman" w:hAnsi="Times New Roman" w:eastAsia="Times New Roman"/>
        </w:rPr>
        <w:t xml:space="preserve">180±20g</w:t>
      </w:r>
      <w:r>
        <w:t xml:space="preserve">。购自成都达硕生物科技有限公司，动物合格证号：</w:t>
      </w:r>
      <w:r>
        <w:rPr>
          <w:rFonts w:ascii="Times New Roman" w:hAnsi="Times New Roman" w:eastAsia="Times New Roman"/>
        </w:rPr>
        <w:t xml:space="preserve">scxk</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rPr>
        <w:t xml:space="preserve">m</w:t>
      </w:r>
      <w:r>
        <w:rPr>
          <w:rFonts w:ascii="Times New Roman" w:hAnsi="Times New Roman" w:eastAsia="Times New Roman"/>
        </w:rPr>
        <w:t xml:space="preserve">)</w:t>
      </w:r>
      <w:r>
        <w:rPr>
          <w:rFonts w:ascii="Times New Roman" w:hAnsi="Times New Roman" w:eastAsia="Times New Roman"/>
        </w:rPr>
        <w:t xml:space="preserve"> </w:t>
      </w:r>
      <w:r>
        <w:rPr>
          <w:rFonts w:ascii="Times New Roman" w:hAnsi="Times New Roman" w:eastAsia="Times New Roman"/>
        </w:rPr>
        <w:t xml:space="preserve">2008-15</w:t>
      </w:r>
      <w:r>
        <w:t xml:space="preserve">。标准饲料喂养。</w:t>
      </w:r>
    </w:p>
    <w:p w:rsidR="0018722C">
      <w:pPr>
        <w:pStyle w:val="Heading3"/>
        <w:topLinePunct/>
        <w:ind w:left="200" w:hangingChars="200" w:hanging="200"/>
      </w:pPr>
      <w:bookmarkStart w:id="945161" w:name="_Toc686945161"/>
      <w:bookmarkStart w:name="_bookmark84" w:id="177"/>
      <w:bookmarkEnd w:id="177"/>
      <w:r>
        <w:rPr>
          <w:b/>
        </w:rPr>
        <w:t>1.2</w:t>
      </w:r>
      <w:r>
        <w:t xml:space="preserve"> </w:t>
      </w:r>
      <w:bookmarkStart w:name="_bookmark84" w:id="178"/>
      <w:bookmarkEnd w:id="178"/>
      <w:r>
        <w:t>药物与试剂</w:t>
      </w:r>
      <w:bookmarkEnd w:id="945161"/>
    </w:p>
    <w:p w:rsidR="0018722C">
      <w:pPr>
        <w:topLinePunct/>
      </w:pPr>
      <w:r>
        <w:rPr>
          <w:rFonts w:ascii="Times New Roman" w:eastAsia="Times New Roman"/>
        </w:rPr>
        <w:t>1</w:t>
      </w:r>
      <w:r>
        <w:t>％卵白蛋白</w:t>
      </w:r>
      <w:r>
        <w:rPr>
          <w:rFonts w:ascii="Times New Roman" w:eastAsia="Times New Roman"/>
        </w:rPr>
        <w:t>(</w:t>
      </w:r>
      <w:r>
        <w:rPr>
          <w:rFonts w:ascii="Times New Roman" w:eastAsia="Times New Roman"/>
        </w:rPr>
        <w:t xml:space="preserve">OVA</w:t>
      </w:r>
      <w:r>
        <w:rPr>
          <w:rFonts w:ascii="Times New Roman" w:eastAsia="Times New Roman"/>
        </w:rPr>
        <w:t>)</w:t>
      </w:r>
      <w:r>
        <w:t xml:space="preserve">: </w:t>
      </w:r>
      <w:r>
        <w:rPr>
          <w:rFonts w:ascii="Times New Roman" w:eastAsia="Times New Roman"/>
        </w:rPr>
        <w:t>sigma</w:t>
      </w:r>
      <w:r>
        <w:t>公司产品；</w:t>
      </w:r>
    </w:p>
    <w:p w:rsidR="0018722C">
      <w:pPr>
        <w:topLinePunct/>
      </w:pPr>
      <w:r>
        <w:t>氢氧化铝：成都市科龙化工试剂厂，批号：</w:t>
      </w:r>
      <w:r>
        <w:rPr>
          <w:rFonts w:ascii="Times New Roman" w:eastAsia="Times New Roman"/>
        </w:rPr>
        <w:t>20080807</w:t>
      </w:r>
      <w:r>
        <w:t>；</w:t>
      </w:r>
    </w:p>
    <w:p w:rsidR="0018722C">
      <w:pPr>
        <w:topLinePunct/>
      </w:pPr>
      <w:r>
        <w:t>生理盐水：四川科伦药业股份有限公司，批号：</w:t>
      </w:r>
      <w:r>
        <w:rPr>
          <w:rFonts w:ascii="Times New Roman" w:eastAsia="Times New Roman"/>
        </w:rPr>
        <w:t>H51021158</w:t>
      </w:r>
      <w:r>
        <w:t>；</w:t>
      </w:r>
    </w:p>
    <w:p w:rsidR="0018722C">
      <w:pPr>
        <w:topLinePunct/>
      </w:pPr>
      <w:r>
        <w:t>CCK8、CGRP、SP、VIP</w:t>
      </w:r>
      <w:r w:rsidR="001852F3">
        <w:t xml:space="preserve">免疫组化试剂盒：北京博奥森生物技术有限公司，</w:t>
      </w:r>
      <w:r w:rsidR="001852F3">
        <w:t xml:space="preserve">货号：bs0764r，bs0077r；</w:t>
      </w:r>
    </w:p>
    <w:p w:rsidR="0018722C">
      <w:pPr>
        <w:topLinePunct/>
      </w:pPr>
      <w:r>
        <w:t>兔</w:t>
      </w:r>
      <w:r>
        <w:t>SPKit</w:t>
      </w:r>
      <w:r/>
      <w:r w:rsidR="001852F3">
        <w:t xml:space="preserve">免疫组化试剂盒：北京中衫金桥生物技术有限公司，货号：</w:t>
      </w:r>
      <w:r>
        <w:t>SP9001；</w:t>
      </w:r>
    </w:p>
    <w:p w:rsidR="0018722C">
      <w:pPr>
        <w:topLinePunct/>
      </w:pPr>
      <w:r>
        <w:t>DAB</w:t>
      </w:r>
      <w:r w:rsidR="001852F3">
        <w:t xml:space="preserve">显色试剂盒：北京中衫金桥生物技术有限公司，货号：ZLI9032；</w:t>
      </w:r>
      <w:r w:rsidR="001852F3">
        <w:t xml:space="preserve">引物合成及探针修饰：上海生物工程有限公司；</w:t>
      </w:r>
    </w:p>
    <w:p w:rsidR="0018722C">
      <w:pPr>
        <w:topLinePunct/>
      </w:pPr>
      <w:r>
        <w:rPr>
          <w:rFonts w:ascii="Times New Roman" w:eastAsia="Times New Roman"/>
        </w:rPr>
        <w:t>Trizol</w:t>
      </w:r>
      <w:r>
        <w:t xml:space="preserve">: </w:t>
      </w:r>
      <w:r>
        <w:t>美国</w:t>
      </w:r>
      <w:r>
        <w:rPr>
          <w:rFonts w:ascii="Times New Roman" w:eastAsia="Times New Roman"/>
        </w:rPr>
        <w:t>MRC</w:t>
      </w:r>
      <w:r>
        <w:t>公司；</w:t>
      </w:r>
    </w:p>
    <w:p w:rsidR="0018722C">
      <w:pPr>
        <w:topLinePunct/>
      </w:pPr>
      <w:r>
        <w:rPr>
          <w:rFonts w:ascii="Times New Roman" w:hAnsi="Times New Roman" w:eastAsia="宋体"/>
        </w:rPr>
        <w:t>RevertAid</w:t>
      </w:r>
      <w:r>
        <w:rPr>
          <w:rFonts w:ascii="Times New Roman" w:hAnsi="Times New Roman" w:eastAsia="宋体"/>
        </w:rPr>
        <w:t>™</w:t>
      </w:r>
      <w:r>
        <w:rPr>
          <w:rFonts w:ascii="Times New Roman" w:hAnsi="Times New Roman" w:eastAsia="宋体"/>
        </w:rPr>
        <w:t>First Strand cDNA Synthesis Kit</w:t>
      </w:r>
      <w:r>
        <w:rPr>
          <w:spacing w:val="-6"/>
        </w:rPr>
        <w:t xml:space="preserve">: </w:t>
      </w:r>
      <w:r>
        <w:t>立陶宛</w:t>
      </w:r>
      <w:r>
        <w:rPr>
          <w:rFonts w:ascii="Times New Roman" w:hAnsi="Times New Roman" w:eastAsia="宋体"/>
        </w:rPr>
        <w:t>MBI</w:t>
      </w:r>
      <w:r>
        <w:t>公司；</w:t>
      </w:r>
    </w:p>
    <w:p w:rsidR="0018722C">
      <w:pPr>
        <w:topLinePunct/>
      </w:pPr>
      <w:r>
        <w:rPr>
          <w:rFonts w:ascii="Times New Roman" w:hAnsi="Times New Roman" w:eastAsia="宋体"/>
        </w:rPr>
        <w:t>T</w:t>
      </w:r>
      <w:r>
        <w:rPr>
          <w:rFonts w:ascii="Times New Roman" w:hAnsi="Times New Roman" w:eastAsia="宋体"/>
        </w:rPr>
        <w:t>aq</w:t>
      </w:r>
      <w:r w:rsidR="001852F3">
        <w:rPr>
          <w:rFonts w:ascii="Times New Roman" w:hAnsi="Times New Roman" w:eastAsia="宋体"/>
        </w:rPr>
        <w:t xml:space="preserve"> </w:t>
      </w:r>
      <w:r>
        <w:rPr>
          <w:rFonts w:ascii="Times New Roman" w:hAnsi="Times New Roman" w:eastAsia="宋体"/>
        </w:rPr>
        <w:t>D</w:t>
      </w:r>
      <w:r>
        <w:rPr>
          <w:rFonts w:ascii="Times New Roman" w:hAnsi="Times New Roman" w:eastAsia="宋体"/>
        </w:rPr>
        <w:t>N</w:t>
      </w:r>
      <w:r>
        <w:rPr>
          <w:rFonts w:ascii="Times New Roman" w:hAnsi="Times New Roman" w:eastAsia="宋体"/>
        </w:rPr>
        <w:t>A</w:t>
      </w:r>
      <w:r>
        <w:t>聚合酶、</w:t>
      </w:r>
      <w:r>
        <w:rPr>
          <w:rFonts w:ascii="Times New Roman" w:hAnsi="Times New Roman" w:eastAsia="宋体"/>
        </w:rPr>
        <w:t>P</w:t>
      </w:r>
      <w:r>
        <w:rPr>
          <w:rFonts w:ascii="Times New Roman" w:hAnsi="Times New Roman" w:eastAsia="宋体"/>
        </w:rPr>
        <w:t>C</w:t>
      </w:r>
      <w:r>
        <w:rPr>
          <w:rFonts w:ascii="Times New Roman" w:hAnsi="Times New Roman" w:eastAsia="宋体"/>
        </w:rPr>
        <w:t>R</w:t>
      </w:r>
      <w:r>
        <w:t>反应缓冲液</w:t>
      </w:r>
      <w:r>
        <w:t>（</w:t>
      </w:r>
      <w:r>
        <w:rPr>
          <w:rFonts w:ascii="Times New Roman" w:hAnsi="Times New Roman" w:eastAsia="宋体"/>
        </w:rPr>
        <w:t>1</w:t>
      </w:r>
      <w:r>
        <w:rPr>
          <w:rFonts w:ascii="Times New Roman" w:hAnsi="Times New Roman" w:eastAsia="宋体"/>
          <w:spacing w:val="0"/>
        </w:rPr>
        <w:t>0</w:t>
      </w:r>
      <w:r>
        <w:rPr>
          <w:rFonts w:ascii="Times New Roman" w:hAnsi="Times New Roman" w:eastAsia="宋体"/>
          <w:spacing w:val="-1"/>
        </w:rPr>
        <w:t>×</w:t>
      </w:r>
      <w:r>
        <w:t>）</w:t>
      </w:r>
      <w:r>
        <w:t>、</w:t>
      </w:r>
      <w:r>
        <w:rPr>
          <w:rFonts w:ascii="Times New Roman" w:hAnsi="Times New Roman" w:eastAsia="宋体"/>
        </w:rPr>
        <w:t>MgCl</w:t>
      </w:r>
      <w:r>
        <w:rPr>
          <w:vertAlign w:val="subscript"/>
          <w:rFonts w:ascii="Times New Roman" w:hAnsi="Times New Roman" w:eastAsia="宋体"/>
        </w:rPr>
        <w:t>2</w:t>
      </w:r>
      <w:r>
        <w:t>溶液</w:t>
      </w:r>
      <w:r>
        <w:t>（</w:t>
      </w:r>
      <w:r>
        <w:rPr>
          <w:rFonts w:ascii="Times New Roman" w:hAnsi="Times New Roman" w:eastAsia="宋体"/>
          <w:spacing w:val="-1"/>
        </w:rPr>
        <w:t>2</w:t>
      </w:r>
      <w:r>
        <w:rPr>
          <w:rFonts w:ascii="Times New Roman" w:hAnsi="Times New Roman" w:eastAsia="宋体"/>
        </w:rPr>
        <w:t>5</w:t>
      </w:r>
      <w:r>
        <w:rPr>
          <w:rFonts w:ascii="Times New Roman" w:hAnsi="Times New Roman" w:eastAsia="宋体"/>
          <w:spacing w:val="-2"/>
        </w:rPr>
        <w:t>m</w:t>
      </w:r>
      <w:r>
        <w:rPr>
          <w:rFonts w:ascii="Times New Roman" w:hAnsi="Times New Roman" w:eastAsia="宋体"/>
          <w:spacing w:val="0"/>
          <w:w w:val="99"/>
        </w:rPr>
        <w:t>M</w:t>
      </w:r>
      <w:r>
        <w:t>）</w:t>
      </w:r>
      <w:r>
        <w:t>：均购</w:t>
      </w:r>
      <w:r>
        <w:t>自北京博大泰克</w:t>
      </w:r>
      <w:r>
        <w:t>（</w:t>
      </w:r>
      <w:r>
        <w:rPr>
          <w:rFonts w:ascii="Times New Roman" w:hAnsi="Times New Roman" w:eastAsia="宋体"/>
        </w:rPr>
        <w:t>BioDev</w:t>
      </w:r>
      <w:r>
        <w:t>）</w:t>
      </w:r>
      <w:r>
        <w:t>生物基因技术有限责任公司；</w:t>
      </w:r>
    </w:p>
    <w:p w:rsidR="0018722C">
      <w:pPr>
        <w:topLinePunct/>
      </w:pPr>
      <w:r>
        <w:rPr>
          <w:rFonts w:ascii="Times New Roman" w:eastAsia="Times New Roman"/>
        </w:rPr>
        <w:t>dNTP</w:t>
      </w:r>
      <w:r>
        <w:t>：购自美国普洛麦格</w:t>
      </w:r>
      <w:r>
        <w:t>（</w:t>
      </w:r>
      <w:r>
        <w:rPr>
          <w:rFonts w:ascii="Times New Roman" w:eastAsia="Times New Roman"/>
        </w:rPr>
        <w:t>Promega</w:t>
      </w:r>
      <w:r>
        <w:t>）</w:t>
      </w:r>
      <w:r>
        <w:t>公司；</w:t>
      </w:r>
    </w:p>
    <w:p w:rsidR="0018722C">
      <w:pPr>
        <w:topLinePunct/>
      </w:pPr>
      <w:r>
        <w:rPr>
          <w:rFonts w:ascii="Times New Roman" w:eastAsia="Times New Roman"/>
        </w:rPr>
        <w:t>DNA</w:t>
      </w:r>
      <w:r>
        <w:t>分子量标准：</w:t>
      </w:r>
      <w:r>
        <w:rPr>
          <w:rFonts w:ascii="Times New Roman" w:eastAsia="Times New Roman"/>
        </w:rPr>
        <w:t>DNA Marker</w:t>
      </w:r>
      <w:r>
        <w:t>；</w:t>
      </w:r>
    </w:p>
    <w:p w:rsidR="0018722C">
      <w:pPr>
        <w:topLinePunct/>
      </w:pPr>
      <w:r>
        <w:rPr>
          <w:rFonts w:ascii="Times New Roman" w:eastAsia="Times New Roman"/>
        </w:rPr>
        <w:t>Marker </w:t>
      </w:r>
      <w:r>
        <w:rPr>
          <w:rFonts w:ascii="Times New Roman" w:eastAsia="Times New Roman"/>
        </w:rPr>
        <w:t>I</w:t>
      </w:r>
      <w:r>
        <w:t>，显示条带：</w:t>
      </w:r>
      <w:r>
        <w:rPr>
          <w:rFonts w:ascii="Times New Roman" w:eastAsia="Times New Roman"/>
        </w:rPr>
        <w:t>100</w:t>
      </w:r>
      <w:r>
        <w:t>、</w:t>
      </w:r>
      <w:r>
        <w:rPr>
          <w:rFonts w:ascii="Times New Roman" w:eastAsia="Times New Roman"/>
        </w:rPr>
        <w:t>200</w:t>
      </w:r>
      <w:r>
        <w:t>、</w:t>
      </w:r>
      <w:r>
        <w:rPr>
          <w:rFonts w:ascii="Times New Roman" w:eastAsia="Times New Roman"/>
        </w:rPr>
        <w:t>300</w:t>
      </w:r>
      <w:r>
        <w:t>、</w:t>
      </w:r>
      <w:r>
        <w:rPr>
          <w:rFonts w:ascii="Times New Roman" w:eastAsia="Times New Roman"/>
        </w:rPr>
        <w:t>400</w:t>
      </w:r>
      <w:r>
        <w:t>、</w:t>
      </w:r>
      <w:r>
        <w:rPr>
          <w:rFonts w:ascii="Times New Roman" w:eastAsia="Times New Roman"/>
        </w:rPr>
        <w:t>500</w:t>
      </w:r>
      <w:r>
        <w:t>、</w:t>
      </w:r>
      <w:r>
        <w:rPr>
          <w:rFonts w:ascii="Times New Roman" w:eastAsia="Times New Roman"/>
        </w:rPr>
        <w:t>600bp</w:t>
      </w:r>
      <w:r>
        <w:t>，购自北京</w:t>
      </w:r>
      <w:r>
        <w:rPr>
          <w:rFonts w:ascii="Times New Roman" w:eastAsia="Times New Roman"/>
        </w:rPr>
        <w:t>TIANGEN</w:t>
      </w:r>
    </w:p>
    <w:p w:rsidR="0018722C">
      <w:pPr>
        <w:topLinePunct/>
      </w:pPr>
      <w:r>
        <w:t>公司</w:t>
      </w:r>
      <w:r>
        <w:t>）</w:t>
      </w:r>
      <w:r>
        <w:t>；</w:t>
      </w:r>
    </w:p>
    <w:p w:rsidR="0018722C">
      <w:pPr>
        <w:topLinePunct/>
      </w:pPr>
      <w:r>
        <w:t>琼脂糖</w:t>
      </w:r>
      <w:r>
        <w:t>（</w:t>
      </w:r>
      <w:r>
        <w:t>电泳级</w:t>
      </w:r>
      <w:r>
        <w:t>）</w:t>
      </w:r>
      <w:r>
        <w:t>：法国</w:t>
      </w:r>
      <w:r>
        <w:rPr>
          <w:rFonts w:ascii="Times New Roman" w:eastAsia="Times New Roman"/>
        </w:rPr>
        <w:t>BIO</w:t>
      </w:r>
      <w:r>
        <w:rPr>
          <w:rFonts w:ascii="Times New Roman" w:eastAsia="Times New Roman"/>
        </w:rPr>
        <w:t>W</w:t>
      </w:r>
      <w:r>
        <w:rPr>
          <w:rFonts w:ascii="Times New Roman" w:eastAsia="Times New Roman"/>
        </w:rPr>
        <w:t>E</w:t>
      </w:r>
      <w:r>
        <w:rPr>
          <w:rFonts w:ascii="Times New Roman" w:eastAsia="Times New Roman"/>
        </w:rPr>
        <w:t>S</w:t>
      </w:r>
      <w:r>
        <w:rPr>
          <w:rFonts w:ascii="Times New Roman" w:eastAsia="Times New Roman"/>
        </w:rPr>
        <w:t>T</w:t>
      </w:r>
      <w:r>
        <w:t>公司产品，上海</w:t>
      </w:r>
      <w:r>
        <w:rPr>
          <w:rFonts w:ascii="Times New Roman" w:eastAsia="Times New Roman"/>
        </w:rPr>
        <w:t>Y</w:t>
      </w:r>
      <w:r>
        <w:rPr>
          <w:rFonts w:ascii="Times New Roman" w:eastAsia="Times New Roman"/>
        </w:rPr>
        <w:t>ito</w:t>
      </w:r>
      <w:r>
        <w:t>企业有限公司分装；</w:t>
      </w:r>
    </w:p>
    <w:p w:rsidR="0018722C">
      <w:pPr>
        <w:topLinePunct/>
      </w:pPr>
      <w:r>
        <w:t>总一氧化氮检测试剂盒：北京博奥森生物技术有限公司；</w:t>
      </w:r>
    </w:p>
    <w:p w:rsidR="0018722C">
      <w:pPr>
        <w:topLinePunct/>
      </w:pPr>
      <w:r>
        <w:rPr>
          <w:rFonts w:ascii="Times New Roman" w:eastAsia="Times New Roman"/>
        </w:rPr>
        <w:t>ERK</w:t>
      </w:r>
      <w:r>
        <w:t>检测试剂盒：北京博奥森生物技术有限公司；</w:t>
      </w:r>
      <w:r>
        <w:rPr>
          <w:rFonts w:ascii="Times New Roman" w:eastAsia="Times New Roman"/>
        </w:rPr>
        <w:t>TNF-a</w:t>
      </w:r>
      <w:r>
        <w:t>检测试剂盒：上海森雄科技实业有限公司；</w:t>
      </w:r>
      <w:r>
        <w:rPr>
          <w:rFonts w:ascii="Times New Roman" w:eastAsia="Times New Roman"/>
        </w:rPr>
        <w:t>IL-1</w:t>
      </w:r>
      <w:r>
        <w:t>检测试剂盒：上海森雄科技实业有限公司。</w:t>
      </w:r>
    </w:p>
    <w:p w:rsidR="0018722C">
      <w:pPr>
        <w:pStyle w:val="Heading3"/>
        <w:topLinePunct/>
        <w:ind w:left="200" w:hangingChars="200" w:hanging="200"/>
      </w:pPr>
      <w:bookmarkStart w:id="945162" w:name="_Toc686945162"/>
      <w:bookmarkStart w:name="_bookmark85" w:id="179"/>
      <w:bookmarkEnd w:id="179"/>
      <w:r>
        <w:rPr>
          <w:b/>
        </w:rPr>
        <w:t>1.3</w:t>
      </w:r>
      <w:r>
        <w:t xml:space="preserve"> </w:t>
      </w:r>
      <w:bookmarkStart w:name="_bookmark85" w:id="180"/>
      <w:bookmarkEnd w:id="180"/>
      <w:r>
        <w:t>实验仪器与器材</w:t>
      </w:r>
      <w:bookmarkEnd w:id="945162"/>
    </w:p>
    <w:p w:rsidR="0018722C">
      <w:pPr>
        <w:topLinePunct/>
      </w:pPr>
      <w:r>
        <w:t>电子天平：</w:t>
      </w:r>
      <w:r>
        <w:rPr>
          <w:rFonts w:ascii="Times New Roman" w:eastAsia="Times New Roman"/>
        </w:rPr>
        <w:t>ACS-3C</w:t>
      </w:r>
      <w:r>
        <w:t>型，广州新和基；</w:t>
      </w:r>
      <w:r w:rsidR="001852F3">
        <w:t xml:space="preserve">石蜡切片机：德国</w:t>
      </w:r>
      <w:r>
        <w:rPr>
          <w:rFonts w:ascii="Times New Roman" w:eastAsia="Times New Roman"/>
        </w:rPr>
        <w:t>Leica</w:t>
      </w:r>
    </w:p>
    <w:p w:rsidR="0018722C">
      <w:pPr>
        <w:topLinePunct/>
      </w:pPr>
      <w:r>
        <w:t>光学显微镜：</w:t>
      </w:r>
      <w:r>
        <w:rPr>
          <w:rFonts w:ascii="Times New Roman" w:eastAsia="Times New Roman"/>
        </w:rPr>
        <w:t>OLYMPUS</w:t>
      </w:r>
      <w:r>
        <w:rPr>
          <w:rFonts w:ascii="Times New Roman" w:eastAsia="Times New Roman"/>
        </w:rPr>
        <w:t> BX60</w:t>
      </w:r>
      <w:r>
        <w:t>，日本电子公司；</w:t>
      </w:r>
      <w:r>
        <w:t>彩色图文系统：</w:t>
      </w:r>
      <w:r>
        <w:rPr>
          <w:rFonts w:ascii="Times New Roman" w:eastAsia="Times New Roman"/>
        </w:rPr>
        <w:t>OLYMPUS </w:t>
      </w:r>
      <w:r>
        <w:rPr>
          <w:rFonts w:ascii="Times New Roman" w:eastAsia="Times New Roman"/>
        </w:rPr>
        <w:t>DP70</w:t>
      </w:r>
      <w:r>
        <w:t>，日本电子公司；</w:t>
      </w:r>
    </w:p>
    <w:p w:rsidR="0018722C">
      <w:pPr>
        <w:topLinePunct/>
      </w:pPr>
      <w:r>
        <w:rPr>
          <w:rFonts w:ascii="Times New Roman" w:eastAsia="Times New Roman"/>
        </w:rPr>
        <w:t>PCR</w:t>
      </w:r>
      <w:r>
        <w:t>基因扩增仪：美国贝克曼；</w:t>
      </w:r>
      <w:r w:rsidR="001852F3">
        <w:t xml:space="preserve">倒置显微镜：德国莱卡；</w:t>
      </w:r>
    </w:p>
    <w:p w:rsidR="0018722C">
      <w:pPr>
        <w:topLinePunct/>
      </w:pPr>
      <w:r>
        <w:rPr>
          <w:rFonts w:ascii="Times New Roman" w:eastAsia="Times New Roman"/>
        </w:rPr>
        <w:t>SANYO</w:t>
      </w:r>
      <w:r>
        <w:t>超低温冰箱：日本电子公司；</w:t>
      </w:r>
      <w:r w:rsidR="001852F3">
        <w:t xml:space="preserve">酶标仪：</w:t>
      </w:r>
      <w:r>
        <w:rPr>
          <w:rFonts w:ascii="Times New Roman" w:eastAsia="Times New Roman"/>
        </w:rPr>
        <w:t>Multiskan MK3</w:t>
      </w:r>
      <w:r>
        <w:t>；</w:t>
      </w:r>
    </w:p>
    <w:p w:rsidR="0018722C">
      <w:pPr>
        <w:topLinePunct/>
      </w:pPr>
      <w:r>
        <w:rPr>
          <w:rFonts w:ascii="Times New Roman" w:eastAsia="Times New Roman"/>
        </w:rPr>
        <w:t>P</w:t>
      </w:r>
      <w:r>
        <w:rPr>
          <w:rFonts w:ascii="Times New Roman" w:eastAsia="Times New Roman"/>
        </w:rPr>
        <w:t>/</w:t>
      </w:r>
      <w:r>
        <w:rPr>
          <w:rFonts w:ascii="Times New Roman" w:eastAsia="Times New Roman"/>
        </w:rPr>
        <w:t xml:space="preserve">ACEMDQ</w:t>
      </w:r>
      <w:r>
        <w:t>型毛细管电泳仪：美国贝克曼；</w:t>
      </w:r>
    </w:p>
    <w:p w:rsidR="0018722C">
      <w:pPr>
        <w:topLinePunct/>
      </w:pPr>
      <w:r>
        <w:rPr>
          <w:rFonts w:ascii="Times New Roman" w:eastAsia="Times New Roman"/>
        </w:rPr>
        <w:t>DNA</w:t>
      </w:r>
      <w:r>
        <w:t>测序仪：</w:t>
      </w:r>
      <w:r>
        <w:rPr>
          <w:rFonts w:ascii="Times New Roman" w:eastAsia="Times New Roman"/>
        </w:rPr>
        <w:t>CEQ8000</w:t>
      </w:r>
      <w:r>
        <w:t>型，美国贝克曼。</w:t>
      </w:r>
    </w:p>
    <w:p w:rsidR="0018722C">
      <w:pPr>
        <w:pStyle w:val="Heading3"/>
        <w:topLinePunct/>
        <w:ind w:left="200" w:hangingChars="200" w:hanging="200"/>
      </w:pPr>
      <w:bookmarkStart w:id="945163" w:name="_Toc686945163"/>
      <w:bookmarkStart w:name="_bookmark86" w:id="181"/>
      <w:bookmarkEnd w:id="181"/>
      <w:r>
        <w:rPr>
          <w:b/>
        </w:rPr>
        <w:t>1.4</w:t>
      </w:r>
      <w:r>
        <w:t xml:space="preserve"> </w:t>
      </w:r>
      <w:bookmarkStart w:name="_bookmark86" w:id="182"/>
      <w:bookmarkEnd w:id="182"/>
      <w:r>
        <w:t>肺病</w:t>
      </w:r>
      <w:r>
        <w:t>（</w:t>
      </w:r>
      <w:r>
        <w:t xml:space="preserve">过敏性哮喘</w:t>
      </w:r>
      <w:r>
        <w:t>）</w:t>
      </w:r>
      <w:r>
        <w:t>模型的制备</w:t>
      </w:r>
      <w:bookmarkEnd w:id="945163"/>
    </w:p>
    <w:p w:rsidR="0018722C">
      <w:pPr>
        <w:topLinePunct/>
      </w:pPr>
      <w:r>
        <w:t>将</w:t>
      </w:r>
      <w:r>
        <w:rPr>
          <w:rFonts w:ascii="Times New Roman" w:eastAsia="Times New Roman"/>
        </w:rPr>
        <w:t>40</w:t>
      </w:r>
      <w:r>
        <w:t>只大鼠购回后随机分为</w:t>
      </w:r>
      <w:r>
        <w:rPr>
          <w:rFonts w:ascii="Times New Roman" w:eastAsia="Times New Roman"/>
        </w:rPr>
        <w:t>2</w:t>
      </w:r>
      <w:r>
        <w:t>组：空白组，</w:t>
      </w:r>
      <w:r>
        <w:rPr>
          <w:rFonts w:ascii="Times New Roman" w:eastAsia="Times New Roman"/>
        </w:rPr>
        <w:t>10</w:t>
      </w:r>
      <w:r>
        <w:t>只、肺病组，</w:t>
      </w:r>
      <w:r>
        <w:rPr>
          <w:rFonts w:ascii="Times New Roman" w:eastAsia="Times New Roman"/>
        </w:rPr>
        <w:t>30</w:t>
      </w:r>
      <w:r>
        <w:t>只。适应性</w:t>
      </w:r>
      <w:r>
        <w:t>饲养</w:t>
      </w:r>
      <w:r>
        <w:rPr>
          <w:rFonts w:ascii="Times New Roman" w:eastAsia="Times New Roman"/>
        </w:rPr>
        <w:t>1</w:t>
      </w:r>
      <w:r>
        <w:t>周后进行肺病</w:t>
      </w:r>
      <w:r>
        <w:t>（</w:t>
      </w:r>
      <w:r>
        <w:t>过敏性哮喘</w:t>
      </w:r>
      <w:r>
        <w:t>）</w:t>
      </w:r>
      <w:r>
        <w:t>模型的制备。</w:t>
      </w:r>
    </w:p>
    <w:p w:rsidR="0018722C">
      <w:pPr>
        <w:topLinePunct/>
      </w:pPr>
      <w:r>
        <w:t>肺病</w:t>
      </w:r>
      <w:r>
        <w:t>（</w:t>
      </w:r>
      <w:r>
        <w:t>过敏性哮喘</w:t>
      </w:r>
      <w:r>
        <w:t>）</w:t>
      </w:r>
      <w:r>
        <w:t>模型的制备，将</w:t>
      </w:r>
      <w:r>
        <w:rPr>
          <w:rFonts w:ascii="Times New Roman" w:hAnsi="Times New Roman" w:eastAsia="宋体"/>
        </w:rPr>
        <w:t>OVA1</w:t>
      </w:r>
      <w:r>
        <w:rPr>
          <w:rFonts w:ascii="Times New Roman" w:hAnsi="Times New Roman" w:eastAsia="宋体"/>
        </w:rPr>
        <w:t> mg</w:t>
      </w:r>
      <w:r>
        <w:t>和氢氧化铝</w:t>
      </w:r>
      <w:r>
        <w:rPr>
          <w:rFonts w:ascii="Times New Roman" w:hAnsi="Times New Roman" w:eastAsia="宋体"/>
        </w:rPr>
        <w:t>200 mg</w:t>
      </w:r>
      <w:r>
        <w:t>溶于生</w:t>
      </w:r>
      <w:r>
        <w:t>理盐水</w:t>
      </w:r>
      <w:r>
        <w:rPr>
          <w:rFonts w:ascii="Times New Roman" w:hAnsi="Times New Roman" w:eastAsia="宋体"/>
        </w:rPr>
        <w:t>1ml</w:t>
      </w:r>
      <w:r>
        <w:t>中新鲜配制成凝胶致敏剂，第</w:t>
      </w:r>
      <w:r>
        <w:rPr>
          <w:rFonts w:ascii="Times New Roman" w:hAnsi="Times New Roman" w:eastAsia="宋体"/>
        </w:rPr>
        <w:t>0</w:t>
      </w:r>
      <w:r>
        <w:t>天和第</w:t>
      </w:r>
      <w:r>
        <w:rPr>
          <w:rFonts w:ascii="Times New Roman" w:hAnsi="Times New Roman" w:eastAsia="宋体"/>
        </w:rPr>
        <w:t>7</w:t>
      </w:r>
      <w:r>
        <w:t>天在大鼠双侧胸部、腹股沟</w:t>
      </w:r>
      <w:r>
        <w:t>共</w:t>
      </w:r>
      <w:r>
        <w:rPr>
          <w:rFonts w:ascii="Times New Roman" w:hAnsi="Times New Roman" w:eastAsia="宋体"/>
        </w:rPr>
        <w:t>4</w:t>
      </w:r>
      <w:r>
        <w:t>点各皮下注射</w:t>
      </w:r>
      <w:r>
        <w:rPr>
          <w:rFonts w:ascii="Times New Roman" w:hAnsi="Times New Roman" w:eastAsia="宋体"/>
        </w:rPr>
        <w:t>0</w:t>
      </w:r>
      <w:r>
        <w:rPr>
          <w:rFonts w:ascii="Times New Roman" w:hAnsi="Times New Roman" w:eastAsia="宋体"/>
        </w:rPr>
        <w:t>.</w:t>
      </w:r>
      <w:r>
        <w:rPr>
          <w:rFonts w:ascii="Times New Roman" w:hAnsi="Times New Roman" w:eastAsia="宋体"/>
        </w:rPr>
        <w:t>15ml</w:t>
      </w:r>
      <w:r>
        <w:t>，同时腹腔注射</w:t>
      </w:r>
      <w:r>
        <w:rPr>
          <w:rFonts w:ascii="Times New Roman" w:hAnsi="Times New Roman" w:eastAsia="宋体"/>
        </w:rPr>
        <w:t>0</w:t>
      </w:r>
      <w:r>
        <w:rPr>
          <w:rFonts w:ascii="Times New Roman" w:hAnsi="Times New Roman" w:eastAsia="宋体"/>
        </w:rPr>
        <w:t>.</w:t>
      </w:r>
      <w:r>
        <w:rPr>
          <w:rFonts w:ascii="Times New Roman" w:hAnsi="Times New Roman" w:eastAsia="宋体"/>
        </w:rPr>
        <w:t>4ml</w:t>
      </w:r>
      <w:r>
        <w:t>共计</w:t>
      </w:r>
      <w:r>
        <w:rPr>
          <w:rFonts w:ascii="Times New Roman" w:hAnsi="Times New Roman" w:eastAsia="宋体"/>
        </w:rPr>
        <w:t>1mI</w:t>
      </w:r>
      <w:r>
        <w:t>进行致敏。第</w:t>
      </w:r>
      <w:r>
        <w:rPr>
          <w:rFonts w:ascii="Times New Roman" w:hAnsi="Times New Roman" w:eastAsia="宋体"/>
        </w:rPr>
        <w:t>14</w:t>
      </w:r>
      <w:r>
        <w:t>天开</w:t>
      </w:r>
      <w:r>
        <w:t>始将模型组大鼠置于</w:t>
      </w:r>
      <w:r>
        <w:rPr>
          <w:rFonts w:ascii="Times New Roman" w:hAnsi="Times New Roman" w:eastAsia="宋体"/>
        </w:rPr>
        <w:t>10</w:t>
      </w:r>
      <w:r w:rsidR="001852F3">
        <w:rPr>
          <w:rFonts w:ascii="Times New Roman" w:hAnsi="Times New Roman" w:eastAsia="宋体"/>
        </w:rPr>
        <w:t xml:space="preserve">×</w:t>
      </w:r>
      <w:r>
        <w:rPr>
          <w:rFonts w:ascii="Times New Roman" w:hAnsi="Times New Roman" w:eastAsia="宋体"/>
        </w:rPr>
        <w:t>10</w:t>
      </w:r>
      <w:r w:rsidR="001852F3">
        <w:rPr>
          <w:rFonts w:ascii="Times New Roman" w:hAnsi="Times New Roman" w:eastAsia="宋体"/>
        </w:rPr>
        <w:t xml:space="preserve">×</w:t>
      </w:r>
      <w:r>
        <w:rPr>
          <w:rFonts w:ascii="Times New Roman" w:hAnsi="Times New Roman" w:eastAsia="宋体"/>
        </w:rPr>
        <w:t>20 cm</w:t>
      </w:r>
      <w:r>
        <w:t>有机玻璃盒内，超声雾化吸入</w:t>
      </w:r>
      <w:r>
        <w:rPr>
          <w:rFonts w:ascii="Times New Roman" w:hAnsi="Times New Roman" w:eastAsia="宋体"/>
        </w:rPr>
        <w:t>1</w:t>
      </w:r>
      <w:r>
        <w:t>％</w:t>
      </w:r>
      <w:r>
        <w:rPr>
          <w:rFonts w:ascii="Times New Roman" w:hAnsi="Times New Roman" w:eastAsia="宋体"/>
        </w:rPr>
        <w:t>OVA</w:t>
      </w:r>
      <w:r>
        <w:t>诱发哮喘</w:t>
      </w:r>
      <w:r>
        <w:rPr>
          <w:rFonts w:ascii="Times New Roman" w:hAnsi="Times New Roman" w:eastAsia="宋体"/>
          <w:rFonts w:ascii="Times New Roman" w:hAnsi="Times New Roman" w:eastAsia="宋体"/>
        </w:rPr>
        <w:t>（</w:t>
      </w:r>
      <w:r>
        <w:t>以大鼠出现烦躁、打喷嚏、咳嗽、腹肌强烈收缩、呼吸急促等典型哮喘样发作为标准</w:t>
      </w:r>
      <w:r>
        <w:rPr>
          <w:rFonts w:ascii="Times New Roman" w:hAnsi="Times New Roman" w:eastAsia="宋体"/>
          <w:rFonts w:ascii="Times New Roman" w:hAnsi="Times New Roman" w:eastAsia="宋体"/>
        </w:rPr>
        <w:t>）</w:t>
      </w:r>
      <w:r>
        <w:t>，每天一次，每次</w:t>
      </w:r>
      <w:r>
        <w:rPr>
          <w:rFonts w:ascii="Times New Roman" w:hAnsi="Times New Roman" w:eastAsia="宋体"/>
        </w:rPr>
        <w:t>30 min</w:t>
      </w:r>
      <w:r>
        <w:t>，共计</w:t>
      </w:r>
      <w:r>
        <w:rPr>
          <w:rFonts w:ascii="Times New Roman" w:hAnsi="Times New Roman" w:eastAsia="宋体"/>
        </w:rPr>
        <w:t>1w</w:t>
      </w:r>
      <w:r>
        <w:t>。</w:t>
      </w:r>
    </w:p>
    <w:p w:rsidR="0018722C">
      <w:pPr>
        <w:pStyle w:val="Heading3"/>
        <w:topLinePunct/>
        <w:ind w:left="200" w:hangingChars="200" w:hanging="200"/>
      </w:pPr>
      <w:bookmarkStart w:id="945164" w:name="_Toc686945164"/>
      <w:bookmarkStart w:name="_bookmark87" w:id="183"/>
      <w:bookmarkEnd w:id="183"/>
      <w:r>
        <w:rPr>
          <w:b/>
        </w:rPr>
        <w:t>1.5</w:t>
      </w:r>
      <w:r>
        <w:t xml:space="preserve"> </w:t>
      </w:r>
      <w:bookmarkStart w:name="_bookmark87" w:id="184"/>
      <w:bookmarkEnd w:id="184"/>
      <w:r>
        <w:t>肺、十二指肠、空肠、回肠、结肠、直肠、胃组织</w:t>
      </w:r>
      <w:r>
        <w:rPr>
          <w:b/>
        </w:rPr>
        <w:t>CCK8</w:t>
      </w:r>
      <w:r>
        <w:t>、</w:t>
      </w:r>
      <w:bookmarkEnd w:id="945164"/>
    </w:p>
    <w:p w:rsidR="0018722C">
      <w:pPr>
        <w:topLinePunct/>
      </w:pPr>
      <w:r>
        <w:rPr>
          <w:rFonts w:cstheme="minorBidi" w:hAnsiTheme="minorHAnsi" w:eastAsiaTheme="minorHAnsi" w:asciiTheme="minorHAnsi" w:ascii="Times New Roman" w:eastAsia="Times New Roman"/>
          <w:b/>
        </w:rPr>
        <w:t>CGRP</w:t>
      </w:r>
      <w:r>
        <w:rPr>
          <w:rFonts w:cstheme="minorBidi" w:hAnsiTheme="minorHAnsi" w:eastAsiaTheme="minorHAnsi" w:asciiTheme="minorHAnsi"/>
          <w:b/>
        </w:rPr>
        <w:t>、</w:t>
      </w:r>
      <w:r>
        <w:rPr>
          <w:rFonts w:ascii="Times New Roman" w:eastAsia="Times New Roman" w:cstheme="minorBidi" w:hAnsiTheme="minorHAnsi"/>
          <w:b/>
        </w:rPr>
        <w:t>SP</w:t>
      </w:r>
      <w:r>
        <w:rPr>
          <w:rFonts w:cstheme="minorBidi" w:hAnsiTheme="minorHAnsi" w:eastAsiaTheme="minorHAnsi" w:asciiTheme="minorHAnsi"/>
          <w:b/>
        </w:rPr>
        <w:t>、</w:t>
      </w:r>
      <w:r>
        <w:rPr>
          <w:rFonts w:ascii="Times New Roman" w:eastAsia="Times New Roman" w:cstheme="minorBidi" w:hAnsiTheme="minorHAnsi"/>
          <w:b/>
        </w:rPr>
        <w:t>VIP</w:t>
      </w:r>
      <w:r>
        <w:rPr>
          <w:rFonts w:cstheme="minorBidi" w:hAnsiTheme="minorHAnsi" w:eastAsiaTheme="minorHAnsi" w:asciiTheme="minorHAnsi"/>
          <w:b/>
        </w:rPr>
        <w:t>含量变化检测方法</w:t>
      </w:r>
    </w:p>
    <w:p w:rsidR="0018722C">
      <w:pPr>
        <w:topLinePunct/>
      </w:pPr>
      <w:r>
        <w:t>动物在最后一次雾化</w:t>
      </w:r>
      <w:r>
        <w:rPr>
          <w:rFonts w:ascii="Times New Roman" w:eastAsia="宋体"/>
        </w:rPr>
        <w:t>24h</w:t>
      </w:r>
      <w:r>
        <w:t>后用颈椎脱臼法处死，取肺、十二指肠、空肠、回肠、结肠、直肠、胃等组织，</w:t>
      </w:r>
      <w:r>
        <w:rPr>
          <w:rFonts w:ascii="Times New Roman" w:eastAsia="宋体"/>
        </w:rPr>
        <w:t>10%</w:t>
      </w:r>
      <w:r>
        <w:t>甲醛溶液固定，石蜡包埋切片，</w:t>
      </w:r>
      <w:r>
        <w:rPr>
          <w:rFonts w:ascii="Times New Roman" w:eastAsia="宋体"/>
        </w:rPr>
        <w:t>HE</w:t>
      </w:r>
      <w:r>
        <w:t>染色，光</w:t>
      </w:r>
      <w:r>
        <w:t>镜观察。免疫组化采用</w:t>
      </w:r>
      <w:r>
        <w:rPr>
          <w:rFonts w:ascii="Times New Roman" w:eastAsia="宋体"/>
        </w:rPr>
        <w:t>SP</w:t>
      </w:r>
      <w:r>
        <w:t>法染色，按试剂盒说明书步骤进行，以细胞浆或膜上</w:t>
      </w:r>
      <w:r>
        <w:t>出现棕黄色为染色阳性，阴性细胞核为兰色。各组大鼠组织染色后的切片在</w:t>
      </w:r>
      <w:r>
        <w:rPr>
          <w:rFonts w:ascii="Times New Roman" w:eastAsia="宋体"/>
        </w:rPr>
        <w:t>OLYMPUS</w:t>
      </w:r>
      <w:r>
        <w:rPr>
          <w:rFonts w:ascii="Times New Roman" w:eastAsia="宋体"/>
        </w:rPr>
        <w:t> </w:t>
      </w:r>
      <w:r>
        <w:rPr>
          <w:rFonts w:ascii="Times New Roman" w:eastAsia="宋体"/>
        </w:rPr>
        <w:t>BX60</w:t>
      </w:r>
      <w:r>
        <w:t>光学显微镜和</w:t>
      </w:r>
      <w:r>
        <w:rPr>
          <w:rFonts w:ascii="Times New Roman" w:eastAsia="宋体"/>
        </w:rPr>
        <w:t>OLYMPUS</w:t>
      </w:r>
      <w:r>
        <w:rPr>
          <w:rFonts w:ascii="Times New Roman" w:eastAsia="宋体"/>
        </w:rPr>
        <w:t> </w:t>
      </w:r>
      <w:r>
        <w:rPr>
          <w:rFonts w:ascii="Times New Roman" w:eastAsia="宋体"/>
        </w:rPr>
        <w:t>DP70</w:t>
      </w:r>
      <w:r>
        <w:t>型彩色图文系统下用</w:t>
      </w:r>
      <w:r>
        <w:rPr>
          <w:rFonts w:ascii="Times New Roman" w:eastAsia="宋体"/>
        </w:rPr>
        <w:t>20</w:t>
      </w:r>
      <w:r>
        <w:t>或</w:t>
      </w:r>
      <w:r>
        <w:rPr>
          <w:rFonts w:ascii="Times New Roman" w:eastAsia="宋体"/>
        </w:rPr>
        <w:t>40</w:t>
      </w:r>
      <w:r>
        <w:t>倍物镜选取</w:t>
      </w:r>
      <w:r>
        <w:rPr>
          <w:rFonts w:ascii="Times New Roman" w:eastAsia="宋体"/>
        </w:rPr>
        <w:t>5</w:t>
      </w:r>
      <w:r>
        <w:t>个不同的视野进行拍照，用计算机图象分析软件</w:t>
      </w:r>
      <w:r>
        <w:t>（</w:t>
      </w:r>
      <w:r>
        <w:rPr>
          <w:rFonts w:ascii="Times New Roman" w:eastAsia="宋体"/>
        </w:rPr>
        <w:t>IMAGE-PRO PLUS</w:t>
      </w:r>
      <w:r>
        <w:rPr>
          <w:rFonts w:ascii="Times New Roman" w:eastAsia="宋体"/>
          <w:spacing w:val="5"/>
        </w:rPr>
        <w:t> </w:t>
      </w:r>
      <w:r>
        <w:rPr>
          <w:rFonts w:ascii="Times New Roman" w:eastAsia="宋体"/>
        </w:rPr>
        <w:t>6.0</w:t>
      </w:r>
      <w:r>
        <w:t>）</w:t>
      </w:r>
      <w:r>
        <w:t>对拍好的照片进行半定量分析。测定其累积积分光密度</w:t>
      </w:r>
      <w:r>
        <w:t>（</w:t>
      </w:r>
      <w:r>
        <w:rPr>
          <w:rFonts w:ascii="Times New Roman" w:eastAsia="宋体"/>
          <w:color w:val="091313"/>
        </w:rPr>
        <w:t>Integrated option</w:t>
      </w:r>
      <w:r w:rsidR="001852F3">
        <w:rPr>
          <w:rFonts w:ascii="Times New Roman" w:eastAsia="宋体"/>
          <w:color w:val="091313"/>
          <w:spacing w:val="0"/>
        </w:rPr>
        <w:t xml:space="preserve"> </w:t>
      </w:r>
      <w:r>
        <w:rPr>
          <w:rFonts w:ascii="Times New Roman" w:eastAsia="宋体"/>
          <w:color w:val="091313"/>
        </w:rPr>
        <w:t>den</w:t>
      </w:r>
      <w:r>
        <w:rPr>
          <w:rFonts w:ascii="Times New Roman" w:eastAsia="宋体"/>
          <w:color w:val="091313"/>
          <w:spacing w:val="0"/>
        </w:rPr>
        <w:t>s</w:t>
      </w:r>
      <w:r>
        <w:rPr>
          <w:rFonts w:ascii="Times New Roman" w:eastAsia="宋体"/>
          <w:color w:val="091313"/>
        </w:rPr>
        <w:t>ity</w:t>
      </w:r>
      <w:r>
        <w:rPr>
          <w:color w:val="091313"/>
        </w:rPr>
        <w:t xml:space="preserve">, </w:t>
      </w:r>
      <w:r>
        <w:rPr>
          <w:rFonts w:ascii="Times New Roman" w:eastAsia="宋体"/>
          <w:w w:val="99"/>
        </w:rPr>
        <w:t>IO</w:t>
      </w:r>
      <w:r>
        <w:rPr>
          <w:rFonts w:ascii="Times New Roman" w:eastAsia="宋体"/>
          <w:spacing w:val="0"/>
          <w:w w:val="99"/>
        </w:rPr>
        <w:t>D</w:t>
      </w:r>
      <w:r>
        <w:t>）</w:t>
      </w:r>
      <w:r>
        <w:t>，对每张切片的</w:t>
      </w:r>
      <w:r>
        <w:rPr>
          <w:rFonts w:ascii="Times New Roman" w:eastAsia="宋体"/>
        </w:rPr>
        <w:t>5</w:t>
      </w:r>
      <w:r>
        <w:t>个</w:t>
      </w:r>
      <w:r>
        <w:rPr>
          <w:rFonts w:ascii="Times New Roman" w:eastAsia="宋体"/>
        </w:rPr>
        <w:t>I</w:t>
      </w:r>
      <w:r>
        <w:rPr>
          <w:rFonts w:ascii="Times New Roman" w:eastAsia="宋体"/>
        </w:rPr>
        <w:t>OD</w:t>
      </w:r>
      <w:r>
        <w:t>求平均值进行统计分析，求平均</w:t>
      </w:r>
      <w:r>
        <w:t>值，代表免疫阳性反应物的含量；</w:t>
      </w:r>
      <w:r>
        <w:rPr>
          <w:rFonts w:ascii="Times New Roman" w:eastAsia="宋体"/>
        </w:rPr>
        <w:t>IOD</w:t>
      </w:r>
      <w:r>
        <w:t>值越大，染色越强。具体操作程序</w:t>
      </w:r>
      <w:r>
        <w:t>（</w:t>
      </w:r>
      <w:r>
        <w:t>见第</w:t>
      </w:r>
      <w:r>
        <w:rPr>
          <w:spacing w:val="-8"/>
        </w:rPr>
        <w:t>一部分</w:t>
      </w:r>
      <w:r>
        <w:rPr>
          <w:rFonts w:ascii="Times New Roman" w:eastAsia="宋体"/>
        </w:rPr>
        <w:t>1</w:t>
      </w:r>
      <w:r>
        <w:rPr>
          <w:rFonts w:ascii="Times New Roman" w:eastAsia="宋体"/>
        </w:rPr>
        <w:t>.</w:t>
      </w:r>
      <w:r>
        <w:rPr>
          <w:rFonts w:ascii="Times New Roman" w:eastAsia="宋体"/>
          <w:spacing w:val="-4"/>
        </w:rPr>
        <w:t>1</w:t>
      </w:r>
      <w:r>
        <w:rPr>
          <w:rFonts w:ascii="Times New Roman" w:eastAsia="宋体"/>
        </w:rPr>
        <w:t>1</w:t>
      </w:r>
      <w:r>
        <w:rPr>
          <w:spacing w:val="-15"/>
        </w:rPr>
        <w:t>和</w:t>
      </w:r>
      <w:r>
        <w:rPr>
          <w:rFonts w:ascii="Times New Roman" w:eastAsia="宋体"/>
        </w:rPr>
        <w:t>1.12</w:t>
      </w:r>
      <w:r>
        <w:t>）</w:t>
      </w:r>
      <w:r>
        <w:t>。</w:t>
      </w:r>
    </w:p>
    <w:p w:rsidR="0018722C">
      <w:pPr>
        <w:pStyle w:val="Heading3"/>
        <w:topLinePunct/>
        <w:ind w:left="200" w:hangingChars="200" w:hanging="200"/>
      </w:pPr>
      <w:bookmarkStart w:id="945165" w:name="_Toc686945165"/>
      <w:bookmarkStart w:name="_bookmark88" w:id="185"/>
      <w:bookmarkEnd w:id="185"/>
      <w:r>
        <w:rPr>
          <w:b/>
        </w:rPr>
        <w:t>1.6</w:t>
      </w:r>
      <w:r>
        <w:t xml:space="preserve"> </w:t>
      </w:r>
      <w:bookmarkStart w:name="_bookmark88" w:id="186"/>
      <w:bookmarkEnd w:id="186"/>
      <w:r>
        <w:t>血清</w:t>
      </w:r>
      <w:r>
        <w:t>TNF-α</w:t>
      </w:r>
      <w:r>
        <w:t>、</w:t>
      </w:r>
      <w:r>
        <w:rPr>
          <w:b/>
        </w:rPr>
        <w:t>IL-1ELISA</w:t>
      </w:r>
      <w:r>
        <w:t>检测方法</w:t>
      </w:r>
      <w:bookmarkEnd w:id="945165"/>
    </w:p>
    <w:p w:rsidR="0018722C">
      <w:pPr>
        <w:topLinePunct/>
      </w:pPr>
      <w:r>
        <w:t>见第一部分</w:t>
      </w:r>
      <w:r>
        <w:rPr>
          <w:rFonts w:ascii="Times New Roman" w:hAnsi="Times New Roman" w:eastAsia="Times New Roman"/>
        </w:rPr>
        <w:t>1</w:t>
      </w:r>
      <w:r>
        <w:rPr>
          <w:rFonts w:ascii="Times New Roman" w:hAnsi="Times New Roman" w:eastAsia="Times New Roman"/>
        </w:rPr>
        <w:t>.</w:t>
      </w:r>
      <w:r>
        <w:rPr>
          <w:rFonts w:ascii="Times New Roman" w:hAnsi="Times New Roman" w:eastAsia="Times New Roman"/>
        </w:rPr>
        <w:t>9</w:t>
      </w:r>
      <w:r>
        <w:t>血清</w:t>
      </w:r>
      <w:r>
        <w:rPr>
          <w:rFonts w:ascii="Times New Roman" w:hAnsi="Times New Roman" w:eastAsia="Times New Roman"/>
        </w:rPr>
        <w:t>TNF-α</w:t>
      </w:r>
      <w:r>
        <w:t>、</w:t>
      </w:r>
      <w:r>
        <w:rPr>
          <w:rFonts w:ascii="Times New Roman" w:hAnsi="Times New Roman" w:eastAsia="Times New Roman"/>
        </w:rPr>
        <w:t>IL-1</w:t>
      </w:r>
      <w:r>
        <w:t>检测方法</w:t>
      </w:r>
    </w:p>
    <w:p w:rsidR="0018722C">
      <w:pPr>
        <w:pStyle w:val="Heading3"/>
        <w:topLinePunct/>
        <w:ind w:left="200" w:hangingChars="200" w:hanging="200"/>
      </w:pPr>
      <w:bookmarkStart w:id="945166" w:name="_Toc686945166"/>
      <w:bookmarkStart w:name="_bookmark89" w:id="187"/>
      <w:bookmarkEnd w:id="187"/>
      <w:r>
        <w:rPr>
          <w:b/>
        </w:rPr>
        <w:t>1.7</w:t>
      </w:r>
      <w:r>
        <w:t xml:space="preserve"> </w:t>
      </w:r>
      <w:bookmarkStart w:name="_bookmark89" w:id="188"/>
      <w:bookmarkEnd w:id="188"/>
      <w:r>
        <w:t>肺、结肠肠组织</w:t>
      </w:r>
      <w:r>
        <w:rPr>
          <w:b/>
        </w:rPr>
        <w:t>iNOSmRNA</w:t>
      </w:r>
      <w:r>
        <w:t>和</w:t>
      </w:r>
      <w:r>
        <w:rPr>
          <w:b/>
        </w:rPr>
        <w:t>ERK</w:t>
      </w:r>
      <w:r>
        <w:rPr>
          <w:b/>
        </w:rPr>
        <w:t> </w:t>
      </w:r>
      <w:r>
        <w:rPr>
          <w:b/>
        </w:rPr>
        <w:t>mRNA</w:t>
      </w:r>
      <w:r>
        <w:t>表达检测方法</w:t>
      </w:r>
      <w:bookmarkEnd w:id="945166"/>
    </w:p>
    <w:p w:rsidR="0018722C">
      <w:pPr>
        <w:topLinePunct/>
      </w:pPr>
      <w:r>
        <w:t>实时荧光定量法</w:t>
      </w:r>
      <w:r>
        <w:t>（</w:t>
      </w:r>
      <w:r>
        <w:rPr>
          <w:rFonts w:ascii="Times New Roman" w:eastAsia="Times New Roman"/>
          <w:spacing w:val="-3"/>
        </w:rPr>
        <w:t>RT-PCR</w:t>
      </w:r>
      <w:r>
        <w:t>法</w:t>
      </w:r>
      <w:r>
        <w:t>）</w:t>
      </w:r>
      <w:r>
        <w:t>检测肺和肠组织中一氧化氮合酶</w:t>
      </w:r>
      <w:r>
        <w:t>（</w:t>
      </w:r>
      <w:r>
        <w:rPr>
          <w:rFonts w:ascii="Times New Roman" w:eastAsia="Times New Roman"/>
        </w:rPr>
        <w:t>iNOS</w:t>
      </w:r>
      <w:r>
        <w:t>）</w:t>
      </w:r>
      <w:r>
        <w:t>和</w:t>
      </w:r>
      <w:r>
        <w:rPr>
          <w:rFonts w:ascii="Times New Roman" w:eastAsia="Times New Roman"/>
        </w:rPr>
        <w:t>ERK</w:t>
      </w:r>
      <w:r>
        <w:rPr>
          <w:rFonts w:ascii="Times New Roman" w:eastAsia="Times New Roman"/>
        </w:rPr>
        <w:t> </w:t>
      </w:r>
      <w:r>
        <w:rPr>
          <w:rFonts w:ascii="Times New Roman" w:eastAsia="Times New Roman"/>
        </w:rPr>
        <w:t>mRNA</w:t>
      </w:r>
      <w:r>
        <w:t>表达量。动物在最后一次雾化</w:t>
      </w:r>
      <w:r>
        <w:rPr>
          <w:rFonts w:ascii="Times New Roman" w:eastAsia="Times New Roman"/>
        </w:rPr>
        <w:t>24h</w:t>
      </w:r>
      <w:r>
        <w:t>后用颈椎脱臼法处死，立即取出</w:t>
      </w:r>
      <w:r>
        <w:t>肺和结肠组织，置于</w:t>
      </w:r>
      <w:r>
        <w:rPr>
          <w:rFonts w:ascii="Times New Roman" w:eastAsia="Times New Roman"/>
        </w:rPr>
        <w:t>1</w:t>
      </w:r>
      <w:r>
        <w:rPr>
          <w:rFonts w:ascii="Times New Roman" w:eastAsia="Times New Roman"/>
        </w:rPr>
        <w:t>.</w:t>
      </w:r>
      <w:r>
        <w:rPr>
          <w:rFonts w:ascii="Times New Roman" w:eastAsia="Times New Roman"/>
        </w:rPr>
        <w:t>8ml</w:t>
      </w:r>
      <w:r>
        <w:t>冻存管中，液氮罐中保存备检。检测步骤如下：</w:t>
      </w:r>
    </w:p>
    <w:p w:rsidR="0018722C">
      <w:pPr>
        <w:pStyle w:val="Heading4"/>
        <w:topLinePunct/>
        <w:ind w:left="200" w:hangingChars="200" w:hanging="200"/>
      </w:pPr>
      <w:bookmarkStart w:id="945167" w:name="_Toc686945167"/>
      <w:r>
        <w:rPr>
          <w:b/>
        </w:rPr>
        <w:t>1.7.1</w:t>
      </w:r>
      <w:r>
        <w:t xml:space="preserve"> </w:t>
      </w:r>
      <w:r>
        <w:rPr>
          <w:b/>
        </w:rPr>
        <w:t>RT-PCR</w:t>
      </w:r>
      <w:r>
        <w:t>法检测肺和结肠组织中</w:t>
      </w:r>
      <w:r>
        <w:rPr>
          <w:b/>
        </w:rPr>
        <w:t>iNOS</w:t>
      </w:r>
      <w:r>
        <w:t>和</w:t>
      </w:r>
      <w:r>
        <w:rPr>
          <w:b/>
        </w:rPr>
        <w:t>ERK</w:t>
      </w:r>
      <w:r>
        <w:rPr>
          <w:b/>
        </w:rPr>
        <w:t> </w:t>
      </w:r>
      <w:r>
        <w:rPr>
          <w:b/>
        </w:rPr>
        <w:t>mRNA</w:t>
      </w:r>
      <w:r>
        <w:t>表达：</w:t>
      </w:r>
      <w:bookmarkEnd w:id="945167"/>
    </w:p>
    <w:p w:rsidR="0018722C">
      <w:pPr>
        <w:topLinePunct/>
      </w:pPr>
      <w:r>
        <w:t>（</w:t>
      </w:r>
      <w:r>
        <w:rPr>
          <w:rFonts w:ascii="Times New Roman" w:eastAsia="Times New Roman"/>
        </w:rPr>
        <w:t>1</w:t>
      </w:r>
      <w:r>
        <w:t>）</w:t>
      </w:r>
      <w:r>
        <w:t>解冻组织：</w:t>
      </w:r>
    </w:p>
    <w:p w:rsidR="0018722C">
      <w:pPr>
        <w:topLinePunct/>
      </w:pPr>
      <w:r>
        <w:t>将组织解冻后，立刻超声或匀浆破碎细胞处理；</w:t>
      </w:r>
    </w:p>
    <w:p w:rsidR="0018722C">
      <w:pPr>
        <w:topLinePunct/>
      </w:pPr>
      <w:r>
        <w:t>将</w:t>
      </w:r>
      <w:r>
        <w:rPr>
          <w:rFonts w:ascii="Times New Roman" w:hAnsi="Times New Roman" w:eastAsia="Times New Roman"/>
        </w:rPr>
        <w:t>EP</w:t>
      </w:r>
      <w:r>
        <w:t>管置于冰上片刻后，于</w:t>
      </w:r>
      <w:r>
        <w:rPr>
          <w:rFonts w:ascii="Times New Roman" w:hAnsi="Times New Roman" w:eastAsia="Times New Roman"/>
        </w:rPr>
        <w:t>4</w:t>
      </w:r>
      <w:r>
        <w:t>℃条件下</w:t>
      </w:r>
      <w:r>
        <w:rPr>
          <w:rFonts w:ascii="Times New Roman" w:hAnsi="Times New Roman" w:eastAsia="Times New Roman"/>
        </w:rPr>
        <w:t>12000rpm</w:t>
      </w:r>
      <w:r>
        <w:t>离心</w:t>
      </w:r>
      <w:r>
        <w:rPr>
          <w:rFonts w:ascii="Times New Roman" w:hAnsi="Times New Roman" w:eastAsia="Times New Roman"/>
        </w:rPr>
        <w:t>10</w:t>
      </w:r>
      <w:r>
        <w:t>分钟。取上清转</w:t>
      </w:r>
      <w:r>
        <w:t>移至</w:t>
      </w:r>
      <w:r>
        <w:rPr>
          <w:rFonts w:ascii="Times New Roman" w:hAnsi="Times New Roman" w:eastAsia="Times New Roman"/>
        </w:rPr>
        <w:t>DEPC</w:t>
      </w:r>
      <w:r>
        <w:t>预处理的</w:t>
      </w:r>
      <w:r>
        <w:rPr>
          <w:rFonts w:ascii="Times New Roman" w:hAnsi="Times New Roman" w:eastAsia="Times New Roman"/>
        </w:rPr>
        <w:t>EP</w:t>
      </w:r>
      <w:r>
        <w:t>管中；</w:t>
      </w:r>
    </w:p>
    <w:p w:rsidR="0018722C">
      <w:pPr>
        <w:topLinePunct/>
      </w:pPr>
      <w:r>
        <w:t>室温放置</w:t>
      </w:r>
      <w:r>
        <w:rPr>
          <w:rFonts w:ascii="Times New Roman" w:eastAsia="Times New Roman"/>
        </w:rPr>
        <w:t>5</w:t>
      </w:r>
      <w:r>
        <w:t>分钟使样品充分裂解，按续步骤继续进行。</w:t>
      </w:r>
    </w:p>
    <w:p w:rsidR="0018722C">
      <w:pPr>
        <w:topLinePunct/>
      </w:pPr>
      <w:r>
        <w:t>（</w:t>
      </w:r>
      <w:r>
        <w:rPr>
          <w:rFonts w:ascii="Times New Roman" w:eastAsia="Times New Roman"/>
        </w:rPr>
        <w:t>2</w:t>
      </w:r>
      <w:r>
        <w:t>）</w:t>
      </w:r>
      <w:r>
        <w:rPr>
          <w:rFonts w:ascii="Times New Roman" w:eastAsia="Times New Roman"/>
        </w:rPr>
        <w:t>RNA</w:t>
      </w:r>
      <w:r>
        <w:t>提取</w:t>
      </w:r>
    </w:p>
    <w:p w:rsidR="0018722C">
      <w:pPr>
        <w:topLinePunct/>
      </w:pPr>
      <w:r>
        <w:t>加入</w:t>
      </w:r>
      <w:r>
        <w:rPr>
          <w:rFonts w:ascii="Times New Roman" w:eastAsia="Times New Roman"/>
        </w:rPr>
        <w:t>0</w:t>
      </w:r>
      <w:r>
        <w:rPr>
          <w:rFonts w:ascii="Times New Roman" w:eastAsia="Times New Roman"/>
        </w:rPr>
        <w:t>.</w:t>
      </w:r>
      <w:r>
        <w:rPr>
          <w:rFonts w:ascii="Times New Roman" w:eastAsia="Times New Roman"/>
        </w:rPr>
        <w:t>2ml</w:t>
      </w:r>
      <w:r>
        <w:t>氯仿，蜗旋混匀或猛烈晃动</w:t>
      </w:r>
      <w:r>
        <w:rPr>
          <w:rFonts w:ascii="Times New Roman" w:eastAsia="Times New Roman"/>
        </w:rPr>
        <w:t>15</w:t>
      </w:r>
      <w:r>
        <w:t>秒，室温放置</w:t>
      </w:r>
      <w:r>
        <w:rPr>
          <w:rFonts w:ascii="Times New Roman" w:eastAsia="Times New Roman"/>
        </w:rPr>
        <w:t>2-3</w:t>
      </w:r>
      <w:r>
        <w:t>分钟；</w:t>
      </w:r>
    </w:p>
    <w:p w:rsidR="0018722C">
      <w:pPr>
        <w:topLinePunct/>
      </w:pPr>
      <w:r>
        <w:t>于</w:t>
      </w:r>
      <w:r>
        <w:rPr>
          <w:rFonts w:ascii="Times New Roman" w:hAnsi="Times New Roman" w:eastAsia="Times New Roman"/>
        </w:rPr>
        <w:t>4</w:t>
      </w:r>
      <w:r>
        <w:t>℃下</w:t>
      </w:r>
      <w:r>
        <w:rPr>
          <w:rFonts w:ascii="Times New Roman" w:hAnsi="Times New Roman" w:eastAsia="Times New Roman"/>
        </w:rPr>
        <w:t>12000rpm</w:t>
      </w:r>
      <w:r>
        <w:t>离心</w:t>
      </w:r>
      <w:r>
        <w:rPr>
          <w:rFonts w:ascii="Times New Roman" w:hAnsi="Times New Roman" w:eastAsia="Times New Roman"/>
        </w:rPr>
        <w:t>15</w:t>
      </w:r>
      <w:r>
        <w:t>分钟，吸取上层水相至</w:t>
      </w:r>
      <w:r>
        <w:rPr>
          <w:rFonts w:ascii="Times New Roman" w:hAnsi="Times New Roman" w:eastAsia="Times New Roman"/>
        </w:rPr>
        <w:t>DEPC</w:t>
      </w:r>
      <w:r>
        <w:t>预处理的</w:t>
      </w:r>
      <w:r>
        <w:rPr>
          <w:rFonts w:ascii="Times New Roman" w:hAnsi="Times New Roman" w:eastAsia="Times New Roman"/>
        </w:rPr>
        <w:t>EP</w:t>
      </w:r>
      <w:r>
        <w:t>管中；</w:t>
      </w:r>
      <w:r>
        <w:t>加入</w:t>
      </w:r>
      <w:r>
        <w:rPr>
          <w:rFonts w:ascii="Times New Roman" w:hAnsi="Times New Roman" w:eastAsia="Times New Roman"/>
        </w:rPr>
        <w:t>0</w:t>
      </w:r>
      <w:r>
        <w:rPr>
          <w:rFonts w:ascii="Times New Roman" w:hAnsi="Times New Roman" w:eastAsia="Times New Roman"/>
        </w:rPr>
        <w:t>.</w:t>
      </w:r>
      <w:r>
        <w:rPr>
          <w:rFonts w:ascii="Times New Roman" w:hAnsi="Times New Roman" w:eastAsia="Times New Roman"/>
        </w:rPr>
        <w:t>5ml</w:t>
      </w:r>
      <w:r>
        <w:t>异丙醇，颠倒数次混匀，冰上沉淀</w:t>
      </w:r>
      <w:r>
        <w:rPr>
          <w:rFonts w:ascii="Times New Roman" w:hAnsi="Times New Roman" w:eastAsia="Times New Roman"/>
        </w:rPr>
        <w:t>10</w:t>
      </w:r>
      <w:r>
        <w:t>分钟；</w:t>
      </w:r>
    </w:p>
    <w:p w:rsidR="0018722C">
      <w:pPr>
        <w:topLinePunct/>
      </w:pPr>
      <w:r>
        <w:t>于</w:t>
      </w:r>
      <w:r>
        <w:rPr>
          <w:rFonts w:ascii="Times New Roman" w:hAnsi="Times New Roman" w:eastAsia="Times New Roman"/>
        </w:rPr>
        <w:t>4</w:t>
      </w:r>
      <w:r>
        <w:t>℃下</w:t>
      </w:r>
      <w:r>
        <w:rPr>
          <w:rFonts w:ascii="Times New Roman" w:hAnsi="Times New Roman" w:eastAsia="Times New Roman"/>
        </w:rPr>
        <w:t>12000rpm</w:t>
      </w:r>
      <w:r>
        <w:t>离心</w:t>
      </w:r>
      <w:r>
        <w:rPr>
          <w:rFonts w:ascii="Times New Roman" w:hAnsi="Times New Roman" w:eastAsia="Times New Roman"/>
        </w:rPr>
        <w:t>10</w:t>
      </w:r>
      <w:r>
        <w:t>分钟，弃上清，管底可见胶状</w:t>
      </w:r>
      <w:r>
        <w:rPr>
          <w:rFonts w:ascii="Times New Roman" w:hAnsi="Times New Roman" w:eastAsia="Times New Roman"/>
        </w:rPr>
        <w:t>RNA</w:t>
      </w:r>
      <w:r>
        <w:t>沉淀；</w:t>
      </w:r>
      <w:r>
        <w:t>加入</w:t>
      </w:r>
      <w:r>
        <w:rPr>
          <w:rFonts w:ascii="Times New Roman" w:hAnsi="Times New Roman" w:eastAsia="Times New Roman"/>
        </w:rPr>
        <w:t>1ml 75%</w:t>
      </w:r>
      <w:r>
        <w:t>乙醇，蜗旋或颠倒混匀；</w:t>
      </w:r>
    </w:p>
    <w:p w:rsidR="0018722C">
      <w:pPr>
        <w:topLinePunct/>
      </w:pPr>
      <w:r>
        <w:t>于</w:t>
      </w:r>
      <w:r>
        <w:rPr>
          <w:rFonts w:ascii="Times New Roman" w:hAnsi="Times New Roman" w:eastAsia="Times New Roman"/>
        </w:rPr>
        <w:t>4</w:t>
      </w:r>
      <w:r>
        <w:t>℃下</w:t>
      </w:r>
      <w:r>
        <w:rPr>
          <w:rFonts w:ascii="Times New Roman" w:hAnsi="Times New Roman" w:eastAsia="Times New Roman"/>
        </w:rPr>
        <w:t>12000rpm</w:t>
      </w:r>
      <w:r>
        <w:t>离心</w:t>
      </w:r>
      <w:r>
        <w:rPr>
          <w:rFonts w:ascii="Times New Roman" w:hAnsi="Times New Roman" w:eastAsia="Times New Roman"/>
        </w:rPr>
        <w:t>5</w:t>
      </w:r>
      <w:r>
        <w:t>分钟，弃上清。再用离心机瞬时离心，小心吸尽液体；</w:t>
      </w:r>
    </w:p>
    <w:p w:rsidR="0018722C">
      <w:pPr>
        <w:topLinePunct/>
      </w:pPr>
      <w:r>
        <w:t>开盖干燥</w:t>
      </w:r>
      <w:r>
        <w:rPr>
          <w:rFonts w:ascii="Times New Roman" w:hAnsi="Times New Roman" w:eastAsia="Times New Roman"/>
        </w:rPr>
        <w:t>RNA</w:t>
      </w:r>
      <w:r>
        <w:t>片刻，加入</w:t>
      </w:r>
      <w:r>
        <w:rPr>
          <w:rFonts w:ascii="Times New Roman" w:hAnsi="Times New Roman" w:eastAsia="Times New Roman"/>
        </w:rPr>
        <w:t>20µl DEPC</w:t>
      </w:r>
      <w:r>
        <w:t>水溶解，</w:t>
      </w:r>
      <w:r>
        <w:rPr>
          <w:rFonts w:ascii="Times New Roman" w:hAnsi="Times New Roman" w:eastAsia="Times New Roman"/>
        </w:rPr>
        <w:t>-80</w:t>
      </w:r>
      <w:r>
        <w:t>℃冻存；</w:t>
      </w:r>
    </w:p>
    <w:p w:rsidR="0018722C">
      <w:pPr>
        <w:topLinePunct/>
      </w:pPr>
      <w:r>
        <w:t>对最后提取的总</w:t>
      </w:r>
      <w:r>
        <w:rPr>
          <w:rFonts w:ascii="Times New Roman" w:eastAsia="Times New Roman"/>
        </w:rPr>
        <w:t>RNA</w:t>
      </w:r>
      <w:r>
        <w:t>行</w:t>
      </w:r>
      <w:r>
        <w:rPr>
          <w:rFonts w:ascii="Times New Roman" w:eastAsia="Times New Roman"/>
        </w:rPr>
        <w:t>1</w:t>
      </w:r>
      <w:r>
        <w:t>％琼脂糖凝胶电泳检验。如可见</w:t>
      </w:r>
      <w:r>
        <w:rPr>
          <w:rFonts w:ascii="Times New Roman" w:eastAsia="Times New Roman"/>
        </w:rPr>
        <w:t>28S</w:t>
      </w:r>
      <w:r>
        <w:t>、</w:t>
      </w:r>
      <w:r>
        <w:rPr>
          <w:rFonts w:ascii="Times New Roman" w:eastAsia="Times New Roman"/>
        </w:rPr>
        <w:t>18S</w:t>
      </w:r>
      <w:r>
        <w:t>、</w:t>
      </w:r>
      <w:r>
        <w:rPr>
          <w:rFonts w:ascii="Times New Roman" w:eastAsia="Times New Roman"/>
        </w:rPr>
        <w:t>5S</w:t>
      </w:r>
      <w:r>
        <w:t>三条亮度依次递减的清晰条带，泳道上无明显弥散痕迹，其中</w:t>
      </w:r>
      <w:r>
        <w:rPr>
          <w:rFonts w:ascii="Times New Roman" w:eastAsia="Times New Roman"/>
        </w:rPr>
        <w:t>28S</w:t>
      </w:r>
      <w:r>
        <w:t>与</w:t>
      </w:r>
      <w:r>
        <w:rPr>
          <w:rFonts w:ascii="Times New Roman" w:eastAsia="Times New Roman"/>
        </w:rPr>
        <w:t>18S</w:t>
      </w:r>
      <w:r>
        <w:t>条带</w:t>
      </w:r>
      <w:r>
        <w:t>亮度比值约为</w:t>
      </w:r>
      <w:r>
        <w:rPr>
          <w:rFonts w:ascii="Times New Roman" w:eastAsia="Times New Roman"/>
        </w:rPr>
        <w:t>2</w:t>
      </w:r>
      <w:r>
        <w:t xml:space="preserve">: </w:t>
      </w:r>
      <w:r>
        <w:rPr>
          <w:rFonts w:ascii="Times New Roman" w:eastAsia="Times New Roman"/>
        </w:rPr>
        <w:t>1</w:t>
      </w:r>
      <w:r>
        <w:t>，则说明总</w:t>
      </w:r>
      <w:r>
        <w:rPr>
          <w:rFonts w:ascii="Times New Roman" w:eastAsia="Times New Roman"/>
        </w:rPr>
        <w:t>RNA</w:t>
      </w:r>
      <w:r>
        <w:t>提取完整无降解，满足后续实验要求。</w:t>
      </w:r>
    </w:p>
    <w:p w:rsidR="0018722C">
      <w:pPr>
        <w:topLinePunct/>
      </w:pPr>
      <w:r>
        <w:t>（</w:t>
      </w:r>
      <w:r>
        <w:rPr>
          <w:rFonts w:ascii="Times New Roman" w:eastAsia="Times New Roman"/>
        </w:rPr>
        <w:t>3</w:t>
      </w:r>
      <w:r>
        <w:t>）</w:t>
      </w:r>
      <w:r>
        <w:t>凝胶电泳</w:t>
      </w:r>
    </w:p>
    <w:p w:rsidR="0018722C">
      <w:pPr>
        <w:topLinePunct/>
      </w:pPr>
      <w:r>
        <w:t>在电场中，在中性</w:t>
      </w:r>
      <w:r>
        <w:rPr>
          <w:rFonts w:ascii="Times New Roman" w:hAnsi="Times New Roman" w:eastAsia="宋体"/>
        </w:rPr>
        <w:t>pH</w:t>
      </w:r>
      <w:r>
        <w:t>值下带负电荷的</w:t>
      </w:r>
      <w:r>
        <w:rPr>
          <w:rFonts w:ascii="Times New Roman" w:hAnsi="Times New Roman" w:eastAsia="宋体"/>
        </w:rPr>
        <w:t>DNA</w:t>
      </w:r>
      <w:r>
        <w:t>向阳极迁移，其迁移速率由下</w:t>
      </w:r>
      <w:r>
        <w:t>列多种因素决定：①</w:t>
      </w:r>
      <w:r>
        <w:rPr>
          <w:rFonts w:ascii="Times New Roman" w:hAnsi="Times New Roman" w:eastAsia="宋体"/>
        </w:rPr>
        <w:t>DNA</w:t>
      </w:r>
      <w:r>
        <w:t>的分子大小，线状双链</w:t>
      </w:r>
      <w:r>
        <w:rPr>
          <w:rFonts w:ascii="Times New Roman" w:hAnsi="Times New Roman" w:eastAsia="宋体"/>
        </w:rPr>
        <w:t>DNA</w:t>
      </w:r>
      <w:r>
        <w:t>分子迁移速率与</w:t>
      </w:r>
      <w:r>
        <w:rPr>
          <w:rFonts w:ascii="Times New Roman" w:hAnsi="Times New Roman" w:eastAsia="宋体"/>
        </w:rPr>
        <w:t>DNA</w:t>
      </w:r>
      <w:r>
        <w:t>分子量对数成反比，分子越大迁移越慢；②琼脂糖浓度，</w:t>
      </w:r>
      <w:r>
        <w:rPr>
          <w:rFonts w:ascii="Times New Roman" w:hAnsi="Times New Roman" w:eastAsia="宋体"/>
        </w:rPr>
        <w:t>DNA</w:t>
      </w:r>
      <w:r>
        <w:t>电泳迁移率的对数与凝胶浓度成线性关系；③</w:t>
      </w:r>
      <w:r>
        <w:rPr>
          <w:rFonts w:ascii="Times New Roman" w:hAnsi="Times New Roman" w:eastAsia="宋体"/>
        </w:rPr>
        <w:t>DNA</w:t>
      </w:r>
      <w:r>
        <w:t>分子的构象，相同分子量，超螺旋</w:t>
      </w:r>
      <w:r>
        <w:rPr>
          <w:rFonts w:ascii="Times New Roman" w:hAnsi="Times New Roman" w:eastAsia="宋体"/>
        </w:rPr>
        <w:t>DNA</w:t>
      </w:r>
      <w:r>
        <w:t>移动</w:t>
      </w:r>
      <w:r>
        <w:t>最快，而线状双链</w:t>
      </w:r>
      <w:r>
        <w:rPr>
          <w:rFonts w:ascii="Times New Roman" w:hAnsi="Times New Roman" w:eastAsia="宋体"/>
        </w:rPr>
        <w:t>DNA</w:t>
      </w:r>
      <w:r>
        <w:t>移动最慢；④电源电压⑤嵌入染料的存在；</w:t>
      </w:r>
    </w:p>
    <w:p w:rsidR="0018722C">
      <w:pPr>
        <w:topLinePunct/>
      </w:pPr>
      <w:r>
        <w:t xml:space="preserve">琼脂糖凝胶的配制：如</w:t>
      </w:r>
      <w:r>
        <w:rPr>
          <w:rFonts w:ascii="Times New Roman" w:hAnsi="Times New Roman" w:eastAsia="Times New Roman"/>
        </w:rPr>
        <w:t xml:space="preserve">1</w:t>
      </w:r>
      <w:r>
        <w:rPr>
          <w:rFonts w:ascii="Times New Roman" w:hAnsi="Times New Roman" w:eastAsia="Times New Roman"/>
        </w:rPr>
        <w:t>.</w:t>
      </w:r>
      <w:r>
        <w:rPr>
          <w:rFonts w:ascii="Times New Roman" w:hAnsi="Times New Roman" w:eastAsia="Times New Roman"/>
        </w:rPr>
        <w:t xml:space="preserve">0%</w:t>
      </w:r>
      <w:r>
        <w:t xml:space="preserve">，取</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4g</w:t>
      </w:r>
      <w:r>
        <w:t xml:space="preserve">琼脂糖加入</w:t>
      </w:r>
      <w:r>
        <w:rPr>
          <w:rFonts w:ascii="Times New Roman" w:hAnsi="Times New Roman" w:eastAsia="Times New Roman"/>
        </w:rPr>
        <w:t xml:space="preserve">40ml</w:t>
      </w:r>
      <w:r>
        <w:t xml:space="preserve">电泳缓冲液中，微</w:t>
      </w:r>
      <w:r>
        <w:t xml:space="preserve">波炉中火加热至沸腾，熔化的琼脂物冷却至低于</w:t>
      </w:r>
      <w:r>
        <w:rPr>
          <w:rFonts w:ascii="Times New Roman" w:hAnsi="Times New Roman" w:eastAsia="Times New Roman"/>
        </w:rPr>
        <w:t xml:space="preserve">60</w:t>
      </w:r>
      <w:r>
        <w:t xml:space="preserve">℃时加入</w:t>
      </w:r>
      <w:r>
        <w:rPr>
          <w:rFonts w:ascii="Times New Roman" w:hAnsi="Times New Roman" w:eastAsia="Times New Roman"/>
        </w:rPr>
        <w:t xml:space="preserve">10mg</w:t>
      </w:r>
      <w:r>
        <w:rPr>
          <w:rFonts w:ascii="Times New Roman" w:hAnsi="Times New Roman" w:eastAsia="Times New Roman"/>
        </w:rPr>
        <w:t xml:space="preserve">/</w:t>
      </w:r>
      <w:r>
        <w:rPr>
          <w:rFonts w:ascii="Times New Roman" w:hAnsi="Times New Roman" w:eastAsia="Times New Roman"/>
        </w:rPr>
        <w:t xml:space="preserve">ml</w:t>
      </w:r>
      <w:r>
        <w:t xml:space="preserve">溴化乙锭</w:t>
      </w:r>
      <w:r>
        <w:rPr>
          <w:rFonts w:ascii="Times New Roman" w:hAnsi="Times New Roman" w:eastAsia="Times New Roman"/>
        </w:rPr>
        <w:t xml:space="preserve">2.5µl</w:t>
      </w:r>
      <w:r>
        <w:rPr>
          <w:rFonts w:ascii="Times New Roman" w:hAnsi="Times New Roman" w:eastAsia="Times New Roman"/>
          <w:rFonts w:ascii="Times New Roman" w:hAnsi="Times New Roman" w:eastAsia="Times New Roman"/>
          <w:spacing w:val="8"/>
        </w:rPr>
        <w:t xml:space="preserve">（</w:t>
      </w:r>
      <w:r>
        <w:t xml:space="preserve">也可不把</w:t>
      </w:r>
      <w:r>
        <w:rPr>
          <w:rFonts w:ascii="Times New Roman" w:hAnsi="Times New Roman" w:eastAsia="Times New Roman"/>
        </w:rPr>
        <w:t xml:space="preserve">EB</w:t>
      </w:r>
      <w:r>
        <w:t xml:space="preserve">加入凝胶中，而是电泳后再用</w:t>
      </w:r>
      <w:r>
        <w:rPr>
          <w:rFonts w:ascii="Times New Roman" w:hAnsi="Times New Roman" w:eastAsia="Times New Roman"/>
        </w:rPr>
        <w:t xml:space="preserve">0</w:t>
      </w:r>
      <w:r>
        <w:rPr>
          <w:rFonts w:ascii="Times New Roman" w:hAnsi="Times New Roman" w:eastAsia="Times New Roman"/>
        </w:rPr>
        <w:t>.</w:t>
      </w:r>
      <w:r>
        <w:rPr>
          <w:rFonts w:ascii="Times New Roman" w:hAnsi="Times New Roman" w:eastAsia="Times New Roman"/>
        </w:rPr>
        <w:t xml:space="preserve">5µg</w:t>
      </w:r>
      <w:r>
        <w:rPr>
          <w:rFonts w:ascii="Times New Roman" w:hAnsi="Times New Roman" w:eastAsia="Times New Roman"/>
        </w:rPr>
        <w:t xml:space="preserve">/</w:t>
      </w:r>
      <w:r>
        <w:rPr>
          <w:rFonts w:ascii="Times New Roman" w:hAnsi="Times New Roman" w:eastAsia="Times New Roman"/>
        </w:rPr>
        <w:t xml:space="preserve">ml</w:t>
      </w:r>
      <w:r>
        <w:t xml:space="preserve">的</w:t>
      </w:r>
      <w:r>
        <w:rPr>
          <w:rFonts w:ascii="Times New Roman" w:hAnsi="Times New Roman" w:eastAsia="Times New Roman"/>
        </w:rPr>
        <w:t xml:space="preserve">EB</w:t>
      </w:r>
      <w:r w:rsidR="001852F3">
        <w:rPr>
          <w:rFonts w:ascii="Times New Roman" w:hAnsi="Times New Roman" w:eastAsia="Times New Roman"/>
        </w:rPr>
        <w:t xml:space="preserve"> </w:t>
      </w:r>
      <w:r>
        <w:t xml:space="preserve">溶液浸泡染色</w:t>
      </w:r>
      <w:r>
        <w:rPr>
          <w:rFonts w:ascii="Times New Roman" w:hAnsi="Times New Roman" w:eastAsia="Times New Roman"/>
          <w:rFonts w:ascii="Times New Roman" w:hAnsi="Times New Roman" w:eastAsia="Times New Roman"/>
          <w:spacing w:val="-18"/>
        </w:rPr>
        <w:t xml:space="preserve">）</w:t>
      </w:r>
      <w:r>
        <w:t xml:space="preserve">，充分混匀，将温热的凝胶倒入已置好梳子的胶膜中，在室温下放置</w:t>
      </w:r>
      <w:r>
        <w:rPr>
          <w:rFonts w:ascii="Times New Roman" w:hAnsi="Times New Roman" w:eastAsia="Times New Roman"/>
        </w:rPr>
        <w:t xml:space="preserve">30-45min</w:t>
      </w:r>
      <w:r>
        <w:t xml:space="preserve">待胶体凝固后行电泳；</w:t>
      </w:r>
    </w:p>
    <w:p w:rsidR="0018722C">
      <w:pPr>
        <w:topLinePunct/>
      </w:pPr>
      <w:r>
        <w:t>将</w:t>
      </w:r>
      <w:r>
        <w:rPr>
          <w:rFonts w:ascii="Times New Roman" w:eastAsia="宋体"/>
        </w:rPr>
        <w:t>DNA</w:t>
      </w:r>
      <w:r>
        <w:t>或</w:t>
      </w:r>
      <w:r>
        <w:rPr>
          <w:rFonts w:ascii="Times New Roman" w:eastAsia="宋体"/>
        </w:rPr>
        <w:t>RNA</w:t>
      </w:r>
      <w:r>
        <w:t>溶液稀释后，测定</w:t>
      </w:r>
      <w:r>
        <w:rPr>
          <w:rFonts w:ascii="Times New Roman" w:eastAsia="宋体"/>
        </w:rPr>
        <w:t>OD260</w:t>
      </w:r>
      <w:r>
        <w:rPr>
          <w:rFonts w:ascii="Times New Roman" w:eastAsia="宋体"/>
        </w:rPr>
        <w:t>/</w:t>
      </w:r>
      <w:r>
        <w:rPr>
          <w:rFonts w:ascii="Times New Roman" w:eastAsia="宋体"/>
        </w:rPr>
        <w:t>OD280</w:t>
      </w:r>
      <w:r>
        <w:t>比值，明确核酸含量和</w:t>
      </w:r>
      <w:r>
        <w:t>质量；</w:t>
      </w:r>
    </w:p>
    <w:p w:rsidR="0018722C">
      <w:pPr>
        <w:topLinePunct/>
      </w:pPr>
      <w:r>
        <w:t>视浓度取</w:t>
      </w:r>
      <w:r>
        <w:rPr>
          <w:rFonts w:ascii="Times New Roman" w:hAnsi="Times New Roman" w:eastAsia="Times New Roman"/>
        </w:rPr>
        <w:t>3-8µl</w:t>
      </w:r>
      <w:r>
        <w:t>样品在适当浓度的琼脂糖胶上电泳，检测</w:t>
      </w:r>
      <w:r>
        <w:rPr>
          <w:rFonts w:ascii="Times New Roman" w:hAnsi="Times New Roman" w:eastAsia="Times New Roman"/>
        </w:rPr>
        <w:t>DNA</w:t>
      </w:r>
      <w:r>
        <w:t>或</w:t>
      </w:r>
      <w:r>
        <w:rPr>
          <w:rFonts w:ascii="Times New Roman" w:hAnsi="Times New Roman" w:eastAsia="Times New Roman"/>
        </w:rPr>
        <w:t>RNA</w:t>
      </w:r>
      <w:r>
        <w:t>的分子大小。</w:t>
      </w:r>
    </w:p>
    <w:p w:rsidR="0018722C">
      <w:pPr>
        <w:topLinePunct/>
      </w:pPr>
      <w:r>
        <w:t>（</w:t>
      </w:r>
      <w:r>
        <w:rPr>
          <w:rFonts w:ascii="Times New Roman" w:eastAsia="Times New Roman"/>
        </w:rPr>
        <w:t>4</w:t>
      </w:r>
      <w:r>
        <w:t>）</w:t>
      </w:r>
      <w:r>
        <w:t xml:space="preserve">逆转录逆转录成</w:t>
      </w:r>
      <w:r>
        <w:rPr>
          <w:rFonts w:ascii="Times New Roman" w:eastAsia="Times New Roman"/>
        </w:rPr>
        <w:t>cDNA</w:t>
      </w:r>
    </w:p>
    <w:p w:rsidR="0018722C">
      <w:pPr>
        <w:topLinePunct/>
      </w:pPr>
      <w:r>
        <w:t>提取组织或细胞中的总</w:t>
      </w:r>
      <w:r>
        <w:rPr>
          <w:rFonts w:ascii="Times New Roman" w:eastAsia="Times New Roman"/>
        </w:rPr>
        <w:t>RNA</w:t>
      </w:r>
      <w:r>
        <w:t>，以其中的</w:t>
      </w:r>
      <w:r>
        <w:rPr>
          <w:rFonts w:ascii="Times New Roman" w:eastAsia="Times New Roman"/>
        </w:rPr>
        <w:t>mRNA</w:t>
      </w:r>
      <w:r>
        <w:t>作为模板，采用</w:t>
      </w:r>
      <w:r>
        <w:rPr>
          <w:rFonts w:ascii="Times New Roman" w:eastAsia="Times New Roman"/>
        </w:rPr>
        <w:t>Oligo</w:t>
      </w:r>
      <w:r>
        <w:t>（</w:t>
      </w:r>
      <w:r>
        <w:rPr>
          <w:rFonts w:ascii="Times New Roman" w:eastAsia="Times New Roman"/>
        </w:rPr>
        <w:t>dT</w:t>
      </w:r>
      <w:r>
        <w:t>）</w:t>
      </w:r>
      <w:r/>
      <w:r>
        <w:t>或随机引物利用逆转录酶反转录成</w:t>
      </w:r>
      <w:r>
        <w:rPr>
          <w:rFonts w:ascii="Times New Roman" w:eastAsia="Times New Roman"/>
        </w:rPr>
        <w:t>cDNA</w:t>
      </w:r>
      <w:r>
        <w:t>。</w:t>
      </w:r>
    </w:p>
    <w:p w:rsidR="0018722C">
      <w:pPr>
        <w:topLinePunct/>
      </w:pPr>
      <w:r>
        <w:t>采用</w:t>
      </w:r>
      <w:r>
        <w:rPr>
          <w:rFonts w:ascii="Times New Roman" w:hAnsi="Times New Roman" w:eastAsia="Times New Roman"/>
        </w:rPr>
        <w:t>Fermentas</w:t>
      </w:r>
      <w:r>
        <w:t>公司的</w:t>
      </w:r>
      <w:r>
        <w:rPr>
          <w:rFonts w:ascii="Times New Roman" w:hAnsi="Times New Roman" w:eastAsia="Times New Roman"/>
        </w:rPr>
        <w:t>Revert Aid™</w:t>
      </w:r>
      <w:r w:rsidR="001852F3">
        <w:rPr>
          <w:rFonts w:ascii="Times New Roman" w:hAnsi="Times New Roman" w:eastAsia="Times New Roman"/>
        </w:rPr>
        <w:t xml:space="preserve">Frist Strand cDNA Synthesis Kit</w:t>
      </w:r>
      <w:r>
        <w:t xml:space="preserve">, </w:t>
      </w:r>
      <w:r>
        <w:t>在</w:t>
      </w:r>
      <w:r>
        <w:rPr>
          <w:rFonts w:ascii="Times New Roman" w:hAnsi="Times New Roman" w:eastAsia="Times New Roman"/>
        </w:rPr>
        <w:t>PCR</w:t>
      </w:r>
    </w:p>
    <w:p w:rsidR="0018722C">
      <w:pPr>
        <w:pStyle w:val="ae"/>
        <w:topLinePunct/>
      </w:pPr>
      <w:r>
        <w:pict>
          <v:shape style="margin-left:174.259995pt;margin-top:51.545609pt;width:246.55pt;height:71.25pt;mso-position-horizontal-relative:page;mso-position-vertical-relative:paragraph;z-index:395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59"/>
                    <w:gridCol w:w="1271"/>
                  </w:tblGrid>
                  <w:tr>
                    <w:trPr>
                      <w:trHeight w:val="460" w:hRule="atLeast"/>
                    </w:trPr>
                    <w:tc>
                      <w:tcPr>
                        <w:tcW w:w="3659"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115"/>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total RNA</w:t>
                        </w:r>
                      </w:p>
                    </w:tc>
                    <w:tc>
                      <w:tcPr>
                        <w:tcW w:w="1271"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222"/>
                          <w:jc w:val="left"/>
                          <w:autoSpaceDE w:val="0"/>
                          <w:autoSpaceDN w:val="0"/>
                          <w:pBdr>
                            <w:bottom w:val="none" w:sz="0" w:space="0" w:color="auto"/>
                          </w:pBdr>
                          <w:rPr>
                            <w:kern w:val="2"/>
                            <w:sz w:val="24"/>
                            <w:szCs w:val="22"/>
                            <w:rFonts w:cstheme="minorBidi" w:ascii="Times New Roman" w:hAnsi="Times New Roman" w:eastAsia="宋体" w:cs="宋体"/>
                          </w:rPr>
                        </w:pPr>
                        <w:r>
                          <w:rPr>
                            <w:kern w:val="2"/>
                            <w:szCs w:val="22"/>
                            <w:rFonts w:ascii="Times New Roman" w:hAnsi="Times New Roman" w:cstheme="minorBidi" w:eastAsia="宋体" w:cs="宋体"/>
                            <w:sz w:val="24"/>
                          </w:rPr>
                          <w:t>5µl</w:t>
                        </w:r>
                      </w:p>
                    </w:tc>
                  </w:tr>
                  <w:tr>
                    <w:trPr>
                      <w:trHeight w:val="460" w:hRule="atLeast"/>
                    </w:trPr>
                    <w:tc>
                      <w:tcPr>
                        <w:tcW w:w="3659" w:type="dxa"/>
                      </w:tcPr>
                      <w:p w:rsidR="0018722C">
                        <w:pPr>
                          <w:widowControl w:val="0"/>
                          <w:snapToGrid w:val="1"/>
                          <w:spacing w:beforeLines="0" w:afterLines="0" w:lineRule="auto" w:line="240" w:after="0" w:before="91"/>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宋体" w:cs="宋体"/>
                          </w:rPr>
                        </w:pPr>
                        <w:r>
                          <w:rPr>
                            <w:kern w:val="2"/>
                            <w:szCs w:val="22"/>
                            <w:rFonts w:ascii="Times New Roman" w:hAnsi="Times New Roman" w:cstheme="minorBidi" w:eastAsia="宋体" w:cs="宋体"/>
                            <w:sz w:val="24"/>
                          </w:rPr>
                          <w:t>random hexamer primer (0.2µg/µl)</w:t>
                        </w:r>
                      </w:p>
                    </w:tc>
                    <w:tc>
                      <w:tcPr>
                        <w:tcW w:w="1271" w:type="dxa"/>
                      </w:tcPr>
                      <w:p w:rsidR="0018722C">
                        <w:pPr>
                          <w:widowControl w:val="0"/>
                          <w:snapToGrid w:val="1"/>
                          <w:spacing w:beforeLines="0" w:afterLines="0" w:lineRule="auto" w:line="240" w:after="0" w:before="91"/>
                          <w:ind w:firstLineChars="0" w:firstLine="0" w:rightChars="0" w:right="0" w:leftChars="0" w:left="222"/>
                          <w:jc w:val="left"/>
                          <w:autoSpaceDE w:val="0"/>
                          <w:autoSpaceDN w:val="0"/>
                          <w:pBdr>
                            <w:bottom w:val="none" w:sz="0" w:space="0" w:color="auto"/>
                          </w:pBdr>
                          <w:rPr>
                            <w:kern w:val="2"/>
                            <w:sz w:val="24"/>
                            <w:szCs w:val="22"/>
                            <w:rFonts w:cstheme="minorBidi" w:ascii="Times New Roman" w:hAnsi="Times New Roman" w:eastAsia="宋体" w:cs="宋体"/>
                          </w:rPr>
                        </w:pPr>
                        <w:r>
                          <w:rPr>
                            <w:kern w:val="2"/>
                            <w:szCs w:val="22"/>
                            <w:rFonts w:ascii="Times New Roman" w:hAnsi="Times New Roman" w:cstheme="minorBidi" w:eastAsia="宋体" w:cs="宋体"/>
                            <w:sz w:val="24"/>
                          </w:rPr>
                          <w:t>1µl</w:t>
                        </w:r>
                      </w:p>
                    </w:tc>
                  </w:tr>
                  <w:tr>
                    <w:trPr>
                      <w:trHeight w:val="460" w:hRule="atLeast"/>
                    </w:trPr>
                    <w:tc>
                      <w:tcPr>
                        <w:tcW w:w="3659" w:type="dxa"/>
                        <w:tcBorders>
                          <w:bottom w:val="single" w:sz="4" w:space="0" w:color="000000"/>
                        </w:tcBorders>
                      </w:tcPr>
                      <w:p w:rsidR="0018722C">
                        <w:pPr>
                          <w:widowControl w:val="0"/>
                          <w:snapToGrid w:val="1"/>
                          <w:spacing w:beforeLines="0" w:afterLines="0" w:lineRule="auto" w:line="240" w:after="0" w:before="36"/>
                          <w:ind w:firstLineChars="0" w:firstLine="0" w:rightChars="0" w:right="0" w:leftChars="0" w:left="115"/>
                          <w:jc w:val="left"/>
                          <w:autoSpaceDE w:val="0"/>
                          <w:autoSpaceDN w:val="0"/>
                          <w:pBdr>
                            <w:bottom w:val="none" w:sz="0" w:space="0" w:color="auto"/>
                          </w:pBdr>
                          <w:rPr>
                            <w:kern w:val="2"/>
                            <w:sz w:val="24"/>
                            <w:szCs w:val="22"/>
                            <w:rFonts w:cstheme="minorBidi" w:ascii="Times New Roman" w:hAnsi="宋体" w:eastAsia="Times New Roman" w:cs="宋体"/>
                          </w:rPr>
                        </w:pPr>
                        <w:r>
                          <w:rPr>
                            <w:kern w:val="2"/>
                            <w:szCs w:val="22"/>
                            <w:rFonts w:ascii="Times New Roman" w:eastAsia="Times New Roman" w:cstheme="minorBidi" w:hAnsi="宋体" w:cs="宋体"/>
                            <w:sz w:val="24"/>
                          </w:rPr>
                          <w:t>deionized water</w:t>
                        </w:r>
                        <w:r>
                          <w:rPr>
                            <w:kern w:val="2"/>
                            <w:szCs w:val="22"/>
                            <w:rFonts w:cstheme="minorBidi" w:ascii="宋体" w:hAnsi="宋体" w:eastAsia="宋体" w:cs="宋体"/>
                            <w:sz w:val="24"/>
                          </w:rPr>
                          <w:t>，</w:t>
                        </w:r>
                        <w:r>
                          <w:rPr>
                            <w:kern w:val="2"/>
                            <w:szCs w:val="22"/>
                            <w:rFonts w:ascii="Times New Roman" w:eastAsia="Times New Roman" w:cstheme="minorBidi" w:hAnsi="宋体" w:cs="宋体"/>
                            <w:sz w:val="24"/>
                          </w:rPr>
                          <w:t>nuclease free</w:t>
                        </w:r>
                      </w:p>
                    </w:tc>
                    <w:tc>
                      <w:tcPr>
                        <w:tcW w:w="1271" w:type="dxa"/>
                        <w:tcBorders>
                          <w:bottom w:val="single" w:sz="4" w:space="0" w:color="000000"/>
                        </w:tcBorders>
                      </w:tcPr>
                      <w:p w:rsidR="0018722C">
                        <w:pPr>
                          <w:widowControl w:val="0"/>
                          <w:snapToGrid w:val="1"/>
                          <w:spacing w:beforeLines="0" w:afterLines="0" w:lineRule="auto" w:line="240" w:after="0" w:before="91"/>
                          <w:ind w:firstLineChars="0" w:firstLine="0" w:rightChars="0" w:right="0" w:leftChars="0" w:left="222"/>
                          <w:jc w:val="left"/>
                          <w:autoSpaceDE w:val="0"/>
                          <w:autoSpaceDN w:val="0"/>
                          <w:pBdr>
                            <w:bottom w:val="none" w:sz="0" w:space="0" w:color="auto"/>
                          </w:pBdr>
                          <w:rPr>
                            <w:kern w:val="2"/>
                            <w:sz w:val="24"/>
                            <w:szCs w:val="22"/>
                            <w:rFonts w:cstheme="minorBidi" w:ascii="Times New Roman" w:hAnsi="Times New Roman" w:eastAsia="宋体" w:cs="宋体"/>
                          </w:rPr>
                        </w:pPr>
                        <w:r>
                          <w:rPr>
                            <w:kern w:val="2"/>
                            <w:szCs w:val="22"/>
                            <w:rFonts w:ascii="Times New Roman" w:hAnsi="Times New Roman" w:cstheme="minorBidi" w:eastAsia="宋体" w:cs="宋体"/>
                            <w:sz w:val="24"/>
                          </w:rPr>
                          <w:t>6µl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r>
        <w:t>仪上进行扩增，条件如下：</w:t>
      </w:r>
      <w:r w:rsidR="001852F3">
        <w:t xml:space="preserve">在冰上预混下列溶液：</w:t>
      </w:r>
    </w:p>
    <w:p w:rsidR="0018722C">
      <w:pPr>
        <w:pStyle w:val="ae"/>
        <w:topLinePunct/>
      </w:pPr>
      <w:r>
        <w:pict>
          <v:shape style="margin-left:144.320007pt;margin-top:48.715641pt;width:306.4pt;height:94.6pt;mso-position-horizontal-relative:page;mso-position-vertical-relative:paragraph;z-index:3976"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573"/>
                    <w:gridCol w:w="555"/>
                  </w:tblGrid>
                  <w:tr>
                    <w:trPr>
                      <w:trHeight w:val="460" w:hRule="atLeast"/>
                    </w:trPr>
                    <w:tc>
                      <w:tcPr>
                        <w:tcW w:w="5573" w:type="dxa"/>
                        <w:tcBorders>
                          <w:top w:val="single" w:sz="4" w:space="0" w:color="000000"/>
                        </w:tcBorders>
                      </w:tcPr>
                      <w:p w:rsidR="0018722C">
                        <w:pPr>
                          <w:widowControl w:val="0"/>
                          <w:snapToGrid w:val="1"/>
                          <w:spacing w:beforeLines="0" w:afterLines="0" w:lineRule="auto" w:line="240" w:after="0" w:before="40"/>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宋体" w:cs="宋体"/>
                          </w:rPr>
                        </w:pPr>
                        <w:r>
                          <w:rPr>
                            <w:kern w:val="2"/>
                            <w:szCs w:val="22"/>
                            <w:rFonts w:ascii="Times New Roman" w:hAnsi="Times New Roman" w:cstheme="minorBidi" w:eastAsia="宋体" w:cs="宋体"/>
                            <w:sz w:val="24"/>
                          </w:rPr>
                          <w:t>5</w:t>
                        </w:r>
                        <w:r>
                          <w:rPr>
                            <w:kern w:val="2"/>
                            <w:szCs w:val="22"/>
                            <w:rFonts w:cstheme="minorBidi" w:ascii="宋体" w:hAnsi="宋体" w:eastAsia="宋体" w:cs="宋体"/>
                            <w:sz w:val="24"/>
                          </w:rPr>
                          <w:t>×</w:t>
                        </w:r>
                        <w:r>
                          <w:rPr>
                            <w:kern w:val="2"/>
                            <w:szCs w:val="22"/>
                            <w:rFonts w:ascii="Times New Roman" w:hAnsi="Times New Roman" w:cstheme="minorBidi" w:eastAsia="宋体" w:cs="宋体"/>
                            <w:sz w:val="24"/>
                          </w:rPr>
                          <w:t>reaction buffer</w:t>
                        </w:r>
                      </w:p>
                    </w:tc>
                    <w:tc>
                      <w:tcPr>
                        <w:tcW w:w="555" w:type="dxa"/>
                        <w:tcBorders>
                          <w:top w:val="single" w:sz="4" w:space="0" w:color="000000"/>
                        </w:tcBorders>
                      </w:tcPr>
                      <w:p w:rsidR="0018722C">
                        <w:pPr>
                          <w:widowControl w:val="0"/>
                          <w:snapToGrid w:val="1"/>
                          <w:spacing w:beforeLines="0" w:afterLines="0" w:lineRule="auto" w:line="240" w:after="0" w:before="95"/>
                          <w:ind w:firstLineChars="0" w:firstLine="0" w:rightChars="0" w:right="0" w:leftChars="0" w:left="121"/>
                          <w:jc w:val="left"/>
                          <w:autoSpaceDE w:val="0"/>
                          <w:autoSpaceDN w:val="0"/>
                          <w:pBdr>
                            <w:bottom w:val="none" w:sz="0" w:space="0" w:color="auto"/>
                          </w:pBdr>
                          <w:rPr>
                            <w:kern w:val="2"/>
                            <w:sz w:val="24"/>
                            <w:szCs w:val="22"/>
                            <w:rFonts w:cstheme="minorBidi" w:ascii="Times New Roman" w:hAnsi="Times New Roman" w:eastAsia="宋体" w:cs="宋体"/>
                          </w:rPr>
                        </w:pPr>
                        <w:r>
                          <w:rPr>
                            <w:kern w:val="2"/>
                            <w:szCs w:val="22"/>
                            <w:rFonts w:ascii="Times New Roman" w:hAnsi="Times New Roman" w:cstheme="minorBidi" w:eastAsia="宋体" w:cs="宋体"/>
                            <w:sz w:val="24"/>
                          </w:rPr>
                          <w:t>4µl</w:t>
                        </w:r>
                      </w:p>
                    </w:tc>
                  </w:tr>
                  <w:tr>
                    <w:trPr>
                      <w:trHeight w:val="460" w:hRule="atLeast"/>
                    </w:trPr>
                    <w:tc>
                      <w:tcPr>
                        <w:tcW w:w="5573" w:type="dxa"/>
                      </w:tcPr>
                      <w:p w:rsidR="0018722C">
                        <w:pPr>
                          <w:widowControl w:val="0"/>
                          <w:snapToGrid w:val="1"/>
                          <w:spacing w:beforeLines="0" w:afterLines="0" w:lineRule="auto" w:line="240" w:after="0" w:before="90"/>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宋体" w:cs="宋体"/>
                          </w:rPr>
                        </w:pPr>
                        <w:r>
                          <w:rPr>
                            <w:kern w:val="2"/>
                            <w:szCs w:val="22"/>
                            <w:rFonts w:ascii="Times New Roman" w:hAnsi="Times New Roman" w:cstheme="minorBidi" w:eastAsia="宋体" w:cs="宋体"/>
                            <w:sz w:val="24"/>
                          </w:rPr>
                          <w:t>Ribonuclease Inhibitor (recombinant) (20u/µl)</w:t>
                        </w:r>
                      </w:p>
                    </w:tc>
                    <w:tc>
                      <w:tcPr>
                        <w:tcW w:w="555" w:type="dxa"/>
                      </w:tcPr>
                      <w:p w:rsidR="0018722C">
                        <w:pPr>
                          <w:widowControl w:val="0"/>
                          <w:snapToGrid w:val="1"/>
                          <w:spacing w:beforeLines="0" w:afterLines="0" w:lineRule="auto" w:line="240" w:after="0" w:before="90"/>
                          <w:ind w:firstLineChars="0" w:firstLine="0" w:rightChars="0" w:right="0" w:leftChars="0" w:left="121"/>
                          <w:jc w:val="left"/>
                          <w:autoSpaceDE w:val="0"/>
                          <w:autoSpaceDN w:val="0"/>
                          <w:pBdr>
                            <w:bottom w:val="none" w:sz="0" w:space="0" w:color="auto"/>
                          </w:pBdr>
                          <w:rPr>
                            <w:kern w:val="2"/>
                            <w:sz w:val="24"/>
                            <w:szCs w:val="22"/>
                            <w:rFonts w:cstheme="minorBidi" w:ascii="Times New Roman" w:hAnsi="Times New Roman" w:eastAsia="宋体" w:cs="宋体"/>
                          </w:rPr>
                        </w:pPr>
                        <w:r>
                          <w:rPr>
                            <w:kern w:val="2"/>
                            <w:szCs w:val="22"/>
                            <w:rFonts w:ascii="Times New Roman" w:hAnsi="Times New Roman" w:cstheme="minorBidi" w:eastAsia="宋体" w:cs="宋体"/>
                            <w:sz w:val="24"/>
                          </w:rPr>
                          <w:t>1µl</w:t>
                        </w:r>
                      </w:p>
                    </w:tc>
                  </w:tr>
                  <w:tr>
                    <w:trPr>
                      <w:trHeight w:val="460" w:hRule="atLeast"/>
                    </w:trPr>
                    <w:tc>
                      <w:tcPr>
                        <w:tcW w:w="5573" w:type="dxa"/>
                      </w:tcPr>
                      <w:p w:rsidR="0018722C">
                        <w:pPr>
                          <w:widowControl w:val="0"/>
                          <w:snapToGrid w:val="1"/>
                          <w:spacing w:beforeLines="0" w:afterLines="0" w:lineRule="auto" w:line="240" w:after="0" w:before="91"/>
                          <w:ind w:firstLineChars="0" w:firstLine="0" w:rightChars="0" w:right="0" w:leftChars="0" w:left="115"/>
                          <w:jc w:val="left"/>
                          <w:autoSpaceDE w:val="0"/>
                          <w:autoSpaceDN w:val="0"/>
                          <w:pBdr>
                            <w:bottom w:val="none" w:sz="0" w:space="0" w:color="auto"/>
                          </w:pBdr>
                          <w:rPr>
                            <w:kern w:val="2"/>
                            <w:sz w:val="24"/>
                            <w:szCs w:val="22"/>
                            <w:rFonts w:cstheme="minorBidi" w:ascii="Times New Roman" w:hAnsi="宋体" w:eastAsia="宋体" w:cs="宋体"/>
                          </w:rPr>
                        </w:pPr>
                        <w:r>
                          <w:rPr>
                            <w:kern w:val="2"/>
                            <w:szCs w:val="22"/>
                            <w:rFonts w:ascii="Times New Roman" w:cstheme="minorBidi" w:hAnsi="宋体" w:eastAsia="宋体" w:cs="宋体"/>
                            <w:sz w:val="24"/>
                          </w:rPr>
                          <w:t>10mM dNTP mix</w:t>
                        </w:r>
                      </w:p>
                    </w:tc>
                    <w:tc>
                      <w:tcPr>
                        <w:tcW w:w="555" w:type="dxa"/>
                      </w:tcPr>
                      <w:p w:rsidR="0018722C">
                        <w:pPr>
                          <w:widowControl w:val="0"/>
                          <w:snapToGrid w:val="1"/>
                          <w:spacing w:beforeLines="0" w:afterLines="0" w:lineRule="auto" w:line="240" w:after="0" w:before="91"/>
                          <w:ind w:firstLineChars="0" w:firstLine="0" w:rightChars="0" w:right="0" w:leftChars="0" w:left="121"/>
                          <w:jc w:val="left"/>
                          <w:autoSpaceDE w:val="0"/>
                          <w:autoSpaceDN w:val="0"/>
                          <w:pBdr>
                            <w:bottom w:val="none" w:sz="0" w:space="0" w:color="auto"/>
                          </w:pBdr>
                          <w:rPr>
                            <w:kern w:val="2"/>
                            <w:sz w:val="24"/>
                            <w:szCs w:val="22"/>
                            <w:rFonts w:cstheme="minorBidi" w:ascii="Times New Roman" w:hAnsi="Times New Roman" w:eastAsia="宋体" w:cs="宋体"/>
                          </w:rPr>
                        </w:pPr>
                        <w:r>
                          <w:rPr>
                            <w:kern w:val="2"/>
                            <w:szCs w:val="22"/>
                            <w:rFonts w:ascii="Times New Roman" w:hAnsi="Times New Roman" w:cstheme="minorBidi" w:eastAsia="宋体" w:cs="宋体"/>
                            <w:sz w:val="24"/>
                          </w:rPr>
                          <w:t>2µl</w:t>
                        </w:r>
                      </w:p>
                    </w:tc>
                  </w:tr>
                  <w:tr>
                    <w:trPr>
                      <w:trHeight w:val="460" w:hRule="atLeast"/>
                    </w:trPr>
                    <w:tc>
                      <w:tcPr>
                        <w:tcW w:w="5573" w:type="dxa"/>
                        <w:tcBorders>
                          <w:bottom w:val="single" w:sz="4" w:space="0" w:color="000000"/>
                        </w:tcBorders>
                      </w:tcPr>
                      <w:p w:rsidR="0018722C">
                        <w:pPr>
                          <w:widowControl w:val="0"/>
                          <w:snapToGrid w:val="1"/>
                          <w:spacing w:beforeLines="0" w:afterLines="0" w:lineRule="auto" w:line="240" w:after="0" w:before="91"/>
                          <w:ind w:firstLineChars="0" w:firstLine="0" w:rightChars="0" w:right="0" w:leftChars="0" w:left="115"/>
                          <w:jc w:val="left"/>
                          <w:autoSpaceDE w:val="0"/>
                          <w:autoSpaceDN w:val="0"/>
                          <w:pBdr>
                            <w:bottom w:val="none" w:sz="0" w:space="0" w:color="auto"/>
                          </w:pBdr>
                          <w:rPr>
                            <w:kern w:val="2"/>
                            <w:sz w:val="24"/>
                            <w:szCs w:val="22"/>
                            <w:rFonts w:cstheme="minorBidi" w:ascii="Times New Roman" w:hAnsi="Times New Roman" w:eastAsia="宋体" w:cs="宋体"/>
                          </w:rPr>
                        </w:pPr>
                        <w:r>
                          <w:rPr>
                            <w:kern w:val="2"/>
                            <w:szCs w:val="22"/>
                            <w:rFonts w:ascii="Times New Roman" w:hAnsi="Times New Roman" w:cstheme="minorBidi" w:eastAsia="宋体" w:cs="宋体"/>
                            <w:sz w:val="24"/>
                          </w:rPr>
                          <w:t>RevertAid™ M-MuLV Reverse Transcriptase (200u/µl)</w:t>
                        </w:r>
                      </w:p>
                    </w:tc>
                    <w:tc>
                      <w:tcPr>
                        <w:tcW w:w="555" w:type="dxa"/>
                        <w:tcBorders>
                          <w:bottom w:val="single" w:sz="4" w:space="0" w:color="000000"/>
                        </w:tcBorders>
                      </w:tcPr>
                      <w:p w:rsidR="0018722C">
                        <w:pPr>
                          <w:widowControl w:val="0"/>
                          <w:snapToGrid w:val="1"/>
                          <w:spacing w:beforeLines="0" w:afterLines="0" w:lineRule="auto" w:line="240" w:after="0" w:before="91"/>
                          <w:ind w:firstLineChars="0" w:firstLine="0" w:rightChars="0" w:right="0" w:leftChars="0" w:left="121"/>
                          <w:jc w:val="left"/>
                          <w:autoSpaceDE w:val="0"/>
                          <w:autoSpaceDN w:val="0"/>
                          <w:pBdr>
                            <w:bottom w:val="none" w:sz="0" w:space="0" w:color="auto"/>
                          </w:pBdr>
                          <w:rPr>
                            <w:kern w:val="2"/>
                            <w:sz w:val="24"/>
                            <w:szCs w:val="22"/>
                            <w:rFonts w:cstheme="minorBidi" w:ascii="Times New Roman" w:hAnsi="Times New Roman" w:eastAsia="宋体" w:cs="宋体"/>
                          </w:rPr>
                        </w:pPr>
                        <w:r>
                          <w:rPr>
                            <w:kern w:val="2"/>
                            <w:szCs w:val="22"/>
                            <w:rFonts w:ascii="Times New Roman" w:hAnsi="Times New Roman" w:cstheme="minorBidi" w:eastAsia="宋体" w:cs="宋体"/>
                            <w:sz w:val="24"/>
                          </w:rPr>
                          <w:t>1µl</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t>瞬时离心，</w:t>
      </w:r>
      <w:r>
        <w:rPr>
          <w:rFonts w:ascii="Times New Roman" w:hAnsi="Times New Roman" w:eastAsia="Times New Roman"/>
        </w:rPr>
        <w:t>70</w:t>
      </w:r>
      <w:r>
        <w:t>℃预处理</w:t>
      </w:r>
      <w:r>
        <w:rPr>
          <w:rFonts w:ascii="Times New Roman" w:hAnsi="Times New Roman" w:eastAsia="Times New Roman"/>
        </w:rPr>
        <w:t>5min</w:t>
      </w:r>
      <w:r>
        <w:t>，冰上冷却；</w:t>
      </w:r>
      <w:r w:rsidR="001852F3">
        <w:t xml:space="preserve">再依次加入：</w:t>
      </w:r>
    </w:p>
    <w:p w:rsidR="0018722C">
      <w:pPr>
        <w:topLinePunct/>
      </w:pPr>
      <w:r>
        <w:t>瞬时离心；</w:t>
      </w:r>
    </w:p>
    <w:p w:rsidR="0018722C">
      <w:pPr>
        <w:topLinePunct/>
      </w:pPr>
      <w:r>
        <w:t>按照</w:t>
      </w:r>
      <w:r>
        <w:rPr>
          <w:rFonts w:ascii="Times New Roman" w:hAnsi="Times New Roman" w:eastAsia="Times New Roman"/>
        </w:rPr>
        <w:t>20</w:t>
      </w:r>
      <w:r>
        <w:t>℃</w:t>
      </w:r>
      <w:r>
        <w:rPr>
          <w:rFonts w:ascii="Times New Roman" w:hAnsi="Times New Roman" w:eastAsia="Times New Roman"/>
        </w:rPr>
        <w:t>10min</w:t>
      </w:r>
      <w:r>
        <w:t>，</w:t>
      </w:r>
      <w:r>
        <w:rPr>
          <w:rFonts w:ascii="Times New Roman" w:hAnsi="Times New Roman" w:eastAsia="Times New Roman"/>
        </w:rPr>
        <w:t>42</w:t>
      </w:r>
      <w:r>
        <w:t>℃</w:t>
      </w:r>
      <w:r>
        <w:rPr>
          <w:rFonts w:ascii="Times New Roman" w:hAnsi="Times New Roman" w:eastAsia="Times New Roman"/>
        </w:rPr>
        <w:t>60min</w:t>
      </w:r>
      <w:r>
        <w:t>，</w:t>
      </w:r>
      <w:r>
        <w:rPr>
          <w:rFonts w:ascii="Times New Roman" w:hAnsi="Times New Roman" w:eastAsia="Times New Roman"/>
        </w:rPr>
        <w:t>70</w:t>
      </w:r>
      <w:r>
        <w:t>℃</w:t>
      </w:r>
      <w:r>
        <w:rPr>
          <w:rFonts w:ascii="Times New Roman" w:hAnsi="Times New Roman" w:eastAsia="Times New Roman"/>
        </w:rPr>
        <w:t>10min</w:t>
      </w:r>
      <w:r>
        <w:t>，置于</w:t>
      </w:r>
      <w:r>
        <w:rPr>
          <w:rFonts w:ascii="Times New Roman" w:hAnsi="Times New Roman" w:eastAsia="Times New Roman"/>
        </w:rPr>
        <w:t>-20</w:t>
      </w:r>
      <w:r>
        <w:t>℃冰箱保存备用；</w:t>
      </w:r>
    </w:p>
    <w:p w:rsidR="0018722C">
      <w:pPr>
        <w:topLinePunct/>
      </w:pPr>
      <w:r>
        <w:t>引物的选择：使用随机引物，体系中所有</w:t>
      </w:r>
      <w:r>
        <w:rPr>
          <w:rFonts w:ascii="Times New Roman" w:eastAsia="宋体"/>
        </w:rPr>
        <w:t>RNA</w:t>
      </w:r>
      <w:r>
        <w:t>分子全部充当了</w:t>
      </w:r>
      <w:r>
        <w:rPr>
          <w:rFonts w:ascii="Times New Roman" w:eastAsia="宋体"/>
        </w:rPr>
        <w:t>cDNA</w:t>
      </w:r>
      <w:r>
        <w:t>第一链模板，</w:t>
      </w:r>
      <w:r>
        <w:rPr>
          <w:rFonts w:ascii="Times New Roman" w:eastAsia="宋体"/>
        </w:rPr>
        <w:t>PCR</w:t>
      </w:r>
      <w:r>
        <w:t>引物在扩增过程中赋予所需要的特异性，用此引物合成的</w:t>
      </w:r>
      <w:r>
        <w:rPr>
          <w:rFonts w:ascii="Times New Roman" w:eastAsia="宋体"/>
        </w:rPr>
        <w:t>cDNA</w:t>
      </w:r>
      <w:r>
        <w:t>中</w:t>
      </w:r>
      <w:r>
        <w:rPr>
          <w:rFonts w:ascii="Times New Roman" w:eastAsia="宋体"/>
        </w:rPr>
        <w:t>96%</w:t>
      </w:r>
      <w:r>
        <w:t>来源于</w:t>
      </w:r>
      <w:r>
        <w:rPr>
          <w:rFonts w:ascii="Times New Roman" w:eastAsia="宋体"/>
        </w:rPr>
        <w:t>rRNA</w:t>
      </w:r>
      <w:r>
        <w:t>。如使用</w:t>
      </w:r>
      <w:r>
        <w:rPr>
          <w:rFonts w:ascii="Times New Roman" w:eastAsia="宋体"/>
        </w:rPr>
        <w:t>Oligo</w:t>
      </w:r>
      <w:r>
        <w:rPr>
          <w:rFonts w:ascii="Times New Roman" w:eastAsia="宋体"/>
        </w:rPr>
        <w:t>(</w:t>
      </w:r>
      <w:r>
        <w:rPr>
          <w:rFonts w:ascii="Times New Roman" w:eastAsia="宋体"/>
        </w:rPr>
        <w:t>dT</w:t>
      </w:r>
      <w:r>
        <w:rPr>
          <w:rFonts w:ascii="Times New Roman" w:eastAsia="宋体"/>
        </w:rPr>
        <w:t>)</w:t>
      </w:r>
      <w:r>
        <w:t>引物，仅</w:t>
      </w:r>
      <w:r>
        <w:rPr>
          <w:rFonts w:ascii="Times New Roman" w:eastAsia="宋体"/>
        </w:rPr>
        <w:t>mRNA</w:t>
      </w:r>
      <w:r w:rsidR="001852F3">
        <w:rPr>
          <w:rFonts w:ascii="Times New Roman" w:eastAsia="宋体"/>
        </w:rPr>
        <w:t xml:space="preserve"> </w:t>
      </w:r>
      <w:r>
        <w:t>可被转录，由</w:t>
      </w:r>
      <w:r>
        <w:t>于</w:t>
      </w:r>
    </w:p>
    <w:p w:rsidR="0018722C">
      <w:pPr>
        <w:topLinePunct/>
      </w:pPr>
      <w:r>
        <w:rPr>
          <w:rFonts w:ascii="Times New Roman" w:eastAsia="Times New Roman"/>
        </w:rPr>
        <w:t>Poly</w:t>
      </w:r>
      <w:r>
        <w:rPr>
          <w:rFonts w:ascii="Times New Roman" w:eastAsia="Times New Roman"/>
        </w:rPr>
        <w:t>(</w:t>
      </w:r>
      <w:r>
        <w:rPr>
          <w:rFonts w:ascii="Times New Roman" w:eastAsia="Times New Roman"/>
        </w:rPr>
        <w:t xml:space="preserve">A+</w:t>
      </w:r>
      <w:r>
        <w:rPr>
          <w:rFonts w:ascii="Times New Roman" w:eastAsia="Times New Roman"/>
        </w:rPr>
        <w:t>)</w:t>
      </w:r>
      <w:r w:rsidR="004B696B">
        <w:rPr>
          <w:rFonts w:ascii="Times New Roman" w:eastAsia="Times New Roman"/>
        </w:rPr>
        <w:t xml:space="preserve"> </w:t>
      </w:r>
      <w:r>
        <w:rPr>
          <w:rFonts w:ascii="Times New Roman" w:eastAsia="Times New Roman"/>
        </w:rPr>
        <w:t xml:space="preserve">RNA</w:t>
      </w:r>
      <w:r>
        <w:t>仅占总</w:t>
      </w:r>
      <w:r>
        <w:rPr>
          <w:rFonts w:ascii="Times New Roman" w:eastAsia="Times New Roman"/>
        </w:rPr>
        <w:t>RNA</w:t>
      </w:r>
      <w:r>
        <w:t>的</w:t>
      </w:r>
      <w:r>
        <w:rPr>
          <w:rFonts w:ascii="Times New Roman" w:eastAsia="Times New Roman"/>
        </w:rPr>
        <w:t>1-4%</w:t>
      </w:r>
      <w:r>
        <w:t>，故此种引物合成的</w:t>
      </w:r>
      <w:r>
        <w:rPr>
          <w:rFonts w:ascii="Times New Roman" w:eastAsia="Times New Roman"/>
        </w:rPr>
        <w:t>cDNA</w:t>
      </w:r>
      <w:r>
        <w:t>比随机引物得到</w:t>
      </w:r>
      <w:r>
        <w:t>的</w:t>
      </w:r>
      <w:r>
        <w:rPr>
          <w:rFonts w:ascii="Times New Roman" w:eastAsia="Times New Roman"/>
        </w:rPr>
        <w:t>cDNA</w:t>
      </w:r>
      <w:r>
        <w:t>在数量和复杂性方面均要小。使用特异性引物仅产生所需要的</w:t>
      </w:r>
      <w:r>
        <w:rPr>
          <w:rFonts w:ascii="Times New Roman" w:eastAsia="Times New Roman"/>
        </w:rPr>
        <w:t>cDNA</w:t>
      </w:r>
      <w:r>
        <w:t>，</w:t>
      </w:r>
      <w:r>
        <w:t>导致更为特异的</w:t>
      </w:r>
      <w:r>
        <w:rPr>
          <w:rFonts w:ascii="Times New Roman" w:eastAsia="Times New Roman"/>
        </w:rPr>
        <w:t>PCR</w:t>
      </w:r>
      <w:r>
        <w:t>扩增。</w:t>
      </w:r>
    </w:p>
    <w:p w:rsidR="0018722C">
      <w:pPr>
        <w:pStyle w:val="Heading4"/>
        <w:topLinePunct/>
        <w:ind w:left="200" w:hangingChars="200" w:hanging="200"/>
      </w:pPr>
      <w:bookmarkStart w:id="945168" w:name="_Toc686945168"/>
      <w:r>
        <w:rPr>
          <w:b/>
        </w:rPr>
        <w:t>1.7.2</w:t>
      </w:r>
      <w:r>
        <w:t xml:space="preserve"> </w:t>
      </w:r>
      <w:r>
        <w:rPr>
          <w:b/>
        </w:rPr>
        <w:t>PCR</w:t>
      </w:r>
      <w:r>
        <w:t>实验结果分析方法</w:t>
      </w:r>
      <w:bookmarkEnd w:id="945168"/>
    </w:p>
    <w:p w:rsidR="0018722C">
      <w:pPr>
        <w:topLinePunct/>
      </w:pPr>
      <w:r>
        <w:t>（</w:t>
      </w:r>
      <w:r>
        <w:rPr>
          <w:rFonts w:ascii="Times New Roman" w:hAnsi="Times New Roman" w:eastAsia="Times New Roman"/>
        </w:rPr>
        <w:t>1</w:t>
      </w:r>
      <w:r>
        <w:t>）</w:t>
      </w:r>
      <w:r>
        <w:t xml:space="preserve">用样本的基因的</w:t>
      </w:r>
      <w:r>
        <w:rPr>
          <w:rFonts w:ascii="Times New Roman" w:hAnsi="Times New Roman" w:eastAsia="Times New Roman"/>
        </w:rPr>
        <w:t>Ct</w:t>
      </w:r>
      <w:r>
        <w:t>值减去对应的内参的</w:t>
      </w:r>
      <w:r>
        <w:rPr>
          <w:rFonts w:ascii="Times New Roman" w:hAnsi="Times New Roman" w:eastAsia="Times New Roman"/>
        </w:rPr>
        <w:t>Ct</w:t>
      </w:r>
      <w:r>
        <w:t>值，得到△</w:t>
      </w:r>
      <w:r>
        <w:rPr>
          <w:rFonts w:ascii="Times New Roman" w:hAnsi="Times New Roman" w:eastAsia="Times New Roman"/>
        </w:rPr>
        <w:t>Ct</w:t>
      </w:r>
      <w:r>
        <w:t>值；如：假设</w:t>
      </w:r>
    </w:p>
    <w:p w:rsidR="0018722C">
      <w:pPr>
        <w:pStyle w:val="cw23"/>
        <w:topLinePunct/>
      </w:pPr>
      <w:r>
        <w:rPr>
          <w:rFonts w:ascii="Times New Roman" w:hAnsi="Times New Roman" w:eastAsia="宋体"/>
        </w:rPr>
        <w:t>1</w:t>
      </w:r>
      <w:r>
        <w:t>号样本的基因的</w:t>
      </w:r>
      <w:r>
        <w:rPr>
          <w:rFonts w:ascii="Times New Roman" w:hAnsi="Times New Roman" w:eastAsia="宋体"/>
        </w:rPr>
        <w:t>Ct</w:t>
      </w:r>
      <w:r>
        <w:t>值为</w:t>
      </w:r>
      <w:r>
        <w:rPr>
          <w:rFonts w:ascii="Times New Roman" w:hAnsi="Times New Roman" w:eastAsia="宋体"/>
        </w:rPr>
        <w:t>23</w:t>
      </w:r>
      <w:r>
        <w:t>，</w:t>
      </w:r>
      <w:r>
        <w:rPr>
          <w:rFonts w:ascii="Times New Roman" w:hAnsi="Times New Roman" w:eastAsia="宋体"/>
        </w:rPr>
        <w:t>1</w:t>
      </w:r>
      <w:r>
        <w:t>号样本的内参的</w:t>
      </w:r>
      <w:r>
        <w:rPr>
          <w:rFonts w:ascii="Times New Roman" w:hAnsi="Times New Roman" w:eastAsia="宋体"/>
        </w:rPr>
        <w:t>Ct</w:t>
      </w:r>
      <w:r>
        <w:t>值为</w:t>
      </w:r>
      <w:r>
        <w:rPr>
          <w:rFonts w:ascii="Times New Roman" w:hAnsi="Times New Roman" w:eastAsia="宋体"/>
        </w:rPr>
        <w:t>19</w:t>
      </w:r>
      <w:r>
        <w:t>，则</w:t>
      </w:r>
      <w:r>
        <w:rPr>
          <w:rFonts w:ascii="Times New Roman" w:hAnsi="Times New Roman" w:eastAsia="宋体"/>
        </w:rPr>
        <w:t>1</w:t>
      </w:r>
      <w:r>
        <w:t>号样本的△</w:t>
      </w:r>
      <w:r>
        <w:rPr>
          <w:rFonts w:ascii="Times New Roman" w:hAnsi="Times New Roman" w:eastAsia="宋体"/>
        </w:rPr>
        <w:t>Ct</w:t>
      </w:r>
      <w:r>
        <w:t>值</w:t>
      </w:r>
      <w:r>
        <w:rPr>
          <w:rFonts w:ascii="Times New Roman" w:hAnsi="Times New Roman" w:eastAsia="宋体"/>
        </w:rPr>
        <w:t>=23-19=4</w:t>
      </w:r>
      <w:r>
        <w:t>；根据△</w:t>
      </w:r>
      <w:r>
        <w:rPr>
          <w:rFonts w:ascii="Times New Roman" w:hAnsi="Times New Roman" w:eastAsia="宋体"/>
        </w:rPr>
        <w:t>Ct</w:t>
      </w:r>
      <w:r>
        <w:t>值分析基因的表达情况，△</w:t>
      </w:r>
      <w:r>
        <w:rPr>
          <w:rFonts w:ascii="Times New Roman" w:hAnsi="Times New Roman" w:eastAsia="宋体"/>
        </w:rPr>
        <w:t>Ct</w:t>
      </w:r>
      <w:r>
        <w:t>值越大，则样本的基因的表达越低。</w:t>
      </w:r>
    </w:p>
    <w:p w:rsidR="0018722C">
      <w:pPr>
        <w:topLinePunct/>
      </w:pPr>
      <w:r>
        <w:t>（</w:t>
      </w:r>
      <w:r>
        <w:rPr>
          <w:rFonts w:ascii="Times New Roman" w:hAnsi="Times New Roman" w:eastAsia="Times New Roman"/>
        </w:rPr>
        <w:t>2</w:t>
      </w:r>
      <w:r>
        <w:t>）</w:t>
      </w:r>
      <w:r>
        <w:t>每一组的△</w:t>
      </w:r>
      <w:r>
        <w:rPr>
          <w:rFonts w:ascii="Times New Roman" w:hAnsi="Times New Roman" w:eastAsia="Times New Roman"/>
        </w:rPr>
        <w:t>Ct</w:t>
      </w:r>
      <w:r>
        <w:t>求平均值及其标准差；</w:t>
      </w:r>
    </w:p>
    <w:p w:rsidR="0018722C">
      <w:pPr>
        <w:topLinePunct/>
      </w:pPr>
      <w:r>
        <w:t>（</w:t>
      </w:r>
      <w:r>
        <w:rPr>
          <w:rFonts w:ascii="Times New Roman" w:hAnsi="Times New Roman" w:eastAsia="Times New Roman"/>
        </w:rPr>
        <w:t>3</w:t>
      </w:r>
      <w:r>
        <w:t>）</w:t>
      </w:r>
      <w:r>
        <w:t>各组间进行△</w:t>
      </w:r>
      <w:r>
        <w:rPr>
          <w:rFonts w:ascii="Times New Roman" w:hAnsi="Times New Roman" w:eastAsia="Times New Roman"/>
        </w:rPr>
        <w:t>Ct</w:t>
      </w:r>
      <w:r w:rsidR="001852F3">
        <w:rPr>
          <w:rFonts w:ascii="Times New Roman" w:hAnsi="Times New Roman" w:eastAsia="Times New Roman"/>
        </w:rPr>
        <w:t xml:space="preserve"> </w:t>
      </w:r>
      <w:r>
        <w:t>平均值及其标准差的比较，以对照组为参照，各组的</w:t>
      </w:r>
    </w:p>
    <w:p w:rsidR="0018722C">
      <w:pPr>
        <w:topLinePunct/>
      </w:pPr>
      <w:r>
        <w:t>△</w:t>
      </w:r>
      <w:r>
        <w:rPr>
          <w:rFonts w:ascii="Times New Roman" w:hAnsi="Times New Roman" w:eastAsia="Times New Roman"/>
        </w:rPr>
        <w:t>Ct</w:t>
      </w:r>
      <w:r>
        <w:t>平均值及其标准差减去对照组的△</w:t>
      </w:r>
      <w:r>
        <w:rPr>
          <w:rFonts w:ascii="Times New Roman" w:hAnsi="Times New Roman" w:eastAsia="Times New Roman"/>
        </w:rPr>
        <w:t>Ct</w:t>
      </w:r>
      <w:r>
        <w:t>平均值及其标准差，得到△△</w:t>
      </w:r>
      <w:r>
        <w:rPr>
          <w:rFonts w:ascii="Times New Roman" w:hAnsi="Times New Roman" w:eastAsia="Times New Roman"/>
        </w:rPr>
        <w:t>Ct</w:t>
      </w:r>
      <w:r>
        <w:t>值及标准差；</w:t>
      </w:r>
    </w:p>
    <w:p w:rsidR="0018722C">
      <w:pPr>
        <w:topLinePunct/>
      </w:pPr>
      <w:r>
        <w:t>（</w:t>
      </w:r>
      <w:r>
        <w:rPr>
          <w:rFonts w:ascii="Times New Roman" w:hAnsi="Times New Roman" w:eastAsia="Times New Roman"/>
        </w:rPr>
        <w:t>4</w:t>
      </w:r>
      <w:r>
        <w:t>）</w:t>
      </w:r>
      <w:r>
        <w:t xml:space="preserve">计算出</w:t>
      </w:r>
      <w:r>
        <w:rPr>
          <w:rFonts w:ascii="Times New Roman" w:hAnsi="Times New Roman" w:eastAsia="Times New Roman"/>
        </w:rPr>
        <w:t>2-</w:t>
      </w:r>
      <w:r>
        <w:t>△△</w:t>
      </w:r>
      <w:r>
        <w:rPr>
          <w:rFonts w:ascii="Times New Roman" w:hAnsi="Times New Roman" w:eastAsia="Times New Roman"/>
        </w:rPr>
        <w:t>Ct</w:t>
      </w:r>
      <w:r>
        <w:t>值，得到各组相对于对照组的一个倍数关系，即相对定量；</w:t>
      </w:r>
    </w:p>
    <w:p w:rsidR="0018722C">
      <w:pPr>
        <w:topLinePunct/>
      </w:pPr>
      <w:r>
        <w:t>（</w:t>
      </w:r>
      <w:r>
        <w:rPr>
          <w:rFonts w:ascii="Times New Roman" w:hAnsi="Times New Roman" w:eastAsia="Times New Roman"/>
        </w:rPr>
        <w:t>5</w:t>
      </w:r>
      <w:r>
        <w:t>）</w:t>
      </w:r>
      <w:r>
        <w:t xml:space="preserve">统计各组间的差异性，即求取</w:t>
      </w:r>
      <w:r>
        <w:rPr>
          <w:rFonts w:ascii="Times New Roman" w:hAnsi="Times New Roman" w:eastAsia="Times New Roman"/>
        </w:rPr>
        <w:t>P</w:t>
      </w:r>
      <w:r>
        <w:t>值用△</w:t>
      </w:r>
      <w:r>
        <w:rPr>
          <w:rFonts w:ascii="Times New Roman" w:hAnsi="Times New Roman" w:eastAsia="Times New Roman"/>
        </w:rPr>
        <w:t>Ct</w:t>
      </w:r>
      <w:r>
        <w:t>即可。</w:t>
      </w:r>
    </w:p>
    <w:p w:rsidR="0018722C">
      <w:pPr>
        <w:pStyle w:val="Heading3"/>
        <w:topLinePunct/>
        <w:ind w:left="200" w:hangingChars="200" w:hanging="200"/>
      </w:pPr>
      <w:bookmarkStart w:id="945169" w:name="_Toc686945169"/>
      <w:bookmarkStart w:name="_bookmark90" w:id="189"/>
      <w:bookmarkEnd w:id="189"/>
      <w:r>
        <w:rPr>
          <w:b/>
        </w:rPr>
        <w:t>1.8</w:t>
      </w:r>
      <w:r>
        <w:rPr>
          <w:b/>
        </w:rPr>
        <w:t> </w:t>
      </w:r>
      <w:r>
        <w:t>数据分析与统计方法</w:t>
      </w:r>
      <w:bookmarkEnd w:id="945169"/>
    </w:p>
    <w:p w:rsidR="0018722C">
      <w:pPr>
        <w:topLinePunct/>
      </w:pPr>
    </w:p>
    <w:p w:rsidR="0018722C">
      <w:pPr>
        <w:pStyle w:val="ae"/>
        <w:topLinePunct/>
      </w:pPr>
      <w:r>
        <w:pict>
          <v:line style="position:absolute;mso-position-horizontal-relative:page;mso-position-vertical-relative:paragraph;z-index:-184744" from="234.580032pt,28.345373pt" to="240.66016pt,28.345373pt" stroked="true" strokeweight=".588992pt" strokecolor="#000000">
            <v:stroke dashstyle="solid"/>
            <w10:wrap type="none"/>
          </v:line>
        </w:pict>
      </w:r>
      <w:r>
        <w:rPr>
          <w:spacing w:val="-3"/>
        </w:rPr>
        <w:t>实验数据的</w:t>
      </w:r>
      <w:r>
        <w:rPr>
          <w:rFonts w:ascii="Times New Roman" w:hAnsi="Times New Roman" w:eastAsia="宋体"/>
        </w:rPr>
        <w:t>EXCEL</w:t>
      </w:r>
      <w:r>
        <w:rPr>
          <w:spacing w:val="-4"/>
        </w:rPr>
        <w:t>录入和</w:t>
      </w:r>
      <w:r>
        <w:rPr>
          <w:rFonts w:ascii="Times New Roman" w:hAnsi="Times New Roman" w:eastAsia="宋体"/>
        </w:rPr>
        <w:t>SPSS16.0</w:t>
      </w:r>
      <w:r>
        <w:t>软件统计分析，计数资料卡方检验，</w:t>
      </w:r>
      <w:r>
        <w:rPr>
          <w:spacing w:val="-4"/>
        </w:rPr>
        <w:t>计量组间配对</w:t>
      </w:r>
      <w:r>
        <w:rPr>
          <w:rFonts w:ascii="Times New Roman" w:hAnsi="Times New Roman" w:eastAsia="宋体"/>
        </w:rPr>
        <w:t>t</w:t>
      </w:r>
      <w:r>
        <w:t>检验，以（</w:t>
      </w:r>
      <w:r>
        <w:rPr>
          <w:rFonts w:ascii="Times New Roman" w:hAnsi="Times New Roman" w:eastAsia="宋体"/>
          <w:i/>
          <w:sz w:val="27"/>
        </w:rPr>
        <w:t>x</w:t>
      </w:r>
      <w:r>
        <w:t>±</w:t>
      </w:r>
      <w:r>
        <w:rPr>
          <w:rFonts w:ascii="Times New Roman" w:hAnsi="Times New Roman" w:eastAsia="宋体"/>
        </w:rPr>
        <w:t>s</w:t>
      </w:r>
      <w:r>
        <w:t>）形式表示。</w:t>
      </w:r>
    </w:p>
    <w:p w:rsidR="0018722C">
      <w:pPr>
        <w:pStyle w:val="Heading2"/>
        <w:topLinePunct/>
        <w:ind w:left="171" w:hangingChars="171" w:hanging="171"/>
      </w:pPr>
      <w:bookmarkStart w:id="945170" w:name="_Toc686945170"/>
      <w:bookmarkStart w:name="2 结果 " w:id="190"/>
      <w:bookmarkEnd w:id="190"/>
      <w:r>
        <w:rPr>
          <w:b/>
        </w:rPr>
        <w:t>2</w:t>
      </w:r>
      <w:r>
        <w:t xml:space="preserve"> </w:t>
      </w:r>
      <w:bookmarkStart w:name="_bookmark91" w:id="191"/>
      <w:bookmarkEnd w:id="191"/>
      <w:bookmarkStart w:name="_bookmark91" w:id="192"/>
      <w:bookmarkEnd w:id="192"/>
      <w:r>
        <w:t>结果</w:t>
      </w:r>
      <w:bookmarkEnd w:id="945170"/>
    </w:p>
    <w:p w:rsidR="0018722C">
      <w:pPr>
        <w:pStyle w:val="Heading3"/>
        <w:topLinePunct/>
        <w:ind w:left="200" w:hangingChars="200" w:hanging="200"/>
      </w:pPr>
      <w:bookmarkStart w:id="945171" w:name="_Toc686945171"/>
      <w:bookmarkStart w:name="_bookmark92" w:id="193"/>
      <w:bookmarkEnd w:id="193"/>
      <w:r>
        <w:rPr>
          <w:b/>
        </w:rPr>
        <w:t>2.1</w:t>
      </w:r>
      <w:r>
        <w:t xml:space="preserve"> </w:t>
      </w:r>
      <w:bookmarkStart w:name="_bookmark92" w:id="194"/>
      <w:bookmarkEnd w:id="194"/>
      <w:r>
        <w:t>肺、十二指肠、空肠、回肠、结肠、直肠、胃组织中</w:t>
      </w:r>
      <w:r>
        <w:rPr>
          <w:b/>
        </w:rPr>
        <w:t>CCK8</w:t>
      </w:r>
      <w:bookmarkEnd w:id="945171"/>
    </w:p>
    <w:p w:rsidR="0018722C">
      <w:pPr>
        <w:spacing w:before="182"/>
        <w:ind w:leftChars="0" w:left="140" w:rightChars="0" w:right="0" w:firstLineChars="0" w:firstLine="0"/>
        <w:jc w:val="left"/>
        <w:topLinePunct/>
      </w:pPr>
      <w:r>
        <w:rPr>
          <w:kern w:val="2"/>
          <w:sz w:val="32"/>
          <w:szCs w:val="22"/>
          <w:rFonts w:cstheme="minorBidi" w:hAnsiTheme="minorHAnsi" w:eastAsiaTheme="minorHAnsi" w:asciiTheme="minorHAnsi"/>
          <w:b/>
          <w:w w:val="95"/>
        </w:rPr>
        <w:t>含量变化结果</w:t>
      </w:r>
    </w:p>
    <w:p w:rsidR="0018722C">
      <w:pPr>
        <w:topLinePunct/>
      </w:pPr>
      <w:r>
        <w:t>肺组织：空白组大鼠肺组织肺泡壁、血管平滑肌内有大量的阳性颗粒，染色</w:t>
      </w:r>
      <w:r>
        <w:t>较深，呈强阳性，而肺病组大鼠肺组织内阳性染色较浅，呈弱阳性，经统计，肺</w:t>
      </w:r>
      <w:r>
        <w:t>病组大鼠肺组织中</w:t>
      </w:r>
      <w:r>
        <w:rPr>
          <w:rFonts w:ascii="Times New Roman" w:eastAsia="Times New Roman"/>
        </w:rPr>
        <w:t>CCK8</w:t>
      </w:r>
      <w:r>
        <w:t>含量与空白组比较显著降低</w:t>
      </w:r>
      <w:r>
        <w:t>（</w:t>
      </w:r>
      <w:r>
        <w:rPr>
          <w:rFonts w:ascii="Times New Roman" w:eastAsia="Times New Roman"/>
          <w:i/>
          <w:spacing w:val="0"/>
        </w:rPr>
        <w:t>P</w:t>
      </w:r>
      <w:r>
        <w:rPr>
          <w:rFonts w:ascii="Times New Roman" w:eastAsia="Times New Roman"/>
        </w:rPr>
        <w:t>&lt;0.01</w:t>
      </w:r>
      <w:r>
        <w:t>）</w:t>
      </w:r>
      <w:r>
        <w:t>（</w:t>
      </w:r>
      <w:r>
        <w:rPr>
          <w:spacing w:val="-10"/>
        </w:rPr>
        <w:t>见</w:t>
      </w:r>
      <w:r>
        <w:rPr>
          <w:spacing w:val="-10"/>
        </w:rPr>
        <w:t>表</w:t>
      </w:r>
      <w:r>
        <w:rPr>
          <w:rFonts w:ascii="Times New Roman" w:eastAsia="Times New Roman"/>
        </w:rPr>
        <w:t>1</w:t>
      </w:r>
      <w:r>
        <w:rPr>
          <w:rFonts w:ascii="Times New Roman" w:eastAsia="Times New Roman"/>
        </w:rPr>
        <w:t>5</w:t>
      </w:r>
      <w:r>
        <w:rPr>
          <w:spacing w:val="-22"/>
        </w:rPr>
        <w:t>，</w:t>
      </w:r>
      <w:r>
        <w:rPr>
          <w:spacing w:val="-22"/>
        </w:rPr>
        <w:t>图</w:t>
      </w:r>
      <w:r>
        <w:rPr>
          <w:rFonts w:ascii="Times New Roman" w:eastAsia="Times New Roman"/>
        </w:rPr>
        <w:t>17</w:t>
      </w:r>
      <w:r>
        <w:t>，</w:t>
      </w:r>
      <w:r>
        <w:rPr>
          <w:spacing w:val="-10"/>
        </w:rPr>
        <w:t>附录</w:t>
      </w:r>
      <w:r>
        <w:rPr>
          <w:rFonts w:ascii="Times New Roman" w:eastAsia="Times New Roman"/>
        </w:rPr>
        <w:t>1</w:t>
      </w:r>
      <w:r>
        <w:rPr>
          <w:rFonts w:ascii="Times New Roman" w:eastAsia="Times New Roman"/>
        </w:rPr>
        <w:t>.</w:t>
      </w:r>
      <w:r>
        <w:rPr>
          <w:rFonts w:ascii="Times New Roman" w:eastAsia="Times New Roman"/>
        </w:rPr>
        <w:t>3-</w:t>
      </w:r>
      <w:r>
        <w:rPr>
          <w:spacing w:val="-10"/>
        </w:rPr>
        <w:t>附</w:t>
      </w:r>
      <w:r>
        <w:rPr>
          <w:spacing w:val="-10"/>
        </w:rPr>
        <w:t>图</w:t>
      </w:r>
      <w:r>
        <w:rPr>
          <w:rFonts w:ascii="Times New Roman" w:eastAsia="Times New Roman"/>
        </w:rPr>
        <w:t>19-20</w:t>
      </w:r>
      <w:r>
        <w:t>）</w:t>
      </w:r>
      <w:r>
        <w:t>；</w:t>
      </w:r>
    </w:p>
    <w:p w:rsidR="0018722C">
      <w:pPr>
        <w:topLinePunct/>
      </w:pPr>
      <w:r>
        <w:t>结肠组织：肺病组组大鼠结肠组织黏膜层可见胞浆及胞核着色，胞核呈棕黄色至深褐色，经统计，肺病组大鼠结肠组织中</w:t>
      </w:r>
      <w:r>
        <w:rPr>
          <w:rFonts w:ascii="Times New Roman" w:eastAsia="Times New Roman"/>
        </w:rPr>
        <w:t>CCK8</w:t>
      </w:r>
      <w:r w:rsidR="001852F3">
        <w:rPr>
          <w:rFonts w:ascii="Times New Roman" w:eastAsia="Times New Roman"/>
        </w:rPr>
        <w:t xml:space="preserve"> </w:t>
      </w:r>
      <w:r>
        <w:t>的含量比空白组显著升</w:t>
      </w:r>
      <w:r>
        <w:t>高</w:t>
      </w:r>
    </w:p>
    <w:p w:rsidR="0018722C">
      <w:pPr>
        <w:topLinePunct/>
      </w:pPr>
      <w:r>
        <w:t>（</w:t>
      </w:r>
      <w:r>
        <w:rPr>
          <w:rFonts w:ascii="Times New Roman" w:eastAsia="Times New Roman"/>
          <w:i/>
        </w:rPr>
        <w:t>P</w:t>
      </w:r>
      <w:r>
        <w:rPr>
          <w:rFonts w:ascii="Times New Roman" w:eastAsia="Times New Roman"/>
        </w:rPr>
        <w:t>&lt;0.01</w:t>
      </w:r>
      <w:r>
        <w:t>）</w:t>
      </w:r>
      <w:r>
        <w:t>（</w:t>
      </w:r>
      <w:r>
        <w:rPr>
          <w:spacing w:val="-10"/>
        </w:rPr>
        <w:t>见</w:t>
      </w:r>
      <w:r>
        <w:rPr>
          <w:spacing w:val="-10"/>
        </w:rPr>
        <w:t>表</w:t>
      </w:r>
      <w:r>
        <w:rPr>
          <w:rFonts w:ascii="Times New Roman" w:eastAsia="Times New Roman"/>
        </w:rPr>
        <w:t>1</w:t>
      </w:r>
      <w:r>
        <w:rPr>
          <w:rFonts w:ascii="Times New Roman" w:eastAsia="Times New Roman"/>
        </w:rPr>
        <w:t>5</w:t>
      </w:r>
      <w:r>
        <w:rPr>
          <w:spacing w:val="-10"/>
        </w:rPr>
        <w:t>，</w:t>
      </w:r>
      <w:r>
        <w:rPr>
          <w:spacing w:val="-10"/>
        </w:rPr>
        <w:t>图</w:t>
      </w:r>
      <w:r>
        <w:rPr>
          <w:rFonts w:ascii="Times New Roman" w:eastAsia="Times New Roman"/>
        </w:rPr>
        <w:t>17</w:t>
      </w:r>
      <w:r>
        <w:rPr>
          <w:spacing w:val="-8"/>
        </w:rPr>
        <w:t>，附录</w:t>
      </w:r>
      <w:r>
        <w:rPr>
          <w:rFonts w:ascii="Times New Roman" w:eastAsia="Times New Roman"/>
        </w:rPr>
        <w:t>1.3-</w:t>
      </w:r>
      <w:r>
        <w:rPr>
          <w:spacing w:val="-10"/>
        </w:rPr>
        <w:t>附</w:t>
      </w:r>
      <w:r>
        <w:rPr>
          <w:spacing w:val="-10"/>
        </w:rPr>
        <w:t>图</w:t>
      </w:r>
      <w:r>
        <w:rPr>
          <w:rFonts w:ascii="Times New Roman" w:eastAsia="Times New Roman"/>
        </w:rPr>
        <w:t>21-22</w:t>
      </w:r>
      <w:r>
        <w:t>）</w:t>
      </w:r>
      <w:r>
        <w:t>；</w:t>
      </w:r>
    </w:p>
    <w:p w:rsidR="0018722C">
      <w:pPr>
        <w:topLinePunct/>
      </w:pPr>
      <w:r>
        <w:t>十二指肠、空肠、回肠、直肠、胃组织：两组的十二指肠、空肠、回肠、直</w:t>
      </w:r>
      <w:r>
        <w:t>肠、胃组织中</w:t>
      </w:r>
      <w:r>
        <w:rPr>
          <w:rFonts w:ascii="Times New Roman" w:eastAsia="Times New Roman"/>
        </w:rPr>
        <w:t>CCK8</w:t>
      </w:r>
      <w:r>
        <w:t>阳性表达无明显变化，经统计，肺病组这</w:t>
      </w:r>
      <w:r>
        <w:rPr>
          <w:rFonts w:ascii="Times New Roman" w:eastAsia="Times New Roman"/>
        </w:rPr>
        <w:t>5</w:t>
      </w:r>
      <w:r>
        <w:t>个部位的</w:t>
      </w:r>
      <w:r>
        <w:rPr>
          <w:rFonts w:ascii="Times New Roman" w:eastAsia="Times New Roman"/>
        </w:rPr>
        <w:t>CCK</w:t>
      </w:r>
      <w:r>
        <w:rPr>
          <w:rFonts w:ascii="Times New Roman" w:eastAsia="Times New Roman"/>
        </w:rPr>
        <w:t>8</w:t>
      </w:r>
    </w:p>
    <w:p w:rsidR="0018722C">
      <w:pPr>
        <w:topLinePunct/>
      </w:pPr>
      <w:r>
        <w:t>含量与空白组比较无差异</w:t>
      </w:r>
      <w:r>
        <w:t>（</w:t>
      </w:r>
      <w:r>
        <w:rPr>
          <w:rFonts w:ascii="Times New Roman" w:eastAsia="Times New Roman"/>
          <w:i/>
          <w:spacing w:val="0"/>
        </w:rPr>
        <w:t>P</w:t>
      </w:r>
      <w:r>
        <w:rPr>
          <w:rFonts w:ascii="Times New Roman" w:eastAsia="Times New Roman"/>
        </w:rPr>
        <w:t>&gt;</w:t>
      </w:r>
      <w:r w:rsidR="004B696B">
        <w:rPr>
          <w:rFonts w:ascii="Times New Roman" w:eastAsia="Times New Roman"/>
        </w:rPr>
        <w:t xml:space="preserve"> </w:t>
      </w:r>
      <w:r w:rsidR="004B696B">
        <w:rPr>
          <w:rFonts w:ascii="Times New Roman" w:eastAsia="Times New Roman"/>
        </w:rPr>
        <w:t>0.05</w:t>
      </w:r>
      <w:r>
        <w:t>）</w:t>
      </w:r>
      <w:r>
        <w:t>，</w:t>
      </w:r>
      <w:r>
        <w:t>（</w:t>
      </w:r>
      <w:r>
        <w:rPr>
          <w:spacing w:val="-10"/>
        </w:rPr>
        <w:t>见表</w:t>
      </w:r>
      <w:r>
        <w:rPr>
          <w:rFonts w:ascii="Times New Roman" w:eastAsia="Times New Roman"/>
        </w:rPr>
        <w:t>15</w:t>
      </w:r>
      <w:r>
        <w:rPr>
          <w:spacing w:val="-10"/>
        </w:rPr>
        <w:t>，图</w:t>
      </w:r>
      <w:r>
        <w:rPr>
          <w:rFonts w:ascii="Times New Roman" w:eastAsia="Times New Roman"/>
        </w:rPr>
        <w:t>1</w:t>
      </w:r>
      <w:r>
        <w:rPr>
          <w:rFonts w:ascii="Times New Roman" w:eastAsia="Times New Roman"/>
        </w:rPr>
        <w:t>7</w:t>
      </w:r>
      <w:r>
        <w:rPr>
          <w:spacing w:val="-8"/>
        </w:rPr>
        <w:t>，附录</w:t>
      </w:r>
      <w:r>
        <w:rPr>
          <w:rFonts w:ascii="Times New Roman" w:eastAsia="Times New Roman"/>
        </w:rPr>
        <w:t>1</w:t>
      </w:r>
      <w:r>
        <w:rPr>
          <w:rFonts w:ascii="Times New Roman" w:eastAsia="Times New Roman"/>
        </w:rPr>
        <w:t>.</w:t>
      </w:r>
      <w:r>
        <w:rPr>
          <w:rFonts w:ascii="Times New Roman" w:eastAsia="Times New Roman"/>
        </w:rPr>
        <w:t>3-</w:t>
      </w:r>
      <w:r>
        <w:rPr>
          <w:spacing w:val="-10"/>
        </w:rPr>
        <w:t>附图</w:t>
      </w:r>
      <w:r>
        <w:rPr>
          <w:rFonts w:ascii="Times New Roman" w:eastAsia="Times New Roman"/>
        </w:rPr>
        <w:t>23-3</w:t>
      </w:r>
      <w:r>
        <w:rPr>
          <w:rFonts w:ascii="Times New Roman" w:eastAsia="Times New Roman"/>
        </w:rPr>
        <w:t>2</w:t>
      </w:r>
      <w:r>
        <w:t>）</w:t>
      </w:r>
      <w:r>
        <w:t>。</w:t>
      </w:r>
    </w:p>
    <w:p w:rsidR="0018722C">
      <w:spacing w:beforeLines="0" w:before="0" w:afterLines="0" w:after="0" w:line="440" w:lineRule="auto"/>
      <w:pPr>
        <w:sectPr w:rsidR="00556256">
          <w:headerReference w:type="even" r:id="rId133"/>
          <w:headerReference w:type="default" r:id="rId129"/>
          <w:footerReference w:type="even" r:id="rId127"/>
          <w:footerReference w:type="default" r:id="rId126"/>
          <w:headerReference w:type="first" r:id="rId124"/>
          <w:footerReference w:type="first" r:id="rId131"/>
          <w:pgSz w:w="11906" w:h="16838" w:code="9"/>
          <w:pgMar w:top="1418" w:right="1134" w:bottom="1134" w:left="1418" w:header="851" w:footer="907" w:gutter="0"/>
          <w:pgNumType w:start="1"/>
          <w:cols w:space="720"/>
          <w:titlePg/>
          <w:docGrid w:type="lines" w:linePitch="326"/>
        </w:sectPr>
        <w:topLinePunct/>
      </w:pPr>
    </w:p>
    <w:p w:rsidR="0018722C">
      <w:pPr>
        <w:pStyle w:val="a8"/>
        <w:topLinePunct/>
      </w:pPr>
      <w:bookmarkStart w:id="622049" w:name="_Toc686622049"/>
      <w:r>
        <w:rPr>
          <w:kern w:val="2"/>
          <w:sz w:val="21"/>
          <w:szCs w:val="22"/>
          <w:rFonts w:cstheme="minorBidi" w:hAnsiTheme="minorHAnsi" w:eastAsiaTheme="minorHAnsi" w:asciiTheme="minorHAnsi"/>
          <w:b/>
          <w:spacing w:val="-14"/>
        </w:rPr>
        <w:t>表</w:t>
      </w:r>
      <w:r>
        <w:rPr>
          <w:kern w:val="2"/>
          <w:szCs w:val="22"/>
          <w:rFonts w:ascii="Times New Roman" w:eastAsia="Times New Roman" w:cstheme="minorBidi" w:hAnsiTheme="minorHAnsi"/>
          <w:b/>
          <w:sz w:val="21"/>
        </w:rPr>
        <w:t>15</w:t>
      </w:r>
      <w:r>
        <w:t xml:space="preserve">  </w:t>
      </w:r>
      <w:r>
        <w:rPr>
          <w:kern w:val="2"/>
          <w:szCs w:val="22"/>
          <w:rFonts w:cstheme="minorBidi" w:hAnsiTheme="minorHAnsi" w:eastAsiaTheme="minorHAnsi" w:asciiTheme="minorHAnsi"/>
          <w:b/>
          <w:sz w:val="21"/>
        </w:rPr>
        <w:t>大</w:t>
      </w:r>
      <w:bookmarkEnd w:id="622049"/>
    </w:p>
    <w:p w:rsidR="0018722C">
      <w:pPr>
        <w:topLinePunct/>
      </w:pPr>
      <w:r>
        <w:rPr>
          <w:rFonts w:cstheme="minorBidi" w:hAnsiTheme="minorHAnsi" w:eastAsiaTheme="minorHAnsi" w:asciiTheme="minorHAnsi"/>
        </w:rPr>
        <w:br w:type="column"/>
      </w:r>
      <w:r>
        <w:rPr>
          <w:rFonts w:ascii="Times New Roman" w:hAnsi="Times New Roman" w:eastAsia="Times New Roman" w:cstheme="minorBidi"/>
          <w:i/>
        </w:rPr>
        <w:t>x</w:t>
      </w:r>
      <w:r>
        <w:rPr>
          <w:rFonts w:cstheme="minorBidi" w:hAnsiTheme="minorHAnsi" w:eastAsiaTheme="minorHAnsi" w:asciiTheme="minorHAnsi"/>
          <w:b/>
        </w:rPr>
        <w:t>±</w:t>
      </w:r>
      <w:r>
        <w:rPr>
          <w:rFonts w:ascii="Times New Roman" w:hAnsi="Times New Roman" w:eastAsia="Times New Roman" w:cstheme="minorBidi"/>
          <w:b/>
        </w:rPr>
        <w:t>s</w:t>
      </w:r>
      <w:r>
        <w:rPr>
          <w:rFonts w:cstheme="minorBidi" w:hAnsiTheme="minorHAnsi" w:eastAsiaTheme="minorHAnsi" w:asciiTheme="minorHAnsi"/>
          <w:b/>
          <w:kern w:val="2"/>
          <w:b/>
          <w:sz w:val="21"/>
        </w:rPr>
        <w:t>)</w:t>
      </w:r>
    </w:p>
    <w:p w:rsidR="0018722C">
      <w:spacing w:beforeLines="0" w:before="0" w:afterLines="0" w:after="0" w:line="440" w:lineRule="auto"/>
      <w:pPr>
        <w:sectPr w:rsidR="00556256">
          <w:type w:val="continuous"/>
          <w:pgSz w:w="11910" w:h="16840"/>
          <w:pgMar w:top="1100" w:bottom="1180" w:left="1660" w:right="1260"/>
          <w:cols w:num="2" w:equalWidth="0">
            <w:col w:w="878" w:space="6678"/>
            <w:col w:w="1434"/>
          </w:cols>
        </w:sectPr>
        <w:topLinePunct/>
      </w:pPr>
    </w:p>
    <w:p w:rsidR="0018722C">
      <w:pPr>
        <w:pStyle w:val="ae"/>
        <w:topLinePunct/>
      </w:pPr>
      <w:r>
        <w:rPr>
          <w:kern w:val="2"/>
          <w:sz w:val="22"/>
          <w:szCs w:val="22"/>
          <w:rFonts w:cstheme="minorBidi" w:hAnsiTheme="minorHAnsi" w:eastAsiaTheme="minorHAnsi" w:asciiTheme="minorHAnsi"/>
        </w:rPr>
        <w:pict>
          <v:shape style="margin-left:125.900002pt;margin-top:-334.923035pt;width:348.5pt;height:330.5pt;mso-position-horizontal-relative:page;mso-position-vertical-relative:paragraph;z-index:428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98"/>
                    <w:gridCol w:w="1682"/>
                    <w:gridCol w:w="778"/>
                    <w:gridCol w:w="2917"/>
                    <w:gridCol w:w="98"/>
                  </w:tblGrid>
                  <w:tr>
                    <w:trPr>
                      <w:trHeight w:val="300" w:hRule="atLeast"/>
                    </w:trPr>
                    <w:tc>
                      <w:tcPr>
                        <w:tcW w:w="1498" w:type="dxa"/>
                        <w:tcBorders>
                          <w:bottom w:val="single" w:sz="4" w:space="0" w:color="000000"/>
                        </w:tcBorders>
                      </w:tcPr>
                      <w:p w:rsidR="0018722C">
                        <w:pPr>
                          <w:widowControl w:val="0"/>
                          <w:snapToGrid w:val="1"/>
                          <w:spacing w:beforeLines="0" w:afterLines="0" w:before="0" w:after="0" w:line="203" w:lineRule="exact"/>
                          <w:ind w:firstLineChars="0" w:firstLine="0" w:leftChars="0" w:left="36" w:rightChars="0" w:right="19"/>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w w:val="95"/>
                            <w:sz w:val="21"/>
                          </w:rPr>
                          <w:t>鼠肺、十二指肠</w:t>
                        </w:r>
                      </w:p>
                    </w:tc>
                    <w:tc>
                      <w:tcPr>
                        <w:tcW w:w="1682" w:type="dxa"/>
                        <w:tcBorders>
                          <w:bottom w:val="single" w:sz="4" w:space="0" w:color="000000"/>
                        </w:tcBorders>
                      </w:tcPr>
                      <w:p w:rsidR="0018722C">
                        <w:pPr>
                          <w:widowControl w:val="0"/>
                          <w:snapToGrid w:val="1"/>
                          <w:spacing w:beforeLines="0" w:afterLines="0" w:before="0" w:after="0" w:line="203" w:lineRule="exact"/>
                          <w:ind w:firstLineChars="0" w:firstLine="0" w:leftChars="0" w:left="-4" w:rightChars="0" w:right="-15"/>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w w:val="95"/>
                            <w:sz w:val="21"/>
                          </w:rPr>
                          <w:t>、空肠、回肠、结</w:t>
                        </w:r>
                      </w:p>
                    </w:tc>
                    <w:tc>
                      <w:tcPr>
                        <w:tcW w:w="778" w:type="dxa"/>
                        <w:tcBorders>
                          <w:bottom w:val="single" w:sz="4" w:space="0" w:color="000000"/>
                        </w:tcBorders>
                      </w:tcPr>
                      <w:p w:rsidR="0018722C">
                        <w:pPr>
                          <w:widowControl w:val="0"/>
                          <w:snapToGrid w:val="1"/>
                          <w:spacing w:beforeLines="0" w:afterLines="0" w:before="0" w:after="0" w:line="203" w:lineRule="exact"/>
                          <w:ind w:firstLineChars="0" w:firstLine="0" w:leftChars="0" w:left="0" w:rightChars="0" w:right="143"/>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w w:val="95"/>
                            <w:sz w:val="21"/>
                          </w:rPr>
                          <w:t>肠、直</w:t>
                        </w:r>
                      </w:p>
                    </w:tc>
                    <w:tc>
                      <w:tcPr>
                        <w:tcW w:w="2917" w:type="dxa"/>
                        <w:tcBorders>
                          <w:bottom w:val="single" w:sz="4" w:space="0" w:color="000000"/>
                        </w:tcBorders>
                      </w:tcPr>
                      <w:p w:rsidR="0018722C">
                        <w:pPr>
                          <w:widowControl w:val="0"/>
                          <w:snapToGrid w:val="1"/>
                          <w:spacing w:beforeLines="0" w:afterLines="0" w:before="0" w:after="0" w:line="219" w:lineRule="exact"/>
                          <w:ind w:firstLineChars="0" w:firstLine="0" w:rightChars="0" w:right="0" w:leftChars="0" w:left="-146"/>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肠、胃 </w:t>
                        </w:r>
                        <w:r>
                          <w:rPr>
                            <w:kern w:val="2"/>
                            <w:szCs w:val="22"/>
                            <w:rFonts w:ascii="Times New Roman" w:eastAsia="Times New Roman" w:cstheme="minorBidi" w:hAnsi="宋体" w:cs="宋体"/>
                            <w:b/>
                            <w:sz w:val="21"/>
                          </w:rPr>
                          <w:t>CCK8 </w:t>
                        </w:r>
                        <w:r>
                          <w:rPr>
                            <w:kern w:val="2"/>
                            <w:szCs w:val="22"/>
                            <w:rFonts w:cstheme="minorBidi" w:ascii="宋体" w:hAnsi="宋体" w:eastAsia="宋体" w:cs="宋体"/>
                            <w:b/>
                            <w:sz w:val="21"/>
                          </w:rPr>
                          <w:t>含量变化（</w:t>
                        </w:r>
                        <w:r>
                          <w:rPr>
                            <w:kern w:val="2"/>
                            <w:szCs w:val="22"/>
                            <w:rFonts w:ascii="Times New Roman" w:eastAsia="Times New Roman" w:cstheme="minorBidi" w:hAnsi="宋体" w:cs="宋体"/>
                            <w:b/>
                            <w:sz w:val="21"/>
                          </w:rPr>
                          <w:t>IOD</w:t>
                        </w:r>
                        <w:r>
                          <w:rPr>
                            <w:kern w:val="2"/>
                            <w:szCs w:val="22"/>
                            <w:rFonts w:cstheme="minorBidi" w:ascii="宋体" w:hAnsi="宋体" w:eastAsia="宋体" w:cs="宋体"/>
                            <w:b/>
                            <w:sz w:val="21"/>
                          </w:rPr>
                          <w:t>，</w:t>
                        </w:r>
                      </w:p>
                    </w:tc>
                    <w:tc>
                      <w:tcPr>
                        <w:tcW w:w="98" w:type="dxa"/>
                        <w:tcBorders>
                          <w:top w:val="single" w:sz="6"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00" w:hRule="atLeast"/>
                    </w:trPr>
                    <w:tc>
                      <w:tcPr>
                        <w:tcW w:w="1498" w:type="dxa"/>
                        <w:tcBorders>
                          <w:top w:val="single" w:sz="4" w:space="0" w:color="000000"/>
                          <w:bottom w:val="single" w:sz="4" w:space="0" w:color="000000"/>
                        </w:tcBorders>
                      </w:tcPr>
                      <w:p w:rsidR="0018722C">
                        <w:pPr>
                          <w:widowControl w:val="0"/>
                          <w:snapToGrid w:val="1"/>
                          <w:spacing w:beforeLines="0" w:afterLines="0" w:before="0" w:after="0" w:line="241" w:lineRule="exact"/>
                          <w:ind w:firstLineChars="0" w:firstLine="0" w:leftChars="0" w:left="126" w:rightChars="0" w:right="1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组别</w:t>
                        </w:r>
                      </w:p>
                    </w:tc>
                    <w:tc>
                      <w:tcPr>
                        <w:tcW w:w="1682" w:type="dxa"/>
                        <w:tcBorders>
                          <w:top w:val="single" w:sz="4" w:space="0" w:color="000000"/>
                          <w:bottom w:val="single" w:sz="4" w:space="0" w:color="000000"/>
                        </w:tcBorders>
                      </w:tcPr>
                      <w:p w:rsidR="0018722C">
                        <w:pPr>
                          <w:widowControl w:val="0"/>
                          <w:snapToGrid w:val="1"/>
                          <w:spacing w:beforeLines="0" w:afterLines="0" w:before="0" w:after="0" w:line="241" w:lineRule="exact"/>
                          <w:ind w:firstLineChars="0" w:firstLine="0" w:rightChars="0" w:right="0" w:leftChars="0" w:left="38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各脏腑组织</w:t>
                        </w:r>
                      </w:p>
                    </w:tc>
                    <w:tc>
                      <w:tcPr>
                        <w:tcW w:w="778" w:type="dxa"/>
                        <w:tcBorders>
                          <w:top w:val="single" w:sz="4" w:space="0" w:color="000000"/>
                          <w:bottom w:val="single" w:sz="4" w:space="0" w:color="000000"/>
                        </w:tcBorders>
                      </w:tcPr>
                      <w:p w:rsidR="0018722C">
                        <w:pPr>
                          <w:widowControl w:val="0"/>
                          <w:snapToGrid w:val="1"/>
                          <w:spacing w:beforeLines="0" w:afterLines="0" w:before="0" w:after="0" w:line="238" w:lineRule="exact"/>
                          <w:ind w:firstLineChars="0" w:firstLine="0" w:leftChars="0" w:left="0" w:rightChars="0" w:right="7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n</w:t>
                        </w:r>
                      </w:p>
                    </w:tc>
                    <w:tc>
                      <w:tcPr>
                        <w:tcW w:w="2917" w:type="dxa"/>
                        <w:tcBorders>
                          <w:top w:val="single" w:sz="4" w:space="0" w:color="000000"/>
                          <w:bottom w:val="single" w:sz="4" w:space="0" w:color="000000"/>
                        </w:tcBorders>
                      </w:tcPr>
                      <w:p w:rsidR="0018722C">
                        <w:pPr>
                          <w:widowControl w:val="0"/>
                          <w:snapToGrid w:val="1"/>
                          <w:spacing w:beforeLines="0" w:afterLines="0" w:before="0" w:after="0" w:line="256" w:lineRule="exact"/>
                          <w:ind w:firstLineChars="0" w:firstLine="0" w:rightChars="0" w:right="0" w:leftChars="0" w:left="580"/>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eastAsia="Times New Roman" w:cstheme="minorBidi" w:hAnsi="宋体" w:cs="宋体"/>
                            <w:sz w:val="21"/>
                          </w:rPr>
                          <w:t>CCK8 </w:t>
                        </w:r>
                        <w:r>
                          <w:rPr>
                            <w:kern w:val="2"/>
                            <w:szCs w:val="22"/>
                            <w:rFonts w:cstheme="minorBidi" w:ascii="宋体" w:hAnsi="宋体" w:eastAsia="宋体" w:cs="宋体"/>
                            <w:sz w:val="21"/>
                          </w:rPr>
                          <w:t>积分光密度</w:t>
                        </w:r>
                      </w:p>
                    </w:tc>
                    <w:tc>
                      <w:tcPr>
                        <w:tcW w:w="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340" w:hRule="atLeast"/>
                    </w:trPr>
                    <w:tc>
                      <w:tcPr>
                        <w:tcW w:w="1498" w:type="dxa"/>
                        <w:tcBorders>
                          <w:top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682" w:type="dxa"/>
                        <w:tcBorders>
                          <w:top w:val="single" w:sz="4" w:space="0" w:color="000000"/>
                        </w:tcBorders>
                      </w:tcPr>
                      <w:p w:rsidR="0018722C">
                        <w:pPr>
                          <w:widowControl w:val="0"/>
                          <w:snapToGrid w:val="1"/>
                          <w:spacing w:beforeLines="0" w:afterLines="0" w:before="0" w:after="0" w:line="241" w:lineRule="exact"/>
                          <w:ind w:firstLineChars="0" w:firstLine="0" w:rightChars="0" w:right="0" w:leftChars="0" w:left="69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肺组织</w:t>
                        </w:r>
                      </w:p>
                    </w:tc>
                    <w:tc>
                      <w:tcPr>
                        <w:tcW w:w="778" w:type="dxa"/>
                        <w:tcBorders>
                          <w:top w:val="single" w:sz="4" w:space="0" w:color="000000"/>
                        </w:tcBorders>
                      </w:tcPr>
                      <w:p w:rsidR="0018722C">
                        <w:pPr>
                          <w:widowControl w:val="0"/>
                          <w:snapToGrid w:val="1"/>
                          <w:spacing w:beforeLines="0" w:afterLines="0" w:before="0" w:after="0" w:line="239" w:lineRule="exact"/>
                          <w:ind w:firstLineChars="0" w:firstLine="0" w:leftChars="0" w:left="0" w:rightChars="0" w:right="7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2917" w:type="dxa"/>
                        <w:tcBorders>
                          <w:top w:val="single" w:sz="4" w:space="0" w:color="000000"/>
                        </w:tcBorders>
                      </w:tcPr>
                      <w:p w:rsidR="0018722C">
                        <w:pPr>
                          <w:widowControl w:val="0"/>
                          <w:snapToGrid w:val="1"/>
                          <w:spacing w:beforeLines="0" w:afterLines="0" w:before="0" w:after="0" w:line="257" w:lineRule="exact"/>
                          <w:ind w:firstLineChars="0" w:firstLine="0" w:rightChars="0" w:right="0" w:leftChars="0" w:left="481"/>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103558.42</w:t>
                        </w:r>
                        <w:r>
                          <w:rPr>
                            <w:kern w:val="2"/>
                            <w:szCs w:val="22"/>
                            <w:rFonts w:ascii="Times New Roman" w:hAnsi="Times New Roman" w:cstheme="minorBidi" w:eastAsia="宋体" w:cs="宋体"/>
                            <w:sz w:val="21"/>
                          </w:rPr>
                          <w:t>±23911.36</w:t>
                        </w:r>
                      </w:p>
                    </w:tc>
                    <w:tc>
                      <w:tcPr>
                        <w:tcW w:w="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00" w:hRule="atLeast"/>
                    </w:trPr>
                    <w:tc>
                      <w:tcPr>
                        <w:tcW w:w="1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682" w:type="dxa"/>
                      </w:tcPr>
                      <w:p w:rsidR="0018722C">
                        <w:pPr>
                          <w:widowControl w:val="0"/>
                          <w:snapToGrid w:val="1"/>
                          <w:spacing w:beforeLines="0" w:afterLines="0" w:lineRule="auto" w:line="240" w:after="0" w:before="44"/>
                          <w:ind w:firstLineChars="0" w:firstLine="0" w:rightChars="0" w:right="0" w:leftChars="0" w:left="48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十二指肠</w:t>
                        </w:r>
                      </w:p>
                    </w:tc>
                    <w:tc>
                      <w:tcPr>
                        <w:tcW w:w="778" w:type="dxa"/>
                      </w:tcPr>
                      <w:p w:rsidR="0018722C">
                        <w:pPr>
                          <w:widowControl w:val="0"/>
                          <w:snapToGrid w:val="1"/>
                          <w:spacing w:beforeLines="0" w:afterLines="0" w:lineRule="auto" w:line="240" w:after="0" w:before="75"/>
                          <w:ind w:firstLineChars="0" w:firstLine="0" w:leftChars="0" w:left="0" w:rightChars="0" w:right="7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2917" w:type="dxa"/>
                      </w:tcPr>
                      <w:p w:rsidR="0018722C">
                        <w:pPr>
                          <w:widowControl w:val="0"/>
                          <w:snapToGrid w:val="1"/>
                          <w:spacing w:beforeLines="0" w:afterLines="0" w:lineRule="auto" w:line="240" w:after="0" w:before="44"/>
                          <w:ind w:firstLineChars="0" w:firstLine="0" w:rightChars="0" w:right="0" w:leftChars="0" w:left="476"/>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115397.57</w:t>
                        </w:r>
                        <w:r>
                          <w:rPr>
                            <w:kern w:val="2"/>
                            <w:szCs w:val="22"/>
                            <w:rFonts w:ascii="Times New Roman" w:hAnsi="Times New Roman" w:cstheme="minorBidi" w:eastAsia="宋体" w:cs="宋体"/>
                            <w:sz w:val="21"/>
                          </w:rPr>
                          <w:t>±45489.53</w:t>
                        </w:r>
                      </w:p>
                    </w:tc>
                    <w:tc>
                      <w:tcPr>
                        <w:tcW w:w="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00" w:hRule="atLeast"/>
                    </w:trPr>
                    <w:tc>
                      <w:tcPr>
                        <w:tcW w:w="1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682" w:type="dxa"/>
                      </w:tcPr>
                      <w:p w:rsidR="0018722C">
                        <w:pPr>
                          <w:widowControl w:val="0"/>
                          <w:snapToGrid w:val="1"/>
                          <w:spacing w:beforeLines="0" w:afterLines="0" w:lineRule="auto" w:line="240" w:after="0" w:before="44"/>
                          <w:ind w:firstLineChars="0" w:firstLine="0" w:leftChars="0" w:left="674" w:rightChars="0" w:right="5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空肠</w:t>
                        </w:r>
                      </w:p>
                    </w:tc>
                    <w:tc>
                      <w:tcPr>
                        <w:tcW w:w="778" w:type="dxa"/>
                      </w:tcPr>
                      <w:p w:rsidR="0018722C">
                        <w:pPr>
                          <w:widowControl w:val="0"/>
                          <w:snapToGrid w:val="1"/>
                          <w:spacing w:beforeLines="0" w:afterLines="0" w:lineRule="auto" w:line="240" w:after="0" w:before="75"/>
                          <w:ind w:firstLineChars="0" w:firstLine="0" w:leftChars="0" w:left="0" w:rightChars="0" w:right="7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2917" w:type="dxa"/>
                      </w:tcPr>
                      <w:p w:rsidR="0018722C">
                        <w:pPr>
                          <w:widowControl w:val="0"/>
                          <w:snapToGrid w:val="1"/>
                          <w:spacing w:beforeLines="0" w:afterLines="0" w:lineRule="auto" w:line="240" w:after="0" w:before="44"/>
                          <w:ind w:firstLineChars="0" w:firstLine="0" w:rightChars="0" w:right="0" w:leftChars="0" w:left="529"/>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78733.96</w:t>
                        </w:r>
                        <w:r>
                          <w:rPr>
                            <w:kern w:val="2"/>
                            <w:szCs w:val="22"/>
                            <w:rFonts w:ascii="Times New Roman" w:hAnsi="Times New Roman" w:cstheme="minorBidi" w:eastAsia="宋体" w:cs="宋体"/>
                            <w:sz w:val="21"/>
                          </w:rPr>
                          <w:t>±40006.84</w:t>
                        </w:r>
                      </w:p>
                    </w:tc>
                    <w:tc>
                      <w:tcPr>
                        <w:tcW w:w="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00" w:hRule="atLeast"/>
                    </w:trPr>
                    <w:tc>
                      <w:tcPr>
                        <w:tcW w:w="1498" w:type="dxa"/>
                      </w:tcPr>
                      <w:p w:rsidR="0018722C">
                        <w:pPr>
                          <w:widowControl w:val="0"/>
                          <w:snapToGrid w:val="1"/>
                          <w:spacing w:beforeLines="0" w:afterLines="0" w:lineRule="auto" w:line="240" w:after="0" w:before="43"/>
                          <w:ind w:firstLineChars="0" w:firstLine="0" w:leftChars="0" w:left="113" w:rightChars="0" w:right="1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空白组</w:t>
                        </w:r>
                      </w:p>
                    </w:tc>
                    <w:tc>
                      <w:tcPr>
                        <w:tcW w:w="1682" w:type="dxa"/>
                      </w:tcPr>
                      <w:p w:rsidR="0018722C">
                        <w:pPr>
                          <w:widowControl w:val="0"/>
                          <w:snapToGrid w:val="1"/>
                          <w:spacing w:beforeLines="0" w:afterLines="0" w:lineRule="auto" w:line="240" w:after="0" w:before="43"/>
                          <w:ind w:firstLineChars="0" w:firstLine="0" w:leftChars="0" w:left="674" w:rightChars="0" w:right="5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回肠</w:t>
                        </w:r>
                      </w:p>
                    </w:tc>
                    <w:tc>
                      <w:tcPr>
                        <w:tcW w:w="778" w:type="dxa"/>
                      </w:tcPr>
                      <w:p w:rsidR="0018722C">
                        <w:pPr>
                          <w:widowControl w:val="0"/>
                          <w:snapToGrid w:val="1"/>
                          <w:spacing w:beforeLines="0" w:afterLines="0" w:lineRule="auto" w:line="240" w:after="0" w:before="74"/>
                          <w:ind w:firstLineChars="0" w:firstLine="0" w:leftChars="0" w:left="0" w:rightChars="0" w:right="7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2917" w:type="dxa"/>
                      </w:tcPr>
                      <w:p w:rsidR="0018722C">
                        <w:pPr>
                          <w:widowControl w:val="0"/>
                          <w:snapToGrid w:val="1"/>
                          <w:spacing w:beforeLines="0" w:afterLines="0" w:lineRule="auto" w:line="240" w:after="0" w:before="43"/>
                          <w:ind w:firstLineChars="0" w:firstLine="0" w:rightChars="0" w:right="0" w:leftChars="0" w:left="476"/>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106208.87</w:t>
                        </w:r>
                        <w:r>
                          <w:rPr>
                            <w:kern w:val="2"/>
                            <w:szCs w:val="22"/>
                            <w:rFonts w:ascii="Times New Roman" w:hAnsi="Times New Roman" w:cstheme="minorBidi" w:eastAsia="宋体" w:cs="宋体"/>
                            <w:sz w:val="21"/>
                          </w:rPr>
                          <w:t>±29143.07</w:t>
                        </w:r>
                      </w:p>
                    </w:tc>
                    <w:tc>
                      <w:tcPr>
                        <w:tcW w:w="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00" w:hRule="atLeast"/>
                    </w:trPr>
                    <w:tc>
                      <w:tcPr>
                        <w:tcW w:w="1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682" w:type="dxa"/>
                      </w:tcPr>
                      <w:p w:rsidR="0018722C">
                        <w:pPr>
                          <w:widowControl w:val="0"/>
                          <w:snapToGrid w:val="1"/>
                          <w:spacing w:beforeLines="0" w:afterLines="0" w:lineRule="auto" w:line="240" w:after="0" w:before="44"/>
                          <w:ind w:firstLineChars="0" w:firstLine="0" w:leftChars="0" w:left="674" w:rightChars="0" w:right="5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结肠</w:t>
                        </w:r>
                      </w:p>
                    </w:tc>
                    <w:tc>
                      <w:tcPr>
                        <w:tcW w:w="778" w:type="dxa"/>
                      </w:tcPr>
                      <w:p w:rsidR="0018722C">
                        <w:pPr>
                          <w:widowControl w:val="0"/>
                          <w:snapToGrid w:val="1"/>
                          <w:spacing w:beforeLines="0" w:afterLines="0" w:lineRule="auto" w:line="240" w:after="0" w:before="75"/>
                          <w:ind w:firstLineChars="0" w:firstLine="0" w:leftChars="0" w:left="0" w:rightChars="0" w:right="7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2917" w:type="dxa"/>
                      </w:tcPr>
                      <w:p w:rsidR="0018722C">
                        <w:pPr>
                          <w:widowControl w:val="0"/>
                          <w:snapToGrid w:val="1"/>
                          <w:spacing w:beforeLines="0" w:afterLines="0" w:lineRule="auto" w:line="240" w:after="0" w:before="44"/>
                          <w:ind w:firstLineChars="0" w:firstLine="0" w:rightChars="0" w:right="0" w:leftChars="0" w:left="532"/>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25795.20</w:t>
                        </w:r>
                        <w:r>
                          <w:rPr>
                            <w:kern w:val="2"/>
                            <w:szCs w:val="22"/>
                            <w:rFonts w:ascii="Times New Roman" w:hAnsi="Times New Roman" w:cstheme="minorBidi" w:eastAsia="宋体" w:cs="宋体"/>
                            <w:sz w:val="21"/>
                          </w:rPr>
                          <w:t>±11866.08</w:t>
                        </w:r>
                      </w:p>
                    </w:tc>
                    <w:tc>
                      <w:tcPr>
                        <w:tcW w:w="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00" w:hRule="atLeast"/>
                    </w:trPr>
                    <w:tc>
                      <w:tcPr>
                        <w:tcW w:w="1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682" w:type="dxa"/>
                      </w:tcPr>
                      <w:p w:rsidR="0018722C">
                        <w:pPr>
                          <w:widowControl w:val="0"/>
                          <w:snapToGrid w:val="1"/>
                          <w:spacing w:beforeLines="0" w:afterLines="0" w:lineRule="auto" w:line="240" w:after="0" w:before="44"/>
                          <w:ind w:firstLineChars="0" w:firstLine="0" w:leftChars="0" w:left="674" w:rightChars="0" w:right="5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直肠</w:t>
                        </w:r>
                      </w:p>
                    </w:tc>
                    <w:tc>
                      <w:tcPr>
                        <w:tcW w:w="778" w:type="dxa"/>
                      </w:tcPr>
                      <w:p w:rsidR="0018722C">
                        <w:pPr>
                          <w:widowControl w:val="0"/>
                          <w:snapToGrid w:val="1"/>
                          <w:spacing w:beforeLines="0" w:afterLines="0" w:lineRule="auto" w:line="240" w:after="0" w:before="75"/>
                          <w:ind w:firstLineChars="0" w:firstLine="0" w:leftChars="0" w:left="0" w:rightChars="0" w:right="7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2917" w:type="dxa"/>
                      </w:tcPr>
                      <w:p w:rsidR="0018722C">
                        <w:pPr>
                          <w:widowControl w:val="0"/>
                          <w:snapToGrid w:val="1"/>
                          <w:spacing w:beforeLines="0" w:afterLines="0" w:lineRule="auto" w:line="240" w:after="0" w:before="44"/>
                          <w:ind w:firstLineChars="0" w:firstLine="0" w:rightChars="0" w:right="0" w:leftChars="0" w:left="532"/>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30168.08</w:t>
                        </w:r>
                        <w:r>
                          <w:rPr>
                            <w:kern w:val="2"/>
                            <w:szCs w:val="22"/>
                            <w:rFonts w:ascii="Times New Roman" w:hAnsi="Times New Roman" w:cstheme="minorBidi" w:eastAsia="宋体" w:cs="宋体"/>
                            <w:sz w:val="21"/>
                          </w:rPr>
                          <w:t>±11632.44</w:t>
                        </w:r>
                      </w:p>
                    </w:tc>
                    <w:tc>
                      <w:tcPr>
                        <w:tcW w:w="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00" w:hRule="atLeast"/>
                    </w:trPr>
                    <w:tc>
                      <w:tcPr>
                        <w:tcW w:w="1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682" w:type="dxa"/>
                      </w:tcPr>
                      <w:p w:rsidR="0018722C">
                        <w:pPr>
                          <w:widowControl w:val="0"/>
                          <w:snapToGrid w:val="1"/>
                          <w:spacing w:beforeLines="0" w:afterLines="0" w:lineRule="auto" w:line="240" w:after="0" w:before="44"/>
                          <w:ind w:firstLineChars="0" w:firstLine="0" w:rightChars="0" w:right="0" w:leftChars="0" w:left="337"/>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胃</w:t>
                        </w:r>
                      </w:p>
                    </w:tc>
                    <w:tc>
                      <w:tcPr>
                        <w:tcW w:w="778" w:type="dxa"/>
                      </w:tcPr>
                      <w:p w:rsidR="0018722C">
                        <w:pPr>
                          <w:widowControl w:val="0"/>
                          <w:snapToGrid w:val="1"/>
                          <w:spacing w:beforeLines="0" w:afterLines="0" w:lineRule="auto" w:line="240" w:after="0" w:before="75"/>
                          <w:ind w:firstLineChars="0" w:firstLine="0" w:leftChars="0" w:left="0" w:rightChars="0" w:right="7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2917" w:type="dxa"/>
                      </w:tcPr>
                      <w:p w:rsidR="0018722C">
                        <w:pPr>
                          <w:widowControl w:val="0"/>
                          <w:snapToGrid w:val="1"/>
                          <w:spacing w:beforeLines="0" w:afterLines="0" w:lineRule="auto" w:line="240" w:after="0" w:before="42"/>
                          <w:ind w:firstLineChars="0" w:firstLine="0" w:rightChars="0" w:right="0" w:leftChars="0" w:left="582"/>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12187.98</w:t>
                        </w:r>
                        <w:r>
                          <w:rPr>
                            <w:kern w:val="2"/>
                            <w:szCs w:val="22"/>
                            <w:rFonts w:ascii="Times New Roman" w:hAnsi="Times New Roman" w:cstheme="minorBidi" w:eastAsia="宋体" w:cs="宋体"/>
                            <w:sz w:val="21"/>
                          </w:rPr>
                          <w:t>±9831.53</w:t>
                        </w:r>
                      </w:p>
                    </w:tc>
                    <w:tc>
                      <w:tcPr>
                        <w:tcW w:w="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00" w:hRule="atLeast"/>
                    </w:trPr>
                    <w:tc>
                      <w:tcPr>
                        <w:tcW w:w="1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682" w:type="dxa"/>
                      </w:tcPr>
                      <w:p w:rsidR="0018722C">
                        <w:pPr>
                          <w:widowControl w:val="0"/>
                          <w:snapToGrid w:val="1"/>
                          <w:spacing w:beforeLines="0" w:afterLines="0" w:lineRule="auto" w:line="240" w:after="0" w:before="39"/>
                          <w:ind w:firstLineChars="0" w:firstLine="0" w:rightChars="0" w:right="0" w:leftChars="0" w:left="694"/>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肺组织</w:t>
                        </w:r>
                      </w:p>
                    </w:tc>
                    <w:tc>
                      <w:tcPr>
                        <w:tcW w:w="778" w:type="dxa"/>
                      </w:tcPr>
                      <w:p w:rsidR="0018722C">
                        <w:pPr>
                          <w:widowControl w:val="0"/>
                          <w:snapToGrid w:val="1"/>
                          <w:spacing w:beforeLines="0" w:afterLines="0" w:lineRule="auto" w:line="240" w:after="0" w:before="70"/>
                          <w:ind w:firstLineChars="0" w:firstLine="0" w:leftChars="0" w:left="0" w:rightChars="0" w:right="7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2917" w:type="dxa"/>
                      </w:tcPr>
                      <w:p w:rsidR="0018722C">
                        <w:pPr>
                          <w:widowControl w:val="0"/>
                          <w:snapToGrid w:val="1"/>
                          <w:spacing w:beforeLines="0" w:afterLines="0" w:lineRule="auto" w:line="240" w:after="0" w:before="39"/>
                          <w:ind w:firstLineChars="0" w:firstLine="0" w:rightChars="0" w:right="0" w:leftChars="0" w:left="319"/>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79961.44</w:t>
                        </w:r>
                        <w:r>
                          <w:rPr>
                            <w:kern w:val="2"/>
                            <w:szCs w:val="22"/>
                            <w:rFonts w:ascii="Times New Roman" w:hAnsi="Times New Roman" w:cstheme="minorBidi" w:eastAsia="宋体" w:cs="宋体"/>
                            <w:sz w:val="21"/>
                          </w:rPr>
                          <w:t>±12577.97</w:t>
                        </w:r>
                        <w:r>
                          <w:rPr>
                            <w:kern w:val="2"/>
                            <w:szCs w:val="22"/>
                            <w:rFonts w:cstheme="minorBidi" w:ascii="宋体" w:hAnsi="宋体" w:eastAsia="宋体" w:cs="宋体"/>
                            <w:sz w:val="21"/>
                          </w:rPr>
                          <w:t>△△</w:t>
                        </w:r>
                      </w:p>
                    </w:tc>
                    <w:tc>
                      <w:tcPr>
                        <w:tcW w:w="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00" w:hRule="atLeast"/>
                    </w:trPr>
                    <w:tc>
                      <w:tcPr>
                        <w:tcW w:w="1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682" w:type="dxa"/>
                      </w:tcPr>
                      <w:p w:rsidR="0018722C">
                        <w:pPr>
                          <w:widowControl w:val="0"/>
                          <w:snapToGrid w:val="1"/>
                          <w:spacing w:beforeLines="0" w:afterLines="0" w:lineRule="auto" w:line="240" w:after="0" w:before="44"/>
                          <w:ind w:firstLineChars="0" w:firstLine="0" w:rightChars="0" w:right="0" w:leftChars="0" w:left="588"/>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十二指肠</w:t>
                        </w:r>
                      </w:p>
                    </w:tc>
                    <w:tc>
                      <w:tcPr>
                        <w:tcW w:w="778" w:type="dxa"/>
                      </w:tcPr>
                      <w:p w:rsidR="0018722C">
                        <w:pPr>
                          <w:widowControl w:val="0"/>
                          <w:snapToGrid w:val="1"/>
                          <w:spacing w:beforeLines="0" w:afterLines="0" w:lineRule="auto" w:line="240" w:after="0" w:before="75"/>
                          <w:ind w:firstLineChars="0" w:firstLine="0" w:leftChars="0" w:left="0" w:rightChars="0" w:right="7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2917" w:type="dxa"/>
                      </w:tcPr>
                      <w:p w:rsidR="0018722C">
                        <w:pPr>
                          <w:widowControl w:val="0"/>
                          <w:snapToGrid w:val="1"/>
                          <w:spacing w:beforeLines="0" w:afterLines="0" w:lineRule="auto" w:line="240" w:after="0" w:before="44"/>
                          <w:ind w:firstLineChars="0" w:firstLine="0" w:rightChars="0" w:right="0" w:leftChars="0" w:left="476"/>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106236.75</w:t>
                        </w:r>
                        <w:r>
                          <w:rPr>
                            <w:kern w:val="2"/>
                            <w:szCs w:val="22"/>
                            <w:rFonts w:ascii="Times New Roman" w:hAnsi="Times New Roman" w:cstheme="minorBidi" w:eastAsia="宋体" w:cs="宋体"/>
                            <w:sz w:val="21"/>
                          </w:rPr>
                          <w:t>±35268.78</w:t>
                        </w:r>
                      </w:p>
                    </w:tc>
                    <w:tc>
                      <w:tcPr>
                        <w:tcW w:w="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00" w:hRule="atLeast"/>
                    </w:trPr>
                    <w:tc>
                      <w:tcPr>
                        <w:tcW w:w="1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682" w:type="dxa"/>
                      </w:tcPr>
                      <w:p w:rsidR="0018722C">
                        <w:pPr>
                          <w:widowControl w:val="0"/>
                          <w:snapToGrid w:val="1"/>
                          <w:spacing w:beforeLines="0" w:afterLines="0" w:lineRule="auto" w:line="240" w:after="0" w:before="44"/>
                          <w:ind w:firstLineChars="0" w:firstLine="0" w:leftChars="0" w:left="674" w:rightChars="0" w:right="5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空肠</w:t>
                        </w:r>
                      </w:p>
                    </w:tc>
                    <w:tc>
                      <w:tcPr>
                        <w:tcW w:w="778" w:type="dxa"/>
                      </w:tcPr>
                      <w:p w:rsidR="0018722C">
                        <w:pPr>
                          <w:widowControl w:val="0"/>
                          <w:snapToGrid w:val="1"/>
                          <w:spacing w:beforeLines="0" w:afterLines="0" w:lineRule="auto" w:line="240" w:after="0" w:before="75"/>
                          <w:ind w:firstLineChars="0" w:firstLine="0" w:leftChars="0" w:left="0" w:rightChars="0" w:right="7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2917" w:type="dxa"/>
                      </w:tcPr>
                      <w:p w:rsidR="0018722C">
                        <w:pPr>
                          <w:widowControl w:val="0"/>
                          <w:snapToGrid w:val="1"/>
                          <w:spacing w:beforeLines="0" w:afterLines="0" w:lineRule="auto" w:line="240" w:after="0" w:before="44"/>
                          <w:ind w:firstLineChars="0" w:firstLine="0" w:rightChars="0" w:right="0" w:leftChars="0" w:left="529"/>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78233.89</w:t>
                        </w:r>
                        <w:r>
                          <w:rPr>
                            <w:kern w:val="2"/>
                            <w:szCs w:val="22"/>
                            <w:rFonts w:ascii="Times New Roman" w:hAnsi="Times New Roman" w:cstheme="minorBidi" w:eastAsia="宋体" w:cs="宋体"/>
                            <w:sz w:val="21"/>
                          </w:rPr>
                          <w:t>±22802.25</w:t>
                        </w:r>
                      </w:p>
                    </w:tc>
                    <w:tc>
                      <w:tcPr>
                        <w:tcW w:w="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00" w:hRule="atLeast"/>
                    </w:trPr>
                    <w:tc>
                      <w:tcPr>
                        <w:tcW w:w="1498" w:type="dxa"/>
                      </w:tcPr>
                      <w:p w:rsidR="0018722C">
                        <w:pPr>
                          <w:widowControl w:val="0"/>
                          <w:snapToGrid w:val="1"/>
                          <w:spacing w:beforeLines="0" w:afterLines="0" w:lineRule="auto" w:line="240" w:after="0" w:before="43"/>
                          <w:ind w:firstLineChars="0" w:firstLine="0" w:leftChars="0" w:left="113" w:rightChars="0" w:right="19"/>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肺病组</w:t>
                        </w:r>
                      </w:p>
                    </w:tc>
                    <w:tc>
                      <w:tcPr>
                        <w:tcW w:w="1682" w:type="dxa"/>
                      </w:tcPr>
                      <w:p w:rsidR="0018722C">
                        <w:pPr>
                          <w:widowControl w:val="0"/>
                          <w:snapToGrid w:val="1"/>
                          <w:spacing w:beforeLines="0" w:afterLines="0" w:lineRule="auto" w:line="240" w:after="0" w:before="43"/>
                          <w:ind w:firstLineChars="0" w:firstLine="0" w:leftChars="0" w:left="674" w:rightChars="0" w:right="5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回肠</w:t>
                        </w:r>
                      </w:p>
                    </w:tc>
                    <w:tc>
                      <w:tcPr>
                        <w:tcW w:w="778" w:type="dxa"/>
                      </w:tcPr>
                      <w:p w:rsidR="0018722C">
                        <w:pPr>
                          <w:widowControl w:val="0"/>
                          <w:snapToGrid w:val="1"/>
                          <w:spacing w:beforeLines="0" w:afterLines="0" w:lineRule="auto" w:line="240" w:after="0" w:before="74"/>
                          <w:ind w:firstLineChars="0" w:firstLine="0" w:leftChars="0" w:left="0" w:rightChars="0" w:right="7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2917" w:type="dxa"/>
                      </w:tcPr>
                      <w:p w:rsidR="0018722C">
                        <w:pPr>
                          <w:widowControl w:val="0"/>
                          <w:snapToGrid w:val="1"/>
                          <w:spacing w:beforeLines="0" w:afterLines="0" w:lineRule="auto" w:line="240" w:after="0" w:before="43"/>
                          <w:ind w:firstLineChars="0" w:firstLine="0" w:rightChars="0" w:right="0" w:leftChars="0" w:left="476"/>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112681.95</w:t>
                        </w:r>
                        <w:r>
                          <w:rPr>
                            <w:kern w:val="2"/>
                            <w:szCs w:val="22"/>
                            <w:rFonts w:ascii="Times New Roman" w:hAnsi="Times New Roman" w:cstheme="minorBidi" w:eastAsia="宋体" w:cs="宋体"/>
                            <w:sz w:val="21"/>
                          </w:rPr>
                          <w:t>±21870.71</w:t>
                        </w:r>
                      </w:p>
                    </w:tc>
                    <w:tc>
                      <w:tcPr>
                        <w:tcW w:w="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00" w:hRule="atLeast"/>
                    </w:trPr>
                    <w:tc>
                      <w:tcPr>
                        <w:tcW w:w="1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682" w:type="dxa"/>
                      </w:tcPr>
                      <w:p w:rsidR="0018722C">
                        <w:pPr>
                          <w:widowControl w:val="0"/>
                          <w:snapToGrid w:val="1"/>
                          <w:spacing w:beforeLines="0" w:afterLines="0" w:lineRule="auto" w:line="240" w:after="0" w:before="44"/>
                          <w:ind w:firstLineChars="0" w:firstLine="0" w:leftChars="0" w:left="674" w:rightChars="0" w:right="5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结肠</w:t>
                        </w:r>
                      </w:p>
                    </w:tc>
                    <w:tc>
                      <w:tcPr>
                        <w:tcW w:w="778" w:type="dxa"/>
                      </w:tcPr>
                      <w:p w:rsidR="0018722C">
                        <w:pPr>
                          <w:widowControl w:val="0"/>
                          <w:snapToGrid w:val="1"/>
                          <w:spacing w:beforeLines="0" w:afterLines="0" w:lineRule="auto" w:line="240" w:after="0" w:before="75"/>
                          <w:ind w:firstLineChars="0" w:firstLine="0" w:leftChars="0" w:left="0" w:rightChars="0" w:right="7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2917" w:type="dxa"/>
                      </w:tcPr>
                      <w:p w:rsidR="0018722C">
                        <w:pPr>
                          <w:widowControl w:val="0"/>
                          <w:snapToGrid w:val="1"/>
                          <w:spacing w:beforeLines="0" w:afterLines="0" w:lineRule="auto" w:line="240" w:after="0" w:before="44"/>
                          <w:ind w:firstLineChars="0" w:firstLine="0" w:rightChars="0" w:right="0" w:leftChars="0" w:left="372"/>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48519.56</w:t>
                        </w:r>
                        <w:r>
                          <w:rPr>
                            <w:kern w:val="2"/>
                            <w:szCs w:val="22"/>
                            <w:rFonts w:ascii="Times New Roman" w:hAnsi="Times New Roman" w:cstheme="minorBidi" w:eastAsia="宋体" w:cs="宋体"/>
                            <w:sz w:val="21"/>
                          </w:rPr>
                          <w:t>±12240.79</w:t>
                        </w:r>
                        <w:r>
                          <w:rPr>
                            <w:kern w:val="2"/>
                            <w:szCs w:val="22"/>
                            <w:rFonts w:cstheme="minorBidi" w:ascii="宋体" w:hAnsi="宋体" w:eastAsia="宋体" w:cs="宋体"/>
                            <w:sz w:val="21"/>
                          </w:rPr>
                          <w:t>△△</w:t>
                        </w:r>
                      </w:p>
                    </w:tc>
                    <w:tc>
                      <w:tcPr>
                        <w:tcW w:w="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00" w:hRule="atLeast"/>
                    </w:trPr>
                    <w:tc>
                      <w:tcPr>
                        <w:tcW w:w="14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682" w:type="dxa"/>
                      </w:tcPr>
                      <w:p w:rsidR="0018722C">
                        <w:pPr>
                          <w:widowControl w:val="0"/>
                          <w:snapToGrid w:val="1"/>
                          <w:spacing w:beforeLines="0" w:afterLines="0" w:lineRule="auto" w:line="240" w:after="0" w:before="44"/>
                          <w:ind w:firstLineChars="0" w:firstLine="0" w:leftChars="0" w:left="674" w:rightChars="0" w:right="548"/>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直肠</w:t>
                        </w:r>
                      </w:p>
                    </w:tc>
                    <w:tc>
                      <w:tcPr>
                        <w:tcW w:w="778" w:type="dxa"/>
                      </w:tcPr>
                      <w:p w:rsidR="0018722C">
                        <w:pPr>
                          <w:widowControl w:val="0"/>
                          <w:snapToGrid w:val="1"/>
                          <w:spacing w:beforeLines="0" w:afterLines="0" w:lineRule="auto" w:line="240" w:after="0" w:before="75"/>
                          <w:ind w:firstLineChars="0" w:firstLine="0" w:leftChars="0" w:left="0" w:rightChars="0" w:right="7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2917" w:type="dxa"/>
                      </w:tcPr>
                      <w:p w:rsidR="0018722C">
                        <w:pPr>
                          <w:widowControl w:val="0"/>
                          <w:snapToGrid w:val="1"/>
                          <w:spacing w:beforeLines="0" w:afterLines="0" w:lineRule="auto" w:line="240" w:after="0" w:before="42"/>
                          <w:ind w:firstLineChars="0" w:firstLine="0" w:rightChars="0" w:right="0" w:leftChars="0" w:left="522"/>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26198.68</w:t>
                        </w:r>
                        <w:r>
                          <w:rPr>
                            <w:kern w:val="2"/>
                            <w:szCs w:val="22"/>
                            <w:rFonts w:ascii="Times New Roman" w:hAnsi="Times New Roman" w:cstheme="minorBidi" w:eastAsia="宋体" w:cs="宋体"/>
                            <w:sz w:val="21"/>
                          </w:rPr>
                          <w:t>±7801.12</w:t>
                        </w:r>
                      </w:p>
                    </w:tc>
                    <w:tc>
                      <w:tcPr>
                        <w:tcW w:w="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r>
                    <w:trPr>
                      <w:trHeight w:val="480" w:hRule="atLeast"/>
                    </w:trPr>
                    <w:tc>
                      <w:tcPr>
                        <w:tcW w:w="1498" w:type="dxa"/>
                        <w:tcBorders>
                          <w:bottom w:val="single" w:sz="4" w:space="0" w:color="000000"/>
                        </w:tcBorders>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c>
                      <w:tcPr>
                        <w:tcW w:w="1682" w:type="dxa"/>
                        <w:tcBorders>
                          <w:bottom w:val="single" w:sz="4" w:space="0" w:color="000000"/>
                        </w:tcBorders>
                      </w:tcPr>
                      <w:p w:rsidR="0018722C">
                        <w:pPr>
                          <w:widowControl w:val="0"/>
                          <w:snapToGrid w:val="1"/>
                          <w:spacing w:beforeLines="0" w:afterLines="0" w:lineRule="auto" w:line="240" w:after="0" w:before="44"/>
                          <w:ind w:firstLineChars="0" w:firstLine="0" w:rightChars="0" w:right="0" w:leftChars="0" w:left="125"/>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胃</w:t>
                        </w:r>
                      </w:p>
                    </w:tc>
                    <w:tc>
                      <w:tcPr>
                        <w:tcW w:w="778" w:type="dxa"/>
                        <w:tcBorders>
                          <w:bottom w:val="single" w:sz="4" w:space="0" w:color="000000"/>
                        </w:tcBorders>
                      </w:tcPr>
                      <w:p w:rsidR="0018722C">
                        <w:pPr>
                          <w:widowControl w:val="0"/>
                          <w:snapToGrid w:val="1"/>
                          <w:spacing w:beforeLines="0" w:afterLines="0" w:lineRule="auto" w:line="240" w:after="0" w:before="76"/>
                          <w:ind w:firstLineChars="0" w:firstLine="0" w:leftChars="0" w:left="0" w:rightChars="0" w:right="76"/>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2917" w:type="dxa"/>
                        <w:tcBorders>
                          <w:bottom w:val="single" w:sz="4" w:space="0" w:color="000000"/>
                        </w:tcBorders>
                      </w:tcPr>
                      <w:p w:rsidR="0018722C">
                        <w:pPr>
                          <w:widowControl w:val="0"/>
                          <w:snapToGrid w:val="1"/>
                          <w:spacing w:beforeLines="0" w:afterLines="0" w:lineRule="auto" w:line="240" w:after="0" w:before="44"/>
                          <w:ind w:firstLineChars="0" w:firstLine="0" w:rightChars="0" w:right="0" w:leftChars="0" w:left="529"/>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18856.00</w:t>
                        </w:r>
                        <w:r>
                          <w:rPr>
                            <w:kern w:val="2"/>
                            <w:szCs w:val="22"/>
                            <w:rFonts w:ascii="Times New Roman" w:hAnsi="Times New Roman" w:cstheme="minorBidi" w:eastAsia="宋体" w:cs="宋体"/>
                            <w:sz w:val="21"/>
                          </w:rPr>
                          <w:t>±12466.91</w:t>
                        </w:r>
                      </w:p>
                    </w:tc>
                    <w:tc>
                      <w:tcPr>
                        <w:tcW w:w="98"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2"/>
                            <w:rFonts w:cstheme="minorBidi" w:ascii="Times New Roman" w:hAnsi="宋体" w:eastAsia="宋体" w:cs="宋体"/>
                          </w:rPr>
                        </w:pP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sz w:val="18"/>
        </w:rPr>
        <w:t>注：与空白组比较，△△</w:t>
      </w:r>
      <w:r>
        <w:rPr>
          <w:kern w:val="2"/>
          <w:szCs w:val="22"/>
          <w:rFonts w:ascii="Times New Roman" w:hAnsi="Times New Roman" w:eastAsia="Times New Roman" w:cstheme="minorBidi"/>
          <w:i/>
          <w:sz w:val="18"/>
        </w:rPr>
        <w:t>P</w:t>
      </w:r>
      <w:r>
        <w:rPr>
          <w:kern w:val="2"/>
          <w:szCs w:val="22"/>
          <w:rFonts w:ascii="Times New Roman" w:hAnsi="Times New Roman" w:eastAsia="Times New Roman" w:cstheme="minorBidi"/>
          <w:sz w:val="18"/>
        </w:rPr>
        <w:t>&lt;0.01</w:t>
      </w:r>
    </w:p>
    <w:p w:rsidR="0018722C">
      <w:pPr>
        <w:textAlignment w:val="center"/>
        <w:topLinePunct/>
      </w:pPr>
      <w:r>
        <w:rPr>
          <w:kern w:val="2"/>
          <w:sz w:val="22"/>
          <w:szCs w:val="22"/>
          <w:rFonts w:cstheme="minorBidi" w:hAnsiTheme="minorHAnsi" w:eastAsiaTheme="minorHAnsi" w:asciiTheme="minorHAnsi"/>
        </w:rPr>
        <w:pict>
          <v:group style="position:absolute;margin-left:94.565979pt;margin-top:-193.067902pt;width:337.64pt;height:142.37pt;mso-position-horizontal-relative:page;mso-position-vertical-relative:paragraph;z-index:4096" coordorigin="1891,-3861" coordsize="8637,3642">
            <v:rect style="position:absolute;left:1891;top:-3862;width:8637;height:3642" filled="true" fillcolor="#f5f5f5" stroked="false">
              <v:fill type="solid"/>
            </v:rect>
            <v:rect style="position:absolute;left:3200;top:-3479;width:5746;height:2386" filled="true" fillcolor="#c0c0c0" stroked="false">
              <v:fill type="solid"/>
            </v:rect>
            <v:rect style="position:absolute;left:3209;top:-3479;width:5727;height:19" filled="true" fillcolor="#808080" stroked="false">
              <v:fill type="solid"/>
            </v:rect>
            <v:line style="position:absolute" from="8955,-3470" to="8955,-1103" stroked="true" strokeweight=".907196pt" strokecolor="#808080">
              <v:stroke dashstyle="solid"/>
            </v:line>
            <v:line style="position:absolute" from="3228,-1085" to="8955,-1085" stroked="true" strokeweight=".90618pt" strokecolor="#808080">
              <v:stroke dashstyle="solid"/>
            </v:line>
            <v:line style="position:absolute" from="3210,-3452" to="3210,-1085" stroked="true" strokeweight=".907196pt" strokecolor="#808080">
              <v:stroke dashstyle="solid"/>
            </v:line>
            <v:rect style="position:absolute;left:3373;top:-2542;width:237;height:984" filled="true" fillcolor="#9999ff" stroked="false">
              <v:fill type="solid"/>
            </v:rect>
            <v:rect style="position:absolute;left:3373;top:-2542;width:237;height:984" filled="false" stroked="true" strokeweight=".907141pt" strokecolor="#000000">
              <v:stroke dashstyle="solid"/>
            </v:rect>
            <v:rect style="position:absolute;left:4191;top:-2669;width:237;height:1111" filled="true" fillcolor="#9999ff" stroked="false">
              <v:fill type="solid"/>
            </v:rect>
            <v:rect style="position:absolute;left:4191;top:-2669;width:237;height:1111" filled="false" stroked="true" strokeweight=".907152pt" strokecolor="#000000">
              <v:stroke dashstyle="solid"/>
            </v:rect>
            <v:rect style="position:absolute;left:5009;top:-2305;width:237;height:747" filled="true" fillcolor="#9999ff" stroked="false">
              <v:fill type="solid"/>
            </v:rect>
            <v:rect style="position:absolute;left:5009;top:-2305;width:237;height:747" filled="false" stroked="true" strokeweight=".907103pt" strokecolor="#000000">
              <v:stroke dashstyle="solid"/>
            </v:rect>
            <v:rect style="position:absolute;left:5828;top:-2578;width:255;height:1020" filled="true" fillcolor="#9999ff" stroked="false">
              <v:fill type="solid"/>
            </v:rect>
            <v:rect style="position:absolute;left:5828;top:-2578;width:255;height:1020" filled="false" stroked="true" strokeweight=".907136pt" strokecolor="#000000">
              <v:stroke dashstyle="solid"/>
            </v:rect>
            <v:rect style="position:absolute;left:6664;top:-1813;width:236;height:255" filled="true" fillcolor="#9999ff" stroked="false">
              <v:fill type="solid"/>
            </v:rect>
            <v:rect style="position:absolute;left:6664;top:-1813;width:236;height:255" filled="false" stroked="true" strokeweight=".906728pt" strokecolor="#000000">
              <v:stroke dashstyle="solid"/>
            </v:rect>
            <v:rect style="position:absolute;left:7482;top:-1850;width:237;height:292" filled="true" fillcolor="#9999ff" stroked="false">
              <v:fill type="solid"/>
            </v:rect>
            <v:rect style="position:absolute;left:7482;top:-1850;width:237;height:292" filled="false" stroked="true" strokeweight=".906793pt" strokecolor="#000000">
              <v:stroke dashstyle="solid"/>
            </v:rect>
            <v:line style="position:absolute" from="8300,-1622" to="8537,-1622" stroked="true" strokeweight="6.373468pt" strokecolor="#9999ff">
              <v:stroke dashstyle="solid"/>
            </v:line>
            <v:rect style="position:absolute;left:8300;top:-1686;width:237;height:128" filled="false" stroked="true" strokeweight=".906409pt" strokecolor="#000000">
              <v:stroke dashstyle="solid"/>
            </v:rect>
            <v:rect style="position:absolute;left:3609;top:-2323;width:237;height:765" filled="true" fillcolor="#993366" stroked="false">
              <v:fill type="solid"/>
            </v:rect>
            <v:rect style="position:absolute;left:3609;top:-2323;width:237;height:765" filled="false" stroked="true" strokeweight=".907107pt" strokecolor="#000000">
              <v:stroke dashstyle="solid"/>
            </v:rect>
            <v:rect style="position:absolute;left:4427;top:-2578;width:237;height:1020" filled="true" fillcolor="#993366" stroked="false">
              <v:fill type="solid"/>
            </v:rect>
            <v:rect style="position:absolute;left:4427;top:-2578;width:237;height:1020" filled="false" stroked="true" strokeweight=".907144pt" strokecolor="#000000">
              <v:stroke dashstyle="solid"/>
            </v:rect>
            <v:rect style="position:absolute;left:5246;top:-2305;width:237;height:747" filled="true" fillcolor="#993366" stroked="false">
              <v:fill type="solid"/>
            </v:rect>
            <v:rect style="position:absolute;left:5246;top:-2305;width:237;height:747" filled="false" stroked="true" strokeweight=".907103pt" strokecolor="#000000">
              <v:stroke dashstyle="solid"/>
            </v:rect>
            <v:rect style="position:absolute;left:6082;top:-2633;width:236;height:1075" filled="true" fillcolor="#993366" stroked="false">
              <v:fill type="solid"/>
            </v:rect>
            <v:rect style="position:absolute;left:6082;top:-2633;width:236;height:1075" filled="false" stroked="true" strokeweight=".907149pt" strokecolor="#000000">
              <v:stroke dashstyle="solid"/>
            </v:rect>
            <v:rect style="position:absolute;left:6900;top:-2032;width:237;height:474" filled="true" fillcolor="#993366" stroked="false">
              <v:fill type="solid"/>
            </v:rect>
            <v:rect style="position:absolute;left:6900;top:-2032;width:237;height:474" filled="false" stroked="true" strokeweight=".906993pt" strokecolor="#000000">
              <v:stroke dashstyle="solid"/>
            </v:rect>
            <v:rect style="position:absolute;left:7718;top:-1813;width:237;height:255" filled="true" fillcolor="#993366" stroked="false">
              <v:fill type="solid"/>
            </v:rect>
            <v:rect style="position:absolute;left:7718;top:-1813;width:237;height:255" filled="false" stroked="true" strokeweight=".906726pt" strokecolor="#000000">
              <v:stroke dashstyle="solid"/>
            </v:rect>
            <v:line style="position:absolute" from="8537,-1622" to="8773,-1622" stroked="true" strokeweight="6.373468pt" strokecolor="#993366">
              <v:stroke dashstyle="solid"/>
            </v:line>
            <v:rect style="position:absolute;left:8536;top:-1686;width:237;height:128" filled="false" stroked="true" strokeweight=".906409pt" strokecolor="#000000">
              <v:stroke dashstyle="solid"/>
            </v:rect>
            <v:shape style="position:absolute;left:1345;top:1190;width:4360;height:1281" coordorigin="1345,1190" coordsize="4360,1281" path="m3483,-2541l3483,-2760m3428,-2778l3537,-2778m4301,-2669l4301,-3087m4246,-3106l4355,-3106m5119,-2305l5119,-2669m5064,-2687l5174,-2687m5955,-2578l5955,-2832m5901,-2851l6010,-2851m6773,-1813l6773,-1904m6719,-1922l6828,-1922m7592,-1850l7592,-1940m7537,-1958l7646,-1958m8410,-1685l8410,-1758m8355,-1777l8464,-1777m3483,-2541l3483,-2341m4301,-2669l4301,-2250m4246,-2232l4355,-2232m5119,-2305l5119,-1940m5064,-1922l5174,-1922m5955,-2578l5955,-2323m5901,-2305l6010,-2305m6773,-1813l6773,-1703m6719,-1685l6828,-1685m7592,-1850l7592,-1758m7537,-1740l7646,-1740m8410,-1685l8410,-1595m8355,-1576l8464,-1576m3719,-2323l3719,-2432m3664,-2450l3773,-2450m4537,-2578l4537,-2888m4482,-2906l4592,-2906m5355,-2305l5355,-2505m5301,-2523l5410,-2523m6191,-2633l6191,-2832m6137,-2851l6246,-2851m7010,-2031l7010,-2123m6955,-2141l7064,-2141m7828,-1813l7828,-1868m7773,-1886l7882,-1886m8646,-1685l8646,-1777m8591,-1795l8701,-1795m3719,-2323l3719,-2232m3664,-2213l3773,-2213m4537,-2578l4537,-2250m4482,-2232l4592,-2232m5355,-2305l5355,-2105m5301,-2086l5410,-2086m6191,-2633l6191,-2450m6137,-2432l6246,-2432m7010,-2031l7010,-1922m6955,-1904l7064,-1904m7828,-1813l7828,-1758m7773,-1740l7882,-1740m8646,-1685l8646,-1576m8591,-1558l8701,-1558e" filled="false" stroked="true" strokeweight=".906688pt" strokecolor="#000000">
              <v:path arrowok="t"/>
              <v:stroke dashstyle="solid"/>
            </v:shape>
            <v:shape style="position:absolute;left:1165;top:888;width:4750;height:1975" coordorigin="1165,889" coordsize="4750,1975" path="m3210,-3470l3210,-1103m3210,-1085l3282,-1085m3210,-1558l3282,-1558m3210,-2031l3282,-2031m3210,-2523l3282,-2523m3210,-2997l3282,-2997m3210,-3470l3282,-3470m3210,-1558l8937,-1558m4028,-1558l4028,-1631m4846,-1558l4846,-1631m5664,-1558l5664,-1631m6501,-1558l6501,-1631m7319,-1558l7319,-1631m8137,-1558l8137,-1631m8955,-1558l8955,-1631e" filled="false" stroked="true" strokeweight=".906688pt" strokecolor="#000000">
              <v:path arrowok="t"/>
              <v:stroke dashstyle="solid"/>
            </v:shape>
            <v:rect style="position:absolute;left:9145;top:-2678;width:1292;height:765" filled="true" fillcolor="#f5f5f5" stroked="false">
              <v:fill type="solid"/>
            </v:rect>
            <v:rect style="position:absolute;left:9255;top:-2533;width:164;height:164" filled="true" fillcolor="#9999ff" stroked="false">
              <v:fill type="solid"/>
            </v:rect>
            <v:rect style="position:absolute;left:9255;top:-2533;width:164;height:164" filled="false" stroked="true" strokeweight=".906689pt" strokecolor="#000000">
              <v:stroke dashstyle="solid"/>
            </v:rect>
            <v:rect style="position:absolute;left:9255;top:-2150;width:164;height:164" filled="true" fillcolor="#993366" stroked="false">
              <v:fill type="solid"/>
            </v:rect>
            <v:rect style="position:absolute;left:9255;top:-2150;width:164;height:164" filled="false" stroked="true" strokeweight=".906689pt" strokecolor="#000000">
              <v:stroke dashstyle="solid"/>
            </v:rect>
            <v:shape style="position:absolute;left:9145;top:-2678;width:1292;height:765" type="#_x0000_t202" filled="false" stroked="true" strokeweight=".906445pt" strokecolor="#000000">
              <v:textbox inset="0,0,0,0">
                <w:txbxContent>
                  <w:p w:rsidR="0018722C">
                    <w:pPr>
                      <w:spacing w:line="382" w:lineRule="exact" w:before="13"/>
                      <w:ind w:leftChars="0" w:left="354" w:rightChars="0" w:right="0" w:firstLineChars="0" w:firstLine="0"/>
                      <w:jc w:val="left"/>
                      <w:rPr>
                        <w:sz w:val="29"/>
                      </w:rPr>
                    </w:pPr>
                    <w:r>
                      <w:rPr>
                        <w:sz w:val="29"/>
                      </w:rPr>
                      <w:t>空白组肺病组</w:t>
                    </w:r>
                  </w:p>
                </w:txbxContent>
              </v:textbox>
              <v:stroke dashstyle="solid"/>
              <w10:wrap type="none"/>
            </v:shape>
            <v:shape style="position:absolute;left:2109;top:-3602;width:894;height:2677" type="#_x0000_t202" filled="false" stroked="false">
              <v:textbox inset="0,0,0,0">
                <w:txbxContent>
                  <w:p w:rsidR="0018722C">
                    <w:pPr>
                      <w:spacing w:line="291" w:lineRule="exact" w:before="0"/>
                      <w:ind w:leftChars="0" w:left="-1" w:rightChars="0" w:right="20" w:firstLineChars="0" w:firstLine="0"/>
                      <w:jc w:val="center"/>
                      <w:rPr>
                        <w:sz w:val="29"/>
                      </w:rPr>
                    </w:pPr>
                    <w:r>
                      <w:rPr>
                        <w:spacing w:val="-1"/>
                        <w:sz w:val="29"/>
                      </w:rPr>
                      <w:t>200000</w:t>
                    </w:r>
                  </w:p>
                  <w:p w:rsidR="0018722C">
                    <w:pPr>
                      <w:spacing w:before="93"/>
                      <w:ind w:leftChars="0" w:left="-1" w:rightChars="0" w:right="20" w:firstLineChars="0" w:firstLine="0"/>
                      <w:jc w:val="center"/>
                      <w:rPr>
                        <w:sz w:val="29"/>
                      </w:rPr>
                    </w:pPr>
                    <w:r>
                      <w:rPr>
                        <w:spacing w:val="-1"/>
                        <w:sz w:val="29"/>
                      </w:rPr>
                      <w:t>150000</w:t>
                    </w:r>
                  </w:p>
                  <w:p w:rsidR="0018722C">
                    <w:pPr>
                      <w:spacing w:before="93"/>
                      <w:ind w:leftChars="0" w:left="-1" w:rightChars="0" w:right="20" w:firstLineChars="0" w:firstLine="0"/>
                      <w:jc w:val="center"/>
                      <w:rPr>
                        <w:sz w:val="29"/>
                      </w:rPr>
                    </w:pPr>
                    <w:r>
                      <w:rPr>
                        <w:spacing w:val="-1"/>
                        <w:sz w:val="29"/>
                      </w:rPr>
                      <w:t>100000</w:t>
                    </w:r>
                  </w:p>
                  <w:p w:rsidR="0018722C">
                    <w:pPr>
                      <w:spacing w:before="112"/>
                      <w:ind w:leftChars="0" w:left="126" w:rightChars="0" w:right="3" w:firstLineChars="0" w:firstLine="0"/>
                      <w:jc w:val="center"/>
                      <w:rPr>
                        <w:sz w:val="29"/>
                      </w:rPr>
                    </w:pPr>
                    <w:r>
                      <w:rPr>
                        <w:sz w:val="29"/>
                      </w:rPr>
                      <w:t>50000</w:t>
                    </w:r>
                  </w:p>
                  <w:p w:rsidR="0018722C">
                    <w:pPr>
                      <w:spacing w:before="94"/>
                      <w:ind w:leftChars="0" w:left="0" w:rightChars="0" w:right="18" w:firstLineChars="0" w:firstLine="0"/>
                      <w:jc w:val="right"/>
                      <w:rPr>
                        <w:sz w:val="29"/>
                      </w:rPr>
                    </w:pPr>
                    <w:r>
                      <w:rPr>
                        <w:w w:val="100"/>
                        <w:sz w:val="29"/>
                      </w:rPr>
                      <w:t>0</w:t>
                    </w:r>
                  </w:p>
                  <w:p w:rsidR="0018722C">
                    <w:pPr>
                      <w:spacing w:before="93"/>
                      <w:ind w:leftChars="0" w:left="-1" w:rightChars="0" w:right="20" w:firstLineChars="0" w:firstLine="0"/>
                      <w:jc w:val="center"/>
                      <w:rPr>
                        <w:sz w:val="29"/>
                      </w:rPr>
                    </w:pPr>
                    <w:r>
                      <w:rPr>
                        <w:spacing w:val="-1"/>
                        <w:sz w:val="29"/>
                      </w:rPr>
                      <w:t>-50000</w:t>
                    </w:r>
                  </w:p>
                </w:txbxContent>
              </v:textbox>
              <w10:wrap type="none"/>
            </v:shape>
            <v:shape style="position:absolute;left:3428;top:-2656;width:263;height:292" type="#_x0000_t202" filled="false" stroked="false">
              <v:textbox inset="0,0,0,0">
                <w:txbxContent>
                  <w:p w:rsidR="0018722C">
                    <w:pPr>
                      <w:spacing w:line="291" w:lineRule="exact" w:before="0"/>
                      <w:ind w:leftChars="0" w:left="0" w:rightChars="0" w:right="0" w:firstLineChars="0" w:firstLine="0"/>
                      <w:jc w:val="left"/>
                      <w:rPr>
                        <w:sz w:val="29"/>
                      </w:rPr>
                    </w:pPr>
                    <w:r>
                      <w:rPr>
                        <w:w w:val="100"/>
                        <w:sz w:val="29"/>
                        <w:u w:val="single"/>
                      </w:rPr>
                      <w:t> </w:t>
                    </w:r>
                    <w:r>
                      <w:rPr>
                        <w:spacing w:val="-49"/>
                        <w:sz w:val="29"/>
                        <w:u w:val="single"/>
                      </w:rPr>
                      <w:t> </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158.606705pt;margin-top:-62.609207pt;width:14.85pt;height:14.6pt;mso-position-horizontal-relative:page;mso-position-vertical-relative:paragraph;z-index:4120;rotation:316" type="#_x0000_t136" fillcolor="#000000" stroked="f">
            <o:extrusion v:ext="view" autorotationcenter="t"/>
            <v:textpath style="font-family:&amp;quot;宋体&amp;quot;;font-size:14pt;v-text-kern:t;mso-text-shadow:auto" string="肺"/>
            <w10:wrap type="none"/>
          </v:shape>
        </w:pict>
      </w:r>
      <w:r>
        <w:rPr>
          <w:kern w:val="2"/>
          <w:sz w:val="22"/>
          <w:szCs w:val="22"/>
          <w:rFonts w:cstheme="minorBidi" w:hAnsiTheme="minorHAnsi" w:eastAsiaTheme="minorHAnsi" w:asciiTheme="minorHAnsi"/>
        </w:rPr>
        <w:pict>
          <v:shape style="position:absolute;margin-left:162.245453pt;margin-top:-47.047848pt;width:58.45pt;height:14.6pt;mso-position-horizontal-relative:page;mso-position-vertical-relative:paragraph;z-index:4144;rotation:316" type="#_x0000_t136" fillcolor="#000000" stroked="f">
            <o:extrusion v:ext="view" autorotationcenter="t"/>
            <v:textpath style="font-family:&amp;quot;宋体&amp;quot;;font-size:14pt;v-text-kern:t;mso-text-shadow:auto" string="十二指肠"/>
            <w10:wrap type="none"/>
          </v:shape>
        </w:pict>
      </w:r>
      <w:r>
        <w:rPr>
          <w:kern w:val="2"/>
          <w:sz w:val="22"/>
          <w:szCs w:val="22"/>
          <w:rFonts w:cstheme="minorBidi" w:hAnsiTheme="minorHAnsi" w:eastAsiaTheme="minorHAnsi" w:asciiTheme="minorHAnsi"/>
        </w:rPr>
        <w:pict>
          <v:shape style="position:absolute;margin-left:228.305786pt;margin-top:-57.73716pt;width:29.35pt;height:14.6pt;mso-position-horizontal-relative:page;mso-position-vertical-relative:paragraph;z-index:4168;rotation:316" type="#_x0000_t136" fillcolor="#000000" stroked="f">
            <o:extrusion v:ext="view" autorotationcenter="t"/>
            <v:textpath style="font-family:&amp;quot;宋体&amp;quot;;font-size:14pt;v-text-kern:t;mso-text-shadow:auto" string="空肠"/>
            <w10:wrap type="none"/>
          </v:shape>
        </w:pict>
      </w:r>
      <w:r>
        <w:rPr>
          <w:kern w:val="2"/>
          <w:sz w:val="22"/>
          <w:szCs w:val="22"/>
          <w:rFonts w:cstheme="minorBidi" w:hAnsiTheme="minorHAnsi" w:eastAsiaTheme="minorHAnsi" w:asciiTheme="minorHAnsi"/>
        </w:rPr>
        <w:pict>
          <v:shape style="position:absolute;margin-left:269.226379pt;margin-top:-57.737167pt;width:29.35pt;height:14.6pt;mso-position-horizontal-relative:page;mso-position-vertical-relative:paragraph;z-index:4192;rotation:316" type="#_x0000_t136" fillcolor="#000000" stroked="f">
            <o:extrusion v:ext="view" autorotationcenter="t"/>
            <v:textpath style="font-family:&amp;quot;宋体&amp;quot;;font-size:14pt;v-text-kern:t;mso-text-shadow:auto" string="回肠"/>
            <w10:wrap type="none"/>
          </v:shape>
        </w:pict>
      </w:r>
      <w:r>
        <w:rPr>
          <w:kern w:val="2"/>
          <w:sz w:val="22"/>
          <w:szCs w:val="22"/>
          <w:rFonts w:cstheme="minorBidi" w:hAnsiTheme="minorHAnsi" w:eastAsiaTheme="minorHAnsi" w:asciiTheme="minorHAnsi"/>
        </w:rPr>
        <w:pict>
          <v:shape style="position:absolute;margin-left:310.134857pt;margin-top:-57.737164pt;width:29.35pt;height:14.6pt;mso-position-horizontal-relative:page;mso-position-vertical-relative:paragraph;z-index:4216;rotation:316" type="#_x0000_t136" fillcolor="#000000" stroked="f">
            <o:extrusion v:ext="view" autorotationcenter="t"/>
            <v:textpath style="font-family:&amp;quot;宋体&amp;quot;;font-size:14pt;v-text-kern:t;mso-text-shadow:auto" string="结肠"/>
            <w10:wrap type="none"/>
          </v:shape>
        </w:pict>
      </w:r>
      <w:r>
        <w:rPr>
          <w:kern w:val="2"/>
          <w:sz w:val="22"/>
          <w:szCs w:val="22"/>
          <w:rFonts w:cstheme="minorBidi" w:hAnsiTheme="minorHAnsi" w:eastAsiaTheme="minorHAnsi" w:asciiTheme="minorHAnsi"/>
        </w:rPr>
        <w:pict>
          <v:shape style="position:absolute;margin-left:351.019165pt;margin-top:-57.737171pt;width:29.35pt;height:14.6pt;mso-position-horizontal-relative:page;mso-position-vertical-relative:paragraph;z-index:4240;rotation:316" type="#_x0000_t136" fillcolor="#000000" stroked="f">
            <o:extrusion v:ext="view" autorotationcenter="t"/>
            <v:textpath style="font-family:&amp;quot;宋体&amp;quot;;font-size:14pt;v-text-kern:t;mso-text-shadow:auto" string="直肠"/>
            <w10:wrap type="none"/>
          </v:shape>
        </w:pict>
      </w:r>
      <w:r>
        <w:rPr>
          <w:kern w:val="2"/>
          <w:sz w:val="22"/>
          <w:szCs w:val="22"/>
          <w:rFonts w:cstheme="minorBidi" w:hAnsiTheme="minorHAnsi" w:eastAsiaTheme="minorHAnsi" w:asciiTheme="minorHAnsi"/>
        </w:rPr>
        <w:pict>
          <v:shape style="position:absolute;margin-left:404.063721pt;margin-top:-62.609211pt;width:14.85pt;height:14.6pt;mso-position-horizontal-relative:page;mso-position-vertical-relative:paragraph;z-index:4264;rotation:316" type="#_x0000_t136" fillcolor="#000000" stroked="f">
            <o:extrusion v:ext="view" autorotationcenter="t"/>
            <v:textpath style="font-family:&amp;quot;宋体&amp;quot;;font-size:14pt;v-text-kern:t;mso-text-shadow:auto" string="胃"/>
            <w10:wrap type="none"/>
          </v:shape>
        </w:pict>
      </w:r>
      <w:r>
        <w:rPr>
          <w:kern w:val="2"/>
          <w:szCs w:val="22"/>
          <w:rFonts w:cstheme="minorBidi" w:hAnsiTheme="minorHAnsi" w:eastAsiaTheme="minorHAnsi" w:asciiTheme="minorHAnsi"/>
          <w:b/>
          <w:spacing w:val="-14"/>
          <w:sz w:val="21"/>
        </w:rPr>
        <w:t>图</w:t>
      </w:r>
      <w:r>
        <w:rPr>
          <w:kern w:val="2"/>
          <w:szCs w:val="22"/>
          <w:rFonts w:ascii="Times New Roman" w:eastAsia="Times New Roman" w:cstheme="minorBidi" w:hAnsiTheme="minorHAnsi"/>
          <w:b/>
          <w:sz w:val="21"/>
        </w:rPr>
        <w:t>17</w:t>
      </w:r>
      <w:r>
        <w:t xml:space="preserve">  </w:t>
      </w:r>
      <w:r>
        <w:rPr>
          <w:kern w:val="2"/>
          <w:szCs w:val="22"/>
          <w:rFonts w:cstheme="minorBidi" w:hAnsiTheme="minorHAnsi" w:eastAsiaTheme="minorHAnsi" w:asciiTheme="minorHAnsi"/>
          <w:b/>
          <w:spacing w:val="-2"/>
          <w:sz w:val="21"/>
        </w:rPr>
        <w:t>大鼠肺、十二指肠、空肠、回肠、结肠、直肠、胃</w:t>
      </w:r>
      <w:r>
        <w:rPr>
          <w:kern w:val="2"/>
          <w:szCs w:val="22"/>
          <w:rFonts w:ascii="Times New Roman" w:eastAsia="Times New Roman" w:cstheme="minorBidi" w:hAnsiTheme="minorHAnsi"/>
          <w:b/>
          <w:sz w:val="21"/>
        </w:rPr>
        <w:t>CCK8</w:t>
      </w:r>
      <w:r>
        <w:rPr>
          <w:kern w:val="2"/>
          <w:szCs w:val="22"/>
          <w:rFonts w:cstheme="minorBidi" w:hAnsiTheme="minorHAnsi" w:eastAsiaTheme="minorHAnsi" w:asciiTheme="minorHAnsi"/>
          <w:b/>
          <w:sz w:val="21"/>
        </w:rPr>
        <w:t>含量变化</w:t>
      </w:r>
    </w:p>
    <w:p w:rsidR="0018722C">
      <w:pPr>
        <w:pStyle w:val="Heading3"/>
        <w:topLinePunct/>
        <w:ind w:left="200" w:hangingChars="200" w:hanging="200"/>
      </w:pPr>
      <w:bookmarkStart w:id="945172" w:name="_Toc686945172"/>
      <w:bookmarkStart w:name="_bookmark93" w:id="195"/>
      <w:bookmarkEnd w:id="195"/>
      <w:r>
        <w:rPr>
          <w:b/>
        </w:rPr>
        <w:t>2.2</w:t>
      </w:r>
      <w:r>
        <w:t xml:space="preserve"> </w:t>
      </w:r>
      <w:bookmarkStart w:name="_bookmark93" w:id="196"/>
      <w:bookmarkEnd w:id="196"/>
      <w:r>
        <w:t>肺、十二指肠、空肠、回肠、结肠、直肠、胃组织中</w:t>
      </w:r>
      <w:r>
        <w:rPr>
          <w:b/>
        </w:rPr>
        <w:t>CGRP</w:t>
      </w:r>
      <w:bookmarkEnd w:id="945172"/>
    </w:p>
    <w:p w:rsidR="0018722C">
      <w:pPr>
        <w:spacing w:before="182"/>
        <w:ind w:leftChars="0" w:left="140" w:rightChars="0" w:right="0" w:firstLineChars="0" w:firstLine="0"/>
        <w:jc w:val="left"/>
        <w:topLinePunct/>
      </w:pPr>
      <w:r>
        <w:rPr>
          <w:kern w:val="2"/>
          <w:sz w:val="32"/>
          <w:szCs w:val="22"/>
          <w:rFonts w:cstheme="minorBidi" w:hAnsiTheme="minorHAnsi" w:eastAsiaTheme="minorHAnsi" w:asciiTheme="minorHAnsi"/>
          <w:b/>
          <w:w w:val="95"/>
        </w:rPr>
        <w:t>含量变化结果</w:t>
      </w:r>
    </w:p>
    <w:p w:rsidR="0018722C">
      <w:pPr>
        <w:topLinePunct/>
      </w:pPr>
      <w:r>
        <w:t>肺组织：与空白组相比，肺病模型大鼠肺组织</w:t>
      </w:r>
      <w:r>
        <w:rPr>
          <w:rFonts w:ascii="Times New Roman" w:eastAsia="Times New Roman"/>
        </w:rPr>
        <w:t>CGRP</w:t>
      </w:r>
      <w:r>
        <w:t>的阳性表达明显增多，</w:t>
      </w:r>
      <w:r w:rsidR="001852F3">
        <w:t xml:space="preserve">主要分布在肺内血管和肺泡壁，呈棕黄色颗粒，经统计，肺病组大鼠肺组织</w:t>
      </w:r>
      <w:r w:rsidR="001852F3">
        <w:t>中</w:t>
      </w:r>
    </w:p>
    <w:p w:rsidR="0018722C">
      <w:pPr>
        <w:topLinePunct/>
      </w:pPr>
      <w:r>
        <w:rPr>
          <w:rFonts w:ascii="Times New Roman" w:eastAsia="Times New Roman"/>
        </w:rPr>
        <w:t>CGRP</w:t>
      </w:r>
      <w:r>
        <w:t>含量比空白组显著增多</w:t>
      </w:r>
      <w:r>
        <w:t>（</w:t>
      </w:r>
      <w:r>
        <w:rPr>
          <w:rFonts w:ascii="Times New Roman" w:eastAsia="Times New Roman"/>
          <w:i/>
        </w:rPr>
        <w:t>P</w:t>
      </w:r>
      <w:r>
        <w:rPr>
          <w:rFonts w:ascii="Times New Roman" w:eastAsia="Times New Roman"/>
        </w:rPr>
        <w:t>&lt;0.01</w:t>
      </w:r>
      <w:r>
        <w:t>）</w:t>
      </w:r>
      <w:r>
        <w:rPr>
          <w:rFonts w:ascii="Times New Roman" w:eastAsia="Times New Roman"/>
          <w:rFonts w:ascii="Times New Roman" w:eastAsia="Times New Roman"/>
        </w:rPr>
        <w:t>（</w:t>
      </w:r>
      <w:r>
        <w:t>见</w:t>
      </w:r>
      <w:r>
        <w:t>表</w:t>
      </w:r>
      <w:r>
        <w:rPr>
          <w:rFonts w:ascii="Times New Roman" w:eastAsia="Times New Roman"/>
        </w:rPr>
        <w:t>1</w:t>
      </w:r>
      <w:r>
        <w:rPr>
          <w:rFonts w:ascii="Times New Roman" w:eastAsia="Times New Roman"/>
        </w:rPr>
        <w:t>6</w:t>
      </w:r>
      <w:r>
        <w:t>，</w:t>
      </w:r>
      <w:r>
        <w:t>图</w:t>
      </w:r>
      <w:r>
        <w:rPr>
          <w:rFonts w:ascii="Times New Roman" w:eastAsia="Times New Roman"/>
        </w:rPr>
        <w:t>18</w:t>
      </w:r>
      <w:r>
        <w:t>，附录</w:t>
      </w:r>
      <w:r>
        <w:rPr>
          <w:rFonts w:ascii="Times New Roman" w:eastAsia="Times New Roman"/>
        </w:rPr>
        <w:t>1</w:t>
      </w:r>
      <w:r>
        <w:rPr>
          <w:rFonts w:ascii="Times New Roman" w:eastAsia="Times New Roman"/>
        </w:rPr>
        <w:t>.</w:t>
      </w:r>
      <w:r>
        <w:rPr>
          <w:rFonts w:ascii="Times New Roman" w:eastAsia="Times New Roman"/>
        </w:rPr>
        <w:t>3-</w:t>
      </w:r>
      <w:r>
        <w:t>附</w:t>
      </w:r>
      <w:r>
        <w:t>图</w:t>
      </w:r>
      <w:r>
        <w:rPr>
          <w:rFonts w:ascii="Times New Roman" w:eastAsia="Times New Roman"/>
        </w:rPr>
        <w:t>33-3</w:t>
      </w:r>
      <w:r>
        <w:rPr>
          <w:rFonts w:ascii="Times New Roman" w:eastAsia="Times New Roman"/>
        </w:rPr>
        <w:t>4</w:t>
      </w:r>
      <w:r>
        <w:rPr>
          <w:rFonts w:ascii="Times New Roman" w:eastAsia="Times New Roman"/>
          <w:rFonts w:ascii="Times New Roman" w:eastAsia="Times New Roman"/>
        </w:rPr>
        <w:t>）</w:t>
      </w:r>
      <w:r>
        <w:t>；</w:t>
      </w:r>
      <w:r>
        <w:t>结肠组织：空白组大鼠的结肠组织黏膜层可见散在的棕黄色颗粒，但分布</w:t>
      </w:r>
      <w:r>
        <w:t>较</w:t>
      </w:r>
    </w:p>
    <w:p w:rsidR="0018722C">
      <w:pPr>
        <w:topLinePunct/>
      </w:pPr>
      <w:r>
        <w:t>稀疏，染色较浅，呈阴性或弱阳性反应，而肺病组大鼠结肠组织黏膜可见较多的</w:t>
      </w:r>
      <w:r>
        <w:t>棕黄色颗粒，染色较深，呈阳性或强阳性反应，经统计，肺病组大鼠结肠组织</w:t>
      </w:r>
      <w:r>
        <w:t>中</w:t>
      </w:r>
    </w:p>
    <w:p w:rsidR="0018722C">
      <w:pPr>
        <w:topLinePunct/>
      </w:pPr>
      <w:r>
        <w:rPr>
          <w:rFonts w:ascii="Times New Roman" w:eastAsia="宋体"/>
        </w:rPr>
        <w:t>CGR</w:t>
      </w:r>
      <w:r>
        <w:rPr>
          <w:rFonts w:ascii="Times New Roman" w:eastAsia="宋体"/>
        </w:rPr>
        <w:t>P</w:t>
      </w:r>
      <w:r>
        <w:t>的含量比空白组有所增多</w:t>
      </w:r>
      <w:r>
        <w:t>（</w:t>
      </w:r>
      <w:r>
        <w:rPr>
          <w:rFonts w:ascii="Times New Roman" w:eastAsia="宋体"/>
          <w:i/>
          <w:spacing w:val="0"/>
        </w:rPr>
        <w:t>P</w:t>
      </w:r>
      <w:r>
        <w:rPr>
          <w:rFonts w:ascii="Times New Roman" w:eastAsia="宋体"/>
        </w:rPr>
        <w:t>&lt;0.05</w:t>
      </w:r>
      <w:r>
        <w:t>）</w:t>
      </w:r>
      <w:r>
        <w:t>（</w:t>
      </w:r>
      <w:r>
        <w:rPr>
          <w:spacing w:val="-10"/>
        </w:rPr>
        <w:t>见</w:t>
      </w:r>
      <w:r>
        <w:rPr>
          <w:spacing w:val="-10"/>
        </w:rPr>
        <w:t>表</w:t>
      </w:r>
      <w:r>
        <w:rPr>
          <w:rFonts w:ascii="Times New Roman" w:eastAsia="宋体"/>
        </w:rPr>
        <w:t>1</w:t>
      </w:r>
      <w:r>
        <w:rPr>
          <w:rFonts w:ascii="Times New Roman" w:eastAsia="宋体"/>
        </w:rPr>
        <w:t>6</w:t>
      </w:r>
      <w:r>
        <w:rPr>
          <w:spacing w:val="-22"/>
        </w:rPr>
        <w:t>，图</w:t>
      </w:r>
      <w:r>
        <w:rPr>
          <w:rFonts w:ascii="Times New Roman" w:eastAsia="宋体"/>
        </w:rPr>
        <w:t>1</w:t>
      </w:r>
      <w:r>
        <w:rPr>
          <w:rFonts w:ascii="Times New Roman" w:eastAsia="宋体"/>
        </w:rPr>
        <w:t>7</w:t>
      </w:r>
      <w:r>
        <w:rPr>
          <w:spacing w:val="-10"/>
        </w:rPr>
        <w:t>附录</w:t>
      </w:r>
      <w:r>
        <w:rPr>
          <w:rFonts w:ascii="Times New Roman" w:eastAsia="宋体"/>
        </w:rPr>
        <w:t>1</w:t>
      </w:r>
      <w:r>
        <w:rPr>
          <w:rFonts w:ascii="Times New Roman" w:eastAsia="宋体"/>
        </w:rPr>
        <w:t>.</w:t>
      </w:r>
      <w:r>
        <w:rPr>
          <w:rFonts w:ascii="Times New Roman" w:eastAsia="宋体"/>
        </w:rPr>
        <w:t>3-</w:t>
      </w:r>
      <w:r>
        <w:rPr>
          <w:spacing w:val="-10"/>
        </w:rPr>
        <w:t>附</w:t>
      </w:r>
      <w:r>
        <w:rPr>
          <w:spacing w:val="-10"/>
        </w:rPr>
        <w:t>图</w:t>
      </w:r>
      <w:r>
        <w:rPr>
          <w:rFonts w:ascii="Times New Roman" w:eastAsia="宋体"/>
        </w:rPr>
        <w:t>35-36</w:t>
      </w:r>
      <w:r>
        <w:t>）</w:t>
      </w:r>
      <w:r>
        <w:t>；十二指肠、空肠、回肠、直肠、胃组织：肺病组的十二指肠、空肠、回肠</w:t>
      </w:r>
      <w:r>
        <w:t>、</w:t>
      </w:r>
    </w:p>
    <w:p w:rsidR="0018722C">
      <w:pPr>
        <w:topLinePunct/>
      </w:pPr>
      <w:r>
        <w:t>直肠、胃组织中</w:t>
      </w:r>
      <w:r>
        <w:rPr>
          <w:rFonts w:ascii="Times New Roman" w:eastAsia="宋体"/>
        </w:rPr>
        <w:t>CGRP</w:t>
      </w:r>
      <w:r>
        <w:t>阳性表达无明显变化，经统计其含量与空白组比较无差异</w:t>
      </w:r>
      <w:r>
        <w:t>（</w:t>
      </w:r>
      <w:r>
        <w:rPr>
          <w:rFonts w:ascii="Times New Roman" w:eastAsia="宋体"/>
          <w:i/>
          <w:spacing w:val="0"/>
        </w:rPr>
        <w:t>P</w:t>
      </w:r>
      <w:r>
        <w:rPr>
          <w:rFonts w:ascii="Times New Roman" w:eastAsia="宋体"/>
        </w:rPr>
        <w:t>&gt;</w:t>
      </w:r>
      <w:r w:rsidR="004B696B">
        <w:rPr>
          <w:rFonts w:ascii="Times New Roman" w:eastAsia="宋体"/>
        </w:rPr>
        <w:t xml:space="preserve"> </w:t>
      </w:r>
      <w:r w:rsidR="004B696B">
        <w:rPr>
          <w:rFonts w:ascii="Times New Roman" w:eastAsia="宋体"/>
        </w:rPr>
        <w:t>0.05</w:t>
      </w:r>
      <w:r>
        <w:t>）</w:t>
      </w:r>
      <w:r>
        <w:t>（</w:t>
      </w:r>
      <w:r>
        <w:rPr>
          <w:spacing w:val="-10"/>
        </w:rPr>
        <w:t>见表</w:t>
      </w:r>
      <w:r>
        <w:rPr>
          <w:rFonts w:ascii="Times New Roman" w:eastAsia="宋体"/>
        </w:rPr>
        <w:t>16</w:t>
      </w:r>
      <w:r>
        <w:rPr>
          <w:spacing w:val="-10"/>
        </w:rPr>
        <w:t>，图</w:t>
      </w:r>
      <w:r>
        <w:rPr>
          <w:rFonts w:ascii="Times New Roman" w:eastAsia="宋体"/>
        </w:rPr>
        <w:t>1</w:t>
      </w:r>
      <w:r>
        <w:rPr>
          <w:rFonts w:ascii="Times New Roman" w:eastAsia="宋体"/>
        </w:rPr>
        <w:t>8</w:t>
      </w:r>
      <w:r>
        <w:rPr>
          <w:spacing w:val="-8"/>
        </w:rPr>
        <w:t>，附录</w:t>
      </w:r>
      <w:r>
        <w:rPr>
          <w:rFonts w:ascii="Times New Roman" w:eastAsia="宋体"/>
        </w:rPr>
        <w:t>1</w:t>
      </w:r>
      <w:r>
        <w:rPr>
          <w:rFonts w:ascii="Times New Roman" w:eastAsia="宋体"/>
        </w:rPr>
        <w:t>.</w:t>
      </w:r>
      <w:r>
        <w:rPr>
          <w:rFonts w:ascii="Times New Roman" w:eastAsia="宋体"/>
        </w:rPr>
        <w:t>3-</w:t>
      </w:r>
      <w:r>
        <w:rPr>
          <w:spacing w:val="-10"/>
        </w:rPr>
        <w:t>附图</w:t>
      </w:r>
      <w:r>
        <w:rPr>
          <w:rFonts w:ascii="Times New Roman" w:eastAsia="宋体"/>
        </w:rPr>
        <w:t>37-4</w:t>
      </w:r>
      <w:r>
        <w:rPr>
          <w:rFonts w:ascii="Times New Roman" w:eastAsia="宋体"/>
        </w:rPr>
        <w:t>4</w:t>
      </w:r>
      <w:r>
        <w:t>）</w:t>
      </w:r>
      <w:r>
        <w:t>。</w:t>
      </w:r>
    </w:p>
    <w:p w:rsidR="0018722C">
      <w:pPr>
        <w:pStyle w:val="a8"/>
        <w:textAlignment w:val="center"/>
        <w:topLinePunct/>
      </w:pPr>
      <w:bookmarkStart w:id="622050" w:name="_Toc686622050"/>
      <w:r>
        <w:rPr>
          <w:kern w:val="2"/>
          <w:sz w:val="22"/>
          <w:szCs w:val="22"/>
          <w:rFonts w:cstheme="minorBidi" w:hAnsiTheme="minorHAnsi" w:eastAsiaTheme="minorHAnsi" w:asciiTheme="minorHAnsi"/>
        </w:rPr>
        <w:pict>
          <v:line style="position:absolute;mso-position-horizontal-relative:page;mso-position-vertical-relative:paragraph;z-index:-184432" from="472.91745pt,8.695385pt" to="478.973637pt,8.695385pt" stroked="true" strokeweight=".588992pt" strokecolor="#000000">
            <v:stroke dashstyle="solid"/>
            <w10:wrap type="none"/>
          </v:line>
        </w:pict>
      </w:r>
      <w:r>
        <w:rPr>
          <w:kern w:val="2"/>
          <w:szCs w:val="22"/>
          <w:rFonts w:cstheme="minorBidi" w:hAnsiTheme="minorHAnsi" w:eastAsiaTheme="minorHAnsi" w:asciiTheme="minorHAnsi"/>
          <w:b/>
          <w:sz w:val="21"/>
        </w:rPr>
        <w:t>表</w:t>
      </w:r>
      <w:r>
        <w:rPr>
          <w:kern w:val="2"/>
          <w:szCs w:val="22"/>
          <w:rFonts w:ascii="Times New Roman" w:hAnsi="Times New Roman" w:eastAsia="Times New Roman" w:cstheme="minorBidi"/>
          <w:b/>
          <w:sz w:val="21"/>
        </w:rPr>
        <w:t>16</w:t>
      </w:r>
      <w:r>
        <w:t xml:space="preserve">  </w:t>
      </w:r>
      <w:r>
        <w:rPr>
          <w:kern w:val="2"/>
          <w:szCs w:val="22"/>
          <w:rFonts w:cstheme="minorBidi" w:hAnsiTheme="minorHAnsi" w:eastAsiaTheme="minorHAnsi" w:asciiTheme="minorHAnsi"/>
          <w:b/>
          <w:sz w:val="21"/>
        </w:rPr>
        <w:t>大鼠肺和十二指肠、空肠、回肠、结肠、直肠、胃</w:t>
      </w:r>
      <w:r>
        <w:rPr>
          <w:kern w:val="2"/>
          <w:szCs w:val="22"/>
          <w:rFonts w:ascii="Times New Roman" w:hAnsi="Times New Roman" w:eastAsia="Times New Roman" w:cstheme="minorBidi"/>
          <w:b/>
          <w:sz w:val="21"/>
        </w:rPr>
        <w:t>CGRP</w:t>
      </w:r>
      <w:r>
        <w:rPr>
          <w:kern w:val="2"/>
          <w:szCs w:val="22"/>
          <w:rFonts w:cstheme="minorBidi" w:hAnsiTheme="minorHAnsi" w:eastAsiaTheme="minorHAnsi" w:asciiTheme="minorHAnsi"/>
          <w:b/>
          <w:sz w:val="21"/>
        </w:rPr>
        <w:t>含量变化</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sz w:val="24"/>
        </w:rPr>
        <w:t>IOD</w:t>
      </w:r>
      <w:r w:rsidP="AA7D325B">
        <w:rPr>
          <w:kern w:val="2"/>
          <w:szCs w:val="22"/>
          <w:rFonts w:cstheme="minorBidi" w:hAnsiTheme="minorHAnsi" w:eastAsiaTheme="minorHAnsi" w:asciiTheme="minorHAnsi"/>
          <w:sz w:val="24"/>
        </w:rPr>
        <w:t>，</w:t>
      </w:r>
      <w:r>
        <w:rPr>
          <w:kern w:val="2"/>
          <w:szCs w:val="22"/>
          <w:rFonts w:ascii="Times New Roman" w:hAnsi="Times New Roman" w:eastAsia="Times New Roman" w:cstheme="minorBidi"/>
          <w:i/>
          <w:sz w:val="27"/>
        </w:rPr>
        <w:t>x</w:t>
      </w:r>
      <w:r>
        <w:rPr>
          <w:kern w:val="2"/>
          <w:szCs w:val="22"/>
          <w:rFonts w:cstheme="minorBidi" w:hAnsiTheme="minorHAnsi" w:eastAsiaTheme="minorHAnsi" w:asciiTheme="minorHAnsi"/>
          <w:sz w:val="24"/>
        </w:rPr>
        <w:t>±</w:t>
      </w:r>
      <w:r>
        <w:rPr>
          <w:kern w:val="2"/>
          <w:szCs w:val="22"/>
          <w:rFonts w:ascii="Times New Roman" w:hAnsi="Times New Roman" w:eastAsia="Times New Roman" w:cstheme="minorBidi"/>
          <w:sz w:val="24"/>
        </w:rPr>
        <w:t>s</w:t>
      </w:r>
      <w:r>
        <w:rPr>
          <w:kern w:val="2"/>
          <w:szCs w:val="22"/>
          <w:rFonts w:cstheme="minorBidi" w:hAnsiTheme="minorHAnsi" w:eastAsiaTheme="minorHAnsi" w:asciiTheme="minorHAnsi"/>
          <w:sz w:val="24"/>
        </w:rPr>
        <w:t>）</w:t>
      </w:r>
      <w:bookmarkEnd w:id="622050"/>
    </w:p>
    <w:tbl>
      <w:tblPr>
        <w:tblW w:w="5000" w:type="pct"/>
        <w:tblInd w:w="109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273"/>
        <w:gridCol w:w="1543"/>
        <w:gridCol w:w="804"/>
        <w:gridCol w:w="2779"/>
      </w:tblGrid>
      <w:tr>
        <w:trPr>
          <w:tblHeader/>
        </w:trPr>
        <w:tc>
          <w:tcPr>
            <w:tcW w:w="995" w:type="pct"/>
            <w:vAlign w:val="center"/>
            <w:tcBorders>
              <w:bottom w:val="single" w:sz="4" w:space="0" w:color="auto"/>
            </w:tcBorders>
          </w:tcPr>
          <w:p w:rsidR="0018722C">
            <w:pPr>
              <w:pStyle w:val="a7"/>
              <w:topLinePunct/>
              <w:ind w:leftChars="0" w:left="0" w:rightChars="0" w:right="0" w:firstLineChars="0" w:firstLine="0"/>
              <w:spacing w:line="240" w:lineRule="atLeast"/>
            </w:pPr>
            <w:r>
              <w:t>组 别</w:t>
            </w:r>
          </w:p>
        </w:tc>
        <w:tc>
          <w:tcPr>
            <w:tcW w:w="1206" w:type="pct"/>
            <w:vAlign w:val="center"/>
            <w:tcBorders>
              <w:bottom w:val="single" w:sz="4" w:space="0" w:color="auto"/>
            </w:tcBorders>
          </w:tcPr>
          <w:p w:rsidR="0018722C">
            <w:pPr>
              <w:pStyle w:val="a7"/>
              <w:topLinePunct/>
              <w:ind w:leftChars="0" w:left="0" w:rightChars="0" w:right="0" w:firstLineChars="0" w:firstLine="0"/>
              <w:spacing w:line="240" w:lineRule="atLeast"/>
            </w:pPr>
            <w:r>
              <w:t>各脏腑组织</w:t>
            </w:r>
          </w:p>
        </w:tc>
        <w:tc>
          <w:tcPr>
            <w:tcW w:w="628"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2171" w:type="pct"/>
            <w:vAlign w:val="center"/>
            <w:tcBorders>
              <w:bottom w:val="single" w:sz="4" w:space="0" w:color="auto"/>
            </w:tcBorders>
          </w:tcPr>
          <w:p w:rsidR="0018722C">
            <w:pPr>
              <w:pStyle w:val="a7"/>
              <w:topLinePunct/>
              <w:ind w:leftChars="0" w:left="0" w:rightChars="0" w:right="0" w:firstLineChars="0" w:firstLine="0"/>
              <w:spacing w:line="240" w:lineRule="atLeast"/>
            </w:pPr>
            <w:r>
              <w:t>CGRP </w:t>
            </w:r>
            <w:r>
              <w:t>积分光密度</w:t>
            </w:r>
          </w:p>
        </w:tc>
      </w:tr>
      <w:tr>
        <w:tc>
          <w:tcPr>
            <w:tcW w:w="995" w:type="pct"/>
            <w:vAlign w:val="center"/>
          </w:tcPr>
          <w:p w:rsidR="0018722C">
            <w:pPr>
              <w:pStyle w:val="ac"/>
              <w:topLinePunct/>
              <w:ind w:leftChars="0" w:left="0" w:rightChars="0" w:right="0" w:firstLineChars="0" w:firstLine="0"/>
              <w:spacing w:line="240" w:lineRule="atLeast"/>
            </w:pPr>
          </w:p>
        </w:tc>
        <w:tc>
          <w:tcPr>
            <w:tcW w:w="1206" w:type="pct"/>
            <w:vAlign w:val="center"/>
          </w:tcPr>
          <w:p w:rsidR="0018722C">
            <w:pPr>
              <w:pStyle w:val="a5"/>
              <w:topLinePunct/>
              <w:ind w:leftChars="0" w:left="0" w:rightChars="0" w:right="0" w:firstLineChars="0" w:firstLine="0"/>
              <w:spacing w:line="240" w:lineRule="atLeast"/>
            </w:pPr>
            <w:r>
              <w:t>肺组织</w:t>
            </w:r>
          </w:p>
        </w:tc>
        <w:tc>
          <w:tcPr>
            <w:tcW w:w="628" w:type="pct"/>
            <w:vAlign w:val="center"/>
          </w:tcPr>
          <w:p w:rsidR="0018722C">
            <w:pPr>
              <w:pStyle w:val="affff9"/>
              <w:topLinePunct/>
              <w:ind w:leftChars="0" w:left="0" w:rightChars="0" w:right="0" w:firstLineChars="0" w:firstLine="0"/>
              <w:spacing w:line="240" w:lineRule="atLeast"/>
            </w:pPr>
            <w:r>
              <w:t>10</w:t>
            </w:r>
          </w:p>
        </w:tc>
        <w:tc>
          <w:tcPr>
            <w:tcW w:w="2171" w:type="pct"/>
            <w:vAlign w:val="center"/>
          </w:tcPr>
          <w:p w:rsidR="0018722C">
            <w:pPr>
              <w:pStyle w:val="ad"/>
              <w:topLinePunct/>
              <w:ind w:leftChars="0" w:left="0" w:rightChars="0" w:right="0" w:firstLineChars="0" w:firstLine="0"/>
              <w:spacing w:line="240" w:lineRule="atLeast"/>
            </w:pPr>
            <w:r>
              <w:t>24720.64</w:t>
            </w:r>
            <w:r>
              <w:t>±10040.42</w:t>
            </w:r>
          </w:p>
        </w:tc>
      </w:tr>
      <w:tr>
        <w:tc>
          <w:tcPr>
            <w:tcW w:w="995" w:type="pct"/>
            <w:vAlign w:val="center"/>
          </w:tcPr>
          <w:p w:rsidR="0018722C">
            <w:pPr>
              <w:pStyle w:val="ac"/>
              <w:topLinePunct/>
              <w:ind w:leftChars="0" w:left="0" w:rightChars="0" w:right="0" w:firstLineChars="0" w:firstLine="0"/>
              <w:spacing w:line="240" w:lineRule="atLeast"/>
            </w:pPr>
          </w:p>
        </w:tc>
        <w:tc>
          <w:tcPr>
            <w:tcW w:w="1206" w:type="pct"/>
            <w:vAlign w:val="center"/>
          </w:tcPr>
          <w:p w:rsidR="0018722C">
            <w:pPr>
              <w:pStyle w:val="a5"/>
              <w:topLinePunct/>
              <w:ind w:leftChars="0" w:left="0" w:rightChars="0" w:right="0" w:firstLineChars="0" w:firstLine="0"/>
              <w:spacing w:line="240" w:lineRule="atLeast"/>
            </w:pPr>
            <w:r>
              <w:t>十二指肠</w:t>
            </w:r>
          </w:p>
        </w:tc>
        <w:tc>
          <w:tcPr>
            <w:tcW w:w="628" w:type="pct"/>
            <w:vAlign w:val="center"/>
          </w:tcPr>
          <w:p w:rsidR="0018722C">
            <w:pPr>
              <w:pStyle w:val="affff9"/>
              <w:topLinePunct/>
              <w:ind w:leftChars="0" w:left="0" w:rightChars="0" w:right="0" w:firstLineChars="0" w:firstLine="0"/>
              <w:spacing w:line="240" w:lineRule="atLeast"/>
            </w:pPr>
            <w:r>
              <w:t>10</w:t>
            </w:r>
          </w:p>
        </w:tc>
        <w:tc>
          <w:tcPr>
            <w:tcW w:w="2171" w:type="pct"/>
            <w:vAlign w:val="center"/>
          </w:tcPr>
          <w:p w:rsidR="0018722C">
            <w:pPr>
              <w:pStyle w:val="ad"/>
              <w:topLinePunct/>
              <w:ind w:leftChars="0" w:left="0" w:rightChars="0" w:right="0" w:firstLineChars="0" w:firstLine="0"/>
              <w:spacing w:line="240" w:lineRule="atLeast"/>
            </w:pPr>
            <w:r>
              <w:t>94553.33</w:t>
            </w:r>
            <w:r>
              <w:t>±37718.87</w:t>
            </w:r>
          </w:p>
        </w:tc>
      </w:tr>
      <w:tr>
        <w:tc>
          <w:tcPr>
            <w:tcW w:w="995" w:type="pct"/>
            <w:vAlign w:val="center"/>
          </w:tcPr>
          <w:p w:rsidR="0018722C">
            <w:pPr>
              <w:pStyle w:val="ac"/>
              <w:topLinePunct/>
              <w:ind w:leftChars="0" w:left="0" w:rightChars="0" w:right="0" w:firstLineChars="0" w:firstLine="0"/>
              <w:spacing w:line="240" w:lineRule="atLeast"/>
            </w:pPr>
          </w:p>
        </w:tc>
        <w:tc>
          <w:tcPr>
            <w:tcW w:w="1206" w:type="pct"/>
            <w:vAlign w:val="center"/>
          </w:tcPr>
          <w:p w:rsidR="0018722C">
            <w:pPr>
              <w:pStyle w:val="a5"/>
              <w:topLinePunct/>
              <w:ind w:leftChars="0" w:left="0" w:rightChars="0" w:right="0" w:firstLineChars="0" w:firstLine="0"/>
              <w:spacing w:line="240" w:lineRule="atLeast"/>
            </w:pPr>
            <w:r>
              <w:t>空肠</w:t>
            </w:r>
          </w:p>
        </w:tc>
        <w:tc>
          <w:tcPr>
            <w:tcW w:w="628" w:type="pct"/>
            <w:vAlign w:val="center"/>
          </w:tcPr>
          <w:p w:rsidR="0018722C">
            <w:pPr>
              <w:pStyle w:val="affff9"/>
              <w:topLinePunct/>
              <w:ind w:leftChars="0" w:left="0" w:rightChars="0" w:right="0" w:firstLineChars="0" w:firstLine="0"/>
              <w:spacing w:line="240" w:lineRule="atLeast"/>
            </w:pPr>
            <w:r>
              <w:t>10</w:t>
            </w:r>
          </w:p>
        </w:tc>
        <w:tc>
          <w:tcPr>
            <w:tcW w:w="2171" w:type="pct"/>
            <w:vAlign w:val="center"/>
          </w:tcPr>
          <w:p w:rsidR="0018722C">
            <w:pPr>
              <w:pStyle w:val="ad"/>
              <w:topLinePunct/>
              <w:ind w:leftChars="0" w:left="0" w:rightChars="0" w:right="0" w:firstLineChars="0" w:firstLine="0"/>
              <w:spacing w:line="240" w:lineRule="atLeast"/>
            </w:pPr>
            <w:r>
              <w:t>13370.08</w:t>
            </w:r>
            <w:r>
              <w:t>±12613.41</w:t>
            </w:r>
          </w:p>
        </w:tc>
      </w:tr>
      <w:tr>
        <w:tc>
          <w:tcPr>
            <w:tcW w:w="995" w:type="pct"/>
            <w:vAlign w:val="center"/>
          </w:tcPr>
          <w:p w:rsidR="0018722C">
            <w:pPr>
              <w:pStyle w:val="ac"/>
              <w:topLinePunct/>
              <w:ind w:leftChars="0" w:left="0" w:rightChars="0" w:right="0" w:firstLineChars="0" w:firstLine="0"/>
              <w:spacing w:line="240" w:lineRule="atLeast"/>
            </w:pPr>
            <w:r>
              <w:t>空白组</w:t>
            </w:r>
          </w:p>
        </w:tc>
        <w:tc>
          <w:tcPr>
            <w:tcW w:w="1206" w:type="pct"/>
            <w:vAlign w:val="center"/>
          </w:tcPr>
          <w:p w:rsidR="0018722C">
            <w:pPr>
              <w:pStyle w:val="a5"/>
              <w:topLinePunct/>
              <w:ind w:leftChars="0" w:left="0" w:rightChars="0" w:right="0" w:firstLineChars="0" w:firstLine="0"/>
              <w:spacing w:line="240" w:lineRule="atLeast"/>
            </w:pPr>
            <w:r>
              <w:t>回肠</w:t>
            </w:r>
          </w:p>
        </w:tc>
        <w:tc>
          <w:tcPr>
            <w:tcW w:w="628" w:type="pct"/>
            <w:vAlign w:val="center"/>
          </w:tcPr>
          <w:p w:rsidR="0018722C">
            <w:pPr>
              <w:pStyle w:val="affff9"/>
              <w:topLinePunct/>
              <w:ind w:leftChars="0" w:left="0" w:rightChars="0" w:right="0" w:firstLineChars="0" w:firstLine="0"/>
              <w:spacing w:line="240" w:lineRule="atLeast"/>
            </w:pPr>
            <w:r>
              <w:t>10</w:t>
            </w:r>
          </w:p>
        </w:tc>
        <w:tc>
          <w:tcPr>
            <w:tcW w:w="2171" w:type="pct"/>
            <w:vAlign w:val="center"/>
          </w:tcPr>
          <w:p w:rsidR="0018722C">
            <w:pPr>
              <w:pStyle w:val="ad"/>
              <w:topLinePunct/>
              <w:ind w:leftChars="0" w:left="0" w:rightChars="0" w:right="0" w:firstLineChars="0" w:firstLine="0"/>
              <w:spacing w:line="240" w:lineRule="atLeast"/>
            </w:pPr>
            <w:r>
              <w:t>43197.39</w:t>
            </w:r>
            <w:r>
              <w:t>±12752.31</w:t>
            </w:r>
          </w:p>
        </w:tc>
      </w:tr>
      <w:tr>
        <w:tc>
          <w:tcPr>
            <w:tcW w:w="995" w:type="pct"/>
            <w:vAlign w:val="center"/>
          </w:tcPr>
          <w:p w:rsidR="0018722C">
            <w:pPr>
              <w:pStyle w:val="ac"/>
              <w:topLinePunct/>
              <w:ind w:leftChars="0" w:left="0" w:rightChars="0" w:right="0" w:firstLineChars="0" w:firstLine="0"/>
              <w:spacing w:line="240" w:lineRule="atLeast"/>
            </w:pPr>
          </w:p>
        </w:tc>
        <w:tc>
          <w:tcPr>
            <w:tcW w:w="1206" w:type="pct"/>
            <w:vAlign w:val="center"/>
          </w:tcPr>
          <w:p w:rsidR="0018722C">
            <w:pPr>
              <w:pStyle w:val="a5"/>
              <w:topLinePunct/>
              <w:ind w:leftChars="0" w:left="0" w:rightChars="0" w:right="0" w:firstLineChars="0" w:firstLine="0"/>
              <w:spacing w:line="240" w:lineRule="atLeast"/>
            </w:pPr>
            <w:r>
              <w:t>结肠</w:t>
            </w:r>
          </w:p>
        </w:tc>
        <w:tc>
          <w:tcPr>
            <w:tcW w:w="628" w:type="pct"/>
            <w:vAlign w:val="center"/>
          </w:tcPr>
          <w:p w:rsidR="0018722C">
            <w:pPr>
              <w:pStyle w:val="affff9"/>
              <w:topLinePunct/>
              <w:ind w:leftChars="0" w:left="0" w:rightChars="0" w:right="0" w:firstLineChars="0" w:firstLine="0"/>
              <w:spacing w:line="240" w:lineRule="atLeast"/>
            </w:pPr>
            <w:r>
              <w:t>10</w:t>
            </w:r>
          </w:p>
        </w:tc>
        <w:tc>
          <w:tcPr>
            <w:tcW w:w="2171" w:type="pct"/>
            <w:vAlign w:val="center"/>
          </w:tcPr>
          <w:p w:rsidR="0018722C">
            <w:pPr>
              <w:pStyle w:val="ad"/>
              <w:topLinePunct/>
              <w:ind w:leftChars="0" w:left="0" w:rightChars="0" w:right="0" w:firstLineChars="0" w:firstLine="0"/>
              <w:spacing w:line="240" w:lineRule="atLeast"/>
            </w:pPr>
            <w:r>
              <w:t>21326.55</w:t>
            </w:r>
            <w:r>
              <w:t>±12795.23</w:t>
            </w:r>
          </w:p>
        </w:tc>
      </w:tr>
      <w:tr>
        <w:tc>
          <w:tcPr>
            <w:tcW w:w="995" w:type="pct"/>
            <w:vAlign w:val="center"/>
          </w:tcPr>
          <w:p w:rsidR="0018722C">
            <w:pPr>
              <w:pStyle w:val="ac"/>
              <w:topLinePunct/>
              <w:ind w:leftChars="0" w:left="0" w:rightChars="0" w:right="0" w:firstLineChars="0" w:firstLine="0"/>
              <w:spacing w:line="240" w:lineRule="atLeast"/>
            </w:pPr>
          </w:p>
        </w:tc>
        <w:tc>
          <w:tcPr>
            <w:tcW w:w="1206" w:type="pct"/>
            <w:vAlign w:val="center"/>
          </w:tcPr>
          <w:p w:rsidR="0018722C">
            <w:pPr>
              <w:pStyle w:val="a5"/>
              <w:topLinePunct/>
              <w:ind w:leftChars="0" w:left="0" w:rightChars="0" w:right="0" w:firstLineChars="0" w:firstLine="0"/>
              <w:spacing w:line="240" w:lineRule="atLeast"/>
            </w:pPr>
            <w:r>
              <w:t>直肠</w:t>
            </w:r>
          </w:p>
        </w:tc>
        <w:tc>
          <w:tcPr>
            <w:tcW w:w="628" w:type="pct"/>
            <w:vAlign w:val="center"/>
          </w:tcPr>
          <w:p w:rsidR="0018722C">
            <w:pPr>
              <w:pStyle w:val="affff9"/>
              <w:topLinePunct/>
              <w:ind w:leftChars="0" w:left="0" w:rightChars="0" w:right="0" w:firstLineChars="0" w:firstLine="0"/>
              <w:spacing w:line="240" w:lineRule="atLeast"/>
            </w:pPr>
            <w:r>
              <w:t>10</w:t>
            </w:r>
          </w:p>
        </w:tc>
        <w:tc>
          <w:tcPr>
            <w:tcW w:w="2171" w:type="pct"/>
            <w:vAlign w:val="center"/>
          </w:tcPr>
          <w:p w:rsidR="0018722C">
            <w:pPr>
              <w:pStyle w:val="ad"/>
              <w:topLinePunct/>
              <w:ind w:leftChars="0" w:left="0" w:rightChars="0" w:right="0" w:firstLineChars="0" w:firstLine="0"/>
              <w:spacing w:line="240" w:lineRule="atLeast"/>
            </w:pPr>
            <w:r>
              <w:t>32020.78</w:t>
            </w:r>
            <w:r>
              <w:t>±10924.05</w:t>
            </w:r>
          </w:p>
        </w:tc>
      </w:tr>
      <w:tr>
        <w:tc>
          <w:tcPr>
            <w:tcW w:w="995" w:type="pct"/>
            <w:vAlign w:val="center"/>
          </w:tcPr>
          <w:p w:rsidR="0018722C">
            <w:pPr>
              <w:pStyle w:val="ac"/>
              <w:topLinePunct/>
              <w:ind w:leftChars="0" w:left="0" w:rightChars="0" w:right="0" w:firstLineChars="0" w:firstLine="0"/>
              <w:spacing w:line="240" w:lineRule="atLeast"/>
            </w:pPr>
          </w:p>
        </w:tc>
        <w:tc>
          <w:tcPr>
            <w:tcW w:w="1206" w:type="pct"/>
            <w:vAlign w:val="center"/>
          </w:tcPr>
          <w:p w:rsidR="0018722C">
            <w:pPr>
              <w:pStyle w:val="a5"/>
              <w:topLinePunct/>
              <w:ind w:leftChars="0" w:left="0" w:rightChars="0" w:right="0" w:firstLineChars="0" w:firstLine="0"/>
              <w:spacing w:line="240" w:lineRule="atLeast"/>
            </w:pPr>
            <w:r>
              <w:t>胃</w:t>
            </w:r>
          </w:p>
        </w:tc>
        <w:tc>
          <w:tcPr>
            <w:tcW w:w="628" w:type="pct"/>
            <w:vAlign w:val="center"/>
          </w:tcPr>
          <w:p w:rsidR="0018722C">
            <w:pPr>
              <w:pStyle w:val="affff9"/>
              <w:topLinePunct/>
              <w:ind w:leftChars="0" w:left="0" w:rightChars="0" w:right="0" w:firstLineChars="0" w:firstLine="0"/>
              <w:spacing w:line="240" w:lineRule="atLeast"/>
            </w:pPr>
            <w:r>
              <w:t>10</w:t>
            </w:r>
          </w:p>
        </w:tc>
        <w:tc>
          <w:tcPr>
            <w:tcW w:w="2171" w:type="pct"/>
            <w:vAlign w:val="center"/>
          </w:tcPr>
          <w:p w:rsidR="0018722C">
            <w:pPr>
              <w:pStyle w:val="ad"/>
              <w:topLinePunct/>
              <w:ind w:leftChars="0" w:left="0" w:rightChars="0" w:right="0" w:firstLineChars="0" w:firstLine="0"/>
              <w:spacing w:line="240" w:lineRule="atLeast"/>
            </w:pPr>
            <w:r>
              <w:t>22526.01</w:t>
            </w:r>
            <w:r>
              <w:t>±5441.98</w:t>
            </w:r>
          </w:p>
        </w:tc>
      </w:tr>
      <w:tr>
        <w:tc>
          <w:tcPr>
            <w:tcW w:w="995" w:type="pct"/>
            <w:vAlign w:val="center"/>
          </w:tcPr>
          <w:p w:rsidR="0018722C">
            <w:pPr>
              <w:pStyle w:val="ac"/>
              <w:topLinePunct/>
              <w:ind w:leftChars="0" w:left="0" w:rightChars="0" w:right="0" w:firstLineChars="0" w:firstLine="0"/>
              <w:spacing w:line="240" w:lineRule="atLeast"/>
            </w:pPr>
          </w:p>
        </w:tc>
        <w:tc>
          <w:tcPr>
            <w:tcW w:w="1206" w:type="pct"/>
            <w:vAlign w:val="center"/>
          </w:tcPr>
          <w:p w:rsidR="0018722C">
            <w:pPr>
              <w:pStyle w:val="a5"/>
              <w:topLinePunct/>
              <w:ind w:leftChars="0" w:left="0" w:rightChars="0" w:right="0" w:firstLineChars="0" w:firstLine="0"/>
              <w:spacing w:line="240" w:lineRule="atLeast"/>
            </w:pPr>
            <w:r>
              <w:t>肺组织</w:t>
            </w:r>
          </w:p>
        </w:tc>
        <w:tc>
          <w:tcPr>
            <w:tcW w:w="628" w:type="pct"/>
            <w:vAlign w:val="center"/>
          </w:tcPr>
          <w:p w:rsidR="0018722C">
            <w:pPr>
              <w:pStyle w:val="affff9"/>
              <w:topLinePunct/>
              <w:ind w:leftChars="0" w:left="0" w:rightChars="0" w:right="0" w:firstLineChars="0" w:firstLine="0"/>
              <w:spacing w:line="240" w:lineRule="atLeast"/>
            </w:pPr>
            <w:r>
              <w:t>10</w:t>
            </w:r>
          </w:p>
        </w:tc>
        <w:tc>
          <w:tcPr>
            <w:tcW w:w="2171" w:type="pct"/>
            <w:vAlign w:val="center"/>
          </w:tcPr>
          <w:p w:rsidR="0018722C">
            <w:pPr>
              <w:pStyle w:val="ad"/>
              <w:topLinePunct/>
              <w:ind w:leftChars="0" w:left="0" w:rightChars="0" w:right="0" w:firstLineChars="0" w:firstLine="0"/>
              <w:spacing w:line="240" w:lineRule="atLeast"/>
            </w:pPr>
            <w:r>
              <w:t>41950.10</w:t>
            </w:r>
            <w:r>
              <w:t>±12600.15</w:t>
            </w:r>
            <w:r>
              <w:t>△△</w:t>
            </w:r>
          </w:p>
        </w:tc>
      </w:tr>
      <w:tr>
        <w:tc>
          <w:tcPr>
            <w:tcW w:w="995" w:type="pct"/>
            <w:vAlign w:val="center"/>
          </w:tcPr>
          <w:p w:rsidR="0018722C">
            <w:pPr>
              <w:pStyle w:val="ac"/>
              <w:topLinePunct/>
              <w:ind w:leftChars="0" w:left="0" w:rightChars="0" w:right="0" w:firstLineChars="0" w:firstLine="0"/>
              <w:spacing w:line="240" w:lineRule="atLeast"/>
            </w:pPr>
          </w:p>
        </w:tc>
        <w:tc>
          <w:tcPr>
            <w:tcW w:w="1206" w:type="pct"/>
            <w:vAlign w:val="center"/>
          </w:tcPr>
          <w:p w:rsidR="0018722C">
            <w:pPr>
              <w:pStyle w:val="a5"/>
              <w:topLinePunct/>
              <w:ind w:leftChars="0" w:left="0" w:rightChars="0" w:right="0" w:firstLineChars="0" w:firstLine="0"/>
              <w:spacing w:line="240" w:lineRule="atLeast"/>
            </w:pPr>
            <w:r>
              <w:t>十二指肠</w:t>
            </w:r>
          </w:p>
        </w:tc>
        <w:tc>
          <w:tcPr>
            <w:tcW w:w="628" w:type="pct"/>
            <w:vAlign w:val="center"/>
          </w:tcPr>
          <w:p w:rsidR="0018722C">
            <w:pPr>
              <w:pStyle w:val="affff9"/>
              <w:topLinePunct/>
              <w:ind w:leftChars="0" w:left="0" w:rightChars="0" w:right="0" w:firstLineChars="0" w:firstLine="0"/>
              <w:spacing w:line="240" w:lineRule="atLeast"/>
            </w:pPr>
            <w:r>
              <w:t>10</w:t>
            </w:r>
          </w:p>
        </w:tc>
        <w:tc>
          <w:tcPr>
            <w:tcW w:w="2171" w:type="pct"/>
            <w:vAlign w:val="center"/>
          </w:tcPr>
          <w:p w:rsidR="0018722C">
            <w:pPr>
              <w:pStyle w:val="ad"/>
              <w:topLinePunct/>
              <w:ind w:leftChars="0" w:left="0" w:rightChars="0" w:right="0" w:firstLineChars="0" w:firstLine="0"/>
              <w:spacing w:line="240" w:lineRule="atLeast"/>
            </w:pPr>
            <w:r>
              <w:t>103136.62</w:t>
            </w:r>
            <w:r>
              <w:t>±26631.77</w:t>
            </w:r>
          </w:p>
        </w:tc>
      </w:tr>
      <w:tr>
        <w:tc>
          <w:tcPr>
            <w:tcW w:w="995" w:type="pct"/>
            <w:vAlign w:val="center"/>
          </w:tcPr>
          <w:p w:rsidR="0018722C">
            <w:pPr>
              <w:pStyle w:val="ac"/>
              <w:topLinePunct/>
              <w:ind w:leftChars="0" w:left="0" w:rightChars="0" w:right="0" w:firstLineChars="0" w:firstLine="0"/>
              <w:spacing w:line="240" w:lineRule="atLeast"/>
            </w:pPr>
          </w:p>
        </w:tc>
        <w:tc>
          <w:tcPr>
            <w:tcW w:w="1206" w:type="pct"/>
            <w:vAlign w:val="center"/>
          </w:tcPr>
          <w:p w:rsidR="0018722C">
            <w:pPr>
              <w:pStyle w:val="a5"/>
              <w:topLinePunct/>
              <w:ind w:leftChars="0" w:left="0" w:rightChars="0" w:right="0" w:firstLineChars="0" w:firstLine="0"/>
              <w:spacing w:line="240" w:lineRule="atLeast"/>
            </w:pPr>
            <w:r>
              <w:t>空肠</w:t>
            </w:r>
          </w:p>
        </w:tc>
        <w:tc>
          <w:tcPr>
            <w:tcW w:w="628" w:type="pct"/>
            <w:vAlign w:val="center"/>
          </w:tcPr>
          <w:p w:rsidR="0018722C">
            <w:pPr>
              <w:pStyle w:val="affff9"/>
              <w:topLinePunct/>
              <w:ind w:leftChars="0" w:left="0" w:rightChars="0" w:right="0" w:firstLineChars="0" w:firstLine="0"/>
              <w:spacing w:line="240" w:lineRule="atLeast"/>
            </w:pPr>
            <w:r>
              <w:t>10</w:t>
            </w:r>
          </w:p>
        </w:tc>
        <w:tc>
          <w:tcPr>
            <w:tcW w:w="2171" w:type="pct"/>
            <w:vAlign w:val="center"/>
          </w:tcPr>
          <w:p w:rsidR="0018722C">
            <w:pPr>
              <w:pStyle w:val="ad"/>
              <w:topLinePunct/>
              <w:ind w:leftChars="0" w:left="0" w:rightChars="0" w:right="0" w:firstLineChars="0" w:firstLine="0"/>
              <w:spacing w:line="240" w:lineRule="atLeast"/>
            </w:pPr>
            <w:r>
              <w:t>25972.10</w:t>
            </w:r>
            <w:r>
              <w:t>±13600.05</w:t>
            </w:r>
          </w:p>
        </w:tc>
      </w:tr>
      <w:tr>
        <w:tc>
          <w:tcPr>
            <w:tcW w:w="995" w:type="pct"/>
            <w:vAlign w:val="center"/>
          </w:tcPr>
          <w:p w:rsidR="0018722C">
            <w:pPr>
              <w:pStyle w:val="ac"/>
              <w:topLinePunct/>
              <w:ind w:leftChars="0" w:left="0" w:rightChars="0" w:right="0" w:firstLineChars="0" w:firstLine="0"/>
              <w:spacing w:line="240" w:lineRule="atLeast"/>
            </w:pPr>
            <w:r>
              <w:t>肺病组</w:t>
            </w:r>
          </w:p>
        </w:tc>
        <w:tc>
          <w:tcPr>
            <w:tcW w:w="1206" w:type="pct"/>
            <w:vAlign w:val="center"/>
          </w:tcPr>
          <w:p w:rsidR="0018722C">
            <w:pPr>
              <w:pStyle w:val="a5"/>
              <w:topLinePunct/>
              <w:ind w:leftChars="0" w:left="0" w:rightChars="0" w:right="0" w:firstLineChars="0" w:firstLine="0"/>
              <w:spacing w:line="240" w:lineRule="atLeast"/>
            </w:pPr>
            <w:r>
              <w:t>回肠</w:t>
            </w:r>
          </w:p>
        </w:tc>
        <w:tc>
          <w:tcPr>
            <w:tcW w:w="628" w:type="pct"/>
            <w:vAlign w:val="center"/>
          </w:tcPr>
          <w:p w:rsidR="0018722C">
            <w:pPr>
              <w:pStyle w:val="affff9"/>
              <w:topLinePunct/>
              <w:ind w:leftChars="0" w:left="0" w:rightChars="0" w:right="0" w:firstLineChars="0" w:firstLine="0"/>
              <w:spacing w:line="240" w:lineRule="atLeast"/>
            </w:pPr>
            <w:r>
              <w:t>10</w:t>
            </w:r>
          </w:p>
        </w:tc>
        <w:tc>
          <w:tcPr>
            <w:tcW w:w="2171" w:type="pct"/>
            <w:vAlign w:val="center"/>
          </w:tcPr>
          <w:p w:rsidR="0018722C">
            <w:pPr>
              <w:pStyle w:val="ad"/>
              <w:topLinePunct/>
              <w:ind w:leftChars="0" w:left="0" w:rightChars="0" w:right="0" w:firstLineChars="0" w:firstLine="0"/>
              <w:spacing w:line="240" w:lineRule="atLeast"/>
            </w:pPr>
            <w:r>
              <w:t>54378.03</w:t>
            </w:r>
            <w:r>
              <w:t>±11290.07</w:t>
            </w:r>
          </w:p>
        </w:tc>
      </w:tr>
      <w:tr>
        <w:tc>
          <w:tcPr>
            <w:tcW w:w="995" w:type="pct"/>
            <w:vAlign w:val="center"/>
          </w:tcPr>
          <w:p w:rsidR="0018722C">
            <w:pPr>
              <w:pStyle w:val="ac"/>
              <w:topLinePunct/>
              <w:ind w:leftChars="0" w:left="0" w:rightChars="0" w:right="0" w:firstLineChars="0" w:firstLine="0"/>
              <w:spacing w:line="240" w:lineRule="atLeast"/>
            </w:pPr>
          </w:p>
        </w:tc>
        <w:tc>
          <w:tcPr>
            <w:tcW w:w="1206" w:type="pct"/>
            <w:vAlign w:val="center"/>
          </w:tcPr>
          <w:p w:rsidR="0018722C">
            <w:pPr>
              <w:pStyle w:val="a5"/>
              <w:topLinePunct/>
              <w:ind w:leftChars="0" w:left="0" w:rightChars="0" w:right="0" w:firstLineChars="0" w:firstLine="0"/>
              <w:spacing w:line="240" w:lineRule="atLeast"/>
            </w:pPr>
            <w:r>
              <w:t>结肠</w:t>
            </w:r>
          </w:p>
        </w:tc>
        <w:tc>
          <w:tcPr>
            <w:tcW w:w="628" w:type="pct"/>
            <w:vAlign w:val="center"/>
          </w:tcPr>
          <w:p w:rsidR="0018722C">
            <w:pPr>
              <w:pStyle w:val="affff9"/>
              <w:topLinePunct/>
              <w:ind w:leftChars="0" w:left="0" w:rightChars="0" w:right="0" w:firstLineChars="0" w:firstLine="0"/>
              <w:spacing w:line="240" w:lineRule="atLeast"/>
            </w:pPr>
            <w:r>
              <w:t>10</w:t>
            </w:r>
          </w:p>
        </w:tc>
        <w:tc>
          <w:tcPr>
            <w:tcW w:w="2171" w:type="pct"/>
            <w:vAlign w:val="center"/>
          </w:tcPr>
          <w:p w:rsidR="0018722C">
            <w:pPr>
              <w:pStyle w:val="ad"/>
              <w:topLinePunct/>
              <w:ind w:leftChars="0" w:left="0" w:rightChars="0" w:right="0" w:firstLineChars="0" w:firstLine="0"/>
              <w:spacing w:line="240" w:lineRule="atLeast"/>
            </w:pPr>
            <w:r>
              <w:t>38059.82</w:t>
            </w:r>
            <w:r>
              <w:t>±11942.47</w:t>
            </w:r>
            <w:r>
              <w:t>△</w:t>
            </w:r>
          </w:p>
        </w:tc>
      </w:tr>
      <w:tr>
        <w:tc>
          <w:tcPr>
            <w:tcW w:w="995" w:type="pct"/>
            <w:vAlign w:val="center"/>
          </w:tcPr>
          <w:p w:rsidR="0018722C">
            <w:pPr>
              <w:pStyle w:val="ac"/>
              <w:topLinePunct/>
              <w:ind w:leftChars="0" w:left="0" w:rightChars="0" w:right="0" w:firstLineChars="0" w:firstLine="0"/>
              <w:spacing w:line="240" w:lineRule="atLeast"/>
            </w:pPr>
          </w:p>
        </w:tc>
        <w:tc>
          <w:tcPr>
            <w:tcW w:w="1206" w:type="pct"/>
            <w:vAlign w:val="center"/>
          </w:tcPr>
          <w:p w:rsidR="0018722C">
            <w:pPr>
              <w:pStyle w:val="a5"/>
              <w:topLinePunct/>
              <w:ind w:leftChars="0" w:left="0" w:rightChars="0" w:right="0" w:firstLineChars="0" w:firstLine="0"/>
              <w:spacing w:line="240" w:lineRule="atLeast"/>
            </w:pPr>
            <w:r>
              <w:t>直肠</w:t>
            </w:r>
          </w:p>
        </w:tc>
        <w:tc>
          <w:tcPr>
            <w:tcW w:w="628" w:type="pct"/>
            <w:vAlign w:val="center"/>
          </w:tcPr>
          <w:p w:rsidR="0018722C">
            <w:pPr>
              <w:pStyle w:val="affff9"/>
              <w:topLinePunct/>
              <w:ind w:leftChars="0" w:left="0" w:rightChars="0" w:right="0" w:firstLineChars="0" w:firstLine="0"/>
              <w:spacing w:line="240" w:lineRule="atLeast"/>
            </w:pPr>
            <w:r>
              <w:t>10</w:t>
            </w:r>
          </w:p>
        </w:tc>
        <w:tc>
          <w:tcPr>
            <w:tcW w:w="2171" w:type="pct"/>
            <w:vAlign w:val="center"/>
          </w:tcPr>
          <w:p w:rsidR="0018722C">
            <w:pPr>
              <w:pStyle w:val="ad"/>
              <w:topLinePunct/>
              <w:ind w:leftChars="0" w:left="0" w:rightChars="0" w:right="0" w:firstLineChars="0" w:firstLine="0"/>
              <w:spacing w:line="240" w:lineRule="atLeast"/>
            </w:pPr>
            <w:r>
              <w:t>35165.46</w:t>
            </w:r>
            <w:r>
              <w:t>±11931.55</w:t>
            </w:r>
          </w:p>
        </w:tc>
      </w:tr>
      <w:tr>
        <w:tc>
          <w:tcPr>
            <w:tcW w:w="995"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06" w:type="pct"/>
            <w:vAlign w:val="center"/>
            <w:tcBorders>
              <w:top w:val="single" w:sz="4" w:space="0" w:color="auto"/>
            </w:tcBorders>
          </w:tcPr>
          <w:p w:rsidR="0018722C">
            <w:pPr>
              <w:pStyle w:val="aff1"/>
              <w:topLinePunct/>
              <w:ind w:leftChars="0" w:left="0" w:rightChars="0" w:right="0" w:firstLineChars="0" w:firstLine="0"/>
              <w:spacing w:line="240" w:lineRule="atLeast"/>
            </w:pPr>
            <w:r>
              <w:t>胃</w:t>
            </w:r>
          </w:p>
        </w:tc>
        <w:tc>
          <w:tcPr>
            <w:tcW w:w="628"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2171" w:type="pct"/>
            <w:vAlign w:val="center"/>
            <w:tcBorders>
              <w:top w:val="single" w:sz="4" w:space="0" w:color="auto"/>
            </w:tcBorders>
          </w:tcPr>
          <w:p w:rsidR="0018722C">
            <w:pPr>
              <w:pStyle w:val="ad"/>
              <w:topLinePunct/>
              <w:ind w:leftChars="0" w:left="0" w:rightChars="0" w:right="0" w:firstLineChars="0" w:firstLine="0"/>
              <w:spacing w:line="240" w:lineRule="atLeast"/>
            </w:pPr>
            <w:r>
              <w:t>27712.35</w:t>
            </w:r>
            <w:r>
              <w:t>±6486.94</w:t>
            </w:r>
          </w:p>
        </w:tc>
      </w:tr>
    </w:tbl>
    <w:p w:rsidR="0018722C">
      <w:pPr>
        <w:pStyle w:val="aff3"/>
        <w:topLinePunct/>
      </w:pPr>
      <w:r>
        <w:rPr>
          <w:rFonts w:cstheme="minorBidi" w:hAnsiTheme="minorHAnsi" w:eastAsiaTheme="minorHAnsi" w:asciiTheme="minorHAnsi"/>
        </w:rPr>
        <w:t>注：与空白组比较，△</w:t>
      </w:r>
      <w:r>
        <w:rPr>
          <w:rFonts w:ascii="Times New Roman" w:hAnsi="Times New Roman" w:eastAsia="Times New Roman" w:cstheme="minorBidi"/>
          <w:i/>
        </w:rPr>
        <w:t>P</w:t>
      </w:r>
      <w:r>
        <w:rPr>
          <w:rFonts w:ascii="Times New Roman" w:hAnsi="Times New Roman" w:eastAsia="Times New Roman" w:cstheme="minorBidi"/>
        </w:rPr>
        <w:t>&lt;0.05</w:t>
      </w:r>
      <w:r>
        <w:rPr>
          <w:rFonts w:cstheme="minorBidi" w:hAnsiTheme="minorHAnsi" w:eastAsiaTheme="minorHAnsi" w:asciiTheme="minorHAnsi"/>
        </w:rPr>
        <w:t>；△△</w:t>
      </w:r>
      <w:r>
        <w:rPr>
          <w:rFonts w:ascii="Times New Roman" w:hAnsi="Times New Roman" w:eastAsia="Times New Roman" w:cstheme="minorBidi"/>
          <w:i/>
        </w:rPr>
        <w:t>P</w:t>
      </w:r>
      <w:r>
        <w:rPr>
          <w:rFonts w:ascii="Times New Roman" w:hAnsi="Times New Roman" w:eastAsia="Times New Roman" w:cstheme="minorBidi"/>
        </w:rPr>
        <w:t>&lt;0.01</w:t>
      </w:r>
    </w:p>
    <w:p w:rsidR="0018722C">
      <w:pPr>
        <w:textAlignment w:val="center"/>
        <w:topLinePunct/>
      </w:pPr>
      <w:r>
        <w:rPr>
          <w:kern w:val="2"/>
          <w:sz w:val="22"/>
          <w:szCs w:val="22"/>
          <w:rFonts w:cstheme="minorBidi" w:hAnsiTheme="minorHAnsi" w:eastAsiaTheme="minorHAnsi" w:asciiTheme="minorHAnsi"/>
        </w:rPr>
        <w:pict>
          <v:group style="position:absolute;margin-left:94.845833pt;margin-top:-205.07402pt;width:341.03pt;height:152.85pt;mso-position-horizontal-relative:page;mso-position-vertical-relative:paragraph;z-index:4408" coordorigin="1897,-4101" coordsize="9170,4110">
            <v:rect style="position:absolute;left:1896;top:-4102;width:9170;height:4110" filled="true" fillcolor="#f5f5f5" stroked="false">
              <v:fill type="solid"/>
            </v:rect>
            <v:rect style="position:absolute;left:3287;top:-3670;width:6101;height:1952" filled="true" fillcolor="#c0c0c0" stroked="false">
              <v:fill type="solid"/>
            </v:rect>
            <v:rect style="position:absolute;left:3296;top:-3670;width:6081;height:21" filled="true" fillcolor="#808080" stroked="false">
              <v:fill type="solid"/>
            </v:rect>
            <v:line style="position:absolute" from="9397,-3660" to="9397,-1728" stroked="true" strokeweight=".963166pt" strokecolor="#808080">
              <v:stroke dashstyle="solid"/>
            </v:line>
            <v:line style="position:absolute" from="3316,-1708" to="9397,-1708" stroked="true" strokeweight="1.022577pt" strokecolor="#808080">
              <v:stroke dashstyle="solid"/>
            </v:line>
            <v:line style="position:absolute" from="3297,-3639" to="3297,-1708" stroked="true" strokeweight=".963166pt" strokecolor="#808080">
              <v:stroke dashstyle="solid"/>
            </v:line>
            <v:rect style="position:absolute;left:3470;top:-2058;width:252;height:339" filled="true" fillcolor="#9999ff" stroked="false">
              <v:fill type="solid"/>
            </v:rect>
            <v:rect style="position:absolute;left:3470;top:-2058;width:252;height:339" filled="false" stroked="true" strokeweight=".984225pt" strokecolor="#000000">
              <v:stroke dashstyle="solid"/>
            </v:rect>
            <v:rect style="position:absolute;left:4338;top:-3024;width:252;height:1305" filled="true" fillcolor="#9999ff" stroked="false">
              <v:fill type="solid"/>
            </v:rect>
            <v:rect style="position:absolute;left:4338;top:-3024;width:252;height:1305" filled="false" stroked="true" strokeweight=".965287pt" strokecolor="#000000">
              <v:stroke dashstyle="solid"/>
            </v:rect>
            <v:rect style="position:absolute;left:5207;top:-1893;width:252;height:175" filled="true" fillcolor="#9999ff" stroked="false">
              <v:fill type="solid"/>
            </v:rect>
            <v:rect style="position:absolute;left:5207;top:-1893;width:252;height:175" filled="false" stroked="true" strokeweight="1.003222pt" strokecolor="#000000">
              <v:stroke dashstyle="solid"/>
            </v:rect>
            <v:rect style="position:absolute;left:6076;top:-2304;width:271;height:586" filled="true" fillcolor="#9999ff" stroked="false">
              <v:fill type="solid"/>
            </v:rect>
            <v:rect style="position:absolute;left:6076;top:-2304;width:271;height:586" filled="false" stroked="true" strokeweight=".973603pt" strokecolor="#000000">
              <v:stroke dashstyle="solid"/>
            </v:rect>
            <v:rect style="position:absolute;left:6964;top:-1996;width:251;height:278" filled="true" fillcolor="#9999ff" stroked="false">
              <v:fill type="solid"/>
            </v:rect>
            <v:rect style="position:absolute;left:6964;top:-1996;width:251;height:278" filled="false" stroked="true" strokeweight=".989837pt" strokecolor="#000000">
              <v:stroke dashstyle="solid"/>
            </v:rect>
            <v:rect style="position:absolute;left:7832;top:-2160;width:252;height:442" filled="true" fillcolor="#9999ff" stroked="false">
              <v:fill type="solid"/>
            </v:rect>
            <v:rect style="position:absolute;left:7832;top:-2160;width:252;height:442" filled="false" stroked="true" strokeweight=".977671pt" strokecolor="#000000">
              <v:stroke dashstyle="solid"/>
            </v:rect>
            <v:rect style="position:absolute;left:8701;top:-2017;width:252;height:298" filled="true" fillcolor="#9999ff" stroked="false">
              <v:fill type="solid"/>
            </v:rect>
            <v:rect style="position:absolute;left:8701;top:-2017;width:252;height:298" filled="false" stroked="true" strokeweight=".987839pt" strokecolor="#000000">
              <v:stroke dashstyle="solid"/>
            </v:rect>
            <v:rect style="position:absolute;left:3721;top:-2284;width:252;height:566" filled="true" fillcolor="#993366" stroked="false">
              <v:fill type="solid"/>
            </v:rect>
            <v:rect style="position:absolute;left:3721;top:-2284;width:252;height:566" filled="false" stroked="true" strokeweight=".972959pt" strokecolor="#000000">
              <v:stroke dashstyle="solid"/>
            </v:rect>
            <v:rect style="position:absolute;left:4589;top:-3147;width:252;height:1429" filled="true" fillcolor="#993366" stroked="false">
              <v:fill type="solid"/>
            </v:rect>
            <v:rect style="position:absolute;left:4589;top:-3147;width:252;height:1429" filled="false" stroked="true" strokeweight=".964947pt" strokecolor="#000000">
              <v:stroke dashstyle="solid"/>
            </v:rect>
            <v:rect style="position:absolute;left:5458;top:-2078;width:252;height:360" filled="true" fillcolor="#993366" stroked="false">
              <v:fill type="solid"/>
            </v:rect>
            <v:rect style="position:absolute;left:5458;top:-2078;width:252;height:360" filled="false" stroked="true" strokeweight=".98266pt" strokecolor="#000000">
              <v:stroke dashstyle="solid"/>
            </v:rect>
            <v:rect style="position:absolute;left:6346;top:-2469;width:251;height:750" filled="true" fillcolor="#993366" stroked="false">
              <v:fill type="solid"/>
            </v:rect>
            <v:rect style="position:absolute;left:6346;top:-2469;width:251;height:750" filled="false" stroked="true" strokeweight=".969127pt" strokecolor="#000000">
              <v:stroke dashstyle="solid"/>
            </v:rect>
            <v:rect style="position:absolute;left:7214;top:-2242;width:252;height:524" filled="true" fillcolor="#993366" stroked="false">
              <v:fill type="solid"/>
            </v:rect>
            <v:rect style="position:absolute;left:7214;top:-2242;width:252;height:524" filled="false" stroked="true" strokeweight=".974274pt" strokecolor="#000000">
              <v:stroke dashstyle="solid"/>
            </v:rect>
            <v:rect style="position:absolute;left:8083;top:-2201;width:252;height:483" filled="true" fillcolor="#993366" stroked="false">
              <v:fill type="solid"/>
            </v:rect>
            <v:rect style="position:absolute;left:8083;top:-2201;width:252;height:483" filled="false" stroked="true" strokeweight=".975818pt" strokecolor="#000000">
              <v:stroke dashstyle="solid"/>
            </v:rect>
            <v:rect style="position:absolute;left:8952;top:-2098;width:252;height:380" filled="true" fillcolor="#993366" stroked="false">
              <v:fill type="solid"/>
            </v:rect>
            <v:rect style="position:absolute;left:8952;top:-2098;width:252;height:380" filled="false" stroked="true" strokeweight=".981238pt" strokecolor="#000000">
              <v:stroke dashstyle="solid"/>
            </v:rect>
            <v:shape style="position:absolute;left:1345;top:1268;width:4360;height:1342" coordorigin="1346,1269" coordsize="4360,1342" path="m3586,-2057l3586,-2180m3529,-2201l3644,-2201m4455,-3023l4455,-3536m4397,-3557l4513,-3557m5323,-1893l5323,-2057m5265,-2077l5382,-2077m6211,-2304l6211,-2468m6154,-2489l6269,-2489m7080,-1996l7080,-2160m7022,-2180l7138,-2180m7949,-2160l7949,-2283m7891,-2304l8007,-2304m8818,-2016l8818,-2077m8759,-2098l8875,-2098m3586,-2057l3586,-1934m3529,-1913l3644,-1913m4455,-3023l4455,-2529m4397,-2509l4513,-2509m5323,-1893l5323,-1749m5265,-1728l5382,-1728m6211,-2304l6211,-2160m6154,-2139l6269,-2139m7080,-1996l7080,-1852m7022,-1831l7138,-1831m7949,-2160l7949,-2016m7891,-1996l8007,-1996m8818,-2016l8818,-1975m8759,-1954l8875,-1954m3837,-2283l3837,-2448m3779,-2468l3895,-2468m4706,-3146l4706,-3495m4648,-3516l4764,-3516m5574,-2077l5574,-2242m5517,-2263l5632,-2263m6462,-2468l6462,-2612m6405,-2632l6520,-2632m7331,-2242l7331,-2386m7273,-2407l7389,-2407m8200,-2201l8200,-2345m8142,-2365l8258,-2365m9068,-2098l9068,-2160m9010,-2180l9127,-2180m3837,-2283l3837,-2139m4706,-3146l4706,-2797m4648,-2776l4764,-2776m5574,-2077l5574,-1893m5517,-1872l5632,-1872m6462,-2468l6462,-2324m6405,-2304l6520,-2304m7331,-2242l7331,-2098m7273,-2077l7389,-2077m8200,-2201l8200,-2057m8142,-2037l8258,-2037m9068,-2098l9068,-2016m9010,-1996l9127,-1996e" filled="false" stroked="true" strokeweight=".992872pt" strokecolor="#000000">
              <v:path arrowok="t"/>
              <v:stroke dashstyle="solid"/>
            </v:shape>
            <v:shape style="position:absolute;left:1165;top:1193;width:4750;height:1432" coordorigin="1165,1194" coordsize="4750,1432" path="m3297,-3660l3297,-1708m3297,-1708l3374,-1708m3297,-1996l3374,-1996m3297,-2263l3374,-2263m3297,-2551l3374,-2551m3297,-2817l3374,-2817m3297,-3105l3374,-3105m3297,-3372l3374,-3372m3297,-3660l3374,-3660m3297,-1708l9377,-1708m4165,-1708l4165,-1790m5033,-1708l5033,-1790m5902,-1708l5902,-1790m6791,-1708l6791,-1790m7659,-1708l7659,-1790m8528,-1708l8528,-1790m9397,-1708l9397,-1790e" filled="false" stroked="true" strokeweight=".992872pt" strokecolor="#000000">
              <v:path arrowok="t"/>
              <v:stroke dashstyle="solid"/>
            </v:shape>
            <v:rect style="position:absolute;left:9599;top:-3137;width:1371;height:864" filled="true" fillcolor="#f5f5f5" stroked="false">
              <v:fill type="solid"/>
            </v:rect>
            <v:rect style="position:absolute;left:9715;top:-2972;width:174;height:185" filled="true" fillcolor="#9999ff" stroked="false">
              <v:fill type="solid"/>
            </v:rect>
            <v:rect style="position:absolute;left:9715;top:-2972;width:174;height:185" filled="false" stroked="true" strokeweight=".990986pt" strokecolor="#000000">
              <v:stroke dashstyle="solid"/>
            </v:rect>
            <v:rect style="position:absolute;left:9715;top:-2540;width:174;height:185" filled="true" fillcolor="#993366" stroked="false">
              <v:fill type="solid"/>
            </v:rect>
            <v:rect style="position:absolute;left:9715;top:-2540;width:174;height:185" filled="false" stroked="true" strokeweight=".990986pt" strokecolor="#000000">
              <v:stroke dashstyle="solid"/>
            </v:rect>
            <v:shape style="position:absolute;left:9599;top:-3137;width:1371;height:864" type="#_x0000_t202" filled="false" stroked="true" strokeweight="1.007121pt" strokecolor="#000000">
              <v:textbox inset="0,0,0,0">
                <w:txbxContent>
                  <w:p w:rsidR="0018722C">
                    <w:pPr>
                      <w:spacing w:line="432" w:lineRule="exact" w:before="14"/>
                      <w:ind w:leftChars="0" w:left="375" w:rightChars="0" w:right="35" w:firstLineChars="0" w:firstLine="0"/>
                      <w:jc w:val="left"/>
                      <w:rPr>
                        <w:sz w:val="33"/>
                      </w:rPr>
                    </w:pPr>
                    <w:r>
                      <w:rPr>
                        <w:w w:val="95"/>
                        <w:sz w:val="33"/>
                      </w:rPr>
                      <w:t>空白组</w:t>
                    </w:r>
                    <w:r>
                      <w:rPr>
                        <w:w w:val="90"/>
                        <w:sz w:val="33"/>
                      </w:rPr>
                      <w:t>肺病组</w:t>
                    </w:r>
                  </w:p>
                </w:txbxContent>
              </v:textbox>
              <v:stroke dashstyle="solid"/>
              <w10:wrap type="none"/>
            </v:shape>
            <v:shape style="position:absolute;left:2128;top:-3809;width:948;height:2281" type="#_x0000_t202" filled="false" stroked="false">
              <v:textbox inset="0,0,0,0">
                <w:txbxContent>
                  <w:p w:rsidR="0018722C">
                    <w:pPr>
                      <w:spacing w:line="257" w:lineRule="exact" w:before="0"/>
                      <w:ind w:leftChars="0" w:left="0" w:rightChars="0" w:right="20" w:firstLineChars="0" w:firstLine="0"/>
                      <w:jc w:val="center"/>
                      <w:rPr>
                        <w:sz w:val="33"/>
                      </w:rPr>
                    </w:pPr>
                    <w:r>
                      <w:rPr>
                        <w:w w:val="90"/>
                        <w:sz w:val="33"/>
                      </w:rPr>
                      <w:t>140000</w:t>
                    </w:r>
                  </w:p>
                  <w:p w:rsidR="0018722C">
                    <w:pPr>
                      <w:spacing w:line="277" w:lineRule="exact" w:before="0"/>
                      <w:ind w:leftChars="0" w:left="0" w:rightChars="0" w:right="20" w:firstLineChars="0" w:firstLine="0"/>
                      <w:jc w:val="center"/>
                      <w:rPr>
                        <w:sz w:val="33"/>
                      </w:rPr>
                    </w:pPr>
                    <w:r>
                      <w:rPr>
                        <w:w w:val="90"/>
                        <w:sz w:val="33"/>
                      </w:rPr>
                      <w:t>120000</w:t>
                    </w:r>
                  </w:p>
                  <w:p w:rsidR="0018722C">
                    <w:pPr>
                      <w:spacing w:line="277" w:lineRule="exact" w:before="0"/>
                      <w:ind w:leftChars="0" w:left="0" w:rightChars="0" w:right="20" w:firstLineChars="0" w:firstLine="0"/>
                      <w:jc w:val="center"/>
                      <w:rPr>
                        <w:sz w:val="33"/>
                      </w:rPr>
                    </w:pPr>
                    <w:r>
                      <w:rPr>
                        <w:w w:val="90"/>
                        <w:sz w:val="33"/>
                      </w:rPr>
                      <w:t>100000</w:t>
                    </w:r>
                  </w:p>
                  <w:p w:rsidR="0018722C">
                    <w:pPr>
                      <w:spacing w:line="277" w:lineRule="exact" w:before="0"/>
                      <w:ind w:leftChars="0" w:left="132" w:rightChars="0" w:right="0" w:firstLineChars="0" w:firstLine="0"/>
                      <w:jc w:val="center"/>
                      <w:rPr>
                        <w:sz w:val="33"/>
                      </w:rPr>
                    </w:pPr>
                    <w:r>
                      <w:rPr>
                        <w:w w:val="95"/>
                        <w:sz w:val="33"/>
                      </w:rPr>
                      <w:t>80000</w:t>
                    </w:r>
                  </w:p>
                  <w:p w:rsidR="0018722C">
                    <w:pPr>
                      <w:spacing w:line="277" w:lineRule="exact" w:before="0"/>
                      <w:ind w:leftChars="0" w:left="132" w:rightChars="0" w:right="0" w:firstLineChars="0" w:firstLine="0"/>
                      <w:jc w:val="center"/>
                      <w:rPr>
                        <w:sz w:val="33"/>
                      </w:rPr>
                    </w:pPr>
                    <w:r>
                      <w:rPr>
                        <w:w w:val="95"/>
                        <w:sz w:val="33"/>
                      </w:rPr>
                      <w:t>60000</w:t>
                    </w:r>
                  </w:p>
                  <w:p w:rsidR="0018722C">
                    <w:pPr>
                      <w:spacing w:line="277" w:lineRule="exact" w:before="0"/>
                      <w:ind w:leftChars="0" w:left="132" w:rightChars="0" w:right="0" w:firstLineChars="0" w:firstLine="0"/>
                      <w:jc w:val="center"/>
                      <w:rPr>
                        <w:sz w:val="33"/>
                      </w:rPr>
                    </w:pPr>
                    <w:r>
                      <w:rPr>
                        <w:w w:val="95"/>
                        <w:sz w:val="33"/>
                      </w:rPr>
                      <w:t>40000</w:t>
                    </w:r>
                  </w:p>
                  <w:p w:rsidR="0018722C">
                    <w:pPr>
                      <w:spacing w:line="277" w:lineRule="exact" w:before="0"/>
                      <w:ind w:leftChars="0" w:left="132" w:rightChars="0" w:right="0" w:firstLineChars="0" w:firstLine="0"/>
                      <w:jc w:val="center"/>
                      <w:rPr>
                        <w:sz w:val="33"/>
                      </w:rPr>
                    </w:pPr>
                    <w:r>
                      <w:rPr>
                        <w:w w:val="95"/>
                        <w:sz w:val="33"/>
                      </w:rPr>
                      <w:t>20000</w:t>
                    </w:r>
                  </w:p>
                  <w:p w:rsidR="0018722C">
                    <w:pPr>
                      <w:spacing w:line="360" w:lineRule="exact" w:before="0"/>
                      <w:ind w:leftChars="0" w:left="0" w:rightChars="0" w:right="18" w:firstLineChars="0" w:firstLine="0"/>
                      <w:jc w:val="right"/>
                      <w:rPr>
                        <w:sz w:val="33"/>
                      </w:rPr>
                    </w:pPr>
                    <w:r>
                      <w:rPr>
                        <w:w w:val="93"/>
                        <w:sz w:val="33"/>
                      </w:rPr>
                      <w:t>0</w:t>
                    </w:r>
                  </w:p>
                </w:txbxContent>
              </v:textbox>
              <w10:wrap type="none"/>
            </v:shape>
            <v:shape style="position:absolute;left:3778;top:-2412;width:279;height:329" type="#_x0000_t202" filled="false" stroked="false">
              <v:textbox inset="0,0,0,0">
                <w:txbxContent>
                  <w:p w:rsidR="0018722C">
                    <w:pPr>
                      <w:spacing w:line="329" w:lineRule="exact" w:before="0"/>
                      <w:ind w:leftChars="0" w:left="0" w:rightChars="0" w:right="0" w:firstLineChars="0" w:firstLine="0"/>
                      <w:jc w:val="left"/>
                      <w:rPr>
                        <w:sz w:val="33"/>
                      </w:rPr>
                    </w:pPr>
                    <w:r>
                      <w:rPr>
                        <w:w w:val="93"/>
                        <w:sz w:val="33"/>
                        <w:u w:val="thick"/>
                      </w:rPr>
                      <w:t> </w:t>
                    </w:r>
                    <w:r>
                      <w:rPr>
                        <w:spacing w:val="-62"/>
                        <w:sz w:val="33"/>
                        <w:u w:val="thick"/>
                      </w:rPr>
                      <w:t> </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162.38671pt;margin-top:-67.668677pt;width:16.2pt;height:16pt;mso-position-horizontal-relative:page;mso-position-vertical-relative:paragraph;z-index:4432;rotation:314" type="#_x0000_t136" fillcolor="#000000" stroked="f">
            <o:extrusion v:ext="view" autorotationcenter="t"/>
            <v:textpath style="font-family:&amp;quot;宋体&amp;quot;;font-size:16pt;v-text-kern:t;mso-text-shadow:auto" string="肺"/>
            <w10:wrap type="none"/>
          </v:shape>
        </w:pict>
      </w:r>
      <w:r>
        <w:rPr>
          <w:kern w:val="2"/>
          <w:sz w:val="22"/>
          <w:szCs w:val="22"/>
          <w:rFonts w:cstheme="minorBidi" w:hAnsiTheme="minorHAnsi" w:eastAsiaTheme="minorHAnsi" w:asciiTheme="minorHAnsi"/>
        </w:rPr>
        <w:pict>
          <v:shape style="position:absolute;margin-left:165.531873pt;margin-top:-50.129475pt;width:63.9pt;height:16pt;mso-position-horizontal-relative:page;mso-position-vertical-relative:paragraph;z-index:4456;rotation:314" type="#_x0000_t136" fillcolor="#000000" stroked="f">
            <o:extrusion v:ext="view" autorotationcenter="t"/>
            <v:textpath style="font-family:&amp;quot;宋体&amp;quot;;font-size:16pt;v-text-kern:t;mso-text-shadow:auto" string="十二指肠"/>
            <w10:wrap type="none"/>
          </v:shape>
        </w:pict>
      </w:r>
      <w:r>
        <w:rPr>
          <w:kern w:val="2"/>
          <w:sz w:val="22"/>
          <w:szCs w:val="22"/>
          <w:rFonts w:cstheme="minorBidi" w:hAnsiTheme="minorHAnsi" w:eastAsiaTheme="minorHAnsi" w:asciiTheme="minorHAnsi"/>
        </w:rPr>
        <w:pict>
          <v:shape style="position:absolute;margin-left:236.160867pt;margin-top:-62.157693pt;width:32.0500pt;height:16pt;mso-position-horizontal-relative:page;mso-position-vertical-relative:paragraph;z-index:4480;rotation:314" type="#_x0000_t136" fillcolor="#000000" stroked="f">
            <o:extrusion v:ext="view" autorotationcenter="t"/>
            <v:textpath style="font-family:&amp;quot;宋体&amp;quot;;font-size:16pt;v-text-kern:t;mso-text-shadow:auto" string="空肠"/>
            <w10:wrap type="none"/>
          </v:shape>
        </w:pict>
      </w:r>
      <w:r>
        <w:rPr>
          <w:kern w:val="2"/>
          <w:sz w:val="22"/>
          <w:szCs w:val="22"/>
          <w:rFonts w:cstheme="minorBidi" w:hAnsiTheme="minorHAnsi" w:eastAsiaTheme="minorHAnsi" w:asciiTheme="minorHAnsi"/>
        </w:rPr>
        <w:pict>
          <v:shape style="position:absolute;margin-left:279.606104pt;margin-top:-62.157693pt;width:32.0500pt;height:16pt;mso-position-horizontal-relative:page;mso-position-vertical-relative:paragraph;z-index:4504;rotation:314" type="#_x0000_t136" fillcolor="#000000" stroked="f">
            <o:extrusion v:ext="view" autorotationcenter="t"/>
            <v:textpath style="font-family:&amp;quot;宋体&amp;quot;;font-size:16pt;v-text-kern:t;mso-text-shadow:auto" string="回肠"/>
            <w10:wrap type="none"/>
          </v:shape>
        </w:pict>
      </w:r>
      <w:r>
        <w:rPr>
          <w:kern w:val="2"/>
          <w:sz w:val="22"/>
          <w:szCs w:val="22"/>
          <w:rFonts w:cstheme="minorBidi" w:hAnsiTheme="minorHAnsi" w:eastAsiaTheme="minorHAnsi" w:asciiTheme="minorHAnsi"/>
        </w:rPr>
        <w:pict>
          <v:shape style="position:absolute;margin-left:323.038477pt;margin-top:-62.157701pt;width:32.0500pt;height:16pt;mso-position-horizontal-relative:page;mso-position-vertical-relative:paragraph;z-index:4528;rotation:314" type="#_x0000_t136" fillcolor="#000000" stroked="f">
            <o:extrusion v:ext="view" autorotationcenter="t"/>
            <v:textpath style="font-family:&amp;quot;宋体&amp;quot;;font-size:16pt;v-text-kern:t;mso-text-shadow:auto" string="结肠"/>
            <w10:wrap type="none"/>
          </v:shape>
        </w:pict>
      </w:r>
      <w:r>
        <w:rPr>
          <w:kern w:val="2"/>
          <w:sz w:val="22"/>
          <w:szCs w:val="22"/>
          <w:rFonts w:cstheme="minorBidi" w:hAnsiTheme="minorHAnsi" w:eastAsiaTheme="minorHAnsi" w:asciiTheme="minorHAnsi"/>
        </w:rPr>
        <w:pict>
          <v:shape style="position:absolute;margin-left:366.445154pt;margin-top:-62.157709pt;width:32.0500pt;height:16pt;mso-position-horizontal-relative:page;mso-position-vertical-relative:paragraph;z-index:4552;rotation:314" type="#_x0000_t136" fillcolor="#000000" stroked="f">
            <o:extrusion v:ext="view" autorotationcenter="t"/>
            <v:textpath style="font-family:&amp;quot;宋体&amp;quot;;font-size:16pt;v-text-kern:t;mso-text-shadow:auto" string="直肠"/>
            <w10:wrap type="none"/>
          </v:shape>
        </w:pict>
      </w:r>
      <w:r>
        <w:rPr>
          <w:kern w:val="2"/>
          <w:sz w:val="22"/>
          <w:szCs w:val="22"/>
          <w:rFonts w:cstheme="minorBidi" w:hAnsiTheme="minorHAnsi" w:eastAsiaTheme="minorHAnsi" w:asciiTheme="minorHAnsi"/>
        </w:rPr>
        <w:pict>
          <v:shape style="position:absolute;margin-left:422.987372pt;margin-top:-67.668684pt;width:16.2pt;height:16pt;mso-position-horizontal-relative:page;mso-position-vertical-relative:paragraph;z-index:4576;rotation:314" type="#_x0000_t136" fillcolor="#000000" stroked="f">
            <o:extrusion v:ext="view" autorotationcenter="t"/>
            <v:textpath style="font-family:&amp;quot;宋体&amp;quot;;font-size:16pt;v-text-kern:t;mso-text-shadow:auto" string="胃"/>
            <w10:wrap type="none"/>
          </v:shape>
        </w:pict>
      </w:r>
      <w:r>
        <w:rPr>
          <w:kern w:val="2"/>
          <w:szCs w:val="22"/>
          <w:rFonts w:cstheme="minorBidi" w:hAnsiTheme="minorHAnsi" w:eastAsiaTheme="minorHAnsi" w:asciiTheme="minorHAnsi"/>
          <w:b/>
          <w:sz w:val="24"/>
        </w:rPr>
        <w:t>图</w:t>
      </w:r>
      <w:r>
        <w:rPr>
          <w:kern w:val="2"/>
          <w:szCs w:val="22"/>
          <w:rFonts w:cstheme="minorBidi" w:hAnsiTheme="minorHAnsi" w:eastAsiaTheme="minorHAnsi" w:asciiTheme="minorHAnsi"/>
          <w:b/>
          <w:spacing w:val="-30"/>
          <w:sz w:val="24"/>
        </w:rPr>
        <w:t> </w:t>
      </w:r>
      <w:r>
        <w:rPr>
          <w:kern w:val="2"/>
          <w:szCs w:val="22"/>
          <w:rFonts w:ascii="Times New Roman" w:eastAsia="Times New Roman" w:cstheme="minorBidi" w:hAnsiTheme="minorHAnsi"/>
          <w:b/>
          <w:sz w:val="24"/>
        </w:rPr>
        <w:t>18</w:t>
      </w:r>
      <w:r>
        <w:t xml:space="preserve">  </w:t>
      </w:r>
      <w:r>
        <w:rPr>
          <w:kern w:val="2"/>
          <w:szCs w:val="22"/>
          <w:rFonts w:cstheme="minorBidi" w:hAnsiTheme="minorHAnsi" w:eastAsiaTheme="minorHAnsi" w:asciiTheme="minorHAnsi"/>
          <w:b/>
          <w:sz w:val="21"/>
        </w:rPr>
        <w:t>大鼠肺和十二指肠、空肠、回肠、结肠、直肠、胃</w:t>
      </w:r>
      <w:r>
        <w:rPr>
          <w:kern w:val="2"/>
          <w:szCs w:val="22"/>
          <w:rFonts w:ascii="Times New Roman" w:eastAsia="Times New Roman" w:cstheme="minorBidi" w:hAnsiTheme="minorHAnsi"/>
          <w:b/>
          <w:sz w:val="24"/>
        </w:rPr>
        <w:t>CGRP</w:t>
      </w:r>
      <w:r>
        <w:rPr>
          <w:kern w:val="2"/>
          <w:szCs w:val="22"/>
          <w:rFonts w:cstheme="minorBidi" w:hAnsiTheme="minorHAnsi" w:eastAsiaTheme="minorHAnsi" w:asciiTheme="minorHAnsi"/>
          <w:b/>
          <w:sz w:val="21"/>
        </w:rPr>
        <w:t>含量变化</w:t>
      </w:r>
    </w:p>
    <w:p w:rsidR="0018722C">
      <w:pPr>
        <w:pStyle w:val="Heading3"/>
        <w:topLinePunct/>
        <w:ind w:left="200" w:hangingChars="200" w:hanging="200"/>
      </w:pPr>
      <w:bookmarkStart w:id="945173" w:name="_Toc686945173"/>
      <w:bookmarkStart w:name="_bookmark94" w:id="197"/>
      <w:bookmarkEnd w:id="197"/>
      <w:r>
        <w:rPr>
          <w:b/>
        </w:rPr>
        <w:t>2.3</w:t>
      </w:r>
      <w:r>
        <w:t xml:space="preserve"> </w:t>
      </w:r>
      <w:bookmarkStart w:name="_bookmark94" w:id="198"/>
      <w:bookmarkEnd w:id="198"/>
      <w:r>
        <w:t>肺、十二指肠、空肠、回肠、结肠、直肠、胃组织中</w:t>
      </w:r>
      <w:r>
        <w:rPr>
          <w:b/>
        </w:rPr>
        <w:t>SP</w:t>
      </w:r>
      <w:bookmarkEnd w:id="945173"/>
    </w:p>
    <w:p w:rsidR="0018722C">
      <w:pPr>
        <w:spacing w:before="182"/>
        <w:ind w:leftChars="0" w:left="140" w:rightChars="0" w:right="0" w:firstLineChars="0" w:firstLine="0"/>
        <w:jc w:val="left"/>
        <w:topLinePunct/>
      </w:pPr>
      <w:r>
        <w:rPr>
          <w:kern w:val="2"/>
          <w:sz w:val="32"/>
          <w:szCs w:val="22"/>
          <w:rFonts w:cstheme="minorBidi" w:hAnsiTheme="minorHAnsi" w:eastAsiaTheme="minorHAnsi" w:asciiTheme="minorHAnsi"/>
          <w:b/>
          <w:w w:val="95"/>
        </w:rPr>
        <w:t>含量变化结果</w:t>
      </w:r>
    </w:p>
    <w:p w:rsidR="0018722C">
      <w:pPr>
        <w:topLinePunct/>
      </w:pPr>
      <w:r>
        <w:t>肺组织：空白组大鼠肺组织中</w:t>
      </w:r>
      <w:r>
        <w:rPr>
          <w:rFonts w:ascii="Times New Roman" w:eastAsia="Times New Roman"/>
        </w:rPr>
        <w:t>SP</w:t>
      </w:r>
      <w:r>
        <w:t>染色呈阴性反应，而肺病组大鼠肺组织支</w:t>
      </w:r>
      <w:r>
        <w:t>气管壁和肺泡壁</w:t>
      </w:r>
      <w:r>
        <w:rPr>
          <w:rFonts w:ascii="Times New Roman" w:eastAsia="Times New Roman"/>
        </w:rPr>
        <w:t>SP</w:t>
      </w:r>
      <w:r>
        <w:t>阳性染色增加明显，经统计，肺病组大鼠肺组织中</w:t>
      </w:r>
      <w:r>
        <w:rPr>
          <w:rFonts w:ascii="Times New Roman" w:eastAsia="Times New Roman"/>
        </w:rPr>
        <w:t>SP</w:t>
      </w:r>
      <w:r>
        <w:t>的含量比空白组显著增多</w:t>
      </w:r>
      <w:r>
        <w:t>（</w:t>
      </w:r>
      <w:r>
        <w:rPr>
          <w:rFonts w:ascii="Times New Roman" w:eastAsia="Times New Roman"/>
          <w:i/>
          <w:spacing w:val="0"/>
        </w:rPr>
        <w:t>P</w:t>
      </w:r>
      <w:r>
        <w:rPr>
          <w:rFonts w:ascii="Times New Roman" w:eastAsia="Times New Roman"/>
        </w:rPr>
        <w:t>&lt;0.01</w:t>
      </w:r>
      <w:r>
        <w:t>）</w:t>
      </w:r>
      <w:r>
        <w:t>（</w:t>
      </w:r>
      <w:r>
        <w:rPr>
          <w:spacing w:val="-10"/>
        </w:rPr>
        <w:t>见</w:t>
      </w:r>
      <w:r>
        <w:rPr>
          <w:spacing w:val="-10"/>
        </w:rPr>
        <w:t>表</w:t>
      </w:r>
      <w:r>
        <w:rPr>
          <w:rFonts w:ascii="Times New Roman" w:eastAsia="Times New Roman"/>
        </w:rPr>
        <w:t>1</w:t>
      </w:r>
      <w:r>
        <w:rPr>
          <w:rFonts w:ascii="Times New Roman" w:eastAsia="Times New Roman"/>
        </w:rPr>
        <w:t>3</w:t>
      </w:r>
      <w:r>
        <w:rPr>
          <w:spacing w:val="-10"/>
        </w:rPr>
        <w:t>，</w:t>
      </w:r>
      <w:r>
        <w:rPr>
          <w:spacing w:val="-10"/>
        </w:rPr>
        <w:t>图</w:t>
      </w:r>
      <w:r>
        <w:rPr>
          <w:rFonts w:ascii="Times New Roman" w:eastAsia="Times New Roman"/>
        </w:rPr>
        <w:t>15</w:t>
      </w:r>
      <w:r>
        <w:rPr>
          <w:spacing w:val="-8"/>
        </w:rPr>
        <w:t>，附录</w:t>
      </w:r>
      <w:r>
        <w:rPr>
          <w:rFonts w:ascii="Times New Roman" w:eastAsia="Times New Roman"/>
        </w:rPr>
        <w:t>1</w:t>
      </w:r>
      <w:r>
        <w:rPr>
          <w:rFonts w:ascii="Times New Roman" w:eastAsia="Times New Roman"/>
        </w:rPr>
        <w:t>.</w:t>
      </w:r>
      <w:r>
        <w:rPr>
          <w:rFonts w:ascii="Times New Roman" w:eastAsia="Times New Roman"/>
        </w:rPr>
        <w:t>3-</w:t>
      </w:r>
      <w:r>
        <w:rPr>
          <w:spacing w:val="-10"/>
        </w:rPr>
        <w:t>附</w:t>
      </w:r>
      <w:r>
        <w:rPr>
          <w:spacing w:val="-10"/>
        </w:rPr>
        <w:t>图</w:t>
      </w:r>
      <w:r>
        <w:rPr>
          <w:rFonts w:ascii="Times New Roman" w:eastAsia="Times New Roman"/>
        </w:rPr>
        <w:t>61-62</w:t>
      </w:r>
      <w:r>
        <w:t>）</w:t>
      </w:r>
      <w:r>
        <w:t>；</w:t>
      </w:r>
    </w:p>
    <w:p w:rsidR="0018722C">
      <w:pPr>
        <w:topLinePunct/>
      </w:pPr>
      <w:r>
        <w:t>结肠组织：空白组大鼠结肠组织中</w:t>
      </w:r>
      <w:r>
        <w:rPr>
          <w:rFonts w:ascii="Times New Roman" w:eastAsia="Times New Roman"/>
        </w:rPr>
        <w:t>SP</w:t>
      </w:r>
      <w:r>
        <w:t>阳性表达主要集中于结肠黏膜下层、腺体周围，胞浆着色，间质中阳性表达较多，而肺病组大鼠结肠组织黏膜下</w:t>
      </w:r>
      <w:r>
        <w:t>层</w:t>
      </w:r>
    </w:p>
    <w:p w:rsidR="0018722C">
      <w:pPr>
        <w:topLinePunct/>
      </w:pPr>
      <w:r>
        <w:rPr>
          <w:rFonts w:ascii="Times New Roman" w:eastAsia="宋体"/>
        </w:rPr>
        <w:t>SP</w:t>
      </w:r>
      <w:r>
        <w:t>阳性染色较淡，阳性表达减少，呈弱阳性反应，经统计，肺病组大鼠结肠组</w:t>
      </w:r>
      <w:r>
        <w:t>织中</w:t>
      </w:r>
      <w:r>
        <w:rPr>
          <w:rFonts w:ascii="Times New Roman" w:eastAsia="宋体"/>
        </w:rPr>
        <w:t>S</w:t>
      </w:r>
      <w:r>
        <w:rPr>
          <w:rFonts w:ascii="Times New Roman" w:eastAsia="宋体"/>
        </w:rPr>
        <w:t>P</w:t>
      </w:r>
      <w:r>
        <w:t>的含量比空白组有所减少</w:t>
      </w:r>
      <w:r>
        <w:t>（</w:t>
      </w:r>
      <w:r>
        <w:rPr>
          <w:rFonts w:ascii="Times New Roman" w:eastAsia="宋体"/>
          <w:i/>
          <w:spacing w:val="0"/>
        </w:rPr>
        <w:t>P</w:t>
      </w:r>
      <w:r>
        <w:rPr>
          <w:rFonts w:ascii="Times New Roman" w:eastAsia="宋体"/>
        </w:rPr>
        <w:t>&lt;0.05</w:t>
      </w:r>
      <w:r>
        <w:t>）</w:t>
      </w:r>
      <w:r>
        <w:t>（</w:t>
      </w:r>
      <w:r>
        <w:rPr>
          <w:spacing w:val="-12"/>
        </w:rPr>
        <w:t>见</w:t>
      </w:r>
      <w:r>
        <w:rPr>
          <w:spacing w:val="-12"/>
        </w:rPr>
        <w:t>表</w:t>
      </w:r>
      <w:r>
        <w:rPr>
          <w:rFonts w:ascii="Times New Roman" w:eastAsia="宋体"/>
        </w:rPr>
        <w:t>1</w:t>
      </w:r>
      <w:r>
        <w:rPr>
          <w:rFonts w:ascii="Times New Roman" w:eastAsia="宋体"/>
        </w:rPr>
        <w:t>3</w:t>
      </w:r>
      <w:r>
        <w:rPr>
          <w:spacing w:val="-32"/>
        </w:rPr>
        <w:t>，</w:t>
      </w:r>
      <w:r>
        <w:rPr>
          <w:spacing w:val="-32"/>
        </w:rPr>
        <w:t>图</w:t>
      </w:r>
      <w:r>
        <w:rPr>
          <w:rFonts w:ascii="Times New Roman" w:eastAsia="宋体"/>
        </w:rPr>
        <w:t>15</w:t>
      </w:r>
      <w:r>
        <w:rPr>
          <w:spacing w:val="-24"/>
        </w:rPr>
        <w:t>，附录</w:t>
      </w:r>
      <w:r>
        <w:rPr>
          <w:rFonts w:ascii="Times New Roman" w:eastAsia="宋体"/>
        </w:rPr>
        <w:t>1</w:t>
      </w:r>
      <w:r>
        <w:rPr>
          <w:rFonts w:ascii="Times New Roman" w:eastAsia="宋体"/>
        </w:rPr>
        <w:t>.</w:t>
      </w:r>
      <w:r>
        <w:rPr>
          <w:rFonts w:ascii="Times New Roman" w:eastAsia="宋体"/>
          <w:spacing w:val="-1"/>
        </w:rPr>
        <w:t>3</w:t>
      </w:r>
      <w:r>
        <w:rPr>
          <w:rFonts w:ascii="Times New Roman" w:eastAsia="宋体"/>
        </w:rPr>
        <w:t>-</w:t>
      </w:r>
      <w:r>
        <w:rPr>
          <w:spacing w:val="-12"/>
        </w:rPr>
        <w:t>附</w:t>
      </w:r>
      <w:r>
        <w:rPr>
          <w:spacing w:val="-12"/>
        </w:rPr>
        <w:t>图</w:t>
      </w:r>
      <w:r>
        <w:rPr>
          <w:rFonts w:ascii="Times New Roman" w:eastAsia="宋体"/>
        </w:rPr>
        <w:t>63-6</w:t>
      </w:r>
      <w:r>
        <w:rPr>
          <w:rFonts w:ascii="Times New Roman" w:eastAsia="宋体"/>
          <w:spacing w:val="-1"/>
        </w:rPr>
        <w:t>4</w:t>
      </w:r>
      <w:r>
        <w:t>）</w:t>
      </w:r>
      <w:r>
        <w:t>；</w:t>
      </w:r>
    </w:p>
    <w:p w:rsidR="0018722C">
      <w:pPr>
        <w:topLinePunct/>
      </w:pPr>
      <w:r>
        <w:t>十二指肠、空肠、回肠、直肠、胃组织：两组的十二指肠、空肠、回肠、直</w:t>
      </w:r>
      <w:r>
        <w:t>肠、胃组织中</w:t>
      </w:r>
      <w:r>
        <w:rPr>
          <w:rFonts w:ascii="Times New Roman" w:eastAsia="宋体"/>
        </w:rPr>
        <w:t>SP</w:t>
      </w:r>
      <w:r>
        <w:t>阳性表达无明显变化，经统计，肺病组的十二指肠、空肠、回</w:t>
      </w:r>
      <w:r>
        <w:t>肠、直肠、胃组织</w:t>
      </w:r>
      <w:r>
        <w:rPr>
          <w:rFonts w:ascii="Times New Roman" w:eastAsia="宋体"/>
        </w:rPr>
        <w:t>S</w:t>
      </w:r>
      <w:r>
        <w:rPr>
          <w:rFonts w:ascii="Times New Roman" w:eastAsia="宋体"/>
        </w:rPr>
        <w:t>P</w:t>
      </w:r>
      <w:r>
        <w:t>含量与空白组比较无差异</w:t>
      </w:r>
      <w:r>
        <w:t>（</w:t>
      </w:r>
      <w:r>
        <w:rPr>
          <w:rFonts w:ascii="Times New Roman" w:eastAsia="宋体"/>
          <w:i/>
          <w:spacing w:val="0"/>
        </w:rPr>
        <w:t>P</w:t>
      </w:r>
      <w:r>
        <w:rPr>
          <w:rFonts w:ascii="Times New Roman" w:eastAsia="宋体"/>
        </w:rPr>
        <w:t>&gt;</w:t>
      </w:r>
      <w:r w:rsidR="004B696B">
        <w:rPr>
          <w:rFonts w:ascii="Times New Roman" w:eastAsia="宋体"/>
        </w:rPr>
        <w:t xml:space="preserve"> </w:t>
      </w:r>
      <w:r w:rsidR="004B696B">
        <w:rPr>
          <w:rFonts w:ascii="Times New Roman" w:eastAsia="宋体"/>
        </w:rPr>
        <w:t>0.05</w:t>
      </w:r>
      <w:r>
        <w:t>）</w:t>
      </w:r>
      <w:r>
        <w:t>（</w:t>
      </w:r>
      <w:r>
        <w:rPr>
          <w:spacing w:val="-10"/>
        </w:rPr>
        <w:t>见表</w:t>
      </w:r>
      <w:r>
        <w:rPr>
          <w:rFonts w:ascii="Times New Roman" w:eastAsia="宋体"/>
        </w:rPr>
        <w:t>13</w:t>
      </w:r>
      <w:r>
        <w:rPr>
          <w:spacing w:val="-10"/>
        </w:rPr>
        <w:t>，图</w:t>
      </w:r>
      <w:r>
        <w:rPr>
          <w:rFonts w:ascii="Times New Roman" w:eastAsia="宋体"/>
        </w:rPr>
        <w:t>1</w:t>
      </w:r>
      <w:r>
        <w:rPr>
          <w:rFonts w:ascii="Times New Roman" w:eastAsia="宋体"/>
        </w:rPr>
        <w:t>5</w:t>
      </w:r>
      <w:r>
        <w:t>，附</w:t>
      </w:r>
      <w:r>
        <w:rPr>
          <w:spacing w:val="-15"/>
        </w:rPr>
        <w:t>录</w:t>
      </w:r>
      <w:r>
        <w:rPr>
          <w:rFonts w:ascii="Times New Roman" w:eastAsia="宋体"/>
        </w:rPr>
        <w:t>1</w:t>
      </w:r>
      <w:r>
        <w:rPr>
          <w:rFonts w:ascii="Times New Roman" w:eastAsia="宋体"/>
        </w:rPr>
        <w:t>.</w:t>
      </w:r>
      <w:r>
        <w:rPr>
          <w:rFonts w:ascii="Times New Roman" w:eastAsia="宋体"/>
        </w:rPr>
        <w:t>3-</w:t>
      </w:r>
      <w:r>
        <w:rPr>
          <w:spacing w:val="-10"/>
        </w:rPr>
        <w:t>附图</w:t>
      </w:r>
      <w:r>
        <w:rPr>
          <w:rFonts w:ascii="Times New Roman" w:eastAsia="宋体"/>
        </w:rPr>
        <w:t>65-7</w:t>
      </w:r>
      <w:r>
        <w:rPr>
          <w:rFonts w:ascii="Times New Roman" w:eastAsia="宋体"/>
        </w:rPr>
        <w:t>4</w:t>
      </w:r>
      <w:r>
        <w:t>）</w:t>
      </w:r>
      <w:r>
        <w:t>。</w:t>
      </w:r>
    </w:p>
    <w:p w:rsidR="0018722C">
      <w:pPr>
        <w:pStyle w:val="a8"/>
        <w:textAlignment w:val="center"/>
        <w:topLinePunct/>
      </w:pPr>
      <w:bookmarkStart w:id="622051" w:name="_Toc686622051"/>
      <w:r>
        <w:rPr>
          <w:kern w:val="2"/>
          <w:sz w:val="22"/>
          <w:szCs w:val="22"/>
          <w:rFonts w:cstheme="minorBidi" w:hAnsiTheme="minorHAnsi" w:eastAsiaTheme="minorHAnsi" w:asciiTheme="minorHAnsi"/>
        </w:rPr>
        <w:pict>
          <v:line style="position:absolute;mso-position-horizontal-relative:page;mso-position-vertical-relative:paragraph;z-index:-184144" from="475.91745pt,8.713281pt" to="481.973637pt,8.713281pt" stroked="true" strokeweight=".588992pt" strokecolor="#000000">
            <v:stroke dashstyle="solid"/>
            <w10:wrap type="none"/>
          </v:line>
        </w:pict>
      </w:r>
      <w:r>
        <w:rPr>
          <w:kern w:val="2"/>
          <w:szCs w:val="22"/>
          <w:rFonts w:cstheme="minorBidi" w:hAnsiTheme="minorHAnsi" w:eastAsiaTheme="minorHAnsi" w:asciiTheme="minorHAnsi"/>
          <w:b/>
          <w:sz w:val="21"/>
        </w:rPr>
        <w:t>表</w:t>
      </w:r>
      <w:r>
        <w:rPr>
          <w:kern w:val="2"/>
          <w:szCs w:val="22"/>
          <w:rFonts w:ascii="Times New Roman" w:hAnsi="Times New Roman" w:eastAsia="Times New Roman" w:cstheme="minorBidi"/>
          <w:b/>
          <w:sz w:val="21"/>
        </w:rPr>
        <w:t>13</w:t>
      </w:r>
      <w:r>
        <w:t xml:space="preserve">  </w:t>
      </w:r>
      <w:r>
        <w:rPr>
          <w:kern w:val="2"/>
          <w:szCs w:val="22"/>
          <w:rFonts w:cstheme="minorBidi" w:hAnsiTheme="minorHAnsi" w:eastAsiaTheme="minorHAnsi" w:asciiTheme="minorHAnsi"/>
          <w:b/>
          <w:sz w:val="21"/>
        </w:rPr>
        <w:t>大鼠肺、十二指肠、空肠、回肠、结肠、直肠、胃组织</w:t>
      </w:r>
      <w:r>
        <w:rPr>
          <w:kern w:val="2"/>
          <w:szCs w:val="22"/>
          <w:rFonts w:ascii="Times New Roman" w:hAnsi="Times New Roman" w:eastAsia="Times New Roman" w:cstheme="minorBidi"/>
          <w:b/>
          <w:sz w:val="24"/>
        </w:rPr>
        <w:t>SP</w:t>
      </w:r>
      <w:r>
        <w:rPr>
          <w:kern w:val="2"/>
          <w:szCs w:val="22"/>
          <w:rFonts w:cstheme="minorBidi" w:hAnsiTheme="minorHAnsi" w:eastAsiaTheme="minorHAnsi" w:asciiTheme="minorHAnsi"/>
          <w:b/>
          <w:sz w:val="21"/>
        </w:rPr>
        <w:t>含量变化</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IOD</w:t>
      </w:r>
      <w:r w:rsidP="AA7D325B">
        <w:rPr>
          <w:kern w:val="2"/>
          <w:szCs w:val="22"/>
          <w:rFonts w:cstheme="minorBidi" w:hAnsiTheme="minorHAnsi" w:eastAsiaTheme="minorHAnsi" w:asciiTheme="minorHAnsi"/>
          <w:sz w:val="21"/>
        </w:rPr>
        <w:t>，</w:t>
      </w:r>
      <w:r>
        <w:rPr>
          <w:kern w:val="2"/>
          <w:szCs w:val="22"/>
          <w:rFonts w:ascii="Times New Roman" w:hAnsi="Times New Roman" w:eastAsia="Times New Roman" w:cstheme="minorBidi"/>
          <w:i/>
          <w:sz w:val="27"/>
        </w:rPr>
        <w:t>x</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s</w:t>
      </w:r>
      <w:r>
        <w:rPr>
          <w:kern w:val="2"/>
          <w:szCs w:val="22"/>
          <w:rFonts w:cstheme="minorBidi" w:hAnsiTheme="minorHAnsi" w:eastAsiaTheme="minorHAnsi" w:asciiTheme="minorHAnsi"/>
          <w:sz w:val="21"/>
        </w:rPr>
        <w:t>）</w:t>
      </w:r>
      <w:bookmarkEnd w:id="622051"/>
    </w:p>
    <w:tbl>
      <w:tblPr>
        <w:tblW w:w="5000" w:type="pct"/>
        <w:tblInd w:w="73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592"/>
        <w:gridCol w:w="1746"/>
        <w:gridCol w:w="882"/>
        <w:gridCol w:w="2902"/>
      </w:tblGrid>
      <w:tr>
        <w:trPr>
          <w:tblHeader/>
        </w:trPr>
        <w:tc>
          <w:tcPr>
            <w:tcW w:w="1118" w:type="pct"/>
            <w:vAlign w:val="center"/>
            <w:tcBorders>
              <w:bottom w:val="single" w:sz="4" w:space="0" w:color="auto"/>
            </w:tcBorders>
          </w:tcPr>
          <w:p w:rsidR="0018722C">
            <w:pPr>
              <w:pStyle w:val="a7"/>
              <w:topLinePunct/>
              <w:ind w:leftChars="0" w:left="0" w:rightChars="0" w:right="0" w:firstLineChars="0" w:firstLine="0"/>
              <w:spacing w:line="240" w:lineRule="atLeast"/>
            </w:pPr>
            <w:r>
              <w:t>组 别</w:t>
            </w:r>
          </w:p>
        </w:tc>
        <w:tc>
          <w:tcPr>
            <w:tcW w:w="1226" w:type="pct"/>
            <w:vAlign w:val="center"/>
            <w:tcBorders>
              <w:bottom w:val="single" w:sz="4" w:space="0" w:color="auto"/>
            </w:tcBorders>
          </w:tcPr>
          <w:p w:rsidR="0018722C">
            <w:pPr>
              <w:pStyle w:val="a7"/>
              <w:topLinePunct/>
              <w:ind w:leftChars="0" w:left="0" w:rightChars="0" w:right="0" w:firstLineChars="0" w:firstLine="0"/>
              <w:spacing w:line="240" w:lineRule="atLeast"/>
            </w:pPr>
            <w:r>
              <w:t>各脏腑组织</w:t>
            </w:r>
          </w:p>
        </w:tc>
        <w:tc>
          <w:tcPr>
            <w:tcW w:w="619"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2037" w:type="pct"/>
            <w:vAlign w:val="center"/>
            <w:tcBorders>
              <w:bottom w:val="single" w:sz="4" w:space="0" w:color="auto"/>
            </w:tcBorders>
          </w:tcPr>
          <w:p w:rsidR="0018722C">
            <w:pPr>
              <w:pStyle w:val="a7"/>
              <w:topLinePunct/>
              <w:ind w:leftChars="0" w:left="0" w:rightChars="0" w:right="0" w:firstLineChars="0" w:firstLine="0"/>
              <w:spacing w:line="240" w:lineRule="atLeast"/>
            </w:pPr>
            <w:r>
              <w:t>SP </w:t>
            </w:r>
            <w:r>
              <w:t>积分光密度</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肺组织</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51350.98</w:t>
            </w:r>
            <w:r>
              <w:t>±15780.76</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十二指肠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98120.23</w:t>
            </w:r>
            <w:r>
              <w:t>±34277.13</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空肠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78015.29</w:t>
            </w:r>
            <w:r>
              <w:t>±35071.07</w:t>
            </w:r>
          </w:p>
        </w:tc>
      </w:tr>
      <w:tr>
        <w:tc>
          <w:tcPr>
            <w:tcW w:w="1118" w:type="pct"/>
            <w:vAlign w:val="center"/>
          </w:tcPr>
          <w:p w:rsidR="0018722C">
            <w:pPr>
              <w:pStyle w:val="ac"/>
              <w:topLinePunct/>
              <w:ind w:leftChars="0" w:left="0" w:rightChars="0" w:right="0" w:firstLineChars="0" w:firstLine="0"/>
              <w:spacing w:line="240" w:lineRule="atLeast"/>
            </w:pPr>
            <w:r>
              <w:t>空白组</w:t>
            </w:r>
          </w:p>
        </w:tc>
        <w:tc>
          <w:tcPr>
            <w:tcW w:w="1226" w:type="pct"/>
            <w:vAlign w:val="center"/>
          </w:tcPr>
          <w:p w:rsidR="0018722C">
            <w:pPr>
              <w:pStyle w:val="a5"/>
              <w:topLinePunct/>
              <w:ind w:leftChars="0" w:left="0" w:rightChars="0" w:right="0" w:firstLineChars="0" w:firstLine="0"/>
              <w:spacing w:line="240" w:lineRule="atLeast"/>
            </w:pPr>
            <w:r>
              <w:t>回肠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85695.15</w:t>
            </w:r>
            <w:r>
              <w:t>±26495.19</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结肠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64931.01</w:t>
            </w:r>
            <w:r>
              <w:t>±1.8898.41</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直肠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15396.55</w:t>
            </w:r>
            <w:r>
              <w:t>±10692.58</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胃</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18434.30</w:t>
            </w:r>
            <w:r>
              <w:t>±8424.84</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肺组织</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88243.93</w:t>
            </w:r>
            <w:r>
              <w:t>±32177.29</w:t>
            </w:r>
            <w:r>
              <w:t>△△</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十二指肠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120786.91</w:t>
            </w:r>
            <w:r>
              <w:t>±19257.90</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空肠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89041.61</w:t>
            </w:r>
            <w:r>
              <w:t>±21703.33</w:t>
            </w:r>
          </w:p>
        </w:tc>
      </w:tr>
      <w:tr>
        <w:tc>
          <w:tcPr>
            <w:tcW w:w="1118" w:type="pct"/>
            <w:vAlign w:val="center"/>
          </w:tcPr>
          <w:p w:rsidR="0018722C">
            <w:pPr>
              <w:pStyle w:val="ac"/>
              <w:topLinePunct/>
              <w:ind w:leftChars="0" w:left="0" w:rightChars="0" w:right="0" w:firstLineChars="0" w:firstLine="0"/>
              <w:spacing w:line="240" w:lineRule="atLeast"/>
            </w:pPr>
            <w:r>
              <w:t>肺病组</w:t>
            </w:r>
          </w:p>
        </w:tc>
        <w:tc>
          <w:tcPr>
            <w:tcW w:w="1226" w:type="pct"/>
            <w:vAlign w:val="center"/>
          </w:tcPr>
          <w:p w:rsidR="0018722C">
            <w:pPr>
              <w:pStyle w:val="a5"/>
              <w:topLinePunct/>
              <w:ind w:leftChars="0" w:left="0" w:rightChars="0" w:right="0" w:firstLineChars="0" w:firstLine="0"/>
              <w:spacing w:line="240" w:lineRule="atLeast"/>
            </w:pPr>
            <w:r>
              <w:t>回肠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85915.58</w:t>
            </w:r>
            <w:r>
              <w:t>±24031.53</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结肠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47417.81</w:t>
            </w:r>
            <w:r>
              <w:t>±16462.40</w:t>
            </w:r>
            <w:r>
              <w:t>△</w:t>
            </w:r>
          </w:p>
        </w:tc>
      </w:tr>
      <w:tr>
        <w:tc>
          <w:tcPr>
            <w:tcW w:w="1118" w:type="pct"/>
            <w:vAlign w:val="center"/>
          </w:tcPr>
          <w:p w:rsidR="0018722C">
            <w:pPr>
              <w:pStyle w:val="ac"/>
              <w:topLinePunct/>
              <w:ind w:leftChars="0" w:left="0" w:rightChars="0" w:right="0" w:firstLineChars="0" w:firstLine="0"/>
              <w:spacing w:line="240" w:lineRule="atLeast"/>
            </w:pPr>
          </w:p>
        </w:tc>
        <w:tc>
          <w:tcPr>
            <w:tcW w:w="1226" w:type="pct"/>
            <w:vAlign w:val="center"/>
          </w:tcPr>
          <w:p w:rsidR="0018722C">
            <w:pPr>
              <w:pStyle w:val="a5"/>
              <w:topLinePunct/>
              <w:ind w:leftChars="0" w:left="0" w:rightChars="0" w:right="0" w:firstLineChars="0" w:firstLine="0"/>
              <w:spacing w:line="240" w:lineRule="atLeast"/>
            </w:pPr>
            <w:r>
              <w:t>直肠</w:t>
            </w:r>
          </w:p>
        </w:tc>
        <w:tc>
          <w:tcPr>
            <w:tcW w:w="619" w:type="pct"/>
            <w:vAlign w:val="center"/>
          </w:tcPr>
          <w:p w:rsidR="0018722C">
            <w:pPr>
              <w:pStyle w:val="affff9"/>
              <w:topLinePunct/>
              <w:ind w:leftChars="0" w:left="0" w:rightChars="0" w:right="0" w:firstLineChars="0" w:firstLine="0"/>
              <w:spacing w:line="240" w:lineRule="atLeast"/>
            </w:pPr>
            <w:r>
              <w:t>10</w:t>
            </w:r>
          </w:p>
        </w:tc>
        <w:tc>
          <w:tcPr>
            <w:tcW w:w="2037" w:type="pct"/>
            <w:vAlign w:val="center"/>
          </w:tcPr>
          <w:p w:rsidR="0018722C">
            <w:pPr>
              <w:pStyle w:val="ad"/>
              <w:topLinePunct/>
              <w:ind w:leftChars="0" w:left="0" w:rightChars="0" w:right="0" w:firstLineChars="0" w:firstLine="0"/>
              <w:spacing w:line="240" w:lineRule="atLeast"/>
            </w:pPr>
            <w:r>
              <w:t>17388.43</w:t>
            </w:r>
            <w:r>
              <w:t>±16657.50</w:t>
            </w:r>
          </w:p>
        </w:tc>
      </w:tr>
      <w:tr>
        <w:tc>
          <w:tcPr>
            <w:tcW w:w="1118"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26" w:type="pct"/>
            <w:vAlign w:val="center"/>
            <w:tcBorders>
              <w:top w:val="single" w:sz="4" w:space="0" w:color="auto"/>
            </w:tcBorders>
          </w:tcPr>
          <w:p w:rsidR="0018722C">
            <w:pPr>
              <w:pStyle w:val="aff1"/>
              <w:topLinePunct/>
              <w:ind w:leftChars="0" w:left="0" w:rightChars="0" w:right="0" w:firstLineChars="0" w:firstLine="0"/>
              <w:spacing w:line="240" w:lineRule="atLeast"/>
            </w:pPr>
            <w:r>
              <w:t>胃</w:t>
            </w:r>
          </w:p>
        </w:tc>
        <w:tc>
          <w:tcPr>
            <w:tcW w:w="619"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2037" w:type="pct"/>
            <w:vAlign w:val="center"/>
            <w:tcBorders>
              <w:top w:val="single" w:sz="4" w:space="0" w:color="auto"/>
            </w:tcBorders>
          </w:tcPr>
          <w:p w:rsidR="0018722C">
            <w:pPr>
              <w:pStyle w:val="ad"/>
              <w:topLinePunct/>
              <w:ind w:leftChars="0" w:left="0" w:rightChars="0" w:right="0" w:firstLineChars="0" w:firstLine="0"/>
              <w:spacing w:line="240" w:lineRule="atLeast"/>
            </w:pPr>
            <w:r>
              <w:t>24120.35</w:t>
            </w:r>
            <w:r>
              <w:t>±9452.23</w:t>
            </w:r>
          </w:p>
        </w:tc>
      </w:tr>
    </w:tbl>
    <w:p w:rsidR="0018722C">
      <w:pPr>
        <w:pStyle w:val="aff3"/>
        <w:topLinePunct/>
      </w:pPr>
      <w:r>
        <w:rPr>
          <w:rFonts w:cstheme="minorBidi" w:hAnsiTheme="minorHAnsi" w:eastAsiaTheme="minorHAnsi" w:asciiTheme="minorHAnsi"/>
        </w:rPr>
        <w:t>注：与空白组比较，△</w:t>
      </w:r>
      <w:r>
        <w:rPr>
          <w:rFonts w:ascii="Times New Roman" w:hAnsi="Times New Roman" w:eastAsia="Times New Roman" w:cstheme="minorBidi"/>
          <w:i/>
        </w:rPr>
        <w:t>P</w:t>
      </w:r>
      <w:r>
        <w:rPr>
          <w:rFonts w:ascii="Times New Roman" w:hAnsi="Times New Roman" w:eastAsia="Times New Roman" w:cstheme="minorBidi"/>
        </w:rPr>
        <w:t>&lt;0.05</w:t>
      </w:r>
      <w:r>
        <w:rPr>
          <w:rFonts w:cstheme="minorBidi" w:hAnsiTheme="minorHAnsi" w:eastAsiaTheme="minorHAnsi" w:asciiTheme="minorHAnsi"/>
        </w:rPr>
        <w:t>；△△</w:t>
      </w:r>
      <w:r>
        <w:rPr>
          <w:rFonts w:ascii="Times New Roman" w:hAnsi="Times New Roman" w:eastAsia="Times New Roman" w:cstheme="minorBidi"/>
          <w:i/>
        </w:rPr>
        <w:t>P</w:t>
      </w:r>
      <w:r>
        <w:rPr>
          <w:rFonts w:ascii="Times New Roman" w:hAnsi="Times New Roman" w:eastAsia="Times New Roman" w:cstheme="minorBidi"/>
        </w:rPr>
        <w:t>&lt;0.01</w:t>
      </w:r>
    </w:p>
    <w:p w:rsidR="0018722C">
      <w:pPr>
        <w:textAlignment w:val="center"/>
        <w:topLinePunct/>
      </w:pPr>
      <w:r>
        <w:rPr>
          <w:kern w:val="2"/>
          <w:sz w:val="22"/>
          <w:szCs w:val="22"/>
          <w:rFonts w:cstheme="minorBidi" w:hAnsiTheme="minorHAnsi" w:eastAsiaTheme="minorHAnsi" w:asciiTheme="minorHAnsi"/>
        </w:rPr>
        <w:pict>
          <v:group style="position:absolute;margin-left:94.752724pt;margin-top:-196.095901pt;width:339.94pt;height:143.57pt;mso-position-horizontal-relative:page;mso-position-vertical-relative:paragraph;z-index:4720" coordorigin="1895,-3922" coordsize="8993,3798">
            <v:rect style="position:absolute;left:1895;top:-3922;width:8993;height:3798" filled="true" fillcolor="#f5f5f5" stroked="false">
              <v:fill type="solid"/>
            </v:rect>
            <v:rect style="position:absolute;left:3258;top:-3524;width:5983;height:1804" filled="true" fillcolor="#c0c0c0" stroked="false">
              <v:fill type="solid"/>
            </v:rect>
            <v:rect style="position:absolute;left:3267;top:-3524;width:5963;height:19" filled="true" fillcolor="#808080" stroked="false">
              <v:fill type="solid"/>
            </v:rect>
            <v:line style="position:absolute" from="9250,-3514" to="9250,-1729" stroked="true" strokeweight=".944544pt" strokecolor="#808080">
              <v:stroke dashstyle="solid"/>
            </v:line>
            <v:line style="position:absolute" from="3287,-1710" to="9250,-1710" stroked="true" strokeweight=".944956pt" strokecolor="#808080">
              <v:stroke dashstyle="solid"/>
            </v:line>
            <v:line style="position:absolute" from="3268,-3495" to="3268,-1710" stroked="true" strokeweight=".944544pt" strokecolor="#808080">
              <v:stroke dashstyle="solid"/>
            </v:line>
            <v:rect style="position:absolute;left:3437;top:-2337;width:247;height:617" filled="true" fillcolor="#9999ff" stroked="false">
              <v:fill type="solid"/>
            </v:rect>
            <v:rect style="position:absolute;left:3437;top:-2337;width:247;height:617" filled="false" stroked="true" strokeweight=".944601pt" strokecolor="#000000">
              <v:stroke dashstyle="solid"/>
            </v:rect>
            <v:rect style="position:absolute;left:4289;top:-2888;width:247;height:1168" filled="true" fillcolor="#9999ff" stroked="false">
              <v:fill type="solid"/>
            </v:rect>
            <v:rect style="position:absolute;left:4289;top:-2888;width:247;height:1168" filled="false" stroked="true" strokeweight=".944562pt" strokecolor="#000000">
              <v:stroke dashstyle="solid"/>
            </v:rect>
            <v:rect style="position:absolute;left:5141;top:-2641;width:247;height:922" filled="true" fillcolor="#9999ff" stroked="false">
              <v:fill type="solid"/>
            </v:rect>
            <v:rect style="position:absolute;left:5141;top:-2641;width:247;height:922" filled="false" stroked="true" strokeweight=".944572pt" strokecolor="#000000">
              <v:stroke dashstyle="solid"/>
            </v:rect>
            <v:rect style="position:absolute;left:5993;top:-2736;width:266;height:1016" filled="true" fillcolor="#9999ff" stroked="false">
              <v:fill type="solid"/>
            </v:rect>
            <v:rect style="position:absolute;left:5993;top:-2736;width:266;height:1016" filled="false" stroked="true" strokeweight=".94457pt" strokecolor="#000000">
              <v:stroke dashstyle="solid"/>
            </v:rect>
            <v:rect style="position:absolute;left:6864;top:-2489;width:246;height:770" filled="true" fillcolor="#9999ff" stroked="false">
              <v:fill type="solid"/>
            </v:rect>
            <v:rect style="position:absolute;left:6864;top:-2489;width:246;height:770" filled="false" stroked="true" strokeweight=".944582pt" strokecolor="#000000">
              <v:stroke dashstyle="solid"/>
            </v:rect>
            <v:rect style="position:absolute;left:7715;top:-1900;width:247;height:181" filled="true" fillcolor="#9999ff" stroked="false">
              <v:fill type="solid"/>
            </v:rect>
            <v:rect style="position:absolute;left:7715;top:-1900;width:247;height:181" filled="false" stroked="true" strokeweight=".944813pt" strokecolor="#000000">
              <v:stroke dashstyle="solid"/>
            </v:rect>
            <v:rect style="position:absolute;left:8568;top:-1938;width:247;height:218" filled="true" fillcolor="#9999ff" stroked="false">
              <v:fill type="solid"/>
            </v:rect>
            <v:rect style="position:absolute;left:8568;top:-1938;width:247;height:218" filled="false" stroked="true" strokeweight=".944775pt" strokecolor="#000000">
              <v:stroke dashstyle="solid"/>
            </v:rect>
            <v:rect style="position:absolute;left:3684;top:-2774;width:247;height:1054" filled="true" fillcolor="#993366" stroked="false">
              <v:fill type="solid"/>
            </v:rect>
            <v:rect style="position:absolute;left:3684;top:-2774;width:247;height:1054" filled="false" stroked="true" strokeweight=".944565pt" strokecolor="#000000">
              <v:stroke dashstyle="solid"/>
            </v:rect>
            <v:rect style="position:absolute;left:4536;top:-3154;width:247;height:1434" filled="true" fillcolor="#993366" stroked="false">
              <v:fill type="solid"/>
            </v:rect>
            <v:rect style="position:absolute;left:4536;top:-3154;width:247;height:1434" filled="false" stroked="true" strokeweight=".944556pt" strokecolor="#000000">
              <v:stroke dashstyle="solid"/>
            </v:rect>
            <v:rect style="position:absolute;left:5388;top:-2774;width:247;height:1054" filled="true" fillcolor="#993366" stroked="false">
              <v:fill type="solid"/>
            </v:rect>
            <v:rect style="position:absolute;left:5388;top:-2774;width:247;height:1054" filled="false" stroked="true" strokeweight=".944565pt" strokecolor="#000000">
              <v:stroke dashstyle="solid"/>
            </v:rect>
            <v:rect style="position:absolute;left:6258;top:-2736;width:246;height:1016" filled="true" fillcolor="#993366" stroked="false">
              <v:fill type="solid"/>
            </v:rect>
            <v:rect style="position:absolute;left:6258;top:-2736;width:246;height:1016" filled="false" stroked="true" strokeweight=".944567pt" strokecolor="#000000">
              <v:stroke dashstyle="solid"/>
            </v:rect>
            <v:rect style="position:absolute;left:7110;top:-2280;width:247;height:561" filled="true" fillcolor="#993366" stroked="false">
              <v:fill type="solid"/>
            </v:rect>
            <v:rect style="position:absolute;left:7110;top:-2280;width:247;height:561" filled="false" stroked="true" strokeweight=".944611pt" strokecolor="#000000">
              <v:stroke dashstyle="solid"/>
            </v:rect>
            <v:rect style="position:absolute;left:7962;top:-1919;width:247;height:200" filled="true" fillcolor="#993366" stroked="false">
              <v:fill type="solid"/>
            </v:rect>
            <v:rect style="position:absolute;left:7962;top:-1919;width:247;height:200" filled="false" stroked="true" strokeweight=".944793pt" strokecolor="#000000">
              <v:stroke dashstyle="solid"/>
            </v:rect>
            <v:rect style="position:absolute;left:8814;top:-1995;width:247;height:276" filled="true" fillcolor="#993366" stroked="false">
              <v:fill type="solid"/>
            </v:rect>
            <v:rect style="position:absolute;left:8814;top:-1995;width:247;height:276" filled="false" stroked="true" strokeweight=".944727pt" strokecolor="#000000">
              <v:stroke dashstyle="solid"/>
            </v:rect>
            <v:shape style="position:absolute;left:1345;top:1539;width:2766;height:769" coordorigin="1346,1540" coordsize="2766,769" path="m3552,-2336l3552,-2508m3495,-2527l3608,-2527m4404,-2888l4404,-3286m4347,-3305l4460,-3305m5255,-2641l5255,-3058m5198,-3077l5313,-3077m6126,-2735l6126,-3039m6069,-3058l6183,-3058m6978,-2489l6978,-2489e" filled="false" stroked="true" strokeweight=".94475pt" strokecolor="#000000">
              <v:path arrowok="t"/>
              <v:stroke dashstyle="solid"/>
            </v:shape>
            <v:rect style="position:absolute;left:6921;top:-2499;width:114;height:19" filled="true" fillcolor="#000000" stroked="false">
              <v:fill type="solid"/>
            </v:rect>
            <v:shape style="position:absolute;left:1390;top:1871;width:4119;height:785" coordorigin="1391,1871" coordsize="4119,785" path="m7830,-1900l7830,-2014m7773,-2033l7887,-2033m8682,-1938l8682,-2014m8625,-2033l8739,-2033m3552,-2336l3552,-2166m4404,-2888l4404,-2489m4347,-2469l4460,-2469m5255,-2641l5255,-2242m5198,-2223l5313,-2223m6126,-2735l6126,-2431m6069,-2413l6183,-2413m6978,-2489l6978,-2489e" filled="false" stroked="true" strokeweight=".94475pt" strokecolor="#000000">
              <v:path arrowok="t"/>
              <v:stroke dashstyle="solid"/>
            </v:shape>
            <v:rect style="position:absolute;left:6921;top:-2499;width:114;height:19" filled="true" fillcolor="#000000" stroked="false">
              <v:fill type="solid"/>
            </v:rect>
            <v:shape style="position:absolute;left:1540;top:1464;width:4165;height:1326" coordorigin="1541,1465" coordsize="4165,1326" path="m7830,-1900l7830,-1786m7773,-1767l7887,-1767m8682,-1938l8682,-1843m8625,-1824l8739,-1824m3798,-2773l3798,-3134m3741,-3153l3855,-3153m4649,-3153l4649,-3381m4593,-3400l4707,-3400m5501,-2773l5501,-3020m5445,-3039l5558,-3039m6372,-2735l6372,-3020m6316,-3039l6429,-3039m7224,-2280l7224,-2450m7168,-2469l7281,-2469m8076,-1919l8076,-2109m8019,-2128l8133,-2128m8927,-1995l8927,-2090m8871,-2109l8985,-2109m3798,-2773l3798,-2413m3741,-2394l3855,-2394m4649,-3153l4649,-2944m4593,-2925l4707,-2925m5501,-2773l5501,-2545m5445,-2527l5558,-2527m6372,-2735l6372,-2469m6316,-2450l6429,-2450m7224,-2280l7224,-2109m7168,-2090l7281,-2090m8076,-1919l8076,-1729m8927,-1995l8927,-1900m8871,-1881l8985,-1881e" filled="false" stroked="true" strokeweight=".94475pt" strokecolor="#000000">
              <v:path arrowok="t"/>
              <v:stroke dashstyle="solid"/>
            </v:shape>
            <v:shape style="position:absolute;left:1165;top:1374;width:4750;height:1432" coordorigin="1165,1374" coordsize="4750,1432" path="m3268,-3514l3268,-1710m3268,-1710l3343,-1710m3268,-2317l3343,-2317m3268,-2906l3343,-2906m3268,-3514l3343,-3514m3268,-1710l9231,-1710m4120,-1710l4120,-1786m4971,-1710l4971,-1786m5823,-1710l5823,-1786m6694,-1710l6694,-1786m7546,-1710l7546,-1786m8398,-1710l8398,-1786m9250,-1710l9250,-1786e" filled="false" stroked="true" strokeweight=".94475pt" strokecolor="#000000">
              <v:path arrowok="t"/>
              <v:stroke dashstyle="solid"/>
            </v:shape>
            <v:rect style="position:absolute;left:9448;top:-3030;width:1345;height:798" filled="true" fillcolor="#f5f5f5" stroked="false">
              <v:fill type="solid"/>
            </v:rect>
            <v:rect style="position:absolute;left:9562;top:-2878;width:171;height:171" filled="true" fillcolor="#9999ff" stroked="false">
              <v:fill type="solid"/>
            </v:rect>
            <v:rect style="position:absolute;left:9562;top:-2878;width:171;height:171" filled="false" stroked="true" strokeweight=".944749pt" strokecolor="#000000">
              <v:stroke dashstyle="solid"/>
            </v:rect>
            <v:rect style="position:absolute;left:9562;top:-2479;width:171;height:171" filled="true" fillcolor="#993366" stroked="false">
              <v:fill type="solid"/>
            </v:rect>
            <v:rect style="position:absolute;left:9562;top:-2479;width:171;height:171" filled="false" stroked="true" strokeweight=".944749pt" strokecolor="#000000">
              <v:stroke dashstyle="solid"/>
            </v:rect>
            <v:shape style="position:absolute;left:9448;top:-3030;width:1345;height:798" type="#_x0000_t202" filled="false" stroked="true" strokeweight=".944849pt" strokecolor="#000000">
              <v:textbox inset="0,0,0,0">
                <w:txbxContent>
                  <w:p w:rsidR="0018722C">
                    <w:pPr>
                      <w:spacing w:line="398" w:lineRule="exact" w:before="14"/>
                      <w:ind w:leftChars="0" w:left="368" w:rightChars="0" w:right="0" w:firstLineChars="0" w:firstLine="0"/>
                      <w:jc w:val="left"/>
                      <w:rPr>
                        <w:sz w:val="30"/>
                      </w:rPr>
                    </w:pPr>
                    <w:r>
                      <w:rPr>
                        <w:sz w:val="30"/>
                      </w:rPr>
                      <w:t>空白组肺病组</w:t>
                    </w:r>
                  </w:p>
                </w:txbxContent>
              </v:textbox>
              <v:stroke dashstyle="solid"/>
              <w10:wrap type="none"/>
            </v:shape>
            <v:shape style="position:absolute;left:2122;top:-3652;width:928;height:1500" type="#_x0000_t202" filled="false" stroked="false">
              <v:textbox inset="0,0,0,0">
                <w:txbxContent>
                  <w:p w:rsidR="0018722C">
                    <w:pPr>
                      <w:spacing w:line="303" w:lineRule="exact" w:before="0"/>
                      <w:ind w:leftChars="0" w:left="-1" w:rightChars="0" w:right="18" w:firstLineChars="0" w:firstLine="0"/>
                      <w:jc w:val="center"/>
                      <w:rPr>
                        <w:sz w:val="30"/>
                      </w:rPr>
                    </w:pPr>
                    <w:r>
                      <w:rPr>
                        <w:spacing w:val="-1"/>
                        <w:sz w:val="30"/>
                      </w:rPr>
                      <w:t>150000</w:t>
                    </w:r>
                  </w:p>
                  <w:p w:rsidR="0018722C">
                    <w:pPr>
                      <w:spacing w:before="214"/>
                      <w:ind w:leftChars="0" w:left="-1" w:rightChars="0" w:right="18" w:firstLineChars="0" w:firstLine="0"/>
                      <w:jc w:val="center"/>
                      <w:rPr>
                        <w:sz w:val="30"/>
                      </w:rPr>
                    </w:pPr>
                    <w:r>
                      <w:rPr>
                        <w:spacing w:val="-1"/>
                        <w:sz w:val="30"/>
                      </w:rPr>
                      <w:t>100000</w:t>
                    </w:r>
                  </w:p>
                  <w:p w:rsidR="0018722C">
                    <w:pPr>
                      <w:spacing w:before="195"/>
                      <w:ind w:leftChars="0" w:left="134" w:rightChars="0" w:right="3" w:firstLineChars="0" w:firstLine="0"/>
                      <w:jc w:val="center"/>
                      <w:rPr>
                        <w:sz w:val="30"/>
                      </w:rPr>
                    </w:pPr>
                    <w:r>
                      <w:rPr>
                        <w:sz w:val="30"/>
                      </w:rPr>
                      <w:t>50000</w:t>
                    </w:r>
                  </w:p>
                </w:txbxContent>
              </v:textbox>
              <w10:wrap type="none"/>
            </v:shape>
            <v:shape style="position:absolute;left:3495;top:-2455;width:273;height:304" type="#_x0000_t202" filled="false" stroked="false">
              <v:textbox inset="0,0,0,0">
                <w:txbxContent>
                  <w:p w:rsidR="0018722C">
                    <w:pPr>
                      <w:spacing w:line="303" w:lineRule="exact" w:before="0"/>
                      <w:ind w:leftChars="0" w:left="0" w:rightChars="0" w:right="0" w:firstLineChars="0" w:firstLine="0"/>
                      <w:jc w:val="left"/>
                      <w:rPr>
                        <w:sz w:val="30"/>
                      </w:rPr>
                    </w:pPr>
                    <w:r>
                      <w:rPr>
                        <w:w w:val="101"/>
                        <w:sz w:val="30"/>
                        <w:u w:val="single"/>
                      </w:rPr>
                      <w:t> </w:t>
                    </w:r>
                    <w:r>
                      <w:rPr>
                        <w:spacing w:val="-50"/>
                        <w:sz w:val="30"/>
                        <w:u w:val="single"/>
                      </w:rPr>
                      <w:t> </w:t>
                    </w:r>
                  </w:p>
                </w:txbxContent>
              </v:textbox>
              <w10:wrap type="none"/>
            </v:shape>
            <v:shape style="position:absolute;left:2879;top:-1848;width:172;height:304" type="#_x0000_t202" filled="false" stroked="false">
              <v:textbox inset="0,0,0,0">
                <w:txbxContent>
                  <w:p w:rsidR="0018722C">
                    <w:pPr>
                      <w:spacing w:line="303" w:lineRule="exact" w:before="0"/>
                      <w:ind w:leftChars="0" w:left="0" w:rightChars="0" w:right="0" w:firstLineChars="0" w:firstLine="0"/>
                      <w:jc w:val="left"/>
                      <w:rPr>
                        <w:sz w:val="30"/>
                      </w:rPr>
                    </w:pPr>
                    <w:r>
                      <w:rPr>
                        <w:w w:val="101"/>
                        <w:sz w:val="30"/>
                      </w:rPr>
                      <w:t>0</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161.557877pt;margin-top:-69.561462pt;width:15.2pt;height:15.2pt;mso-position-horizontal-relative:page;mso-position-vertical-relative:paragraph;z-index:4744;rotation:315" type="#_x0000_t136" fillcolor="#000000" stroked="f">
            <o:extrusion v:ext="view" autorotationcenter="t"/>
            <v:textpath style="font-family:&amp;quot;宋体&amp;quot;;font-size:15pt;v-text-kern:t;mso-text-shadow:auto" string="肺"/>
            <w10:wrap type="none"/>
          </v:shape>
        </w:pict>
      </w:r>
      <w:r>
        <w:rPr>
          <w:kern w:val="2"/>
          <w:sz w:val="22"/>
          <w:szCs w:val="22"/>
          <w:rFonts w:cstheme="minorBidi" w:hAnsiTheme="minorHAnsi" w:eastAsiaTheme="minorHAnsi" w:asciiTheme="minorHAnsi"/>
        </w:rPr>
        <w:pict>
          <v:shape style="position:absolute;margin-left:165.325531pt;margin-top:-53.334232pt;width:60.6pt;height:15.2pt;mso-position-horizontal-relative:page;mso-position-vertical-relative:paragraph;z-index:4768;rotation:315" type="#_x0000_t136" fillcolor="#000000" stroked="f">
            <o:extrusion v:ext="view" autorotationcenter="t"/>
            <v:textpath style="font-family:&amp;quot;宋体&amp;quot;;font-size:15pt;v-text-kern:t;mso-text-shadow:auto" string="十二指肠"/>
            <w10:wrap type="none"/>
          </v:shape>
        </w:pict>
      </w:r>
      <w:r>
        <w:rPr>
          <w:kern w:val="2"/>
          <w:sz w:val="22"/>
          <w:szCs w:val="22"/>
          <w:rFonts w:cstheme="minorBidi" w:hAnsiTheme="minorHAnsi" w:eastAsiaTheme="minorHAnsi" w:asciiTheme="minorHAnsi"/>
        </w:rPr>
        <w:pict>
          <v:shape style="position:absolute;margin-left:234.119415pt;margin-top:-64.44944pt;width:30.3pt;height:15.2pt;mso-position-horizontal-relative:page;mso-position-vertical-relative:paragraph;z-index:4792;rotation:315" type="#_x0000_t136" fillcolor="#000000" stroked="f">
            <o:extrusion v:ext="view" autorotationcenter="t"/>
            <v:textpath style="font-family:&amp;quot;宋体&amp;quot;;font-size:15pt;v-text-kern:t;mso-text-shadow:auto" string="空肠"/>
            <w10:wrap type="none"/>
          </v:shape>
        </w:pict>
      </w:r>
      <w:r>
        <w:rPr>
          <w:kern w:val="2"/>
          <w:sz w:val="22"/>
          <w:szCs w:val="22"/>
          <w:rFonts w:cstheme="minorBidi" w:hAnsiTheme="minorHAnsi" w:eastAsiaTheme="minorHAnsi" w:asciiTheme="minorHAnsi"/>
        </w:rPr>
        <w:pict>
          <v:shape style="position:absolute;margin-left:276.724640pt;margin-top:-64.449448pt;width:30.3pt;height:15.2pt;mso-position-horizontal-relative:page;mso-position-vertical-relative:paragraph;z-index:4816;rotation:315" type="#_x0000_t136" fillcolor="#000000" stroked="f">
            <o:extrusion v:ext="view" autorotationcenter="t"/>
            <v:textpath style="font-family:&amp;quot;宋体&amp;quot;;font-size:15pt;v-text-kern:t;mso-text-shadow:auto" string="回肠"/>
            <w10:wrap type="none"/>
          </v:shape>
        </w:pict>
      </w:r>
      <w:r>
        <w:rPr>
          <w:kern w:val="2"/>
          <w:sz w:val="22"/>
          <w:szCs w:val="22"/>
          <w:rFonts w:cstheme="minorBidi" w:hAnsiTheme="minorHAnsi" w:eastAsiaTheme="minorHAnsi" w:asciiTheme="minorHAnsi"/>
        </w:rPr>
        <w:pict>
          <v:shape style="position:absolute;margin-left:319.317291pt;margin-top:-64.449455pt;width:30.3pt;height:15.2pt;mso-position-horizontal-relative:page;mso-position-vertical-relative:paragraph;z-index:4840;rotation:315" type="#_x0000_t136" fillcolor="#000000" stroked="f">
            <o:extrusion v:ext="view" autorotationcenter="t"/>
            <v:textpath style="font-family:&amp;quot;宋体&amp;quot;;font-size:15pt;v-text-kern:t;mso-text-shadow:auto" string="结肠"/>
            <w10:wrap type="none"/>
          </v:shape>
        </w:pict>
      </w:r>
      <w:r>
        <w:rPr>
          <w:kern w:val="2"/>
          <w:sz w:val="22"/>
          <w:szCs w:val="22"/>
          <w:rFonts w:cstheme="minorBidi" w:hAnsiTheme="minorHAnsi" w:eastAsiaTheme="minorHAnsi" w:asciiTheme="minorHAnsi"/>
        </w:rPr>
        <w:pict>
          <v:shape style="position:absolute;margin-left:361.884735pt;margin-top:-64.449455pt;width:30.3pt;height:15.2pt;mso-position-horizontal-relative:page;mso-position-vertical-relative:paragraph;z-index:4864;rotation:315" type="#_x0000_t136" fillcolor="#000000" stroked="f">
            <o:extrusion v:ext="view" autorotationcenter="t"/>
            <v:textpath style="font-family:&amp;quot;宋体&amp;quot;;font-size:15pt;v-text-kern:t;mso-text-shadow:auto" string="直肠"/>
            <w10:wrap type="none"/>
          </v:shape>
        </w:pict>
      </w:r>
      <w:r>
        <w:rPr>
          <w:kern w:val="2"/>
          <w:sz w:val="22"/>
          <w:szCs w:val="22"/>
          <w:rFonts w:cstheme="minorBidi" w:hAnsiTheme="minorHAnsi" w:eastAsiaTheme="minorHAnsi" w:asciiTheme="minorHAnsi"/>
        </w:rPr>
        <w:pict>
          <v:shape style="position:absolute;margin-left:417.120026pt;margin-top:-69.561462pt;width:15.2pt;height:15.2pt;mso-position-horizontal-relative:page;mso-position-vertical-relative:paragraph;z-index:4888;rotation:315" type="#_x0000_t136" fillcolor="#000000" stroked="f">
            <o:extrusion v:ext="view" autorotationcenter="t"/>
            <v:textpath style="font-family:&amp;quot;宋体&amp;quot;;font-size:15pt;v-text-kern:t;mso-text-shadow:auto" string="胃"/>
            <w10:wrap type="none"/>
          </v:shape>
        </w:pict>
      </w:r>
      <w:r>
        <w:rPr>
          <w:kern w:val="2"/>
          <w:szCs w:val="22"/>
          <w:rFonts w:cstheme="minorBidi" w:hAnsiTheme="minorHAnsi" w:eastAsiaTheme="minorHAnsi" w:asciiTheme="minorHAnsi"/>
          <w:b/>
          <w:sz w:val="21"/>
        </w:rPr>
        <w:t>图</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15</w:t>
      </w:r>
      <w:r>
        <w:t xml:space="preserve">  </w:t>
      </w:r>
      <w:r>
        <w:rPr>
          <w:kern w:val="2"/>
          <w:szCs w:val="22"/>
          <w:rFonts w:cstheme="minorBidi" w:hAnsiTheme="minorHAnsi" w:eastAsiaTheme="minorHAnsi" w:asciiTheme="minorHAnsi"/>
          <w:b/>
          <w:sz w:val="21"/>
        </w:rPr>
        <w:t>各组大鼠肺、十二指肠、空肠、回肠、结肠、直肠、胃组织</w:t>
      </w:r>
      <w:r>
        <w:rPr>
          <w:kern w:val="2"/>
          <w:szCs w:val="22"/>
          <w:rFonts w:ascii="Times New Roman" w:eastAsia="Times New Roman" w:cstheme="minorBidi" w:hAnsiTheme="minorHAnsi"/>
          <w:b/>
          <w:sz w:val="24"/>
        </w:rPr>
        <w:t>SP</w:t>
      </w:r>
      <w:r>
        <w:rPr>
          <w:kern w:val="2"/>
          <w:szCs w:val="22"/>
          <w:rFonts w:cstheme="minorBidi" w:hAnsiTheme="minorHAnsi" w:eastAsiaTheme="minorHAnsi" w:asciiTheme="minorHAnsi"/>
          <w:b/>
          <w:sz w:val="21"/>
        </w:rPr>
        <w:t>含量变化</w:t>
      </w:r>
    </w:p>
    <w:p w:rsidR="0018722C">
      <w:pPr>
        <w:pStyle w:val="Heading3"/>
        <w:topLinePunct/>
        <w:ind w:left="200" w:hangingChars="200" w:hanging="200"/>
      </w:pPr>
      <w:bookmarkStart w:id="945174" w:name="_Toc686945174"/>
      <w:bookmarkStart w:name="_bookmark95" w:id="199"/>
      <w:bookmarkEnd w:id="199"/>
      <w:r>
        <w:rPr>
          <w:b/>
        </w:rPr>
        <w:t>2.4</w:t>
      </w:r>
      <w:r>
        <w:t xml:space="preserve"> </w:t>
      </w:r>
      <w:bookmarkStart w:name="_bookmark95" w:id="200"/>
      <w:bookmarkEnd w:id="200"/>
      <w:r>
        <w:t>肺、十二指肠、空肠、回肠、结肠、直肠、胃组织中</w:t>
      </w:r>
      <w:bookmarkEnd w:id="945174"/>
    </w:p>
    <w:p w:rsidR="0018722C">
      <w:pPr>
        <w:topLinePunct/>
      </w:pPr>
      <w:r>
        <w:rPr>
          <w:rFonts w:cstheme="minorBidi" w:hAnsiTheme="minorHAnsi" w:eastAsiaTheme="minorHAnsi" w:asciiTheme="minorHAnsi" w:ascii="Arial" w:eastAsia="Arial"/>
          <w:b/>
        </w:rPr>
        <w:t>VIP</w:t>
      </w:r>
      <w:r>
        <w:rPr>
          <w:rFonts w:cstheme="minorBidi" w:hAnsiTheme="minorHAnsi" w:eastAsiaTheme="minorHAnsi" w:asciiTheme="minorHAnsi"/>
          <w:b/>
        </w:rPr>
        <w:t>含量变化结果</w:t>
      </w:r>
    </w:p>
    <w:p w:rsidR="0018722C">
      <w:pPr>
        <w:topLinePunct/>
      </w:pPr>
      <w:r>
        <w:t>肺组织：空白组大鼠肺内有较多的</w:t>
      </w:r>
      <w:r>
        <w:rPr>
          <w:rFonts w:ascii="Times New Roman" w:eastAsia="宋体"/>
        </w:rPr>
        <w:t>VI P</w:t>
      </w:r>
      <w:r>
        <w:t>免疫反应阳性纤维分布纤维密集，</w:t>
      </w:r>
      <w:r w:rsidR="001852F3">
        <w:t xml:space="preserve">染色深，</w:t>
      </w:r>
      <w:r w:rsidR="001852F3">
        <w:t xml:space="preserve">呈条束状走行，主要分布于黏膜固有层、平滑肌层和黏膜下层。肺病</w:t>
      </w:r>
      <w:r>
        <w:t>组大鼠肺内各级气道</w:t>
      </w:r>
      <w:r>
        <w:rPr>
          <w:rFonts w:ascii="Times New Roman" w:eastAsia="宋体"/>
        </w:rPr>
        <w:t>VI P</w:t>
      </w:r>
      <w:r>
        <w:t>免疫反应阳性纤维却明显缺乏，染色较浅。经统计，</w:t>
      </w:r>
      <w:r>
        <w:t>肺病组大鼠肺组织</w:t>
      </w:r>
      <w:r>
        <w:rPr>
          <w:rFonts w:ascii="Times New Roman" w:eastAsia="宋体"/>
        </w:rPr>
        <w:t>VIP</w:t>
      </w:r>
      <w:r>
        <w:t>的含量比空白组显著减少</w:t>
      </w:r>
      <w:r>
        <w:t>（</w:t>
      </w:r>
      <w:r>
        <w:rPr>
          <w:rFonts w:ascii="Times New Roman" w:eastAsia="宋体"/>
          <w:i/>
          <w:spacing w:val="0"/>
        </w:rPr>
        <w:t>P</w:t>
      </w:r>
      <w:r>
        <w:rPr>
          <w:rFonts w:ascii="Times New Roman" w:eastAsia="宋体"/>
        </w:rPr>
        <w:t>&lt;0.01</w:t>
      </w:r>
      <w:r>
        <w:t>）</w:t>
      </w:r>
      <w:r>
        <w:t>（</w:t>
      </w:r>
      <w:r>
        <w:rPr>
          <w:spacing w:val="-10"/>
        </w:rPr>
        <w:t>见</w:t>
      </w:r>
      <w:r>
        <w:rPr>
          <w:spacing w:val="-10"/>
        </w:rPr>
        <w:t>表</w:t>
      </w:r>
      <w:r>
        <w:rPr>
          <w:rFonts w:ascii="Times New Roman" w:eastAsia="宋体"/>
        </w:rPr>
        <w:t>1</w:t>
      </w:r>
      <w:r>
        <w:rPr>
          <w:rFonts w:ascii="Times New Roman" w:eastAsia="宋体"/>
        </w:rPr>
        <w:t>4</w:t>
      </w:r>
      <w:r>
        <w:rPr>
          <w:spacing w:val="-14"/>
        </w:rPr>
        <w:t>，</w:t>
      </w:r>
      <w:r>
        <w:rPr>
          <w:spacing w:val="-14"/>
        </w:rPr>
        <w:t>图</w:t>
      </w:r>
      <w:r>
        <w:rPr>
          <w:rFonts w:ascii="Times New Roman" w:eastAsia="宋体"/>
        </w:rPr>
        <w:t>16</w:t>
      </w:r>
      <w:r>
        <w:rPr>
          <w:spacing w:val="-13"/>
        </w:rPr>
        <w:t>，附</w:t>
      </w:r>
      <w:r>
        <w:rPr>
          <w:spacing w:val="-15"/>
        </w:rPr>
        <w:t>录</w:t>
      </w:r>
      <w:r>
        <w:rPr>
          <w:rFonts w:ascii="Times New Roman" w:eastAsia="宋体"/>
        </w:rPr>
        <w:t>1</w:t>
      </w:r>
      <w:r>
        <w:rPr>
          <w:rFonts w:ascii="Times New Roman" w:eastAsia="宋体"/>
        </w:rPr>
        <w:t>.</w:t>
      </w:r>
      <w:r>
        <w:rPr>
          <w:rFonts w:ascii="Times New Roman" w:eastAsia="宋体"/>
        </w:rPr>
        <w:t>3-</w:t>
      </w:r>
      <w:r>
        <w:rPr>
          <w:spacing w:val="-10"/>
        </w:rPr>
        <w:t>附</w:t>
      </w:r>
      <w:r>
        <w:rPr>
          <w:spacing w:val="-10"/>
        </w:rPr>
        <w:t>图</w:t>
      </w:r>
      <w:r>
        <w:rPr>
          <w:rFonts w:ascii="Times New Roman" w:eastAsia="宋体"/>
        </w:rPr>
        <w:t>47-48</w:t>
      </w:r>
      <w:r>
        <w:t>）</w:t>
      </w:r>
      <w:r>
        <w:t>；</w:t>
      </w:r>
    </w:p>
    <w:p w:rsidR="0018722C">
      <w:pPr>
        <w:topLinePunct/>
      </w:pPr>
      <w:r>
        <w:t>结肠组织：空白组大鼠结肠组织中肌间丛与黏膜下丛可见散在的</w:t>
      </w:r>
      <w:r>
        <w:rPr>
          <w:rFonts w:ascii="Times New Roman" w:eastAsia="宋体"/>
        </w:rPr>
        <w:t>VIP</w:t>
      </w:r>
      <w:r>
        <w:t>棕黄</w:t>
      </w:r>
      <w:r>
        <w:t>色神经元和神经纤维，但分布较稀疏，数量较少，纤维及纤维元较细小，染色较淡，呈阴性反应或弱阳性反应，肺病组大鼠肌间丛与黏膜下丛则可见</w:t>
      </w:r>
      <w:r>
        <w:rPr>
          <w:rFonts w:ascii="Times New Roman" w:eastAsia="宋体"/>
        </w:rPr>
        <w:t>VIP</w:t>
      </w:r>
      <w:r>
        <w:t>阳性</w:t>
      </w:r>
      <w:r>
        <w:t>神经元和神经纤维明显增多，互相交织成网状，染色普遍较深，呈阳性反应，有</w:t>
      </w:r>
      <w:r>
        <w:t>的呈强阳性。经统计，肺病组结肠组织中</w:t>
      </w:r>
      <w:r>
        <w:rPr>
          <w:rFonts w:ascii="Times New Roman" w:eastAsia="宋体"/>
        </w:rPr>
        <w:t>VIP</w:t>
      </w:r>
      <w:r>
        <w:t>的含量比空白组增多</w:t>
      </w:r>
      <w:r>
        <w:t>（</w:t>
      </w:r>
      <w:r>
        <w:rPr>
          <w:rFonts w:ascii="Times New Roman" w:eastAsia="宋体"/>
          <w:i/>
          <w:spacing w:val="0"/>
        </w:rPr>
        <w:t>P</w:t>
      </w:r>
      <w:r>
        <w:rPr>
          <w:rFonts w:ascii="Times New Roman" w:eastAsia="宋体"/>
        </w:rPr>
        <w:t>&lt;0.05</w:t>
      </w:r>
      <w:r>
        <w:t>）</w:t>
      </w:r>
      <w:r>
        <w:t>（</w:t>
      </w:r>
      <w:r>
        <w:t>见</w:t>
      </w:r>
      <w:r>
        <w:rPr>
          <w:spacing w:val="-15"/>
        </w:rPr>
        <w:t>表</w:t>
      </w:r>
      <w:r>
        <w:rPr>
          <w:rFonts w:ascii="Times New Roman" w:eastAsia="宋体"/>
        </w:rPr>
        <w:t>1</w:t>
      </w:r>
      <w:r>
        <w:rPr>
          <w:rFonts w:ascii="Times New Roman" w:eastAsia="宋体"/>
        </w:rPr>
        <w:t>4</w:t>
      </w:r>
      <w:r>
        <w:rPr>
          <w:spacing w:val="-10"/>
        </w:rPr>
        <w:t>，</w:t>
      </w:r>
      <w:r>
        <w:rPr>
          <w:spacing w:val="-10"/>
        </w:rPr>
        <w:t>图</w:t>
      </w:r>
      <w:r>
        <w:rPr>
          <w:rFonts w:ascii="Times New Roman" w:eastAsia="宋体"/>
        </w:rPr>
        <w:t>16</w:t>
      </w:r>
      <w:r>
        <w:rPr>
          <w:spacing w:val="-8"/>
        </w:rPr>
        <w:t>，附录</w:t>
      </w:r>
      <w:r>
        <w:rPr>
          <w:rFonts w:ascii="Times New Roman" w:eastAsia="宋体"/>
        </w:rPr>
        <w:t>1</w:t>
      </w:r>
      <w:r>
        <w:rPr>
          <w:rFonts w:ascii="Times New Roman" w:eastAsia="宋体"/>
        </w:rPr>
        <w:t>.</w:t>
      </w:r>
      <w:r>
        <w:rPr>
          <w:rFonts w:ascii="Times New Roman" w:eastAsia="宋体"/>
        </w:rPr>
        <w:t>3-</w:t>
      </w:r>
      <w:r>
        <w:rPr>
          <w:spacing w:val="-10"/>
        </w:rPr>
        <w:t>附</w:t>
      </w:r>
      <w:r>
        <w:rPr>
          <w:spacing w:val="-10"/>
        </w:rPr>
        <w:t>图</w:t>
      </w:r>
      <w:r>
        <w:rPr>
          <w:rFonts w:ascii="Times New Roman" w:eastAsia="宋体"/>
        </w:rPr>
        <w:t>49-5</w:t>
      </w:r>
      <w:r>
        <w:rPr>
          <w:rFonts w:ascii="Times New Roman" w:eastAsia="宋体"/>
          <w:spacing w:val="-1"/>
        </w:rPr>
        <w:t>0</w:t>
      </w:r>
      <w:r>
        <w:t>）</w:t>
      </w:r>
      <w:r>
        <w:t>；</w:t>
      </w:r>
    </w:p>
    <w:p w:rsidR="0018722C">
      <w:pPr>
        <w:topLinePunct/>
      </w:pPr>
      <w:r>
        <w:t>十二指肠、空肠、回肠、直肠、胃组织：肺病组大鼠十二指肠、空肠、回肠、</w:t>
      </w:r>
      <w:r>
        <w:t>直肠、胃组织中</w:t>
      </w:r>
      <w:r>
        <w:rPr>
          <w:rFonts w:ascii="Times New Roman" w:eastAsia="宋体"/>
        </w:rPr>
        <w:t>VIP</w:t>
      </w:r>
      <w:r>
        <w:t>的阳性表达无明显变化，经统计，其含量与空白组比较无差异</w:t>
      </w:r>
      <w:r>
        <w:t>（</w:t>
      </w:r>
      <w:r>
        <w:rPr>
          <w:rFonts w:ascii="Times New Roman" w:eastAsia="宋体"/>
          <w:i/>
          <w:spacing w:val="0"/>
        </w:rPr>
        <w:t>P</w:t>
      </w:r>
      <w:r>
        <w:rPr>
          <w:rFonts w:ascii="Times New Roman" w:eastAsia="宋体"/>
        </w:rPr>
        <w:t>&gt;</w:t>
      </w:r>
      <w:r w:rsidR="004B696B">
        <w:rPr>
          <w:rFonts w:ascii="Times New Roman" w:eastAsia="宋体"/>
        </w:rPr>
        <w:t xml:space="preserve"> </w:t>
      </w:r>
      <w:r w:rsidR="004B696B">
        <w:rPr>
          <w:rFonts w:ascii="Times New Roman" w:eastAsia="宋体"/>
        </w:rPr>
        <w:t>0.05</w:t>
      </w:r>
      <w:r>
        <w:t>）</w:t>
      </w:r>
      <w:r>
        <w:t>（</w:t>
      </w:r>
      <w:r>
        <w:rPr>
          <w:spacing w:val="-10"/>
        </w:rPr>
        <w:t>见表</w:t>
      </w:r>
      <w:r>
        <w:rPr>
          <w:rFonts w:ascii="Times New Roman" w:eastAsia="宋体"/>
        </w:rPr>
        <w:t>14</w:t>
      </w:r>
      <w:r>
        <w:rPr>
          <w:spacing w:val="-10"/>
        </w:rPr>
        <w:t>，图</w:t>
      </w:r>
      <w:r>
        <w:rPr>
          <w:rFonts w:ascii="Times New Roman" w:eastAsia="宋体"/>
        </w:rPr>
        <w:t>1</w:t>
      </w:r>
      <w:r>
        <w:rPr>
          <w:rFonts w:ascii="Times New Roman" w:eastAsia="宋体"/>
        </w:rPr>
        <w:t>6</w:t>
      </w:r>
      <w:r>
        <w:rPr>
          <w:spacing w:val="-8"/>
        </w:rPr>
        <w:t>，附录</w:t>
      </w:r>
      <w:r>
        <w:rPr>
          <w:rFonts w:ascii="Times New Roman" w:eastAsia="宋体"/>
        </w:rPr>
        <w:t>1</w:t>
      </w:r>
      <w:r>
        <w:rPr>
          <w:rFonts w:ascii="Times New Roman" w:eastAsia="宋体"/>
        </w:rPr>
        <w:t>.</w:t>
      </w:r>
      <w:r>
        <w:rPr>
          <w:rFonts w:ascii="Times New Roman" w:eastAsia="宋体"/>
        </w:rPr>
        <w:t>3-</w:t>
      </w:r>
      <w:r>
        <w:rPr>
          <w:spacing w:val="-10"/>
        </w:rPr>
        <w:t>附图</w:t>
      </w:r>
      <w:r>
        <w:rPr>
          <w:rFonts w:ascii="Times New Roman" w:eastAsia="宋体"/>
        </w:rPr>
        <w:t>51-6</w:t>
      </w:r>
      <w:r>
        <w:rPr>
          <w:rFonts w:ascii="Times New Roman" w:eastAsia="宋体"/>
        </w:rPr>
        <w:t>0</w:t>
      </w:r>
      <w:r>
        <w:t>）</w:t>
      </w:r>
      <w:r>
        <w:t>。</w:t>
      </w:r>
    </w:p>
    <w:p w:rsidR="0018722C">
      <w:pPr>
        <w:pStyle w:val="a8"/>
        <w:textAlignment w:val="center"/>
        <w:topLinePunct/>
      </w:pPr>
      <w:bookmarkStart w:id="622052" w:name="_Toc686622052"/>
      <w:r>
        <w:rPr>
          <w:kern w:val="2"/>
          <w:sz w:val="22"/>
          <w:szCs w:val="22"/>
          <w:rFonts w:cstheme="minorBidi" w:hAnsiTheme="minorHAnsi" w:eastAsiaTheme="minorHAnsi" w:asciiTheme="minorHAnsi"/>
        </w:rPr>
        <w:pict>
          <v:line style="position:absolute;mso-position-horizontal-relative:page;mso-position-vertical-relative:paragraph;z-index:-183832" from="475.91745pt,8.713281pt" to="481.973637pt,8.713281pt" stroked="true" strokeweight=".588992pt" strokecolor="#000000">
            <v:stroke dashstyle="solid"/>
            <w10:wrap type="none"/>
          </v:line>
        </w:pict>
      </w:r>
      <w:r>
        <w:rPr>
          <w:kern w:val="2"/>
          <w:szCs w:val="22"/>
          <w:rFonts w:cstheme="minorBidi" w:hAnsiTheme="minorHAnsi" w:eastAsiaTheme="minorHAnsi" w:asciiTheme="minorHAnsi"/>
          <w:b/>
          <w:spacing w:val="-14"/>
          <w:sz w:val="21"/>
        </w:rPr>
        <w:t>表</w:t>
      </w:r>
      <w:r>
        <w:rPr>
          <w:kern w:val="2"/>
          <w:szCs w:val="22"/>
          <w:rFonts w:ascii="Times New Roman" w:hAnsi="Times New Roman" w:eastAsia="Times New Roman" w:cstheme="minorBidi"/>
          <w:b/>
          <w:sz w:val="21"/>
        </w:rPr>
        <w:t>14</w:t>
      </w:r>
      <w:r>
        <w:t xml:space="preserve">  </w:t>
      </w:r>
      <w:r>
        <w:rPr>
          <w:kern w:val="2"/>
          <w:szCs w:val="22"/>
          <w:rFonts w:cstheme="minorBidi" w:hAnsiTheme="minorHAnsi" w:eastAsiaTheme="minorHAnsi" w:asciiTheme="minorHAnsi"/>
          <w:b/>
          <w:spacing w:val="-6"/>
          <w:sz w:val="21"/>
        </w:rPr>
        <w:t>大鼠肺、十二指肠、空肠、回肠、结肠、直肠、胃组织</w:t>
      </w:r>
      <w:r>
        <w:rPr>
          <w:kern w:val="2"/>
          <w:szCs w:val="22"/>
          <w:rFonts w:ascii="Times New Roman" w:hAnsi="Times New Roman" w:eastAsia="Times New Roman" w:cstheme="minorBidi"/>
          <w:b/>
          <w:sz w:val="24"/>
        </w:rPr>
        <w:t>VIP</w:t>
      </w:r>
      <w:r>
        <w:rPr>
          <w:kern w:val="2"/>
          <w:szCs w:val="22"/>
          <w:rFonts w:cstheme="minorBidi" w:hAnsiTheme="minorHAnsi" w:eastAsiaTheme="minorHAnsi" w:asciiTheme="minorHAnsi"/>
          <w:b/>
          <w:spacing w:val="-2"/>
          <w:sz w:val="21"/>
        </w:rPr>
        <w:t>含量变化</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IOD</w:t>
      </w:r>
      <w:r w:rsidP="AA7D325B">
        <w:rPr>
          <w:kern w:val="2"/>
          <w:szCs w:val="22"/>
          <w:rFonts w:cstheme="minorBidi" w:hAnsiTheme="minorHAnsi" w:eastAsiaTheme="minorHAnsi" w:asciiTheme="minorHAnsi"/>
          <w:spacing w:val="-18"/>
          <w:sz w:val="21"/>
        </w:rPr>
        <w:t>，</w:t>
      </w:r>
      <w:r>
        <w:rPr>
          <w:kern w:val="2"/>
          <w:szCs w:val="22"/>
          <w:rFonts w:ascii="Times New Roman" w:hAnsi="Times New Roman" w:eastAsia="Times New Roman" w:cstheme="minorBidi"/>
          <w:i/>
          <w:sz w:val="27"/>
        </w:rPr>
        <w:t>x</w:t>
      </w:r>
      <w:r>
        <w:rPr>
          <w:kern w:val="2"/>
          <w:szCs w:val="22"/>
          <w:rFonts w:cstheme="minorBidi" w:hAnsiTheme="minorHAnsi" w:eastAsiaTheme="minorHAnsi" w:asciiTheme="minorHAnsi"/>
          <w:sz w:val="21"/>
        </w:rPr>
        <w:t>±</w:t>
      </w:r>
      <w:r>
        <w:rPr>
          <w:kern w:val="2"/>
          <w:szCs w:val="22"/>
          <w:rFonts w:ascii="Times New Roman" w:hAnsi="Times New Roman" w:eastAsia="Times New Roman" w:cstheme="minorBidi"/>
          <w:sz w:val="21"/>
        </w:rPr>
        <w:t>s</w:t>
      </w:r>
      <w:r>
        <w:rPr>
          <w:kern w:val="2"/>
          <w:szCs w:val="22"/>
          <w:rFonts w:cstheme="minorBidi" w:hAnsiTheme="minorHAnsi" w:eastAsiaTheme="minorHAnsi" w:asciiTheme="minorHAnsi"/>
          <w:sz w:val="21"/>
        </w:rPr>
        <w:t>）</w:t>
      </w:r>
      <w:bookmarkEnd w:id="622052"/>
    </w:p>
    <w:tbl>
      <w:tblPr>
        <w:tblW w:w="5000" w:type="pct"/>
        <w:tblInd w:w="82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614"/>
        <w:gridCol w:w="1689"/>
        <w:gridCol w:w="862"/>
        <w:gridCol w:w="2780"/>
      </w:tblGrid>
      <w:tr>
        <w:trPr>
          <w:tblHeader/>
        </w:trPr>
        <w:tc>
          <w:tcPr>
            <w:tcW w:w="1162" w:type="pct"/>
            <w:vAlign w:val="center"/>
            <w:tcBorders>
              <w:bottom w:val="single" w:sz="4" w:space="0" w:color="auto"/>
            </w:tcBorders>
          </w:tcPr>
          <w:p w:rsidR="0018722C">
            <w:pPr>
              <w:pStyle w:val="a7"/>
              <w:topLinePunct/>
              <w:ind w:leftChars="0" w:left="0" w:rightChars="0" w:right="0" w:firstLineChars="0" w:firstLine="0"/>
              <w:spacing w:line="240" w:lineRule="atLeast"/>
            </w:pPr>
            <w:r>
              <w:t>组 别</w:t>
            </w:r>
          </w:p>
        </w:tc>
        <w:tc>
          <w:tcPr>
            <w:tcW w:w="1216" w:type="pct"/>
            <w:vAlign w:val="center"/>
            <w:tcBorders>
              <w:bottom w:val="single" w:sz="4" w:space="0" w:color="auto"/>
            </w:tcBorders>
          </w:tcPr>
          <w:p w:rsidR="0018722C">
            <w:pPr>
              <w:pStyle w:val="a7"/>
              <w:topLinePunct/>
              <w:ind w:leftChars="0" w:left="0" w:rightChars="0" w:right="0" w:firstLineChars="0" w:firstLine="0"/>
              <w:spacing w:line="240" w:lineRule="atLeast"/>
            </w:pPr>
            <w:r>
              <w:t>各脏腑组织</w:t>
            </w:r>
          </w:p>
        </w:tc>
        <w:tc>
          <w:tcPr>
            <w:tcW w:w="621" w:type="pct"/>
            <w:vAlign w:val="center"/>
            <w:tcBorders>
              <w:bottom w:val="single" w:sz="4" w:space="0" w:color="auto"/>
            </w:tcBorders>
          </w:tcPr>
          <w:p w:rsidR="0018722C">
            <w:pPr>
              <w:pStyle w:val="a7"/>
              <w:topLinePunct/>
              <w:ind w:leftChars="0" w:left="0" w:rightChars="0" w:right="0" w:firstLineChars="0" w:firstLine="0"/>
              <w:spacing w:line="240" w:lineRule="atLeast"/>
            </w:pPr>
            <w:r>
              <w:t>n</w:t>
            </w:r>
          </w:p>
        </w:tc>
        <w:tc>
          <w:tcPr>
            <w:tcW w:w="2001" w:type="pct"/>
            <w:vAlign w:val="center"/>
            <w:tcBorders>
              <w:bottom w:val="single" w:sz="4" w:space="0" w:color="auto"/>
            </w:tcBorders>
          </w:tcPr>
          <w:p w:rsidR="0018722C">
            <w:pPr>
              <w:pStyle w:val="a7"/>
              <w:topLinePunct/>
              <w:ind w:leftChars="0" w:left="0" w:rightChars="0" w:right="0" w:firstLineChars="0" w:firstLine="0"/>
              <w:spacing w:line="240" w:lineRule="atLeast"/>
            </w:pPr>
            <w:r>
              <w:t>VIP </w:t>
            </w:r>
            <w:r>
              <w:t>积分光密度</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肺组织</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39318.30</w:t>
            </w:r>
            <w:r>
              <w:t>±8817.29</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十二指肠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67523.33</w:t>
            </w:r>
            <w:r>
              <w:t>±31970.86</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空肠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29638.65</w:t>
            </w:r>
            <w:r>
              <w:t>±17650.74</w:t>
            </w:r>
          </w:p>
        </w:tc>
      </w:tr>
      <w:tr>
        <w:tc>
          <w:tcPr>
            <w:tcW w:w="1162" w:type="pct"/>
            <w:vAlign w:val="center"/>
          </w:tcPr>
          <w:p w:rsidR="0018722C">
            <w:pPr>
              <w:pStyle w:val="ac"/>
              <w:topLinePunct/>
              <w:ind w:leftChars="0" w:left="0" w:rightChars="0" w:right="0" w:firstLineChars="0" w:firstLine="0"/>
              <w:spacing w:line="240" w:lineRule="atLeast"/>
            </w:pPr>
            <w:r>
              <w:t>空白组</w:t>
            </w:r>
          </w:p>
        </w:tc>
        <w:tc>
          <w:tcPr>
            <w:tcW w:w="1216" w:type="pct"/>
            <w:vAlign w:val="center"/>
          </w:tcPr>
          <w:p w:rsidR="0018722C">
            <w:pPr>
              <w:pStyle w:val="a5"/>
              <w:topLinePunct/>
              <w:ind w:leftChars="0" w:left="0" w:rightChars="0" w:right="0" w:firstLineChars="0" w:firstLine="0"/>
              <w:spacing w:line="240" w:lineRule="atLeast"/>
            </w:pPr>
            <w:r>
              <w:t>回肠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49315.95</w:t>
            </w:r>
            <w:r>
              <w:t>±13987.73</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结肠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26296.48</w:t>
            </w:r>
            <w:r>
              <w:t>±9497.96</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直肠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25357.61</w:t>
            </w:r>
            <w:r>
              <w:t>±10951.65</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胃</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11958.32</w:t>
            </w:r>
            <w:r>
              <w:t>±3875.66</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肺组织</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20711.43</w:t>
            </w:r>
            <w:r>
              <w:t>±7334.69</w:t>
            </w:r>
            <w:r>
              <w:t>△△</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十二指肠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51419.61</w:t>
            </w:r>
            <w:r>
              <w:t>±20691.06</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空肠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28244.03</w:t>
            </w:r>
            <w:r>
              <w:t>±7645.62</w:t>
            </w:r>
          </w:p>
        </w:tc>
      </w:tr>
      <w:tr>
        <w:tc>
          <w:tcPr>
            <w:tcW w:w="1162" w:type="pct"/>
            <w:vAlign w:val="center"/>
          </w:tcPr>
          <w:p w:rsidR="0018722C">
            <w:pPr>
              <w:pStyle w:val="ac"/>
              <w:topLinePunct/>
              <w:ind w:leftChars="0" w:left="0" w:rightChars="0" w:right="0" w:firstLineChars="0" w:firstLine="0"/>
              <w:spacing w:line="240" w:lineRule="atLeast"/>
            </w:pPr>
            <w:r>
              <w:t>肺病组</w:t>
            </w:r>
          </w:p>
        </w:tc>
        <w:tc>
          <w:tcPr>
            <w:tcW w:w="1216" w:type="pct"/>
            <w:vAlign w:val="center"/>
          </w:tcPr>
          <w:p w:rsidR="0018722C">
            <w:pPr>
              <w:pStyle w:val="a5"/>
              <w:topLinePunct/>
              <w:ind w:leftChars="0" w:left="0" w:rightChars="0" w:right="0" w:firstLineChars="0" w:firstLine="0"/>
              <w:spacing w:line="240" w:lineRule="atLeast"/>
            </w:pPr>
            <w:r>
              <w:t>回肠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46348.67</w:t>
            </w:r>
            <w:r>
              <w:t>±11781.58</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结肠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43208.16</w:t>
            </w:r>
            <w:r>
              <w:t>±13433.87</w:t>
            </w:r>
            <w:r>
              <w:t>△</w:t>
            </w:r>
          </w:p>
        </w:tc>
      </w:tr>
      <w:tr>
        <w:tc>
          <w:tcPr>
            <w:tcW w:w="1162" w:type="pct"/>
            <w:vAlign w:val="center"/>
          </w:tcPr>
          <w:p w:rsidR="0018722C">
            <w:pPr>
              <w:pStyle w:val="ac"/>
              <w:topLinePunct/>
              <w:ind w:leftChars="0" w:left="0" w:rightChars="0" w:right="0" w:firstLineChars="0" w:firstLine="0"/>
              <w:spacing w:line="240" w:lineRule="atLeast"/>
            </w:pPr>
          </w:p>
        </w:tc>
        <w:tc>
          <w:tcPr>
            <w:tcW w:w="1216" w:type="pct"/>
            <w:vAlign w:val="center"/>
          </w:tcPr>
          <w:p w:rsidR="0018722C">
            <w:pPr>
              <w:pStyle w:val="a5"/>
              <w:topLinePunct/>
              <w:ind w:leftChars="0" w:left="0" w:rightChars="0" w:right="0" w:firstLineChars="0" w:firstLine="0"/>
              <w:spacing w:line="240" w:lineRule="atLeast"/>
            </w:pPr>
            <w:r>
              <w:t>直肠</w:t>
            </w:r>
          </w:p>
        </w:tc>
        <w:tc>
          <w:tcPr>
            <w:tcW w:w="621" w:type="pct"/>
            <w:vAlign w:val="center"/>
          </w:tcPr>
          <w:p w:rsidR="0018722C">
            <w:pPr>
              <w:pStyle w:val="affff9"/>
              <w:topLinePunct/>
              <w:ind w:leftChars="0" w:left="0" w:rightChars="0" w:right="0" w:firstLineChars="0" w:firstLine="0"/>
              <w:spacing w:line="240" w:lineRule="atLeast"/>
            </w:pPr>
            <w:r>
              <w:t>10</w:t>
            </w:r>
          </w:p>
        </w:tc>
        <w:tc>
          <w:tcPr>
            <w:tcW w:w="2001" w:type="pct"/>
            <w:vAlign w:val="center"/>
          </w:tcPr>
          <w:p w:rsidR="0018722C">
            <w:pPr>
              <w:pStyle w:val="ad"/>
              <w:topLinePunct/>
              <w:ind w:leftChars="0" w:left="0" w:rightChars="0" w:right="0" w:firstLineChars="0" w:firstLine="0"/>
              <w:spacing w:line="240" w:lineRule="atLeast"/>
            </w:pPr>
            <w:r>
              <w:t>24625.83</w:t>
            </w:r>
            <w:r>
              <w:t>±8899.80</w:t>
            </w:r>
          </w:p>
        </w:tc>
      </w:tr>
      <w:tr>
        <w:tc>
          <w:tcPr>
            <w:tcW w:w="1162" w:type="pct"/>
            <w:vAlign w:val="center"/>
            <w:tcBorders>
              <w:top w:val="single" w:sz="4" w:space="0" w:color="auto"/>
            </w:tcBorders>
          </w:tcPr>
          <w:p w:rsidR="0018722C">
            <w:pPr>
              <w:pStyle w:val="ac"/>
              <w:topLinePunct/>
              <w:ind w:leftChars="0" w:left="0" w:rightChars="0" w:right="0" w:firstLineChars="0" w:firstLine="0"/>
              <w:spacing w:line="240" w:lineRule="atLeast"/>
            </w:pPr>
          </w:p>
        </w:tc>
        <w:tc>
          <w:tcPr>
            <w:tcW w:w="1216" w:type="pct"/>
            <w:vAlign w:val="center"/>
            <w:tcBorders>
              <w:top w:val="single" w:sz="4" w:space="0" w:color="auto"/>
            </w:tcBorders>
          </w:tcPr>
          <w:p w:rsidR="0018722C">
            <w:pPr>
              <w:pStyle w:val="aff1"/>
              <w:topLinePunct/>
              <w:ind w:leftChars="0" w:left="0" w:rightChars="0" w:right="0" w:firstLineChars="0" w:firstLine="0"/>
              <w:spacing w:line="240" w:lineRule="atLeast"/>
            </w:pPr>
            <w:r>
              <w:t>胃</w:t>
            </w:r>
          </w:p>
        </w:tc>
        <w:tc>
          <w:tcPr>
            <w:tcW w:w="621" w:type="pct"/>
            <w:vAlign w:val="center"/>
            <w:tcBorders>
              <w:top w:val="single" w:sz="4" w:space="0" w:color="auto"/>
            </w:tcBorders>
          </w:tcPr>
          <w:p w:rsidR="0018722C">
            <w:pPr>
              <w:pStyle w:val="affff9"/>
              <w:topLinePunct/>
              <w:ind w:leftChars="0" w:left="0" w:rightChars="0" w:right="0" w:firstLineChars="0" w:firstLine="0"/>
              <w:spacing w:line="240" w:lineRule="atLeast"/>
            </w:pPr>
            <w:r>
              <w:t>10</w:t>
            </w:r>
          </w:p>
        </w:tc>
        <w:tc>
          <w:tcPr>
            <w:tcW w:w="2001" w:type="pct"/>
            <w:vAlign w:val="center"/>
            <w:tcBorders>
              <w:top w:val="single" w:sz="4" w:space="0" w:color="auto"/>
            </w:tcBorders>
          </w:tcPr>
          <w:p w:rsidR="0018722C">
            <w:pPr>
              <w:pStyle w:val="ad"/>
              <w:topLinePunct/>
              <w:ind w:leftChars="0" w:left="0" w:rightChars="0" w:right="0" w:firstLineChars="0" w:firstLine="0"/>
              <w:spacing w:line="240" w:lineRule="atLeast"/>
            </w:pPr>
            <w:r>
              <w:t>20675.80</w:t>
            </w:r>
            <w:r>
              <w:t>±8551.95</w:t>
            </w:r>
          </w:p>
        </w:tc>
      </w:tr>
    </w:tbl>
    <w:p w:rsidR="0018722C">
      <w:pPr>
        <w:pStyle w:val="aff3"/>
        <w:topLinePunct/>
      </w:pPr>
      <w:r>
        <w:rPr>
          <w:rFonts w:cstheme="minorBidi" w:hAnsiTheme="minorHAnsi" w:eastAsiaTheme="minorHAnsi" w:asciiTheme="minorHAnsi"/>
        </w:rPr>
        <w:t>注：与空白组比较，△</w:t>
      </w:r>
      <w:r>
        <w:rPr>
          <w:rFonts w:ascii="Times New Roman" w:hAnsi="Times New Roman" w:eastAsia="Times New Roman" w:cstheme="minorBidi"/>
          <w:i/>
        </w:rPr>
        <w:t>P</w:t>
      </w:r>
      <w:r>
        <w:rPr>
          <w:rFonts w:ascii="Times New Roman" w:hAnsi="Times New Roman" w:eastAsia="Times New Roman" w:cstheme="minorBidi"/>
        </w:rPr>
        <w:t>&lt;0.05</w:t>
      </w:r>
      <w:r>
        <w:rPr>
          <w:rFonts w:cstheme="minorBidi" w:hAnsiTheme="minorHAnsi" w:eastAsiaTheme="minorHAnsi" w:asciiTheme="minorHAnsi"/>
        </w:rPr>
        <w:t>，△△</w:t>
      </w:r>
      <w:r>
        <w:rPr>
          <w:rFonts w:ascii="Times New Roman" w:hAnsi="Times New Roman" w:eastAsia="Times New Roman" w:cstheme="minorBidi"/>
          <w:i/>
        </w:rPr>
        <w:t>P</w:t>
      </w:r>
      <w:r>
        <w:rPr>
          <w:rFonts w:ascii="Times New Roman" w:hAnsi="Times New Roman" w:eastAsia="Times New Roman" w:cstheme="minorBidi"/>
        </w:rPr>
        <w:t>&lt;0.01</w:t>
      </w:r>
    </w:p>
    <w:p w:rsidR="0018722C">
      <w:pPr>
        <w:textAlignment w:val="center"/>
        <w:topLinePunct/>
      </w:pPr>
      <w:r>
        <w:rPr>
          <w:kern w:val="2"/>
          <w:sz w:val="22"/>
          <w:szCs w:val="22"/>
          <w:rFonts w:cstheme="minorBidi" w:hAnsiTheme="minorHAnsi" w:eastAsiaTheme="minorHAnsi" w:asciiTheme="minorHAnsi"/>
        </w:rPr>
        <w:pict>
          <v:group style="position:absolute;margin-left:94.382355pt;margin-top:-197.622299pt;width:335.22pt;height:156.14pt;mso-position-horizontal-relative:page;mso-position-vertical-relative:paragraph;z-index:5080" coordorigin="1888,-3952" coordsize="8287,3860">
            <v:rect style="position:absolute;left:1887;top:-3953;width:8287;height:3860" filled="true" fillcolor="#f5f5f5" stroked="false">
              <v:fill type="solid"/>
            </v:rect>
            <v:rect style="position:absolute;left:3144;top:-3548;width:5513;height:1834" filled="true" fillcolor="#c0c0c0" stroked="false">
              <v:fill type="solid"/>
            </v:rect>
            <v:rect style="position:absolute;left:3152;top:-3548;width:5496;height:20" filled="true" fillcolor="#808080" stroked="false">
              <v:fill type="solid"/>
            </v:rect>
            <v:line style="position:absolute" from="8666,-3538" to="8666,-1724" stroked="true" strokeweight=".87047pt" strokecolor="#808080">
              <v:stroke dashstyle="solid"/>
            </v:line>
            <v:rect style="position:absolute;left:3170;top:-1714;width:5496;height:20" filled="true" fillcolor="#808080" stroked="false">
              <v:fill type="solid"/>
            </v:rect>
            <v:line style="position:absolute" from="3153,-3518" to="3153,-1704" stroked="true" strokeweight=".87047pt" strokecolor="#808080">
              <v:stroke dashstyle="solid"/>
            </v:line>
            <v:rect style="position:absolute;left:3309;top:-2303;width:227;height:589" filled="true" fillcolor="#9999ff" stroked="false">
              <v:fill type="solid"/>
            </v:rect>
            <v:rect style="position:absolute;left:3309;top:-2303;width:227;height:589" filled="false" stroked="true" strokeweight=".882118pt" strokecolor="#000000">
              <v:stroke dashstyle="solid"/>
            </v:rect>
            <v:rect style="position:absolute;left:4094;top:-2727;width:227;height:1013" filled="true" fillcolor="#9999ff" stroked="false">
              <v:fill type="solid"/>
            </v:rect>
            <v:rect style="position:absolute;left:4094;top:-2727;width:227;height:1013" filled="false" stroked="true" strokeweight=".87477pt" strokecolor="#000000">
              <v:stroke dashstyle="solid"/>
            </v:rect>
            <v:rect style="position:absolute;left:4879;top:-2149;width:227;height:435" filled="true" fillcolor="#9999ff" stroked="false">
              <v:fill type="solid"/>
            </v:rect>
            <v:rect style="position:absolute;left:4879;top:-2149;width:227;height:435" filled="false" stroked="true" strokeweight=".889777pt" strokecolor="#000000">
              <v:stroke dashstyle="solid"/>
            </v:rect>
            <v:rect style="position:absolute;left:5665;top:-2457;width:245;height:743" filled="true" fillcolor="#9999ff" stroked="false">
              <v:fill type="solid"/>
            </v:rect>
            <v:rect style="position:absolute;left:5665;top:-2457;width:245;height:743" filled="false" stroked="true" strokeweight=".879255pt" strokecolor="#000000">
              <v:stroke dashstyle="solid"/>
            </v:rect>
            <v:rect style="position:absolute;left:6467;top:-2110;width:227;height:396" filled="true" fillcolor="#9999ff" stroked="false">
              <v:fill type="solid"/>
            </v:rect>
            <v:rect style="position:absolute;left:6467;top:-2110;width:227;height:396" filled="false" stroked="true" strokeweight=".89265pt" strokecolor="#000000">
              <v:stroke dashstyle="solid"/>
            </v:rect>
            <v:rect style="position:absolute;left:7252;top:-2091;width:227;height:377" filled="true" fillcolor="#9999ff" stroked="false">
              <v:fill type="solid"/>
            </v:rect>
            <v:rect style="position:absolute;left:7252;top:-2091;width:227;height:377" filled="false" stroked="true" strokeweight=".894445pt" strokecolor="#000000">
              <v:stroke dashstyle="solid"/>
            </v:rect>
            <v:rect style="position:absolute;left:8037;top:-1878;width:227;height:164" filled="true" fillcolor="#9999ff" stroked="false">
              <v:fill type="solid"/>
            </v:rect>
            <v:rect style="position:absolute;left:8037;top:-1878;width:227;height:164" filled="false" stroked="true" strokeweight=".929596pt" strokecolor="#000000">
              <v:stroke dashstyle="solid"/>
            </v:rect>
            <v:rect style="position:absolute;left:3536;top:-2013;width:227;height:300" filled="true" fillcolor="#993366" stroked="false">
              <v:fill type="solid"/>
            </v:rect>
            <v:rect style="position:absolute;left:3536;top:-2013;width:227;height:300" filled="false" stroked="true" strokeweight=".90335pt" strokecolor="#000000">
              <v:stroke dashstyle="solid"/>
            </v:rect>
            <v:rect style="position:absolute;left:4321;top:-2496;width:227;height:782" filled="true" fillcolor="#993366" stroked="false">
              <v:fill type="solid"/>
            </v:rect>
            <v:rect style="position:absolute;left:4321;top:-2496;width:227;height:782" filled="false" stroked="true" strokeweight=".877461pt" strokecolor="#000000">
              <v:stroke dashstyle="solid"/>
            </v:rect>
            <v:rect style="position:absolute;left:5106;top:-2129;width:227;height:415" filled="true" fillcolor="#993366" stroked="false">
              <v:fill type="solid"/>
            </v:rect>
            <v:rect style="position:absolute;left:5106;top:-2129;width:227;height:415" filled="false" stroked="true" strokeweight=".891185pt" strokecolor="#000000">
              <v:stroke dashstyle="solid"/>
            </v:rect>
            <v:rect style="position:absolute;left:5909;top:-2419;width:227;height:705" filled="true" fillcolor="#993366" stroked="false">
              <v:fill type="solid"/>
            </v:rect>
            <v:rect style="position:absolute;left:5909;top:-2419;width:227;height:705" filled="false" stroked="true" strokeweight=".878892pt" strokecolor="#000000">
              <v:stroke dashstyle="solid"/>
            </v:rect>
            <v:rect style="position:absolute;left:6693;top:-2361;width:227;height:647" filled="true" fillcolor="#993366" stroked="false">
              <v:fill type="solid"/>
            </v:rect>
            <v:rect style="position:absolute;left:6693;top:-2361;width:227;height:647" filled="false" stroked="true" strokeweight=".880333pt" strokecolor="#000000">
              <v:stroke dashstyle="solid"/>
            </v:rect>
            <v:rect style="position:absolute;left:7479;top:-2071;width:227;height:357" filled="true" fillcolor="#993366" stroked="false">
              <v:fill type="solid"/>
            </v:rect>
            <v:rect style="position:absolute;left:7479;top:-2071;width:227;height:357" filled="false" stroked="true" strokeweight=".896397pt" strokecolor="#000000">
              <v:stroke dashstyle="solid"/>
            </v:rect>
            <v:rect style="position:absolute;left:8264;top:-2013;width:227;height:300" filled="true" fillcolor="#993366" stroked="false">
              <v:fill type="solid"/>
            </v:rect>
            <v:rect style="position:absolute;left:8264;top:-2013;width:227;height:300" filled="false" stroked="true" strokeweight=".90335pt" strokecolor="#000000">
              <v:stroke dashstyle="solid"/>
            </v:rect>
            <v:shape style="position:absolute;left:1390;top:1615;width:4315;height:1101" coordorigin="1391,1615" coordsize="4315,1101" path="m3414,-2302l3414,-2418m4200,-2727l4200,-3210m4147,-3229l4252,-3229m4984,-2148l4984,-2399m4932,-2418l5037,-2418m5787,-2457l5787,-2650m5735,-2669l5839,-2669m6572,-2110l6572,-2226m6520,-2245l6624,-2245m7357,-2090l7357,-2245m7305,-2264l7409,-2264m8142,-1878l8142,-1935m8090,-1955l8194,-1955m3414,-2302l3414,-2186m4200,-2727l4200,-2264m4984,-2148l4984,-1897m5787,-2457l5787,-2264m6572,-2110l6572,-1975m6520,-1955l6624,-1955m7357,-2090l7357,-1935m7305,-1916l7409,-1916m8142,-1878l8142,-1839m8090,-1820l8194,-1820m3641,-2013l3641,-2110m4426,-2496l4426,-2785m4374,-2804l4479,-2804m5211,-2129l5211,-2226m6014,-2418l6014,-2573m5961,-2592l6066,-2592m6799,-2361l6799,-2553m6747,-2573l6851,-2573m7584,-2071l7584,-2206m7531,-2226l7636,-2226m8369,-2013l8369,-2129m8316,-2148l8422,-2148m3641,-2013l3641,-1935m4426,-2496l4426,-2186m5211,-2129l5211,-2032m5159,-2013l5263,-2013m6014,-2418l6014,-2245m5961,-2226l6066,-2226m6799,-2361l6799,-2186m6747,-2167l6851,-2167m7584,-2071l7584,-1955m7531,-1935l7636,-1935m8369,-2013l8369,-1916m8316,-1897l8422,-1897e" filled="false" stroked="true" strokeweight=".915462pt" strokecolor="#000000">
              <v:path arrowok="t"/>
              <v:stroke dashstyle="solid"/>
            </v:shape>
            <v:shape style="position:absolute;left:1165;top:1374;width:60;height:1432" coordorigin="1165,1374" coordsize="60,1432" path="m3153,-3538l3153,-1704m3153,-1704l3222,-1704m3153,-2013l3222,-2013m3153,-2322l3222,-2322m3153,-2611l3222,-2611m3153,-2920l3222,-2920m3153,-3229l3222,-3229m3153,-3538l3222,-3538e" filled="false" stroked="true" strokeweight=".915462pt" strokecolor="#000000">
              <v:path arrowok="t"/>
              <v:stroke dashstyle="solid"/>
            </v:shape>
            <v:rect style="position:absolute;left:3152;top:-1714;width:5496;height:20" filled="true" fillcolor="#000000" stroked="false">
              <v:fill type="solid"/>
            </v:rect>
            <v:shape style="position:absolute;left:1841;top:2745;width:4074;height:60" coordorigin="1842,2746" coordsize="4074,60" path="m3938,-1704l3938,-1781m4722,-1704l4722,-1781m5508,-1704l5508,-1781m6310,-1704l6310,-1781m7095,-1704l7095,-1781m7881,-1704l7881,-1781m8666,-1704l8666,-1781e" filled="false" stroked="true" strokeweight=".915462pt" strokecolor="#000000">
              <v:path arrowok="t"/>
              <v:stroke dashstyle="solid"/>
            </v:shape>
            <v:rect style="position:absolute;left:8848;top:-3046;width:1239;height:811" filled="true" fillcolor="#f5f5f5" stroked="false">
              <v:fill type="solid"/>
            </v:rect>
            <v:rect style="position:absolute;left:8953;top:-2891;width:157;height:174" filled="true" fillcolor="#9999ff" stroked="false">
              <v:fill type="solid"/>
            </v:rect>
            <v:rect style="position:absolute;left:8953;top:-2891;width:157;height:174" filled="false" stroked="true" strokeweight=".910885pt" strokecolor="#000000">
              <v:stroke dashstyle="solid"/>
            </v:rect>
            <v:rect style="position:absolute;left:8953;top:-2486;width:157;height:174" filled="true" fillcolor="#993366" stroked="false">
              <v:fill type="solid"/>
            </v:rect>
            <v:rect style="position:absolute;left:8953;top:-2486;width:157;height:174" filled="false" stroked="true" strokeweight=".910885pt" strokecolor="#000000">
              <v:stroke dashstyle="solid"/>
            </v:rect>
            <v:shape style="position:absolute;left:8848;top:-3046;width:1239;height:811" type="#_x0000_t202" filled="false" stroked="true" strokeweight=".937044pt" strokecolor="#000000">
              <v:textbox inset="0,0,0,0">
                <w:txbxContent>
                  <w:p w:rsidR="0018722C">
                    <w:pPr>
                      <w:spacing w:line="406" w:lineRule="exact" w:before="13"/>
                      <w:ind w:leftChars="0" w:left="339" w:rightChars="0" w:right="0" w:firstLineChars="0" w:firstLine="0"/>
                      <w:jc w:val="left"/>
                      <w:rPr>
                        <w:sz w:val="31"/>
                      </w:rPr>
                    </w:pPr>
                    <w:r>
                      <w:rPr>
                        <w:w w:val="90"/>
                        <w:sz w:val="31"/>
                      </w:rPr>
                      <w:t>空白组肺病组</w:t>
                    </w:r>
                  </w:p>
                </w:txbxContent>
              </v:textbox>
              <v:stroke dashstyle="solid"/>
              <w10:wrap type="none"/>
            </v:shape>
            <v:shape style="position:absolute;left:2097;top:-3678;width:858;height:2142" type="#_x0000_t202" filled="false" stroked="false">
              <v:textbox inset="0,0,0,0">
                <w:txbxContent>
                  <w:p w:rsidR="0018722C">
                    <w:pPr>
                      <w:spacing w:line="260" w:lineRule="exact" w:before="0"/>
                      <w:ind w:leftChars="0" w:left="0" w:rightChars="0" w:right="20" w:firstLineChars="0" w:firstLine="0"/>
                      <w:jc w:val="center"/>
                      <w:rPr>
                        <w:sz w:val="31"/>
                      </w:rPr>
                    </w:pPr>
                    <w:r>
                      <w:rPr>
                        <w:w w:val="90"/>
                        <w:sz w:val="31"/>
                      </w:rPr>
                      <w:t>120000</w:t>
                    </w:r>
                  </w:p>
                  <w:p w:rsidR="0018722C">
                    <w:pPr>
                      <w:spacing w:line="309" w:lineRule="exact" w:before="0"/>
                      <w:ind w:leftChars="0" w:left="0" w:rightChars="0" w:right="20" w:firstLineChars="0" w:firstLine="0"/>
                      <w:jc w:val="center"/>
                      <w:rPr>
                        <w:sz w:val="31"/>
                      </w:rPr>
                    </w:pPr>
                    <w:r>
                      <w:rPr>
                        <w:w w:val="90"/>
                        <w:sz w:val="31"/>
                      </w:rPr>
                      <w:t>100000</w:t>
                    </w:r>
                  </w:p>
                  <w:p w:rsidR="0018722C">
                    <w:pPr>
                      <w:spacing w:line="309" w:lineRule="exact" w:before="0"/>
                      <w:ind w:leftChars="0" w:left="119" w:rightChars="0" w:right="1" w:firstLineChars="0" w:firstLine="0"/>
                      <w:jc w:val="center"/>
                      <w:rPr>
                        <w:sz w:val="31"/>
                      </w:rPr>
                    </w:pPr>
                    <w:r>
                      <w:rPr>
                        <w:w w:val="90"/>
                        <w:sz w:val="31"/>
                      </w:rPr>
                      <w:t>80000</w:t>
                    </w:r>
                  </w:p>
                  <w:p w:rsidR="0018722C">
                    <w:pPr>
                      <w:spacing w:line="299" w:lineRule="exact" w:before="0"/>
                      <w:ind w:leftChars="0" w:left="119" w:rightChars="0" w:right="1" w:firstLineChars="0" w:firstLine="0"/>
                      <w:jc w:val="center"/>
                      <w:rPr>
                        <w:sz w:val="31"/>
                      </w:rPr>
                    </w:pPr>
                    <w:r>
                      <w:rPr>
                        <w:w w:val="90"/>
                        <w:sz w:val="31"/>
                      </w:rPr>
                      <w:t>60000</w:t>
                    </w:r>
                  </w:p>
                  <w:p w:rsidR="0018722C">
                    <w:pPr>
                      <w:spacing w:line="299" w:lineRule="exact" w:before="0"/>
                      <w:ind w:leftChars="0" w:left="119" w:rightChars="0" w:right="1" w:firstLineChars="0" w:firstLine="0"/>
                      <w:jc w:val="center"/>
                      <w:rPr>
                        <w:sz w:val="31"/>
                      </w:rPr>
                    </w:pPr>
                    <w:r>
                      <w:rPr>
                        <w:w w:val="90"/>
                        <w:sz w:val="31"/>
                      </w:rPr>
                      <w:t>40000</w:t>
                    </w:r>
                  </w:p>
                  <w:p w:rsidR="0018722C">
                    <w:pPr>
                      <w:spacing w:line="309" w:lineRule="exact" w:before="0"/>
                      <w:ind w:leftChars="0" w:left="119" w:rightChars="0" w:right="1" w:firstLineChars="0" w:firstLine="0"/>
                      <w:jc w:val="center"/>
                      <w:rPr>
                        <w:sz w:val="31"/>
                      </w:rPr>
                    </w:pPr>
                    <w:r>
                      <w:rPr>
                        <w:w w:val="90"/>
                        <w:sz w:val="31"/>
                      </w:rPr>
                      <w:t>20000</w:t>
                    </w:r>
                  </w:p>
                  <w:p w:rsidR="0018722C">
                    <w:pPr>
                      <w:spacing w:line="357" w:lineRule="exact" w:before="0"/>
                      <w:ind w:leftChars="0" w:left="0" w:rightChars="0" w:right="18" w:firstLineChars="0" w:firstLine="0"/>
                      <w:jc w:val="right"/>
                      <w:rPr>
                        <w:sz w:val="31"/>
                      </w:rPr>
                    </w:pPr>
                    <w:r>
                      <w:rPr>
                        <w:w w:val="90"/>
                        <w:sz w:val="31"/>
                      </w:rPr>
                      <w:t>0</w:t>
                    </w:r>
                  </w:p>
                </w:txbxContent>
              </v:textbox>
              <w10:wrap type="none"/>
            </v:shape>
            <v:shape style="position:absolute;left:3362;top:-2751;width:480;height:907" type="#_x0000_t202" filled="false" stroked="false">
              <v:textbox inset="0,0,0,0">
                <w:txbxContent>
                  <w:p w:rsidR="0018722C">
                    <w:pPr>
                      <w:spacing w:line="251" w:lineRule="exact" w:before="0"/>
                      <w:ind w:leftChars="0" w:left="0" w:rightChars="0" w:right="0" w:firstLineChars="0" w:firstLine="0"/>
                      <w:jc w:val="left"/>
                      <w:rPr>
                        <w:sz w:val="31"/>
                      </w:rPr>
                    </w:pPr>
                    <w:r>
                      <w:rPr>
                        <w:w w:val="90"/>
                        <w:sz w:val="31"/>
                        <w:u w:val="single"/>
                      </w:rPr>
                      <w:t> </w:t>
                    </w:r>
                    <w:r>
                      <w:rPr>
                        <w:spacing w:val="-63"/>
                        <w:sz w:val="31"/>
                        <w:u w:val="single"/>
                      </w:rPr>
                      <w:t> </w:t>
                    </w:r>
                  </w:p>
                  <w:p w:rsidR="0018722C">
                    <w:pPr>
                      <w:spacing w:line="299" w:lineRule="exact" w:before="0"/>
                      <w:ind w:leftChars="0" w:left="0" w:rightChars="0" w:right="0" w:firstLineChars="0" w:firstLine="0"/>
                      <w:jc w:val="left"/>
                      <w:rPr>
                        <w:sz w:val="31"/>
                      </w:rPr>
                    </w:pPr>
                    <w:r>
                      <w:rPr>
                        <w:w w:val="90"/>
                        <w:sz w:val="31"/>
                        <w:u w:val="single"/>
                      </w:rPr>
                      <w:t> </w:t>
                    </w:r>
                    <w:r>
                      <w:rPr>
                        <w:spacing w:val="-63"/>
                        <w:sz w:val="31"/>
                        <w:u w:val="single"/>
                      </w:rPr>
                      <w:t> </w:t>
                    </w:r>
                    <w:r>
                      <w:rPr>
                        <w:w w:val="90"/>
                        <w:sz w:val="31"/>
                        <w:u w:val="single"/>
                      </w:rPr>
                      <w:t> </w:t>
                    </w:r>
                    <w:r>
                      <w:rPr>
                        <w:spacing w:val="-62"/>
                        <w:sz w:val="31"/>
                        <w:u w:val="single"/>
                      </w:rPr>
                      <w:t> </w:t>
                    </w:r>
                  </w:p>
                  <w:p w:rsidR="0018722C">
                    <w:pPr>
                      <w:spacing w:line="357" w:lineRule="exact" w:before="0"/>
                      <w:ind w:leftChars="0" w:left="226" w:rightChars="0" w:right="0" w:firstLineChars="0" w:firstLine="0"/>
                      <w:jc w:val="left"/>
                      <w:rPr>
                        <w:sz w:val="31"/>
                      </w:rPr>
                    </w:pPr>
                    <w:r>
                      <w:rPr>
                        <w:w w:val="90"/>
                        <w:sz w:val="31"/>
                        <w:u w:val="single"/>
                      </w:rPr>
                      <w:t> </w:t>
                    </w:r>
                    <w:r>
                      <w:rPr>
                        <w:spacing w:val="-62"/>
                        <w:sz w:val="31"/>
                        <w:u w:val="single"/>
                      </w:rPr>
                      <w:t> </w:t>
                    </w:r>
                  </w:p>
                </w:txbxContent>
              </v:textbox>
              <w10:wrap type="none"/>
            </v:shape>
            <v:shape style="position:absolute;left:4146;top:-2751;width:480;height:599" type="#_x0000_t202" filled="false" stroked="false">
              <v:textbox inset="0,0,0,0">
                <w:txbxContent>
                  <w:p w:rsidR="0018722C">
                    <w:pPr>
                      <w:spacing w:line="251" w:lineRule="exact" w:before="0"/>
                      <w:ind w:leftChars="0" w:left="0" w:rightChars="0" w:right="0" w:firstLineChars="0" w:firstLine="0"/>
                      <w:jc w:val="left"/>
                      <w:rPr>
                        <w:sz w:val="31"/>
                      </w:rPr>
                    </w:pPr>
                    <w:r>
                      <w:rPr>
                        <w:w w:val="90"/>
                        <w:sz w:val="31"/>
                        <w:u w:val="single"/>
                      </w:rPr>
                      <w:t> </w:t>
                    </w:r>
                    <w:r>
                      <w:rPr>
                        <w:spacing w:val="-62"/>
                        <w:sz w:val="31"/>
                        <w:u w:val="single"/>
                      </w:rPr>
                      <w:t> </w:t>
                    </w:r>
                  </w:p>
                  <w:p w:rsidR="0018722C">
                    <w:pPr>
                      <w:spacing w:line="347" w:lineRule="exact" w:before="0"/>
                      <w:ind w:leftChars="0" w:left="226" w:rightChars="0" w:right="0" w:firstLineChars="0" w:firstLine="0"/>
                      <w:jc w:val="left"/>
                      <w:rPr>
                        <w:sz w:val="31"/>
                      </w:rPr>
                    </w:pPr>
                    <w:r>
                      <w:rPr>
                        <w:w w:val="90"/>
                        <w:sz w:val="31"/>
                        <w:u w:val="single"/>
                      </w:rPr>
                      <w:t> </w:t>
                    </w:r>
                    <w:r>
                      <w:rPr>
                        <w:spacing w:val="-62"/>
                        <w:sz w:val="31"/>
                        <w:u w:val="single"/>
                      </w:rPr>
                      <w:t> </w:t>
                    </w:r>
                  </w:p>
                </w:txbxContent>
              </v:textbox>
              <w10:wrap type="none"/>
            </v:shape>
            <v:shape style="position:absolute;left:5158;top:-2751;width:829;height:309" type="#_x0000_t202" filled="false" stroked="false">
              <v:textbox inset="0,0,0,0">
                <w:txbxContent>
                  <w:p w:rsidR="0018722C">
                    <w:pPr>
                      <w:tabs>
                        <w:tab w:pos="575" w:val="left" w:leader="none"/>
                      </w:tabs>
                      <w:spacing w:line="309" w:lineRule="exact" w:before="0"/>
                      <w:ind w:leftChars="0" w:left="0" w:rightChars="0" w:right="0" w:firstLineChars="0" w:firstLine="0"/>
                      <w:jc w:val="left"/>
                      <w:rPr>
                        <w:sz w:val="31"/>
                      </w:rPr>
                    </w:pPr>
                    <w:r>
                      <w:rPr>
                        <w:w w:val="90"/>
                        <w:sz w:val="31"/>
                        <w:u w:val="single"/>
                      </w:rPr>
                      <w:t> </w:t>
                    </w:r>
                    <w:r>
                      <w:rPr>
                        <w:spacing w:val="-63"/>
                        <w:sz w:val="31"/>
                        <w:u w:val="single"/>
                      </w:rPr>
                      <w:t> </w:t>
                    </w:r>
                    <w:r>
                      <w:rPr>
                        <w:sz w:val="31"/>
                      </w:rPr>
                      <w:tab/>
                    </w:r>
                    <w:r>
                      <w:rPr>
                        <w:w w:val="90"/>
                        <w:sz w:val="31"/>
                        <w:u w:val="single"/>
                      </w:rPr>
                      <w:t> </w:t>
                    </w:r>
                    <w:r>
                      <w:rPr>
                        <w:spacing w:val="-63"/>
                        <w:sz w:val="31"/>
                        <w:u w:val="single"/>
                      </w:rPr>
                      <w:t> </w:t>
                    </w:r>
                  </w:p>
                </w:txbxContent>
              </v:textbox>
              <w10:wrap type="none"/>
            </v:shape>
            <v:shape style="position:absolute;left:4931;top:-2153;width:254;height:309" type="#_x0000_t202" filled="false" stroked="false">
              <v:textbox inset="0,0,0,0">
                <w:txbxContent>
                  <w:p w:rsidR="0018722C">
                    <w:pPr>
                      <w:spacing w:line="309" w:lineRule="exact" w:before="0"/>
                      <w:ind w:leftChars="0" w:left="0" w:rightChars="0" w:right="0" w:firstLineChars="0" w:firstLine="0"/>
                      <w:jc w:val="left"/>
                      <w:rPr>
                        <w:sz w:val="31"/>
                      </w:rPr>
                    </w:pPr>
                    <w:r>
                      <w:rPr>
                        <w:w w:val="90"/>
                        <w:sz w:val="31"/>
                        <w:u w:val="single"/>
                      </w:rPr>
                      <w:t> </w:t>
                    </w:r>
                    <w:r>
                      <w:rPr>
                        <w:spacing w:val="-62"/>
                        <w:sz w:val="31"/>
                        <w:u w:val="single"/>
                      </w:rPr>
                      <w:t> </w:t>
                    </w:r>
                  </w:p>
                </w:txbxContent>
              </v:textbox>
              <w10:wrap type="none"/>
            </v:shape>
            <w10:wrap type="none"/>
          </v:group>
        </w:pict>
      </w:r>
    </w:p>
    <w:p w:rsidR="0018722C">
      <w:pPr>
        <w:pStyle w:val="a9"/>
        <w:textAlignment w:val="center"/>
        <w:topLinePunct/>
      </w:pPr>
      <w:r>
        <w:rPr>
          <w:kern w:val="2"/>
          <w:sz w:val="22"/>
          <w:szCs w:val="22"/>
          <w:rFonts w:cstheme="minorBidi" w:hAnsiTheme="minorHAnsi" w:eastAsiaTheme="minorHAnsi" w:asciiTheme="minorHAnsi"/>
        </w:rPr>
        <w:pict>
          <v:shape style="position:absolute;margin-left:155.113821pt;margin-top:-68.298315pt;width:14.95pt;height:14.75pt;mso-position-horizontal-relative:page;mso-position-vertical-relative:paragraph;z-index:5104;rotation:313" type="#_x0000_t136" fillcolor="#000000" stroked="f">
            <o:extrusion v:ext="view" autorotationcenter="t"/>
            <v:textpath style="font-family:&amp;quot;宋体&amp;quot;;font-size:14pt;v-text-kern:t;mso-text-shadow:auto" string="肺"/>
            <w10:wrap type="none"/>
          </v:shape>
        </w:pict>
      </w:r>
      <w:r>
        <w:rPr>
          <w:kern w:val="2"/>
          <w:sz w:val="22"/>
          <w:szCs w:val="22"/>
          <w:rFonts w:cstheme="minorBidi" w:hAnsiTheme="minorHAnsi" w:eastAsiaTheme="minorHAnsi" w:asciiTheme="minorHAnsi"/>
        </w:rPr>
        <w:pict>
          <v:shape style="position:absolute;margin-left:157.485977pt;margin-top:-51.806pt;width:59pt;height:14.75pt;mso-position-horizontal-relative:page;mso-position-vertical-relative:paragraph;z-index:5128;rotation:313" type="#_x0000_t136" fillcolor="#000000" stroked="f">
            <o:extrusion v:ext="view" autorotationcenter="t"/>
            <v:textpath style="font-family:&amp;quot;宋体&amp;quot;;font-size:14pt;v-text-kern:t;mso-text-shadow:auto" string="十二指肠"/>
            <w10:wrap type="none"/>
          </v:shape>
        </w:pict>
      </w:r>
      <w:r>
        <w:rPr>
          <w:kern w:val="2"/>
          <w:sz w:val="22"/>
          <w:szCs w:val="22"/>
          <w:rFonts w:cstheme="minorBidi" w:hAnsiTheme="minorHAnsi" w:eastAsiaTheme="minorHAnsi" w:asciiTheme="minorHAnsi"/>
        </w:rPr>
        <w:pict>
          <v:shape style="position:absolute;margin-left:221.625201pt;margin-top:-63.109286pt;width:29.6pt;height:14.75pt;mso-position-horizontal-relative:page;mso-position-vertical-relative:paragraph;z-index:5152;rotation:313" type="#_x0000_t136" fillcolor="#000000" stroked="f">
            <o:extrusion v:ext="view" autorotationcenter="t"/>
            <v:textpath style="font-family:&amp;quot;宋体&amp;quot;;font-size:14pt;v-text-kern:t;mso-text-shadow:auto" string="空肠"/>
            <w10:wrap type="none"/>
          </v:shape>
        </w:pict>
      </w:r>
      <w:r>
        <w:rPr>
          <w:kern w:val="2"/>
          <w:sz w:val="22"/>
          <w:szCs w:val="22"/>
          <w:rFonts w:cstheme="minorBidi" w:hAnsiTheme="minorHAnsi" w:eastAsiaTheme="minorHAnsi" w:asciiTheme="minorHAnsi"/>
        </w:rPr>
        <w:pict>
          <v:shape style="position:absolute;margin-left:260.889209pt;margin-top:-63.109279pt;width:29.6pt;height:14.75pt;mso-position-horizontal-relative:page;mso-position-vertical-relative:paragraph;z-index:5176;rotation:313" type="#_x0000_t136" fillcolor="#000000" stroked="f">
            <o:extrusion v:ext="view" autorotationcenter="t"/>
            <v:textpath style="font-family:&amp;quot;宋体&amp;quot;;font-size:14pt;v-text-kern:t;mso-text-shadow:auto" string="回肠"/>
            <w10:wrap type="none"/>
          </v:shape>
        </w:pict>
      </w:r>
      <w:r>
        <w:rPr>
          <w:kern w:val="2"/>
          <w:sz w:val="22"/>
          <w:szCs w:val="22"/>
          <w:rFonts w:cstheme="minorBidi" w:hAnsiTheme="minorHAnsi" w:eastAsiaTheme="minorHAnsi" w:asciiTheme="minorHAnsi"/>
        </w:rPr>
        <w:pict>
          <v:shape style="position:absolute;margin-left:300.14162pt;margin-top:-63.109279pt;width:29.6pt;height:14.75pt;mso-position-horizontal-relative:page;mso-position-vertical-relative:paragraph;z-index:5200;rotation:313" type="#_x0000_t136" fillcolor="#000000" stroked="f">
            <o:extrusion v:ext="view" autorotationcenter="t"/>
            <v:textpath style="font-family:&amp;quot;宋体&amp;quot;;font-size:14pt;v-text-kern:t;mso-text-shadow:auto" string="结肠"/>
            <w10:wrap type="none"/>
          </v:shape>
        </w:pict>
      </w:r>
      <w:r>
        <w:rPr>
          <w:kern w:val="2"/>
          <w:sz w:val="22"/>
          <w:szCs w:val="22"/>
          <w:rFonts w:cstheme="minorBidi" w:hAnsiTheme="minorHAnsi" w:eastAsiaTheme="minorHAnsi" w:asciiTheme="minorHAnsi"/>
        </w:rPr>
        <w:pict>
          <v:shape style="position:absolute;margin-left:339.370807pt;margin-top:-63.109271pt;width:29.6pt;height:14.75pt;mso-position-horizontal-relative:page;mso-position-vertical-relative:paragraph;z-index:5224;rotation:313" type="#_x0000_t136" fillcolor="#000000" stroked="f">
            <o:extrusion v:ext="view" autorotationcenter="t"/>
            <v:textpath style="font-family:&amp;quot;宋体&amp;quot;;font-size:14pt;v-text-kern:t;mso-text-shadow:auto" string="直肠"/>
            <w10:wrap type="none"/>
          </v:shape>
        </w:pict>
      </w:r>
      <w:r>
        <w:rPr>
          <w:kern w:val="2"/>
          <w:sz w:val="22"/>
          <w:szCs w:val="22"/>
          <w:rFonts w:cstheme="minorBidi" w:hAnsiTheme="minorHAnsi" w:eastAsiaTheme="minorHAnsi" w:asciiTheme="minorHAnsi"/>
        </w:rPr>
        <w:pict>
          <v:shape style="position:absolute;margin-left:390.63407pt;margin-top:-68.2983pt;width:14.95pt;height:14.75pt;mso-position-horizontal-relative:page;mso-position-vertical-relative:paragraph;z-index:5248;rotation:313" type="#_x0000_t136" fillcolor="#000000" stroked="f">
            <o:extrusion v:ext="view" autorotationcenter="t"/>
            <v:textpath style="font-family:&amp;quot;宋体&amp;quot;;font-size:14pt;v-text-kern:t;mso-text-shadow:auto" string="胃"/>
            <w10:wrap type="none"/>
          </v:shape>
        </w:pict>
      </w:r>
      <w:r>
        <w:rPr>
          <w:kern w:val="2"/>
          <w:szCs w:val="22"/>
          <w:rFonts w:cstheme="minorBidi" w:hAnsiTheme="minorHAnsi" w:eastAsiaTheme="minorHAnsi" w:asciiTheme="minorHAnsi"/>
          <w:b/>
          <w:sz w:val="21"/>
        </w:rPr>
        <w:t>图</w:t>
      </w:r>
      <w:r>
        <w:rPr>
          <w:kern w:val="2"/>
          <w:szCs w:val="22"/>
          <w:rFonts w:cstheme="minorBidi" w:hAnsiTheme="minorHAnsi" w:eastAsiaTheme="minorHAnsi" w:asciiTheme="minorHAnsi"/>
          <w:b/>
          <w:spacing w:val="-26"/>
          <w:sz w:val="21"/>
        </w:rPr>
        <w:t> </w:t>
      </w:r>
      <w:r>
        <w:rPr>
          <w:kern w:val="2"/>
          <w:szCs w:val="22"/>
          <w:rFonts w:ascii="Times New Roman" w:eastAsia="Times New Roman" w:cstheme="minorBidi" w:hAnsiTheme="minorHAnsi"/>
          <w:b/>
          <w:sz w:val="21"/>
        </w:rPr>
        <w:t>16</w:t>
      </w:r>
      <w:r>
        <w:t xml:space="preserve">  </w:t>
      </w:r>
      <w:r>
        <w:rPr>
          <w:kern w:val="2"/>
          <w:szCs w:val="22"/>
          <w:rFonts w:cstheme="minorBidi" w:hAnsiTheme="minorHAnsi" w:eastAsiaTheme="minorHAnsi" w:asciiTheme="minorHAnsi"/>
          <w:b/>
          <w:sz w:val="21"/>
        </w:rPr>
        <w:t>各组大鼠肺、十二指肠、空肠、回肠、结肠、直肠、胃组织</w:t>
      </w:r>
      <w:r>
        <w:rPr>
          <w:kern w:val="2"/>
          <w:szCs w:val="22"/>
          <w:rFonts w:ascii="Times New Roman" w:eastAsia="Times New Roman" w:cstheme="minorBidi" w:hAnsiTheme="minorHAnsi"/>
          <w:b/>
          <w:sz w:val="24"/>
        </w:rPr>
        <w:t>VIP</w:t>
      </w:r>
      <w:r>
        <w:rPr>
          <w:kern w:val="2"/>
          <w:szCs w:val="22"/>
          <w:rFonts w:cstheme="minorBidi" w:hAnsiTheme="minorHAnsi" w:eastAsiaTheme="minorHAnsi" w:asciiTheme="minorHAnsi"/>
          <w:b/>
          <w:sz w:val="21"/>
        </w:rPr>
        <w:t>含量变化</w:t>
      </w:r>
    </w:p>
    <w:p w:rsidR="0018722C">
      <w:pPr>
        <w:pStyle w:val="Heading3"/>
        <w:topLinePunct/>
        <w:ind w:left="200" w:hangingChars="200" w:hanging="200"/>
      </w:pPr>
      <w:bookmarkStart w:id="945175" w:name="_Toc686945175"/>
      <w:bookmarkStart w:name="_bookmark96" w:id="201"/>
      <w:bookmarkEnd w:id="201"/>
      <w:r>
        <w:rPr>
          <w:b/>
        </w:rPr>
        <w:t>2.5</w:t>
      </w:r>
      <w:r>
        <w:t xml:space="preserve"> </w:t>
      </w:r>
      <w:bookmarkStart w:name="_bookmark96" w:id="202"/>
      <w:bookmarkEnd w:id="202"/>
      <w:r>
        <w:t>血清</w:t>
      </w:r>
      <w:r>
        <w:rPr>
          <w:b/>
        </w:rPr>
        <w:t>TNF-</w:t>
      </w:r>
      <w:r>
        <w:t>α、</w:t>
      </w:r>
      <w:r>
        <w:rPr>
          <w:b/>
        </w:rPr>
        <w:t>IL-1</w:t>
      </w:r>
      <w:r>
        <w:t>含量检测结果</w:t>
      </w:r>
      <w:bookmarkEnd w:id="945175"/>
    </w:p>
    <w:p w:rsidR="0018722C">
      <w:pPr>
        <w:topLinePunct/>
      </w:pPr>
      <w:r>
        <w:rPr>
          <w:rFonts w:ascii="Times New Roman" w:hAnsi="Times New Roman" w:eastAsia="Times New Roman"/>
        </w:rPr>
        <w:t>ELISA</w:t>
      </w:r>
      <w:r>
        <w:t>法检测各组大鼠血清</w:t>
      </w:r>
      <w:r>
        <w:rPr>
          <w:rFonts w:ascii="Times New Roman" w:hAnsi="Times New Roman" w:eastAsia="Times New Roman"/>
        </w:rPr>
        <w:t>TNF-</w:t>
      </w:r>
      <w:r>
        <w:t>α、</w:t>
      </w:r>
      <w:r>
        <w:rPr>
          <w:rFonts w:ascii="Times New Roman" w:hAnsi="Times New Roman" w:eastAsia="Times New Roman"/>
        </w:rPr>
        <w:t>IL-1</w:t>
      </w:r>
      <w:r>
        <w:t>含量，结果显示肺病组大鼠血清</w:t>
      </w:r>
      <w:r>
        <w:t>中</w:t>
      </w:r>
      <w:r>
        <w:rPr>
          <w:rFonts w:ascii="Times New Roman" w:hAnsi="Times New Roman" w:eastAsia="Times New Roman"/>
        </w:rPr>
        <w:t>TN</w:t>
      </w:r>
      <w:r>
        <w:rPr>
          <w:rFonts w:ascii="Times New Roman" w:hAnsi="Times New Roman" w:eastAsia="Times New Roman"/>
        </w:rPr>
        <w:t>F</w:t>
      </w:r>
      <w:r>
        <w:rPr>
          <w:rFonts w:ascii="Times New Roman" w:hAnsi="Times New Roman" w:eastAsia="Times New Roman"/>
        </w:rPr>
        <w:t>-</w:t>
      </w:r>
      <w:r>
        <w:t>α</w:t>
      </w:r>
      <w:r>
        <w:t>、</w:t>
      </w:r>
      <w:r>
        <w:rPr>
          <w:rFonts w:ascii="Times New Roman" w:hAnsi="Times New Roman" w:eastAsia="Times New Roman"/>
        </w:rPr>
        <w:t>I</w:t>
      </w:r>
      <w:r>
        <w:rPr>
          <w:rFonts w:ascii="Times New Roman" w:hAnsi="Times New Roman" w:eastAsia="Times New Roman"/>
        </w:rPr>
        <w:t>L</w:t>
      </w:r>
      <w:r>
        <w:rPr>
          <w:rFonts w:ascii="Times New Roman" w:hAnsi="Times New Roman" w:eastAsia="Times New Roman"/>
        </w:rPr>
        <w:t>-1</w:t>
      </w:r>
      <w:r>
        <w:t>含量明显增多，与空白组比较有显著性差异</w:t>
      </w:r>
      <w:r>
        <w:t>（</w:t>
      </w:r>
      <w:r>
        <w:rPr>
          <w:rFonts w:ascii="Times New Roman" w:hAnsi="Times New Roman" w:eastAsia="Times New Roman"/>
          <w:i/>
        </w:rPr>
        <w:t>P</w:t>
      </w:r>
      <w:r>
        <w:rPr>
          <w:rFonts w:ascii="Times New Roman" w:hAnsi="Times New Roman" w:eastAsia="Times New Roman"/>
        </w:rPr>
        <w:t>&lt;0.01</w:t>
      </w:r>
      <w:r>
        <w:t>）</w:t>
      </w:r>
      <w:r>
        <w:t>（</w:t>
      </w:r>
      <w:r>
        <w:t>见</w:t>
      </w:r>
      <w:r>
        <w:t>表</w:t>
      </w:r>
      <w:r>
        <w:rPr>
          <w:rFonts w:ascii="Times New Roman" w:hAnsi="Times New Roman" w:eastAsia="Times New Roman"/>
        </w:rPr>
        <w:t>4</w:t>
      </w:r>
      <w:r>
        <w:t>，</w:t>
      </w:r>
    </w:p>
    <w:p w:rsidR="0018722C">
      <w:pPr>
        <w:topLinePunct/>
      </w:pPr>
      <w:r>
        <w:t/>
      </w:r>
      <w:r>
        <w:t>图</w:t>
      </w:r>
      <w:r>
        <w:rPr>
          <w:rFonts w:ascii="Times New Roman" w:eastAsia="Times New Roman"/>
        </w:rPr>
        <w:t>6</w:t>
      </w:r>
      <w:r>
        <w:t>）</w:t>
      </w:r>
      <w:r>
        <w:t>。</w:t>
      </w:r>
    </w:p>
    <w:tbl>
      <w:tblPr>
        <w:tblW w:w="0" w:type="auto"/>
        <w:tblInd w:w="1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416"/>
        <w:gridCol w:w="1021"/>
        <w:gridCol w:w="2385"/>
        <w:gridCol w:w="122"/>
        <w:gridCol w:w="3690"/>
      </w:tblGrid>
      <w:tr>
        <w:trPr>
          <w:trHeight w:val="300" w:hRule="atLeast"/>
        </w:trPr>
        <w:tc>
          <w:tcPr>
            <w:tcW w:w="1416" w:type="dxa"/>
            <w:tcBorders>
              <w:bottom w:val="single" w:sz="4" w:space="0" w:color="000000"/>
            </w:tcBorders>
          </w:tcPr>
          <w:p w:rsidR="0018722C">
            <w:pPr>
              <w:topLinePunct/>
              <w:ind w:leftChars="0" w:left="0" w:rightChars="0" w:right="0" w:firstLineChars="0" w:firstLine="0"/>
              <w:spacing w:line="240" w:lineRule="atLeast"/>
            </w:pPr>
            <w:r>
              <w:rPr>
                <w:b/>
              </w:rPr>
              <w:t>表</w:t>
            </w:r>
            <w:r>
              <w:rPr>
                <w:b/>
              </w:rPr>
              <w:t> </w:t>
            </w:r>
            <w:r>
              <w:rPr>
                <w:rFonts w:ascii="Times New Roman" w:eastAsia="Times New Roman"/>
                <w:b/>
              </w:rPr>
              <w:t>4</w:t>
            </w:r>
            <w:r w:rsidRPr="00000000">
              <w:tab/>
            </w:r>
            <w:r>
              <w:rPr>
                <w:b/>
              </w:rPr>
              <w:t>各组大</w:t>
            </w:r>
          </w:p>
        </w:tc>
        <w:tc>
          <w:tcPr>
            <w:tcW w:w="1021" w:type="dxa"/>
            <w:tcBorders>
              <w:bottom w:val="single" w:sz="4" w:space="0" w:color="000000"/>
            </w:tcBorders>
          </w:tcPr>
          <w:p w:rsidR="0018722C">
            <w:pPr>
              <w:topLinePunct/>
              <w:ind w:leftChars="0" w:left="0" w:rightChars="0" w:right="0" w:firstLineChars="0" w:firstLine="0"/>
              <w:spacing w:line="240" w:lineRule="atLeast"/>
            </w:pPr>
            <w:r>
              <w:rPr>
                <w:b/>
              </w:rPr>
              <w:t>鼠血清 </w:t>
            </w:r>
            <w:r>
              <w:rPr>
                <w:rFonts w:ascii="仿宋" w:eastAsia="仿宋" w:hint="eastAsia"/>
                <w:b/>
              </w:rPr>
              <w:t>TNF</w:t>
            </w:r>
          </w:p>
        </w:tc>
        <w:tc>
          <w:tcPr>
            <w:tcW w:w="2385" w:type="dxa"/>
            <w:tcBorders>
              <w:bottom w:val="single" w:sz="4" w:space="0" w:color="000000"/>
            </w:tcBorders>
          </w:tcPr>
          <w:p w:rsidR="0018722C">
            <w:pPr>
              <w:topLinePunct/>
              <w:ind w:leftChars="0" w:left="0" w:rightChars="0" w:right="0" w:firstLineChars="0" w:firstLine="0"/>
              <w:spacing w:line="240" w:lineRule="atLeast"/>
            </w:pPr>
            <w:r>
              <w:rPr>
                <w:rFonts w:ascii="仿宋" w:hAnsi="仿宋" w:eastAsia="仿宋" w:hint="eastAsia"/>
                <w:b/>
              </w:rPr>
              <w:t>-</w:t>
            </w:r>
            <w:r>
              <w:rPr>
                <w:b/>
              </w:rPr>
              <w:t>α、</w:t>
            </w:r>
            <w:r>
              <w:rPr>
                <w:rFonts w:ascii="仿宋" w:hAnsi="仿宋" w:eastAsia="仿宋" w:hint="eastAsia"/>
                <w:b/>
              </w:rPr>
              <w:t>IL-1</w:t>
            </w:r>
            <w:r>
              <w:rPr>
                <w:rFonts w:ascii="仿宋" w:hAnsi="仿宋" w:eastAsia="仿宋" w:hint="eastAsia"/>
                <w:b/>
              </w:rPr>
              <w:t> </w:t>
            </w:r>
            <w:r>
              <w:rPr>
                <w:b/>
              </w:rPr>
              <w:t>含量检测结果</w:t>
            </w:r>
            <w:r>
              <w:rPr>
                <w:b/>
              </w:rPr>
              <w:t>(</w:t>
            </w:r>
          </w:p>
        </w:tc>
        <w:tc>
          <w:tcPr>
            <w:tcW w:w="122" w:type="dxa"/>
            <w:tcBorders>
              <w:top w:val="single" w:sz="6" w:space="0" w:color="000000"/>
              <w:bottom w:val="single" w:sz="4" w:space="0" w:color="000000"/>
            </w:tcBorders>
          </w:tcPr>
          <w:p w:rsidR="0018722C">
            <w:pPr>
              <w:topLinePunct/>
              <w:ind w:leftChars="0" w:left="0" w:rightChars="0" w:right="0" w:firstLineChars="0" w:firstLine="0"/>
              <w:spacing w:line="240" w:lineRule="atLeast"/>
            </w:pPr>
            <w:r>
              <w:rPr>
                <w:rFonts w:ascii="Times New Roman"/>
                <w:i/>
              </w:rPr>
              <w:t>x</w:t>
            </w:r>
          </w:p>
        </w:tc>
        <w:tc>
          <w:tcPr>
            <w:tcW w:w="3690" w:type="dxa"/>
            <w:tcBorders>
              <w:bottom w:val="single" w:sz="4" w:space="0" w:color="000000"/>
            </w:tcBorders>
          </w:tcPr>
          <w:p w:rsidR="0018722C">
            <w:pPr>
              <w:topLinePunct/>
              <w:ind w:leftChars="0" w:left="0" w:rightChars="0" w:right="0" w:firstLineChars="0" w:firstLine="0"/>
              <w:spacing w:line="240" w:lineRule="atLeast"/>
            </w:pPr>
            <w:r>
              <w:rPr>
                <w:b/>
              </w:rPr>
              <w:t>±</w:t>
            </w:r>
            <w:r>
              <w:rPr>
                <w:rFonts w:ascii="仿宋" w:hAnsi="仿宋"/>
                <w:b/>
              </w:rPr>
              <w:t>s</w:t>
            </w:r>
            <w:r>
              <w:rPr>
                <w:b/>
              </w:rPr>
              <w:t>)</w:t>
            </w:r>
          </w:p>
        </w:tc>
      </w:tr>
      <w:tr>
        <w:trPr>
          <w:trHeight w:val="460" w:hRule="atLeast"/>
        </w:trPr>
        <w:tc>
          <w:tcPr>
            <w:tcW w:w="1416"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t>组 别</w:t>
            </w:r>
          </w:p>
        </w:tc>
        <w:tc>
          <w:tcPr>
            <w:tcW w:w="1021"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rPr>
              <w:t>n</w:t>
            </w:r>
          </w:p>
        </w:tc>
        <w:tc>
          <w:tcPr>
            <w:tcW w:w="2385"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hAnsi="仿宋"/>
              </w:rPr>
              <w:t>TNF-</w:t>
            </w:r>
            <w:r>
              <w:t>α</w:t>
            </w:r>
          </w:p>
        </w:tc>
        <w:tc>
          <w:tcPr>
            <w:tcW w:w="122" w:type="dxa"/>
            <w:tcBorders>
              <w:top w:val="single" w:sz="4" w:space="0" w:color="000000"/>
              <w:bottom w:val="single" w:sz="4" w:space="0" w:color="000000"/>
            </w:tcBorders>
          </w:tcPr>
          <w:p w:rsidR="0018722C">
            <w:pPr>
              <w:topLinePunct/>
              <w:ind w:leftChars="0" w:left="0" w:rightChars="0" w:right="0" w:firstLineChars="0" w:firstLine="0"/>
              <w:spacing w:line="240" w:lineRule="atLeast"/>
            </w:pPr>
          </w:p>
        </w:tc>
        <w:tc>
          <w:tcPr>
            <w:tcW w:w="3690" w:type="dxa"/>
            <w:tcBorders>
              <w:top w:val="single" w:sz="4" w:space="0" w:color="000000"/>
              <w:bottom w:val="single" w:sz="4" w:space="0" w:color="000000"/>
            </w:tcBorders>
          </w:tcPr>
          <w:p w:rsidR="0018722C">
            <w:pPr>
              <w:topLinePunct/>
              <w:ind w:leftChars="0" w:left="0" w:rightChars="0" w:right="0" w:firstLineChars="0" w:firstLine="0"/>
              <w:spacing w:line="240" w:lineRule="atLeast"/>
            </w:pPr>
            <w:r>
              <w:rPr>
                <w:rFonts w:ascii="仿宋"/>
              </w:rPr>
              <w:t>IL-1</w:t>
            </w:r>
          </w:p>
        </w:tc>
      </w:tr>
      <w:tr>
        <w:trPr>
          <w:trHeight w:val="460" w:hRule="atLeast"/>
        </w:trPr>
        <w:tc>
          <w:tcPr>
            <w:tcW w:w="1416" w:type="dxa"/>
            <w:tcBorders>
              <w:top w:val="single" w:sz="4" w:space="0" w:color="000000"/>
            </w:tcBorders>
          </w:tcPr>
          <w:p w:rsidR="0018722C">
            <w:pPr>
              <w:topLinePunct/>
              <w:ind w:leftChars="0" w:left="0" w:rightChars="0" w:right="0" w:firstLineChars="0" w:firstLine="0"/>
              <w:spacing w:line="240" w:lineRule="atLeast"/>
            </w:pPr>
            <w:r>
              <w:t>空白组</w:t>
            </w:r>
          </w:p>
        </w:tc>
        <w:tc>
          <w:tcPr>
            <w:tcW w:w="1021" w:type="dxa"/>
            <w:tcBorders>
              <w:top w:val="single" w:sz="4" w:space="0" w:color="000000"/>
            </w:tcBorders>
          </w:tcPr>
          <w:p w:rsidR="0018722C">
            <w:pPr>
              <w:topLinePunct/>
              <w:ind w:leftChars="0" w:left="0" w:rightChars="0" w:right="0" w:firstLineChars="0" w:firstLine="0"/>
              <w:spacing w:line="240" w:lineRule="atLeast"/>
            </w:pPr>
            <w:r>
              <w:rPr>
                <w:rFonts w:ascii="仿宋"/>
              </w:rPr>
              <w:t>10</w:t>
            </w:r>
          </w:p>
        </w:tc>
        <w:tc>
          <w:tcPr>
            <w:tcW w:w="2385"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7.60</w:t>
            </w:r>
            <w:r>
              <w:t>±</w:t>
            </w:r>
            <w:r>
              <w:rPr>
                <w:rFonts w:ascii="仿宋" w:hAnsi="仿宋"/>
              </w:rPr>
              <w:t>0.99</w:t>
            </w:r>
          </w:p>
        </w:tc>
        <w:tc>
          <w:tcPr>
            <w:tcW w:w="122" w:type="dxa"/>
            <w:tcBorders>
              <w:top w:val="single" w:sz="4" w:space="0" w:color="000000"/>
            </w:tcBorders>
          </w:tcPr>
          <w:p w:rsidR="0018722C">
            <w:pPr>
              <w:topLinePunct/>
              <w:ind w:leftChars="0" w:left="0" w:rightChars="0" w:right="0" w:firstLineChars="0" w:firstLine="0"/>
              <w:spacing w:line="240" w:lineRule="atLeast"/>
            </w:pPr>
          </w:p>
        </w:tc>
        <w:tc>
          <w:tcPr>
            <w:tcW w:w="3690" w:type="dxa"/>
            <w:tcBorders>
              <w:top w:val="single" w:sz="4" w:space="0" w:color="000000"/>
            </w:tcBorders>
          </w:tcPr>
          <w:p w:rsidR="0018722C">
            <w:pPr>
              <w:topLinePunct/>
              <w:ind w:leftChars="0" w:left="0" w:rightChars="0" w:right="0" w:firstLineChars="0" w:firstLine="0"/>
              <w:spacing w:line="240" w:lineRule="atLeast"/>
            </w:pPr>
            <w:r>
              <w:rPr>
                <w:rFonts w:ascii="仿宋" w:hAnsi="仿宋"/>
              </w:rPr>
              <w:t>10.99</w:t>
            </w:r>
            <w:r>
              <w:t>±</w:t>
            </w:r>
            <w:r>
              <w:rPr>
                <w:rFonts w:ascii="仿宋" w:hAnsi="仿宋"/>
              </w:rPr>
              <w:t>0.75</w:t>
            </w:r>
          </w:p>
        </w:tc>
      </w:tr>
      <w:tr>
        <w:trPr>
          <w:trHeight w:val="460" w:hRule="atLeast"/>
        </w:trPr>
        <w:tc>
          <w:tcPr>
            <w:tcW w:w="1416" w:type="dxa"/>
            <w:tcBorders>
              <w:bottom w:val="single" w:sz="4" w:space="0" w:color="000000"/>
            </w:tcBorders>
          </w:tcPr>
          <w:p w:rsidR="0018722C">
            <w:pPr>
              <w:topLinePunct/>
              <w:ind w:leftChars="0" w:left="0" w:rightChars="0" w:right="0" w:firstLineChars="0" w:firstLine="0"/>
              <w:spacing w:line="240" w:lineRule="atLeast"/>
            </w:pPr>
            <w:r>
              <w:t>肺病组</w:t>
            </w:r>
          </w:p>
        </w:tc>
        <w:tc>
          <w:tcPr>
            <w:tcW w:w="1021" w:type="dxa"/>
            <w:tcBorders>
              <w:bottom w:val="single" w:sz="4" w:space="0" w:color="000000"/>
            </w:tcBorders>
          </w:tcPr>
          <w:p w:rsidR="0018722C">
            <w:pPr>
              <w:topLinePunct/>
              <w:ind w:leftChars="0" w:left="0" w:rightChars="0" w:right="0" w:firstLineChars="0" w:firstLine="0"/>
              <w:spacing w:line="240" w:lineRule="atLeast"/>
            </w:pPr>
            <w:r>
              <w:rPr>
                <w:rFonts w:ascii="仿宋"/>
              </w:rPr>
              <w:t>10</w:t>
            </w:r>
          </w:p>
        </w:tc>
        <w:tc>
          <w:tcPr>
            <w:tcW w:w="2385"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11.78</w:t>
            </w:r>
            <w:r>
              <w:t>±</w:t>
            </w:r>
            <w:r>
              <w:rPr>
                <w:rFonts w:ascii="仿宋" w:hAnsi="仿宋"/>
              </w:rPr>
              <w:t>1.17</w:t>
            </w:r>
            <w:r>
              <w:t>△△</w:t>
            </w:r>
          </w:p>
        </w:tc>
        <w:tc>
          <w:tcPr>
            <w:tcW w:w="122" w:type="dxa"/>
            <w:tcBorders>
              <w:bottom w:val="single" w:sz="4" w:space="0" w:color="000000"/>
            </w:tcBorders>
          </w:tcPr>
          <w:p w:rsidR="0018722C">
            <w:pPr>
              <w:topLinePunct/>
              <w:ind w:leftChars="0" w:left="0" w:rightChars="0" w:right="0" w:firstLineChars="0" w:firstLine="0"/>
              <w:spacing w:line="240" w:lineRule="atLeast"/>
            </w:pPr>
          </w:p>
        </w:tc>
        <w:tc>
          <w:tcPr>
            <w:tcW w:w="3690" w:type="dxa"/>
            <w:tcBorders>
              <w:bottom w:val="single" w:sz="4" w:space="0" w:color="000000"/>
            </w:tcBorders>
          </w:tcPr>
          <w:p w:rsidR="0018722C">
            <w:pPr>
              <w:topLinePunct/>
              <w:ind w:leftChars="0" w:left="0" w:rightChars="0" w:right="0" w:firstLineChars="0" w:firstLine="0"/>
              <w:spacing w:line="240" w:lineRule="atLeast"/>
            </w:pPr>
            <w:r>
              <w:rPr>
                <w:rFonts w:ascii="仿宋" w:hAnsi="仿宋"/>
              </w:rPr>
              <w:t>15.94</w:t>
            </w:r>
            <w:r>
              <w:t>±</w:t>
            </w:r>
            <w:r>
              <w:rPr>
                <w:rFonts w:ascii="仿宋" w:hAnsi="仿宋"/>
              </w:rPr>
              <w:t>0.90</w:t>
            </w:r>
            <w:r>
              <w:t>△△</w:t>
            </w:r>
          </w:p>
        </w:tc>
      </w:tr>
    </w:tbl>
    <w:p w:rsidR="0018722C">
      <w:pPr>
        <w:pStyle w:val="affa"/>
      </w:pPr>
    </w:p>
    <w:p w:rsidR="0018722C">
      <w:pPr>
        <w:topLinePunct/>
      </w:pPr>
      <w:r>
        <w:rPr>
          <w:rFonts w:cstheme="minorBidi" w:hAnsiTheme="minorHAnsi" w:eastAsiaTheme="minorHAnsi" w:asciiTheme="minorHAnsi"/>
        </w:rPr>
        <w:t>注：与空白组比较，△△</w:t>
      </w:r>
      <w:r>
        <w:rPr>
          <w:rFonts w:cstheme="minorBidi" w:hAnsiTheme="minorHAnsi" w:eastAsiaTheme="minorHAnsi" w:asciiTheme="minorHAnsi"/>
          <w:i/>
        </w:rPr>
        <w:t>P </w:t>
      </w:r>
      <w:r>
        <w:rPr>
          <w:rFonts w:cstheme="minorBidi" w:hAnsiTheme="minorHAnsi" w:eastAsiaTheme="minorHAnsi" w:asciiTheme="minorHAnsi"/>
        </w:rPr>
        <w:t>&lt;0.01</w:t>
      </w:r>
    </w:p>
    <w:p w:rsidR="0018722C">
      <w:pPr>
        <w:pStyle w:val="aff7"/>
        <w:topLinePunct/>
      </w:pPr>
      <w:r>
        <w:pict>
          <v:group style="margin-left:94.382355pt;margin-top:10.194272pt;width:414.35pt;height:174.1pt;mso-position-horizontal-relative:page;mso-position-vertical-relative:paragraph;z-index:5368;mso-wrap-distance-left:0;mso-wrap-distance-right:0" coordorigin="1888,204" coordsize="8287,3482">
            <v:rect style="position:absolute;left:1887;top:203;width:8287;height:3482" filled="true" fillcolor="#f5f5f5" stroked="false">
              <v:fill type="solid"/>
            </v:rect>
            <v:rect style="position:absolute;left:2585;top:569;width:6072;height:2351" filled="true" fillcolor="#c0c0c0" stroked="false">
              <v:fill type="solid"/>
            </v:rect>
            <v:line style="position:absolute" from="2594,578" to="8648,578" stroked="true" strokeweight=".86641pt" strokecolor="#808080">
              <v:stroke dashstyle="solid"/>
            </v:line>
            <v:line style="position:absolute" from="8666,578" to="8666,2911" stroked="true" strokeweight=".87047pt" strokecolor="#808080">
              <v:stroke dashstyle="solid"/>
            </v:line>
            <v:line style="position:absolute" from="2612,2928" to="8666,2928" stroked="true" strokeweight=".86641pt" strokecolor="#808080">
              <v:stroke dashstyle="solid"/>
            </v:line>
            <v:line style="position:absolute" from="2594,595" to="2594,2928" stroked="true" strokeweight=".87047pt" strokecolor="#808080">
              <v:stroke dashstyle="solid"/>
            </v:line>
            <v:rect style="position:absolute;left:3239;top:2040;width:873;height:880" filled="true" fillcolor="#9999ff" stroked="false">
              <v:fill type="solid"/>
            </v:rect>
            <v:rect style="position:absolute;left:3239;top:2040;width:873;height:880" filled="false" stroked="true" strokeweight=".868456pt" strokecolor="#000000">
              <v:stroke dashstyle="solid"/>
            </v:rect>
            <v:rect style="position:absolute;left:6275;top:1639;width:873;height:1280" filled="true" fillcolor="#9999ff" stroked="false">
              <v:fill type="solid"/>
            </v:rect>
            <v:rect style="position:absolute;left:6275;top:1639;width:873;height:1280" filled="false" stroked="true" strokeweight=".869183pt" strokecolor="#000000">
              <v:stroke dashstyle="solid"/>
            </v:rect>
            <v:rect style="position:absolute;left:4111;top:1535;width:855;height:1384" filled="true" fillcolor="#993366" stroked="false">
              <v:fill type="solid"/>
            </v:rect>
            <v:rect style="position:absolute;left:4111;top:1535;width:855;height:1384" filled="false" stroked="true" strokeweight=".869349pt" strokecolor="#000000">
              <v:stroke dashstyle="solid"/>
            </v:rect>
            <v:rect style="position:absolute;left:7147;top:1048;width:855;height:1872" filled="true" fillcolor="#993366" stroked="false">
              <v:fill type="solid"/>
            </v:rect>
            <v:rect style="position:absolute;left:7147;top:1048;width:855;height:1872" filled="false" stroked="true" strokeweight=".869769pt" strokecolor="#000000">
              <v:stroke dashstyle="solid"/>
            </v:rect>
            <v:line style="position:absolute" from="3676,2041" to="3676,1936" stroked="true" strokeweight=".87047pt" strokecolor="#000000">
              <v:stroke dashstyle="solid"/>
            </v:line>
            <v:line style="position:absolute" from="3623,1919" to="3728,1919" stroked="true" strokeweight=".86641pt" strokecolor="#000000">
              <v:stroke dashstyle="solid"/>
            </v:line>
            <v:line style="position:absolute" from="6712,1640" to="6712,1571" stroked="true" strokeweight=".87047pt" strokecolor="#000000">
              <v:stroke dashstyle="solid"/>
            </v:line>
            <v:line style="position:absolute" from="6659,1553" to="6764,1553" stroked="true" strokeweight=".86641pt" strokecolor="#000000">
              <v:stroke dashstyle="solid"/>
            </v:line>
            <v:line style="position:absolute" from="3676,2041" to="3676,2127" stroked="true" strokeweight=".87047pt" strokecolor="#000000">
              <v:stroke dashstyle="solid"/>
            </v:line>
            <v:line style="position:absolute" from="3623,2145" to="3728,2145" stroked="true" strokeweight=".86641pt" strokecolor="#000000">
              <v:stroke dashstyle="solid"/>
            </v:line>
            <v:line style="position:absolute" from="6712,1640" to="6712,1710" stroked="true" strokeweight=".87047pt" strokecolor="#000000">
              <v:stroke dashstyle="solid"/>
            </v:line>
            <v:line style="position:absolute" from="6659,1727" to="6764,1727" stroked="true" strokeweight=".86641pt" strokecolor="#000000">
              <v:stroke dashstyle="solid"/>
            </v:line>
            <v:line style="position:absolute" from="4531,1536" to="4531,1431" stroked="true" strokeweight=".87047pt" strokecolor="#000000">
              <v:stroke dashstyle="solid"/>
            </v:line>
            <v:line style="position:absolute" from="4479,1414" to="4583,1414" stroked="true" strokeweight=".86641pt" strokecolor="#000000">
              <v:stroke dashstyle="solid"/>
            </v:line>
            <v:line style="position:absolute" from="7567,1048" to="7567,961" stroked="true" strokeweight=".87047pt" strokecolor="#000000">
              <v:stroke dashstyle="solid"/>
            </v:line>
            <v:line style="position:absolute" from="7514,944" to="7619,944" stroked="true" strokeweight=".86641pt" strokecolor="#000000">
              <v:stroke dashstyle="solid"/>
            </v:line>
            <v:line style="position:absolute" from="4531,1536" to="4531,1658" stroked="true" strokeweight=".87047pt" strokecolor="#000000">
              <v:stroke dashstyle="solid"/>
            </v:line>
            <v:line style="position:absolute" from="4479,1675" to="4583,1675" stroked="true" strokeweight=".86641pt" strokecolor="#000000">
              <v:stroke dashstyle="solid"/>
            </v:line>
            <v:line style="position:absolute" from="7567,1048" to="7567,1135" stroked="true" strokeweight=".87047pt" strokecolor="#000000">
              <v:stroke dashstyle="solid"/>
            </v:line>
            <v:line style="position:absolute" from="7514,1152" to="7619,1152" stroked="true" strokeweight=".86641pt" strokecolor="#000000">
              <v:stroke dashstyle="solid"/>
            </v:line>
            <v:line style="position:absolute" from="2594,578" to="2594,2928" stroked="true" strokeweight=".87047pt" strokecolor="#000000">
              <v:stroke dashstyle="solid"/>
            </v:line>
            <v:line style="position:absolute" from="2594,2928" to="2664,2928" stroked="true" strokeweight=".86641pt" strokecolor="#000000">
              <v:stroke dashstyle="solid"/>
            </v:line>
            <v:line style="position:absolute" from="2594,2336" to="2664,2336" stroked="true" strokeweight=".86641pt" strokecolor="#000000">
              <v:stroke dashstyle="solid"/>
            </v:line>
            <v:line style="position:absolute" from="2594,1762" to="2664,1762" stroked="true" strokeweight=".86641pt" strokecolor="#000000">
              <v:stroke dashstyle="solid"/>
            </v:line>
            <v:line style="position:absolute" from="2594,1170" to="2664,1170" stroked="true" strokeweight=".86641pt" strokecolor="#000000">
              <v:stroke dashstyle="solid"/>
            </v:line>
            <v:line style="position:absolute" from="2594,578" to="2664,578" stroked="true" strokeweight=".86641pt" strokecolor="#000000">
              <v:stroke dashstyle="solid"/>
            </v:line>
            <v:line style="position:absolute" from="2594,2928" to="8648,2928" stroked="true" strokeweight=".86641pt" strokecolor="#000000">
              <v:stroke dashstyle="solid"/>
            </v:line>
            <v:line style="position:absolute" from="5630,2928" to="5630,2859" stroked="true" strokeweight=".87047pt" strokecolor="#000000">
              <v:stroke dashstyle="solid"/>
            </v:line>
            <v:line style="position:absolute" from="8666,2928" to="8666,2859" stroked="true" strokeweight=".87047pt" strokecolor="#000000">
              <v:stroke dashstyle="solid"/>
            </v:line>
            <v:rect style="position:absolute;left:8848;top:1370;width:1239;height:732" filled="true" fillcolor="#f5f5f5" stroked="false">
              <v:fill type="solid"/>
            </v:rect>
            <v:rect style="position:absolute;left:8953;top:1509;width:157;height:158" filled="true" fillcolor="#9999ff" stroked="false">
              <v:fill type="solid"/>
            </v:rect>
            <v:rect style="position:absolute;left:8953;top:1509;width:157;height:158" filled="false" stroked="true" strokeweight=".868446pt" strokecolor="#000000">
              <v:stroke dashstyle="solid"/>
            </v:rect>
            <v:rect style="position:absolute;left:8953;top:1874;width:157;height:158" filled="true" fillcolor="#993366" stroked="false">
              <v:fill type="solid"/>
            </v:rect>
            <v:rect style="position:absolute;left:8953;top:1874;width:157;height:158" filled="false" stroked="true" strokeweight=".868446pt" strokecolor="#000000">
              <v:stroke dashstyle="solid"/>
            </v:rect>
            <v:shape style="position:absolute;left:8848;top:1370;width:1239;height:732" type="#_x0000_t202" filled="false" stroked="true" strokeweight=".867466pt" strokecolor="#000000">
              <v:textbox inset="0,0,0,0">
                <w:txbxContent>
                  <w:p w:rsidR="0018722C">
                    <w:pPr>
                      <w:spacing w:line="366" w:lineRule="exact" w:before="12"/>
                      <w:ind w:leftChars="0" w:left="339" w:rightChars="0" w:right="40" w:firstLineChars="0" w:firstLine="0"/>
                      <w:jc w:val="left"/>
                      <w:rPr>
                        <w:sz w:val="28"/>
                      </w:rPr>
                    </w:pPr>
                    <w:r>
                      <w:rPr>
                        <w:sz w:val="28"/>
                      </w:rPr>
                      <w:t>空白组</w:t>
                    </w:r>
                    <w:r>
                      <w:rPr>
                        <w:w w:val="95"/>
                        <w:sz w:val="28"/>
                      </w:rPr>
                      <w:t>肺病组</w:t>
                    </w:r>
                  </w:p>
                </w:txbxContent>
              </v:textbox>
              <v:stroke dashstyle="solid"/>
              <w10:wrap type="none"/>
            </v:shape>
            <v:shape style="position:absolute;left:2097;top:452;width:300;height:2629" type="#_x0000_t202" filled="false" stroked="false">
              <v:textbox inset="0,0,0,0">
                <w:txbxContent>
                  <w:p w:rsidR="0018722C">
                    <w:pPr>
                      <w:spacing w:line="279" w:lineRule="exact" w:before="0"/>
                      <w:ind w:leftChars="0" w:left="-1" w:rightChars="0" w:right="19" w:firstLineChars="0" w:firstLine="0"/>
                      <w:jc w:val="center"/>
                      <w:rPr>
                        <w:sz w:val="28"/>
                      </w:rPr>
                    </w:pPr>
                    <w:r>
                      <w:rPr>
                        <w:spacing w:val="-1"/>
                        <w:sz w:val="28"/>
                      </w:rPr>
                      <w:t>20</w:t>
                    </w:r>
                  </w:p>
                  <w:p w:rsidR="0018722C">
                    <w:pPr>
                      <w:spacing w:before="225"/>
                      <w:ind w:leftChars="0" w:left="-1" w:rightChars="0" w:right="19" w:firstLineChars="0" w:firstLine="0"/>
                      <w:jc w:val="center"/>
                      <w:rPr>
                        <w:sz w:val="28"/>
                      </w:rPr>
                    </w:pPr>
                    <w:r>
                      <w:rPr>
                        <w:spacing w:val="-1"/>
                        <w:sz w:val="28"/>
                      </w:rPr>
                      <w:t>15</w:t>
                    </w:r>
                  </w:p>
                  <w:p w:rsidR="0018722C">
                    <w:pPr>
                      <w:spacing w:before="224"/>
                      <w:ind w:leftChars="0" w:left="-1" w:rightChars="0" w:right="19" w:firstLineChars="0" w:firstLine="0"/>
                      <w:jc w:val="center"/>
                      <w:rPr>
                        <w:sz w:val="28"/>
                      </w:rPr>
                    </w:pPr>
                    <w:r>
                      <w:rPr>
                        <w:spacing w:val="-1"/>
                        <w:sz w:val="28"/>
                      </w:rPr>
                      <w:t>10</w:t>
                    </w:r>
                  </w:p>
                  <w:p w:rsidR="0018722C">
                    <w:pPr>
                      <w:spacing w:before="208"/>
                      <w:ind w:leftChars="0" w:left="119" w:rightChars="0" w:right="0" w:firstLineChars="0" w:firstLine="0"/>
                      <w:jc w:val="center"/>
                      <w:rPr>
                        <w:sz w:val="28"/>
                      </w:rPr>
                    </w:pPr>
                    <w:r>
                      <w:rPr>
                        <w:w w:val="99"/>
                        <w:sz w:val="28"/>
                      </w:rPr>
                      <w:t>5</w:t>
                    </w:r>
                  </w:p>
                  <w:p w:rsidR="0018722C">
                    <w:pPr>
                      <w:spacing w:line="366" w:lineRule="exact" w:before="225"/>
                      <w:ind w:leftChars="0" w:left="119" w:rightChars="0" w:right="0" w:firstLineChars="0" w:firstLine="0"/>
                      <w:jc w:val="center"/>
                      <w:rPr>
                        <w:sz w:val="28"/>
                      </w:rPr>
                    </w:pPr>
                    <w:r>
                      <w:rPr>
                        <w:w w:val="99"/>
                        <w:sz w:val="28"/>
                      </w:rPr>
                      <w:t>0</w:t>
                    </w:r>
                  </w:p>
                </w:txbxContent>
              </v:textbox>
              <w10:wrap type="none"/>
            </v:shape>
            <v:shape style="position:absolute;left:3684;top:3155;width:740;height:312" type="#_x0000_t202" filled="false" stroked="false">
              <v:textbox inset="0,0,0,0">
                <w:txbxContent>
                  <w:p w:rsidR="0018722C">
                    <w:pPr>
                      <w:spacing w:line="311" w:lineRule="exact" w:before="0"/>
                      <w:ind w:leftChars="0" w:left="0" w:rightChars="0" w:right="0" w:firstLineChars="0" w:firstLine="0"/>
                      <w:jc w:val="left"/>
                      <w:rPr>
                        <w:rFonts w:ascii="Arial" w:hAnsi="Arial"/>
                        <w:sz w:val="28"/>
                      </w:rPr>
                    </w:pPr>
                    <w:r>
                      <w:rPr>
                        <w:sz w:val="28"/>
                      </w:rPr>
                      <w:t>TNF-</w:t>
                    </w:r>
                    <w:r>
                      <w:rPr>
                        <w:rFonts w:ascii="Arial" w:hAnsi="Arial"/>
                        <w:sz w:val="28"/>
                      </w:rPr>
                      <w:t>α</w:t>
                    </w:r>
                  </w:p>
                </w:txbxContent>
              </v:textbox>
              <w10:wrap type="none"/>
            </v:shape>
            <v:shape style="position:absolute;left:6859;top:3168;width:578;height:279" type="#_x0000_t202" filled="false" stroked="false">
              <v:textbox inset="0,0,0,0">
                <w:txbxContent>
                  <w:p w:rsidR="0018722C">
                    <w:pPr>
                      <w:spacing w:line="278" w:lineRule="exact" w:before="0"/>
                      <w:ind w:leftChars="0" w:left="0" w:rightChars="0" w:right="0" w:firstLineChars="0" w:firstLine="0"/>
                      <w:jc w:val="left"/>
                      <w:rPr>
                        <w:sz w:val="28"/>
                      </w:rPr>
                    </w:pPr>
                    <w:r>
                      <w:rPr>
                        <w:sz w:val="28"/>
                      </w:rPr>
                      <w:t>IL-1</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hAnsi="Times New Roman" w:eastAsia="Times New Roman" w:cstheme="minorBidi"/>
          <w:b/>
        </w:rPr>
        <w:t>6</w:t>
      </w:r>
      <w:r>
        <w:t xml:space="preserve">  </w:t>
      </w:r>
      <w:r>
        <w:rPr>
          <w:rFonts w:cstheme="minorBidi" w:hAnsiTheme="minorHAnsi" w:eastAsiaTheme="minorHAnsi" w:asciiTheme="minorHAnsi"/>
          <w:b/>
        </w:rPr>
        <w:t>各组大鼠血清</w:t>
      </w:r>
      <w:r>
        <w:rPr>
          <w:rFonts w:ascii="仿宋" w:hAnsi="仿宋" w:eastAsia="仿宋" w:hint="eastAsia" w:cstheme="minorBidi"/>
          <w:b/>
        </w:rPr>
        <w:t>TNF-</w:t>
      </w:r>
      <w:r>
        <w:rPr>
          <w:rFonts w:cstheme="minorBidi" w:hAnsiTheme="minorHAnsi" w:eastAsiaTheme="minorHAnsi" w:asciiTheme="minorHAnsi"/>
          <w:b/>
        </w:rPr>
        <w:t>α、</w:t>
      </w:r>
      <w:r>
        <w:rPr>
          <w:rFonts w:ascii="仿宋" w:hAnsi="仿宋" w:eastAsia="仿宋" w:hint="eastAsia" w:cstheme="minorBidi"/>
          <w:b/>
        </w:rPr>
        <w:t>IL-1</w:t>
      </w:r>
      <w:r>
        <w:rPr>
          <w:rFonts w:cstheme="minorBidi" w:hAnsiTheme="minorHAnsi" w:eastAsiaTheme="minorHAnsi" w:asciiTheme="minorHAnsi"/>
          <w:b/>
        </w:rPr>
        <w:t>含量检测结果比较</w:t>
      </w:r>
    </w:p>
    <w:p w:rsidR="0018722C">
      <w:pPr>
        <w:pStyle w:val="Heading3"/>
        <w:topLinePunct/>
        <w:ind w:left="200" w:hangingChars="200" w:hanging="200"/>
      </w:pPr>
      <w:bookmarkStart w:id="945176" w:name="_Toc686945176"/>
      <w:bookmarkStart w:name="_bookmark97" w:id="203"/>
      <w:bookmarkEnd w:id="203"/>
      <w:r>
        <w:rPr>
          <w:b/>
        </w:rPr>
        <w:t>2.6</w:t>
      </w:r>
      <w:r>
        <w:t xml:space="preserve"> </w:t>
      </w:r>
      <w:bookmarkStart w:name="_bookmark97" w:id="204"/>
      <w:bookmarkEnd w:id="204"/>
      <w:r>
        <w:t>肺和结肠组织中</w:t>
      </w:r>
      <w:r>
        <w:rPr>
          <w:b/>
        </w:rPr>
        <w:t>iNOS-mRNA</w:t>
      </w:r>
      <w:r>
        <w:t>表达结果</w:t>
      </w:r>
      <w:bookmarkEnd w:id="945176"/>
    </w:p>
    <w:p w:rsidR="0018722C">
      <w:pPr>
        <w:topLinePunct/>
      </w:pPr>
      <w:r>
        <w:rPr>
          <w:rFonts w:ascii="Times New Roman" w:eastAsia="宋体"/>
        </w:rPr>
        <w:t>RT-PCR</w:t>
      </w:r>
      <w:r>
        <w:t>检测结果发现，肺病组大鼠的肺组织中</w:t>
      </w:r>
      <w:r>
        <w:rPr>
          <w:rFonts w:ascii="Times New Roman" w:eastAsia="宋体"/>
        </w:rPr>
        <w:t>iNOS mRNA</w:t>
      </w:r>
      <w:r>
        <w:t>表达量较空白组显著升高</w:t>
      </w:r>
      <w:r>
        <w:t>（</w:t>
      </w:r>
      <w:r>
        <w:rPr>
          <w:rFonts w:ascii="Times New Roman" w:eastAsia="宋体"/>
          <w:i/>
          <w:spacing w:val="0"/>
        </w:rPr>
        <w:t>P</w:t>
      </w:r>
      <w:r>
        <w:rPr>
          <w:rFonts w:ascii="Times New Roman" w:eastAsia="宋体"/>
        </w:rPr>
        <w:t>&lt;0.01</w:t>
      </w:r>
      <w:r>
        <w:t>）</w:t>
      </w:r>
      <w:r>
        <w:t>，同时，模型组大鼠结肠组织</w:t>
      </w:r>
      <w:r>
        <w:rPr>
          <w:rFonts w:ascii="Times New Roman" w:eastAsia="宋体"/>
        </w:rPr>
        <w:t>iNOS</w:t>
      </w:r>
      <w:r w:rsidR="001852F3">
        <w:rPr>
          <w:rFonts w:ascii="Times New Roman" w:eastAsia="宋体"/>
        </w:rPr>
        <w:t xml:space="preserve"> </w:t>
      </w:r>
      <w:r>
        <w:rPr>
          <w:rFonts w:ascii="Times New Roman" w:eastAsia="宋体"/>
        </w:rPr>
        <w:t>m</w:t>
      </w:r>
      <w:r>
        <w:rPr>
          <w:rFonts w:ascii="Times New Roman" w:eastAsia="宋体"/>
        </w:rPr>
        <w:t>R</w:t>
      </w:r>
      <w:r>
        <w:rPr>
          <w:rFonts w:ascii="Times New Roman" w:eastAsia="宋体"/>
        </w:rPr>
        <w:t>NA</w:t>
      </w:r>
      <w:r>
        <w:t>表达量也显著升高</w:t>
      </w:r>
      <w:r>
        <w:t>（</w:t>
      </w:r>
      <w:r>
        <w:rPr>
          <w:rFonts w:ascii="Times New Roman" w:eastAsia="宋体"/>
          <w:i/>
          <w:spacing w:val="0"/>
        </w:rPr>
        <w:t>P</w:t>
      </w:r>
      <w:r>
        <w:rPr>
          <w:rFonts w:ascii="Times New Roman" w:eastAsia="宋体"/>
        </w:rPr>
        <w:t>&lt;0.01</w:t>
      </w:r>
      <w:r>
        <w:t>）</w:t>
      </w:r>
      <w:r>
        <w:t>，</w:t>
      </w:r>
      <w:r>
        <w:t>（</w:t>
      </w:r>
      <w:r>
        <w:rPr>
          <w:spacing w:val="-10"/>
        </w:rPr>
        <w:t>见表</w:t>
      </w:r>
      <w:r>
        <w:rPr>
          <w:rFonts w:ascii="Times New Roman" w:eastAsia="宋体"/>
        </w:rPr>
        <w:t>17</w:t>
      </w:r>
      <w:r>
        <w:rPr>
          <w:spacing w:val="-10"/>
        </w:rPr>
        <w:t>，</w:t>
      </w:r>
      <w:r>
        <w:rPr>
          <w:spacing w:val="-10"/>
        </w:rPr>
        <w:t>图</w:t>
      </w:r>
      <w:r>
        <w:rPr>
          <w:rFonts w:ascii="Times New Roman" w:eastAsia="宋体"/>
        </w:rPr>
        <w:t>19</w:t>
      </w:r>
      <w:r>
        <w:t>）</w:t>
      </w:r>
      <w:r>
        <w:t>。</w:t>
      </w:r>
    </w:p>
    <w:p w:rsidR="0018722C">
      <w:pPr>
        <w:pStyle w:val="ae"/>
        <w:topLinePunct/>
      </w:pPr>
      <w:r>
        <w:rPr>
          <w:kern w:val="2"/>
          <w:sz w:val="22"/>
          <w:szCs w:val="22"/>
          <w:rFonts w:cstheme="minorBidi" w:hAnsiTheme="minorHAnsi" w:eastAsiaTheme="minorHAnsi" w:asciiTheme="minorHAnsi"/>
        </w:rPr>
        <w:pict>
          <v:shape style="margin-left:165.5pt;margin-top:6.008904pt;width:264.350pt;height:120.3pt;mso-position-horizontal-relative:page;mso-position-vertical-relative:paragraph;z-index:539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1"/>
                    <w:gridCol w:w="611"/>
                    <w:gridCol w:w="1685"/>
                  </w:tblGrid>
                  <w:tr>
                    <w:trPr>
                      <w:trHeight w:val="320" w:hRule="atLeast"/>
                    </w:trPr>
                    <w:tc>
                      <w:tcPr>
                        <w:tcW w:w="2991" w:type="dxa"/>
                        <w:tcBorders>
                          <w:bottom w:val="single" w:sz="4" w:space="0" w:color="000000"/>
                        </w:tcBorders>
                      </w:tcPr>
                      <w:p w:rsidR="0018722C">
                        <w:pPr>
                          <w:widowControl w:val="0"/>
                          <w:snapToGrid w:val="1"/>
                          <w:spacing w:beforeLines="0" w:afterLines="0" w:before="0" w:after="0" w:line="228" w:lineRule="exact"/>
                          <w:ind w:firstLineChars="0" w:firstLine="0" w:leftChars="0" w:left="-7" w:rightChars="0" w:right="-15"/>
                          <w:jc w:val="left"/>
                          <w:autoSpaceDE w:val="0"/>
                          <w:autoSpaceDN w:val="0"/>
                          <w:pBdr>
                            <w:bottom w:val="none" w:sz="0" w:space="0" w:color="auto"/>
                          </w:pBdr>
                          <w:rPr>
                            <w:kern w:val="2"/>
                            <w:sz w:val="21"/>
                            <w:szCs w:val="22"/>
                            <w:rFonts w:cstheme="minorBidi" w:ascii="Times New Roman" w:hAnsi="宋体" w:eastAsia="Times New Roman" w:cs="宋体"/>
                            <w:b/>
                          </w:rPr>
                        </w:pPr>
                        <w:r>
                          <w:rPr>
                            <w:kern w:val="2"/>
                            <w:szCs w:val="22"/>
                            <w:rFonts w:ascii="Times New Roman" w:eastAsia="Times New Roman" w:cstheme="minorBidi" w:hAnsi="宋体" w:cs="宋体"/>
                            <w:b/>
                            <w:sz w:val="21"/>
                          </w:rPr>
                          <w:t>17</w:t>
                        </w:r>
                        <w:r>
                          <w:rPr>
                            <w:kern w:val="2"/>
                            <w:szCs w:val="22"/>
                            <w:rFonts w:ascii="Times New Roman" w:eastAsia="Times New Roman" w:cstheme="minorBidi" w:hAnsi="宋体" w:cs="宋体"/>
                            <w:b/>
                            <w:spacing w:val="47"/>
                            <w:sz w:val="21"/>
                          </w:rPr>
                          <w:t> </w:t>
                        </w:r>
                        <w:r>
                          <w:rPr>
                            <w:kern w:val="2"/>
                            <w:szCs w:val="22"/>
                            <w:rFonts w:cstheme="minorBidi" w:ascii="宋体" w:hAnsi="宋体" w:eastAsia="宋体" w:cs="宋体"/>
                            <w:b/>
                            <w:spacing w:val="-6"/>
                            <w:sz w:val="21"/>
                          </w:rPr>
                          <w:t>大鼠肺和结肠组织中 </w:t>
                        </w:r>
                        <w:r>
                          <w:rPr>
                            <w:kern w:val="2"/>
                            <w:szCs w:val="22"/>
                            <w:rFonts w:ascii="Times New Roman" w:eastAsia="Times New Roman" w:cstheme="minorBidi" w:hAnsi="宋体" w:cs="宋体"/>
                            <w:b/>
                            <w:sz w:val="21"/>
                          </w:rPr>
                          <w:t>iNOS-m</w:t>
                        </w:r>
                      </w:p>
                    </w:tc>
                    <w:tc>
                      <w:tcPr>
                        <w:tcW w:w="611" w:type="dxa"/>
                        <w:tcBorders>
                          <w:bottom w:val="single" w:sz="4" w:space="0" w:color="000000"/>
                        </w:tcBorders>
                      </w:tcPr>
                      <w:p w:rsidR="0018722C">
                        <w:pPr>
                          <w:widowControl w:val="0"/>
                          <w:snapToGrid w:val="1"/>
                          <w:spacing w:beforeLines="0" w:afterLines="0" w:before="0" w:after="0" w:line="228" w:lineRule="exact"/>
                          <w:ind w:firstLineChars="0" w:firstLine="0" w:leftChars="0" w:left="1" w:rightChars="0" w:right="-116"/>
                          <w:jc w:val="center"/>
                          <w:autoSpaceDE w:val="0"/>
                          <w:autoSpaceDN w:val="0"/>
                          <w:pBdr>
                            <w:bottom w:val="none" w:sz="0" w:space="0" w:color="auto"/>
                          </w:pBdr>
                          <w:rPr>
                            <w:kern w:val="2"/>
                            <w:sz w:val="21"/>
                            <w:szCs w:val="22"/>
                            <w:rFonts w:cstheme="minorBidi" w:ascii="宋体" w:hAnsi="宋体" w:eastAsia="宋体" w:cs="宋体"/>
                            <w:b/>
                          </w:rPr>
                        </w:pPr>
                        <w:r>
                          <w:rPr>
                            <w:kern w:val="2"/>
                            <w:szCs w:val="22"/>
                            <w:rFonts w:ascii="Times New Roman" w:eastAsia="Times New Roman" w:cstheme="minorBidi" w:hAnsi="宋体" w:cs="宋体"/>
                            <w:b/>
                            <w:sz w:val="21"/>
                          </w:rPr>
                          <w:t>RNA</w:t>
                        </w:r>
                        <w:r>
                          <w:rPr>
                            <w:kern w:val="2"/>
                            <w:szCs w:val="22"/>
                            <w:rFonts w:ascii="Times New Roman" w:eastAsia="Times New Roman" w:cstheme="minorBidi" w:hAnsi="宋体" w:cs="宋体"/>
                            <w:b/>
                            <w:spacing w:val="-1"/>
                            <w:sz w:val="21"/>
                          </w:rPr>
                          <w:t> </w:t>
                        </w:r>
                        <w:r>
                          <w:rPr>
                            <w:kern w:val="2"/>
                            <w:szCs w:val="22"/>
                            <w:rFonts w:cstheme="minorBidi" w:ascii="宋体" w:hAnsi="宋体" w:eastAsia="宋体" w:cs="宋体"/>
                            <w:b/>
                            <w:sz w:val="21"/>
                          </w:rPr>
                          <w:t>表</w:t>
                        </w:r>
                      </w:p>
                    </w:tc>
                    <w:tc>
                      <w:tcPr>
                        <w:tcW w:w="1685" w:type="dxa"/>
                        <w:tcBorders>
                          <w:bottom w:val="single" w:sz="4" w:space="0" w:color="000000"/>
                        </w:tcBorders>
                      </w:tcPr>
                      <w:p w:rsidR="0018722C">
                        <w:pPr>
                          <w:widowControl w:val="0"/>
                          <w:snapToGrid w:val="1"/>
                          <w:spacing w:beforeLines="0" w:afterLines="0" w:before="0" w:after="0" w:line="231" w:lineRule="exact"/>
                          <w:ind w:firstLineChars="0" w:firstLine="0" w:rightChars="0" w:right="0" w:leftChars="0" w:left="108"/>
                          <w:jc w:val="left"/>
                          <w:autoSpaceDE w:val="0"/>
                          <w:autoSpaceDN w:val="0"/>
                          <w:pBdr>
                            <w:bottom w:val="none" w:sz="0" w:space="0" w:color="auto"/>
                          </w:pBdr>
                          <w:rPr>
                            <w:kern w:val="2"/>
                            <w:sz w:val="21"/>
                            <w:szCs w:val="22"/>
                            <w:rFonts w:cstheme="minorBidi" w:ascii="宋体" w:hAnsi="宋体" w:eastAsia="宋体" w:cs="宋体"/>
                            <w:b/>
                          </w:rPr>
                        </w:pPr>
                        <w:r>
                          <w:rPr>
                            <w:kern w:val="2"/>
                            <w:szCs w:val="22"/>
                            <w:rFonts w:cstheme="minorBidi" w:ascii="宋体" w:hAnsi="宋体" w:eastAsia="宋体" w:cs="宋体"/>
                            <w:b/>
                            <w:sz w:val="21"/>
                          </w:rPr>
                          <w:t>达（</w:t>
                        </w:r>
                        <w:r>
                          <w:rPr>
                            <w:kern w:val="2"/>
                            <w:szCs w:val="22"/>
                            <w:rFonts w:cstheme="minorBidi" w:ascii="宋体" w:hAnsi="宋体" w:eastAsia="宋体" w:cs="宋体"/>
                            <w:b/>
                            <w:spacing w:val="-55"/>
                            <w:sz w:val="21"/>
                          </w:rPr>
                          <w:t> </w:t>
                        </w:r>
                        <w:r>
                          <w:rPr>
                            <w:kern w:val="2"/>
                            <w:szCs w:val="22"/>
                            <w:rFonts w:ascii="Times New Roman" w:hAnsi="Times New Roman" w:eastAsia="Times New Roman" w:cstheme="minorBidi" w:cs="宋体"/>
                            <w:i/>
                            <w:position w:val="1"/>
                            <w:sz w:val="27"/>
                          </w:rPr>
                          <w:t>x </w:t>
                        </w:r>
                        <w:r>
                          <w:rPr>
                            <w:kern w:val="2"/>
                            <w:szCs w:val="22"/>
                            <w:rFonts w:cstheme="minorBidi" w:ascii="宋体" w:hAnsi="宋体" w:eastAsia="宋体" w:cs="宋体"/>
                            <w:b/>
                            <w:sz w:val="21"/>
                          </w:rPr>
                          <w:t>±</w:t>
                        </w:r>
                        <w:r>
                          <w:rPr>
                            <w:kern w:val="2"/>
                            <w:szCs w:val="22"/>
                            <w:rFonts w:ascii="Times New Roman" w:hAnsi="Times New Roman" w:eastAsia="Times New Roman" w:cstheme="minorBidi" w:cs="宋体"/>
                            <w:b/>
                            <w:sz w:val="21"/>
                          </w:rPr>
                          <w:t>s</w:t>
                        </w:r>
                        <w:r>
                          <w:rPr>
                            <w:kern w:val="2"/>
                            <w:szCs w:val="22"/>
                            <w:rFonts w:cstheme="minorBidi" w:ascii="宋体" w:hAnsi="宋体" w:eastAsia="宋体" w:cs="宋体"/>
                            <w:b/>
                            <w:sz w:val="21"/>
                          </w:rPr>
                          <w:t>）</w:t>
                        </w:r>
                      </w:p>
                    </w:tc>
                  </w:tr>
                  <w:tr>
                    <w:trPr>
                      <w:trHeight w:val="400" w:hRule="atLeast"/>
                    </w:trPr>
                    <w:tc>
                      <w:tcPr>
                        <w:tcW w:w="2991" w:type="dxa"/>
                        <w:tcBorders>
                          <w:top w:val="single" w:sz="4" w:space="0" w:color="000000"/>
                          <w:bottom w:val="single" w:sz="4" w:space="0" w:color="000000"/>
                        </w:tcBorders>
                      </w:tcPr>
                      <w:p w:rsidR="0018722C">
                        <w:pPr>
                          <w:widowControl w:val="0"/>
                          <w:snapToGrid w:val="1"/>
                          <w:spacing w:beforeLines="0" w:afterLines="0" w:before="0" w:after="0" w:line="242" w:lineRule="exact"/>
                          <w:ind w:firstLineChars="0" w:firstLine="0" w:leftChars="0" w:left="1280" w:rightChars="0" w:right="11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组 别</w:t>
                        </w:r>
                      </w:p>
                    </w:tc>
                    <w:tc>
                      <w:tcPr>
                        <w:tcW w:w="611" w:type="dxa"/>
                        <w:tcBorders>
                          <w:top w:val="single" w:sz="4" w:space="0" w:color="000000"/>
                          <w:bottom w:val="single" w:sz="4" w:space="0" w:color="000000"/>
                        </w:tcBorders>
                      </w:tcPr>
                      <w:p w:rsidR="0018722C">
                        <w:pPr>
                          <w:widowControl w:val="0"/>
                          <w:snapToGrid w:val="1"/>
                          <w:spacing w:beforeLines="0" w:afterLines="0" w:before="0" w:after="0" w:line="240" w:lineRule="exact"/>
                          <w:ind w:firstLineChars="0" w:firstLine="0" w:rightChars="0" w:right="0" w:leftChars="0" w:left="182"/>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n</w:t>
                        </w:r>
                      </w:p>
                    </w:tc>
                    <w:tc>
                      <w:tcPr>
                        <w:tcW w:w="1685" w:type="dxa"/>
                        <w:tcBorders>
                          <w:top w:val="single" w:sz="4" w:space="0" w:color="000000"/>
                          <w:bottom w:val="single" w:sz="4" w:space="0" w:color="000000"/>
                        </w:tcBorders>
                      </w:tcPr>
                      <w:p w:rsidR="0018722C">
                        <w:pPr>
                          <w:widowControl w:val="0"/>
                          <w:snapToGrid w:val="1"/>
                          <w:spacing w:beforeLines="0" w:afterLines="0" w:before="0" w:after="0" w:line="258" w:lineRule="exact"/>
                          <w:ind w:firstLineChars="0" w:firstLine="0" w:rightChars="0" w:right="0" w:leftChars="0" w:left="205"/>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hAnsi="Times New Roman" w:eastAsia="Times New Roman" w:cstheme="minorBidi" w:cs="宋体"/>
                            <w:sz w:val="21"/>
                          </w:rPr>
                          <w:t>iNOS</w:t>
                        </w:r>
                        <w:r>
                          <w:rPr>
                            <w:kern w:val="2"/>
                            <w:szCs w:val="22"/>
                            <w:rFonts w:cstheme="minorBidi" w:ascii="宋体" w:hAnsi="宋体" w:eastAsia="宋体" w:cs="宋体"/>
                            <w:sz w:val="21"/>
                          </w:rPr>
                          <w:t>（△</w:t>
                        </w:r>
                        <w:r>
                          <w:rPr>
                            <w:kern w:val="2"/>
                            <w:szCs w:val="22"/>
                            <w:rFonts w:ascii="仿宋" w:hAnsi="仿宋" w:eastAsia="仿宋" w:hint="eastAsia" w:cstheme="minorBidi" w:cs="宋体"/>
                            <w:sz w:val="21"/>
                          </w:rPr>
                          <w:t>Ct</w:t>
                        </w:r>
                        <w:r>
                          <w:rPr>
                            <w:kern w:val="2"/>
                            <w:szCs w:val="22"/>
                            <w:rFonts w:cstheme="minorBidi" w:ascii="宋体" w:hAnsi="宋体" w:eastAsia="宋体" w:cs="宋体"/>
                            <w:sz w:val="21"/>
                          </w:rPr>
                          <w:t>）</w:t>
                        </w:r>
                      </w:p>
                    </w:tc>
                  </w:tr>
                  <w:tr>
                    <w:trPr>
                      <w:trHeight w:val="240" w:hRule="atLeast"/>
                    </w:trPr>
                    <w:tc>
                      <w:tcPr>
                        <w:tcW w:w="2991" w:type="dxa"/>
                        <w:tcBorders>
                          <w:top w:val="single" w:sz="4" w:space="0" w:color="000000"/>
                        </w:tcBorders>
                      </w:tcPr>
                      <w:p w:rsidR="0018722C">
                        <w:pPr>
                          <w:widowControl w:val="0"/>
                          <w:snapToGrid w:val="1"/>
                          <w:spacing w:beforeLines="0" w:afterLines="0" w:before="0" w:after="0" w:line="222" w:lineRule="exact"/>
                          <w:ind w:firstLineChars="0" w:firstLine="0" w:rightChars="0" w:right="0" w:leftChars="0" w:left="19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肺组织</w:t>
                        </w:r>
                      </w:p>
                    </w:tc>
                    <w:tc>
                      <w:tcPr>
                        <w:tcW w:w="611" w:type="dxa"/>
                        <w:tcBorders>
                          <w:top w:val="single" w:sz="4" w:space="0" w:color="000000"/>
                        </w:tcBorders>
                      </w:tcPr>
                      <w:p w:rsidR="0018722C">
                        <w:pPr>
                          <w:widowControl w:val="0"/>
                          <w:snapToGrid w:val="1"/>
                          <w:spacing w:beforeLines="0" w:afterLines="0" w:before="0" w:after="0" w:line="222" w:lineRule="exact"/>
                          <w:ind w:firstLineChars="0" w:firstLine="0" w:leftChars="0" w:left="224" w:rightChars="0" w:right="13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1685" w:type="dxa"/>
                        <w:tcBorders>
                          <w:top w:val="single" w:sz="4" w:space="0" w:color="000000"/>
                        </w:tcBorders>
                      </w:tcPr>
                      <w:p w:rsidR="0018722C">
                        <w:pPr>
                          <w:widowControl w:val="0"/>
                          <w:snapToGrid w:val="1"/>
                          <w:spacing w:beforeLines="0" w:afterLines="0" w:before="0" w:after="0" w:line="222" w:lineRule="exact"/>
                          <w:ind w:firstLineChars="0" w:firstLine="0" w:rightChars="0" w:right="0" w:leftChars="0" w:left="155"/>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9.26</w:t>
                        </w:r>
                        <w:r>
                          <w:rPr>
                            <w:kern w:val="2"/>
                            <w:szCs w:val="22"/>
                            <w:rFonts w:ascii="Times New Roman" w:hAnsi="Times New Roman" w:cstheme="minorBidi" w:eastAsia="宋体" w:cs="宋体"/>
                            <w:sz w:val="21"/>
                          </w:rPr>
                          <w:t>±0.35</w:t>
                        </w:r>
                      </w:p>
                    </w:tc>
                  </w:tr>
                  <w:tr>
                    <w:trPr>
                      <w:trHeight w:val="180" w:hRule="atLeast"/>
                    </w:trPr>
                    <w:tc>
                      <w:tcPr>
                        <w:tcW w:w="2991" w:type="dxa"/>
                      </w:tcPr>
                      <w:p w:rsidR="0018722C">
                        <w:pPr>
                          <w:widowControl w:val="0"/>
                          <w:snapToGrid w:val="1"/>
                          <w:spacing w:beforeLines="0" w:afterLines="0" w:before="0" w:after="0" w:line="169" w:lineRule="exact"/>
                          <w:ind w:firstLineChars="0" w:firstLine="0" w:rightChars="0" w:right="0" w:leftChars="0" w:left="58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空白组</w:t>
                        </w:r>
                      </w:p>
                    </w:tc>
                    <w:tc>
                      <w:tcPr>
                        <w:tcW w:w="6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6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r>
                  <w:tr>
                    <w:trPr>
                      <w:trHeight w:val="300" w:hRule="atLeast"/>
                    </w:trPr>
                    <w:tc>
                      <w:tcPr>
                        <w:tcW w:w="2991" w:type="dxa"/>
                      </w:tcPr>
                      <w:p w:rsidR="0018722C">
                        <w:pPr>
                          <w:widowControl w:val="0"/>
                          <w:snapToGrid w:val="1"/>
                          <w:spacing w:beforeLines="0" w:afterLines="0" w:before="0" w:after="0" w:line="219" w:lineRule="exact"/>
                          <w:ind w:firstLineChars="0" w:firstLine="0" w:rightChars="0" w:right="0" w:leftChars="0" w:left="19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结肠组织</w:t>
                        </w:r>
                      </w:p>
                    </w:tc>
                    <w:tc>
                      <w:tcPr>
                        <w:tcW w:w="611" w:type="dxa"/>
                      </w:tcPr>
                      <w:p w:rsidR="0018722C">
                        <w:pPr>
                          <w:widowControl w:val="0"/>
                          <w:snapToGrid w:val="1"/>
                          <w:spacing w:beforeLines="0" w:afterLines="0" w:before="0" w:after="0" w:line="217" w:lineRule="exact"/>
                          <w:ind w:firstLineChars="0" w:firstLine="0" w:leftChars="0" w:left="224" w:rightChars="0" w:right="13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1685" w:type="dxa"/>
                      </w:tcPr>
                      <w:p w:rsidR="0018722C">
                        <w:pPr>
                          <w:widowControl w:val="0"/>
                          <w:snapToGrid w:val="1"/>
                          <w:spacing w:beforeLines="0" w:afterLines="0" w:before="0" w:after="0" w:line="235" w:lineRule="exact"/>
                          <w:ind w:firstLineChars="0" w:firstLine="0" w:rightChars="0" w:right="0" w:leftChars="0" w:left="155"/>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cstheme="minorBidi" w:ascii="宋体" w:hAnsi="宋体" w:eastAsia="宋体" w:cs="宋体"/>
                            <w:sz w:val="21"/>
                          </w:rPr>
                          <w:t>8.92</w:t>
                        </w:r>
                        <w:r>
                          <w:rPr>
                            <w:kern w:val="2"/>
                            <w:szCs w:val="22"/>
                            <w:rFonts w:ascii="Times New Roman" w:hAnsi="Times New Roman" w:cstheme="minorBidi" w:eastAsia="宋体" w:cs="宋体"/>
                            <w:sz w:val="21"/>
                          </w:rPr>
                          <w:t>±0.63</w:t>
                        </w:r>
                      </w:p>
                    </w:tc>
                  </w:tr>
                  <w:tr>
                    <w:trPr>
                      <w:trHeight w:val="300" w:hRule="atLeast"/>
                    </w:trPr>
                    <w:tc>
                      <w:tcPr>
                        <w:tcW w:w="2991" w:type="dxa"/>
                      </w:tcPr>
                      <w:p w:rsidR="0018722C">
                        <w:pPr>
                          <w:widowControl w:val="0"/>
                          <w:snapToGrid w:val="1"/>
                          <w:spacing w:beforeLines="0" w:afterLines="0" w:after="0" w:line="256" w:lineRule="exact" w:before="38"/>
                          <w:ind w:firstLineChars="0" w:firstLine="0" w:rightChars="0" w:right="0" w:leftChars="0" w:left="19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肺组织</w:t>
                        </w:r>
                      </w:p>
                    </w:tc>
                    <w:tc>
                      <w:tcPr>
                        <w:tcW w:w="611" w:type="dxa"/>
                      </w:tcPr>
                      <w:p w:rsidR="0018722C">
                        <w:pPr>
                          <w:widowControl w:val="0"/>
                          <w:snapToGrid w:val="1"/>
                          <w:spacing w:beforeLines="0" w:afterLines="0" w:after="0" w:line="224" w:lineRule="exact" w:before="69"/>
                          <w:ind w:firstLineChars="0" w:firstLine="0" w:leftChars="0" w:left="224" w:rightChars="0" w:right="13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1685" w:type="dxa"/>
                      </w:tcPr>
                      <w:p w:rsidR="0018722C">
                        <w:pPr>
                          <w:widowControl w:val="0"/>
                          <w:snapToGrid w:val="1"/>
                          <w:spacing w:beforeLines="0" w:afterLines="0" w:after="0" w:line="256" w:lineRule="exact" w:before="38"/>
                          <w:ind w:firstLineChars="0" w:firstLine="0" w:rightChars="0" w:right="0" w:leftChars="0" w:left="1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8.36</w:t>
                        </w:r>
                        <w:r>
                          <w:rPr>
                            <w:kern w:val="2"/>
                            <w:szCs w:val="22"/>
                            <w:rFonts w:ascii="Times New Roman" w:hAnsi="Times New Roman" w:cstheme="minorBidi" w:eastAsia="宋体" w:cs="宋体"/>
                            <w:sz w:val="21"/>
                          </w:rPr>
                          <w:t>±0.24</w:t>
                        </w:r>
                        <w:r>
                          <w:rPr>
                            <w:kern w:val="2"/>
                            <w:szCs w:val="22"/>
                            <w:rFonts w:cstheme="minorBidi" w:ascii="宋体" w:hAnsi="宋体" w:eastAsia="宋体" w:cs="宋体"/>
                            <w:sz w:val="21"/>
                          </w:rPr>
                          <w:t>△△</w:t>
                        </w:r>
                      </w:p>
                    </w:tc>
                  </w:tr>
                  <w:tr>
                    <w:trPr>
                      <w:trHeight w:val="180" w:hRule="atLeast"/>
                    </w:trPr>
                    <w:tc>
                      <w:tcPr>
                        <w:tcW w:w="2991" w:type="dxa"/>
                      </w:tcPr>
                      <w:p w:rsidR="0018722C">
                        <w:pPr>
                          <w:widowControl w:val="0"/>
                          <w:snapToGrid w:val="1"/>
                          <w:spacing w:beforeLines="0" w:afterLines="0" w:before="0" w:after="0" w:line="169" w:lineRule="exact"/>
                          <w:ind w:firstLineChars="0" w:firstLine="0" w:rightChars="0" w:right="0" w:leftChars="0" w:left="58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肺病组</w:t>
                        </w:r>
                      </w:p>
                    </w:tc>
                    <w:tc>
                      <w:tcPr>
                        <w:tcW w:w="6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6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r>
                  <w:tr>
                    <w:trPr>
                      <w:trHeight w:val="380" w:hRule="atLeast"/>
                    </w:trPr>
                    <w:tc>
                      <w:tcPr>
                        <w:tcW w:w="2991" w:type="dxa"/>
                        <w:tcBorders>
                          <w:bottom w:val="single" w:sz="4" w:space="0" w:color="000000"/>
                        </w:tcBorders>
                      </w:tcPr>
                      <w:p w:rsidR="0018722C">
                        <w:pPr>
                          <w:widowControl w:val="0"/>
                          <w:snapToGrid w:val="1"/>
                          <w:spacing w:beforeLines="0" w:afterLines="0" w:before="0" w:after="0" w:line="220" w:lineRule="exact"/>
                          <w:ind w:firstLineChars="0" w:firstLine="0" w:rightChars="0" w:right="0" w:leftChars="0" w:left="19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结肠组织</w:t>
                        </w:r>
                      </w:p>
                    </w:tc>
                    <w:tc>
                      <w:tcPr>
                        <w:tcW w:w="611" w:type="dxa"/>
                        <w:tcBorders>
                          <w:bottom w:val="single" w:sz="4" w:space="0" w:color="000000"/>
                        </w:tcBorders>
                      </w:tcPr>
                      <w:p w:rsidR="0018722C">
                        <w:pPr>
                          <w:widowControl w:val="0"/>
                          <w:snapToGrid w:val="1"/>
                          <w:spacing w:beforeLines="0" w:afterLines="0" w:before="0" w:after="0" w:line="218" w:lineRule="exact"/>
                          <w:ind w:firstLineChars="0" w:firstLine="0" w:leftChars="0" w:left="224" w:rightChars="0" w:right="137"/>
                          <w:jc w:val="center"/>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1685" w:type="dxa"/>
                        <w:tcBorders>
                          <w:bottom w:val="single" w:sz="4" w:space="0" w:color="000000"/>
                        </w:tcBorders>
                      </w:tcPr>
                      <w:p w:rsidR="0018722C">
                        <w:pPr>
                          <w:widowControl w:val="0"/>
                          <w:snapToGrid w:val="1"/>
                          <w:spacing w:beforeLines="0" w:afterLines="0" w:before="0" w:after="0" w:line="236" w:lineRule="exact"/>
                          <w:ind w:firstLineChars="0" w:firstLine="0" w:rightChars="0" w:right="0" w:leftChars="0" w:left="1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7.93</w:t>
                        </w:r>
                        <w:r>
                          <w:rPr>
                            <w:kern w:val="2"/>
                            <w:szCs w:val="22"/>
                            <w:rFonts w:ascii="Times New Roman" w:hAnsi="Times New Roman" w:cstheme="minorBidi" w:eastAsia="宋体" w:cs="宋体"/>
                            <w:sz w:val="21"/>
                          </w:rPr>
                          <w:t>±0.65</w:t>
                        </w:r>
                        <w:r>
                          <w:rPr>
                            <w:kern w:val="2"/>
                            <w:szCs w:val="22"/>
                            <w:rFonts w:cstheme="minorBidi" w:ascii="宋体" w:hAnsi="宋体" w:eastAsia="宋体" w:cs="宋体"/>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cstheme="minorBidi" w:hAnsiTheme="minorHAnsi" w:eastAsiaTheme="minorHAnsi" w:asciiTheme="minorHAnsi"/>
          <w:b/>
          <w:w w:val="99"/>
          <w:sz w:val="21"/>
        </w:rPr>
        <w:t>表</w:t>
      </w:r>
    </w:p>
    <w:p w:rsidR="0018722C">
      <w:pPr>
        <w:topLinePunct/>
      </w:pPr>
      <w:r>
        <w:rPr>
          <w:rFonts w:cstheme="minorBidi" w:hAnsiTheme="minorHAnsi" w:eastAsiaTheme="minorHAnsi" w:asciiTheme="minorHAnsi"/>
        </w:rPr>
        <w:t>注：与空白组比较，△△</w:t>
      </w:r>
      <w:r>
        <w:rPr>
          <w:rFonts w:ascii="Times New Roman" w:hAnsi="Times New Roman" w:eastAsia="Times New Roman" w:cstheme="minorBidi"/>
          <w:i/>
        </w:rPr>
        <w:t>P</w:t>
      </w:r>
      <w:r>
        <w:rPr>
          <w:rFonts w:ascii="Times New Roman" w:hAnsi="Times New Roman" w:eastAsia="Times New Roman" w:cstheme="minorBidi"/>
        </w:rPr>
        <w:t>&lt;0.01</w:t>
      </w:r>
      <w:r>
        <w:rPr>
          <w:rFonts w:cstheme="minorBidi" w:hAnsiTheme="minorHAnsi" w:eastAsiaTheme="minorHAnsi" w:asciiTheme="minorHAnsi"/>
        </w:rPr>
        <w:t>；△Ct</w:t>
      </w:r>
      <w:r w:rsidR="001852F3">
        <w:rPr>
          <w:rFonts w:cstheme="minorBidi" w:hAnsiTheme="minorHAnsi" w:eastAsiaTheme="minorHAnsi" w:asciiTheme="minorHAnsi"/>
        </w:rPr>
        <w:t xml:space="preserve">数值越低，其</w:t>
      </w:r>
      <w:r w:rsidR="001852F3">
        <w:rPr>
          <w:rFonts w:cstheme="minorBidi" w:hAnsiTheme="minorHAnsi" w:eastAsiaTheme="minorHAnsi" w:asciiTheme="minorHAnsi"/>
        </w:rPr>
        <w:t xml:space="preserve">mRNA</w:t>
      </w:r>
      <w:r w:rsidR="001852F3">
        <w:rPr>
          <w:rFonts w:cstheme="minorBidi" w:hAnsiTheme="minorHAnsi" w:eastAsiaTheme="minorHAnsi" w:asciiTheme="minorHAnsi"/>
        </w:rPr>
        <w:t xml:space="preserve">表达量越高</w:t>
      </w:r>
    </w:p>
    <w:p w:rsidR="0018722C">
      <w:pPr>
        <w:topLinePunct/>
      </w:pPr>
    </w:p>
    <w:p w:rsidR="0018722C">
      <w:pPr>
        <w:pStyle w:val="affff5"/>
        <w:keepNext/>
        <w:topLinePunct/>
      </w:pPr>
      <w:r>
        <w:rPr>
          <w:sz w:val="20"/>
        </w:rPr>
        <w:pict>
          <v:group style="width:396.6pt;height:166.8pt;mso-position-horizontal-relative:char;mso-position-vertical-relative:line" coordorigin="0,0" coordsize="7932,3336">
            <v:rect style="position:absolute;left:0;top:0;width:7932;height:3336" filled="true" fillcolor="#f5f5f5" stroked="false">
              <v:fill type="solid"/>
            </v:rect>
            <v:rect style="position:absolute;left:668;top:350;width:5811;height:2252" filled="true" fillcolor="#c0c0c0" stroked="false">
              <v:fill type="solid"/>
            </v:rect>
            <v:line style="position:absolute" from="676,359" to="6470,359" stroked="true" strokeweight=".829965pt" strokecolor="#808080">
              <v:stroke dashstyle="solid"/>
            </v:line>
            <v:line style="position:absolute" from="6487,359" to="6487,2593" stroked="true" strokeweight=".833122pt" strokecolor="#808080">
              <v:stroke dashstyle="solid"/>
            </v:line>
            <v:line style="position:absolute" from="693,2610" to="6487,2610" stroked="true" strokeweight=".829965pt" strokecolor="#808080">
              <v:stroke dashstyle="solid"/>
            </v:line>
            <v:line style="position:absolute" from="676,375" to="676,2610" stroked="true" strokeweight=".833122pt" strokecolor="#808080">
              <v:stroke dashstyle="solid"/>
            </v:line>
            <v:rect style="position:absolute;left:1294;top:875;width:835;height:1727" filled="true" fillcolor="#9999ff" stroked="false">
              <v:fill type="solid"/>
            </v:rect>
            <v:rect style="position:absolute;left:1294;top:875;width:835;height:1727" filled="false" stroked="true" strokeweight=".832524pt" strokecolor="#000000">
              <v:stroke dashstyle="solid"/>
            </v:rect>
            <v:rect style="position:absolute;left:4199;top:942;width:835;height:1660" filled="true" fillcolor="#9999ff" stroked="false">
              <v:fill type="solid"/>
            </v:rect>
            <v:rect style="position:absolute;left:4199;top:942;width:835;height:1660" filled="false" stroked="true" strokeweight=".832485pt" strokecolor="#000000">
              <v:stroke dashstyle="solid"/>
            </v:rect>
            <v:rect style="position:absolute;left:2128;top:1042;width:819;height:1560" filled="true" fillcolor="#993366" stroked="false">
              <v:fill type="solid"/>
            </v:rect>
            <v:rect style="position:absolute;left:2128;top:1042;width:819;height:1560" filled="false" stroked="true" strokeweight=".832441pt" strokecolor="#000000">
              <v:stroke dashstyle="solid"/>
            </v:rect>
            <v:rect style="position:absolute;left:5034;top:1125;width:819;height:1477" filled="true" fillcolor="#993366" stroked="false">
              <v:fill type="solid"/>
            </v:rect>
            <v:rect style="position:absolute;left:5034;top:1125;width:819;height:1477" filled="false" stroked="true" strokeweight=".83238pt" strokecolor="#000000">
              <v:stroke dashstyle="solid"/>
            </v:rect>
            <v:line style="position:absolute" from="1712,875" to="1712,826" stroked="true" strokeweight=".833122pt" strokecolor="#000000">
              <v:stroke dashstyle="solid"/>
            </v:line>
            <v:line style="position:absolute" from="1661,809" to="1762,809" stroked="true" strokeweight=".829965pt" strokecolor="#000000">
              <v:stroke dashstyle="solid"/>
            </v:line>
            <v:line style="position:absolute" from="4617,942" to="4617,842" stroked="true" strokeweight=".833122pt" strokecolor="#000000">
              <v:stroke dashstyle="solid"/>
            </v:line>
            <v:line style="position:absolute" from="4567,826" to="4667,826" stroked="true" strokeweight=".829965pt" strokecolor="#000000">
              <v:stroke dashstyle="solid"/>
            </v:line>
            <v:line style="position:absolute" from="1712,875" to="1712,926" stroked="true" strokeweight=".833122pt" strokecolor="#000000">
              <v:stroke dashstyle="solid"/>
            </v:line>
            <v:line style="position:absolute" from="1661,942" to="1762,942" stroked="true" strokeweight=".829965pt" strokecolor="#000000">
              <v:stroke dashstyle="solid"/>
            </v:line>
            <v:line style="position:absolute" from="4617,942" to="4617,1042" stroked="true" strokeweight=".833122pt" strokecolor="#000000">
              <v:stroke dashstyle="solid"/>
            </v:line>
            <v:line style="position:absolute" from="4567,1059" to="4667,1059" stroked="true" strokeweight=".829965pt" strokecolor="#000000">
              <v:stroke dashstyle="solid"/>
            </v:line>
            <v:line style="position:absolute" from="2530,1009" to="2530,1076" stroked="true" strokeweight=".833122pt" strokecolor="#000000">
              <v:stroke dashstyle="solid"/>
            </v:line>
            <v:line style="position:absolute" from="2480,992" to="2580,992" stroked="true" strokeweight=".829965pt" strokecolor="#000000">
              <v:stroke dashstyle="solid"/>
            </v:line>
            <v:line style="position:absolute" from="5435,1125" to="5435,1009" stroked="true" strokeweight=".833122pt" strokecolor="#000000">
              <v:stroke dashstyle="solid"/>
            </v:line>
            <v:line style="position:absolute" from="5385,992" to="5485,992" stroked="true" strokeweight=".829965pt" strokecolor="#000000">
              <v:stroke dashstyle="solid"/>
            </v:line>
            <v:line style="position:absolute" from="2480,1092" to="2580,1092" stroked="true" strokeweight=".829965pt" strokecolor="#000000">
              <v:stroke dashstyle="solid"/>
            </v:line>
            <v:line style="position:absolute" from="5435,1125" to="5435,1226" stroked="true" strokeweight=".833122pt" strokecolor="#000000">
              <v:stroke dashstyle="solid"/>
            </v:line>
            <v:line style="position:absolute" from="5385,1242" to="5485,1242" stroked="true" strokeweight=".829965pt" strokecolor="#000000">
              <v:stroke dashstyle="solid"/>
            </v:line>
            <v:line style="position:absolute" from="676,359" to="676,2610" stroked="true" strokeweight=".833122pt" strokecolor="#000000">
              <v:stroke dashstyle="solid"/>
            </v:line>
            <v:line style="position:absolute" from="676,2610" to="743,2610" stroked="true" strokeweight=".829965pt" strokecolor="#000000">
              <v:stroke dashstyle="solid"/>
            </v:line>
            <v:line style="position:absolute" from="676,2243" to="743,2243" stroked="true" strokeweight=".829965pt" strokecolor="#000000">
              <v:stroke dashstyle="solid"/>
            </v:line>
            <v:line style="position:absolute" from="676,1860" to="743,1860" stroked="true" strokeweight=".829965pt" strokecolor="#000000">
              <v:stroke dashstyle="solid"/>
            </v:line>
            <v:line style="position:absolute" from="676,1492" to="743,1492" stroked="true" strokeweight=".829965pt" strokecolor="#000000">
              <v:stroke dashstyle="solid"/>
            </v:line>
            <v:line style="position:absolute" from="676,1109" to="743,1109" stroked="true" strokeweight=".829965pt" strokecolor="#000000">
              <v:stroke dashstyle="solid"/>
            </v:line>
            <v:line style="position:absolute" from="676,742" to="743,742" stroked="true" strokeweight=".829965pt" strokecolor="#000000">
              <v:stroke dashstyle="solid"/>
            </v:line>
            <v:line style="position:absolute" from="676,359" to="743,359" stroked="true" strokeweight=".829965pt" strokecolor="#000000">
              <v:stroke dashstyle="solid"/>
            </v:line>
            <v:line style="position:absolute" from="676,2610" to="6470,2610" stroked="true" strokeweight=".829965pt" strokecolor="#000000">
              <v:stroke dashstyle="solid"/>
            </v:line>
            <v:line style="position:absolute" from="3582,2610" to="3582,2543" stroked="true" strokeweight=".833122pt" strokecolor="#000000">
              <v:stroke dashstyle="solid"/>
            </v:line>
            <v:line style="position:absolute" from="6487,2610" to="6487,2543" stroked="true" strokeweight=".833122pt" strokecolor="#000000">
              <v:stroke dashstyle="solid"/>
            </v:line>
            <v:rect style="position:absolute;left:6662;top:1117;width:1186;height:701" filled="true" fillcolor="#f5f5f5" stroked="false">
              <v:fill type="solid"/>
            </v:rect>
            <v:rect style="position:absolute;left:6762;top:1250;width:150;height:151" filled="true" fillcolor="#9999ff" stroked="false">
              <v:fill type="solid"/>
            </v:rect>
            <v:rect style="position:absolute;left:6762;top:1250;width:150;height:151" filled="false" stroked="true" strokeweight=".831549pt" strokecolor="#000000">
              <v:stroke dashstyle="solid"/>
            </v:rect>
            <v:rect style="position:absolute;left:6762;top:1600;width:150;height:151" filled="true" fillcolor="#993366" stroked="false">
              <v:fill type="solid"/>
            </v:rect>
            <v:rect style="position:absolute;left:6762;top:1600;width:150;height:151" filled="false" stroked="true" strokeweight=".831549pt" strokecolor="#000000">
              <v:stroke dashstyle="solid"/>
            </v:rect>
            <v:shape style="position:absolute;left:6662;top:1117;width:1186;height:701" type="#_x0000_t202" filled="false" stroked="true" strokeweight=".830787pt" strokecolor="#000000">
              <v:textbox inset="0,0,0,0">
                <w:txbxContent>
                  <w:p w:rsidR="0018722C">
                    <w:pPr>
                      <w:spacing w:line="247" w:lineRule="auto" w:before="0"/>
                      <w:ind w:leftChars="0" w:left="325" w:rightChars="0" w:right="0" w:firstLineChars="0" w:firstLine="0"/>
                      <w:jc w:val="left"/>
                      <w:rPr>
                        <w:sz w:val="26"/>
                      </w:rPr>
                    </w:pPr>
                    <w:r>
                      <w:rPr>
                        <w:sz w:val="26"/>
                      </w:rPr>
                      <w:t>空白组肺病组</w:t>
                    </w:r>
                  </w:p>
                </w:txbxContent>
              </v:textbox>
              <v:stroke dashstyle="solid"/>
              <w10:wrap type="none"/>
            </v:shape>
            <v:shape style="position:absolute;left:200;top:237;width:288;height:2519" type="#_x0000_t202" filled="false" stroked="false">
              <v:textbox inset="0,0,0,0">
                <w:txbxContent>
                  <w:p w:rsidR="0018722C">
                    <w:pPr>
                      <w:spacing w:line="266" w:lineRule="exact" w:before="0"/>
                      <w:ind w:leftChars="0" w:left="0" w:rightChars="0" w:right="19" w:firstLineChars="0" w:firstLine="0"/>
                      <w:jc w:val="center"/>
                      <w:rPr>
                        <w:sz w:val="26"/>
                      </w:rPr>
                    </w:pPr>
                    <w:r>
                      <w:rPr>
                        <w:sz w:val="26"/>
                      </w:rPr>
                      <w:t>12</w:t>
                    </w:r>
                  </w:p>
                  <w:p w:rsidR="0018722C">
                    <w:pPr>
                      <w:spacing w:before="43"/>
                      <w:ind w:leftChars="0" w:left="0" w:rightChars="0" w:right="19" w:firstLineChars="0" w:firstLine="0"/>
                      <w:jc w:val="center"/>
                      <w:rPr>
                        <w:sz w:val="26"/>
                      </w:rPr>
                    </w:pPr>
                    <w:r>
                      <w:rPr>
                        <w:sz w:val="26"/>
                      </w:rPr>
                      <w:t>10</w:t>
                    </w:r>
                  </w:p>
                  <w:p w:rsidR="0018722C">
                    <w:pPr>
                      <w:spacing w:before="26"/>
                      <w:ind w:leftChars="0" w:left="113" w:rightChars="0" w:right="0" w:firstLineChars="0" w:firstLine="0"/>
                      <w:jc w:val="center"/>
                      <w:rPr>
                        <w:sz w:val="26"/>
                      </w:rPr>
                    </w:pPr>
                    <w:r>
                      <w:rPr>
                        <w:w w:val="102"/>
                        <w:sz w:val="26"/>
                      </w:rPr>
                      <w:t>8</w:t>
                    </w:r>
                  </w:p>
                  <w:p w:rsidR="0018722C">
                    <w:pPr>
                      <w:spacing w:before="43"/>
                      <w:ind w:leftChars="0" w:left="113" w:rightChars="0" w:right="0" w:firstLineChars="0" w:firstLine="0"/>
                      <w:jc w:val="center"/>
                      <w:rPr>
                        <w:sz w:val="26"/>
                      </w:rPr>
                    </w:pPr>
                    <w:r>
                      <w:rPr>
                        <w:w w:val="102"/>
                        <w:sz w:val="26"/>
                      </w:rPr>
                      <w:t>6</w:t>
                    </w:r>
                  </w:p>
                  <w:p w:rsidR="0018722C">
                    <w:pPr>
                      <w:spacing w:before="27"/>
                      <w:ind w:leftChars="0" w:left="113" w:rightChars="0" w:right="0" w:firstLineChars="0" w:firstLine="0"/>
                      <w:jc w:val="center"/>
                      <w:rPr>
                        <w:sz w:val="26"/>
                      </w:rPr>
                    </w:pPr>
                    <w:r>
                      <w:rPr>
                        <w:w w:val="102"/>
                        <w:sz w:val="26"/>
                      </w:rPr>
                      <w:t>4</w:t>
                    </w:r>
                  </w:p>
                  <w:p w:rsidR="0018722C">
                    <w:pPr>
                      <w:spacing w:before="43"/>
                      <w:ind w:leftChars="0" w:left="113" w:rightChars="0" w:right="0" w:firstLineChars="0" w:firstLine="0"/>
                      <w:jc w:val="center"/>
                      <w:rPr>
                        <w:sz w:val="26"/>
                      </w:rPr>
                    </w:pPr>
                    <w:r>
                      <w:rPr>
                        <w:w w:val="102"/>
                        <w:sz w:val="26"/>
                      </w:rPr>
                      <w:t>2</w:t>
                    </w:r>
                  </w:p>
                  <w:p w:rsidR="0018722C">
                    <w:pPr>
                      <w:spacing w:before="26"/>
                      <w:ind w:leftChars="0" w:left="113" w:rightChars="0" w:right="0" w:firstLineChars="0" w:firstLine="0"/>
                      <w:jc w:val="center"/>
                      <w:rPr>
                        <w:sz w:val="26"/>
                      </w:rPr>
                    </w:pPr>
                    <w:r>
                      <w:rPr>
                        <w:w w:val="102"/>
                        <w:sz w:val="26"/>
                      </w:rPr>
                      <w:t>0</w:t>
                    </w:r>
                  </w:p>
                </w:txbxContent>
              </v:textbox>
              <w10:wrap type="none"/>
            </v:shape>
            <v:shape style="position:absolute;left:1987;top:2839;width:288;height:267" type="#_x0000_t202" filled="false" stroked="false">
              <v:textbox inset="0,0,0,0">
                <w:txbxContent>
                  <w:p w:rsidR="0018722C">
                    <w:pPr>
                      <w:spacing w:line="266" w:lineRule="exact" w:before="0"/>
                      <w:ind w:leftChars="0" w:left="0" w:rightChars="0" w:right="0" w:firstLineChars="0" w:firstLine="0"/>
                      <w:jc w:val="left"/>
                      <w:rPr>
                        <w:sz w:val="26"/>
                      </w:rPr>
                    </w:pPr>
                    <w:r>
                      <w:rPr>
                        <w:w w:val="102"/>
                        <w:sz w:val="26"/>
                      </w:rPr>
                      <w:t>肺</w:t>
                    </w:r>
                  </w:p>
                </w:txbxContent>
              </v:textbox>
              <w10:wrap type="none"/>
            </v:shape>
            <v:shape style="position:absolute;left:4758;top:2839;width:555;height:267" type="#_x0000_t202" filled="false" stroked="false">
              <v:textbox inset="0,0,0,0">
                <w:txbxContent>
                  <w:p w:rsidR="0018722C">
                    <w:pPr>
                      <w:spacing w:line="266" w:lineRule="exact" w:before="0"/>
                      <w:ind w:leftChars="0" w:left="0" w:rightChars="0" w:right="0" w:firstLineChars="0" w:firstLine="0"/>
                      <w:jc w:val="left"/>
                      <w:rPr>
                        <w:sz w:val="26"/>
                      </w:rPr>
                    </w:pPr>
                    <w:r>
                      <w:rPr>
                        <w:sz w:val="26"/>
                      </w:rPr>
                      <w:t>结肠</w:t>
                    </w:r>
                  </w:p>
                </w:txbxContent>
              </v:textbox>
              <w10:wrap type="none"/>
            </v:shape>
          </v:group>
        </w:pict>
      </w:r>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19</w:t>
      </w:r>
      <w:r>
        <w:t xml:space="preserve">  </w:t>
      </w:r>
      <w:r>
        <w:rPr>
          <w:rFonts w:cstheme="minorBidi" w:hAnsiTheme="minorHAnsi" w:eastAsiaTheme="minorHAnsi" w:asciiTheme="minorHAnsi"/>
          <w:b/>
        </w:rPr>
        <w:t>大鼠肺和结肠组织中</w:t>
      </w:r>
      <w:r>
        <w:rPr>
          <w:rFonts w:ascii="Times New Roman" w:eastAsia="Times New Roman" w:cstheme="minorBidi" w:hAnsiTheme="minorHAnsi"/>
          <w:b/>
        </w:rPr>
        <w:t>iNOS-mRNA</w:t>
      </w:r>
      <w:r>
        <w:rPr>
          <w:rFonts w:cstheme="minorBidi" w:hAnsiTheme="minorHAnsi" w:eastAsiaTheme="minorHAnsi" w:asciiTheme="minorHAnsi"/>
          <w:b/>
        </w:rPr>
        <w:t>表达</w:t>
      </w:r>
    </w:p>
    <w:p w:rsidR="0018722C">
      <w:pPr>
        <w:pStyle w:val="Heading3"/>
        <w:topLinePunct/>
        <w:ind w:left="200" w:hangingChars="200" w:hanging="200"/>
      </w:pPr>
      <w:bookmarkStart w:id="945177" w:name="_Toc686945177"/>
      <w:bookmarkStart w:name="_bookmark98" w:id="205"/>
      <w:bookmarkEnd w:id="205"/>
      <w:r>
        <w:rPr>
          <w:b/>
        </w:rPr>
        <w:t>2.7</w:t>
      </w:r>
      <w:r>
        <w:t xml:space="preserve"> </w:t>
      </w:r>
      <w:bookmarkStart w:name="_bookmark98" w:id="206"/>
      <w:bookmarkEnd w:id="206"/>
      <w:r>
        <w:t>肺和结肠组织</w:t>
      </w:r>
      <w:r>
        <w:rPr>
          <w:b/>
        </w:rPr>
        <w:t>ERK-mRNA</w:t>
      </w:r>
      <w:r>
        <w:t>表达结果</w:t>
      </w:r>
      <w:bookmarkEnd w:id="945177"/>
    </w:p>
    <w:p w:rsidR="0018722C">
      <w:pPr>
        <w:topLinePunct/>
      </w:pPr>
      <w:r>
        <w:rPr>
          <w:rFonts w:ascii="Times New Roman" w:eastAsia="宋体"/>
        </w:rPr>
        <w:t>RT-PCR</w:t>
      </w:r>
      <w:r>
        <w:t>法检测结果发现，肺病组大鼠的肺组织中</w:t>
      </w:r>
      <w:r>
        <w:rPr>
          <w:rFonts w:ascii="Times New Roman" w:eastAsia="宋体"/>
        </w:rPr>
        <w:t>ERKmRNA</w:t>
      </w:r>
      <w:r>
        <w:t>表达量较空白</w:t>
      </w:r>
      <w:r>
        <w:t>组显著升高</w:t>
      </w:r>
      <w:r>
        <w:t>（</w:t>
      </w:r>
      <w:r>
        <w:rPr>
          <w:rFonts w:ascii="Times New Roman" w:eastAsia="宋体"/>
          <w:i/>
          <w:spacing w:val="0"/>
        </w:rPr>
        <w:t>P</w:t>
      </w:r>
      <w:r>
        <w:rPr>
          <w:rFonts w:ascii="Times New Roman" w:eastAsia="宋体"/>
        </w:rPr>
        <w:t>&lt;0.01</w:t>
      </w:r>
      <w:r>
        <w:t>）</w:t>
      </w:r>
      <w:r>
        <w:t>，同时，模型组大鼠结肠组织</w:t>
      </w:r>
      <w:r>
        <w:rPr>
          <w:rFonts w:ascii="Times New Roman" w:eastAsia="宋体"/>
        </w:rPr>
        <w:t>ER</w:t>
      </w:r>
      <w:r>
        <w:rPr>
          <w:rFonts w:ascii="Times New Roman" w:eastAsia="宋体"/>
        </w:rPr>
        <w:t>K</w:t>
      </w:r>
      <w:r>
        <w:rPr>
          <w:rFonts w:ascii="Times New Roman" w:eastAsia="宋体"/>
        </w:rPr>
        <w:t>m</w:t>
      </w:r>
      <w:r>
        <w:rPr>
          <w:rFonts w:ascii="Times New Roman" w:eastAsia="宋体"/>
        </w:rPr>
        <w:t>R</w:t>
      </w:r>
      <w:r>
        <w:rPr>
          <w:rFonts w:ascii="Times New Roman" w:eastAsia="宋体"/>
        </w:rPr>
        <w:t>NA</w:t>
      </w:r>
      <w:r>
        <w:t>表达量也有所升高</w:t>
      </w:r>
      <w:r>
        <w:t>（</w:t>
      </w:r>
      <w:r>
        <w:rPr>
          <w:rFonts w:ascii="Times New Roman" w:eastAsia="宋体"/>
          <w:i/>
          <w:spacing w:val="0"/>
        </w:rPr>
        <w:t>P</w:t>
      </w:r>
      <w:r>
        <w:rPr>
          <w:rFonts w:ascii="Times New Roman" w:eastAsia="宋体"/>
        </w:rPr>
        <w:t>&lt;0.05</w:t>
      </w:r>
      <w:r>
        <w:t>）</w:t>
      </w:r>
      <w:r>
        <w:t>，</w:t>
      </w:r>
      <w:r>
        <w:t>（</w:t>
      </w:r>
      <w:r>
        <w:rPr>
          <w:spacing w:val="-10"/>
        </w:rPr>
        <w:t>见表</w:t>
      </w:r>
      <w:r>
        <w:rPr>
          <w:rFonts w:ascii="Times New Roman" w:eastAsia="宋体"/>
        </w:rPr>
        <w:t>18</w:t>
      </w:r>
      <w:r>
        <w:rPr>
          <w:spacing w:val="-10"/>
        </w:rPr>
        <w:t>，</w:t>
      </w:r>
      <w:r>
        <w:rPr>
          <w:spacing w:val="-10"/>
        </w:rPr>
        <w:t>图</w:t>
      </w:r>
      <w:r>
        <w:rPr>
          <w:rFonts w:ascii="Times New Roman" w:eastAsia="宋体"/>
        </w:rPr>
        <w:t>20</w:t>
      </w:r>
      <w:r>
        <w:t>）</w:t>
      </w:r>
      <w:r>
        <w:t>。</w:t>
      </w:r>
    </w:p>
    <w:p w:rsidR="0018722C">
      <w:pPr>
        <w:pStyle w:val="ae"/>
        <w:topLinePunct/>
      </w:pPr>
      <w:r>
        <w:rPr>
          <w:kern w:val="2"/>
          <w:sz w:val="22"/>
          <w:szCs w:val="22"/>
          <w:rFonts w:cstheme="minorBidi" w:hAnsiTheme="minorHAnsi" w:eastAsiaTheme="minorHAnsi" w:asciiTheme="minorHAnsi"/>
        </w:rPr>
        <w:pict>
          <v:shape style="margin-left:165.5pt;margin-top:6.067961pt;width:264.350pt;height:120.3pt;mso-position-horizontal-relative:page;mso-position-vertical-relative:paragraph;z-index:568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991"/>
                    <w:gridCol w:w="611"/>
                    <w:gridCol w:w="1685"/>
                  </w:tblGrid>
                  <w:tr>
                    <w:trPr>
                      <w:trHeight w:val="320" w:hRule="atLeast"/>
                    </w:trPr>
                    <w:tc>
                      <w:tcPr>
                        <w:tcW w:w="2991" w:type="dxa"/>
                        <w:tcBorders>
                          <w:bottom w:val="single" w:sz="4" w:space="0" w:color="000000"/>
                        </w:tcBorders>
                      </w:tcPr>
                      <w:p w:rsidR="0018722C">
                        <w:pPr>
                          <w:widowControl w:val="0"/>
                          <w:snapToGrid w:val="1"/>
                          <w:spacing w:beforeLines="0" w:afterLines="0" w:before="0" w:after="0" w:line="227" w:lineRule="exact"/>
                          <w:ind w:firstLineChars="0" w:firstLine="0" w:rightChars="0" w:right="0" w:leftChars="0" w:left="26"/>
                          <w:jc w:val="left"/>
                          <w:autoSpaceDE w:val="0"/>
                          <w:autoSpaceDN w:val="0"/>
                          <w:tabs>
                            <w:tab w:pos="711" w:val="left" w:leader="none"/>
                          </w:tabs>
                          <w:pBdr>
                            <w:bottom w:val="none" w:sz="0" w:space="0" w:color="auto"/>
                          </w:pBdr>
                          <w:rPr>
                            <w:kern w:val="2"/>
                            <w:sz w:val="21"/>
                            <w:szCs w:val="22"/>
                            <w:rFonts w:cstheme="minorBidi" w:ascii="Times New Roman" w:hAnsi="宋体" w:eastAsia="Times New Roman" w:cs="宋体"/>
                            <w:b/>
                          </w:rPr>
                        </w:pPr>
                        <w:r>
                          <w:rPr>
                            <w:kern w:val="2"/>
                            <w:szCs w:val="22"/>
                            <w:rFonts w:cstheme="minorBidi" w:ascii="宋体" w:hAnsi="宋体" w:eastAsia="宋体" w:cs="宋体"/>
                            <w:b/>
                            <w:sz w:val="21"/>
                          </w:rPr>
                          <w:t>表</w:t>
                        </w:r>
                        <w:r>
                          <w:rPr>
                            <w:kern w:val="2"/>
                            <w:szCs w:val="22"/>
                            <w:rFonts w:cstheme="minorBidi" w:ascii="宋体" w:hAnsi="宋体" w:eastAsia="宋体" w:cs="宋体"/>
                            <w:b/>
                            <w:spacing w:val="-53"/>
                            <w:sz w:val="21"/>
                          </w:rPr>
                          <w:t> </w:t>
                        </w:r>
                        <w:r>
                          <w:rPr>
                            <w:kern w:val="2"/>
                            <w:szCs w:val="22"/>
                            <w:rFonts w:ascii="Times New Roman" w:eastAsia="Times New Roman" w:cstheme="minorBidi" w:hAnsi="宋体" w:cs="宋体"/>
                            <w:b/>
                            <w:sz w:val="21"/>
                          </w:rPr>
                          <w:t>18</w:t>
                          <w:tab/>
                        </w:r>
                        <w:r>
                          <w:rPr>
                            <w:kern w:val="2"/>
                            <w:szCs w:val="22"/>
                            <w:rFonts w:cstheme="minorBidi" w:ascii="宋体" w:hAnsi="宋体" w:eastAsia="宋体" w:cs="宋体"/>
                            <w:b/>
                            <w:sz w:val="21"/>
                          </w:rPr>
                          <w:t>大鼠肺和结肠组织中</w:t>
                        </w:r>
                        <w:r>
                          <w:rPr>
                            <w:kern w:val="2"/>
                            <w:szCs w:val="22"/>
                            <w:rFonts w:cstheme="minorBidi" w:ascii="宋体" w:hAnsi="宋体" w:eastAsia="宋体" w:cs="宋体"/>
                            <w:b/>
                            <w:spacing w:val="-54"/>
                            <w:sz w:val="21"/>
                          </w:rPr>
                          <w:t> </w:t>
                        </w:r>
                        <w:r>
                          <w:rPr>
                            <w:kern w:val="2"/>
                            <w:szCs w:val="22"/>
                            <w:rFonts w:ascii="Times New Roman" w:eastAsia="Times New Roman" w:cstheme="minorBidi" w:hAnsi="宋体" w:cs="宋体"/>
                            <w:b/>
                            <w:sz w:val="21"/>
                          </w:rPr>
                          <w:t>ER</w:t>
                        </w:r>
                      </w:p>
                    </w:tc>
                    <w:tc>
                      <w:tcPr>
                        <w:tcW w:w="611" w:type="dxa"/>
                        <w:tcBorders>
                          <w:bottom w:val="single" w:sz="4" w:space="0" w:color="000000"/>
                        </w:tcBorders>
                      </w:tcPr>
                      <w:p w:rsidR="0018722C">
                        <w:pPr>
                          <w:widowControl w:val="0"/>
                          <w:snapToGrid w:val="1"/>
                          <w:spacing w:beforeLines="0" w:afterLines="0" w:before="0" w:after="0" w:line="227" w:lineRule="exact"/>
                          <w:ind w:firstLineChars="0" w:firstLine="0" w:rightChars="0" w:right="0" w:leftChars="0" w:left="-38"/>
                          <w:jc w:val="left"/>
                          <w:autoSpaceDE w:val="0"/>
                          <w:autoSpaceDN w:val="0"/>
                          <w:pBdr>
                            <w:bottom w:val="none" w:sz="0" w:space="0" w:color="auto"/>
                          </w:pBdr>
                          <w:rPr>
                            <w:kern w:val="2"/>
                            <w:sz w:val="21"/>
                            <w:szCs w:val="22"/>
                            <w:rFonts w:cstheme="minorBidi" w:ascii="Times New Roman" w:hAnsi="宋体" w:eastAsia="宋体" w:cs="宋体"/>
                            <w:b/>
                          </w:rPr>
                        </w:pPr>
                        <w:r>
                          <w:rPr>
                            <w:kern w:val="2"/>
                            <w:szCs w:val="22"/>
                            <w:rFonts w:ascii="Times New Roman" w:cstheme="minorBidi" w:hAnsi="宋体" w:eastAsia="宋体" w:cs="宋体"/>
                            <w:b/>
                            <w:sz w:val="21"/>
                          </w:rPr>
                          <w:t>K-mR</w:t>
                        </w:r>
                      </w:p>
                    </w:tc>
                    <w:tc>
                      <w:tcPr>
                        <w:tcW w:w="1685" w:type="dxa"/>
                        <w:tcBorders>
                          <w:bottom w:val="single" w:sz="4" w:space="0" w:color="000000"/>
                        </w:tcBorders>
                      </w:tcPr>
                      <w:p w:rsidR="0018722C">
                        <w:pPr>
                          <w:widowControl w:val="0"/>
                          <w:snapToGrid w:val="1"/>
                          <w:spacing w:beforeLines="0" w:afterLines="0" w:before="0" w:after="0" w:line="230" w:lineRule="exact"/>
                          <w:ind w:firstLineChars="0" w:firstLine="0" w:rightChars="0" w:right="0" w:leftChars="0" w:left="62"/>
                          <w:jc w:val="left"/>
                          <w:autoSpaceDE w:val="0"/>
                          <w:autoSpaceDN w:val="0"/>
                          <w:pBdr>
                            <w:bottom w:val="none" w:sz="0" w:space="0" w:color="auto"/>
                          </w:pBdr>
                          <w:rPr>
                            <w:kern w:val="2"/>
                            <w:sz w:val="21"/>
                            <w:szCs w:val="22"/>
                            <w:rFonts w:cstheme="minorBidi" w:ascii="宋体" w:hAnsi="宋体" w:eastAsia="宋体" w:cs="宋体"/>
                            <w:b/>
                          </w:rPr>
                        </w:pPr>
                        <w:r>
                          <w:rPr>
                            <w:kern w:val="2"/>
                            <w:szCs w:val="22"/>
                            <w:rFonts w:ascii="Times New Roman" w:hAnsi="Times New Roman" w:eastAsia="Times New Roman" w:cstheme="minorBidi" w:cs="宋体"/>
                            <w:b/>
                            <w:sz w:val="21"/>
                          </w:rPr>
                          <w:t>A </w:t>
                        </w:r>
                        <w:r>
                          <w:rPr>
                            <w:kern w:val="2"/>
                            <w:szCs w:val="22"/>
                            <w:rFonts w:cstheme="minorBidi" w:ascii="宋体" w:hAnsi="宋体" w:eastAsia="宋体" w:cs="宋体"/>
                            <w:b/>
                            <w:sz w:val="21"/>
                          </w:rPr>
                          <w:t>表达（</w:t>
                        </w:r>
                        <w:r>
                          <w:rPr>
                            <w:kern w:val="2"/>
                            <w:szCs w:val="22"/>
                            <w:rFonts w:cstheme="minorBidi" w:ascii="宋体" w:hAnsi="宋体" w:eastAsia="宋体" w:cs="宋体"/>
                            <w:b/>
                            <w:spacing w:val="-55"/>
                            <w:sz w:val="21"/>
                          </w:rPr>
                          <w:t> </w:t>
                        </w:r>
                        <w:r>
                          <w:rPr>
                            <w:kern w:val="2"/>
                            <w:szCs w:val="22"/>
                            <w:rFonts w:ascii="Times New Roman" w:hAnsi="Times New Roman" w:eastAsia="Times New Roman" w:cstheme="minorBidi" w:cs="宋体"/>
                            <w:i/>
                            <w:position w:val="1"/>
                            <w:sz w:val="27"/>
                          </w:rPr>
                          <w:t>x </w:t>
                        </w:r>
                        <w:r>
                          <w:rPr>
                            <w:kern w:val="2"/>
                            <w:szCs w:val="22"/>
                            <w:rFonts w:cstheme="minorBidi" w:ascii="宋体" w:hAnsi="宋体" w:eastAsia="宋体" w:cs="宋体"/>
                            <w:b/>
                            <w:sz w:val="21"/>
                          </w:rPr>
                          <w:t>±</w:t>
                        </w:r>
                        <w:r>
                          <w:rPr>
                            <w:kern w:val="2"/>
                            <w:szCs w:val="22"/>
                            <w:rFonts w:ascii="Times New Roman" w:hAnsi="Times New Roman" w:eastAsia="Times New Roman" w:cstheme="minorBidi" w:cs="宋体"/>
                            <w:b/>
                            <w:sz w:val="21"/>
                          </w:rPr>
                          <w:t>s</w:t>
                        </w:r>
                        <w:r>
                          <w:rPr>
                            <w:kern w:val="2"/>
                            <w:szCs w:val="22"/>
                            <w:rFonts w:cstheme="minorBidi" w:ascii="宋体" w:hAnsi="宋体" w:eastAsia="宋体" w:cs="宋体"/>
                            <w:b/>
                            <w:sz w:val="21"/>
                          </w:rPr>
                          <w:t>）</w:t>
                        </w:r>
                      </w:p>
                    </w:tc>
                  </w:tr>
                  <w:tr>
                    <w:trPr>
                      <w:trHeight w:val="400" w:hRule="atLeast"/>
                    </w:trPr>
                    <w:tc>
                      <w:tcPr>
                        <w:tcW w:w="2991" w:type="dxa"/>
                        <w:tcBorders>
                          <w:top w:val="single" w:sz="4" w:space="0" w:color="000000"/>
                          <w:bottom w:val="single" w:sz="4" w:space="0" w:color="000000"/>
                        </w:tcBorders>
                      </w:tcPr>
                      <w:p w:rsidR="0018722C">
                        <w:pPr>
                          <w:widowControl w:val="0"/>
                          <w:snapToGrid w:val="1"/>
                          <w:spacing w:beforeLines="0" w:afterLines="0" w:before="0" w:after="0" w:line="242" w:lineRule="exact"/>
                          <w:ind w:firstLineChars="0" w:firstLine="0" w:leftChars="0" w:left="1280" w:rightChars="0" w:right="1146"/>
                          <w:jc w:val="center"/>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组 别</w:t>
                        </w:r>
                      </w:p>
                    </w:tc>
                    <w:tc>
                      <w:tcPr>
                        <w:tcW w:w="611" w:type="dxa"/>
                        <w:tcBorders>
                          <w:top w:val="single" w:sz="4" w:space="0" w:color="000000"/>
                          <w:bottom w:val="single" w:sz="4" w:space="0" w:color="000000"/>
                        </w:tcBorders>
                      </w:tcPr>
                      <w:p w:rsidR="0018722C">
                        <w:pPr>
                          <w:widowControl w:val="0"/>
                          <w:snapToGrid w:val="1"/>
                          <w:spacing w:beforeLines="0" w:afterLines="0" w:before="0" w:after="0" w:line="240" w:lineRule="exact"/>
                          <w:ind w:firstLineChars="0" w:firstLine="0" w:rightChars="0" w:right="0" w:leftChars="0" w:left="344"/>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n</w:t>
                        </w:r>
                      </w:p>
                    </w:tc>
                    <w:tc>
                      <w:tcPr>
                        <w:tcW w:w="1685" w:type="dxa"/>
                        <w:tcBorders>
                          <w:top w:val="single" w:sz="4" w:space="0" w:color="000000"/>
                          <w:bottom w:val="single" w:sz="4" w:space="0" w:color="000000"/>
                        </w:tcBorders>
                      </w:tcPr>
                      <w:p w:rsidR="0018722C">
                        <w:pPr>
                          <w:widowControl w:val="0"/>
                          <w:snapToGrid w:val="1"/>
                          <w:spacing w:beforeLines="0" w:afterLines="0" w:before="0" w:after="0" w:line="258" w:lineRule="exact"/>
                          <w:ind w:firstLineChars="0" w:firstLine="0" w:rightChars="0" w:right="0" w:leftChars="0" w:left="235"/>
                          <w:jc w:val="left"/>
                          <w:autoSpaceDE w:val="0"/>
                          <w:autoSpaceDN w:val="0"/>
                          <w:pBdr>
                            <w:bottom w:val="none" w:sz="0" w:space="0" w:color="auto"/>
                          </w:pBdr>
                          <w:rPr>
                            <w:kern w:val="2"/>
                            <w:sz w:val="21"/>
                            <w:szCs w:val="22"/>
                            <w:rFonts w:cstheme="minorBidi" w:ascii="宋体" w:hAnsi="宋体" w:eastAsia="宋体" w:cs="宋体"/>
                          </w:rPr>
                        </w:pPr>
                        <w:r>
                          <w:rPr>
                            <w:kern w:val="2"/>
                            <w:szCs w:val="22"/>
                            <w:rFonts w:ascii="Times New Roman" w:hAnsi="Times New Roman" w:eastAsia="Times New Roman" w:cstheme="minorBidi" w:cs="宋体"/>
                            <w:sz w:val="21"/>
                          </w:rPr>
                          <w:t>ERK</w:t>
                        </w:r>
                        <w:r>
                          <w:rPr>
                            <w:kern w:val="2"/>
                            <w:szCs w:val="22"/>
                            <w:rFonts w:cstheme="minorBidi" w:ascii="宋体" w:hAnsi="宋体" w:eastAsia="宋体" w:cs="宋体"/>
                            <w:sz w:val="21"/>
                          </w:rPr>
                          <w:t>（△</w:t>
                        </w:r>
                        <w:r>
                          <w:rPr>
                            <w:kern w:val="2"/>
                            <w:szCs w:val="22"/>
                            <w:rFonts w:ascii="仿宋" w:hAnsi="仿宋" w:eastAsia="仿宋" w:hint="eastAsia" w:cstheme="minorBidi" w:cs="宋体"/>
                            <w:sz w:val="21"/>
                          </w:rPr>
                          <w:t>Ct</w:t>
                        </w:r>
                        <w:r>
                          <w:rPr>
                            <w:kern w:val="2"/>
                            <w:szCs w:val="22"/>
                            <w:rFonts w:cstheme="minorBidi" w:ascii="宋体" w:hAnsi="宋体" w:eastAsia="宋体" w:cs="宋体"/>
                            <w:sz w:val="21"/>
                          </w:rPr>
                          <w:t>）</w:t>
                        </w:r>
                      </w:p>
                    </w:tc>
                  </w:tr>
                  <w:tr>
                    <w:trPr>
                      <w:trHeight w:val="240" w:hRule="atLeast"/>
                    </w:trPr>
                    <w:tc>
                      <w:tcPr>
                        <w:tcW w:w="2991" w:type="dxa"/>
                        <w:tcBorders>
                          <w:top w:val="single" w:sz="4" w:space="0" w:color="000000"/>
                        </w:tcBorders>
                      </w:tcPr>
                      <w:p w:rsidR="0018722C">
                        <w:pPr>
                          <w:widowControl w:val="0"/>
                          <w:snapToGrid w:val="1"/>
                          <w:spacing w:beforeLines="0" w:afterLines="0" w:before="0" w:after="0" w:line="222" w:lineRule="exact"/>
                          <w:ind w:firstLineChars="0" w:firstLine="0" w:rightChars="0" w:right="0" w:leftChars="0" w:left="19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肺组织</w:t>
                        </w:r>
                      </w:p>
                    </w:tc>
                    <w:tc>
                      <w:tcPr>
                        <w:tcW w:w="611" w:type="dxa"/>
                        <w:tcBorders>
                          <w:top w:val="single" w:sz="4" w:space="0" w:color="000000"/>
                        </w:tcBorders>
                      </w:tcPr>
                      <w:p w:rsidR="0018722C">
                        <w:pPr>
                          <w:widowControl w:val="0"/>
                          <w:snapToGrid w:val="1"/>
                          <w:spacing w:beforeLines="0" w:afterLines="0" w:before="0" w:after="0" w:line="222" w:lineRule="exact"/>
                          <w:ind w:firstLineChars="0" w:firstLine="0" w:rightChars="0" w:right="0" w:leftChars="0" w:left="243"/>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1685" w:type="dxa"/>
                        <w:tcBorders>
                          <w:top w:val="single" w:sz="4" w:space="0" w:color="000000"/>
                        </w:tcBorders>
                      </w:tcPr>
                      <w:p w:rsidR="0018722C">
                        <w:pPr>
                          <w:widowControl w:val="0"/>
                          <w:snapToGrid w:val="1"/>
                          <w:spacing w:beforeLines="0" w:afterLines="0" w:before="0" w:after="0" w:line="222" w:lineRule="exact"/>
                          <w:ind w:firstLineChars="0" w:firstLine="0" w:rightChars="0" w:right="0" w:leftChars="0" w:left="155"/>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ascii="Times New Roman" w:hAnsi="Times New Roman" w:cstheme="minorBidi" w:eastAsia="宋体" w:cs="宋体"/>
                            <w:sz w:val="21"/>
                          </w:rPr>
                          <w:t>6.44</w:t>
                        </w:r>
                        <w:r>
                          <w:rPr>
                            <w:kern w:val="2"/>
                            <w:szCs w:val="22"/>
                            <w:rFonts w:cstheme="minorBidi" w:ascii="宋体" w:hAnsi="宋体" w:eastAsia="宋体" w:cs="宋体"/>
                            <w:sz w:val="21"/>
                          </w:rPr>
                          <w:t>±</w:t>
                        </w:r>
                        <w:r>
                          <w:rPr>
                            <w:kern w:val="2"/>
                            <w:szCs w:val="22"/>
                            <w:rFonts w:ascii="Times New Roman" w:hAnsi="Times New Roman" w:cstheme="minorBidi" w:eastAsia="宋体" w:cs="宋体"/>
                            <w:sz w:val="21"/>
                          </w:rPr>
                          <w:t>0.38</w:t>
                        </w:r>
                      </w:p>
                    </w:tc>
                  </w:tr>
                  <w:tr>
                    <w:trPr>
                      <w:trHeight w:val="180" w:hRule="atLeast"/>
                    </w:trPr>
                    <w:tc>
                      <w:tcPr>
                        <w:tcW w:w="2991" w:type="dxa"/>
                      </w:tcPr>
                      <w:p w:rsidR="0018722C">
                        <w:pPr>
                          <w:widowControl w:val="0"/>
                          <w:snapToGrid w:val="1"/>
                          <w:spacing w:beforeLines="0" w:afterLines="0" w:before="0" w:after="0" w:line="169" w:lineRule="exact"/>
                          <w:ind w:firstLineChars="0" w:firstLine="0" w:rightChars="0" w:right="0" w:leftChars="0" w:left="58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空白组</w:t>
                        </w:r>
                      </w:p>
                    </w:tc>
                    <w:tc>
                      <w:tcPr>
                        <w:tcW w:w="6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6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r>
                  <w:tr>
                    <w:trPr>
                      <w:trHeight w:val="300" w:hRule="atLeast"/>
                    </w:trPr>
                    <w:tc>
                      <w:tcPr>
                        <w:tcW w:w="2991" w:type="dxa"/>
                      </w:tcPr>
                      <w:p w:rsidR="0018722C">
                        <w:pPr>
                          <w:widowControl w:val="0"/>
                          <w:snapToGrid w:val="1"/>
                          <w:spacing w:beforeLines="0" w:afterLines="0" w:before="0" w:after="0" w:line="219" w:lineRule="exact"/>
                          <w:ind w:firstLineChars="0" w:firstLine="0" w:rightChars="0" w:right="0" w:leftChars="0" w:left="19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结肠组织</w:t>
                        </w:r>
                      </w:p>
                    </w:tc>
                    <w:tc>
                      <w:tcPr>
                        <w:tcW w:w="611" w:type="dxa"/>
                      </w:tcPr>
                      <w:p w:rsidR="0018722C">
                        <w:pPr>
                          <w:widowControl w:val="0"/>
                          <w:snapToGrid w:val="1"/>
                          <w:spacing w:beforeLines="0" w:afterLines="0" w:before="0" w:after="0" w:line="217" w:lineRule="exact"/>
                          <w:ind w:firstLineChars="0" w:firstLine="0" w:rightChars="0" w:right="0" w:leftChars="0" w:left="243"/>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1685" w:type="dxa"/>
                      </w:tcPr>
                      <w:p w:rsidR="0018722C">
                        <w:pPr>
                          <w:widowControl w:val="0"/>
                          <w:snapToGrid w:val="1"/>
                          <w:spacing w:beforeLines="0" w:afterLines="0" w:before="0" w:after="0" w:line="235" w:lineRule="exact"/>
                          <w:ind w:firstLineChars="0" w:firstLine="0" w:rightChars="0" w:right="0" w:leftChars="0" w:left="155"/>
                          <w:jc w:val="left"/>
                          <w:autoSpaceDE w:val="0"/>
                          <w:autoSpaceDN w:val="0"/>
                          <w:pBdr>
                            <w:bottom w:val="none" w:sz="0" w:space="0" w:color="auto"/>
                          </w:pBdr>
                          <w:rPr>
                            <w:kern w:val="2"/>
                            <w:sz w:val="21"/>
                            <w:szCs w:val="22"/>
                            <w:rFonts w:cstheme="minorBidi" w:ascii="Times New Roman" w:hAnsi="Times New Roman" w:eastAsia="宋体" w:cs="宋体"/>
                          </w:rPr>
                        </w:pPr>
                        <w:r>
                          <w:rPr>
                            <w:kern w:val="2"/>
                            <w:szCs w:val="22"/>
                            <w:rFonts w:ascii="Times New Roman" w:hAnsi="Times New Roman" w:cstheme="minorBidi" w:eastAsia="宋体" w:cs="宋体"/>
                            <w:sz w:val="21"/>
                          </w:rPr>
                          <w:t>7.43</w:t>
                        </w:r>
                        <w:r>
                          <w:rPr>
                            <w:kern w:val="2"/>
                            <w:szCs w:val="22"/>
                            <w:rFonts w:cstheme="minorBidi" w:ascii="宋体" w:hAnsi="宋体" w:eastAsia="宋体" w:cs="宋体"/>
                            <w:sz w:val="21"/>
                          </w:rPr>
                          <w:t>±</w:t>
                        </w:r>
                        <w:r>
                          <w:rPr>
                            <w:kern w:val="2"/>
                            <w:szCs w:val="22"/>
                            <w:rFonts w:ascii="Times New Roman" w:hAnsi="Times New Roman" w:cstheme="minorBidi" w:eastAsia="宋体" w:cs="宋体"/>
                            <w:sz w:val="21"/>
                          </w:rPr>
                          <w:t>0.52</w:t>
                        </w:r>
                      </w:p>
                    </w:tc>
                  </w:tr>
                  <w:tr>
                    <w:trPr>
                      <w:trHeight w:val="300" w:hRule="atLeast"/>
                    </w:trPr>
                    <w:tc>
                      <w:tcPr>
                        <w:tcW w:w="2991" w:type="dxa"/>
                      </w:tcPr>
                      <w:p w:rsidR="0018722C">
                        <w:pPr>
                          <w:widowControl w:val="0"/>
                          <w:snapToGrid w:val="1"/>
                          <w:spacing w:beforeLines="0" w:afterLines="0" w:after="0" w:line="256" w:lineRule="exact" w:before="38"/>
                          <w:ind w:firstLineChars="0" w:firstLine="0" w:rightChars="0" w:right="0" w:leftChars="0" w:left="19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肺组织</w:t>
                        </w:r>
                      </w:p>
                    </w:tc>
                    <w:tc>
                      <w:tcPr>
                        <w:tcW w:w="611" w:type="dxa"/>
                      </w:tcPr>
                      <w:p w:rsidR="0018722C">
                        <w:pPr>
                          <w:widowControl w:val="0"/>
                          <w:snapToGrid w:val="1"/>
                          <w:spacing w:beforeLines="0" w:afterLines="0" w:after="0" w:line="224" w:lineRule="exact" w:before="70"/>
                          <w:ind w:firstLineChars="0" w:firstLine="0" w:rightChars="0" w:right="0" w:leftChars="0" w:left="243"/>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1685" w:type="dxa"/>
                      </w:tcPr>
                      <w:p w:rsidR="0018722C">
                        <w:pPr>
                          <w:widowControl w:val="0"/>
                          <w:snapToGrid w:val="1"/>
                          <w:spacing w:beforeLines="0" w:afterLines="0" w:after="0" w:line="256" w:lineRule="exact" w:before="38"/>
                          <w:ind w:firstLineChars="0" w:firstLine="0" w:rightChars="0" w:right="0" w:leftChars="0" w:left="1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5.73</w:t>
                        </w:r>
                        <w:r>
                          <w:rPr>
                            <w:kern w:val="2"/>
                            <w:szCs w:val="22"/>
                            <w:rFonts w:ascii="Times New Roman" w:hAnsi="Times New Roman" w:cstheme="minorBidi" w:eastAsia="宋体" w:cs="宋体"/>
                            <w:sz w:val="21"/>
                          </w:rPr>
                          <w:t>±0.23</w:t>
                        </w:r>
                        <w:r>
                          <w:rPr>
                            <w:kern w:val="2"/>
                            <w:szCs w:val="22"/>
                            <w:rFonts w:cstheme="minorBidi" w:ascii="宋体" w:hAnsi="宋体" w:eastAsia="宋体" w:cs="宋体"/>
                            <w:sz w:val="21"/>
                          </w:rPr>
                          <w:t>△△</w:t>
                        </w:r>
                      </w:p>
                    </w:tc>
                  </w:tr>
                  <w:tr>
                    <w:trPr>
                      <w:trHeight w:val="180" w:hRule="atLeast"/>
                    </w:trPr>
                    <w:tc>
                      <w:tcPr>
                        <w:tcW w:w="2991" w:type="dxa"/>
                      </w:tcPr>
                      <w:p w:rsidR="0018722C">
                        <w:pPr>
                          <w:widowControl w:val="0"/>
                          <w:snapToGrid w:val="1"/>
                          <w:spacing w:beforeLines="0" w:afterLines="0" w:before="0" w:after="0" w:line="169" w:lineRule="exact"/>
                          <w:ind w:firstLineChars="0" w:firstLine="0" w:rightChars="0" w:right="0" w:leftChars="0" w:left="583"/>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肺病组</w:t>
                        </w:r>
                      </w:p>
                    </w:tc>
                    <w:tc>
                      <w:tcPr>
                        <w:tcW w:w="611"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c>
                      <w:tcPr>
                        <w:tcW w:w="1685" w:type="dxa"/>
                      </w:tcPr>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12"/>
                            <w:szCs w:val="22"/>
                            <w:rFonts w:cstheme="minorBidi" w:ascii="Times New Roman" w:hAnsi="宋体" w:eastAsia="宋体" w:cs="宋体"/>
                          </w:rPr>
                        </w:pPr>
                      </w:p>
                    </w:tc>
                  </w:tr>
                  <w:tr>
                    <w:trPr>
                      <w:trHeight w:val="380" w:hRule="atLeast"/>
                    </w:trPr>
                    <w:tc>
                      <w:tcPr>
                        <w:tcW w:w="2991" w:type="dxa"/>
                        <w:tcBorders>
                          <w:bottom w:val="single" w:sz="4" w:space="0" w:color="000000"/>
                        </w:tcBorders>
                      </w:tcPr>
                      <w:p w:rsidR="0018722C">
                        <w:pPr>
                          <w:widowControl w:val="0"/>
                          <w:snapToGrid w:val="1"/>
                          <w:spacing w:beforeLines="0" w:afterLines="0" w:before="0" w:after="0" w:line="220" w:lineRule="exact"/>
                          <w:ind w:firstLineChars="0" w:firstLine="0" w:rightChars="0" w:right="0" w:leftChars="0" w:left="1907"/>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结肠组织</w:t>
                        </w:r>
                      </w:p>
                    </w:tc>
                    <w:tc>
                      <w:tcPr>
                        <w:tcW w:w="611" w:type="dxa"/>
                        <w:tcBorders>
                          <w:bottom w:val="single" w:sz="4" w:space="0" w:color="000000"/>
                        </w:tcBorders>
                      </w:tcPr>
                      <w:p w:rsidR="0018722C">
                        <w:pPr>
                          <w:widowControl w:val="0"/>
                          <w:snapToGrid w:val="1"/>
                          <w:spacing w:beforeLines="0" w:afterLines="0" w:before="0" w:after="0" w:line="218" w:lineRule="exact"/>
                          <w:ind w:firstLineChars="0" w:firstLine="0" w:rightChars="0" w:right="0" w:leftChars="0" w:left="243"/>
                          <w:jc w:val="left"/>
                          <w:autoSpaceDE w:val="0"/>
                          <w:autoSpaceDN w:val="0"/>
                          <w:pBdr>
                            <w:bottom w:val="none" w:sz="0" w:space="0" w:color="auto"/>
                          </w:pBdr>
                          <w:rPr>
                            <w:kern w:val="2"/>
                            <w:sz w:val="21"/>
                            <w:szCs w:val="22"/>
                            <w:rFonts w:cstheme="minorBidi" w:ascii="Times New Roman" w:hAnsi="宋体" w:eastAsia="宋体" w:cs="宋体"/>
                          </w:rPr>
                        </w:pPr>
                        <w:r>
                          <w:rPr>
                            <w:kern w:val="2"/>
                            <w:szCs w:val="22"/>
                            <w:rFonts w:ascii="Times New Roman" w:cstheme="minorBidi" w:hAnsi="宋体" w:eastAsia="宋体" w:cs="宋体"/>
                            <w:sz w:val="21"/>
                          </w:rPr>
                          <w:t>10</w:t>
                        </w:r>
                      </w:p>
                    </w:tc>
                    <w:tc>
                      <w:tcPr>
                        <w:tcW w:w="1685" w:type="dxa"/>
                        <w:tcBorders>
                          <w:bottom w:val="single" w:sz="4" w:space="0" w:color="000000"/>
                        </w:tcBorders>
                      </w:tcPr>
                      <w:p w:rsidR="0018722C">
                        <w:pPr>
                          <w:widowControl w:val="0"/>
                          <w:snapToGrid w:val="1"/>
                          <w:spacing w:beforeLines="0" w:afterLines="0" w:before="0" w:after="0" w:line="236" w:lineRule="exact"/>
                          <w:ind w:firstLineChars="0" w:firstLine="0" w:rightChars="0" w:right="0" w:leftChars="0" w:left="155"/>
                          <w:jc w:val="left"/>
                          <w:autoSpaceDE w:val="0"/>
                          <w:autoSpaceDN w:val="0"/>
                          <w:pBdr>
                            <w:bottom w:val="none" w:sz="0" w:space="0" w:color="auto"/>
                          </w:pBdr>
                          <w:rPr>
                            <w:kern w:val="2"/>
                            <w:sz w:val="21"/>
                            <w:szCs w:val="22"/>
                            <w:rFonts w:cstheme="minorBidi" w:ascii="宋体" w:hAnsi="宋体" w:eastAsia="宋体" w:cs="宋体"/>
                          </w:rPr>
                        </w:pPr>
                        <w:r>
                          <w:rPr>
                            <w:kern w:val="2"/>
                            <w:szCs w:val="22"/>
                            <w:rFonts w:cstheme="minorBidi" w:ascii="宋体" w:hAnsi="宋体" w:eastAsia="宋体" w:cs="宋体"/>
                            <w:sz w:val="21"/>
                          </w:rPr>
                          <w:t>6.92</w:t>
                        </w:r>
                        <w:r>
                          <w:rPr>
                            <w:kern w:val="2"/>
                            <w:szCs w:val="22"/>
                            <w:rFonts w:ascii="Times New Roman" w:hAnsi="Times New Roman" w:cstheme="minorBidi" w:eastAsia="宋体" w:cs="宋体"/>
                            <w:sz w:val="21"/>
                          </w:rPr>
                          <w:t>±0.43</w:t>
                        </w:r>
                        <w:r>
                          <w:rPr>
                            <w:kern w:val="2"/>
                            <w:szCs w:val="22"/>
                            <w:rFonts w:cstheme="minorBidi" w:ascii="宋体" w:hAnsi="宋体" w:eastAsia="宋体" w:cs="宋体"/>
                            <w:sz w:val="21"/>
                          </w:rPr>
                          <w:t>△</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e"/>
        <w:topLinePunct/>
      </w:pPr>
      <w:r>
        <w:rPr>
          <w:kern w:val="2"/>
          <w:szCs w:val="22"/>
          <w:rFonts w:ascii="Times New Roman" w:cstheme="minorBidi" w:hAnsiTheme="minorHAnsi" w:eastAsiaTheme="minorHAnsi"/>
          <w:b/>
          <w:w w:val="99"/>
          <w:sz w:val="21"/>
        </w:rPr>
        <w:t>N</w:t>
      </w:r>
    </w:p>
    <w:p w:rsidR="0018722C">
      <w:pPr>
        <w:topLinePunct/>
      </w:pPr>
      <w:r>
        <w:rPr>
          <w:rFonts w:cstheme="minorBidi" w:hAnsiTheme="minorHAnsi" w:eastAsiaTheme="minorHAnsi" w:asciiTheme="minorHAnsi"/>
        </w:rPr>
        <w:t>注：与空白组比较，△</w:t>
      </w:r>
      <w:r>
        <w:rPr>
          <w:rFonts w:ascii="Times New Roman" w:hAnsi="Times New Roman" w:eastAsia="Times New Roman" w:cstheme="minorBidi"/>
          <w:i/>
        </w:rPr>
        <w:t>P</w:t>
      </w:r>
      <w:r>
        <w:rPr>
          <w:rFonts w:ascii="Times New Roman" w:hAnsi="Times New Roman" w:eastAsia="Times New Roman" w:cstheme="minorBidi"/>
        </w:rPr>
        <w:t>&lt;0.05</w:t>
      </w:r>
      <w:r>
        <w:rPr>
          <w:rFonts w:cstheme="minorBidi" w:hAnsiTheme="minorHAnsi" w:eastAsiaTheme="minorHAnsi" w:asciiTheme="minorHAnsi"/>
        </w:rPr>
        <w:t>；△△</w:t>
      </w:r>
      <w:r>
        <w:rPr>
          <w:rFonts w:ascii="Times New Roman" w:hAnsi="Times New Roman" w:eastAsia="Times New Roman" w:cstheme="minorBidi"/>
          <w:i/>
        </w:rPr>
        <w:t>P</w:t>
      </w:r>
      <w:r>
        <w:rPr>
          <w:rFonts w:ascii="Times New Roman" w:hAnsi="Times New Roman" w:eastAsia="Times New Roman" w:cstheme="minorBidi"/>
        </w:rPr>
        <w:t>&lt;0.01</w:t>
      </w:r>
      <w:r>
        <w:rPr>
          <w:rFonts w:cstheme="minorBidi" w:hAnsiTheme="minorHAnsi" w:eastAsiaTheme="minorHAnsi" w:asciiTheme="minorHAnsi"/>
        </w:rPr>
        <w:t>；</w:t>
      </w:r>
      <w:r>
        <w:rPr>
          <w:rFonts w:cstheme="minorBidi" w:hAnsiTheme="minorHAnsi" w:eastAsiaTheme="minorHAnsi" w:asciiTheme="minorHAnsi"/>
        </w:rPr>
        <w:t>△Ct</w:t>
      </w:r>
      <w:r w:rsidR="001852F3">
        <w:rPr>
          <w:rFonts w:cstheme="minorBidi" w:hAnsiTheme="minorHAnsi" w:eastAsiaTheme="minorHAnsi" w:asciiTheme="minorHAnsi"/>
        </w:rPr>
        <w:t xml:space="preserve">数值越低，其</w:t>
      </w:r>
      <w:r w:rsidR="001852F3">
        <w:rPr>
          <w:rFonts w:cstheme="minorBidi" w:hAnsiTheme="minorHAnsi" w:eastAsiaTheme="minorHAnsi" w:asciiTheme="minorHAnsi"/>
        </w:rPr>
        <w:t xml:space="preserve">mRNA</w:t>
      </w:r>
      <w:r w:rsidR="001852F3">
        <w:rPr>
          <w:rFonts w:cstheme="minorBidi" w:hAnsiTheme="minorHAnsi" w:eastAsiaTheme="minorHAnsi" w:asciiTheme="minorHAnsi"/>
        </w:rPr>
        <w:t xml:space="preserve">表达量越高</w:t>
      </w:r>
    </w:p>
    <w:p w:rsidR="0018722C">
      <w:pPr>
        <w:pStyle w:val="aff7"/>
        <w:topLinePunct/>
      </w:pPr>
      <w:r>
        <w:pict>
          <v:group style="margin-left:94.288719pt;margin-top:14.381782pt;width:405.45pt;height:155.7pt;mso-position-horizontal-relative:page;mso-position-vertical-relative:paragraph;z-index:5656;mso-wrap-distance-left:0;mso-wrap-distance-right:0" coordorigin="1886,288" coordsize="8109,3114">
            <v:rect style="position:absolute;left:1885;top:287;width:8109;height:3114" filled="true" fillcolor="#f5f5f5" stroked="false">
              <v:fill type="solid"/>
            </v:rect>
            <v:rect style="position:absolute;left:2568;top:614;width:5941;height:2102" filled="true" fillcolor="#c0c0c0" stroked="false">
              <v:fill type="solid"/>
            </v:rect>
            <v:line style="position:absolute" from="2577,622" to="8501,622" stroked="true" strokeweight=".774733pt" strokecolor="#808080">
              <v:stroke dashstyle="solid"/>
            </v:line>
            <v:line style="position:absolute" from="8518,622" to="8518,2708" stroked="true" strokeweight=".851744pt" strokecolor="#808080">
              <v:stroke dashstyle="solid"/>
            </v:line>
            <v:line style="position:absolute" from="2594,2724" to="8518,2724" stroked="true" strokeweight=".774733pt" strokecolor="#808080">
              <v:stroke dashstyle="solid"/>
            </v:line>
            <v:line style="position:absolute" from="2577,638" to="2577,2724" stroked="true" strokeweight=".851744pt" strokecolor="#808080">
              <v:stroke dashstyle="solid"/>
            </v:line>
            <v:rect style="position:absolute;left:3208;top:1369;width:854;height:1347" filled="true" fillcolor="#9999ff" stroked="false">
              <v:fill type="solid"/>
            </v:rect>
            <v:rect style="position:absolute;left:3208;top:1369;width:854;height:1347" filled="false" stroked="true" strokeweight=".829673pt" strokecolor="#000000">
              <v:stroke dashstyle="solid"/>
            </v:rect>
            <v:rect style="position:absolute;left:6179;top:1167;width:854;height:1549" filled="true" fillcolor="#9999ff" stroked="false">
              <v:fill type="solid"/>
            </v:rect>
            <v:rect style="position:absolute;left:6179;top:1167;width:854;height:1549" filled="false" stroked="true" strokeweight=".83381pt" strokecolor="#000000">
              <v:stroke dashstyle="solid"/>
            </v:rect>
            <v:rect style="position:absolute;left:4062;top:1525;width:837;height:1192" filled="true" fillcolor="#993366" stroked="false">
              <v:fill type="solid"/>
            </v:rect>
            <v:rect style="position:absolute;left:4062;top:1525;width:837;height:1192" filled="false" stroked="true" strokeweight=".826308pt" strokecolor="#000000">
              <v:stroke dashstyle="solid"/>
            </v:rect>
            <v:rect style="position:absolute;left:7032;top:1276;width:837;height:1440" filled="true" fillcolor="#993366" stroked="false">
              <v:fill type="solid"/>
            </v:rect>
            <v:rect style="position:absolute;left:7032;top:1276;width:837;height:1440" filled="false" stroked="true" strokeweight=".832316pt" strokecolor="#000000">
              <v:stroke dashstyle="solid"/>
            </v:rect>
            <v:line style="position:absolute" from="3636,1370" to="3636,1307" stroked="true" strokeweight=".851744pt" strokecolor="#000000">
              <v:stroke dashstyle="solid"/>
            </v:line>
            <v:line style="position:absolute" from="3584,1292" to="3687,1292" stroked="true" strokeweight=".774733pt" strokecolor="#000000">
              <v:stroke dashstyle="solid"/>
            </v:line>
            <v:line style="position:absolute" from="6606,1167" to="6606,1074" stroked="true" strokeweight=".851744pt" strokecolor="#000000">
              <v:stroke dashstyle="solid"/>
            </v:line>
            <v:line style="position:absolute" from="6554,1058" to="6657,1058" stroked="true" strokeweight=".774733pt" strokecolor="#000000">
              <v:stroke dashstyle="solid"/>
            </v:line>
            <v:line style="position:absolute" from="3636,1370" to="3636,1432" stroked="true" strokeweight=".851744pt" strokecolor="#000000">
              <v:stroke dashstyle="solid"/>
            </v:line>
            <v:line style="position:absolute" from="3584,1447" to="3687,1447" stroked="true" strokeweight=".774733pt" strokecolor="#000000">
              <v:stroke dashstyle="solid"/>
            </v:line>
            <v:line style="position:absolute" from="6606,1167" to="6606,1261" stroked="true" strokeweight=".851744pt" strokecolor="#000000">
              <v:stroke dashstyle="solid"/>
            </v:line>
            <v:line style="position:absolute" from="6554,1276" to="6657,1276" stroked="true" strokeweight=".774733pt" strokecolor="#000000">
              <v:stroke dashstyle="solid"/>
            </v:line>
            <v:rect style="position:absolute;left:4463;top:1494;width:18;height:31" filled="true" fillcolor="#000000" stroked="false">
              <v:fill type="solid"/>
            </v:rect>
            <v:line style="position:absolute" from="4421,1479" to="4523,1479" stroked="true" strokeweight=".774733pt" strokecolor="#000000">
              <v:stroke dashstyle="solid"/>
            </v:line>
            <v:line style="position:absolute" from="7443,1276" to="7443,1198" stroked="true" strokeweight=".851744pt" strokecolor="#000000">
              <v:stroke dashstyle="solid"/>
            </v:line>
            <v:line style="position:absolute" from="7391,1183" to="7494,1183" stroked="true" strokeweight=".774733pt" strokecolor="#000000">
              <v:stroke dashstyle="solid"/>
            </v:line>
            <v:rect style="position:absolute;left:4463;top:1525;width:18;height:31" filled="true" fillcolor="#000000" stroked="false">
              <v:fill type="solid"/>
            </v:rect>
            <v:line style="position:absolute" from="7443,1276" to="7443,1338" stroked="true" strokeweight=".851744pt" strokecolor="#000000">
              <v:stroke dashstyle="solid"/>
            </v:line>
            <v:line style="position:absolute" from="7391,1354" to="7494,1354" stroked="true" strokeweight=".774733pt" strokecolor="#000000">
              <v:stroke dashstyle="solid"/>
            </v:line>
            <v:line style="position:absolute" from="2577,622" to="2577,2724" stroked="true" strokeweight=".851744pt" strokecolor="#000000">
              <v:stroke dashstyle="solid"/>
            </v:line>
            <v:line style="position:absolute" from="2577,2724" to="2646,2724" stroked="true" strokeweight=".774733pt" strokecolor="#000000">
              <v:stroke dashstyle="solid"/>
            </v:line>
            <v:line style="position:absolute" from="2577,2303" to="2646,2303" stroked="true" strokeweight=".774733pt" strokecolor="#000000">
              <v:stroke dashstyle="solid"/>
            </v:line>
            <v:line style="position:absolute" from="2577,1883" to="2646,1883" stroked="true" strokeweight=".774733pt" strokecolor="#000000">
              <v:stroke dashstyle="solid"/>
            </v:line>
            <v:line style="position:absolute" from="2577,1463" to="2646,1463" stroked="true" strokeweight=".774733pt" strokecolor="#000000">
              <v:stroke dashstyle="solid"/>
            </v:line>
            <v:line style="position:absolute" from="2577,1043" to="2646,1043" stroked="true" strokeweight=".774733pt" strokecolor="#000000">
              <v:stroke dashstyle="solid"/>
            </v:line>
            <v:line style="position:absolute" from="2577,622" to="2646,622" stroked="true" strokeweight=".774733pt" strokecolor="#000000">
              <v:stroke dashstyle="solid"/>
            </v:line>
            <v:line style="position:absolute" from="2577,2724" to="8501,2724" stroked="true" strokeweight=".774733pt" strokecolor="#000000">
              <v:stroke dashstyle="solid"/>
            </v:line>
            <v:line style="position:absolute" from="5548,2724" to="5548,2661" stroked="true" strokeweight=".851744pt" strokecolor="#000000">
              <v:stroke dashstyle="solid"/>
            </v:line>
            <v:line style="position:absolute" from="8518,2724" to="8518,2661" stroked="true" strokeweight=".851744pt" strokecolor="#000000">
              <v:stroke dashstyle="solid"/>
            </v:line>
            <v:rect style="position:absolute;left:8697;top:1330;width:1213;height:654" filled="true" fillcolor="#f5f5f5" stroked="false">
              <v:fill type="solid"/>
            </v:rect>
            <v:rect style="position:absolute;left:8799;top:1454;width:154;height:141" filled="true" fillcolor="#9999ff" stroked="false">
              <v:fill type="solid"/>
            </v:rect>
            <v:rect style="position:absolute;left:8799;top:1454;width:154;height:141" filled="false" stroked="true" strokeweight=".809882pt" strokecolor="#000000">
              <v:stroke dashstyle="solid"/>
            </v:rect>
            <v:rect style="position:absolute;left:8799;top:1781;width:154;height:141" filled="true" fillcolor="#993366" stroked="false">
              <v:fill type="solid"/>
            </v:rect>
            <v:rect style="position:absolute;left:8799;top:1781;width:154;height:141" filled="false" stroked="true" strokeweight=".809882pt" strokecolor="#000000">
              <v:stroke dashstyle="solid"/>
            </v:rect>
            <v:shape style="position:absolute;left:8697;top:1330;width:1213;height:654" type="#_x0000_t202" filled="false" stroked="true" strokeweight=".794767pt" strokecolor="#000000">
              <v:textbox inset="0,0,0,0">
                <w:txbxContent>
                  <w:p w:rsidR="0018722C">
                    <w:pPr>
                      <w:spacing w:line="326" w:lineRule="exact" w:before="11"/>
                      <w:ind w:leftChars="0" w:left="333" w:rightChars="0" w:right="35" w:firstLineChars="0" w:firstLine="0"/>
                      <w:jc w:val="left"/>
                      <w:rPr>
                        <w:sz w:val="25"/>
                      </w:rPr>
                    </w:pPr>
                    <w:r>
                      <w:rPr>
                        <w:w w:val="110"/>
                        <w:sz w:val="25"/>
                      </w:rPr>
                      <w:t>空白组</w:t>
                    </w:r>
                    <w:r>
                      <w:rPr>
                        <w:w w:val="105"/>
                        <w:sz w:val="25"/>
                      </w:rPr>
                      <w:t>肺病组</w:t>
                    </w:r>
                  </w:p>
                </w:txbxContent>
              </v:textbox>
              <v:stroke dashstyle="solid"/>
              <w10:wrap type="none"/>
            </v:shape>
            <v:shape style="position:absolute;left:2090;top:509;width:294;height:2351" type="#_x0000_t202" filled="false" stroked="false">
              <v:textbox inset="0,0,0,0">
                <w:txbxContent>
                  <w:p w:rsidR="0018722C">
                    <w:pPr>
                      <w:spacing w:line="249" w:lineRule="exact" w:before="0"/>
                      <w:ind w:leftChars="0" w:left="0" w:rightChars="0" w:right="19" w:firstLineChars="0" w:firstLine="0"/>
                      <w:jc w:val="center"/>
                      <w:rPr>
                        <w:sz w:val="25"/>
                      </w:rPr>
                    </w:pPr>
                    <w:r>
                      <w:rPr>
                        <w:w w:val="105"/>
                        <w:sz w:val="25"/>
                      </w:rPr>
                      <w:t>10</w:t>
                    </w:r>
                  </w:p>
                  <w:p w:rsidR="0018722C">
                    <w:pPr>
                      <w:spacing w:before="93"/>
                      <w:ind w:leftChars="0" w:left="116" w:rightChars="0" w:right="0" w:firstLineChars="0" w:firstLine="0"/>
                      <w:jc w:val="center"/>
                      <w:rPr>
                        <w:sz w:val="25"/>
                      </w:rPr>
                    </w:pPr>
                    <w:r>
                      <w:rPr>
                        <w:w w:val="109"/>
                        <w:sz w:val="25"/>
                      </w:rPr>
                      <w:t>8</w:t>
                    </w:r>
                  </w:p>
                  <w:p w:rsidR="0018722C">
                    <w:pPr>
                      <w:spacing w:before="92"/>
                      <w:ind w:leftChars="0" w:left="116" w:rightChars="0" w:right="0" w:firstLineChars="0" w:firstLine="0"/>
                      <w:jc w:val="center"/>
                      <w:rPr>
                        <w:sz w:val="25"/>
                      </w:rPr>
                    </w:pPr>
                    <w:r>
                      <w:rPr>
                        <w:w w:val="109"/>
                        <w:sz w:val="25"/>
                      </w:rPr>
                      <w:t>6</w:t>
                    </w:r>
                  </w:p>
                  <w:p w:rsidR="0018722C">
                    <w:pPr>
                      <w:spacing w:before="92"/>
                      <w:ind w:leftChars="0" w:left="116" w:rightChars="0" w:right="0" w:firstLineChars="0" w:firstLine="0"/>
                      <w:jc w:val="center"/>
                      <w:rPr>
                        <w:sz w:val="25"/>
                      </w:rPr>
                    </w:pPr>
                    <w:r>
                      <w:rPr>
                        <w:w w:val="109"/>
                        <w:sz w:val="25"/>
                      </w:rPr>
                      <w:t>4</w:t>
                    </w:r>
                  </w:p>
                  <w:p w:rsidR="0018722C">
                    <w:pPr>
                      <w:spacing w:before="92"/>
                      <w:ind w:leftChars="0" w:left="116" w:rightChars="0" w:right="0" w:firstLineChars="0" w:firstLine="0"/>
                      <w:jc w:val="center"/>
                      <w:rPr>
                        <w:sz w:val="25"/>
                      </w:rPr>
                    </w:pPr>
                    <w:r>
                      <w:rPr>
                        <w:w w:val="109"/>
                        <w:sz w:val="25"/>
                      </w:rPr>
                      <w:t>2</w:t>
                    </w:r>
                  </w:p>
                  <w:p w:rsidR="0018722C">
                    <w:pPr>
                      <w:spacing w:before="92"/>
                      <w:ind w:leftChars="0" w:left="116" w:rightChars="0" w:right="0" w:firstLineChars="0" w:firstLine="0"/>
                      <w:jc w:val="center"/>
                      <w:rPr>
                        <w:sz w:val="25"/>
                      </w:rPr>
                    </w:pPr>
                    <w:r>
                      <w:rPr>
                        <w:w w:val="109"/>
                        <w:sz w:val="25"/>
                      </w:rPr>
                      <w:t>0</w:t>
                    </w:r>
                  </w:p>
                </w:txbxContent>
              </v:textbox>
              <w10:wrap type="none"/>
            </v:shape>
            <v:shape style="position:absolute;left:4421;top:1349;width:248;height:249" type="#_x0000_t202" filled="false" stroked="false">
              <v:textbox inset="0,0,0,0">
                <w:txbxContent>
                  <w:p w:rsidR="0018722C">
                    <w:pPr>
                      <w:spacing w:line="249" w:lineRule="exact" w:before="0"/>
                      <w:ind w:leftChars="0" w:left="0" w:rightChars="0" w:right="0" w:firstLineChars="0" w:firstLine="0"/>
                      <w:jc w:val="left"/>
                      <w:rPr>
                        <w:sz w:val="25"/>
                      </w:rPr>
                    </w:pPr>
                    <w:r>
                      <w:rPr>
                        <w:w w:val="109"/>
                        <w:sz w:val="25"/>
                        <w:u w:val="single"/>
                      </w:rPr>
                      <w:t> </w:t>
                    </w:r>
                    <w:r>
                      <w:rPr>
                        <w:spacing w:val="-35"/>
                        <w:sz w:val="25"/>
                        <w:u w:val="single"/>
                      </w:rPr>
                      <w:t> </w:t>
                    </w:r>
                  </w:p>
                </w:txbxContent>
              </v:textbox>
              <w10:wrap type="none"/>
            </v:shape>
            <v:shape style="position:absolute;left:3917;top:2938;width:294;height:249" type="#_x0000_t202" filled="false" stroked="false">
              <v:textbox inset="0,0,0,0">
                <w:txbxContent>
                  <w:p w:rsidR="0018722C">
                    <w:pPr>
                      <w:spacing w:line="249" w:lineRule="exact" w:before="0"/>
                      <w:ind w:leftChars="0" w:left="0" w:rightChars="0" w:right="0" w:firstLineChars="0" w:firstLine="0"/>
                      <w:jc w:val="left"/>
                      <w:rPr>
                        <w:sz w:val="25"/>
                      </w:rPr>
                    </w:pPr>
                    <w:r>
                      <w:rPr>
                        <w:w w:val="109"/>
                        <w:sz w:val="25"/>
                      </w:rPr>
                      <w:t>肺</w:t>
                    </w:r>
                  </w:p>
                </w:txbxContent>
              </v:textbox>
              <w10:wrap type="none"/>
            </v:shape>
            <v:shape style="position:absolute;left:6750;top:2938;width:567;height:249" type="#_x0000_t202" filled="false" stroked="false">
              <v:textbox inset="0,0,0,0">
                <w:txbxContent>
                  <w:p w:rsidR="0018722C">
                    <w:pPr>
                      <w:spacing w:line="249" w:lineRule="exact" w:before="0"/>
                      <w:ind w:leftChars="0" w:left="0" w:rightChars="0" w:right="0" w:firstLineChars="0" w:firstLine="0"/>
                      <w:jc w:val="left"/>
                      <w:rPr>
                        <w:sz w:val="25"/>
                      </w:rPr>
                    </w:pPr>
                    <w:r>
                      <w:rPr>
                        <w:w w:val="105"/>
                        <w:sz w:val="25"/>
                      </w:rPr>
                      <w:t>结肠</w:t>
                    </w:r>
                  </w:p>
                </w:txbxContent>
              </v:textbox>
              <w10:wrap type="none"/>
            </v:shape>
            <w10:wrap type="topAndBottom"/>
          </v:group>
        </w:pict>
      </w:r>
    </w:p>
    <w:p w:rsidR="0018722C">
      <w:pPr>
        <w:pStyle w:val="a9"/>
        <w:topLinePunct/>
      </w:pPr>
      <w:r>
        <w:rPr>
          <w:rFonts w:cstheme="minorBidi" w:hAnsiTheme="minorHAnsi" w:eastAsiaTheme="minorHAnsi" w:asciiTheme="minorHAnsi"/>
          <w:b/>
        </w:rPr>
        <w:t>图</w:t>
      </w:r>
      <w:r>
        <w:rPr>
          <w:rFonts w:cstheme="minorBidi" w:hAnsiTheme="minorHAnsi" w:eastAsiaTheme="minorHAnsi" w:asciiTheme="minorHAnsi"/>
          <w:b/>
        </w:rPr>
        <w:t> </w:t>
      </w:r>
      <w:r>
        <w:rPr>
          <w:rFonts w:ascii="Times New Roman" w:eastAsia="Times New Roman" w:cstheme="minorBidi" w:hAnsiTheme="minorHAnsi"/>
          <w:b/>
        </w:rPr>
        <w:t>20</w:t>
      </w:r>
      <w:r>
        <w:t xml:space="preserve">  </w:t>
      </w:r>
      <w:r>
        <w:rPr>
          <w:rFonts w:cstheme="minorBidi" w:hAnsiTheme="minorHAnsi" w:eastAsiaTheme="minorHAnsi" w:asciiTheme="minorHAnsi"/>
          <w:b/>
        </w:rPr>
        <w:t>大鼠肺和结肠组织中</w:t>
      </w:r>
      <w:r>
        <w:rPr>
          <w:rFonts w:ascii="Times New Roman" w:eastAsia="Times New Roman" w:cstheme="minorBidi" w:hAnsiTheme="minorHAnsi"/>
          <w:b/>
        </w:rPr>
        <w:t>ERK-mRNA</w:t>
      </w:r>
      <w:r>
        <w:rPr>
          <w:rFonts w:cstheme="minorBidi" w:hAnsiTheme="minorHAnsi" w:eastAsiaTheme="minorHAnsi" w:asciiTheme="minorHAnsi"/>
          <w:b/>
        </w:rPr>
        <w:t>表达比较</w:t>
      </w:r>
    </w:p>
    <w:p w:rsidR="0018722C">
      <w:pPr>
        <w:pStyle w:val="Heading2"/>
        <w:topLinePunct/>
        <w:ind w:left="171" w:hangingChars="171" w:hanging="171"/>
      </w:pPr>
      <w:bookmarkStart w:id="945178" w:name="_Toc686945178"/>
      <w:bookmarkStart w:name="3 讨论 " w:id="207"/>
      <w:bookmarkEnd w:id="207"/>
      <w:r>
        <w:rPr>
          <w:b/>
        </w:rPr>
        <w:t>3</w:t>
      </w:r>
      <w:r>
        <w:t xml:space="preserve"> </w:t>
      </w:r>
      <w:bookmarkStart w:name="_bookmark99" w:id="208"/>
      <w:bookmarkEnd w:id="208"/>
      <w:bookmarkStart w:name="_bookmark99" w:id="209"/>
      <w:bookmarkEnd w:id="209"/>
      <w:r>
        <w:t>讨论</w:t>
      </w:r>
      <w:bookmarkEnd w:id="945178"/>
    </w:p>
    <w:p w:rsidR="0018722C">
      <w:pPr>
        <w:pStyle w:val="Heading3"/>
        <w:topLinePunct/>
        <w:ind w:left="200" w:hangingChars="200" w:hanging="200"/>
      </w:pPr>
      <w:bookmarkStart w:id="945179" w:name="_Toc686945179"/>
      <w:bookmarkStart w:name="_bookmark100" w:id="210"/>
      <w:bookmarkEnd w:id="210"/>
      <w:r>
        <w:rPr>
          <w:b/>
        </w:rPr>
        <w:t>3.1</w:t>
      </w:r>
      <w:r>
        <w:t xml:space="preserve"> </w:t>
      </w:r>
      <w:bookmarkStart w:name="_bookmark100" w:id="211"/>
      <w:bookmarkEnd w:id="211"/>
      <w:r>
        <w:t>关于“肺病及肠”相关调控物质的探讨</w:t>
      </w:r>
      <w:bookmarkEnd w:id="945179"/>
    </w:p>
    <w:p w:rsidR="0018722C">
      <w:pPr>
        <w:pStyle w:val="Heading4"/>
        <w:topLinePunct/>
        <w:ind w:left="200" w:hangingChars="200" w:hanging="200"/>
      </w:pPr>
      <w:bookmarkStart w:id="945180" w:name="_Toc686945180"/>
      <w:bookmarkStart w:name="_bookmark101" w:id="212"/>
      <w:bookmarkEnd w:id="212"/>
      <w:r>
        <w:rPr>
          <w:b/>
        </w:rPr>
        <w:t>3.1.1</w:t>
      </w:r>
      <w:r>
        <w:t xml:space="preserve"> </w:t>
      </w:r>
      <w:bookmarkStart w:name="_bookmark101" w:id="213"/>
      <w:bookmarkEnd w:id="213"/>
      <w:r>
        <w:t>关于</w:t>
      </w:r>
      <w:r>
        <w:rPr>
          <w:b/>
        </w:rPr>
        <w:t>P</w:t>
      </w:r>
      <w:r>
        <w:t>物质与“肺”、“大肠”的关系</w:t>
      </w:r>
      <w:bookmarkEnd w:id="945180"/>
    </w:p>
    <w:p w:rsidR="0018722C">
      <w:pPr>
        <w:topLinePunct/>
      </w:pPr>
      <w:r>
        <w:t>P</w:t>
      </w:r>
      <w:r/>
      <w:r w:rsidR="001852F3">
        <w:t xml:space="preserve">物质</w:t>
      </w:r>
      <w:r>
        <w:t>（</w:t>
      </w:r>
      <w:r>
        <w:t>substance</w:t>
      </w:r>
      <w:r>
        <w:t> </w:t>
      </w:r>
      <w:r>
        <w:t>P</w:t>
      </w:r>
      <w:r>
        <w:rPr>
          <w:spacing w:val="-60"/>
        </w:rPr>
        <w:t xml:space="preserve">, </w:t>
      </w:r>
      <w:r>
        <w:t>SP</w:t>
      </w:r>
      <w:r>
        <w:t>）</w:t>
      </w:r>
      <w:r>
        <w:t>世界上发现最早的神经肽，是</w:t>
      </w:r>
      <w:r>
        <w:t>VON</w:t>
      </w:r>
      <w:r w:rsidR="001852F3">
        <w:t xml:space="preserve"> Euler</w:t>
      </w:r>
      <w:r/>
      <w:r w:rsidR="001852F3">
        <w:t xml:space="preserve">和</w:t>
      </w:r>
      <w:r>
        <w:t>Gaddum</w:t>
      </w:r>
      <w:r>
        <w:t>于</w:t>
      </w:r>
      <w:r>
        <w:t>1931</w:t>
      </w:r>
      <w:r/>
      <w:r w:rsidR="001852F3">
        <w:t xml:space="preserve">年在马肠中提取乙酰胆碱时发现，因当时不知道其化学性质，故取名</w:t>
      </w:r>
      <w:r>
        <w:t>P</w:t>
      </w:r>
      <w:r w:rsidR="001852F3">
        <w:t xml:space="preserve">物质。SP</w:t>
      </w:r>
      <w:r/>
      <w:r w:rsidR="001852F3">
        <w:t xml:space="preserve">是由</w:t>
      </w:r>
      <w:r>
        <w:t>11</w:t>
      </w:r>
      <w:r/>
      <w:r w:rsidR="001852F3">
        <w:t xml:space="preserve">个氨基酸残基组成的多肽，相对分子质量</w:t>
      </w:r>
      <w:r>
        <w:t>2698</w:t>
      </w:r>
      <w:r>
        <w:t>。肽分子的</w:t>
      </w:r>
      <w:r>
        <w:t>C</w:t>
      </w:r>
      <w:r w:rsidR="001852F3">
        <w:t xml:space="preserve">末端是甘氨酸-亮氨酸-甲硫氨酸-NH2</w:t>
      </w:r>
      <w:r/>
      <w:r w:rsidR="001852F3">
        <w:t xml:space="preserve">三肽结构</w:t>
      </w:r>
      <w:r>
        <w:rPr>
          <w:vertAlign w:val="superscript"/>
          /&gt;
        </w:rPr>
        <w:t>[</w:t>
      </w:r>
      <w:r>
        <w:rPr>
          <w:vertAlign w:val="superscript"/>
          /&gt;
        </w:rPr>
        <w:t xml:space="preserve">23</w:t>
      </w:r>
      <w:r>
        <w:rPr>
          <w:vertAlign w:val="superscript"/>
          /&gt;
        </w:rPr>
        <w:t>]</w:t>
      </w:r>
      <w:r>
        <w:t>。SP</w:t>
      </w:r>
      <w:r/>
      <w:r w:rsidR="001852F3">
        <w:t xml:space="preserve">广泛分布于脑、脊髓、外</w:t>
      </w:r>
      <w:r>
        <w:t>周神经系统及肠神经系统中，主要在体内作为神经递质发挥作用。在肠道从近端小肠到全结肠肠神经系统肌间神经丛及黏膜下神经丛内均含有</w:t>
      </w:r>
      <w:r w:rsidR="001852F3">
        <w:t xml:space="preserve">SP</w:t>
      </w:r>
      <w:r/>
      <w:r w:rsidR="001852F3">
        <w:t xml:space="preserve">的神经、神经</w:t>
      </w:r>
      <w:r>
        <w:t>纤维，肠道某些内分泌细胞亦可分泌</w:t>
      </w:r>
      <w:r>
        <w:t>SP</w:t>
      </w:r>
      <w:r>
        <w:rPr>
          <w:vertAlign w:val="superscript"/>
          /&gt;
        </w:rPr>
        <w:t>[</w:t>
      </w:r>
      <w:r>
        <w:rPr>
          <w:vertAlign w:val="superscript"/>
          /&gt;
        </w:rPr>
        <w:t xml:space="preserve">24-25</w:t>
      </w:r>
      <w:r>
        <w:rPr>
          <w:vertAlign w:val="superscript"/>
          /&gt;
        </w:rPr>
        <w:t>]</w:t>
      </w:r>
      <w:r>
        <w:t>。经免疫组化技术发现</w:t>
      </w:r>
      <w:r>
        <w:t>SP</w:t>
      </w:r>
      <w:r/>
      <w:r w:rsidR="001852F3">
        <w:t xml:space="preserve">免疫活性</w:t>
      </w:r>
      <w:r>
        <w:t>纤维在各种免疫器官及外周组织均可见到，常分布于血管壁及血管旁，肠黏膜固</w:t>
      </w:r>
      <w:r>
        <w:t>有淋巴组织也有</w:t>
      </w:r>
      <w:r>
        <w:t>SP</w:t>
      </w:r>
      <w:r/>
      <w:r w:rsidR="001852F3">
        <w:t xml:space="preserve">的神经纤维，固有层肥大细胞</w:t>
      </w:r>
      <w:r>
        <w:t>(</w:t>
      </w:r>
      <w:r>
        <w:t xml:space="preserve">mast </w:t>
      </w:r>
      <w:r>
        <w:t>cell</w:t>
      </w:r>
      <w:r>
        <w:t xml:space="preserve">, </w:t>
      </w:r>
      <w:r>
        <w:t>MC</w:t>
      </w:r>
      <w:r>
        <w:t>)</w:t>
      </w:r>
      <w:r>
        <w:t>中</w:t>
      </w:r>
      <w:r>
        <w:t>60％</w:t>
      </w:r>
      <w:r>
        <w:t>与</w:t>
      </w:r>
      <w:r>
        <w:t>SP</w:t>
      </w:r>
      <w:r w:rsidR="001852F3">
        <w:t xml:space="preserve">神经纤维相邻。</w:t>
      </w:r>
    </w:p>
    <w:p w:rsidR="0018722C">
      <w:pPr>
        <w:topLinePunct/>
      </w:pPr>
      <w:r>
        <w:t>SP</w:t>
      </w:r>
      <w:r w:rsidR="001852F3">
        <w:t xml:space="preserve">的生理作用主要是能以神经内分泌的方式作用于各种免疫细胞，参与免</w:t>
      </w:r>
      <w:r>
        <w:t>疫调节，促进免疫功能</w:t>
      </w:r>
      <w:r>
        <w:rPr>
          <w:vertAlign w:val="superscript"/>
          /&gt;
        </w:rPr>
        <w:t>[</w:t>
      </w:r>
      <w:r>
        <w:rPr>
          <w:vertAlign w:val="superscript"/>
          /&gt;
        </w:rPr>
        <w:t xml:space="preserve">26</w:t>
      </w:r>
      <w:r>
        <w:rPr>
          <w:vertAlign w:val="superscript"/>
          /&gt;
        </w:rPr>
        <w:t>]</w:t>
      </w:r>
      <w:r>
        <w:t>；对生殖内分泌具有一定的影响作用；对消化系统，</w:t>
      </w:r>
      <w:r>
        <w:t>SP</w:t>
      </w:r>
      <w:r>
        <w:t>可明显引起肠运动增强，胆囊收缩，胰液分泌量增加，刺激唾液分泌，具有催涎作用；对呼吸系统，SP</w:t>
      </w:r>
      <w:r w:rsidR="001852F3">
        <w:t xml:space="preserve">神经元参与氧不足的换气发动，使呼吸道平滑肌紧张性加强，致支气管痉挛、肺内水肿。</w:t>
      </w:r>
      <w:r w:rsidR="001852F3">
        <w:t xml:space="preserve">因此，SP</w:t>
      </w:r>
      <w:r w:rsidR="001852F3">
        <w:t xml:space="preserve">在哮喘、IBD、关节炎、便秘及其他许多免疫性疾病过程中发挥了重要作用。</w:t>
      </w:r>
    </w:p>
    <w:p w:rsidR="0018722C">
      <w:pPr>
        <w:topLinePunct/>
      </w:pPr>
      <w:r>
        <w:t>在过敏性疾病发生时，许多物质包括过敏原、组胺、白三烯、前列腺素都可以刺激周围的神经末梢释放神经肽</w:t>
      </w:r>
      <w:r>
        <w:rPr>
          <w:vertAlign w:val="superscript"/>
          /&gt;
        </w:rPr>
        <w:t>[</w:t>
      </w:r>
      <w:r>
        <w:rPr>
          <w:vertAlign w:val="superscript"/>
          /&gt;
        </w:rPr>
        <w:t xml:space="preserve">27</w:t>
      </w:r>
      <w:r>
        <w:rPr>
          <w:vertAlign w:val="superscript"/>
          /&gt;
        </w:rPr>
        <w:t>]</w:t>
      </w:r>
      <w:r>
        <w:t>。SP</w:t>
      </w:r>
      <w:r w:rsidR="001852F3">
        <w:t xml:space="preserve">不仅是一种神经递质，而且可以作为</w:t>
      </w:r>
      <w:r>
        <w:t>调节因子参与过敏反应的病理生理过程。气道炎症是哮喘的基本病理变化，其主</w:t>
      </w:r>
      <w:r>
        <w:t>要病理机制是体内多种炎性细胞及其分泌的炎性介质或细胞因子的相互作用造</w:t>
      </w:r>
      <w:r>
        <w:t>成气道炎症，促发气道高反应性和通气功能障碍。炎细胞浸润可导致细小支气管</w:t>
      </w:r>
      <w:r>
        <w:t>局部黏膜上皮脱落、黏膜下水肿，支气管壁平滑肌破坏，管腔内粘液栓形成；在</w:t>
      </w:r>
      <w:r>
        <w:t>损伤的同时，修复机制启动，因而可见细小支气管壁平滑肌增厚，管腔狭窄等</w:t>
      </w:r>
      <w:r>
        <w:t>病</w:t>
      </w:r>
    </w:p>
    <w:p w:rsidR="0018722C">
      <w:pPr>
        <w:topLinePunct/>
      </w:pPr>
      <w:r>
        <w:t>理改变。SP</w:t>
      </w:r>
      <w:r w:rsidR="001852F3">
        <w:t xml:space="preserve">是气道非肾上腺能和非胆碱能</w:t>
      </w:r>
      <w:r>
        <w:t>(</w:t>
      </w:r>
      <w:r>
        <w:t>NANC</w:t>
      </w:r>
      <w:r>
        <w:t>)</w:t>
      </w:r>
      <w:r>
        <w:t>神经系统释放的神经递质，为</w:t>
      </w:r>
      <w:r>
        <w:t>某些免疫细胞的产物，在哮喘发病机制中作用突出</w:t>
      </w:r>
      <w:r>
        <w:rPr>
          <w:vertAlign w:val="superscript"/>
          /&gt;
        </w:rPr>
        <w:t>[</w:t>
      </w:r>
      <w:r>
        <w:rPr>
          <w:vertAlign w:val="superscript"/>
          <w:position w:val="12"/>
        </w:rPr>
        <w:t xml:space="preserve">28</w:t>
      </w:r>
      <w:r>
        <w:rPr>
          <w:vertAlign w:val="superscript"/>
          /&gt;
        </w:rPr>
        <w:t>]</w:t>
      </w:r>
      <w:r>
        <w:t>。在哮喘患者的气道中，</w:t>
      </w:r>
      <w:r>
        <w:t>SP</w:t>
      </w:r>
      <w:r>
        <w:t>可以引起气道典型的改变，包括支气管收缩、粘液分泌增加、乙酰胆碱神经传递</w:t>
      </w:r>
      <w:r>
        <w:t>加快、血管扩张、血浆外渗。哮喘患者对</w:t>
      </w:r>
      <w:r>
        <w:t>SP</w:t>
      </w:r>
      <w:r/>
      <w:r w:rsidR="001852F3">
        <w:t xml:space="preserve">和</w:t>
      </w:r>
      <w:r>
        <w:t>NKA</w:t>
      </w:r>
      <w:r/>
      <w:r w:rsidR="001852F3">
        <w:t xml:space="preserve">有高敏感性，在皮肤病菌培</w:t>
      </w:r>
      <w:r>
        <w:t>养基中，培育遗传性哮喘患者的支气管血浆，其</w:t>
      </w:r>
      <w:r>
        <w:t>SP</w:t>
      </w:r>
      <w:r/>
      <w:r w:rsidR="001852F3">
        <w:t xml:space="preserve">和</w:t>
      </w:r>
      <w:r>
        <w:t>NKA</w:t>
      </w:r>
      <w:r/>
      <w:r w:rsidR="001852F3">
        <w:t xml:space="preserve">的致敏和致收缩效应明显增强。</w:t>
      </w:r>
    </w:p>
    <w:p w:rsidR="0018722C">
      <w:pPr>
        <w:topLinePunct/>
      </w:pPr>
      <w:r>
        <w:t>SP</w:t>
      </w:r>
      <w:r/>
      <w:r w:rsidR="001852F3">
        <w:t xml:space="preserve">在便秘的发生过程中也具有重要的作用</w:t>
      </w:r>
      <w:r>
        <w:rPr>
          <w:vertAlign w:val="superscript"/>
          /&gt;
        </w:rPr>
        <w:t>[</w:t>
      </w:r>
      <w:r>
        <w:rPr>
          <w:vertAlign w:val="superscript"/>
          <w:position w:val="12"/>
        </w:rPr>
        <w:t xml:space="preserve">29-32</w:t>
      </w:r>
      <w:r>
        <w:rPr>
          <w:vertAlign w:val="superscript"/>
          /&gt;
        </w:rPr>
        <w:t>]</w:t>
      </w:r>
      <w:r>
        <w:t>，</w:t>
      </w:r>
      <w:r>
        <w:t>8O%便秘患者结肠平滑肌中</w:t>
      </w:r>
      <w:r>
        <w:t>缺乏</w:t>
      </w:r>
      <w:r>
        <w:t>SP。有研究表明</w:t>
      </w:r>
      <w:r>
        <w:rPr>
          <w:vertAlign w:val="superscript"/>
          /&gt;
        </w:rPr>
        <w:t>[</w:t>
      </w:r>
      <w:r>
        <w:rPr>
          <w:vertAlign w:val="superscript"/>
          <w:position w:val="12"/>
        </w:rPr>
        <w:t xml:space="preserve">33-36</w:t>
      </w:r>
      <w:r>
        <w:rPr>
          <w:vertAlign w:val="superscript"/>
          /&gt;
        </w:rPr>
        <w:t>]</w:t>
      </w:r>
      <w:r>
        <w:t>SP</w:t>
      </w:r>
      <w:r/>
      <w:r w:rsidR="001852F3">
        <w:t xml:space="preserve">为胃肠感觉和运动神经元的兴奋性递质，它有强烈</w:t>
      </w:r>
      <w:r>
        <w:t>促进消化道平滑肌收缩，刺激小肠、结肠黏膜分泌水和电解质，促进胃肠蠕动作用。研究也表明</w:t>
      </w:r>
      <w:r>
        <w:rPr>
          <w:vertAlign w:val="superscript"/>
          /&gt;
        </w:rPr>
        <w:t>[</w:t>
      </w:r>
      <w:r>
        <w:rPr>
          <w:vertAlign w:val="superscript"/>
          <w:position w:val="12"/>
        </w:rPr>
        <w:t xml:space="preserve">37</w:t>
      </w:r>
      <w:r>
        <w:rPr>
          <w:vertAlign w:val="superscript"/>
          /&gt;
        </w:rPr>
        <w:t>]</w:t>
      </w:r>
      <w:r>
        <w:t>SP</w:t>
      </w:r>
      <w:r w:rsidR="001852F3">
        <w:t xml:space="preserve">是由胃肠道固有神经或外来神经释放，存在于胃肠道黏膜</w:t>
      </w:r>
      <w:r>
        <w:t>神经丛、肌间神经丛，是调节肠道作用最强的兴奋性肽能神经递质，能抑制肠道</w:t>
      </w:r>
      <w:r>
        <w:t>黏膜分泌，刺激肠道运动，可直接作用大肠纵行肌环行肌引起收缩，增加结肠收缩和运动。</w:t>
      </w:r>
    </w:p>
    <w:p w:rsidR="0018722C">
      <w:pPr>
        <w:topLinePunct/>
      </w:pPr>
      <w:r>
        <w:t>从以上的文献记载可以看出，SP</w:t>
      </w:r>
      <w:r w:rsidR="001852F3">
        <w:t xml:space="preserve">在肺病</w:t>
      </w:r>
      <w:r>
        <w:t>（</w:t>
      </w:r>
      <w:r>
        <w:t>过敏性哮喘</w:t>
      </w:r>
      <w:r>
        <w:t>）</w:t>
      </w:r>
      <w:r>
        <w:t>和肠病</w:t>
      </w:r>
      <w:r>
        <w:t>（</w:t>
      </w:r>
      <w:r>
        <w:t>便秘</w:t>
      </w:r>
      <w:r>
        <w:t>）</w:t>
      </w:r>
      <w:r>
        <w:t>均</w:t>
      </w:r>
      <w:r>
        <w:t>时会出现含量的变化，表现为肺病</w:t>
      </w:r>
      <w:r>
        <w:t>（</w:t>
      </w:r>
      <w:r>
        <w:t>过敏性哮喘</w:t>
      </w:r>
      <w:r>
        <w:t>）</w:t>
      </w:r>
      <w:r>
        <w:t>时由于气道炎症的变化，导</w:t>
      </w:r>
      <w:r>
        <w:t>致</w:t>
      </w:r>
    </w:p>
    <w:p w:rsidR="0018722C">
      <w:pPr>
        <w:topLinePunct/>
      </w:pPr>
      <w:r>
        <w:t>SP</w:t>
      </w:r>
      <w:r w:rsidR="001852F3">
        <w:t xml:space="preserve">病理性增多，引起气道典型的改变，包括支气管收缩、粘液分泌增加、乙酰胆碱神经传递加快、血管扩张、血浆外渗等。</w:t>
      </w:r>
    </w:p>
    <w:p w:rsidR="0018722C">
      <w:pPr>
        <w:topLinePunct/>
      </w:pPr>
      <w:r>
        <w:t>从实验结果我们也可以看出，在肺病</w:t>
      </w:r>
      <w:r>
        <w:t>（</w:t>
      </w:r>
      <w:r>
        <w:t>过敏性哮喘</w:t>
      </w:r>
      <w:r>
        <w:t>）</w:t>
      </w:r>
      <w:r>
        <w:t>情况下，大鼠肺组织</w:t>
      </w:r>
    </w:p>
    <w:p w:rsidR="0018722C">
      <w:pPr>
        <w:topLinePunct/>
      </w:pPr>
      <w:r>
        <w:t>SP</w:t>
      </w:r>
      <w:r/>
      <w:r w:rsidR="001852F3">
        <w:t xml:space="preserve">含量增多，与空白组比较有显著性差异</w:t>
      </w:r>
      <w:r>
        <w:t>（</w:t>
      </w:r>
      <w:r>
        <w:rPr>
          <w:i/>
          <w:w w:val="95"/>
          <w:sz w:val="25"/>
        </w:rPr>
        <w:t>P</w:t>
      </w:r>
      <w:r>
        <w:t>&lt;0.01</w:t>
      </w:r>
      <w:r>
        <w:t>）</w:t>
      </w:r>
      <w:r>
        <w:t>，与文献研究一致，表明肺病</w:t>
      </w:r>
      <w:r>
        <w:t>（</w:t>
      </w:r>
      <w:r>
        <w:rPr>
          <w:spacing w:val="-2"/>
        </w:rPr>
        <w:t>过敏性哮喘</w:t>
      </w:r>
      <w:r>
        <w:t>）</w:t>
      </w:r>
      <w:r>
        <w:t>模型是成功的。而当肺病发生时，肺病组的肺组织</w:t>
      </w:r>
      <w:r>
        <w:t>SP</w:t>
      </w:r>
      <w:r/>
      <w:r w:rsidR="001852F3">
        <w:t xml:space="preserve">含量增</w:t>
      </w:r>
      <w:r>
        <w:t>多，与空白组比较有显著性差异</w:t>
      </w:r>
      <w:r>
        <w:t>（</w:t>
      </w:r>
      <w:r>
        <w:rPr>
          <w:i/>
          <w:w w:val="96"/>
          <w:sz w:val="25"/>
        </w:rPr>
        <w:t>P</w:t>
      </w:r>
      <w:r>
        <w:t>&lt;0.01</w:t>
      </w:r>
      <w:r>
        <w:t>）</w:t>
      </w:r>
      <w:r>
        <w:t>，而且结肠组织的</w:t>
      </w:r>
      <w:r>
        <w:t>SP</w:t>
      </w:r>
      <w:r/>
      <w:r w:rsidR="001852F3">
        <w:t xml:space="preserve">含量减少，与空</w:t>
      </w:r>
      <w:r>
        <w:t>白组比较有显著性差异</w:t>
      </w:r>
      <w:r>
        <w:t>（</w:t>
      </w:r>
      <w:r>
        <w:rPr>
          <w:i/>
          <w:w w:val="96"/>
          <w:sz w:val="25"/>
        </w:rPr>
        <w:t>P</w:t>
      </w:r>
      <w:r>
        <w:t>&lt;0.0</w:t>
      </w:r>
      <w:r>
        <w:rPr>
          <w:spacing w:val="0"/>
        </w:rPr>
        <w:t>5</w:t>
      </w:r>
      <w:r>
        <w:t>）</w:t>
      </w:r>
      <w:r>
        <w:t>，但是两组的十二指肠、空肠、回肠、直肠等</w:t>
      </w:r>
      <w:r>
        <w:t>组织中</w:t>
      </w:r>
      <w:r>
        <w:rPr>
          <w:rFonts w:ascii="Times New Roman" w:eastAsia="宋体"/>
        </w:rPr>
        <w:t>S</w:t>
      </w:r>
      <w:r>
        <w:rPr>
          <w:rFonts w:ascii="Times New Roman" w:eastAsia="宋体"/>
        </w:rPr>
        <w:t>P</w:t>
      </w:r>
      <w:r>
        <w:t>含量与空白组比较无统计学差异</w:t>
      </w:r>
      <w:r>
        <w:t>（</w:t>
      </w:r>
      <w:r>
        <w:rPr>
          <w:rFonts w:ascii="Times New Roman" w:eastAsia="宋体"/>
          <w:i/>
          <w:spacing w:val="0"/>
        </w:rPr>
        <w:t>P</w:t>
      </w:r>
      <w:r>
        <w:rPr>
          <w:rFonts w:ascii="Times New Roman" w:eastAsia="宋体"/>
        </w:rPr>
        <w:t>&gt;</w:t>
      </w:r>
      <w:r w:rsidR="004B696B">
        <w:rPr>
          <w:rFonts w:ascii="Times New Roman" w:eastAsia="宋体"/>
        </w:rPr>
        <w:t xml:space="preserve"> </w:t>
      </w:r>
      <w:r w:rsidR="004B696B">
        <w:rPr>
          <w:rFonts w:ascii="Times New Roman" w:eastAsia="宋体"/>
        </w:rPr>
        <w:t>0.05</w:t>
      </w:r>
      <w:r>
        <w:t>）</w:t>
      </w:r>
      <w:r>
        <w:t>，这说明了在肺病时由于肺</w:t>
      </w:r>
      <w:r>
        <w:t>影响及了大肠，出现了大鼠大肠组织</w:t>
      </w:r>
      <w:r>
        <w:t>SP</w:t>
      </w:r>
      <w:r/>
      <w:r w:rsidR="001852F3">
        <w:t xml:space="preserve">含量也出现了一定程度的改变，此</w:t>
      </w:r>
      <w:r w:rsidR="001852F3">
        <w:t>提</w:t>
      </w:r>
      <w:r w:rsidR="001852F3">
        <w:t>示</w:t>
      </w:r>
    </w:p>
    <w:p w:rsidR="0018722C">
      <w:pPr>
        <w:topLinePunct/>
      </w:pPr>
      <w:r>
        <w:t>SP</w:t>
      </w:r>
      <w:r w:rsidR="001852F3">
        <w:t xml:space="preserve">可能是“肺病及肠”相联系的共同物质基础，肺在某种病理情况下影响到大</w:t>
      </w:r>
      <w:r>
        <w:t>肠可能是通过</w:t>
      </w:r>
      <w:r>
        <w:t>SP</w:t>
      </w:r>
      <w:r/>
      <w:r w:rsidR="001852F3">
        <w:t xml:space="preserve">的相关调控实现的，这为“肺病及肠”理论提供了神经递质</w:t>
      </w:r>
      <w:r w:rsidR="001852F3">
        <w:t>学</w:t>
      </w:r>
    </w:p>
    <w:p w:rsidR="0018722C">
      <w:pPr>
        <w:topLinePunct/>
      </w:pPr>
      <w:r>
        <w:t>SP</w:t>
      </w:r>
      <w:r w:rsidR="001852F3">
        <w:t xml:space="preserve">方面的实验依据。</w:t>
      </w:r>
    </w:p>
    <w:p w:rsidR="0018722C">
      <w:pPr>
        <w:pStyle w:val="Heading4"/>
        <w:topLinePunct/>
        <w:ind w:left="200" w:hangingChars="200" w:hanging="200"/>
      </w:pPr>
      <w:bookmarkStart w:id="945181" w:name="_Toc686945181"/>
      <w:bookmarkStart w:name="_bookmark102" w:id="214"/>
      <w:bookmarkEnd w:id="214"/>
      <w:r>
        <w:rPr>
          <w:b/>
        </w:rPr>
        <w:t>3.1.2</w:t>
      </w:r>
      <w:r>
        <w:t xml:space="preserve"> </w:t>
      </w:r>
      <w:bookmarkStart w:name="_bookmark102" w:id="215"/>
      <w:bookmarkEnd w:id="215"/>
      <w:r>
        <w:t>关于血管活性肠肽与“肺”、“大肠”的关系</w:t>
      </w:r>
      <w:bookmarkEnd w:id="945181"/>
    </w:p>
    <w:p w:rsidR="0018722C">
      <w:pPr>
        <w:topLinePunct/>
      </w:pPr>
      <w:r>
        <w:t xml:space="preserve">血管活性肠肽</w:t>
      </w:r>
      <w:r>
        <w:t xml:space="preserve">(</w:t>
      </w:r>
      <w:r>
        <w:t xml:space="preserve">Vasoactive Intestinal</w:t>
      </w:r>
      <w:r w:rsidR="001852F3">
        <w:t xml:space="preserve"> </w:t>
      </w:r>
      <w:r>
        <w:rPr>
          <w:spacing w:val="-4"/>
        </w:rPr>
        <w:t xml:space="preserve">Peptide</w:t>
      </w:r>
      <w:r>
        <w:rPr>
          <w:spacing w:val="-4"/>
        </w:rPr>
        <w:t xml:space="preserve">, </w:t>
      </w:r>
      <w:r>
        <w:rPr>
          <w:spacing w:val="-4"/>
        </w:rPr>
        <w:t xml:space="preserve">VIP</w:t>
      </w:r>
      <w:r>
        <w:t xml:space="preserve">)</w:t>
      </w:r>
      <w:r>
        <w:t xml:space="preserve">是</w:t>
      </w:r>
      <w:r>
        <w:t xml:space="preserve">1970</w:t>
      </w:r>
      <w:r/>
      <w:r w:rsidR="001852F3">
        <w:t xml:space="preserve">年英国学者</w:t>
      </w:r>
      <w:r w:rsidR="001852F3">
        <w:t xml:space="preserve">Said</w:t>
      </w:r>
      <w:r/>
      <w:r w:rsidR="001852F3">
        <w:t xml:space="preserve">和</w:t>
      </w:r>
      <w:r>
        <w:t xml:space="preserve">Mutt</w:t>
      </w:r>
      <w:r w:rsidR="001852F3">
        <w:t xml:space="preserve">从猪的上部小肠中分离出的一种活性多肽</w:t>
      </w:r>
      <w:r>
        <w:rPr>
          <w:vertAlign w:val="superscript"/>
          /&gt;
        </w:rPr>
        <w:t xml:space="preserve">[</w:t>
      </w:r>
      <w:r>
        <w:rPr>
          <w:vertAlign w:val="superscript"/>
          <w:position w:val="12"/>
        </w:rPr>
        <w:t xml:space="preserve">38</w:t>
      </w:r>
      <w:r>
        <w:rPr>
          <w:vertAlign w:val="superscript"/>
          /&gt;
        </w:rPr>
        <w:t xml:space="preserve">]</w:t>
      </w:r>
      <w:r>
        <w:t xml:space="preserve">。因其有明显的扩血管作用而命名为</w:t>
      </w:r>
      <w:r w:rsidR="001852F3">
        <w:t xml:space="preserve">VIP，属于胰泌素—胰高血糖素家族。</w:t>
      </w:r>
    </w:p>
    <w:p w:rsidR="0018722C">
      <w:pPr>
        <w:topLinePunct/>
      </w:pPr>
      <w:r>
        <w:t>VIP</w:t>
      </w:r>
      <w:r/>
      <w:r w:rsidR="001852F3">
        <w:t xml:space="preserve">是一种高碱性二十八碳多肽，呈单链线性结构，已被化学合成</w:t>
      </w:r>
      <w:r>
        <w:rPr>
          <w:vertAlign w:val="superscript"/>
          /&gt;
        </w:rPr>
        <w:t>[</w:t>
      </w:r>
      <w:r>
        <w:rPr>
          <w:vertAlign w:val="superscript"/>
          <w:position w:val="12"/>
        </w:rPr>
        <w:t xml:space="preserve">39</w:t>
      </w:r>
      <w:r>
        <w:rPr>
          <w:vertAlign w:val="superscript"/>
          /&gt;
        </w:rPr>
        <w:t>]</w:t>
      </w:r>
      <w:r>
        <w:t>。</w:t>
      </w:r>
      <w:r>
        <w:t>VIP</w:t>
      </w:r>
      <w:r w:rsidR="001852F3">
        <w:t xml:space="preserve">的主要活性成分为</w:t>
      </w:r>
      <w:r w:rsidR="001852F3">
        <w:t xml:space="preserve">VIP</w:t>
      </w:r>
      <w:r>
        <w:rPr>
          <w:vertAlign w:val="subscript"/>
          /&gt;
        </w:rPr>
        <w:t>7-28</w:t>
      </w:r>
      <w:r>
        <w:t>，是一种代谢不稳定多肽，在哺乳动物高度保守。VIP</w:t>
      </w:r>
      <w:r>
        <w:t>在体内分布十分广泛，只是在不同部位，其浓度有所区别。</w:t>
      </w:r>
      <w:r>
        <w:t>VIP</w:t>
      </w:r>
      <w:r/>
      <w:r w:rsidR="001852F3">
        <w:t xml:space="preserve">在胃肠道中含量</w:t>
      </w:r>
      <w:r>
        <w:t>最高，主要分布于黏膜固有层和肌层神经纤维。在中枢神经和外周神经末梢的周</w:t>
      </w:r>
      <w:r>
        <w:t>围含量最高，在外周血中的含量最低。在肺内分布量也很多，在机体绝大多数的淋巴器官均发现分泌</w:t>
      </w:r>
      <w:r w:rsidR="001852F3">
        <w:t xml:space="preserve">VIP</w:t>
      </w:r>
      <w:r/>
      <w:r w:rsidR="001852F3">
        <w:t xml:space="preserve">的神经纤维，许多免疫活性细胞也可产生少量的</w:t>
      </w:r>
      <w:r>
        <w:t>VIP，</w:t>
      </w:r>
      <w:r w:rsidR="001852F3">
        <w:t xml:space="preserve">如肥大细胞、嗜酸性细胞等</w:t>
      </w:r>
      <w:r>
        <w:rPr>
          <w:vertAlign w:val="superscript"/>
          /&gt;
        </w:rPr>
        <w:t>[</w:t>
      </w:r>
      <w:r>
        <w:rPr>
          <w:vertAlign w:val="superscript"/>
          <w:position w:val="12"/>
        </w:rPr>
        <w:t xml:space="preserve">40</w:t>
      </w:r>
      <w:r>
        <w:rPr>
          <w:vertAlign w:val="superscript"/>
          /&gt;
        </w:rPr>
        <w:t>]</w:t>
      </w:r>
      <w:r>
        <w:t>。</w:t>
      </w:r>
    </w:p>
    <w:p w:rsidR="0018722C">
      <w:pPr>
        <w:topLinePunct/>
      </w:pPr>
      <w:r>
        <w:t>VIP</w:t>
      </w:r>
      <w:r/>
      <w:r w:rsidR="001852F3">
        <w:t xml:space="preserve">是已知的肺组织和鼻黏膜中最丰富的神经多肽之一。肺内</w:t>
      </w:r>
      <w:r>
        <w:t>VIP</w:t>
      </w:r>
      <w:r/>
      <w:r w:rsidR="001852F3">
        <w:t xml:space="preserve">主要存在</w:t>
      </w:r>
      <w:r>
        <w:t>于神经和神经节细胞内，胆碱能神经为主并与乙酰胆碱共避质</w:t>
      </w:r>
      <w:r>
        <w:rPr>
          <w:rFonts w:hint="eastAsia"/>
        </w:rPr>
        <w:t>，</w:t>
      </w:r>
      <w:r w:rsidR="001852F3">
        <w:t xml:space="preserve">肺内</w:t>
      </w:r>
      <w:r>
        <w:t>VIP</w:t>
      </w:r>
      <w:r/>
      <w:r w:rsidR="001852F3">
        <w:t xml:space="preserve">能神经</w:t>
      </w:r>
      <w:r>
        <w:t>纤维广泛分布于呼吸道和肺血管，以鼻黏膜、上呼吸道和近端气道最为丰富，并随着气道逐级分枝而趋减步，达细支气管时几乎消失</w:t>
      </w:r>
      <w:r>
        <w:rPr>
          <w:vertAlign w:val="superscript"/>
          /&gt;
        </w:rPr>
        <w:t>[</w:t>
      </w:r>
      <w:r>
        <w:rPr>
          <w:vertAlign w:val="superscript"/>
          /&gt;
        </w:rPr>
        <w:t xml:space="preserve">41</w:t>
      </w:r>
      <w:r>
        <w:rPr>
          <w:vertAlign w:val="superscript"/>
          /&gt;
        </w:rPr>
        <w:t>]</w:t>
      </w:r>
      <w:r>
        <w:rPr>
          <w:vertAlign w:val="superscript"/>
          /&gt;
        </w:rPr>
        <w:t xml:space="preserve">  </w:t>
      </w:r>
      <w:r>
        <w:t>。</w:t>
      </w:r>
    </w:p>
    <w:p w:rsidR="0018722C">
      <w:pPr>
        <w:topLinePunct/>
      </w:pPr>
      <w:r>
        <w:t>在哮喘发作的病理情形下，VIP</w:t>
      </w:r>
      <w:r w:rsidR="001852F3">
        <w:t xml:space="preserve">能发挥神经源性支气管舒张作用，可拮抗</w:t>
      </w:r>
    </w:p>
    <w:p w:rsidR="0018722C">
      <w:pPr>
        <w:topLinePunct/>
      </w:pPr>
      <w:r>
        <w:t>PGF2</w:t>
      </w:r>
      <w:r>
        <w:t>、血管舒缓素、组胺等介质的支气管收缩作用，同时参与调节肥大细胞组织</w:t>
      </w:r>
      <w:r>
        <w:t>胺释放过程。然而哮喘的慢性炎症破坏</w:t>
      </w:r>
      <w:r>
        <w:t>VIP</w:t>
      </w:r>
      <w:r/>
      <w:r w:rsidR="001852F3">
        <w:t xml:space="preserve">能神经</w:t>
      </w:r>
      <w:r>
        <w:rPr>
          <w:vertAlign w:val="superscript"/>
          /&gt;
        </w:rPr>
        <w:t>[</w:t>
      </w:r>
      <w:r>
        <w:rPr>
          <w:vertAlign w:val="superscript"/>
          /&gt;
        </w:rPr>
        <w:t xml:space="preserve">42</w:t>
      </w:r>
      <w:r>
        <w:rPr>
          <w:vertAlign w:val="superscript"/>
          /&gt;
        </w:rPr>
        <w:t>]</w:t>
      </w:r>
      <w:r>
        <w:t>，使</w:t>
      </w:r>
      <w:r>
        <w:t>VIP</w:t>
      </w:r>
      <w:r/>
      <w:r w:rsidR="001852F3">
        <w:t xml:space="preserve">的合成及释放减少，</w:t>
      </w:r>
      <w:r>
        <w:t>使其对气道扩张效应和抗炎作用的程度减弱，对胆碱能神经的“制动”机制受限</w:t>
      </w:r>
      <w:r>
        <w:t>，</w:t>
      </w:r>
    </w:p>
    <w:p w:rsidR="0018722C">
      <w:pPr>
        <w:topLinePunct/>
      </w:pPr>
      <w:r>
        <w:t>Ach</w:t>
      </w:r>
      <w:r/>
      <w:r w:rsidR="001852F3">
        <w:t xml:space="preserve">气道收缩则增强。尸体解剖发现，重度哮喘病人两肺</w:t>
      </w:r>
      <w:r>
        <w:t>VIP</w:t>
      </w:r>
      <w:r/>
      <w:r w:rsidR="001852F3">
        <w:t xml:space="preserve">免疫反应神经显著减少</w:t>
      </w:r>
      <w:r>
        <w:rPr>
          <w:vertAlign w:val="superscript"/>
          /&gt;
        </w:rPr>
        <w:t>[</w:t>
      </w:r>
      <w:r>
        <w:rPr>
          <w:spacing w:val="-4"/>
          <w:position w:val="12"/>
          <w:sz w:val="12"/>
        </w:rPr>
        <w:t xml:space="preserve">43</w:t>
      </w:r>
      <w:r>
        <w:rPr>
          <w:vertAlign w:val="superscript"/>
          /&gt;
        </w:rPr>
        <w:t>]</w:t>
      </w:r>
      <w:r>
        <w:t>，哮喘病人血浆</w:t>
      </w:r>
      <w:r>
        <w:t>VIP</w:t>
      </w:r>
      <w:r/>
      <w:r w:rsidR="001852F3">
        <w:t xml:space="preserve">也明显低于正常且缓解期血浆</w:t>
      </w:r>
      <w:r>
        <w:t>VIP</w:t>
      </w:r>
      <w:r/>
      <w:r w:rsidR="001852F3">
        <w:t xml:space="preserve">降低与其气道高反应性之间呈负相关性</w:t>
      </w:r>
      <w:r>
        <w:rPr>
          <w:vertAlign w:val="superscript"/>
          /&gt;
        </w:rPr>
        <w:t>[</w:t>
      </w:r>
      <w:r>
        <w:rPr>
          <w:spacing w:val="-4"/>
          <w:position w:val="12"/>
          <w:sz w:val="12"/>
        </w:rPr>
        <w:t xml:space="preserve">44</w:t>
      </w:r>
      <w:r>
        <w:rPr>
          <w:vertAlign w:val="superscript"/>
          /&gt;
        </w:rPr>
        <w:t>]</w:t>
      </w:r>
      <w:r>
        <w:t>，提示哮喘发作及气道高反应性均与</w:t>
      </w:r>
      <w:r>
        <w:t>VIP</w:t>
      </w:r>
      <w:r/>
      <w:r w:rsidR="001852F3">
        <w:t xml:space="preserve">含量减少有关。</w:t>
      </w:r>
      <w:r>
        <w:t>有人发现在哮喘病人血浆中存在</w:t>
      </w:r>
      <w:r>
        <w:t>VIP</w:t>
      </w:r>
      <w:r/>
      <w:r w:rsidR="001852F3">
        <w:t xml:space="preserve">抗体</w:t>
      </w:r>
      <w:r>
        <w:rPr>
          <w:vertAlign w:val="superscript"/>
          /&gt;
        </w:rPr>
        <w:t>[</w:t>
      </w:r>
      <w:r>
        <w:rPr>
          <w:position w:val="12"/>
          <w:sz w:val="12"/>
        </w:rPr>
        <w:t xml:space="preserve">45</w:t>
      </w:r>
      <w:r>
        <w:rPr>
          <w:vertAlign w:val="superscript"/>
          /&gt;
        </w:rPr>
        <w:t>]</w:t>
      </w:r>
      <w:r>
        <w:t>。由肥大细胞所释放的类胰蛋白酶可使</w:t>
      </w:r>
      <w:r w:rsidR="001852F3">
        <w:t xml:space="preserve">VIP</w:t>
      </w:r>
      <w:r/>
      <w:r w:rsidR="001852F3">
        <w:t xml:space="preserve">降解失活并逆转</w:t>
      </w:r>
      <w:r>
        <w:t>VIP</w:t>
      </w:r>
      <w:r/>
      <w:r w:rsidR="001852F3">
        <w:t xml:space="preserve">产生的气道扩张作用，已知该酶在哮喘病人气道中是升高的</w:t>
      </w:r>
      <w:r>
        <w:rPr>
          <w:vertAlign w:val="superscript"/>
          /&gt;
        </w:rPr>
        <w:t>[</w:t>
      </w:r>
      <w:r>
        <w:rPr>
          <w:spacing w:val="-3"/>
          <w:position w:val="12"/>
          <w:sz w:val="12"/>
        </w:rPr>
        <w:t xml:space="preserve">46</w:t>
      </w:r>
      <w:r>
        <w:rPr>
          <w:vertAlign w:val="superscript"/>
          /&gt;
        </w:rPr>
        <w:t>]</w:t>
      </w:r>
      <w:r>
        <w:t>。有人发现哮喘病人血浆</w:t>
      </w:r>
      <w:r>
        <w:t>VIP</w:t>
      </w:r>
      <w:r w:rsidR="001852F3">
        <w:t xml:space="preserve">含量降低与气道阻力呈负相关，提示i-NANc</w:t>
      </w:r>
      <w:r/>
      <w:r w:rsidR="001852F3">
        <w:t xml:space="preserve">功能低下与哮喘发病及气道高反应性有关。这种</w:t>
      </w:r>
      <w:r>
        <w:t>i-NANC</w:t>
      </w:r>
      <w:r/>
      <w:r w:rsidR="001852F3">
        <w:t xml:space="preserve">反应减弱可能是由于来自气道炎症细胞的酶或氧自由基释放破坏所致。</w:t>
      </w:r>
    </w:p>
    <w:p w:rsidR="0018722C">
      <w:pPr>
        <w:topLinePunct/>
      </w:pPr>
      <w:r>
        <w:t>VIP</w:t>
      </w:r>
      <w:r w:rsidR="001852F3">
        <w:t xml:space="preserve">在胃肠道主要参与大小肠的舒张，抑制胃酸及胃泌素分泌，促进胰腺</w:t>
      </w:r>
      <w:r>
        <w:t>的水分及碳酸氢盐分泌，并可刺激大小肠分泌肠液。</w:t>
      </w:r>
      <w:r>
        <w:t>VIP</w:t>
      </w:r>
      <w:r/>
      <w:r w:rsidR="001852F3">
        <w:t xml:space="preserve">可以松弛胃肠道平滑肌</w:t>
      </w:r>
      <w:r w:rsidR="001852F3">
        <w:t>、</w:t>
      </w:r>
    </w:p>
    <w:p w:rsidR="0018722C">
      <w:pPr>
        <w:topLinePunct/>
      </w:pPr>
      <w:r>
        <w:t>抑制结肠和直肠的紧张性。国外相关研究</w:t>
      </w:r>
      <w:r>
        <w:rPr>
          <w:vertAlign w:val="superscript"/>
          /&gt;
        </w:rPr>
        <w:t>[</w:t>
      </w:r>
      <w:r>
        <w:rPr>
          <w:vertAlign w:val="superscript"/>
          /&gt;
        </w:rPr>
        <w:t xml:space="preserve">47</w:t>
      </w:r>
      <w:r>
        <w:rPr>
          <w:vertAlign w:val="superscript"/>
          /&gt;
        </w:rPr>
        <w:t>]</w:t>
      </w:r>
      <w:r>
        <w:t>认为</w:t>
      </w:r>
      <w:r w:rsidR="001852F3">
        <w:t xml:space="preserve">VIP</w:t>
      </w:r>
      <w:r/>
      <w:r w:rsidR="001852F3">
        <w:t xml:space="preserve">与肠易激综合征</w:t>
      </w:r>
      <w:r>
        <w:t>(</w:t>
      </w:r>
      <w:r>
        <w:t>IBS</w:t>
      </w:r>
      <w:r>
        <w:t>)</w:t>
      </w:r>
      <w:r>
        <w:t>患者</w:t>
      </w:r>
      <w:r>
        <w:t>的腹痛、腹泻、便秘等症状关系密切，便秘型</w:t>
      </w:r>
      <w:r>
        <w:t>IBS</w:t>
      </w:r>
      <w:r>
        <w:t>(</w:t>
      </w:r>
      <w:r>
        <w:t>C-IBS</w:t>
      </w:r>
      <w:r>
        <w:t>)</w:t>
      </w:r>
      <w:r/>
      <w:r w:rsidR="001852F3">
        <w:t xml:space="preserve">患者肠黏膜中</w:t>
      </w:r>
      <w:r>
        <w:t>VIP</w:t>
      </w:r>
      <w:r w:rsidR="001852F3">
        <w:t xml:space="preserve">升高，从而造成了肠道动力抑制性背景，以致蠕动性收缩不易发生，引起便秘。</w:t>
      </w:r>
      <w:r>
        <w:t>因此，</w:t>
      </w:r>
      <w:r>
        <w:t>VIP</w:t>
      </w:r>
      <w:r/>
      <w:r w:rsidR="001852F3">
        <w:t xml:space="preserve">水平增高可以松弛胃肠道平滑肌、抑制结肠和直肠的紧张性，以致蠕动性收缩不易发生，导致便秘。</w:t>
      </w:r>
    </w:p>
    <w:p w:rsidR="0018722C">
      <w:pPr>
        <w:topLinePunct/>
      </w:pPr>
      <w:r>
        <w:t>从以上的文献记载可以看出，VIP</w:t>
      </w:r>
      <w:r w:rsidR="001852F3">
        <w:t xml:space="preserve">在肺病</w:t>
      </w:r>
      <w:r>
        <w:t>（</w:t>
      </w:r>
      <w:r>
        <w:t xml:space="preserve">过敏性哮喘</w:t>
      </w:r>
      <w:r>
        <w:t>）</w:t>
      </w:r>
      <w:r>
        <w:t xml:space="preserve">和肠病</w:t>
      </w:r>
      <w:r>
        <w:t>（</w:t>
      </w:r>
      <w:r>
        <w:t xml:space="preserve">便秘</w:t>
      </w:r>
      <w:r>
        <w:t>）</w:t>
      </w:r>
      <w:r>
        <w:t>均时会出现含量的变化，表现为肺病</w:t>
      </w:r>
      <w:r>
        <w:t>（</w:t>
      </w:r>
      <w:r>
        <w:t>过敏性哮喘</w:t>
      </w:r>
      <w:r>
        <w:t>）</w:t>
      </w:r>
      <w:r>
        <w:t>时慢性炎症破坏</w:t>
      </w:r>
      <w:r>
        <w:t>VIP</w:t>
      </w:r>
      <w:r/>
      <w:r w:rsidR="001852F3">
        <w:t xml:space="preserve">能神经</w:t>
      </w:r>
      <w:r>
        <w:rPr>
          <w:rFonts w:hint="eastAsia"/>
        </w:rPr>
        <w:t>，</w:t>
      </w:r>
      <w:r>
        <w:t>使</w:t>
      </w:r>
      <w:r>
        <w:t>VIP</w:t>
      </w:r>
      <w:r/>
      <w:r w:rsidR="001852F3">
        <w:t xml:space="preserve">的合成及释放减少，使其对气道扩张效应和抗炎作用的程度减弱，对胆碱能神经的“制动”机制受限，Ach</w:t>
      </w:r>
      <w:r/>
      <w:r w:rsidR="001852F3">
        <w:t xml:space="preserve">气道收缩则增强。</w:t>
      </w:r>
    </w:p>
    <w:p w:rsidR="0018722C">
      <w:pPr>
        <w:topLinePunct/>
      </w:pPr>
      <w:r>
        <w:t>从实验结果我们也可以看出，在肺病</w:t>
      </w:r>
      <w:r>
        <w:t>（</w:t>
      </w:r>
      <w:r>
        <w:t>过敏性哮喘</w:t>
      </w:r>
      <w:r>
        <w:t>）</w:t>
      </w:r>
      <w:r>
        <w:t>情况下，大鼠肺组织</w:t>
      </w:r>
    </w:p>
    <w:p w:rsidR="0018722C">
      <w:pPr>
        <w:topLinePunct/>
      </w:pPr>
      <w:r>
        <w:t>VIP</w:t>
      </w:r>
      <w:r w:rsidR="001852F3">
        <w:t xml:space="preserve">含量减少，与空白组比较有显著性差异</w:t>
      </w:r>
      <w:r>
        <w:t>（</w:t>
      </w:r>
      <w:r>
        <w:rPr>
          <w:i/>
          <w:w w:val="95"/>
          <w:sz w:val="25"/>
        </w:rPr>
        <w:t>P</w:t>
      </w:r>
      <w:r>
        <w:t>&lt;0.0</w:t>
      </w:r>
      <w:r>
        <w:rPr>
          <w:spacing w:val="0"/>
        </w:rPr>
        <w:t>1</w:t>
      </w:r>
      <w:r>
        <w:t>）</w:t>
      </w:r>
      <w:r>
        <w:t>，与文献研究一致，表明</w:t>
      </w:r>
      <w:r>
        <w:t>肺病</w:t>
      </w:r>
      <w:r>
        <w:t>（</w:t>
      </w:r>
      <w:r>
        <w:t>过敏性哮喘</w:t>
      </w:r>
      <w:r>
        <w:t>）</w:t>
      </w:r>
      <w:r>
        <w:t>模型是成功的。而当肺病发生时，肺病组的肺组织</w:t>
      </w:r>
      <w:r>
        <w:t>VIP</w:t>
      </w:r>
      <w:r/>
      <w:r w:rsidR="001852F3">
        <w:t xml:space="preserve">含量减少，与空白组比较有显著性差异</w:t>
      </w:r>
      <w:r>
        <w:t>（</w:t>
      </w:r>
      <w:r>
        <w:rPr>
          <w:i/>
          <w:spacing w:val="-10"/>
          <w:w w:val="96"/>
          <w:sz w:val="25"/>
        </w:rPr>
        <w:t>P</w:t>
      </w:r>
      <w:r>
        <w:rPr>
          <w:spacing w:val="-10"/>
        </w:rPr>
        <w:t>&lt;0.01</w:t>
      </w:r>
      <w:r>
        <w:t>）</w:t>
      </w:r>
      <w:r>
        <w:t>，而且结肠组织的</w:t>
      </w:r>
      <w:r>
        <w:t>VIP</w:t>
      </w:r>
      <w:r/>
      <w:r w:rsidR="001852F3">
        <w:t xml:space="preserve">含量增多，</w:t>
      </w:r>
      <w:r>
        <w:t>与空白组比较有显著性差异</w:t>
      </w:r>
      <w:r>
        <w:t>（</w:t>
      </w:r>
      <w:r>
        <w:rPr>
          <w:i/>
          <w:w w:val="96"/>
          <w:sz w:val="25"/>
        </w:rPr>
        <w:t>P</w:t>
      </w:r>
      <w:r>
        <w:t>&lt;0</w:t>
      </w:r>
      <w:r>
        <w:rPr>
          <w:spacing w:val="-1"/>
        </w:rPr>
        <w:t>.</w:t>
      </w:r>
      <w:r>
        <w:t>0</w:t>
      </w:r>
      <w:r>
        <w:rPr>
          <w:spacing w:val="0"/>
        </w:rPr>
        <w:t>5</w:t>
      </w:r>
      <w:r>
        <w:t>）</w:t>
      </w:r>
      <w:r>
        <w:t>，但是两组的十二指肠、空肠、回肠、直</w:t>
      </w:r>
      <w:r>
        <w:t>肠等组织中</w:t>
      </w:r>
      <w:r>
        <w:rPr>
          <w:rFonts w:ascii="Times New Roman" w:hAnsi="Times New Roman" w:eastAsia="宋体"/>
        </w:rPr>
        <w:t>VIP</w:t>
      </w:r>
      <w:r>
        <w:t>的表达量与空白组比较无统计学差异</w:t>
      </w:r>
      <w:r>
        <w:t>（</w:t>
      </w:r>
      <w:r>
        <w:rPr>
          <w:rFonts w:ascii="Times New Roman" w:hAnsi="Times New Roman" w:eastAsia="宋体"/>
          <w:i/>
          <w:spacing w:val="-4"/>
        </w:rPr>
        <w:t>P</w:t>
      </w:r>
      <w:r>
        <w:rPr>
          <w:rFonts w:ascii="Times New Roman" w:hAnsi="Times New Roman" w:eastAsia="宋体"/>
          <w:spacing w:val="-4"/>
        </w:rPr>
        <w:t>&gt;</w:t>
      </w:r>
      <w:r w:rsidR="004B696B">
        <w:rPr>
          <w:rFonts w:ascii="Times New Roman" w:hAnsi="Times New Roman" w:eastAsia="宋体"/>
          <w:spacing w:val="-4"/>
        </w:rPr>
        <w:t xml:space="preserve"> </w:t>
      </w:r>
      <w:r w:rsidR="004B696B">
        <w:rPr>
          <w:rFonts w:ascii="Times New Roman" w:hAnsi="Times New Roman" w:eastAsia="宋体"/>
          <w:spacing w:val="-4"/>
        </w:rPr>
        <w:t>0.05</w:t>
      </w:r>
      <w:r>
        <w:t>）</w:t>
      </w:r>
      <w:r>
        <w:t>这说明了在肺病</w:t>
      </w:r>
      <w:r>
        <w:t>发生时，由于“肺病”影响及了“大肠”，出现了大鼠“大肠”</w:t>
      </w:r>
      <w:r>
        <w:t>VIP</w:t>
      </w:r>
      <w:r w:rsidR="001852F3">
        <w:t xml:space="preserve">含量增多，</w:t>
      </w:r>
      <w:r>
        <w:t>病理性增多的</w:t>
      </w:r>
      <w:r>
        <w:t>VIP</w:t>
      </w:r>
      <w:r/>
      <w:r w:rsidR="001852F3">
        <w:t xml:space="preserve">参与了大肠的舒张，抑制胃酸及胃泌素分泌，促进胰腺的水分</w:t>
      </w:r>
      <w:r>
        <w:t>及碳酸氢盐分泌，并刺激大肠分泌肠液。同时松弛胃肠道平滑肌、抑制了大肠的紧张性，以致蠕动性收缩不易发生，导致了肠病</w:t>
      </w:r>
      <w:r>
        <w:t>（</w:t>
      </w:r>
      <w:r>
        <w:t>便秘</w:t>
      </w:r>
      <w:r>
        <w:t>）</w:t>
      </w:r>
      <w:r>
        <w:t>。此提示</w:t>
      </w:r>
      <w:r>
        <w:t>VIP</w:t>
      </w:r>
      <w:r/>
      <w:r w:rsidR="001852F3">
        <w:t xml:space="preserve">可能是“肺</w:t>
      </w:r>
      <w:r>
        <w:t>病及肠”相联系的共同物质基础，肺在某种病理情况下影响到大肠可能是</w:t>
      </w:r>
      <w:r>
        <w:t>通</w:t>
      </w:r>
      <w:r>
        <w:t>过</w:t>
      </w:r>
    </w:p>
    <w:p w:rsidR="0018722C">
      <w:pPr>
        <w:topLinePunct/>
      </w:pPr>
      <w:r>
        <w:t>VIP</w:t>
      </w:r>
      <w:r/>
      <w:r w:rsidR="001852F3">
        <w:t xml:space="preserve">的相关调控实现的，这为“肺病及肠”理论提供了神经递质学</w:t>
      </w:r>
      <w:r>
        <w:t>VIP</w:t>
      </w:r>
      <w:r/>
      <w:r w:rsidR="001852F3">
        <w:t xml:space="preserve">方面的实验依据。</w:t>
      </w:r>
    </w:p>
    <w:p w:rsidR="0018722C">
      <w:pPr>
        <w:pStyle w:val="Heading4"/>
        <w:topLinePunct/>
        <w:ind w:left="200" w:hangingChars="200" w:hanging="200"/>
      </w:pPr>
      <w:bookmarkStart w:id="945182" w:name="_Toc686945182"/>
      <w:bookmarkStart w:name="_bookmark103" w:id="216"/>
      <w:bookmarkEnd w:id="216"/>
      <w:r>
        <w:rPr>
          <w:b/>
        </w:rPr>
        <w:t>3.1.3</w:t>
      </w:r>
      <w:r>
        <w:t xml:space="preserve"> </w:t>
      </w:r>
      <w:bookmarkStart w:name="_bookmark103" w:id="217"/>
      <w:bookmarkEnd w:id="217"/>
      <w:r>
        <w:t>关于胆囊收缩素八肽与“肺”、“大肠”的关系</w:t>
      </w:r>
      <w:bookmarkEnd w:id="945182"/>
    </w:p>
    <w:p w:rsidR="0018722C">
      <w:pPr>
        <w:topLinePunct/>
      </w:pPr>
      <w:r>
        <w:t>胆囊收缩素</w:t>
      </w:r>
      <w:r>
        <w:t>(</w:t>
      </w:r>
      <w:r>
        <w:t xml:space="preserve"> </w:t>
      </w:r>
      <w:r>
        <w:t>cholecystokinin</w:t>
      </w:r>
      <w:r>
        <w:t>,</w:t>
      </w:r>
      <w:r>
        <w:t> </w:t>
      </w:r>
      <w:r>
        <w:t>CCK</w:t>
      </w:r>
      <w:r>
        <w:t>)</w:t>
      </w:r>
      <w:r>
        <w:t>是</w:t>
      </w:r>
      <w:r w:rsidR="001852F3">
        <w:t xml:space="preserve"> </w:t>
      </w:r>
      <w:r w:rsidR="001852F3">
        <w:t xml:space="preserve">Ivy</w:t>
      </w:r>
      <w:r/>
      <w:r w:rsidR="001852F3">
        <w:t xml:space="preserve">和</w:t>
      </w:r>
      <w:r>
        <w:t>oldberg</w:t>
      </w:r>
      <w:r/>
      <w:r w:rsidR="001852F3">
        <w:t xml:space="preserve">在</w:t>
      </w:r>
      <w:r>
        <w:t>1928</w:t>
      </w:r>
      <w:r/>
      <w:r w:rsidR="001852F3">
        <w:t xml:space="preserve">年最先从狗的胃肠黏膜发现的。</w:t>
      </w:r>
    </w:p>
    <w:p w:rsidR="0018722C">
      <w:pPr>
        <w:topLinePunct/>
      </w:pPr>
      <w:r>
        <w:t>CCK</w:t>
      </w:r>
      <w:r/>
      <w:r w:rsidR="001852F3">
        <w:t xml:space="preserve">作为胃肠激素和神经肽，广泛分布于消化系统、中枢及外周神经系统、</w:t>
      </w:r>
      <w:r>
        <w:t>外周血液等组织器官中，具有种属和组织特异性</w:t>
      </w:r>
      <w:r>
        <w:rPr>
          <w:vertAlign w:val="superscript"/>
          /&gt;
        </w:rPr>
        <w:t>[</w:t>
      </w:r>
      <w:r>
        <w:rPr>
          <w:vertAlign w:val="superscript"/>
          /&gt;
        </w:rPr>
        <w:t xml:space="preserve">48</w:t>
      </w:r>
      <w:r>
        <w:rPr>
          <w:vertAlign w:val="superscript"/>
          /&gt;
        </w:rPr>
        <w:t>]</w:t>
      </w:r>
      <w:r>
        <w:t>。在中枢神经系统中CCK60％～70％</w:t>
      </w:r>
      <w:r>
        <w:t>以</w:t>
      </w:r>
      <w:r>
        <w:t>CCK-8</w:t>
      </w:r>
      <w:r/>
      <w:r w:rsidR="001852F3">
        <w:t xml:space="preserve">形式存在。而肠道中</w:t>
      </w:r>
      <w:r>
        <w:t>CCK</w:t>
      </w:r>
      <w:r/>
      <w:r w:rsidR="001852F3">
        <w:t xml:space="preserve">以大分子形式为主，肠道中</w:t>
      </w:r>
      <w:r w:rsidR="001852F3">
        <w:t>的</w:t>
      </w:r>
    </w:p>
    <w:p w:rsidR="0018722C">
      <w:pPr>
        <w:topLinePunct/>
      </w:pPr>
      <w:r>
        <w:t>CCK98％存在于黏膜层，以</w:t>
      </w:r>
      <w:r w:rsidR="001852F3">
        <w:t xml:space="preserve">CCK-33</w:t>
      </w:r>
      <w:r/>
      <w:r w:rsidR="001852F3">
        <w:t xml:space="preserve">为主要形式。组织和血液中最丰富的</w:t>
      </w:r>
      <w:r>
        <w:t>CCK</w:t>
      </w:r>
      <w:r/>
      <w:r w:rsidR="001852F3">
        <w:t xml:space="preserve">是CCK-38、CCK-33、CCK-22</w:t>
      </w:r>
      <w:r/>
      <w:r w:rsidR="001852F3">
        <w:t xml:space="preserve">和</w:t>
      </w:r>
      <w:r>
        <w:t>CCK-8。</w:t>
      </w:r>
    </w:p>
    <w:p w:rsidR="0018722C">
      <w:pPr>
        <w:topLinePunct/>
      </w:pPr>
      <w:r>
        <w:t>CCK-8</w:t>
      </w:r>
      <w:r/>
      <w:r w:rsidR="001852F3">
        <w:t xml:space="preserve">是胆囊收缩素</w:t>
      </w:r>
      <w:r>
        <w:t>(</w:t>
      </w:r>
      <w:r>
        <w:t>CCK</w:t>
      </w:r>
      <w:r>
        <w:t>)</w:t>
      </w:r>
      <w:r>
        <w:t>羧基端的</w:t>
      </w:r>
      <w:r>
        <w:t>8</w:t>
      </w:r>
      <w:r/>
      <w:r w:rsidR="001852F3">
        <w:t xml:space="preserve">肽，来源于</w:t>
      </w:r>
      <w:r>
        <w:t>115</w:t>
      </w:r>
      <w:r/>
      <w:r w:rsidR="001852F3">
        <w:t xml:space="preserve">个氨基酸残基组成的</w:t>
      </w:r>
    </w:p>
    <w:p w:rsidR="0018722C">
      <w:pPr>
        <w:topLinePunct/>
      </w:pPr>
      <w:r>
        <w:t>CCK</w:t>
      </w:r>
      <w:r w:rsidR="001852F3">
        <w:t xml:space="preserve">前体。CCK-8</w:t>
      </w:r>
      <w:r/>
      <w:r w:rsidR="001852F3">
        <w:t xml:space="preserve">是</w:t>
      </w:r>
      <w:r>
        <w:t>CCK</w:t>
      </w:r>
      <w:r/>
      <w:r w:rsidR="001852F3">
        <w:t xml:space="preserve">发挥生理及药理作用的</w:t>
      </w:r>
      <w:r>
        <w:t>8</w:t>
      </w:r>
      <w:r/>
      <w:r w:rsidR="001852F3">
        <w:t xml:space="preserve">肽活性部位，研究表明</w:t>
      </w:r>
      <w:r>
        <w:t>CCK</w:t>
      </w:r>
      <w:r>
        <w:rPr>
          <w:vertAlign w:val="subscript"/>
          /&gt;
        </w:rPr>
        <w:t>8</w:t>
      </w:r>
      <w:r>
        <w:t>对肺有保护作用。CCK-8</w:t>
      </w:r>
      <w:r/>
      <w:r w:rsidR="001852F3">
        <w:t xml:space="preserve">在大鼠肺组织的表达部位局限于呼吸道及血管平滑肌，</w:t>
      </w:r>
      <w:r w:rsidR="001852F3">
        <w:t xml:space="preserve">可能参与调节呼吸道及血管的收缩功能。</w:t>
      </w:r>
    </w:p>
    <w:p w:rsidR="0018722C">
      <w:pPr>
        <w:topLinePunct/>
      </w:pPr>
      <w:r>
        <w:t>CCK8</w:t>
      </w:r>
      <w:r w:rsidR="001852F3">
        <w:t xml:space="preserve">主要生理作用是使胆囊、胃肠平滑肌兴奋和收缩。有研究发现静脉注</w:t>
      </w:r>
      <w:r>
        <w:t>射</w:t>
      </w:r>
      <w:r>
        <w:t>CCK8</w:t>
      </w:r>
      <w:r/>
      <w:r w:rsidR="001852F3">
        <w:t xml:space="preserve">可引起结肠运动增强，诱发</w:t>
      </w:r>
      <w:r>
        <w:t>IBS</w:t>
      </w:r>
      <w:r/>
      <w:r w:rsidR="001852F3">
        <w:t xml:space="preserve">患者腹痛，推测原因可能是静脉注射</w:t>
      </w:r>
      <w:r>
        <w:t>CCK8</w:t>
      </w:r>
      <w:r>
        <w:t>降低了</w:t>
      </w:r>
      <w:r>
        <w:t>IBS</w:t>
      </w:r>
      <w:r/>
      <w:r w:rsidR="001852F3">
        <w:t xml:space="preserve">病人内脏痛觉感受器的阈值或拮抗内源性鸦片物的镇痛作用，使</w:t>
      </w:r>
      <w:r>
        <w:t>IBS</w:t>
      </w:r>
      <w:r>
        <w:t>出现腹痛，</w:t>
      </w:r>
      <w:r>
        <w:t>Willims</w:t>
      </w:r>
      <w:r w:rsidR="001852F3">
        <w:t xml:space="preserve">等</w:t>
      </w:r>
      <w:r>
        <w:rPr>
          <w:vertAlign w:val="superscript"/>
          /&gt;
        </w:rPr>
        <w:t>[</w:t>
      </w:r>
      <w:r>
        <w:rPr>
          <w:position w:val="12"/>
          <w:sz w:val="12"/>
        </w:rPr>
        <w:t xml:space="preserve">49</w:t>
      </w:r>
      <w:r>
        <w:rPr>
          <w:vertAlign w:val="superscript"/>
          /&gt;
        </w:rPr>
        <w:t>]</w:t>
      </w:r>
      <w:r>
        <w:t>做进一步研究发现注射</w:t>
      </w:r>
      <w:r w:rsidR="001852F3">
        <w:t xml:space="preserve">CCK8</w:t>
      </w:r>
      <w:r/>
      <w:r w:rsidR="001852F3">
        <w:t xml:space="preserve">后</w:t>
      </w:r>
      <w:r>
        <w:t>IBS</w:t>
      </w:r>
      <w:r/>
      <w:r w:rsidR="001852F3">
        <w:t xml:space="preserve">患者结肠在移行性收缩时腔内压力高于正常对照组，最高可达</w:t>
      </w:r>
      <w:r w:rsidR="001852F3">
        <w:t xml:space="preserve">300mg</w:t>
      </w:r>
      <w:r/>
      <w:r w:rsidR="001852F3">
        <w:t xml:space="preserve">或更高。此时与</w:t>
      </w:r>
      <w:r>
        <w:t>IBS</w:t>
      </w:r>
      <w:r/>
      <w:r w:rsidR="001852F3">
        <w:t xml:space="preserve">患者发</w:t>
      </w:r>
      <w:r>
        <w:t>生腹痛及肠蠕动增快的时间相符。同时作用在离体肌条的研究中肯定了</w:t>
      </w:r>
      <w:r>
        <w:t>CCK8</w:t>
      </w:r>
      <w:r/>
      <w:r w:rsidR="001852F3">
        <w:t xml:space="preserve">可</w:t>
      </w:r>
      <w:r>
        <w:t>以促进结肠肌条的收缩，而这种收缩主要是与</w:t>
      </w:r>
      <w:r>
        <w:t>CCK-A</w:t>
      </w:r>
      <w:r w:rsidR="001852F3">
        <w:t xml:space="preserve">受体结合，通过肠道神经</w:t>
      </w:r>
      <w:r>
        <w:t>系统调控的。另外目前有临床实验表明</w:t>
      </w:r>
      <w:r>
        <w:t>CCK-</w:t>
      </w:r>
      <w:r>
        <w:t> </w:t>
      </w:r>
      <w:r>
        <w:t>A</w:t>
      </w:r>
      <w:r/>
      <w:r w:rsidR="001852F3">
        <w:t xml:space="preserve">受体拮抗剂</w:t>
      </w:r>
      <w:r>
        <w:t>Loxiglumide</w:t>
      </w:r>
      <w:r/>
      <w:r w:rsidR="001852F3">
        <w:t xml:space="preserve">可以缩</w:t>
      </w:r>
      <w:r>
        <w:t>短食物胃结肠通过时间，增强肠运动，用于治疗便秘人有效</w:t>
      </w:r>
      <w:r>
        <w:rPr>
          <w:vertAlign w:val="superscript"/>
          /&gt;
        </w:rPr>
        <w:t>[</w:t>
      </w:r>
      <w:r>
        <w:rPr>
          <w:position w:val="12"/>
          <w:sz w:val="12"/>
        </w:rPr>
        <w:t xml:space="preserve">50</w:t>
      </w:r>
      <w:r>
        <w:rPr>
          <w:vertAlign w:val="superscript"/>
          /&gt;
        </w:rPr>
        <w:t>]</w:t>
      </w:r>
      <w:r>
        <w:t>。所有这些都提</w:t>
      </w:r>
      <w:r>
        <w:t>示</w:t>
      </w:r>
    </w:p>
    <w:p w:rsidR="0018722C">
      <w:pPr>
        <w:topLinePunct/>
      </w:pPr>
      <w:r>
        <w:t>CCK</w:t>
      </w:r>
      <w:r w:rsidR="001852F3">
        <w:t xml:space="preserve">参与了</w:t>
      </w:r>
      <w:r w:rsidR="001852F3">
        <w:t xml:space="preserve">IBS</w:t>
      </w:r>
      <w:r w:rsidR="001852F3">
        <w:t xml:space="preserve">的发病。</w:t>
      </w:r>
    </w:p>
    <w:p w:rsidR="0018722C">
      <w:pPr>
        <w:topLinePunct/>
      </w:pPr>
      <w:r>
        <w:t>综上所述，CCK</w:t>
      </w:r>
      <w:r>
        <w:rPr>
          <w:vertAlign w:val="subscript"/>
          /&gt;
        </w:rPr>
        <w:t>8</w:t>
      </w:r>
      <w:r>
        <w:t>对于肺主要是起保护作用，在哮喘发生时，由于慢性炎症</w:t>
      </w:r>
      <w:r>
        <w:t>的侵袭，导致</w:t>
      </w:r>
      <w:r>
        <w:t>CCK8</w:t>
      </w:r>
      <w:r/>
      <w:r w:rsidR="001852F3">
        <w:t xml:space="preserve">病理性减少，在本实验中，我们采用免疫组化的方法检测到</w:t>
      </w:r>
      <w:r>
        <w:t>肺病</w:t>
      </w:r>
      <w:r>
        <w:t>（</w:t>
      </w:r>
      <w:r>
        <w:t>过敏性哮喘</w:t>
      </w:r>
      <w:r>
        <w:t>）</w:t>
      </w:r>
      <w:r>
        <w:t>模型大鼠的肺组织</w:t>
      </w:r>
      <w:r>
        <w:rPr>
          <w:rFonts w:ascii="Times New Roman" w:eastAsia="宋体"/>
        </w:rPr>
        <w:t>CCK</w:t>
      </w:r>
      <w:r>
        <w:rPr>
          <w:vertAlign w:val="subscript"/>
          <w:rFonts w:ascii="Times New Roman" w:eastAsia="宋体"/>
        </w:rPr>
        <w:t>8</w:t>
      </w:r>
      <w:r>
        <w:t>的含量比空白组显著减少</w:t>
      </w:r>
      <w:r>
        <w:t>（</w:t>
      </w:r>
      <w:r>
        <w:rPr>
          <w:rFonts w:ascii="Times New Roman" w:eastAsia="宋体"/>
          <w:i/>
        </w:rPr>
        <w:t>P</w:t>
      </w:r>
      <w:r>
        <w:rPr>
          <w:rFonts w:ascii="Times New Roman" w:eastAsia="宋体"/>
        </w:rPr>
        <w:t>&lt;0.01</w:t>
      </w:r>
      <w:r>
        <w:t>）</w:t>
      </w:r>
      <w:r>
        <w:t>；</w:t>
      </w:r>
      <w:r>
        <w:t>同时，肺病组大鼠的结肠组织中</w:t>
      </w:r>
      <w:r>
        <w:rPr>
          <w:rFonts w:ascii="Times New Roman" w:eastAsia="宋体"/>
        </w:rPr>
        <w:t>CCK</w:t>
      </w:r>
      <w:r>
        <w:rPr>
          <w:vertAlign w:val="subscript"/>
          <w:rFonts w:ascii="Times New Roman" w:eastAsia="宋体"/>
        </w:rPr>
        <w:t>8</w:t>
      </w:r>
      <w:r w:rsidR="001852F3">
        <w:rPr>
          <w:vertAlign w:val="subscript"/>
          <w:rFonts w:ascii="Times New Roman" w:eastAsia="宋体"/>
        </w:rPr>
        <w:t xml:space="preserve"> </w:t>
      </w:r>
      <w:r>
        <w:t>含量比空白组显著增多</w:t>
      </w:r>
      <w:r>
        <w:t>（</w:t>
      </w:r>
      <w:r>
        <w:rPr>
          <w:rFonts w:ascii="Times New Roman" w:eastAsia="宋体"/>
          <w:i/>
        </w:rPr>
        <w:t>P</w:t>
      </w:r>
      <w:r>
        <w:rPr>
          <w:rFonts w:ascii="Times New Roman" w:eastAsia="宋体"/>
        </w:rPr>
        <w:t>&lt;0.01</w:t>
      </w:r>
      <w:r>
        <w:t>）</w:t>
      </w:r>
      <w:r>
        <w:t>。而两</w:t>
      </w:r>
      <w:r>
        <w:t>组的十二指肠、空肠、回肠、直肠等组织中</w:t>
      </w:r>
      <w:r>
        <w:rPr>
          <w:rFonts w:ascii="Times New Roman" w:eastAsia="宋体"/>
        </w:rPr>
        <w:t>CCK</w:t>
      </w:r>
      <w:r>
        <w:rPr>
          <w:vertAlign w:val="subscript"/>
          <w:rFonts w:ascii="Times New Roman" w:eastAsia="宋体"/>
        </w:rPr>
        <w:t>8</w:t>
      </w:r>
      <w:r>
        <w:t>的含量与空白组比较无统计学</w:t>
      </w:r>
      <w:r>
        <w:t>差异</w:t>
      </w:r>
      <w:r>
        <w:t>（</w:t>
      </w:r>
      <w:r>
        <w:rPr>
          <w:rFonts w:ascii="Times New Roman" w:eastAsia="宋体"/>
          <w:i/>
        </w:rPr>
        <w:t>P</w:t>
      </w:r>
      <w:r>
        <w:rPr>
          <w:rFonts w:ascii="Times New Roman" w:eastAsia="宋体"/>
        </w:rPr>
        <w:t>&gt;</w:t>
      </w:r>
      <w:r w:rsidR="004B696B">
        <w:rPr>
          <w:rFonts w:ascii="Times New Roman" w:eastAsia="宋体"/>
        </w:rPr>
        <w:t xml:space="preserve"> </w:t>
      </w:r>
      <w:r w:rsidR="004B696B">
        <w:rPr>
          <w:rFonts w:ascii="Times New Roman" w:eastAsia="宋体"/>
        </w:rPr>
        <w:t>0</w:t>
      </w:r>
      <w:r>
        <w:rPr>
          <w:rFonts w:ascii="Times New Roman" w:eastAsia="宋体"/>
        </w:rPr>
        <w:t>.</w:t>
      </w:r>
      <w:r>
        <w:rPr>
          <w:rFonts w:ascii="Times New Roman" w:eastAsia="宋体"/>
        </w:rPr>
        <w:t>0</w:t>
      </w:r>
      <w:r>
        <w:rPr>
          <w:rFonts w:ascii="Times New Roman" w:eastAsia="宋体"/>
        </w:rPr>
        <w:t>5</w:t>
      </w:r>
      <w:r>
        <w:t>）</w:t>
      </w:r>
      <w:r>
        <w:t>，这说明了在肺病</w:t>
      </w:r>
      <w:r>
        <w:rPr>
          <w:rFonts w:ascii="Times New Roman" w:eastAsia="宋体"/>
        </w:rPr>
        <w:t>{</w:t>
      </w:r>
      <w:r>
        <w:t>过敏性哮喘</w:t>
      </w:r>
      <w:r>
        <w:rPr>
          <w:rFonts w:ascii="Times New Roman" w:eastAsia="宋体"/>
        </w:rPr>
        <w:t>}</w:t>
      </w:r>
      <w:r>
        <w:t>的病理状态下由于肺病影响及大肠，出现了大肠的病变，而肺与其他组织没有明显影响关系。</w:t>
      </w:r>
    </w:p>
    <w:p w:rsidR="0018722C">
      <w:pPr>
        <w:pStyle w:val="Heading4"/>
        <w:topLinePunct/>
        <w:ind w:left="200" w:hangingChars="200" w:hanging="200"/>
      </w:pPr>
      <w:bookmarkStart w:id="945183" w:name="_Toc686945183"/>
      <w:bookmarkStart w:name="_bookmark104" w:id="218"/>
      <w:bookmarkEnd w:id="218"/>
      <w:r>
        <w:rPr>
          <w:b/>
        </w:rPr>
        <w:t>3.1.4</w:t>
      </w:r>
      <w:r>
        <w:t xml:space="preserve"> </w:t>
      </w:r>
      <w:bookmarkStart w:name="_bookmark104" w:id="219"/>
      <w:bookmarkEnd w:id="219"/>
      <w:r>
        <w:t>关于降钙素相关基因肽与“肺”、“大肠”的关系</w:t>
      </w:r>
      <w:bookmarkEnd w:id="945183"/>
    </w:p>
    <w:p w:rsidR="0018722C">
      <w:pPr>
        <w:topLinePunct/>
      </w:pPr>
      <w:r>
        <w:t>降钙素基因相关肽</w:t>
      </w:r>
      <w:r>
        <w:t>(</w:t>
      </w:r>
      <w:r>
        <w:t>CGRP</w:t>
      </w:r>
      <w:r>
        <w:t>)</w:t>
      </w:r>
      <w:r/>
      <w:r w:rsidR="001852F3">
        <w:t xml:space="preserve">是一种感觉神经肽，它含有</w:t>
      </w:r>
      <w:r>
        <w:t>37</w:t>
      </w:r>
      <w:r/>
      <w:r w:rsidR="001852F3">
        <w:t xml:space="preserve">个氨基酸，与</w:t>
      </w:r>
      <w:r>
        <w:t>SP</w:t>
      </w:r>
      <w:r w:rsidR="001852F3">
        <w:t xml:space="preserve">共同存在于</w:t>
      </w:r>
      <w:r w:rsidR="001852F3">
        <w:t xml:space="preserve">C</w:t>
      </w:r>
      <w:r w:rsidR="001852F3">
        <w:t xml:space="preserve">纤维传入神经末梢，广泛分布于心血管、呼吸、消化和内分泌系</w:t>
      </w:r>
      <w:r>
        <w:t>统中，具有舒张脑血管，调节肠道免疫等功能，是神经一免疫系统相互调节的重要介质之一。</w:t>
      </w:r>
    </w:p>
    <w:p w:rsidR="0018722C">
      <w:pPr>
        <w:topLinePunct/>
      </w:pPr>
      <w:r>
        <w:t>CGRP</w:t>
      </w:r>
      <w:r w:rsidR="001852F3">
        <w:t xml:space="preserve">是肺内感觉神经末梢和神经内分泌细胞分泌的一种重要生物活性肽，</w:t>
      </w:r>
      <w:r>
        <w:t>参与呼吸道生理和病理生理机制，分为</w:t>
      </w:r>
      <w:r>
        <w:rPr>
          <w:rFonts w:ascii="Arial" w:hAnsi="Arial" w:eastAsia="Arial"/>
        </w:rPr>
        <w:t>α</w:t>
      </w:r>
      <w:r>
        <w:t>-CGRP</w:t>
      </w:r>
      <w:r/>
      <w:r w:rsidR="001852F3">
        <w:t xml:space="preserve">和</w:t>
      </w:r>
      <w:r>
        <w:t>β-CGRP</w:t>
      </w:r>
      <w:r/>
      <w:r w:rsidR="001852F3">
        <w:t xml:space="preserve">两种亚型，其主要功</w:t>
      </w:r>
      <w:r>
        <w:t>能是引起气道血管舒张。有研究表明</w:t>
      </w:r>
      <w:r>
        <w:t>CGRP</w:t>
      </w:r>
      <w:r/>
      <w:r w:rsidR="001852F3">
        <w:t xml:space="preserve">还具有强烈的收缩支气管作用</w:t>
      </w:r>
      <w:r>
        <w:rPr>
          <w:vertAlign w:val="superscript"/>
          /&gt;
        </w:rPr>
        <w:t>[</w:t>
      </w:r>
      <w:r>
        <w:rPr>
          <w:position w:val="12"/>
          <w:sz w:val="12"/>
        </w:rPr>
        <w:t xml:space="preserve">51</w:t>
      </w:r>
      <w:r>
        <w:rPr>
          <w:vertAlign w:val="superscript"/>
          /&gt;
        </w:rPr>
        <w:t>]</w:t>
      </w:r>
      <w:r>
        <w:t>。另</w:t>
      </w:r>
      <w:r>
        <w:t>外</w:t>
      </w:r>
      <w:r w:rsidR="001852F3">
        <w:t xml:space="preserve">CGRP</w:t>
      </w:r>
      <w:r w:rsidR="001852F3">
        <w:t xml:space="preserve">可诱导嗜酸性粒细胞的产生，从而促进</w:t>
      </w:r>
      <w:r w:rsidR="001852F3">
        <w:t xml:space="preserve">T</w:t>
      </w:r>
      <w:r w:rsidR="001852F3">
        <w:t xml:space="preserve">细胞粘附和与纤维蛋白的结合，具有促炎作用；CGRP</w:t>
      </w:r>
      <w:r w:rsidR="001852F3">
        <w:t xml:space="preserve">还具有抗炎作用，它阻止巨噬细胞的分泌及其激活</w:t>
      </w:r>
      <w:r w:rsidR="001852F3">
        <w:t xml:space="preserve">T</w:t>
      </w:r>
      <w:r>
        <w:t>细胞的功能。有试验表明哮喘发作期患者血浆</w:t>
      </w:r>
      <w:r>
        <w:t>CGRP</w:t>
      </w:r>
      <w:r/>
      <w:r w:rsidR="001852F3">
        <w:t xml:space="preserve">水平显著高于正常组、慢支组及哮喘稳定期组</w:t>
      </w:r>
      <w:r>
        <w:rPr>
          <w:vertAlign w:val="superscript"/>
          /&gt;
        </w:rPr>
        <w:t>[</w:t>
      </w:r>
      <w:r>
        <w:rPr>
          <w:spacing w:val="-4"/>
          <w:position w:val="12"/>
          <w:sz w:val="12"/>
        </w:rPr>
        <w:t xml:space="preserve">52</w:t>
      </w:r>
      <w:r>
        <w:rPr>
          <w:vertAlign w:val="superscript"/>
          /&gt;
        </w:rPr>
        <w:t>]</w:t>
      </w:r>
      <w:r>
        <w:t>。</w:t>
      </w:r>
    </w:p>
    <w:p w:rsidR="0018722C">
      <w:pPr>
        <w:topLinePunct/>
      </w:pPr>
      <w:r>
        <w:t>CGRP</w:t>
      </w:r>
      <w:r/>
      <w:r w:rsidR="001852F3">
        <w:t xml:space="preserve">主要是降钙素基因在神经组织的表达产物，是以神经分泌为主要方式，</w:t>
      </w:r>
      <w:r>
        <w:t>是迄今为止作用最强的内源性血管舒张物质，能增加胃肠道血流量，保护胃黏膜，</w:t>
      </w:r>
      <w:r w:rsidR="001852F3">
        <w:t xml:space="preserve">维护胃肠道完整性</w:t>
      </w:r>
      <w:r>
        <w:rPr>
          <w:vertAlign w:val="superscript"/>
          /&gt;
        </w:rPr>
        <w:t>[</w:t>
      </w:r>
      <w:r>
        <w:rPr>
          <w:spacing w:val="-10"/>
          <w:position w:val="12"/>
          <w:sz w:val="12"/>
        </w:rPr>
        <w:t xml:space="preserve">53</w:t>
      </w:r>
      <w:r>
        <w:rPr>
          <w:vertAlign w:val="superscript"/>
          /&gt;
        </w:rPr>
        <w:t>]</w:t>
      </w:r>
      <w:r>
        <w:t>。CGRP</w:t>
      </w:r>
      <w:r w:rsidR="001852F3">
        <w:t xml:space="preserve">对大部分胃肠道运动都有抑制作用，主要是对肌肉</w:t>
      </w:r>
      <w:r>
        <w:t>的直接作用，但是</w:t>
      </w:r>
      <w:r>
        <w:t>CGRP</w:t>
      </w:r>
      <w:r/>
      <w:r w:rsidR="001852F3">
        <w:t xml:space="preserve">引起的肌肉松弛作用比其收缩作用大</w:t>
      </w:r>
      <w:r>
        <w:t>1O</w:t>
      </w:r>
      <w:r/>
      <w:r w:rsidR="001852F3">
        <w:t xml:space="preserve">倍</w:t>
      </w:r>
      <w:r>
        <w:rPr>
          <w:vertAlign w:val="superscript"/>
          /&gt;
        </w:rPr>
        <w:t>[</w:t>
      </w:r>
      <w:r>
        <w:rPr>
          <w:position w:val="12"/>
          <w:sz w:val="12"/>
        </w:rPr>
        <w:t xml:space="preserve">54</w:t>
      </w:r>
      <w:r>
        <w:rPr>
          <w:vertAlign w:val="superscript"/>
          /&gt;
        </w:rPr>
        <w:t>]</w:t>
      </w:r>
      <w:r>
        <w:t>。CGRP</w:t>
      </w:r>
      <w:r/>
      <w:r w:rsidR="001852F3">
        <w:t xml:space="preserve">还</w:t>
      </w:r>
      <w:r>
        <w:t>有促进胃肠生长抑素的释放而抑制胃酸分泌，而生长抑素对消化道的生物作用均</w:t>
      </w:r>
      <w:r>
        <w:t>为抑制作用，可抑制多种消化道多肽激素的分泌抑制胃肠的蠕动以及抑制肠道对</w:t>
      </w:r>
      <w:r>
        <w:t>葡萄糖、木糖、氨基酸、脂肪及钙离子的吸收。正因为降钙素基因相关肽对胃肠</w:t>
      </w:r>
      <w:r>
        <w:t>道运动起抑制作用，其肌肉松弛作用要比其收缩作用强，所以其与</w:t>
      </w:r>
      <w:r>
        <w:t>VIP</w:t>
      </w:r>
      <w:r/>
      <w:r w:rsidR="001852F3">
        <w:t xml:space="preserve">一样在体</w:t>
      </w:r>
      <w:r>
        <w:t>内分布的越多，则胃肠功能活动所受到的抑制也就越强。动物实验研究表明，</w:t>
      </w:r>
      <w:r>
        <w:t>CGRP</w:t>
      </w:r>
      <w:r>
        <w:t>可引起胃底纵行肌、胃窦部环行肌松弛，胃内压下降，进而引起胃排空延迟，与便秘的发生有密切关系。离体器官试验表明，CGRP</w:t>
      </w:r>
      <w:r w:rsidR="001852F3">
        <w:t xml:space="preserve">可抑制电刺激神经引起的鼠胃平滑肌肉的收缩。临床研究表明，CGRP</w:t>
      </w:r>
      <w:r w:rsidR="001852F3">
        <w:t xml:space="preserve">能抑制结肠纵、环行肌的自主收缩，</w:t>
      </w:r>
      <w:r w:rsidR="001852F3">
        <w:t xml:space="preserve">抑制直肠纵行肌、肛门内括约肌的收缩</w:t>
      </w:r>
      <w:r>
        <w:rPr>
          <w:vertAlign w:val="superscript"/>
          /&gt;
        </w:rPr>
        <w:t>[</w:t>
      </w:r>
      <w:r>
        <w:rPr>
          <w:position w:val="12"/>
          <w:sz w:val="12"/>
        </w:rPr>
        <w:t xml:space="preserve">55</w:t>
      </w:r>
      <w:r>
        <w:rPr>
          <w:vertAlign w:val="superscript"/>
          /&gt;
        </w:rPr>
        <w:t>]</w:t>
      </w:r>
      <w:r>
        <w:t>。</w:t>
      </w:r>
    </w:p>
    <w:p w:rsidR="0018722C">
      <w:pPr>
        <w:topLinePunct/>
      </w:pPr>
      <w:r>
        <w:t>在本次实验中，肺病</w:t>
      </w:r>
      <w:r>
        <w:t>（</w:t>
      </w:r>
      <w:r>
        <w:t>过敏性哮喘</w:t>
      </w:r>
      <w:r>
        <w:t>）</w:t>
      </w:r>
      <w:r>
        <w:t>大鼠肺组织中</w:t>
      </w:r>
      <w:r w:rsidR="001852F3">
        <w:t xml:space="preserve">CGRP</w:t>
      </w:r>
      <w:r/>
      <w:r w:rsidR="001852F3">
        <w:t xml:space="preserve">阳性细胞数量明显</w:t>
      </w:r>
      <w:r>
        <w:t>多于对照组</w:t>
      </w:r>
      <w:r>
        <w:t>（</w:t>
      </w:r>
      <w:r>
        <w:t>P&lt;0.01</w:t>
      </w:r>
      <w:r>
        <w:t>）</w:t>
      </w:r>
      <w:r>
        <w:t>，</w:t>
      </w:r>
      <w:r w:rsidR="001852F3">
        <w:t xml:space="preserve">提示肺病发作期非肾上腺素非胆碱能</w:t>
      </w:r>
      <w:r>
        <w:t>（</w:t>
      </w:r>
      <w:r>
        <w:t>NSNC</w:t>
      </w:r>
      <w:r>
        <w:t>）</w:t>
      </w:r>
      <w:r>
        <w:t>神经兴奋性</w:t>
      </w:r>
      <w:r>
        <w:t>增高，释放</w:t>
      </w:r>
      <w:r>
        <w:t>CGRP</w:t>
      </w:r>
      <w:r/>
      <w:r w:rsidR="001852F3">
        <w:t xml:space="preserve">明显增多，也可能</w:t>
      </w:r>
      <w:r>
        <w:t>CGRP</w:t>
      </w:r>
      <w:r/>
      <w:r w:rsidR="001852F3">
        <w:t xml:space="preserve">由神经末梢及神经内分泌细胞附近经</w:t>
      </w:r>
      <w:r>
        <w:t>受损内皮细胞和上皮细胞大量迁移至血液和平滑肌中，引起支气管炎症性损伤明</w:t>
      </w:r>
      <w:r>
        <w:t>显加重，导致气道阻力增加，肺病发作进一步加重。以上结果表明</w:t>
      </w:r>
      <w:r>
        <w:t>CGRP</w:t>
      </w:r>
      <w:r/>
      <w:r w:rsidR="001852F3">
        <w:t xml:space="preserve">在哮喘的发病过程中可能起重要作用。</w:t>
      </w:r>
    </w:p>
    <w:p w:rsidR="0018722C">
      <w:pPr>
        <w:topLinePunct/>
      </w:pPr>
      <w:r>
        <w:t>实验结果同样显示了大鼠结肠组织中</w:t>
      </w:r>
      <w:r w:rsidR="001852F3">
        <w:t xml:space="preserve">CGRP</w:t>
      </w:r>
      <w:r w:rsidR="001852F3">
        <w:t xml:space="preserve">含量增多，与空白组比较有差异</w:t>
      </w:r>
    </w:p>
    <w:p w:rsidR="0018722C">
      <w:pPr>
        <w:topLinePunct/>
      </w:pPr>
      <w:r>
        <w:t>（</w:t>
      </w:r>
      <w:r>
        <w:rPr>
          <w:i/>
        </w:rPr>
        <w:t>P</w:t>
      </w:r>
      <w:r>
        <w:t>&lt;0.05</w:t>
      </w:r>
      <w:r>
        <w:t>）</w:t>
      </w:r>
      <w:r>
        <w:t>,</w:t>
      </w:r>
      <w:r>
        <w:t> 而两组的十二指肠、空肠、回肠、直肠、胃等组织中</w:t>
      </w:r>
      <w:r>
        <w:rPr>
          <w:rFonts w:ascii="Times New Roman" w:eastAsia="宋体"/>
        </w:rPr>
        <w:t>CGRP</w:t>
      </w:r>
      <w:r>
        <w:t>含量与空白组比较无统计学差异</w:t>
      </w:r>
      <w:r>
        <w:t>（</w:t>
      </w:r>
      <w:r>
        <w:rPr>
          <w:rFonts w:ascii="Times New Roman" w:eastAsia="宋体"/>
          <w:i/>
          <w:spacing w:val="0"/>
        </w:rPr>
        <w:t>P</w:t>
      </w:r>
      <w:r>
        <w:rPr>
          <w:rFonts w:ascii="Times New Roman" w:eastAsia="宋体"/>
        </w:rPr>
        <w:t>&gt;</w:t>
      </w:r>
      <w:r w:rsidR="004B696B">
        <w:rPr>
          <w:rFonts w:ascii="Times New Roman" w:eastAsia="宋体"/>
        </w:rPr>
        <w:t xml:space="preserve"> </w:t>
      </w:r>
      <w:r w:rsidR="004B696B">
        <w:rPr>
          <w:rFonts w:ascii="Times New Roman" w:eastAsia="宋体"/>
        </w:rPr>
        <w:t>0.0</w:t>
      </w:r>
      <w:r>
        <w:rPr>
          <w:rFonts w:ascii="Times New Roman" w:eastAsia="宋体"/>
          <w:spacing w:val="0"/>
        </w:rPr>
        <w:t>5</w:t>
      </w:r>
      <w:r>
        <w:t>）</w:t>
      </w:r>
      <w:r>
        <w:t>，此结果似提示在肺病</w:t>
      </w:r>
      <w:r>
        <w:t>（</w:t>
      </w:r>
      <w:r>
        <w:t>过敏性哮喘</w:t>
      </w:r>
      <w:r>
        <w:t>）</w:t>
      </w:r>
      <w:r>
        <w:t>发</w:t>
      </w:r>
    </w:p>
    <w:p w:rsidR="0018722C">
      <w:pPr>
        <w:topLinePunct/>
      </w:pPr>
      <w:r>
        <w:t>生时，由于肺病影响到了肠，出现了大鼠大肠</w:t>
      </w:r>
      <w:r>
        <w:t>CGRP</w:t>
      </w:r>
      <w:r/>
      <w:r w:rsidR="001852F3">
        <w:t xml:space="preserve">的病理性增多，导致大鼠胃</w:t>
      </w:r>
      <w:r>
        <w:t>底纵行肌、胃窦部环行肌松弛，胃内压下降，进而引起胃排空延迟，胃内残留量</w:t>
      </w:r>
      <w:r>
        <w:t>增多，与空白组比较差异有统计学意义</w:t>
      </w:r>
      <w:r>
        <w:t>（</w:t>
      </w:r>
      <w:r>
        <w:rPr>
          <w:i/>
          <w:w w:val="96"/>
          <w:sz w:val="25"/>
        </w:rPr>
        <w:t>P</w:t>
      </w:r>
      <w:r>
        <w:t>&lt;0.05</w:t>
      </w:r>
      <w:r>
        <w:t>）</w:t>
      </w:r>
      <w:r>
        <w:t>，而同时也抑制了大鼠结肠纵、</w:t>
      </w:r>
      <w:r>
        <w:t>环行肌的自主收缩，抑制直肠纵行肌、肛门内括约肌的收缩，出现了肠病</w:t>
      </w:r>
      <w:r>
        <w:t>（</w:t>
      </w:r>
      <w:r>
        <w:t xml:space="preserve">便秘</w:t>
      </w:r>
      <w:r>
        <w:t>）</w:t>
      </w:r>
      <w:r>
        <w:t>的表现。而肺与十二指肠、空肠、回肠、直肠、胃等脏腑无明显影响关系，由此</w:t>
      </w:r>
      <w:r>
        <w:t>推测</w:t>
      </w:r>
      <w:r>
        <w:t>CRRP</w:t>
      </w:r>
      <w:r/>
      <w:r w:rsidR="001852F3">
        <w:t xml:space="preserve">可能是肺和大肠之间互相影响的物质基础之一。</w:t>
      </w:r>
    </w:p>
    <w:p w:rsidR="0018722C">
      <w:pPr>
        <w:pStyle w:val="Heading4"/>
        <w:topLinePunct/>
        <w:ind w:left="200" w:hangingChars="200" w:hanging="200"/>
      </w:pPr>
      <w:bookmarkStart w:id="945184" w:name="_Toc686945184"/>
      <w:bookmarkStart w:name="_bookmark105" w:id="220"/>
      <w:bookmarkEnd w:id="220"/>
      <w:r>
        <w:rPr>
          <w:b/>
        </w:rPr>
        <w:t>3.1.5</w:t>
      </w:r>
      <w:r>
        <w:t xml:space="preserve"> </w:t>
      </w:r>
      <w:bookmarkStart w:name="_bookmark105" w:id="221"/>
      <w:bookmarkEnd w:id="221"/>
      <w:r>
        <w:t>关于肿瘤坏死因子</w:t>
      </w:r>
      <w:r>
        <w:t>-α</w:t>
      </w:r>
      <w:r>
        <w:t>、白细胞介素</w:t>
      </w:r>
      <w:r>
        <w:rPr>
          <w:b/>
        </w:rPr>
        <w:t>- </w:t>
      </w:r>
      <w:r>
        <w:rPr>
          <w:b/>
        </w:rPr>
        <w:t>l</w:t>
      </w:r>
      <w:r>
        <w:t>与“肺”、“大肠”的关系</w:t>
      </w:r>
      <w:bookmarkEnd w:id="945184"/>
    </w:p>
    <w:p w:rsidR="0018722C">
      <w:pPr>
        <w:topLinePunct/>
      </w:pPr>
      <w:r>
        <w:t>TNF-α</w:t>
      </w:r>
      <w:r>
        <w:t>由单核细胞、巨噬细胞分泌，是一种可由多种细胞产生的具有广泛生</w:t>
      </w:r>
      <w:r>
        <w:t>物学活性的前炎症细胞因子，是肺病</w:t>
      </w:r>
      <w:r>
        <w:t>（</w:t>
      </w:r>
      <w:r>
        <w:t>哮喘</w:t>
      </w:r>
      <w:r>
        <w:t>）</w:t>
      </w:r>
      <w:r>
        <w:t>发病过程中的重要因素，它能诱导</w:t>
      </w:r>
      <w:r>
        <w:t>血管内皮细胞表达粘附分子，促进炎症细胞的浸润与活化，并可刺激血小板活化</w:t>
      </w:r>
      <w:r>
        <w:t>因子、前列腺素、白三烯等炎症介质合成，从而导致气道高反应性</w:t>
      </w:r>
      <w:r>
        <w:rPr>
          <w:vertAlign w:val="superscript"/>
          /&gt;
        </w:rPr>
        <w:t>[</w:t>
      </w:r>
      <w:r>
        <w:rPr>
          <w:vertAlign w:val="superscript"/>
          /&gt;
        </w:rPr>
        <w:t xml:space="preserve">56</w:t>
      </w:r>
      <w:r>
        <w:rPr>
          <w:vertAlign w:val="superscript"/>
          /&gt;
        </w:rPr>
        <w:t>]</w:t>
      </w:r>
      <w:r>
        <w:t>。</w:t>
      </w:r>
      <w:r>
        <w:t>TNF-α水</w:t>
      </w:r>
      <w:r>
        <w:t>平增高、降低均与肺病</w:t>
      </w:r>
      <w:r>
        <w:t>（</w:t>
      </w:r>
      <w:r>
        <w:t>哮喘</w:t>
      </w:r>
      <w:r>
        <w:t>）</w:t>
      </w:r>
      <w:r>
        <w:t>发作密切相关，其参与了哮喘的发病机制，有望作为一种有价值的反应哮喘患者气道炎症反应的指标应用于临床</w:t>
      </w:r>
      <w:r>
        <w:rPr>
          <w:vertAlign w:val="superscript"/>
          /&gt;
        </w:rPr>
        <w:t>[</w:t>
      </w:r>
      <w:r>
        <w:rPr>
          <w:spacing w:val="-2"/>
          <w:position w:val="12"/>
          <w:sz w:val="12"/>
        </w:rPr>
        <w:t xml:space="preserve">57</w:t>
      </w:r>
      <w:r>
        <w:rPr>
          <w:vertAlign w:val="superscript"/>
          /&gt;
        </w:rPr>
        <w:t>]</w:t>
      </w:r>
      <w:r>
        <w:t>。出口梗阻性便秘可导致大鼠血清TNF-α</w:t>
      </w:r>
      <w:r>
        <w:t>水平显著升高，而解除梗阻后随之显著下降，其机理是通过内毒素的释放刺激以TNF-α</w:t>
      </w:r>
      <w:r>
        <w:t>为代表的各种炎症因子的释放，引起全身炎症反应进而导致机体组织细胞的损伤</w:t>
      </w:r>
      <w:r>
        <w:rPr>
          <w:vertAlign w:val="superscript"/>
          /&gt;
        </w:rPr>
        <w:t>[</w:t>
      </w:r>
      <w:r>
        <w:rPr>
          <w:spacing w:val="-8"/>
          <w:position w:val="12"/>
          <w:sz w:val="12"/>
        </w:rPr>
        <w:t xml:space="preserve">58</w:t>
      </w:r>
      <w:r>
        <w:rPr>
          <w:vertAlign w:val="superscript"/>
          /&gt;
        </w:rPr>
        <w:t>]</w:t>
      </w:r>
      <w:r>
        <w:t>。</w:t>
      </w:r>
    </w:p>
    <w:p w:rsidR="0018722C">
      <w:pPr>
        <w:topLinePunct/>
      </w:pPr>
      <w:r>
        <w:rPr>
          <w:rFonts w:ascii="Times New Roman" w:hAnsi="Times New Roman" w:eastAsia="Times New Roman"/>
        </w:rPr>
        <w:t>IL- l</w:t>
      </w:r>
      <w:r>
        <w:t>由活化的单核</w:t>
      </w:r>
      <w:r>
        <w:rPr>
          <w:rFonts w:ascii="Times New Roman" w:hAnsi="Times New Roman" w:eastAsia="Times New Roman"/>
        </w:rPr>
        <w:t>-</w:t>
      </w:r>
      <w:r>
        <w:t>巨噬细胞产生，存在形式以</w:t>
      </w:r>
      <w:r>
        <w:rPr>
          <w:rFonts w:ascii="Times New Roman" w:hAnsi="Times New Roman" w:eastAsia="Times New Roman"/>
        </w:rPr>
        <w:t>IL-1α</w:t>
      </w:r>
      <w:r>
        <w:t>和</w:t>
      </w:r>
      <w:r>
        <w:rPr>
          <w:rFonts w:ascii="Times New Roman" w:hAnsi="Times New Roman" w:eastAsia="Times New Roman"/>
        </w:rPr>
        <w:t>IL-1β</w:t>
      </w:r>
      <w:r>
        <w:t>为主。</w:t>
      </w:r>
      <w:r>
        <w:rPr>
          <w:rFonts w:ascii="Times New Roman" w:hAnsi="Times New Roman" w:eastAsia="Times New Roman"/>
        </w:rPr>
        <w:t>IL-</w:t>
      </w:r>
    </w:p>
    <w:p w:rsidR="0018722C">
      <w:pPr>
        <w:topLinePunct/>
      </w:pPr>
      <w:r>
        <w:rPr>
          <w:rFonts w:ascii="Times New Roman" w:hAnsi="Times New Roman" w:eastAsia="Times New Roman"/>
        </w:rPr>
        <w:t>l</w:t>
      </w:r>
      <w:r>
        <w:t>β是作用较强的炎性细胞因子，其在哮喘发病机制中参与了淋巴细胞激活、嗜酸粒细胞浸润</w:t>
      </w:r>
      <w:r>
        <w:rPr>
          <w:vertAlign w:val="superscript"/>
          /&gt;
        </w:rPr>
        <w:t>[</w:t>
      </w:r>
      <w:r>
        <w:rPr>
          <w:vertAlign w:val="superscript"/>
          /&gt;
        </w:rPr>
        <w:t xml:space="preserve">59</w:t>
      </w:r>
      <w:r>
        <w:rPr>
          <w:vertAlign w:val="superscript"/>
          /&gt;
        </w:rPr>
        <w:t>]</w:t>
      </w:r>
      <w:r>
        <w:t>。贾玉萍等</w:t>
      </w:r>
      <w:r>
        <w:rPr>
          <w:vertAlign w:val="superscript"/>
          /&gt;
        </w:rPr>
        <w:t>[</w:t>
      </w:r>
      <w:r>
        <w:rPr>
          <w:vertAlign w:val="superscript"/>
          /&gt;
        </w:rPr>
        <w:t xml:space="preserve">60</w:t>
      </w:r>
      <w:r>
        <w:rPr>
          <w:vertAlign w:val="superscript"/>
          /&gt;
        </w:rPr>
        <w:t>]</w:t>
      </w:r>
      <w:r>
        <w:t>观察哮喘大鼠支气管肺泡灌洗液</w:t>
      </w:r>
      <w:r>
        <w:rPr>
          <w:rFonts w:ascii="Times New Roman" w:hAnsi="Times New Roman" w:eastAsia="Times New Roman"/>
        </w:rPr>
        <w:t>(</w:t>
      </w:r>
      <w:r>
        <w:rPr>
          <w:rFonts w:ascii="Times New Roman" w:hAnsi="Times New Roman" w:eastAsia="Times New Roman"/>
        </w:rPr>
        <w:t xml:space="preserve">BALF</w:t>
      </w:r>
      <w:r>
        <w:rPr>
          <w:rFonts w:ascii="Times New Roman" w:hAnsi="Times New Roman" w:eastAsia="Times New Roman"/>
        </w:rPr>
        <w:t>)</w:t>
      </w:r>
      <w:r>
        <w:t>中炎细胞</w:t>
      </w:r>
      <w:r>
        <w:rPr>
          <w:rFonts w:ascii="Times New Roman" w:hAnsi="Times New Roman" w:eastAsia="Times New Roman"/>
        </w:rPr>
        <w:t>IL</w:t>
      </w:r>
      <w:r>
        <w:rPr>
          <w:rFonts w:ascii="Times New Roman" w:hAnsi="Times New Roman" w:eastAsia="Times New Roman"/>
        </w:rPr>
        <w:t>- </w:t>
      </w:r>
      <w:r>
        <w:rPr>
          <w:rFonts w:ascii="Times New Roman" w:hAnsi="Times New Roman" w:eastAsia="Times New Roman"/>
        </w:rPr>
        <w:t>l</w:t>
      </w:r>
      <w:r>
        <w:t>β</w:t>
      </w:r>
      <w:r>
        <w:rPr>
          <w:rFonts w:ascii="Times New Roman" w:hAnsi="Times New Roman" w:eastAsia="Times New Roman"/>
        </w:rPr>
        <w:t>mRNA</w:t>
      </w:r>
      <w:r>
        <w:t>的表达情况，证实</w:t>
      </w:r>
      <w:r>
        <w:rPr>
          <w:rFonts w:ascii="Times New Roman" w:hAnsi="Times New Roman" w:eastAsia="Times New Roman"/>
        </w:rPr>
        <w:t>IL</w:t>
      </w:r>
      <w:r>
        <w:rPr>
          <w:rFonts w:ascii="Times New Roman" w:hAnsi="Times New Roman" w:eastAsia="Times New Roman"/>
        </w:rPr>
        <w:t>- </w:t>
      </w:r>
      <w:r>
        <w:rPr>
          <w:rFonts w:ascii="Times New Roman" w:hAnsi="Times New Roman" w:eastAsia="Times New Roman"/>
        </w:rPr>
        <w:t>1</w:t>
      </w:r>
      <w:r>
        <w:t>在肺病</w:t>
      </w:r>
      <w:r>
        <w:t>（</w:t>
      </w:r>
      <w:r>
        <w:t>哮喘</w:t>
      </w:r>
      <w:r>
        <w:t>）</w:t>
      </w:r>
      <w:r>
        <w:t>发病中有一定作用。亦有</w:t>
      </w:r>
      <w:r>
        <w:t>研究表明，哮喘患者体内</w:t>
      </w:r>
      <w:r>
        <w:rPr>
          <w:rFonts w:ascii="Times New Roman" w:hAnsi="Times New Roman" w:eastAsia="Times New Roman"/>
        </w:rPr>
        <w:t>IL</w:t>
      </w:r>
      <w:r>
        <w:rPr>
          <w:rFonts w:ascii="Times New Roman" w:hAnsi="Times New Roman" w:eastAsia="Times New Roman"/>
        </w:rPr>
        <w:t>- </w:t>
      </w:r>
      <w:r>
        <w:rPr>
          <w:rFonts w:ascii="Times New Roman" w:hAnsi="Times New Roman" w:eastAsia="Times New Roman"/>
        </w:rPr>
        <w:t>1</w:t>
      </w:r>
      <w:r>
        <w:t>合成增加与病情程度相关。</w:t>
      </w:r>
      <w:r>
        <w:rPr>
          <w:rFonts w:ascii="Times New Roman" w:hAnsi="Times New Roman" w:eastAsia="Times New Roman"/>
        </w:rPr>
        <w:t>IL- 1</w:t>
      </w:r>
      <w:r>
        <w:t>通过对</w:t>
      </w:r>
      <w:r>
        <w:rPr>
          <w:rFonts w:ascii="Times New Roman" w:hAnsi="Times New Roman" w:eastAsia="Times New Roman"/>
        </w:rPr>
        <w:t>T</w:t>
      </w:r>
      <w:r>
        <w:t>、</w:t>
      </w:r>
      <w:r>
        <w:rPr>
          <w:rFonts w:ascii="Times New Roman" w:hAnsi="Times New Roman" w:eastAsia="Times New Roman"/>
        </w:rPr>
        <w:t>B</w:t>
      </w:r>
      <w:r>
        <w:t>细</w:t>
      </w:r>
      <w:r>
        <w:t>胞的活化作用，分泌</w:t>
      </w:r>
      <w:r>
        <w:rPr>
          <w:rFonts w:ascii="Times New Roman" w:hAnsi="Times New Roman" w:eastAsia="Times New Roman"/>
        </w:rPr>
        <w:t>IgE</w:t>
      </w:r>
      <w:r>
        <w:t>，作用于嗜酸粒细胞使其释放白三烯</w:t>
      </w:r>
      <w:r>
        <w:rPr>
          <w:rFonts w:ascii="Times New Roman" w:hAnsi="Times New Roman" w:eastAsia="Times New Roman"/>
        </w:rPr>
        <w:t>B4</w:t>
      </w:r>
      <w:r>
        <w:t>、嗜酸细胞过</w:t>
      </w:r>
      <w:r>
        <w:t>氧化物酶等介质，增加气道阻力形成气道高反应性</w:t>
      </w:r>
      <w:r>
        <w:rPr>
          <w:vertAlign w:val="superscript"/>
          /&gt;
        </w:rPr>
        <w:t>[</w:t>
      </w:r>
      <w:r>
        <w:rPr>
          <w:rFonts w:ascii="Times New Roman" w:hAnsi="Times New Roman" w:eastAsia="Times New Roman"/>
          <w:w w:val="95"/>
          <w:position w:val="11"/>
          <w:sz w:val="16"/>
        </w:rPr>
        <w:t xml:space="preserve">61</w:t>
      </w:r>
      <w:r>
        <w:rPr>
          <w:vertAlign w:val="superscript"/>
          /&gt;
        </w:rPr>
        <w:t>]</w:t>
      </w:r>
      <w:r>
        <w:t>。</w:t>
      </w:r>
    </w:p>
    <w:p w:rsidR="0018722C">
      <w:pPr>
        <w:topLinePunct/>
      </w:pPr>
      <w:r>
        <w:t>综上所述，</w:t>
      </w:r>
      <w:r>
        <w:rPr>
          <w:rFonts w:ascii="Times New Roman" w:hAnsi="Times New Roman" w:eastAsia="Times New Roman"/>
        </w:rPr>
        <w:t>TNF-</w:t>
      </w:r>
      <w:r>
        <w:t>α</w:t>
      </w:r>
      <w:r>
        <w:t>、</w:t>
      </w:r>
      <w:r>
        <w:rPr>
          <w:rFonts w:ascii="Times New Roman" w:hAnsi="Times New Roman" w:eastAsia="Times New Roman"/>
        </w:rPr>
        <w:t>IL-1</w:t>
      </w:r>
      <w:r>
        <w:t>与肺病</w:t>
      </w:r>
      <w:r>
        <w:t>（</w:t>
      </w:r>
      <w:r>
        <w:t>哮喘</w:t>
      </w:r>
      <w:r>
        <w:t>）</w:t>
      </w:r>
      <w:r>
        <w:t>、肠病</w:t>
      </w:r>
      <w:r>
        <w:t>（</w:t>
      </w:r>
      <w:r>
        <w:t>便秘</w:t>
      </w:r>
      <w:r>
        <w:t>）</w:t>
      </w:r>
      <w:r>
        <w:t>的发生均有密切关</w:t>
      </w:r>
      <w:r>
        <w:t>系，因此可假设</w:t>
      </w:r>
      <w:r>
        <w:rPr>
          <w:rFonts w:ascii="Times New Roman" w:hAnsi="Times New Roman" w:eastAsia="Times New Roman"/>
        </w:rPr>
        <w:t>TNF-</w:t>
      </w:r>
      <w:r>
        <w:t>α</w:t>
      </w:r>
      <w:r>
        <w:t>、</w:t>
      </w:r>
      <w:r>
        <w:rPr>
          <w:rFonts w:ascii="Times New Roman" w:hAnsi="Times New Roman" w:eastAsia="Times New Roman"/>
        </w:rPr>
        <w:t>IL-1</w:t>
      </w:r>
      <w:r>
        <w:t>是肺与大肠共同的物质基础，肺与大肠在病理情</w:t>
      </w:r>
      <w:r>
        <w:t>况相互的影响可能是通过</w:t>
      </w:r>
      <w:r>
        <w:rPr>
          <w:rFonts w:ascii="Times New Roman" w:hAnsi="Times New Roman" w:eastAsia="Times New Roman"/>
        </w:rPr>
        <w:t>TNF-</w:t>
      </w:r>
      <w:r>
        <w:t>α</w:t>
      </w:r>
      <w:r>
        <w:t>、</w:t>
      </w:r>
      <w:r>
        <w:rPr>
          <w:rFonts w:ascii="Times New Roman" w:hAnsi="Times New Roman" w:eastAsia="Times New Roman"/>
        </w:rPr>
        <w:t>IL-1</w:t>
      </w:r>
      <w:r>
        <w:t>的相关调控实现的，</w:t>
      </w:r>
      <w:r>
        <w:rPr>
          <w:rFonts w:ascii="Times New Roman" w:hAnsi="Times New Roman" w:eastAsia="Times New Roman"/>
        </w:rPr>
        <w:t>TNF-</w:t>
      </w:r>
      <w:r>
        <w:t>α</w:t>
      </w:r>
      <w:r>
        <w:t>、</w:t>
      </w:r>
      <w:r>
        <w:rPr>
          <w:rFonts w:ascii="Times New Roman" w:hAnsi="Times New Roman" w:eastAsia="Times New Roman"/>
        </w:rPr>
        <w:t>IL-1</w:t>
      </w:r>
      <w:r>
        <w:t>亦可</w:t>
      </w:r>
      <w:r>
        <w:t>能是支持“肺与大肠相表里”理论的现代医学实验依据之一，因此通过设计本实</w:t>
      </w:r>
      <w:r>
        <w:t>验来进行验证。</w:t>
      </w:r>
    </w:p>
    <w:p w:rsidR="0018722C">
      <w:pPr>
        <w:topLinePunct/>
      </w:pPr>
      <w:r>
        <w:t>实验结果显示：肺病组大鼠血清</w:t>
      </w:r>
      <w:r>
        <w:t>TNF-α、IL-1</w:t>
      </w:r>
      <w:r/>
      <w:r w:rsidR="001852F3">
        <w:t xml:space="preserve">含量与正常对照组比较，均</w:t>
      </w:r>
      <w:r>
        <w:t>呈显著性差异</w:t>
      </w:r>
      <w:r>
        <w:t>（</w:t>
      </w:r>
      <w:r>
        <w:rPr>
          <w:i/>
        </w:rPr>
        <w:t>P</w:t>
      </w:r>
      <w:r>
        <w:t>&lt;0.01</w:t>
      </w:r>
      <w:r>
        <w:t>）</w:t>
      </w:r>
      <w:r>
        <w:t>，证实</w:t>
      </w:r>
      <w:r>
        <w:t>TNF-α</w:t>
      </w:r>
      <w:r>
        <w:t>、</w:t>
      </w:r>
      <w:r>
        <w:t>IL-1</w:t>
      </w:r>
      <w:r/>
      <w:r w:rsidR="001852F3">
        <w:t xml:space="preserve">与肺病、肠病的发生均存在密切关系。</w:t>
      </w:r>
    </w:p>
    <w:p w:rsidR="0018722C">
      <w:pPr>
        <w:topLinePunct/>
      </w:pPr>
      <w:r>
        <w:t>本次实验从现代系统生物学角度出发，通过观察大鼠肺病病理模型血清TNF-</w:t>
      </w:r>
      <w:r w:rsidR="001852F3">
        <w:t xml:space="preserve">α、IL-1含量变化，证实TNF-α、IL-1很可能是肺与大肠相关的共同物质基础，</w:t>
      </w:r>
      <w:r w:rsidR="001852F3">
        <w:t xml:space="preserve">肺病影响及大肠很可能是通过TNF-α、IL-1的相关调控实现的。</w:t>
      </w:r>
    </w:p>
    <w:p w:rsidR="0018722C">
      <w:pPr>
        <w:pStyle w:val="Heading4"/>
        <w:topLinePunct/>
        <w:ind w:left="200" w:hangingChars="200" w:hanging="200"/>
      </w:pPr>
      <w:bookmarkStart w:id="945185" w:name="_Toc686945185"/>
      <w:bookmarkStart w:name="_bookmark106" w:id="222"/>
      <w:bookmarkEnd w:id="222"/>
      <w:r>
        <w:rPr>
          <w:b/>
        </w:rPr>
        <w:t>3.1.6</w:t>
      </w:r>
      <w:r>
        <w:t xml:space="preserve"> </w:t>
      </w:r>
      <w:bookmarkStart w:name="_bookmark106" w:id="223"/>
      <w:bookmarkEnd w:id="223"/>
      <w:r>
        <w:t>关于一氧化氮合酶与“肺”、“大肠”的关系</w:t>
      </w:r>
      <w:bookmarkEnd w:id="945185"/>
    </w:p>
    <w:p w:rsidR="0018722C">
      <w:pPr>
        <w:topLinePunct/>
      </w:pPr>
      <w:r>
        <w:t>NO是生物体内一种结构简单的双原子自由基。它可参与体内多种生理和病理反应过程。NO是由NOS作用下合成的。NOS是NO合成过程中的关键酶，由于NO</w:t>
      </w:r>
      <w:r w:rsidR="001852F3">
        <w:t xml:space="preserve">性质活泼，半衰期短，因此现在许多关于NO的研究都集中在NOS的研究上。</w:t>
      </w:r>
    </w:p>
    <w:p w:rsidR="0018722C">
      <w:pPr>
        <w:topLinePunct/>
      </w:pPr>
      <w:r>
        <w:t>在正常生理状态下，cNOS诱导产生低浓度的NO对气道平滑肌具有直接的舒张作用，气道非肾上腺能、非胆碱能神经系统以NO为介质亦可增强支气管扩张。</w:t>
      </w:r>
      <w:r>
        <w:t>但在哮喘状态下，过敏原及</w:t>
      </w:r>
      <w:r>
        <w:t>IFN一7</w:t>
      </w:r>
      <w:r>
        <w:t>、</w:t>
      </w:r>
      <w:r>
        <w:t>IL-1</w:t>
      </w:r>
      <w:r>
        <w:t>、</w:t>
      </w:r>
      <w:r>
        <w:t>TNF-a等细胞因子诱导肺泡巨噬细胞、支气管上皮细胞中iNOS</w:t>
      </w:r>
      <w:r>
        <w:t>表达增加，由</w:t>
      </w:r>
      <w:r>
        <w:t>iNOS诱导产生大量的</w:t>
      </w:r>
      <w:r>
        <w:t>NO</w:t>
      </w:r>
      <w:r>
        <w:t>，高浓度的</w:t>
      </w:r>
      <w:r>
        <w:t>NO扩张支</w:t>
      </w:r>
      <w:r>
        <w:t>气管黏膜血管，增强毛细血管渗出，导致气道黏膜水肿，加重气道阻塞，损伤气道组织，加重炎症反应，引起气道高反应性而导致和加重哮喘发病。</w:t>
      </w:r>
    </w:p>
    <w:p w:rsidR="0018722C">
      <w:pPr>
        <w:topLinePunct/>
      </w:pPr>
      <w:r>
        <w:t>目前研究发现，肠神经系统</w:t>
      </w:r>
      <w:r>
        <w:t>（</w:t>
      </w:r>
      <w:r>
        <w:t>ENS</w:t>
      </w:r>
      <w:r>
        <w:t>）</w:t>
      </w:r>
      <w:r>
        <w:t>异常与结肠动力障碍有关。肠血管活性肽</w:t>
      </w:r>
      <w:r>
        <w:t>(</w:t>
      </w:r>
      <w:r>
        <w:t>VIP</w:t>
      </w:r>
      <w:r>
        <w:t>)</w:t>
      </w:r>
      <w:r>
        <w:t>和一氧化氮</w:t>
      </w:r>
      <w:r>
        <w:t>(</w:t>
      </w:r>
      <w:r>
        <w:t>NO</w:t>
      </w:r>
      <w:r>
        <w:t>)</w:t>
      </w:r>
      <w:r>
        <w:t>作为ENS中主要的抑制性神经递质</w:t>
      </w:r>
      <w:r>
        <w:rPr>
          <w:rFonts w:hint="eastAsia"/>
        </w:rPr>
        <w:t>，</w:t>
      </w:r>
      <w:r>
        <w:t>在释放和松弛平滑肌两方面具有协同作用</w:t>
      </w:r>
      <w:r w:rsidR="001852F3">
        <w:t xml:space="preserve">。NOS是催化NO</w:t>
      </w:r>
      <w:r w:rsidR="001852F3">
        <w:t xml:space="preserve">合成的唯一的关键酶，其活性变化直接影响NO的生成量及其生物学效应</w:t>
      </w:r>
      <w:r w:rsidR="001852F3">
        <w:t xml:space="preserve">。NOS广泛存在于胃肠道黏膜中，其原生型NOS在</w:t>
      </w:r>
      <w:r>
        <w:t>生理状态下发挥作用，使组织缓慢释放</w:t>
      </w:r>
      <w:r>
        <w:t>NO</w:t>
      </w:r>
      <w:r>
        <w:t>，维持</w:t>
      </w:r>
      <w:r>
        <w:t>NO</w:t>
      </w:r>
      <w:r>
        <w:t>的正常需要量，起信息传递的作用；诱生型NOS在内毒素和某些细胞因子刺激下产生，由于NOS水平增高</w:t>
      </w:r>
      <w:r>
        <w:rPr>
          <w:rFonts w:hint="eastAsia"/>
        </w:rPr>
        <w:t>，</w:t>
      </w:r>
      <w:r>
        <w:t>导致了内源性NO</w:t>
      </w:r>
      <w:r>
        <w:t>合成增多</w:t>
      </w:r>
      <w:r>
        <w:rPr>
          <w:rFonts w:hint="eastAsia"/>
        </w:rPr>
        <w:t>，</w:t>
      </w:r>
      <w:r>
        <w:t>使肠运动减弱。</w:t>
      </w:r>
      <w:r>
        <w:t>VIP水平的增高</w:t>
      </w:r>
      <w:r>
        <w:rPr>
          <w:rFonts w:hint="eastAsia"/>
        </w:rPr>
        <w:t>，</w:t>
      </w:r>
      <w:r>
        <w:t>使肠运动进一步抑制</w:t>
      </w:r>
      <w:r>
        <w:rPr>
          <w:rFonts w:hint="eastAsia"/>
        </w:rPr>
        <w:t>，</w:t>
      </w:r>
      <w:r>
        <w:t>从而</w:t>
      </w:r>
      <w:r>
        <w:t>产生便秘；</w:t>
      </w:r>
      <w:r>
        <w:t>VIP</w:t>
      </w:r>
      <w:r>
        <w:t>对消化道平滑肌的舒张作用</w:t>
      </w:r>
      <w:r>
        <w:rPr>
          <w:rFonts w:hint="eastAsia"/>
        </w:rPr>
        <w:t>，</w:t>
      </w:r>
      <w:r>
        <w:t>是通过直接作用于肠道平滑肌上的IP</w:t>
      </w:r>
      <w:r w:rsidR="001852F3">
        <w:t xml:space="preserve">受体或通过影响NO的释放来实现的。二者使平滑肌细胞内cAMP、cGMP水平增高</w:t>
      </w:r>
      <w:r>
        <w:rPr>
          <w:rFonts w:hint="eastAsia"/>
        </w:rPr>
        <w:t>，</w:t>
      </w:r>
      <w:r w:rsidR="001852F3">
        <w:t xml:space="preserve">从而引起平滑肌超极化，平滑肌舒张，肠运动减慢。</w:t>
      </w:r>
    </w:p>
    <w:p w:rsidR="0018722C">
      <w:pPr>
        <w:topLinePunct/>
      </w:pPr>
      <w:r>
        <w:t>本实验通过</w:t>
      </w:r>
      <w:r>
        <w:rPr>
          <w:rFonts w:ascii="Times New Roman" w:eastAsia="宋体"/>
        </w:rPr>
        <w:t>RT-PCR</w:t>
      </w:r>
      <w:r>
        <w:t>法检测发现，肺病组大鼠的肺组织中</w:t>
      </w:r>
      <w:r>
        <w:rPr>
          <w:rFonts w:ascii="Times New Roman" w:eastAsia="宋体"/>
        </w:rPr>
        <w:t>iNOS mRNA</w:t>
      </w:r>
      <w:r>
        <w:t>表达量较空白组显著升高</w:t>
      </w:r>
      <w:r>
        <w:t>（</w:t>
      </w:r>
      <w:r>
        <w:rPr>
          <w:rFonts w:ascii="Times New Roman" w:eastAsia="宋体"/>
          <w:i/>
        </w:rPr>
        <w:t>P</w:t>
      </w:r>
      <w:r>
        <w:rPr>
          <w:rFonts w:ascii="Times New Roman" w:eastAsia="宋体"/>
        </w:rPr>
        <w:t>&lt;0.01</w:t>
      </w:r>
      <w:r>
        <w:t>）</w:t>
      </w:r>
      <w:r>
        <w:t>，同时，肺病组大鼠结肠组织</w:t>
      </w:r>
      <w:r>
        <w:rPr>
          <w:rFonts w:ascii="Times New Roman" w:eastAsia="宋体"/>
        </w:rPr>
        <w:t>iNOS</w:t>
      </w:r>
      <w:r w:rsidR="001852F3">
        <w:rPr>
          <w:rFonts w:ascii="Times New Roman" w:eastAsia="宋体"/>
        </w:rPr>
        <w:t xml:space="preserve"> </w:t>
      </w:r>
      <w:r>
        <w:rPr>
          <w:rFonts w:ascii="Times New Roman" w:eastAsia="宋体"/>
        </w:rPr>
        <w:t>m</w:t>
      </w:r>
      <w:r>
        <w:rPr>
          <w:rFonts w:ascii="Times New Roman" w:eastAsia="宋体"/>
        </w:rPr>
        <w:t>R</w:t>
      </w:r>
      <w:r>
        <w:rPr>
          <w:rFonts w:ascii="Times New Roman" w:eastAsia="宋体"/>
        </w:rPr>
        <w:t>NA</w:t>
      </w:r>
      <w:r>
        <w:t>表</w:t>
      </w:r>
      <w:r>
        <w:t>达</w:t>
      </w:r>
    </w:p>
    <w:p w:rsidR="0018722C">
      <w:pPr>
        <w:topLinePunct/>
      </w:pPr>
      <w:r>
        <w:t>量也显著升高</w:t>
      </w:r>
      <w:r>
        <w:t>（</w:t>
      </w:r>
      <w:r>
        <w:rPr>
          <w:rFonts w:ascii="Times New Roman" w:eastAsia="Times New Roman"/>
          <w:i/>
        </w:rPr>
        <w:t>P</w:t>
      </w:r>
      <w:r>
        <w:rPr>
          <w:rFonts w:ascii="Times New Roman" w:eastAsia="Times New Roman"/>
        </w:rPr>
        <w:t>&lt;0.01</w:t>
      </w:r>
      <w:r>
        <w:t>）</w:t>
      </w:r>
      <w:r>
        <w:t>。</w:t>
      </w:r>
    </w:p>
    <w:p w:rsidR="0018722C">
      <w:pPr>
        <w:topLinePunct/>
      </w:pPr>
      <w:r>
        <w:t>此结果提示在肺病</w:t>
      </w:r>
      <w:r>
        <w:t>（</w:t>
      </w:r>
      <w:r>
        <w:t>过敏性哮喘</w:t>
      </w:r>
      <w:r>
        <w:t>）</w:t>
      </w:r>
      <w:r>
        <w:t>情况下，过敏原及</w:t>
      </w:r>
      <w:r>
        <w:t>IL-1、TNF-α等细胞</w:t>
      </w:r>
      <w:r>
        <w:t>因子诱导肺泡巨噬细胞、支气管上皮细胞中</w:t>
      </w:r>
      <w:r>
        <w:t>iNOS</w:t>
      </w:r>
      <w:r/>
      <w:r w:rsidR="001852F3">
        <w:t xml:space="preserve">表达增加，由</w:t>
      </w:r>
      <w:r>
        <w:t>iNOS</w:t>
      </w:r>
      <w:r/>
      <w:r w:rsidR="001852F3">
        <w:t xml:space="preserve">诱导产生大</w:t>
      </w:r>
      <w:r>
        <w:t>量的</w:t>
      </w:r>
      <w:r>
        <w:t>NO</w:t>
      </w:r>
      <w:r>
        <w:t>，高浓度的</w:t>
      </w:r>
      <w:r>
        <w:t>NO</w:t>
      </w:r>
      <w:r/>
      <w:r w:rsidR="001852F3">
        <w:t xml:space="preserve">扩张支气管黏膜血管，增强毛细血管渗出，导致气道黏膜</w:t>
      </w:r>
      <w:r>
        <w:t>水肿，加重气道阻塞，损伤气道组织，加重炎症反应，引起气道高反应性而导致和加重肺病</w:t>
      </w:r>
      <w:r>
        <w:t>（</w:t>
      </w:r>
      <w:r>
        <w:t>过敏性哮喘</w:t>
      </w:r>
      <w:r>
        <w:t>）</w:t>
      </w:r>
      <w:r>
        <w:t>发病，所以肺组织</w:t>
      </w:r>
      <w:r>
        <w:t>iNOS</w:t>
      </w:r>
      <w:r>
        <w:t> </w:t>
      </w:r>
      <w:r>
        <w:rPr>
          <w:rFonts w:ascii="仿宋" w:hAnsi="仿宋" w:eastAsia="仿宋" w:hint="eastAsia"/>
        </w:rPr>
        <w:t>mRNA</w:t>
      </w:r>
      <w:r>
        <w:t>表达量升高，而结肠组</w:t>
      </w:r>
      <w:r>
        <w:t>织</w:t>
      </w:r>
      <w:r>
        <w:t>iNOS </w:t>
      </w:r>
      <w:r>
        <w:rPr>
          <w:rFonts w:ascii="仿宋" w:hAnsi="仿宋" w:eastAsia="仿宋" w:hint="eastAsia"/>
        </w:rPr>
        <w:t>mRNA</w:t>
      </w:r>
      <w:r>
        <w:t>表达量也升高；提示在肺病模型情况下，肺和结肠在</w:t>
      </w:r>
      <w:r w:rsidR="001852F3">
        <w:t xml:space="preserve">iNOS </w:t>
      </w:r>
      <w:r>
        <w:rPr>
          <w:rFonts w:ascii="仿宋" w:hAnsi="仿宋" w:eastAsia="仿宋" w:hint="eastAsia"/>
        </w:rPr>
        <w:t>mRNA</w:t>
      </w:r>
      <w:r>
        <w:t>表达有一定联系。由此推测可能在肺病</w:t>
      </w:r>
      <w:r>
        <w:t>（</w:t>
      </w:r>
      <w:r>
        <w:t>过敏性哮喘</w:t>
      </w:r>
      <w:r>
        <w:t>）</w:t>
      </w:r>
      <w:r>
        <w:t>的病理情况下，由于肺病</w:t>
      </w:r>
      <w:r>
        <w:t>影响及大肠，导致大肠中</w:t>
      </w:r>
      <w:r>
        <w:t>NOS</w:t>
      </w:r>
      <w:r/>
      <w:r w:rsidR="001852F3">
        <w:t xml:space="preserve">的病理性升高，又由于</w:t>
      </w:r>
      <w:r>
        <w:t>NOS</w:t>
      </w:r>
      <w:r/>
      <w:r w:rsidR="001852F3">
        <w:t xml:space="preserve">水平增高</w:t>
      </w:r>
      <w:r>
        <w:rPr>
          <w:rFonts w:hint="eastAsia"/>
        </w:rPr>
        <w:t>，</w:t>
      </w:r>
      <w:r>
        <w:t>导致了内源</w:t>
      </w:r>
      <w:r>
        <w:t>性</w:t>
      </w:r>
      <w:r>
        <w:t>NO</w:t>
      </w:r>
      <w:r/>
      <w:r w:rsidR="001852F3">
        <w:t xml:space="preserve">合成增多</w:t>
      </w:r>
      <w:r>
        <w:rPr>
          <w:rFonts w:hint="eastAsia"/>
        </w:rPr>
        <w:t>，</w:t>
      </w:r>
      <w:r>
        <w:t>使肠运动减弱，从而使大鼠出现了肠病的表现，这也为“肺病及</w:t>
      </w:r>
      <w:r>
        <w:t>肠”理论提供了</w:t>
      </w:r>
      <w:r>
        <w:t>NOS</w:t>
      </w:r>
      <w:r/>
      <w:r w:rsidR="001852F3">
        <w:t xml:space="preserve">调控因子方面的实验依据。</w:t>
      </w:r>
    </w:p>
    <w:p w:rsidR="0018722C">
      <w:pPr>
        <w:pStyle w:val="Heading3"/>
        <w:topLinePunct/>
        <w:ind w:left="200" w:hangingChars="200" w:hanging="200"/>
      </w:pPr>
      <w:bookmarkStart w:id="945186" w:name="_Toc686945186"/>
      <w:bookmarkStart w:name="_bookmark107" w:id="224"/>
      <w:bookmarkEnd w:id="224"/>
      <w:r>
        <w:rPr>
          <w:b/>
        </w:rPr>
        <w:t>3.2</w:t>
      </w:r>
      <w:r>
        <w:t xml:space="preserve"> </w:t>
      </w:r>
      <w:bookmarkStart w:name="_bookmark107" w:id="225"/>
      <w:bookmarkEnd w:id="225"/>
      <w:r>
        <w:t>关于</w:t>
      </w:r>
      <w:r>
        <w:rPr>
          <w:b/>
        </w:rPr>
        <w:t>ERK</w:t>
      </w:r>
      <w:r>
        <w:t>信号通路与“肺”、“大肠”的关系</w:t>
      </w:r>
      <w:bookmarkEnd w:id="945186"/>
    </w:p>
    <w:p w:rsidR="0018722C">
      <w:pPr>
        <w:topLinePunct/>
      </w:pPr>
      <w:r>
        <w:t>细胞具有极其复杂的生命活动，这些生命活动都必须受到严格的调控，作为</w:t>
      </w:r>
      <w:r>
        <w:t>一个开放系统，它不单单要与外界环境进行信息交流，还要在细胞间进行信息传递。于是在长期的进化发展和自然选择的过程中逐步建立起一个复杂的信号转导网络，它是由不同的信号传递通路通过相互联系和作用而形成的，即不同的信号转导通路间存在着“cross-talking”。在信号网络中丝裂原活化蛋白激</w:t>
      </w:r>
      <w:r>
        <w:t>酶</w:t>
      </w:r>
    </w:p>
    <w:p w:rsidR="0018722C">
      <w:pPr>
        <w:topLinePunct/>
      </w:pPr>
      <w:r>
        <w:t>（</w:t>
      </w:r>
      <w:r>
        <w:t xml:space="preserve">mitogen-activated protein kinase</w:t>
      </w:r>
      <w:r>
        <w:t xml:space="preserve">, </w:t>
      </w:r>
      <w:r>
        <w:t xml:space="preserve">MAPK</w:t>
      </w:r>
      <w:r>
        <w:t>）</w:t>
      </w:r>
      <w:r>
        <w:t>信号传递途径起着极为重要的作</w:t>
      </w:r>
      <w:r>
        <w:t>用，控制着细胞多种生理过程，如细胞生长、发育、分裂、死亡等。细胞外信号调节激酶</w:t>
      </w:r>
      <w:r>
        <w:t>（</w:t>
      </w:r>
      <w:r>
        <w:rPr>
          <w:spacing w:val="-4"/>
        </w:rPr>
        <w:t>extracellular signal-regulated</w:t>
      </w:r>
      <w:r w:rsidR="001852F3">
        <w:rPr>
          <w:spacing w:val="-4"/>
        </w:rPr>
        <w:t xml:space="preserve"> kinase</w:t>
      </w:r>
      <w:r>
        <w:rPr>
          <w:spacing w:val="-4"/>
        </w:rPr>
        <w:t xml:space="preserve">, </w:t>
      </w:r>
      <w:r>
        <w:rPr>
          <w:spacing w:val="-4"/>
        </w:rPr>
        <w:t>ERK</w:t>
      </w:r>
      <w:r>
        <w:t>）</w:t>
      </w:r>
      <w:r>
        <w:t>是MAPK家族的一员，是80年代末期发现的一类丝</w:t>
      </w:r>
      <w:r>
        <w:t>/</w:t>
      </w:r>
      <w:r>
        <w:t>苏氨酸蛋白激酶，是传递丝裂原信号的信号转</w:t>
      </w:r>
      <w:r>
        <w:t>导蛋白。它正常定位于胞浆，当激活后转位至胞核，调节转录因子活性，产生细胞效应。经人工克隆和序列测定分析，已知ERK家族有5个亚族，包括ERK1ERK5。</w:t>
      </w:r>
    </w:p>
    <w:p w:rsidR="0018722C">
      <w:pPr>
        <w:topLinePunct/>
      </w:pPr>
      <w:r>
        <w:t>ERK1和ERK2途径是ERK家族中研究最彻底的，它们表达广泛，涉及调节在不同细胞内包括减数分裂、有丝分裂、有丝分裂后期的功能等一系列生理过程。</w:t>
      </w:r>
    </w:p>
    <w:p w:rsidR="0018722C">
      <w:pPr>
        <w:topLinePunct/>
      </w:pPr>
      <w:r>
        <w:t>ERK信号通路是把细胞外信号转导到核内调控基因表达的重要细胞内信号分</w:t>
      </w:r>
      <w:r>
        <w:t>子，是不同促增殖因子调控的共同通路</w:t>
      </w:r>
      <w:r>
        <w:rPr>
          <w:vertAlign w:val="superscript"/>
          /&gt;
        </w:rPr>
        <w:t>[</w:t>
      </w:r>
      <w:r>
        <w:rPr>
          <w:position w:val="12"/>
          <w:sz w:val="12"/>
        </w:rPr>
        <w:t xml:space="preserve">62</w:t>
      </w:r>
      <w:r>
        <w:rPr>
          <w:vertAlign w:val="superscript"/>
          /&gt;
        </w:rPr>
        <w:t>]</w:t>
      </w:r>
      <w:r>
        <w:t>，参与多种细胞的增殖、分化</w:t>
      </w:r>
      <w:r>
        <w:rPr>
          <w:vertAlign w:val="superscript"/>
          /&gt;
        </w:rPr>
        <w:t>[</w:t>
      </w:r>
      <w:r>
        <w:rPr>
          <w:position w:val="12"/>
          <w:sz w:val="12"/>
        </w:rPr>
        <w:t>63</w:t>
      </w:r>
      <w:r>
        <w:rPr>
          <w:position w:val="12"/>
          <w:sz w:val="12"/>
        </w:rPr>
        <w:t xml:space="preserve">, </w:t>
      </w:r>
      <w:r>
        <w:rPr>
          <w:position w:val="12"/>
          <w:sz w:val="12"/>
        </w:rPr>
        <w:t>6</w:t>
      </w:r>
      <w:r>
        <w:rPr>
          <w:spacing w:val="0"/>
          <w:position w:val="12"/>
          <w:sz w:val="12"/>
        </w:rPr>
        <w:t>4</w:t>
      </w:r>
      <w:r>
        <w:rPr>
          <w:vertAlign w:val="superscript"/>
          /&gt;
        </w:rPr>
        <w:t>]</w:t>
      </w:r>
      <w:r>
        <w:t>。</w:t>
      </w:r>
      <w:r>
        <w:t>ER</w:t>
      </w:r>
      <w:r>
        <w:t>K是该通道中的关键酶，已发现它在气道平滑肌上广泛分布并主要以ERK1、ERK</w:t>
      </w:r>
      <w:r>
        <w:t>2</w:t>
      </w:r>
    </w:p>
    <w:p w:rsidR="0018722C">
      <w:pPr>
        <w:topLinePunct/>
      </w:pPr>
      <w:r>
        <w:t>（</w:t>
      </w:r>
      <w:r>
        <w:t xml:space="preserve">ERK1</w:t>
      </w:r>
      <w:r>
        <w:t>/</w:t>
      </w:r>
      <w:r>
        <w:t>2</w:t>
      </w:r>
      <w:r>
        <w:t>）</w:t>
      </w:r>
      <w:r>
        <w:t>2种亚型存在。已有研究显示</w:t>
      </w:r>
      <w:r w:rsidR="001852F3">
        <w:t xml:space="preserve">ERK通道参与哮喘发病机制过程，并涉及</w:t>
      </w:r>
      <w:r>
        <w:t>哮喘气道慢性炎症、气道高反应性等多个方面</w:t>
      </w:r>
      <w:r>
        <w:rPr>
          <w:vertAlign w:val="superscript"/>
          /&gt;
        </w:rPr>
        <w:t>[</w:t>
      </w:r>
      <w:r>
        <w:t xml:space="preserve">65</w:t>
      </w:r>
      <w:r>
        <w:t xml:space="preserve">, </w:t>
      </w:r>
      <w:r>
        <w:t xml:space="preserve">66</w:t>
      </w:r>
      <w:r>
        <w:rPr>
          <w:vertAlign w:val="superscript"/>
          /&gt;
        </w:rPr>
        <w:t>]</w:t>
      </w:r>
      <w:r>
        <w:t>。而本研究则进一步显示，</w:t>
      </w:r>
      <w:r w:rsidR="001852F3">
        <w:t xml:space="preserve">肺病</w:t>
      </w:r>
      <w:r>
        <w:t>（</w:t>
      </w:r>
      <w:r>
        <w:t>过敏性哮喘</w:t>
      </w:r>
      <w:r>
        <w:t>）</w:t>
      </w:r>
      <w:r>
        <w:t>状态下大鼠肺组织ERKmRNA表达升高，与空白组比较有显著性</w:t>
      </w:r>
      <w:r>
        <w:t>差异</w:t>
      </w:r>
      <w:r>
        <w:t>（</w:t>
      </w:r>
      <w:r>
        <w:rPr>
          <w:i/>
        </w:rPr>
        <w:t>P</w:t>
      </w:r>
      <w:r>
        <w:t>&lt;0.01</w:t>
      </w:r>
      <w:r>
        <w:t>）</w:t>
      </w:r>
      <w:r>
        <w:t>，说明</w:t>
      </w:r>
      <w:r>
        <w:t>ERK</w:t>
      </w:r>
      <w:r>
        <w:t>加重了肺病</w:t>
      </w:r>
      <w:r>
        <w:rPr>
          <w:spacing w:val="-1"/>
        </w:rPr>
        <w:t>（</w:t>
      </w:r>
      <w:r>
        <w:rPr>
          <w:spacing w:val="-1"/>
        </w:rPr>
        <w:t>过敏性哮喘</w:t>
      </w:r>
      <w:r>
        <w:rPr>
          <w:spacing w:val="-1"/>
        </w:rPr>
        <w:t>）</w:t>
      </w:r>
      <w:r>
        <w:t>的炎症反应，导致了肺病大鼠肺组织中ERKmRNA的表达升高，而实验同时也发现，肺病</w:t>
      </w:r>
      <w:r>
        <w:t>（</w:t>
      </w:r>
      <w:r>
        <w:rPr>
          <w:spacing w:val="-1"/>
        </w:rPr>
        <w:t>过敏性哮喘</w:t>
      </w:r>
      <w:r>
        <w:t>）</w:t>
      </w:r>
      <w:r>
        <w:t>大鼠结肠组织ERKmRNA</w:t>
      </w:r>
      <w:r>
        <w:t>表达同样升高，与空白组比较有差异</w:t>
      </w:r>
      <w:r>
        <w:t>（</w:t>
      </w:r>
      <w:r>
        <w:rPr>
          <w:i/>
          <w:w w:val="95"/>
          <w:sz w:val="25"/>
        </w:rPr>
        <w:t>P</w:t>
      </w:r>
      <w:r>
        <w:t>&lt;0.05</w:t>
      </w:r>
      <w:r>
        <w:t>）</w:t>
      </w:r>
      <w:r>
        <w:t>，此结果似乎提示了肺病</w:t>
      </w:r>
      <w:r>
        <w:t>（</w:t>
      </w:r>
      <w:r>
        <w:rPr>
          <w:spacing w:val="-3"/>
        </w:rPr>
        <w:t>过敏性哮喘</w:t>
      </w:r>
      <w:r>
        <w:t>）</w:t>
      </w:r>
      <w:r>
        <w:t>状态下由于肺病影响及大肠，所以当E肺部炎症，导致肺部出现ERKmRNA</w:t>
      </w:r>
      <w:r>
        <w:t>异常表达时，结肠的</w:t>
      </w:r>
      <w:r>
        <w:t>ERKmRNA</w:t>
      </w:r>
      <w:r>
        <w:t>表达也受到了一定的影响，出现了表达量的升高，因此，这似为“肺病及肠”理论从ERK信号通路的机制研究上提供了一定的实验依据。</w:t>
      </w:r>
    </w:p>
    <w:p w:rsidR="0018722C">
      <w:pPr>
        <w:pStyle w:val="affd"/>
        <w:topLinePunct/>
      </w:pPr>
      <w:bookmarkStart w:id="945187" w:name="_Toc686945187"/>
      <w:bookmarkStart w:name="_bookmark108" w:id="226"/>
      <w:bookmarkEnd w:id="226"/>
      <w:r>
        <w:t>结</w:t>
      </w:r>
      <w:r w:rsidR="004F241D">
        <w:rPr>
          <w:b/>
        </w:rPr>
        <w:t xml:space="preserve">  </w:t>
      </w:r>
      <w:r w:rsidR="004F241D">
        <w:rPr>
          <w:b/>
        </w:rPr>
        <w:t xml:space="preserve">论</w:t>
      </w:r>
      <w:bookmarkEnd w:id="945187"/>
    </w:p>
    <w:p w:rsidR="0018722C">
      <w:pPr>
        <w:topLinePunct/>
      </w:pPr>
      <w:r>
        <w:t>综以上</w:t>
      </w:r>
      <w:r>
        <w:t>3</w:t>
      </w:r>
      <w:r/>
      <w:r w:rsidR="001852F3">
        <w:t xml:space="preserve">部分所述，在肺病</w:t>
      </w:r>
      <w:r>
        <w:t>（</w:t>
      </w:r>
      <w:r>
        <w:t>过敏性哮喘</w:t>
      </w:r>
      <w:r>
        <w:t>）</w:t>
      </w:r>
      <w:r>
        <w:t>的病理模型状态下，模型组大鼠</w:t>
      </w:r>
      <w:r>
        <w:t>出现了相关调控因子如相关神经肽类</w:t>
      </w:r>
      <w:r>
        <w:t>SP</w:t>
      </w:r>
      <w:r>
        <w:t>、</w:t>
      </w:r>
      <w:r>
        <w:t>VIP</w:t>
      </w:r>
      <w:r>
        <w:t>、</w:t>
      </w:r>
      <w:r>
        <w:t>CGRP</w:t>
      </w:r>
      <w:r>
        <w:t>、</w:t>
      </w:r>
      <w:r>
        <w:t>CCK8</w:t>
      </w:r>
      <w:r>
        <w:t>，相关炎症因子如</w:t>
      </w:r>
      <w:r>
        <w:t>TNF-</w:t>
      </w:r>
      <w:r w:rsidR="001852F3">
        <w:t xml:space="preserve">α</w:t>
      </w:r>
      <w:r>
        <w:t>、</w:t>
      </w:r>
      <w:r>
        <w:t>IL-1</w:t>
      </w:r>
      <w:r/>
      <w:r w:rsidR="001852F3">
        <w:t xml:space="preserve">的含量变化和</w:t>
      </w:r>
      <w:r>
        <w:t>iNOSmRNA</w:t>
      </w:r>
      <w:r/>
      <w:r w:rsidR="001852F3">
        <w:t xml:space="preserve">以及</w:t>
      </w:r>
      <w:r>
        <w:t>ERKmRNA</w:t>
      </w:r>
      <w:r/>
      <w:r w:rsidR="001852F3">
        <w:t xml:space="preserve">表达的变化，这些变化均表明了</w:t>
      </w:r>
      <w:r>
        <w:t>肺在一定的病理条件下可以影响及大肠，出现大肠的相关病理变化，我们本次实</w:t>
      </w:r>
      <w:r>
        <w:t>验从病理生理学、神经递质学、相关炎症因子以及</w:t>
      </w:r>
      <w:r>
        <w:t>ERK</w:t>
      </w:r>
      <w:r/>
      <w:r w:rsidR="001852F3">
        <w:t xml:space="preserve">信号通路方面进行了研究，</w:t>
      </w:r>
      <w:r>
        <w:t>研究结果初步表明了肺病可以及肠，也就是说肺在一定的病理状态下可以影响及</w:t>
      </w:r>
      <w:r>
        <w:t>大肠。本次实验似为中医脏象学说“肺与大肠相表里”理论中的“肺病及肠”理论提供了相关实验依据。</w:t>
      </w:r>
    </w:p>
    <w:p w:rsidR="0018722C">
      <w:pPr>
        <w:outlineLvl w:val="9"/>
        <w:topLinePunct/>
      </w:pPr>
      <w:bookmarkStart w:name="问题与展望 " w:id="227"/>
      <w:bookmarkEnd w:id="227"/>
      <w:bookmarkStart w:name="_bookmark109" w:id="228"/>
      <w:bookmarkEnd w:id="228"/>
      <w:r>
        <w:rPr>
          <w:kern w:val="2"/>
          <w:sz w:val="44"/>
          <w:szCs w:val="44"/>
          <w:rFonts w:cstheme="minorBidi" w:hAnsiTheme="minorHAnsi" w:eastAsiaTheme="minorHAnsi" w:asciiTheme="minorHAnsi" w:ascii="宋体" w:hAnsi="宋体" w:eastAsia="宋体" w:cs="宋体"/>
          <w:b/>
          <w:bCs/>
          <w:w w:val="95"/>
        </w:rPr>
        <w:t>问题与展望</w:t>
      </w:r>
    </w:p>
    <w:p w:rsidR="0018722C">
      <w:pPr>
        <w:pStyle w:val="Heading2"/>
        <w:topLinePunct/>
        <w:ind w:left="171" w:hangingChars="171" w:hanging="171"/>
      </w:pPr>
      <w:bookmarkStart w:id="945188" w:name="_Toc686945188"/>
      <w:r>
        <w:t>1</w:t>
      </w:r>
      <w:r>
        <w:t>.</w:t>
      </w:r>
      <w:r/>
      <w:r>
        <w:t>关于</w:t>
      </w:r>
      <w:r>
        <w:rPr>
          <w:b/>
        </w:rPr>
        <w:t>ERK1</w:t>
      </w:r>
      <w:r>
        <w:rPr>
          <w:b/>
        </w:rPr>
        <w:t>/</w:t>
      </w:r>
      <w:r>
        <w:rPr>
          <w:b/>
        </w:rPr>
        <w:t xml:space="preserve">2</w:t>
      </w:r>
      <w:r>
        <w:t>和</w:t>
      </w:r>
      <w:r>
        <w:rPr>
          <w:b/>
        </w:rPr>
        <w:t>P-ERK1</w:t>
      </w:r>
      <w:r>
        <w:rPr>
          <w:b/>
        </w:rPr>
        <w:t>/</w:t>
      </w:r>
      <w:r>
        <w:rPr>
          <w:b/>
        </w:rPr>
        <w:t xml:space="preserve">2</w:t>
      </w:r>
      <w:r>
        <w:t>检测方法的问题：</w:t>
      </w:r>
      <w:bookmarkEnd w:id="945188"/>
    </w:p>
    <w:p w:rsidR="0018722C">
      <w:pPr>
        <w:topLinePunct/>
      </w:pPr>
      <w:r>
        <w:t>ERK1</w:t>
      </w:r>
      <w:r>
        <w:t>/</w:t>
      </w:r>
      <w:r>
        <w:t>2</w:t>
      </w:r>
      <w:r/>
      <w:r w:rsidR="001852F3">
        <w:t xml:space="preserve">为细胞外信号调节激酶，又称为</w:t>
      </w:r>
      <w:r>
        <w:t>p44</w:t>
      </w:r>
      <w:r>
        <w:t>/</w:t>
      </w:r>
      <w:r>
        <w:t>p42</w:t>
      </w:r>
      <w:r/>
      <w:r w:rsidR="001852F3">
        <w:t xml:space="preserve">丝裂原活化蛋白激酶，通过</w:t>
      </w:r>
      <w:r>
        <w:t>级联的磷酸化而活化为</w:t>
      </w:r>
      <w:r>
        <w:t>P-ERK1</w:t>
      </w:r>
      <w:r>
        <w:t>/</w:t>
      </w:r>
      <w:r>
        <w:t>2</w:t>
      </w:r>
      <w:r>
        <w:t xml:space="preserve">, </w:t>
      </w:r>
      <w:r>
        <w:t>ERK</w:t>
      </w:r>
      <w:r/>
      <w:r w:rsidR="001852F3">
        <w:t xml:space="preserve">可以使用</w:t>
      </w:r>
      <w:r>
        <w:t>RT-PCR</w:t>
      </w:r>
      <w:r/>
      <w:r w:rsidR="001852F3">
        <w:t xml:space="preserve">法和</w:t>
      </w:r>
      <w:r>
        <w:rPr>
          <w:rFonts w:ascii="仿宋" w:eastAsia="仿宋" w:hint="eastAsia"/>
        </w:rPr>
        <w:t>Western</w:t>
      </w:r>
      <w:r>
        <w:rPr>
          <w:rFonts w:ascii="仿宋" w:eastAsia="仿宋" w:hint="eastAsia"/>
        </w:rPr>
        <w:t> </w:t>
      </w:r>
      <w:r>
        <w:rPr>
          <w:rFonts w:ascii="仿宋" w:eastAsia="仿宋" w:hint="eastAsia"/>
        </w:rPr>
        <w:t>blot</w:t>
      </w:r>
      <w:r>
        <w:t>法两</w:t>
      </w:r>
      <w:r>
        <w:t>种方法检测，而</w:t>
      </w:r>
      <w:r>
        <w:t>P-ERK</w:t>
      </w:r>
      <w:r/>
      <w:r w:rsidR="001852F3">
        <w:t xml:space="preserve">只能通过</w:t>
      </w:r>
      <w:r>
        <w:rPr>
          <w:rFonts w:ascii="仿宋" w:eastAsia="仿宋" w:hint="eastAsia"/>
        </w:rPr>
        <w:t>Western</w:t>
      </w:r>
      <w:r>
        <w:rPr>
          <w:rFonts w:ascii="仿宋" w:eastAsia="仿宋" w:hint="eastAsia"/>
        </w:rPr>
        <w:t> </w:t>
      </w:r>
      <w:r>
        <w:rPr>
          <w:rFonts w:ascii="仿宋" w:eastAsia="仿宋" w:hint="eastAsia"/>
        </w:rPr>
        <w:t>blot</w:t>
      </w:r>
      <w:r>
        <w:t>法检测，</w:t>
      </w:r>
      <w:r>
        <w:t>ERK1</w:t>
      </w:r>
      <w:r>
        <w:t>/</w:t>
      </w:r>
      <w:r>
        <w:t>2</w:t>
      </w:r>
      <w:r/>
      <w:r w:rsidR="001852F3">
        <w:t xml:space="preserve">信号通路中的</w:t>
      </w:r>
      <w:r>
        <w:t>ERK</w:t>
      </w:r>
      <w:r>
        <w:t>和</w:t>
      </w:r>
      <w:r>
        <w:t>P-ERK</w:t>
      </w:r>
      <w:r/>
      <w:r w:rsidR="001852F3">
        <w:t xml:space="preserve">原本计划采用</w:t>
      </w:r>
      <w:r>
        <w:rPr>
          <w:rFonts w:ascii="仿宋" w:eastAsia="仿宋" w:hint="eastAsia"/>
        </w:rPr>
        <w:t>Western blot</w:t>
      </w:r>
      <w:r>
        <w:t>法检测的，但是由于</w:t>
      </w:r>
      <w:r>
        <w:rPr>
          <w:rFonts w:ascii="仿宋" w:eastAsia="仿宋" w:hint="eastAsia"/>
        </w:rPr>
        <w:t>Western blot</w:t>
      </w:r>
      <w:r>
        <w:t>法检测</w:t>
      </w:r>
      <w:r>
        <w:t>的难度较高，存在肠道很容易受粪便污染同时也很容易受实验条件各方面影响的</w:t>
      </w:r>
      <w:r>
        <w:t>问题，预测检测结果可能会不理想，为了不使预期的</w:t>
      </w:r>
      <w:r>
        <w:t>ERK</w:t>
      </w:r>
      <w:r/>
      <w:r w:rsidR="001852F3">
        <w:t xml:space="preserve">信号通路实验方案失败，</w:t>
      </w:r>
      <w:r>
        <w:t>我们在用</w:t>
      </w:r>
      <w:r>
        <w:rPr>
          <w:rFonts w:ascii="仿宋" w:eastAsia="仿宋" w:hint="eastAsia"/>
        </w:rPr>
        <w:t>Western blot</w:t>
      </w:r>
      <w:r>
        <w:t>法检测</w:t>
      </w:r>
      <w:r>
        <w:t>P-ERK</w:t>
      </w:r>
      <w:r/>
      <w:r w:rsidR="001852F3">
        <w:t xml:space="preserve">和</w:t>
      </w:r>
      <w:r>
        <w:t>ERK</w:t>
      </w:r>
      <w:r/>
      <w:r w:rsidR="001852F3">
        <w:t xml:space="preserve">的同时还采用了</w:t>
      </w:r>
      <w:r>
        <w:rPr>
          <w:rFonts w:ascii="Times New Roman" w:eastAsia="宋体"/>
        </w:rPr>
        <w:t>RT-PCR</w:t>
      </w:r>
      <w:r>
        <w:t>法检</w:t>
      </w:r>
      <w:r>
        <w:t>测</w:t>
      </w:r>
    </w:p>
    <w:p w:rsidR="0018722C">
      <w:pPr>
        <w:topLinePunct/>
      </w:pPr>
      <w:r>
        <w:rPr>
          <w:rFonts w:ascii="Times New Roman" w:eastAsia="宋体"/>
        </w:rPr>
        <w:t>ERK</w:t>
      </w:r>
      <w:r>
        <w:t>，实验结果发现</w:t>
      </w:r>
      <w:r>
        <w:rPr>
          <w:rFonts w:ascii="仿宋" w:eastAsia="仿宋" w:hint="eastAsia"/>
        </w:rPr>
        <w:t>Western</w:t>
      </w:r>
      <w:r>
        <w:rPr>
          <w:rFonts w:ascii="仿宋" w:eastAsia="仿宋" w:hint="eastAsia"/>
        </w:rPr>
        <w:t> </w:t>
      </w:r>
      <w:r>
        <w:rPr>
          <w:rFonts w:ascii="仿宋" w:eastAsia="仿宋" w:hint="eastAsia"/>
        </w:rPr>
        <w:t>blot</w:t>
      </w:r>
      <w:r>
        <w:t>法检测确实像之前担心的那样没有完全成功，</w:t>
      </w:r>
      <w:r>
        <w:t>原因可能是肠道的标本受到了粪便的污染，而未能检测出，而</w:t>
      </w:r>
      <w:r>
        <w:rPr>
          <w:rFonts w:ascii="Times New Roman" w:eastAsia="宋体"/>
        </w:rPr>
        <w:t>RT-PCR</w:t>
      </w:r>
      <w:r>
        <w:t>法检测</w:t>
      </w:r>
      <w:r>
        <w:t>的</w:t>
      </w:r>
    </w:p>
    <w:p w:rsidR="0018722C">
      <w:pPr>
        <w:topLinePunct/>
      </w:pPr>
      <w:r>
        <w:rPr>
          <w:rFonts w:ascii="Times New Roman" w:eastAsia="Times New Roman"/>
        </w:rPr>
        <w:t>ERK</w:t>
      </w:r>
      <w:r>
        <w:t>很成功，所以此次实验是通过</w:t>
      </w:r>
      <w:r>
        <w:rPr>
          <w:rFonts w:ascii="Times New Roman" w:eastAsia="Times New Roman"/>
        </w:rPr>
        <w:t>ERK</w:t>
      </w:r>
      <w:r>
        <w:t>在肺和结肠组织中的基因表达变化反映</w:t>
      </w:r>
      <w:r>
        <w:t>了此信号通路，如果条件可行的话可以考虑在后续的研究中再检测</w:t>
      </w:r>
      <w:r>
        <w:rPr>
          <w:rFonts w:ascii="Times New Roman" w:eastAsia="Times New Roman"/>
        </w:rPr>
        <w:t>P-ERK1</w:t>
      </w:r>
      <w:r>
        <w:rPr>
          <w:rFonts w:ascii="Times New Roman" w:eastAsia="Times New Roman"/>
        </w:rPr>
        <w:t>/</w:t>
      </w:r>
      <w:r>
        <w:rPr>
          <w:rFonts w:ascii="Times New Roman" w:eastAsia="Times New Roman"/>
        </w:rPr>
        <w:t>2</w:t>
      </w:r>
      <w:r>
        <w:t>，</w:t>
      </w:r>
      <w:r>
        <w:t>以做到尽善尽美。</w:t>
      </w:r>
    </w:p>
    <w:p w:rsidR="0018722C">
      <w:pPr>
        <w:pStyle w:val="Heading2"/>
        <w:topLinePunct/>
        <w:ind w:left="171" w:hangingChars="171" w:hanging="171"/>
      </w:pPr>
      <w:bookmarkStart w:id="945189" w:name="_Toc686945189"/>
      <w:r>
        <w:rPr>
          <w:b/>
        </w:rPr>
        <w:t>2</w:t>
      </w:r>
      <w:r>
        <w:t>.</w:t>
      </w:r>
      <w:r>
        <w:t>关于肺病模型的问题</w:t>
      </w:r>
      <w:bookmarkEnd w:id="945189"/>
    </w:p>
    <w:p w:rsidR="0018722C">
      <w:pPr>
        <w:topLinePunct/>
      </w:pPr>
      <w:r>
        <w:t>本次实验中我们采用凝胶致敏剂</w:t>
      </w:r>
      <w:r>
        <w:t>（</w:t>
      </w:r>
      <w:r>
        <w:rPr>
          <w:spacing w:val="-16"/>
        </w:rPr>
        <w:t>将</w:t>
      </w:r>
      <w:r>
        <w:rPr>
          <w:rFonts w:ascii="Times New Roman" w:hAnsi="Times New Roman" w:eastAsia="宋体"/>
          <w:spacing w:val="-4"/>
        </w:rPr>
        <w:t>OVA1</w:t>
      </w:r>
      <w:r>
        <w:rPr>
          <w:rFonts w:ascii="Times New Roman" w:hAnsi="Times New Roman" w:eastAsia="宋体"/>
        </w:rPr>
        <w:t> mg</w:t>
      </w:r>
      <w:r>
        <w:rPr>
          <w:spacing w:val="-6"/>
        </w:rPr>
        <w:t>和氢氧化铝</w:t>
      </w:r>
      <w:r>
        <w:rPr>
          <w:rFonts w:ascii="Times New Roman" w:hAnsi="Times New Roman" w:eastAsia="宋体"/>
        </w:rPr>
        <w:t>200mg</w:t>
      </w:r>
      <w:r>
        <w:t>溶于生理</w:t>
      </w:r>
      <w:r>
        <w:rPr>
          <w:spacing w:val="-10"/>
        </w:rPr>
        <w:t>盐水</w:t>
      </w:r>
      <w:r>
        <w:rPr>
          <w:rFonts w:ascii="Times New Roman" w:hAnsi="Times New Roman" w:eastAsia="宋体"/>
        </w:rPr>
        <w:t>1ml</w:t>
      </w:r>
      <w:r>
        <w:t>中新鲜配制成</w:t>
      </w:r>
      <w:r>
        <w:t>）</w:t>
      </w:r>
      <w:r>
        <w:t>致敏以及用</w:t>
      </w:r>
      <w:r>
        <w:rPr>
          <w:rFonts w:ascii="Times New Roman" w:hAnsi="Times New Roman" w:eastAsia="宋体"/>
        </w:rPr>
        <w:t>1%OVA</w:t>
      </w:r>
      <w:r>
        <w:t>激发的方法成功复制了过敏性哮喘</w:t>
      </w:r>
      <w:r>
        <w:t>模型，依此模型做为本次实验的肺病模型。我们采用这个模型的依据是源于中医</w:t>
      </w:r>
      <w:r>
        <w:t>基础理论中“肺”的主要生理功能是主气、司呼吸，这种研究方法是“肺病及肠”</w:t>
      </w:r>
      <w:r w:rsidR="001852F3">
        <w:t xml:space="preserve">模型研究中的方法之一，通过本次过敏性哮喘的肺病模型我们探讨了“肺病”影</w:t>
      </w:r>
      <w:r>
        <w:t>响及“大肠”的生理病理学基础、微生态学以及相关调控物质和</w:t>
      </w:r>
      <w:r>
        <w:rPr>
          <w:rFonts w:ascii="Times New Roman" w:hAnsi="Times New Roman" w:eastAsia="宋体"/>
        </w:rPr>
        <w:t>ERK</w:t>
      </w:r>
      <w:r>
        <w:t>信号通路</w:t>
      </w:r>
      <w:r>
        <w:t>的研究，本次实验结果初步发现在肺病</w:t>
      </w:r>
      <w:r>
        <w:t>（</w:t>
      </w:r>
      <w:r>
        <w:t>过敏性哮喘</w:t>
      </w:r>
      <w:r>
        <w:t>）</w:t>
      </w:r>
      <w:r>
        <w:t>发生时肺影响及大肠，出现了大肠病理组织形态学改变，微生态学改变，相关调控物质以及</w:t>
      </w:r>
      <w:r>
        <w:rPr>
          <w:rFonts w:ascii="Times New Roman" w:hAnsi="Times New Roman" w:eastAsia="宋体"/>
        </w:rPr>
        <w:t>ERKmRNA</w:t>
      </w:r>
      <w:r>
        <w:t>表达的改变。但是在今后的研究方向中，我们还可以采用其他的方法复制肺病模</w:t>
      </w:r>
      <w:r>
        <w:t>型，这样就可以从“肺”发生疾病的的其它类型探讨“肺病及肠”的病理机制及相关影响物质基础。</w:t>
      </w:r>
    </w:p>
    <w:p w:rsidR="0018722C">
      <w:pPr>
        <w:pStyle w:val="Heading2"/>
        <w:topLinePunct/>
        <w:ind w:left="171" w:hangingChars="171" w:hanging="171"/>
      </w:pPr>
      <w:bookmarkStart w:id="945190" w:name="_Toc686945190"/>
      <w:r>
        <w:rPr>
          <w:b/>
        </w:rPr>
        <w:t>3</w:t>
      </w:r>
      <w:r>
        <w:t>.</w:t>
      </w:r>
      <w:r>
        <w:t>关于本实验的后续研究问题</w:t>
      </w:r>
      <w:bookmarkEnd w:id="945190"/>
    </w:p>
    <w:p w:rsidR="0018722C">
      <w:pPr>
        <w:topLinePunct/>
      </w:pPr>
      <w:r>
        <w:t>本次实验通过肺病</w:t>
      </w:r>
      <w:r>
        <w:t>（</w:t>
      </w:r>
      <w:r>
        <w:t>过敏性哮喘</w:t>
      </w:r>
      <w:r>
        <w:t>）</w:t>
      </w:r>
      <w:r>
        <w:t>模型观察对于肠道的影响，这个肠道包括</w:t>
      </w:r>
    </w:p>
    <w:p w:rsidR="0018722C">
      <w:pPr>
        <w:topLinePunct/>
      </w:pPr>
      <w:r>
        <w:t>了十二指肠、空肠、回肠、结肠、直肠，通过成功建立模型后观察模型到底是对</w:t>
      </w:r>
      <w:r>
        <w:t>于肠道的那部分产生影响，而如果产生了影响又有什么样的物质基础。实验结果</w:t>
      </w:r>
      <w:r>
        <w:t>证明了肺病</w:t>
      </w:r>
      <w:r>
        <w:t>（</w:t>
      </w:r>
      <w:r>
        <w:t>过敏性哮喘</w:t>
      </w:r>
      <w:r>
        <w:t>）</w:t>
      </w:r>
      <w:r>
        <w:t>模型对于结肠产生了明显的影响，而对肠的其他部位未产生明显的影响。这部分的研究显然是用实验的方法初步证实了“肺病及肠”</w:t>
      </w:r>
      <w:r>
        <w:t>理论，但只是单纯的中医基础理论的验证，如果在后续的研究中能够加入有效的</w:t>
      </w:r>
      <w:r>
        <w:t>中药方剂治疗，这就可以有效的发掘有关于“肺病及肠”理论的中医中药及方剂，</w:t>
      </w:r>
      <w:r>
        <w:t>为临床上“肠病治肺”提供科学、有效的实验依据，这似为本实验的后续研究提供了相关研究思路。</w:t>
      </w:r>
    </w:p>
    <w:p w:rsidR="0018722C">
      <w:pPr>
        <w:pStyle w:val="afff1"/>
        <w:topLinePunct/>
      </w:pPr>
      <w:bookmarkStart w:id="945191" w:name="_Toc686945191"/>
      <w:bookmarkStart w:name="参考文献 " w:id="229"/>
      <w:bookmarkEnd w:id="229"/>
      <w:bookmarkStart w:name="_bookmark110" w:id="230"/>
      <w:bookmarkEnd w:id="230"/>
      <w:r>
        <w:t>参考文献</w:t>
      </w:r>
      <w:bookmarkEnd w:id="945191"/>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张卓然主编．</w:t>
      </w:r>
      <w:r>
        <w:rPr>
          <w:rFonts w:cstheme="minorBidi" w:hAnsiTheme="minorHAnsi" w:eastAsiaTheme="minorHAnsi" w:asciiTheme="minorHAnsi"/>
        </w:rPr>
        <w:t xml:space="preserve"> </w:t>
      </w:r>
      <w:r>
        <w:rPr>
          <w:rFonts w:cstheme="minorBidi" w:hAnsiTheme="minorHAnsi" w:eastAsiaTheme="minorHAnsi" w:asciiTheme="minorHAnsi"/>
        </w:rPr>
        <w:t>临床微生物学和微生物检验</w:t>
      </w:r>
      <w:r>
        <w:rPr>
          <w:rFonts w:cstheme="minorBidi" w:hAnsiTheme="minorHAnsi" w:eastAsiaTheme="minorHAnsi" w:asciiTheme="minorHAnsi"/>
        </w:rPr>
        <w:t xml:space="preserve">[</w:t>
      </w:r>
      <w:r>
        <w:rPr>
          <w:rFonts w:cstheme="minorBidi" w:hAnsiTheme="minorHAnsi" w:eastAsiaTheme="minorHAnsi" w:asciiTheme="minorHAnsi"/>
        </w:rPr>
        <w:t xml:space="preserve">Ｍ</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 xml:space="preserve">人民卫生出版社</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2006</w:t>
      </w:r>
      <w:r>
        <w:rPr>
          <w:rFonts w:cstheme="minorBidi" w:hAnsiTheme="minorHAnsi" w:eastAsiaTheme="minorHAnsi" w:asciiTheme="minorHAnsi"/>
        </w:rPr>
        <w:t xml:space="preserve">: </w:t>
      </w:r>
      <w:r>
        <w:rPr>
          <w:rFonts w:cstheme="minorBidi" w:hAnsiTheme="minorHAnsi" w:eastAsiaTheme="minorHAnsi" w:asciiTheme="minorHAnsi"/>
        </w:rPr>
        <w:t xml:space="preserve">1</w:t>
      </w:r>
      <w:r>
        <w:rPr>
          <w:rFonts w:cstheme="minorBidi" w:hAnsiTheme="minorHAnsi" w:eastAsiaTheme="minorHAnsi" w:asciiTheme="minorHAnsi"/>
        </w:rPr>
        <w:t xml:space="preserve">1</w:t>
      </w:r>
      <w:r>
        <w:rPr>
          <w:rFonts w:cstheme="minorBidi" w:hAnsiTheme="minorHAnsi" w:eastAsiaTheme="minorHAnsi" w:asciiTheme="minorHAnsi"/>
        </w:rPr>
        <w:t xml:space="preserve">. </w:t>
      </w:r>
      <w:r>
        <w:rPr>
          <w:rFonts w:ascii="Times New Roman" w:eastAsia="Times New Roman" w:cstheme="minorBidi" w:hAnsiTheme="minorHAnsi"/>
        </w:rPr>
        <w:t xml:space="preserve">[</w:t>
      </w:r>
      <w:r>
        <w:rPr>
          <w:rFonts w:ascii="Times New Roman" w:eastAsia="Times New Roman" w:cstheme="minorBidi" w:hAnsiTheme="minorHAnsi"/>
        </w:rPr>
        <w:t xml:space="preserve">2</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Garrity,</w:t>
      </w:r>
      <w:r>
        <w:rPr>
          <w:rFonts w:cstheme="minorBidi" w:hAnsiTheme="minorHAnsi" w:eastAsiaTheme="minorHAnsi" w:asciiTheme="minorHAnsi"/>
        </w:rPr>
        <w:t xml:space="preserve"> </w:t>
      </w:r>
      <w:r>
        <w:rPr>
          <w:rFonts w:cstheme="minorBidi" w:hAnsiTheme="minorHAnsi" w:eastAsiaTheme="minorHAnsi" w:asciiTheme="minorHAnsi"/>
        </w:rPr>
        <w:t xml:space="preserve">George</w:t>
      </w:r>
      <w:r>
        <w:rPr>
          <w:rFonts w:cstheme="minorBidi" w:hAnsiTheme="minorHAnsi" w:eastAsiaTheme="minorHAnsi" w:asciiTheme="minorHAnsi"/>
        </w:rPr>
        <w:t xml:space="preserve"> </w:t>
      </w:r>
      <w:r>
        <w:rPr>
          <w:rFonts w:cstheme="minorBidi" w:hAnsiTheme="minorHAnsi" w:eastAsiaTheme="minorHAnsi" w:asciiTheme="minorHAnsi"/>
        </w:rPr>
        <w:t xml:space="preserve">M.</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Ed.</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Bergey's</w:t>
      </w:r>
      <w:r>
        <w:rPr>
          <w:rFonts w:cstheme="minorBidi" w:hAnsiTheme="minorHAnsi" w:eastAsiaTheme="minorHAnsi" w:asciiTheme="minorHAnsi"/>
        </w:rPr>
        <w:t xml:space="preserve"> </w:t>
      </w:r>
      <w:r>
        <w:rPr>
          <w:rFonts w:cstheme="minorBidi" w:hAnsiTheme="minorHAnsi" w:eastAsiaTheme="minorHAnsi" w:asciiTheme="minorHAnsi"/>
        </w:rPr>
        <w:t xml:space="preserve">Manual</w:t>
      </w:r>
      <w:r>
        <w:rPr>
          <w:rFonts w:cstheme="minorBidi" w:hAnsiTheme="minorHAnsi" w:eastAsiaTheme="minorHAnsi" w:asciiTheme="minorHAnsi"/>
        </w:rPr>
        <w:t xml:space="preserve"> </w:t>
      </w:r>
      <w:r>
        <w:rPr>
          <w:rFonts w:cstheme="minorBidi" w:hAnsiTheme="minorHAnsi" w:eastAsiaTheme="minorHAnsi" w:asciiTheme="minorHAnsi"/>
        </w:rPr>
        <w:t xml:space="preserve">of</w:t>
      </w:r>
      <w:r>
        <w:rPr>
          <w:rFonts w:cstheme="minorBidi" w:hAnsiTheme="minorHAnsi" w:eastAsiaTheme="minorHAnsi" w:asciiTheme="minorHAnsi"/>
        </w:rPr>
        <w:t xml:space="preserve"> </w:t>
      </w:r>
      <w:r>
        <w:rPr>
          <w:rFonts w:cstheme="minorBidi" w:hAnsiTheme="minorHAnsi" w:eastAsiaTheme="minorHAnsi" w:asciiTheme="minorHAnsi"/>
        </w:rPr>
        <w:t xml:space="preserve">Systematic</w:t>
      </w:r>
      <w:r>
        <w:rPr>
          <w:rFonts w:cstheme="minorBidi" w:hAnsiTheme="minorHAnsi" w:eastAsiaTheme="minorHAnsi" w:asciiTheme="minorHAnsi"/>
        </w:rPr>
        <w:t xml:space="preserve"> </w:t>
      </w:r>
      <w:r>
        <w:rPr>
          <w:rFonts w:cstheme="minorBidi" w:hAnsiTheme="minorHAnsi" w:eastAsiaTheme="minorHAnsi" w:asciiTheme="minorHAnsi"/>
        </w:rPr>
        <w:t xml:space="preserve">Bacteriology．</w:t>
      </w:r>
      <w:r>
        <w:rPr>
          <w:rFonts w:cstheme="minorBidi" w:hAnsiTheme="minorHAnsi" w:eastAsiaTheme="minorHAnsi" w:asciiTheme="minorHAnsi"/>
        </w:rPr>
        <w:t xml:space="preserve"> </w:t>
      </w:r>
      <w:r>
        <w:rPr>
          <w:rFonts w:cstheme="minorBidi" w:hAnsiTheme="minorHAnsi" w:eastAsiaTheme="minorHAnsi" w:asciiTheme="minorHAnsi"/>
        </w:rPr>
        <w:t xml:space="preserve">Originally published</w:t>
      </w:r>
      <w:r>
        <w:rPr>
          <w:rFonts w:cstheme="minorBidi" w:hAnsiTheme="minorHAnsi" w:eastAsiaTheme="minorHAnsi" w:asciiTheme="minorHAnsi"/>
        </w:rPr>
        <w:t xml:space="preserve"> </w:t>
      </w:r>
      <w:r>
        <w:rPr>
          <w:rFonts w:cstheme="minorBidi" w:hAnsiTheme="minorHAnsi" w:eastAsiaTheme="minorHAnsi" w:asciiTheme="minorHAnsi"/>
        </w:rPr>
        <w:t xml:space="preserve">by</w:t>
      </w:r>
      <w:r>
        <w:rPr>
          <w:rFonts w:cstheme="minorBidi" w:hAnsiTheme="minorHAnsi" w:eastAsiaTheme="minorHAnsi" w:asciiTheme="minorHAnsi"/>
        </w:rPr>
        <w:t xml:space="preserve"> </w:t>
      </w:r>
      <w:r>
        <w:rPr>
          <w:rFonts w:cstheme="minorBidi" w:hAnsiTheme="minorHAnsi" w:eastAsiaTheme="minorHAnsi" w:asciiTheme="minorHAnsi"/>
        </w:rPr>
        <w:t xml:space="preserve">Williams</w:t>
      </w:r>
      <w:r>
        <w:rPr>
          <w:rFonts w:cstheme="minorBidi" w:hAnsiTheme="minorHAnsi" w:eastAsiaTheme="minorHAnsi" w:asciiTheme="minorHAnsi"/>
        </w:rPr>
        <w:t xml:space="preserve"> </w:t>
      </w:r>
      <w:r>
        <w:rPr>
          <w:rFonts w:cstheme="minorBidi" w:hAnsiTheme="minorHAnsi" w:eastAsiaTheme="minorHAnsi" w:asciiTheme="minorHAnsi"/>
        </w:rPr>
        <w:t xml:space="preserve">&amp;</w:t>
      </w:r>
      <w:r>
        <w:rPr>
          <w:rFonts w:cstheme="minorBidi" w:hAnsiTheme="minorHAnsi" w:eastAsiaTheme="minorHAnsi" w:asciiTheme="minorHAnsi"/>
        </w:rPr>
        <w:t xml:space="preserve"> </w:t>
      </w:r>
      <w:r>
        <w:rPr>
          <w:rFonts w:cstheme="minorBidi" w:hAnsiTheme="minorHAnsi" w:eastAsiaTheme="minorHAnsi" w:asciiTheme="minorHAnsi"/>
        </w:rPr>
        <w:t xml:space="preserve">Wilkins,</w:t>
      </w:r>
      <w:r>
        <w:rPr>
          <w:rFonts w:cstheme="minorBidi" w:hAnsiTheme="minorHAnsi" w:eastAsiaTheme="minorHAnsi" w:asciiTheme="minorHAnsi"/>
        </w:rPr>
        <w:t xml:space="preserve"> </w:t>
      </w:r>
      <w:r>
        <w:rPr>
          <w:rFonts w:cstheme="minorBidi" w:hAnsiTheme="minorHAnsi" w:eastAsiaTheme="minorHAnsi" w:asciiTheme="minorHAnsi"/>
        </w:rPr>
        <w:t xml:space="preserve">1984</w:t>
      </w:r>
      <w:r>
        <w:rPr>
          <w:rFonts w:cstheme="minorBidi" w:hAnsiTheme="minorHAnsi" w:eastAsiaTheme="minorHAnsi" w:asciiTheme="minorHAnsi"/>
        </w:rPr>
        <w:t xml:space="preserve">．</w:t>
      </w:r>
      <w:r>
        <w:rPr>
          <w:rFonts w:cstheme="minorBidi" w:hAnsiTheme="minorHAnsi" w:eastAsiaTheme="minorHAnsi" w:asciiTheme="minorHAnsi"/>
        </w:rPr>
        <w:t xml:space="preserve">2nd</w:t>
      </w:r>
      <w:r>
        <w:rPr>
          <w:rFonts w:cstheme="minorBidi" w:hAnsiTheme="minorHAnsi" w:eastAsiaTheme="minorHAnsi" w:asciiTheme="minorHAnsi"/>
        </w:rPr>
        <w:t xml:space="preserve"> </w:t>
      </w:r>
      <w:r>
        <w:rPr>
          <w:rFonts w:cstheme="minorBidi" w:hAnsiTheme="minorHAnsi" w:eastAsiaTheme="minorHAnsi" w:asciiTheme="minorHAnsi"/>
        </w:rPr>
        <w:t xml:space="preserve">ed.</w:t>
      </w:r>
      <w:r>
        <w:rPr>
          <w:rFonts w:cstheme="minorBidi" w:hAnsiTheme="minorHAnsi" w:eastAsiaTheme="minorHAnsi" w:asciiTheme="minorHAnsi"/>
        </w:rPr>
        <w:t xml:space="preserve"> </w:t>
      </w:r>
      <w:r>
        <w:rPr>
          <w:rFonts w:cstheme="minorBidi" w:hAnsiTheme="minorHAnsi" w:eastAsiaTheme="minorHAnsi" w:asciiTheme="minorHAnsi"/>
        </w:rPr>
        <w:t xml:space="preserve">2005,</w:t>
      </w:r>
      <w:r>
        <w:rPr>
          <w:rFonts w:cstheme="minorBidi" w:hAnsiTheme="minorHAnsi" w:eastAsiaTheme="minorHAnsi" w:asciiTheme="minorHAnsi"/>
        </w:rPr>
        <w:t xml:space="preserve"> </w:t>
      </w:r>
      <w:r>
        <w:rPr>
          <w:rFonts w:cstheme="minorBidi" w:hAnsiTheme="minorHAnsi" w:eastAsiaTheme="minorHAnsi" w:asciiTheme="minorHAnsi"/>
        </w:rPr>
        <w:t xml:space="preserve">LXXXII,</w:t>
      </w:r>
      <w:r>
        <w:rPr>
          <w:rFonts w:cstheme="minorBidi" w:hAnsiTheme="minorHAnsi" w:eastAsiaTheme="minorHAnsi" w:asciiTheme="minorHAnsi"/>
        </w:rPr>
        <w:t xml:space="preserve"> </w:t>
      </w:r>
      <w:r>
        <w:rPr>
          <w:rFonts w:cstheme="minorBidi" w:hAnsiTheme="minorHAnsi" w:eastAsiaTheme="minorHAnsi" w:asciiTheme="minorHAnsi"/>
        </w:rPr>
        <w:t xml:space="preserve">2816</w:t>
      </w:r>
      <w:r>
        <w:rPr>
          <w:rFonts w:cstheme="minorBidi" w:hAnsiTheme="minorHAnsi" w:eastAsiaTheme="minorHAnsi" w:asciiTheme="minorHAnsi"/>
        </w:rPr>
        <w:t xml:space="preserve"> </w:t>
      </w:r>
      <w:r>
        <w:rPr>
          <w:rFonts w:cstheme="minorBidi" w:hAnsiTheme="minorHAnsi" w:eastAsiaTheme="minorHAnsi" w:asciiTheme="minorHAnsi"/>
        </w:rPr>
        <w:t xml:space="preserve">p.</w:t>
      </w:r>
      <w:r>
        <w:rPr>
          <w:rFonts w:cstheme="minorBidi" w:hAnsiTheme="minorHAnsi" w:eastAsiaTheme="minorHAnsi" w:asciiTheme="minorHAnsi"/>
        </w:rPr>
        <w:t xml:space="preserve"> </w:t>
      </w:r>
      <w:r>
        <w:rPr>
          <w:rFonts w:cstheme="minorBidi" w:hAnsiTheme="minorHAnsi" w:eastAsiaTheme="minorHAnsi" w:asciiTheme="minorHAnsi"/>
        </w:rPr>
        <w:t xml:space="preserve">996</w:t>
      </w:r>
      <w:r>
        <w:rPr>
          <w:rFonts w:cstheme="minorBidi" w:hAnsiTheme="minorHAnsi" w:eastAsiaTheme="minorHAnsi" w:asciiTheme="minorHAnsi"/>
        </w:rPr>
        <w:t xml:space="preserve"> </w:t>
      </w:r>
      <w:r>
        <w:rPr>
          <w:rFonts w:cstheme="minorBidi" w:hAnsiTheme="minorHAnsi" w:eastAsiaTheme="minorHAnsi" w:asciiTheme="minorHAnsi"/>
        </w:rPr>
        <w:t xml:space="preserve">illus. 3-volume-set.</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3</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ascii="Times New Roman" w:eastAsia="Times New Roman"/>
        </w:rPr>
        <w:t xml:space="preserve">Biee</w:t>
      </w:r>
      <w:r w:rsidR="001852F3">
        <w:rPr>
          <w:rFonts w:cstheme="minorBidi" w:hAnsiTheme="minorHAnsi" w:eastAsiaTheme="minorHAnsi" w:asciiTheme="minorHAnsi" w:ascii="Times New Roman" w:eastAsia="Times New Roman"/>
        </w:rPr>
        <w:t xml:space="preserve">  </w:t>
      </w:r>
      <w:r>
        <w:rPr>
          <w:rFonts w:ascii="Times New Roman" w:eastAsia="Times New Roman" w:cstheme="minorBidi" w:hAnsiTheme="minorHAnsi"/>
        </w:rPr>
        <w:t xml:space="preserve">DE</w:t>
      </w:r>
      <w:r>
        <w:rPr>
          <w:rFonts w:cstheme="minorBidi" w:hAnsiTheme="minorHAnsi" w:eastAsiaTheme="minorHAnsi" w:asciiTheme="minorHAnsi"/>
          <w:kern w:val="2"/>
          <w:spacing w:val="-3"/>
          <w:sz w:val="21"/>
        </w:rPr>
        <w:t xml:space="preserve">, </w:t>
      </w:r>
      <w:r>
        <w:rPr>
          <w:rFonts w:ascii="Times New Roman" w:eastAsia="Times New Roman" w:cstheme="minorBidi" w:hAnsiTheme="minorHAnsi"/>
        </w:rPr>
        <w:t xml:space="preserve">Seagrave</w:t>
      </w:r>
      <w:r w:rsidR="001852F3">
        <w:rPr>
          <w:rFonts w:ascii="Times New Roman" w:eastAsia="Times New Roman" w:cstheme="minorBidi" w:hAnsiTheme="minorHAnsi"/>
        </w:rPr>
        <w:t xml:space="preserve">  </w:t>
      </w:r>
      <w:r>
        <w:rPr>
          <w:rFonts w:ascii="Times New Roman" w:eastAsia="Times New Roman" w:cstheme="minorBidi" w:hAnsiTheme="minorHAnsi"/>
        </w:rPr>
        <w:t xml:space="preserve">JC</w:t>
      </w:r>
      <w:r>
        <w:rPr>
          <w:rFonts w:cstheme="minorBidi" w:hAnsiTheme="minorHAnsi" w:eastAsiaTheme="minorHAnsi" w:asciiTheme="minorHAnsi"/>
          <w:kern w:val="2"/>
          <w:spacing w:val="-4"/>
          <w:sz w:val="21"/>
        </w:rPr>
        <w:t xml:space="preserve">, </w:t>
      </w:r>
      <w:r>
        <w:rPr>
          <w:rFonts w:ascii="Times New Roman" w:eastAsia="Times New Roman" w:cstheme="minorBidi" w:hAnsiTheme="minorHAnsi"/>
        </w:rPr>
        <w:t xml:space="preserve">Green</w:t>
      </w:r>
      <w:r w:rsidR="001852F3">
        <w:rPr>
          <w:rFonts w:ascii="Times New Roman" w:eastAsia="Times New Roman" w:cstheme="minorBidi" w:hAnsiTheme="minorHAnsi"/>
        </w:rPr>
        <w:t xml:space="preserve">  </w:t>
      </w:r>
      <w:r>
        <w:rPr>
          <w:rFonts w:ascii="Times New Roman" w:eastAsia="Times New Roman" w:cstheme="minorBidi" w:hAnsiTheme="minorHAnsi"/>
        </w:rPr>
        <w:t xml:space="preserve">FH</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Aninal</w:t>
      </w:r>
      <w:r w:rsidR="001852F3">
        <w:rPr>
          <w:rFonts w:ascii="Times New Roman" w:eastAsia="Times New Roman" w:cstheme="minorBidi" w:hAnsiTheme="minorHAnsi"/>
        </w:rPr>
        <w:t xml:space="preserve">  model</w:t>
      </w:r>
      <w:r w:rsidR="001852F3">
        <w:rPr>
          <w:rFonts w:ascii="Times New Roman" w:eastAsia="Times New Roman" w:cstheme="minorBidi" w:hAnsiTheme="minorHAnsi"/>
        </w:rPr>
        <w:t xml:space="preserve">   of</w:t>
      </w:r>
      <w:r w:rsidR="001852F3">
        <w:rPr>
          <w:rFonts w:ascii="Times New Roman" w:eastAsia="Times New Roman" w:cstheme="minorBidi" w:hAnsiTheme="minorHAnsi"/>
        </w:rPr>
        <w:t xml:space="preserve">   asthma</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potential</w:t>
      </w:r>
      <w:r>
        <w:rPr>
          <w:rFonts w:ascii="Times New Roman" w:eastAsia="Times New Roman" w:cstheme="minorBidi" w:hAnsiTheme="minorHAnsi"/>
        </w:rPr>
        <w:t xml:space="preserve"> </w:t>
      </w:r>
      <w:r>
        <w:rPr>
          <w:rFonts w:ascii="Times New Roman" w:eastAsia="Times New Roman" w:cstheme="minorBidi" w:hAnsiTheme="minorHAnsi"/>
        </w:rPr>
        <w:t xml:space="preserve">useful-l lness</w:t>
      </w:r>
      <w:r w:rsidR="001852F3">
        <w:rPr>
          <w:rFonts w:ascii="Times New Roman" w:eastAsia="Times New Roman" w:cstheme="minorBidi" w:hAnsiTheme="minorHAnsi"/>
        </w:rPr>
        <w:t xml:space="preserve"> for</w:t>
      </w:r>
      <w:r w:rsidR="001852F3">
        <w:rPr>
          <w:rFonts w:ascii="Times New Roman" w:eastAsia="Times New Roman" w:cstheme="minorBidi" w:hAnsiTheme="minorHAnsi"/>
        </w:rPr>
        <w:t xml:space="preserve">  study</w:t>
      </w:r>
      <w:r w:rsidR="001852F3">
        <w:rPr>
          <w:rFonts w:ascii="Times New Roman" w:eastAsia="Times New Roman" w:cstheme="minorBidi" w:hAnsiTheme="minorHAnsi"/>
        </w:rPr>
        <w:t xml:space="preserve">  health</w:t>
      </w:r>
      <w:r w:rsidR="001852F3">
        <w:rPr>
          <w:rFonts w:ascii="Times New Roman" w:eastAsia="Times New Roman" w:cstheme="minorBidi" w:hAnsiTheme="minorHAnsi"/>
        </w:rPr>
        <w:t xml:space="preserve">  effects</w:t>
      </w:r>
      <w:r w:rsidR="001852F3">
        <w:rPr>
          <w:rFonts w:ascii="Times New Roman" w:eastAsia="Times New Roman" w:cstheme="minorBidi" w:hAnsiTheme="minorHAnsi"/>
        </w:rPr>
        <w:t xml:space="preserve">  of</w:t>
      </w:r>
      <w:r w:rsidR="001852F3">
        <w:rPr>
          <w:rFonts w:ascii="Times New Roman" w:eastAsia="Times New Roman" w:cstheme="minorBidi" w:hAnsiTheme="minorHAnsi"/>
        </w:rPr>
        <w:t xml:space="preserve">  inhaled</w:t>
      </w:r>
      <w:r w:rsidR="001852F3">
        <w:rPr>
          <w:rFonts w:ascii="Times New Roman" w:eastAsia="Times New Roman" w:cstheme="minorBidi" w:hAnsiTheme="minorHAnsi"/>
        </w:rPr>
        <w:t xml:space="preserve">  particle s</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Inhalation</w:t>
      </w:r>
      <w:r w:rsidR="001852F3">
        <w:rPr>
          <w:rFonts w:ascii="Times New Roman" w:eastAsia="Times New Roman" w:cstheme="minorBidi" w:hAnsiTheme="minorHAnsi"/>
        </w:rPr>
        <w:t xml:space="preserve">  Toxicolog y</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2000</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12 </w:t>
      </w:r>
      <w:r>
        <w:rPr>
          <w:rFonts w:ascii="Times New Roman" w:eastAsia="Times New Roman" w:cstheme="minorBidi" w:hAnsiTheme="minorHAnsi"/>
        </w:rPr>
        <w:t xml:space="preserve">(</w:t>
      </w:r>
      <w:r>
        <w:rPr>
          <w:rFonts w:ascii="Times New Roman" w:eastAsia="Times New Roman" w:cstheme="minorBidi" w:hAnsiTheme="minorHAnsi"/>
        </w:rPr>
        <w:t xml:space="preserve">9</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809-826</w:t>
      </w:r>
      <w:r>
        <w:rPr>
          <w:rFonts w:cstheme="minorBidi" w:hAnsiTheme="minorHAnsi" w:eastAsiaTheme="minorHAnsi" w:asciiTheme="minorHAnsi"/>
        </w:rPr>
        <w:t xml:space="preserve">．</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曾泽戎</w:t>
      </w:r>
      <w:r>
        <w:rPr>
          <w:rFonts w:cstheme="minorBidi" w:hAnsiTheme="minorHAnsi" w:eastAsiaTheme="minorHAnsi" w:asciiTheme="minorHAnsi"/>
        </w:rPr>
        <w:t xml:space="preserve">, </w:t>
      </w:r>
      <w:r>
        <w:rPr>
          <w:rFonts w:cstheme="minorBidi" w:hAnsiTheme="minorHAnsi" w:eastAsiaTheme="minorHAnsi" w:asciiTheme="minorHAnsi"/>
        </w:rPr>
        <w:t>崔德健</w:t>
      </w:r>
      <w:r>
        <w:rPr>
          <w:rFonts w:cstheme="minorBidi" w:hAnsiTheme="minorHAnsi" w:eastAsiaTheme="minorHAnsi" w:asciiTheme="minorHAnsi"/>
        </w:rPr>
        <w:t xml:space="preserve">, </w:t>
      </w:r>
      <w:r>
        <w:rPr>
          <w:rFonts w:cstheme="minorBidi" w:hAnsiTheme="minorHAnsi" w:eastAsiaTheme="minorHAnsi" w:asciiTheme="minorHAnsi"/>
        </w:rPr>
        <w:t>梁廷杰</w:t>
      </w:r>
      <w:r>
        <w:rPr>
          <w:rFonts w:cstheme="minorBidi" w:hAnsiTheme="minorHAnsi" w:eastAsiaTheme="minorHAnsi" w:asciiTheme="minorHAnsi"/>
        </w:rPr>
        <w:t xml:space="preserve">, </w:t>
      </w:r>
      <w:r>
        <w:rPr>
          <w:rFonts w:cstheme="minorBidi" w:hAnsiTheme="minorHAnsi" w:eastAsiaTheme="minorHAnsi" w:asciiTheme="minorHAnsi"/>
        </w:rPr>
        <w:t>等</w:t>
      </w:r>
      <w:r>
        <w:rPr>
          <w:rFonts w:ascii="Times New Roman" w:eastAsia="Times New Roman" w:cstheme="minorBidi" w:hAnsiTheme="minorHAnsi"/>
        </w:rPr>
        <w:t>. </w:t>
      </w:r>
      <w:r>
        <w:rPr>
          <w:rFonts w:cstheme="minorBidi" w:hAnsiTheme="minorHAnsi" w:eastAsiaTheme="minorHAnsi" w:asciiTheme="minorHAnsi"/>
        </w:rPr>
        <w:t>哮喘豚鼠模型细支气管和肺组织的病理学研究</w:t>
      </w:r>
      <w:r>
        <w:rPr>
          <w:rFonts w:ascii="Times New Roman" w:eastAsia="Times New Roman" w:cstheme="minorBidi" w:hAnsiTheme="minorHAnsi"/>
        </w:rPr>
        <w:t>. </w:t>
      </w:r>
      <w:r>
        <w:rPr>
          <w:rFonts w:cstheme="minorBidi" w:hAnsiTheme="minorHAnsi" w:eastAsiaTheme="minorHAnsi" w:asciiTheme="minorHAnsi"/>
        </w:rPr>
        <w:t>中华内科杂志</w:t>
      </w:r>
      <w:r>
        <w:rPr>
          <w:rFonts w:cstheme="minorBidi" w:hAnsiTheme="minorHAnsi" w:eastAsiaTheme="minorHAnsi" w:asciiTheme="minorHAnsi"/>
        </w:rPr>
        <w:t xml:space="preserve">, </w:t>
      </w:r>
      <w:r>
        <w:rPr>
          <w:rFonts w:ascii="Times New Roman" w:eastAsia="Times New Roman" w:cstheme="minorBidi" w:hAnsiTheme="minorHAnsi"/>
        </w:rPr>
        <w:t>2001</w:t>
      </w:r>
      <w:r>
        <w:rPr>
          <w:rFonts w:cstheme="minorBidi" w:hAnsiTheme="minorHAnsi" w:eastAsiaTheme="minorHAnsi" w:asciiTheme="minorHAnsi"/>
          <w:kern w:val="2"/>
          <w:sz w:val="21"/>
        </w:rPr>
        <w:t xml:space="preserve">, </w:t>
      </w:r>
      <w:r>
        <w:rPr>
          <w:rFonts w:ascii="Times New Roman" w:eastAsia="Times New Roman" w:cstheme="minorBidi" w:hAnsiTheme="minorHAnsi"/>
        </w:rPr>
        <w:t>40</w:t>
      </w:r>
      <w:r>
        <w:rPr>
          <w:rFonts w:cstheme="minorBidi" w:hAnsiTheme="minorHAnsi" w:eastAsiaTheme="minorHAnsi" w:asciiTheme="minorHAnsi"/>
          <w:kern w:val="2"/>
          <w:sz w:val="21"/>
        </w:rPr>
        <w:t xml:space="preserve">: </w:t>
      </w:r>
      <w:r>
        <w:rPr>
          <w:rFonts w:ascii="Times New Roman" w:eastAsia="Times New Roman" w:cstheme="minorBidi" w:hAnsiTheme="minorHAnsi"/>
        </w:rPr>
        <w:t>158-161.</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5</w:t>
      </w:r>
      <w:r>
        <w:rPr>
          <w:rFonts w:cstheme="minorBidi" w:hAnsiTheme="minorHAnsi" w:eastAsiaTheme="minorHAnsi" w:asciiTheme="minorHAnsi" w:ascii="Times New Roman" w:eastAsia="Times New Roman"/>
        </w:rPr>
        <w:t xml:space="preserve">]</w:t>
      </w:r>
      <w:r w:rsidRPr="00281126">
        <w:t xml:space="preserve">  </w:t>
      </w:r>
      <w:r>
        <w:rPr>
          <w:rFonts w:ascii="Times New Roman" w:eastAsia="Times New Roman" w:cstheme="minorBidi" w:hAnsiTheme="minorHAnsi"/>
        </w:rPr>
        <w:t xml:space="preserve">D</w:t>
      </w:r>
      <w:r>
        <w:rPr>
          <w:rFonts w:ascii="Times New Roman" w:eastAsia="Times New Roman" w:cstheme="minorBidi" w:hAnsiTheme="minorHAnsi"/>
        </w:rPr>
        <w:t xml:space="preserve">e</w:t>
      </w:r>
      <w:r>
        <w:rPr>
          <w:rFonts w:ascii="Times New Roman" w:eastAsia="Times New Roman" w:cstheme="minorBidi" w:hAnsiTheme="minorHAnsi"/>
        </w:rPr>
        <w:t xml:space="preserve">n</w:t>
      </w:r>
      <w:r>
        <w:rPr>
          <w:rFonts w:ascii="Times New Roman" w:eastAsia="Times New Roman" w:cstheme="minorBidi" w:hAnsiTheme="minorHAnsi"/>
        </w:rPr>
        <w:t xml:space="preserve">g</w:t>
      </w:r>
      <w:r w:rsidR="001852F3">
        <w:rPr>
          <w:rFonts w:ascii="Times New Roman" w:eastAsia="Times New Roman" w:cstheme="minorBidi" w:hAnsiTheme="minorHAnsi"/>
        </w:rPr>
        <w:t xml:space="preserve">   </w:t>
      </w:r>
      <w:r>
        <w:rPr>
          <w:rFonts w:ascii="Times New Roman" w:eastAsia="Times New Roman" w:cstheme="minorBidi" w:hAnsiTheme="minorHAnsi"/>
        </w:rPr>
        <w:t xml:space="preserve">Y</w:t>
      </w:r>
      <w:r>
        <w:rPr>
          <w:rFonts w:ascii="Times New Roman" w:eastAsia="Times New Roman" w:cstheme="minorBidi" w:hAnsiTheme="minorHAnsi"/>
        </w:rPr>
        <w:t xml:space="preserve">M</w:t>
      </w:r>
      <w:r>
        <w:rPr>
          <w:rFonts w:cstheme="minorBidi" w:hAnsiTheme="minorHAnsi" w:eastAsiaTheme="minorHAnsi" w:asciiTheme="minorHAnsi"/>
          <w:kern w:val="2"/>
          <w:spacing w:val="0"/>
          <w:sz w:val="21"/>
        </w:rPr>
        <w:t xml:space="preserve">, </w:t>
      </w:r>
      <w:r>
        <w:rPr>
          <w:rFonts w:ascii="Times New Roman" w:eastAsia="Times New Roman" w:cstheme="minorBidi" w:hAnsiTheme="minorHAnsi"/>
        </w:rPr>
        <w:t xml:space="preserve">X</w:t>
      </w:r>
      <w:r>
        <w:rPr>
          <w:rFonts w:ascii="Times New Roman" w:eastAsia="Times New Roman" w:cstheme="minorBidi" w:hAnsiTheme="minorHAnsi"/>
        </w:rPr>
        <w:t xml:space="preserve">i</w:t>
      </w:r>
      <w:r>
        <w:rPr>
          <w:rFonts w:ascii="Times New Roman" w:eastAsia="Times New Roman" w:cstheme="minorBidi" w:hAnsiTheme="minorHAnsi"/>
        </w:rPr>
        <w:t xml:space="preserve">e</w:t>
      </w:r>
      <w:r w:rsidR="001852F3">
        <w:rPr>
          <w:rFonts w:ascii="Times New Roman" w:eastAsia="Times New Roman" w:cstheme="minorBidi" w:hAnsiTheme="minorHAnsi"/>
        </w:rPr>
        <w:t xml:space="preserve">   </w:t>
      </w:r>
      <w:r>
        <w:rPr>
          <w:rFonts w:ascii="Times New Roman" w:eastAsia="Times New Roman" w:cstheme="minorBidi" w:hAnsiTheme="minorHAnsi"/>
        </w:rPr>
        <w:t xml:space="preserve">QM</w:t>
      </w:r>
      <w:r>
        <w:rPr>
          <w:rFonts w:cstheme="minorBidi" w:hAnsiTheme="minorHAnsi" w:eastAsiaTheme="minorHAnsi" w:asciiTheme="minorHAnsi"/>
          <w:kern w:val="2"/>
          <w:spacing w:val="0"/>
          <w:sz w:val="21"/>
        </w:rPr>
        <w:t xml:space="preserve">, </w:t>
      </w:r>
      <w:r>
        <w:rPr>
          <w:rFonts w:ascii="Times New Roman" w:eastAsia="Times New Roman" w:cstheme="minorBidi" w:hAnsiTheme="minorHAnsi"/>
        </w:rPr>
        <w:t xml:space="preserve">C</w:t>
      </w:r>
      <w:r>
        <w:rPr>
          <w:rFonts w:ascii="Times New Roman" w:eastAsia="Times New Roman" w:cstheme="minorBidi" w:hAnsiTheme="minorHAnsi"/>
        </w:rPr>
        <w:t xml:space="preserve">h</w:t>
      </w:r>
      <w:r>
        <w:rPr>
          <w:rFonts w:ascii="Times New Roman" w:eastAsia="Times New Roman" w:cstheme="minorBidi" w:hAnsiTheme="minorHAnsi"/>
        </w:rPr>
        <w:t xml:space="preserve">e</w:t>
      </w:r>
      <w:r>
        <w:rPr>
          <w:rFonts w:ascii="Times New Roman" w:eastAsia="Times New Roman" w:cstheme="minorBidi" w:hAnsiTheme="minorHAnsi"/>
        </w:rPr>
        <w:t xml:space="preserve">n</w:t>
      </w:r>
      <w:r w:rsidR="001852F3">
        <w:rPr>
          <w:rFonts w:ascii="Times New Roman" w:eastAsia="Times New Roman" w:cstheme="minorBidi" w:hAnsiTheme="minorHAnsi"/>
        </w:rPr>
        <w:t xml:space="preserve">   </w:t>
      </w:r>
      <w:r>
        <w:rPr>
          <w:rFonts w:ascii="Times New Roman" w:eastAsia="Times New Roman" w:cstheme="minorBidi" w:hAnsiTheme="minorHAnsi"/>
        </w:rPr>
        <w:t xml:space="preserve">J</w:t>
      </w:r>
      <w:r>
        <w:rPr>
          <w:rFonts w:ascii="Times New Roman" w:eastAsia="Times New Roman" w:cstheme="minorBidi" w:hAnsiTheme="minorHAnsi"/>
        </w:rPr>
        <w:t xml:space="preserve">Q</w:t>
      </w:r>
      <w:r>
        <w:rPr>
          <w:rFonts w:cstheme="minorBidi" w:hAnsiTheme="minorHAnsi" w:eastAsiaTheme="minorHAnsi" w:asciiTheme="minorHAnsi"/>
          <w:kern w:val="2"/>
          <w:spacing w:val="0"/>
          <w:sz w:val="21"/>
        </w:rPr>
        <w:t xml:space="preserve">, </w:t>
      </w:r>
      <w:r>
        <w:rPr>
          <w:rFonts w:ascii="Times New Roman" w:eastAsia="Times New Roman" w:cstheme="minorBidi" w:hAnsiTheme="minorHAnsi"/>
        </w:rPr>
        <w:t xml:space="preserve">et</w:t>
      </w:r>
      <w:r w:rsidR="001852F3">
        <w:rPr>
          <w:rFonts w:ascii="Times New Roman" w:eastAsia="Times New Roman" w:cstheme="minorBidi" w:hAnsiTheme="minorHAnsi"/>
        </w:rPr>
        <w:t xml:space="preserve">   </w:t>
      </w:r>
      <w:r>
        <w:rPr>
          <w:rFonts w:ascii="Times New Roman" w:eastAsia="Times New Roman" w:cstheme="minorBidi" w:hAnsiTheme="minorHAnsi"/>
        </w:rPr>
        <w:t xml:space="preserve">a</w:t>
      </w:r>
      <w:r>
        <w:rPr>
          <w:rFonts w:ascii="Times New Roman" w:eastAsia="Times New Roman" w:cstheme="minorBidi" w:hAns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C</w:t>
      </w:r>
      <w:r>
        <w:rPr>
          <w:rFonts w:ascii="Times New Roman" w:eastAsia="Times New Roman" w:cstheme="minorBidi" w:hAnsiTheme="minorHAnsi"/>
        </w:rPr>
        <w:t xml:space="preserve">oinc</w:t>
      </w:r>
      <w:r>
        <w:rPr>
          <w:rFonts w:ascii="Times New Roman" w:eastAsia="Times New Roman" w:cstheme="minorBidi" w:hAnsiTheme="minorHAnsi"/>
        </w:rPr>
        <w:t xml:space="preserve">i</w:t>
      </w:r>
      <w:r>
        <w:rPr>
          <w:rFonts w:ascii="Times New Roman" w:eastAsia="Times New Roman" w:cstheme="minorBidi" w:hAnsiTheme="minorHAnsi"/>
        </w:rPr>
        <w:t xml:space="preserve">dent</w:t>
      </w:r>
      <w:r>
        <w:rPr>
          <w:rFonts w:ascii="Times New Roman" w:eastAsia="Times New Roman" w:cstheme="minorBidi" w:hAnsiTheme="minorHAnsi"/>
        </w:rPr>
        <w:t xml:space="preserve">i</w:t>
      </w:r>
      <w:r>
        <w:rPr>
          <w:rFonts w:ascii="Times New Roman" w:eastAsia="Times New Roman" w:cstheme="minorBidi" w:hAnsiTheme="minorHAnsi"/>
        </w:rPr>
        <w:t xml:space="preserve">al</w:t>
      </w:r>
      <w:r w:rsidR="001852F3">
        <w:rPr>
          <w:rFonts w:ascii="Times New Roman" w:eastAsia="Times New Roman" w:cstheme="minorBidi" w:hAnsiTheme="minorHAnsi"/>
        </w:rPr>
        <w:t xml:space="preserve">   incr</w:t>
      </w:r>
      <w:r>
        <w:rPr>
          <w:rFonts w:ascii="Times New Roman" w:eastAsia="Times New Roman" w:cstheme="minorBidi" w:hAnsiTheme="minorHAnsi"/>
        </w:rPr>
        <w:t xml:space="preserve">e</w:t>
      </w:r>
      <w:r>
        <w:rPr>
          <w:rFonts w:ascii="Times New Roman" w:eastAsia="Times New Roman" w:cstheme="minorBidi" w:hAnsiTheme="minorHAnsi"/>
        </w:rPr>
        <w:t xml:space="preserve">ase</w:t>
      </w:r>
      <w:r w:rsidR="001852F3">
        <w:rPr>
          <w:rFonts w:ascii="Times New Roman" w:eastAsia="Times New Roman" w:cstheme="minorBidi" w:hAnsiTheme="minorHAnsi"/>
        </w:rPr>
        <w:t xml:space="preserve">   </w:t>
      </w:r>
      <w:r>
        <w:rPr>
          <w:rFonts w:ascii="Times New Roman" w:eastAsia="Times New Roman" w:cstheme="minorBidi" w:hAnsiTheme="minorHAnsi"/>
        </w:rPr>
        <w:t xml:space="preserve">o</w:t>
      </w:r>
      <w:r>
        <w:rPr>
          <w:rFonts w:ascii="Times New Roman" w:eastAsia="Times New Roman" w:cstheme="minorBidi" w:hAnsiTheme="minorHAnsi"/>
        </w:rPr>
        <w:t xml:space="preserve">f</w:t>
      </w:r>
      <w:r w:rsidR="001852F3">
        <w:rPr>
          <w:rFonts w:ascii="Times New Roman" w:eastAsia="Times New Roman" w:cstheme="minorBidi" w:hAnsiTheme="minorHAnsi"/>
        </w:rPr>
        <w:t xml:space="preserve">   leukotriene</w:t>
      </w:r>
      <w:r w:rsidR="001852F3">
        <w:rPr>
          <w:rFonts w:ascii="Times New Roman" w:eastAsia="Times New Roman" w:cstheme="minorBidi" w:hAnsiTheme="minorHAnsi"/>
        </w:rPr>
        <w:t xml:space="preserve">   </w:t>
      </w:r>
      <w:r>
        <w:rPr>
          <w:rFonts w:ascii="Times New Roman" w:eastAsia="Times New Roman" w:cstheme="minorBidi" w:hAnsiTheme="minorHAnsi"/>
        </w:rPr>
        <w:t xml:space="preserve">B</w:t>
      </w:r>
      <w:r>
        <w:rPr>
          <w:rFonts w:ascii="Times New Roman" w:eastAsia="Times New Roman" w:cstheme="minorBidi" w:hAnsiTheme="minorHAnsi"/>
        </w:rPr>
        <w:t xml:space="preserve">4 between</w:t>
      </w:r>
      <w:r w:rsidR="001852F3">
        <w:rPr>
          <w:rFonts w:ascii="Times New Roman" w:eastAsia="Times New Roman" w:cstheme="minorBidi" w:hAnsiTheme="minorHAnsi"/>
        </w:rPr>
        <w:t xml:space="preserve"> cerebral</w:t>
      </w:r>
      <w:r w:rsidR="001852F3">
        <w:rPr>
          <w:rFonts w:ascii="Times New Roman" w:eastAsia="Times New Roman" w:cstheme="minorBidi" w:hAnsiTheme="minorHAnsi"/>
        </w:rPr>
        <w:t xml:space="preserve"> codex</w:t>
      </w:r>
      <w:r w:rsidR="001852F3">
        <w:rPr>
          <w:rFonts w:ascii="Times New Roman" w:eastAsia="Times New Roman" w:cstheme="minorBidi" w:hAnsiTheme="minorHAnsi"/>
        </w:rPr>
        <w:t xml:space="preserve"> and</w:t>
      </w:r>
      <w:r w:rsidR="001852F3">
        <w:rPr>
          <w:rFonts w:ascii="Times New Roman" w:eastAsia="Times New Roman" w:cstheme="minorBidi" w:hAnsiTheme="minorHAnsi"/>
        </w:rPr>
        <w:t xml:space="preserve"> lung</w:t>
      </w:r>
      <w:r w:rsidR="001852F3">
        <w:rPr>
          <w:rFonts w:ascii="Times New Roman" w:eastAsia="Times New Roman" w:cstheme="minorBidi" w:hAnsiTheme="minorHAnsi"/>
        </w:rPr>
        <w:t xml:space="preserve"> tissue of seneitized Ras</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ascii="Times New Roman" w:eastAsia="Times New Roman" w:cstheme="minorBidi" w:hAnsiTheme="minorHAnsi"/>
        </w:rPr>
        <w:t xml:space="preserve">. </w:t>
      </w:r>
      <w:r w:rsidR="001852F3">
        <w:rPr>
          <w:rFonts w:ascii="Times New Roman" w:eastAsia="Times New Roman" w:cstheme="minorBidi" w:hAnsiTheme="minorHAnsi"/>
        </w:rPr>
        <w:t xml:space="preserve"> Acta</w:t>
      </w:r>
      <w:r w:rsidR="001852F3">
        <w:rPr>
          <w:rFonts w:ascii="Times New Roman" w:eastAsia="Times New Roman" w:cstheme="minorBidi" w:hAnsiTheme="minorHAnsi"/>
        </w:rPr>
        <w:t xml:space="preserve">  pharmacol</w:t>
      </w:r>
      <w:r w:rsidR="001852F3">
        <w:rPr>
          <w:rFonts w:ascii="Times New Roman" w:eastAsia="Times New Roman" w:cstheme="minorBidi" w:hAnsiTheme="minorHAnsi"/>
        </w:rPr>
        <w:t xml:space="preserve">  sin</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2003</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24 </w:t>
      </w:r>
      <w:r>
        <w:rPr>
          <w:rFonts w:ascii="Times New Roman" w:eastAsia="Times New Roman" w:cstheme="minorBidi" w:hAnsiTheme="minorHAnsi"/>
        </w:rPr>
        <w:t xml:space="preserve">(</w:t>
      </w:r>
      <w:r>
        <w:rPr>
          <w:rFonts w:ascii="Times New Roman" w:eastAsia="Times New Roman" w:cstheme="minorBidi" w:hAnsiTheme="minorHAnsi"/>
        </w:rPr>
        <w:t xml:space="preserve"> 10 </w:t>
      </w:r>
      <w:r>
        <w:rPr>
          <w:rFonts w:ascii="Times New Roman" w:eastAsia="Times New Roman" w:cstheme="minorBidi" w:hAnsiTheme="minorHAnsi"/>
        </w:rPr>
        <w:t xml:space="preserve">)</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1039 - 1044 </w:t>
      </w:r>
      <w:r>
        <w:rPr>
          <w:rFonts w:cstheme="minorBidi" w:hAnsiTheme="minorHAnsi" w:eastAsiaTheme="minorHAnsi" w:asciiTheme="minorHAnsi"/>
        </w:rPr>
        <w:t xml:space="preserve">．</w:t>
      </w:r>
    </w:p>
    <w:p w:rsidR="0018722C">
      <w:pPr>
        <w:pStyle w:val="ab"/>
        <w:topLinePunct/>
        <w:ind w:left="200" w:hangingChars="200" w:hanging="200"/>
      </w:pP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6</w:t>
      </w:r>
      <w:r>
        <w:rPr>
          <w:rFonts w:cstheme="minorBidi" w:hAnsiTheme="minorHAnsi" w:eastAsiaTheme="minorHAnsi" w:asciiTheme="minorHAnsi" w:ascii="Times New Roman" w:eastAsia="宋体"/>
        </w:rPr>
        <w:t xml:space="preserve">]</w:t>
      </w:r>
      <w:r w:rsidRPr="00281126">
        <w:t xml:space="preserve">  </w:t>
      </w:r>
      <w:r>
        <w:rPr>
          <w:rFonts w:cstheme="minorBidi" w:hAnsiTheme="minorHAnsi" w:eastAsiaTheme="minorHAnsi" w:asciiTheme="minorHAnsi"/>
        </w:rPr>
        <w:t xml:space="preserve">迟磊</w:t>
      </w:r>
      <w:r>
        <w:rPr>
          <w:rFonts w:cstheme="minorBidi" w:hAnsiTheme="minorHAnsi" w:eastAsiaTheme="minorHAnsi" w:asciiTheme="minorHAnsi"/>
        </w:rPr>
        <w:t xml:space="preserve">,</w:t>
      </w:r>
      <w:r>
        <w:rPr>
          <w:rFonts w:cstheme="minorBidi" w:hAnsiTheme="minorHAnsi" w:eastAsiaTheme="minorHAnsi" w:asciiTheme="minorHAnsi"/>
        </w:rPr>
        <w:t xml:space="preserve"> 符州</w:t>
      </w:r>
      <w:r>
        <w:rPr>
          <w:rFonts w:cstheme="minorBidi" w:hAnsiTheme="minorHAnsi" w:eastAsiaTheme="minorHAnsi" w:asciiTheme="minorHAnsi"/>
        </w:rPr>
        <w:t xml:space="preserve">,</w:t>
      </w:r>
      <w:r>
        <w:rPr>
          <w:rFonts w:cstheme="minorBidi" w:hAnsiTheme="minorHAnsi" w:eastAsiaTheme="minorHAnsi" w:asciiTheme="minorHAnsi"/>
        </w:rPr>
        <w:t xml:space="preserve"> 戴继宏</w:t>
      </w:r>
      <w:r>
        <w:rPr>
          <w:rFonts w:cstheme="minorBidi" w:hAnsiTheme="minorHAnsi" w:eastAsiaTheme="minorHAnsi" w:asciiTheme="minorHAnsi"/>
        </w:rPr>
        <w:t xml:space="preserve">,</w:t>
      </w:r>
      <w:r>
        <w:rPr>
          <w:rFonts w:cstheme="minorBidi" w:hAnsiTheme="minorHAnsi" w:eastAsiaTheme="minorHAnsi" w:asciiTheme="minorHAnsi"/>
        </w:rPr>
        <w:t xml:space="preserve"> 等．</w:t>
      </w:r>
      <w:r>
        <w:rPr>
          <w:rFonts w:cstheme="minorBidi" w:hAnsiTheme="minorHAnsi" w:eastAsiaTheme="minorHAnsi" w:asciiTheme="minorHAnsi"/>
        </w:rPr>
        <w:t xml:space="preserve"> </w:t>
      </w:r>
      <w:r>
        <w:rPr>
          <w:rFonts w:cstheme="minorBidi" w:hAnsiTheme="minorHAnsi" w:eastAsiaTheme="minorHAnsi" w:asciiTheme="minorHAnsi"/>
        </w:rPr>
        <w:t>过敏性哮喘大鼠模型的建立</w:t>
      </w:r>
      <w:r>
        <w:rPr>
          <w:rFonts w:ascii="Times New Roman" w:eastAsia="宋体" w:cstheme="minorBidi" w:hAnsiTheme="minorHAnsi"/>
        </w:rPr>
        <w:t xml:space="preserve">[</w:t>
      </w:r>
      <w:r>
        <w:rPr>
          <w:rFonts w:ascii="Times New Roman" w:eastAsia="宋体" w:cstheme="minorBidi" w:hAnsiTheme="minorHAnsi"/>
        </w:rPr>
        <w:t xml:space="preserve">J</w:t>
      </w:r>
      <w:r>
        <w:rPr>
          <w:rFonts w:ascii="Times New Roman" w:eastAsia="宋体" w:cstheme="minorBidi" w:hAns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重庆医学</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2003</w:t>
      </w:r>
      <w:r>
        <w:rPr>
          <w:rFonts w:cstheme="minorBidi" w:hAnsiTheme="minorHAnsi" w:eastAsiaTheme="minorHAnsi" w:asciiTheme="minorHAnsi"/>
          <w:kern w:val="2"/>
          <w:spacing w:val="-20"/>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32</w:t>
      </w:r>
      <w:r>
        <w:rPr>
          <w:rFonts w:ascii="Times New Roman" w:eastAsia="宋体" w:cstheme="minorBidi" w:hAns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 xml:space="preserve">4</w:t>
      </w:r>
      <w:r>
        <w:rPr>
          <w:rFonts w:ascii="Times New Roman" w:eastAsia="宋体" w:cstheme="minorBidi" w:hAnsiTheme="minorHAnsi"/>
        </w:rPr>
        <w:t xml:space="preserve"> </w:t>
      </w:r>
      <w:r>
        <w:rPr>
          <w:rFonts w:ascii="Times New Roman" w:eastAsia="宋体" w:cstheme="minorBidi" w:hAnsiTheme="minorHAnsi"/>
        </w:rPr>
        <w:t xml:space="preserve">)</w:t>
      </w:r>
      <w:r>
        <w:rPr>
          <w:rFonts w:cstheme="minorBidi" w:hAnsiTheme="minorHAnsi" w:eastAsiaTheme="minorHAnsi" w:asciiTheme="minorHAnsi"/>
          <w:kern w:val="2"/>
          <w:sz w:val="21"/>
        </w:rPr>
        <w:t xml:space="preserve">: </w:t>
      </w:r>
      <w:r>
        <w:rPr>
          <w:rFonts w:cstheme="minorBidi" w:hAnsiTheme="minorHAnsi" w:eastAsiaTheme="minorHAnsi" w:asciiTheme="minorHAnsi" w:ascii="Times New Roman" w:eastAsia="宋体"/>
        </w:rPr>
        <w:t>429-431 </w:t>
      </w:r>
      <w:r>
        <w:rPr>
          <w:rFonts w:cstheme="minorBidi" w:hAnsiTheme="minorHAnsi" w:eastAsiaTheme="minorHAnsi" w:asciiTheme="minorHAnsi"/>
        </w:rPr>
        <w:t>．</w:t>
      </w:r>
    </w:p>
    <w:p w:rsidR="0018722C">
      <w:pPr>
        <w:pStyle w:val="ab"/>
        <w:topLinePunct/>
        <w:ind w:left="200" w:hangingChars="200" w:hanging="200"/>
      </w:pPr>
      <w:r>
        <w:t xml:space="preserve">[</w:t>
      </w:r>
      <w:r>
        <w:t xml:space="preserve">7</w:t>
      </w:r>
      <w:r>
        <w:t xml:space="preserve">]</w:t>
      </w:r>
      <w:r w:rsidRPr="00281126">
        <w:t xml:space="preserve">  </w:t>
      </w:r>
      <w:r/>
      <w:r>
        <w:rPr>
          <w:rFonts w:ascii="Times New Roman" w:eastAsia="宋体"/>
        </w:rPr>
        <w:t xml:space="preserve">Sakai</w:t>
      </w:r>
      <w:r w:rsidR="001852F3">
        <w:rPr>
          <w:rFonts w:ascii="Times New Roman" w:eastAsia="宋体"/>
        </w:rPr>
        <w:t xml:space="preserve">    K</w:t>
      </w:r>
      <w:r>
        <w:rPr>
          <w:sz w:val="21"/>
        </w:rPr>
        <w:t xml:space="preserve">,</w:t>
      </w:r>
      <w:r>
        <w:t xml:space="preserve"> </w:t>
      </w:r>
      <w:r>
        <w:rPr>
          <w:rFonts w:ascii="Times New Roman" w:eastAsia="宋体"/>
        </w:rPr>
        <w:t xml:space="preserve">Yokoyama</w:t>
      </w:r>
      <w:r w:rsidR="001852F3">
        <w:rPr>
          <w:rFonts w:ascii="Times New Roman" w:eastAsia="宋体"/>
        </w:rPr>
        <w:t xml:space="preserve">    </w:t>
      </w:r>
      <w:r>
        <w:rPr>
          <w:rFonts w:ascii="Times New Roman" w:eastAsia="宋体"/>
        </w:rPr>
        <w:t xml:space="preserve">A</w:t>
      </w:r>
      <w:r>
        <w:rPr>
          <w:sz w:val="21"/>
        </w:rPr>
        <w:t xml:space="preserve">,</w:t>
      </w:r>
      <w:r>
        <w:t xml:space="preserve"> </w:t>
      </w:r>
      <w:r>
        <w:rPr>
          <w:rFonts w:ascii="Times New Roman" w:eastAsia="宋体"/>
        </w:rPr>
        <w:t xml:space="preserve">Kohno</w:t>
      </w:r>
      <w:r w:rsidR="001852F3">
        <w:rPr>
          <w:rFonts w:ascii="Times New Roman" w:eastAsia="宋体"/>
        </w:rPr>
        <w:t xml:space="preserve">    N</w:t>
      </w:r>
      <w:r>
        <w:t xml:space="preserve">．</w:t>
      </w:r>
      <w:r>
        <w:t xml:space="preserve"> </w:t>
      </w:r>
      <w:r>
        <w:rPr>
          <w:rFonts w:ascii="Times New Roman" w:eastAsia="宋体"/>
        </w:rPr>
        <w:t xml:space="preserve">Effect</w:t>
      </w:r>
      <w:r w:rsidR="001852F3">
        <w:rPr>
          <w:rFonts w:ascii="Times New Roman" w:eastAsia="宋体"/>
        </w:rPr>
        <w:t xml:space="preserve">   of</w:t>
      </w:r>
      <w:r w:rsidR="001852F3">
        <w:rPr>
          <w:rFonts w:ascii="Times New Roman" w:eastAsia="宋体"/>
        </w:rPr>
        <w:t xml:space="preserve">     differen t</w:t>
      </w:r>
      <w:r w:rsidR="001852F3">
        <w:rPr>
          <w:rFonts w:ascii="Times New Roman" w:eastAsia="宋体"/>
        </w:rPr>
        <w:t xml:space="preserve">   sensitizing</w:t>
      </w:r>
      <w:r>
        <w:rPr>
          <w:rFonts w:ascii="Times New Roman" w:eastAsia="宋体"/>
        </w:rPr>
        <w:t xml:space="preserve"> </w:t>
      </w:r>
      <w:r>
        <w:rPr>
          <w:rFonts w:ascii="Times New Roman" w:eastAsia="宋体"/>
        </w:rPr>
        <w:t xml:space="preserve">doses of</w:t>
      </w:r>
      <w:r w:rsidR="001852F3">
        <w:rPr>
          <w:rFonts w:ascii="Times New Roman" w:eastAsia="宋体"/>
        </w:rPr>
        <w:t xml:space="preserve"> antigen</w:t>
      </w:r>
      <w:r w:rsidR="001852F3">
        <w:rPr>
          <w:rFonts w:ascii="Times New Roman" w:eastAsia="宋体"/>
        </w:rPr>
        <w:t xml:space="preserve"> in</w:t>
      </w:r>
      <w:r w:rsidR="001852F3">
        <w:rPr>
          <w:rFonts w:ascii="Times New Roman" w:eastAsia="宋体"/>
        </w:rPr>
        <w:t xml:space="preserve"> a</w:t>
      </w:r>
      <w:r w:rsidR="001852F3">
        <w:rPr>
          <w:rFonts w:ascii="Times New Roman" w:eastAsia="宋体"/>
        </w:rPr>
        <w:t xml:space="preserve"> murine</w:t>
      </w:r>
      <w:r w:rsidR="001852F3">
        <w:rPr>
          <w:rFonts w:ascii="Times New Roman" w:eastAsia="宋体"/>
        </w:rPr>
        <w:t xml:space="preserve"> model</w:t>
      </w:r>
      <w:r w:rsidR="001852F3">
        <w:rPr>
          <w:rFonts w:ascii="Times New Roman" w:eastAsia="宋体"/>
        </w:rPr>
        <w:t xml:space="preserve"> of</w:t>
      </w:r>
      <w:r w:rsidR="001852F3">
        <w:rPr>
          <w:rFonts w:ascii="Times New Roman" w:eastAsia="宋体"/>
        </w:rPr>
        <w:t xml:space="preserve"> atopie</w:t>
      </w:r>
      <w:r w:rsidR="001852F3">
        <w:rPr>
          <w:rFonts w:ascii="Times New Roman" w:eastAsia="宋体"/>
        </w:rPr>
        <w:t xml:space="preserve"> asthma </w:t>
      </w:r>
      <w:r>
        <w:rPr>
          <w:rFonts w:ascii="Times New Roman" w:eastAsia="宋体"/>
        </w:rPr>
        <w:t xml:space="preserve">[</w:t>
      </w:r>
      <w:r>
        <w:rPr>
          <w:rFonts w:ascii="Times New Roman" w:eastAsia="宋体"/>
          <w:sz w:val="21"/>
        </w:rPr>
        <w:t xml:space="preserve">J</w:t>
      </w:r>
      <w:r>
        <w:rPr>
          <w:rFonts w:ascii="Times New Roman" w:eastAsia="宋体"/>
        </w:rPr>
        <w:t xml:space="preserve">]</w:t>
      </w:r>
      <w:r>
        <w:t xml:space="preserve">．</w:t>
      </w:r>
      <w:r>
        <w:t xml:space="preserve"> </w:t>
      </w:r>
      <w:r>
        <w:rPr>
          <w:rFonts w:ascii="Times New Roman" w:eastAsia="宋体"/>
        </w:rPr>
        <w:t xml:space="preserve">Clin Ex pimmunol</w:t>
      </w:r>
      <w:r w:rsidR="001852F3">
        <w:rPr>
          <w:rFonts w:ascii="Times New Roman" w:eastAsia="宋体"/>
        </w:rPr>
        <w:t xml:space="preserve"> 1999</w:t>
      </w:r>
      <w:r>
        <w:rPr>
          <w:sz w:val="21"/>
        </w:rPr>
        <w:t xml:space="preserve">,</w:t>
      </w:r>
      <w:r>
        <w:t xml:space="preserve"> </w:t>
      </w:r>
      <w:r>
        <w:rPr>
          <w:rFonts w:ascii="Times New Roman" w:eastAsia="宋体"/>
        </w:rPr>
        <w:t xml:space="preserve">l18</w:t>
      </w:r>
      <w:r>
        <w:rPr>
          <w:sz w:val="21"/>
        </w:rPr>
        <w:t xml:space="preserve">: </w:t>
      </w:r>
      <w:r>
        <w:rPr>
          <w:rFonts w:ascii="Times New Roman" w:eastAsia="宋体"/>
        </w:rPr>
        <w:t xml:space="preserve">9-15</w:t>
      </w:r>
      <w:r>
        <w:t xml:space="preserve">．</w:t>
      </w:r>
    </w:p>
    <w:p w:rsidR="0018722C">
      <w:pPr>
        <w:pStyle w:val="ab"/>
        <w:topLinePunct/>
        <w:ind w:left="200" w:hangingChars="200" w:hanging="200"/>
      </w:pPr>
      <w:r>
        <w:t xml:space="preserve">[</w:t>
      </w:r>
      <w:r>
        <w:t xml:space="preserve">8</w:t>
      </w:r>
      <w:r>
        <w:t xml:space="preserve">]</w:t>
      </w:r>
      <w:r w:rsidRPr="00281126">
        <w:t xml:space="preserve">  </w:t>
      </w:r>
      <w:r/>
      <w:r>
        <w:rPr>
          <w:rFonts w:ascii="Times New Roman" w:eastAsia="Times New Roman"/>
        </w:rPr>
        <w:t xml:space="preserve">Vanacker</w:t>
      </w:r>
      <w:r w:rsidR="001852F3">
        <w:rPr>
          <w:rFonts w:ascii="Times New Roman" w:eastAsia="Times New Roman"/>
        </w:rPr>
        <w:t xml:space="preserve"> </w:t>
      </w:r>
      <w:r>
        <w:rPr>
          <w:rFonts w:ascii="Times New Roman" w:eastAsia="Times New Roman"/>
        </w:rPr>
        <w:t xml:space="preserve">NJ</w:t>
      </w:r>
      <w:r>
        <w:rPr>
          <w:sz w:val="21"/>
        </w:rPr>
        <w:t xml:space="preserve">,</w:t>
      </w:r>
      <w:r>
        <w:t xml:space="preserve"> </w:t>
      </w:r>
      <w:r>
        <w:rPr>
          <w:rFonts w:ascii="Times New Roman" w:eastAsia="Times New Roman"/>
        </w:rPr>
        <w:t xml:space="preserve">P almans</w:t>
      </w:r>
      <w:r w:rsidR="001852F3">
        <w:rPr>
          <w:rFonts w:ascii="Times New Roman" w:eastAsia="Times New Roman"/>
        </w:rPr>
        <w:t xml:space="preserve"> E</w:t>
      </w:r>
      <w:r>
        <w:rPr>
          <w:sz w:val="21"/>
        </w:rPr>
        <w:t xml:space="preserve">,</w:t>
      </w:r>
      <w:r>
        <w:t xml:space="preserve"> </w:t>
      </w:r>
      <w:r>
        <w:rPr>
          <w:rFonts w:ascii="Times New Roman" w:eastAsia="Times New Roman"/>
        </w:rPr>
        <w:t xml:space="preserve">Kips</w:t>
      </w:r>
      <w:r w:rsidR="001852F3">
        <w:rPr>
          <w:rFonts w:ascii="Times New Roman" w:eastAsia="Times New Roman"/>
        </w:rPr>
        <w:t xml:space="preserve"> JC</w:t>
      </w:r>
      <w:r>
        <w:rPr>
          <w:sz w:val="21"/>
        </w:rPr>
        <w:t xml:space="preserve">,</w:t>
      </w:r>
      <w:r>
        <w:t xml:space="preserve"> </w:t>
      </w:r>
      <w:r>
        <w:rPr>
          <w:rFonts w:ascii="Times New Roman" w:eastAsia="Times New Roman"/>
        </w:rPr>
        <w:t xml:space="preserve">et</w:t>
      </w:r>
      <w:r>
        <w:t xml:space="preserve">．</w:t>
      </w:r>
      <w:r>
        <w:t xml:space="preserve"> </w:t>
      </w:r>
      <w:r/>
      <w:r>
        <w:rPr>
          <w:rFonts w:ascii="Times New Roman" w:eastAsia="Times New Roman"/>
        </w:rPr>
        <w:t xml:space="preserve">Fluticasone</w:t>
      </w:r>
      <w:r w:rsidR="001852F3">
        <w:rPr>
          <w:rFonts w:ascii="Times New Roman" w:eastAsia="Times New Roman"/>
        </w:rPr>
        <w:t xml:space="preserve">  inhabitis</w:t>
      </w:r>
      <w:r w:rsidR="001852F3">
        <w:rPr>
          <w:rFonts w:ascii="Times New Roman" w:eastAsia="Times New Roman"/>
        </w:rPr>
        <w:t xml:space="preserve">  but</w:t>
      </w:r>
      <w:r w:rsidR="001852F3">
        <w:rPr>
          <w:rFonts w:ascii="Times New Roman" w:eastAsia="Times New Roman"/>
        </w:rPr>
        <w:t xml:space="preserve">  dose</w:t>
      </w:r>
      <w:r w:rsidR="001852F3">
        <w:rPr>
          <w:rFonts w:ascii="Times New Roman" w:eastAsia="Times New Roman"/>
        </w:rPr>
        <w:t xml:space="preserve"> not reverse allergen induced struetual airway changes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t xml:space="preserve">．</w:t>
      </w:r>
      <w:r>
        <w:t xml:space="preserve"> </w:t>
      </w:r>
      <w:r/>
      <w:r>
        <w:rPr>
          <w:rFonts w:ascii="Times New Roman" w:eastAsia="Times New Roman"/>
        </w:rPr>
        <w:t xml:space="preserve">Am J</w:t>
      </w:r>
      <w:r w:rsidR="001852F3">
        <w:rPr>
          <w:rFonts w:ascii="Times New Roman" w:eastAsia="Times New Roman"/>
        </w:rPr>
        <w:t xml:space="preserve"> Respir</w:t>
      </w:r>
      <w:r w:rsidR="001852F3">
        <w:rPr>
          <w:rFonts w:ascii="Times New Roman" w:eastAsia="Times New Roman"/>
        </w:rPr>
        <w:t xml:space="preserve"> Cfit</w:t>
      </w:r>
      <w:r w:rsidR="001852F3">
        <w:rPr>
          <w:rFonts w:ascii="Times New Roman" w:eastAsia="Times New Roman"/>
        </w:rPr>
        <w:t xml:space="preserve"> care</w:t>
      </w:r>
      <w:r w:rsidR="001852F3">
        <w:rPr>
          <w:rFonts w:ascii="Times New Roman" w:eastAsia="Times New Roman"/>
        </w:rPr>
        <w:t xml:space="preserve"> Med</w:t>
      </w:r>
      <w:r>
        <w:rPr>
          <w:sz w:val="21"/>
        </w:rPr>
        <w:t xml:space="preserve">, </w:t>
      </w:r>
      <w:r>
        <w:rPr>
          <w:rFonts w:ascii="Times New Roman" w:eastAsia="Times New Roman"/>
        </w:rPr>
        <w:t xml:space="preserve">2001</w:t>
      </w:r>
      <w:r>
        <w:rPr>
          <w:sz w:val="21"/>
        </w:rPr>
        <w:t xml:space="preserve">, </w:t>
      </w:r>
      <w:r>
        <w:rPr>
          <w:rFonts w:ascii="Times New Roman" w:eastAsia="Times New Roman"/>
        </w:rPr>
        <w:t xml:space="preserve">163 </w:t>
      </w:r>
      <w:r>
        <w:rPr>
          <w:rFonts w:ascii="Times New Roman" w:eastAsia="Times New Roman"/>
        </w:rPr>
        <w:t xml:space="preserve">(</w:t>
      </w:r>
      <w:r>
        <w:rPr>
          <w:rFonts w:ascii="Times New Roman" w:eastAsia="Times New Roman"/>
        </w:rPr>
        <w:t xml:space="preserve"> 3 </w:t>
      </w:r>
      <w:r>
        <w:rPr>
          <w:rFonts w:ascii="Times New Roman" w:eastAsia="Times New Roman"/>
        </w:rPr>
        <w:t xml:space="preserve">)</w:t>
      </w:r>
      <w:r>
        <w:rPr>
          <w:sz w:val="21"/>
        </w:rPr>
        <w:t xml:space="preserve">: </w:t>
      </w:r>
      <w:r>
        <w:rPr>
          <w:rFonts w:ascii="Times New Roman" w:eastAsia="Times New Roman"/>
        </w:rPr>
        <w:t xml:space="preserve">674-679</w:t>
      </w:r>
      <w:r>
        <w:rPr>
          <w:rFonts w:ascii="Times New Roman" w:eastAsia="Times New Roman"/>
        </w:rPr>
        <w:t xml:space="preserve"> </w:t>
      </w:r>
      <w:r>
        <w:t xml:space="preserve">．</w:t>
      </w:r>
    </w:p>
    <w:p w:rsidR="0018722C">
      <w:pPr>
        <w:pStyle w:val="ab"/>
        <w:topLinePunct/>
        <w:ind w:left="200" w:hangingChars="200" w:hanging="200"/>
      </w:pP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9</w:t>
      </w:r>
      <w:r>
        <w:rPr>
          <w:rFonts w:cstheme="minorBidi" w:hAnsiTheme="minorHAnsi" w:eastAsiaTheme="minorHAnsi" w:asciiTheme="minorHAnsi" w:ascii="Times New Roman" w:eastAsia="宋体"/>
        </w:rPr>
        <w:t xml:space="preserve">]</w:t>
      </w:r>
      <w:r w:rsidRPr="00281126">
        <w:t xml:space="preserve">  </w:t>
      </w:r>
      <w:r>
        <w:rPr>
          <w:rFonts w:cstheme="minorBidi" w:hAnsiTheme="minorHAnsi" w:eastAsiaTheme="minorHAnsi" w:asciiTheme="minorHAnsi"/>
        </w:rPr>
        <w:t xml:space="preserve">罗凤鸣</w:t>
      </w:r>
      <w:r>
        <w:rPr>
          <w:rFonts w:cstheme="minorBidi" w:hAnsiTheme="minorHAnsi" w:eastAsiaTheme="minorHAnsi" w:asciiTheme="minorHAnsi"/>
        </w:rPr>
        <w:t xml:space="preserve">,</w:t>
      </w:r>
      <w:r>
        <w:rPr>
          <w:rFonts w:cstheme="minorBidi" w:hAnsiTheme="minorHAnsi" w:eastAsiaTheme="minorHAnsi" w:asciiTheme="minorHAnsi"/>
        </w:rPr>
        <w:t xml:space="preserve"> 王曾礼</w:t>
      </w:r>
      <w:r>
        <w:rPr>
          <w:rFonts w:cstheme="minorBidi" w:hAnsiTheme="minorHAnsi" w:eastAsiaTheme="minorHAnsi" w:asciiTheme="minorHAnsi"/>
        </w:rPr>
        <w:t xml:space="preserve">,</w:t>
      </w:r>
      <w:r>
        <w:rPr>
          <w:rFonts w:cstheme="minorBidi" w:hAnsiTheme="minorHAnsi" w:eastAsiaTheme="minorHAnsi" w:asciiTheme="minorHAnsi"/>
        </w:rPr>
        <w:t xml:space="preserve"> 刘小菁</w:t>
      </w:r>
      <w:r>
        <w:rPr>
          <w:rFonts w:cstheme="minorBidi" w:hAnsiTheme="minorHAnsi" w:eastAsiaTheme="minorHAnsi" w:asciiTheme="minorHAnsi"/>
        </w:rPr>
        <w:t xml:space="preserve">,</w:t>
      </w:r>
      <w:r>
        <w:rPr>
          <w:rFonts w:cstheme="minorBidi" w:hAnsiTheme="minorHAnsi" w:eastAsiaTheme="minorHAnsi" w:asciiTheme="minorHAnsi"/>
        </w:rPr>
        <w:t xml:space="preserve"> 等．</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大鼠哮喘模型</w:t>
      </w:r>
      <w:r>
        <w:rPr>
          <w:rFonts w:ascii="Times New Roman" w:eastAsia="宋体" w:cstheme="minorBidi" w:hAnsiTheme="minorHAnsi"/>
        </w:rPr>
        <w:t xml:space="preserve">Clara</w:t>
      </w:r>
      <w:r>
        <w:rPr>
          <w:rFonts w:cstheme="minorBidi" w:hAnsiTheme="minorHAnsi" w:eastAsiaTheme="minorHAnsi" w:asciiTheme="minorHAnsi"/>
        </w:rPr>
        <w:t xml:space="preserve">细胞及其分泌蛋白的表达</w:t>
      </w:r>
      <w:r>
        <w:rPr>
          <w:rFonts w:ascii="Times New Roman" w:eastAsia="宋体" w:cstheme="minorBidi" w:hAnsiTheme="minorHAnsi"/>
        </w:rPr>
        <w:t xml:space="preserve">[</w:t>
      </w:r>
      <w:r>
        <w:rPr>
          <w:rFonts w:ascii="Times New Roman" w:eastAsia="宋体" w:cstheme="minorBidi" w:hAnsiTheme="minorHAnsi"/>
        </w:rPr>
        <w:t xml:space="preserve">J</w:t>
      </w:r>
      <w:r>
        <w:rPr>
          <w:rFonts w:ascii="Times New Roman" w:eastAsia="宋体" w:cstheme="minorBidi" w:hAns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中</w:t>
      </w:r>
      <w:r>
        <w:rPr>
          <w:rFonts w:cstheme="minorBidi" w:hAnsiTheme="minorHAnsi" w:eastAsiaTheme="minorHAnsi" w:asciiTheme="minorHAnsi"/>
        </w:rPr>
        <w:t xml:space="preserve">华内科杂志</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2003</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42 </w:t>
      </w:r>
      <w:r>
        <w:rPr>
          <w:rFonts w:ascii="Times New Roman" w:eastAsia="宋体" w:cstheme="minorBidi" w:hAnsiTheme="minorHAnsi"/>
        </w:rPr>
        <w:t xml:space="preserve">(</w:t>
      </w:r>
      <w:r>
        <w:rPr>
          <w:rFonts w:ascii="Times New Roman" w:eastAsia="宋体" w:cstheme="minorBidi" w:hAnsiTheme="minorHAnsi"/>
        </w:rPr>
        <w:t xml:space="preserve">7</w:t>
      </w:r>
      <w:r>
        <w:rPr>
          <w:rFonts w:ascii="Times New Roman" w:eastAsia="宋体" w:cstheme="minorBidi" w:hAnsiTheme="minorHAnsi"/>
        </w:rPr>
        <w:t xml:space="preserve"> </w:t>
      </w:r>
      <w:r>
        <w:rPr>
          <w:rFonts w:ascii="Times New Roman" w:eastAsia="宋体" w:cstheme="minorBidi" w:hAnsiTheme="minorHAnsi"/>
        </w:rPr>
        <w:t xml:space="preserve">)</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466-469</w:t>
      </w:r>
      <w:r>
        <w:rPr>
          <w:rFonts w:ascii="Times New Roman" w:eastAsia="宋体" w:cstheme="minorBidi" w:hAnsiTheme="minorHAnsi"/>
        </w:rPr>
        <w:t xml:space="preserve"> </w:t>
      </w:r>
      <w:r>
        <w:rPr>
          <w:rFonts w:cstheme="minorBidi" w:hAnsiTheme="minorHAnsi" w:eastAsiaTheme="minorHAnsi" w:asciiTheme="minorHAnsi"/>
        </w:rPr>
        <w:t xml:space="preserve">．</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10</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吕国平</w:t>
      </w:r>
      <w:r>
        <w:rPr>
          <w:rFonts w:cstheme="minorBidi" w:hAnsiTheme="minorHAnsi" w:eastAsiaTheme="minorHAnsi" w:asciiTheme="minorHAnsi"/>
        </w:rPr>
        <w:t xml:space="preserve">,</w:t>
      </w:r>
      <w:r>
        <w:rPr>
          <w:rFonts w:cstheme="minorBidi" w:hAnsiTheme="minorHAnsi" w:eastAsiaTheme="minorHAnsi" w:asciiTheme="minorHAnsi"/>
        </w:rPr>
        <w:t xml:space="preserve"> 崔德健</w:t>
      </w:r>
      <w:r>
        <w:rPr>
          <w:rFonts w:cstheme="minorBidi" w:hAnsiTheme="minorHAnsi" w:eastAsiaTheme="minorHAnsi" w:asciiTheme="minorHAnsi"/>
        </w:rPr>
        <w:t xml:space="preserve">,</w:t>
      </w:r>
      <w:r>
        <w:rPr>
          <w:rFonts w:cstheme="minorBidi" w:hAnsiTheme="minorHAnsi" w:eastAsiaTheme="minorHAnsi" w:asciiTheme="minorHAnsi"/>
        </w:rPr>
        <w:t xml:space="preserve"> 郭英江</w:t>
      </w:r>
      <w:r>
        <w:rPr>
          <w:rFonts w:cstheme="minorBidi" w:hAnsiTheme="minorHAnsi" w:eastAsiaTheme="minorHAnsi" w:asciiTheme="minorHAnsi"/>
        </w:rPr>
        <w:t xml:space="preserve">,</w:t>
      </w:r>
      <w:r>
        <w:rPr>
          <w:rFonts w:cstheme="minorBidi" w:hAnsiTheme="minorHAnsi" w:eastAsiaTheme="minorHAnsi" w:asciiTheme="minorHAnsi"/>
        </w:rPr>
        <w:t xml:space="preserve"> 等．</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介绍一种建立大鼠哮喘模型的实验方法</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中华</w:t>
      </w:r>
      <w:r>
        <w:rPr>
          <w:rFonts w:cstheme="minorBidi" w:hAnsiTheme="minorHAnsi" w:eastAsiaTheme="minorHAnsi" w:asciiTheme="minorHAnsi"/>
        </w:rPr>
        <w:t xml:space="preserve">结核和呼吸杂志</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   </w:t>
      </w:r>
      <w:r>
        <w:rPr>
          <w:rFonts w:ascii="Times New Roman" w:eastAsia="Times New Roman" w:cstheme="minorBidi" w:hAnsiTheme="minorHAnsi"/>
        </w:rPr>
        <w:t xml:space="preserve">1995</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18</w:t>
      </w:r>
      <w:r w:rsidR="001852F3">
        <w:rPr>
          <w:rFonts w:ascii="Times New Roman" w:eastAsia="Times New Roman" w:cstheme="minorBidi" w:hAnsiTheme="minorHAnsi"/>
        </w:rPr>
        <w:t xml:space="preserve">         </w:t>
      </w:r>
      <w:r>
        <w:rPr>
          <w:rFonts w:ascii="Times New Roman" w:eastAsia="Times New Roman" w:cstheme="minorBidi" w:hAnsiTheme="minorHAnsi"/>
        </w:rPr>
        <w:t xml:space="preserve">(</w:t>
      </w:r>
      <w:r w:rsidR="001852F3">
        <w:rPr>
          <w:kern w:val="2"/>
          <w:szCs w:val="22"/>
          <w:rFonts w:ascii="Times New Roman" w:eastAsia="Times New Roman" w:cstheme="minorBidi" w:hAnsiTheme="minorHAnsi"/>
          <w:spacing w:val="2"/>
          <w:sz w:val="21"/>
        </w:rPr>
        <w:t xml:space="preserve">         </w:t>
      </w:r>
      <w:r>
        <w:rPr>
          <w:kern w:val="2"/>
          <w:szCs w:val="22"/>
          <w:rFonts w:ascii="Times New Roman" w:eastAsia="Times New Roman" w:cstheme="minorBidi" w:hAnsiTheme="minorHAnsi"/>
          <w:sz w:val="21"/>
        </w:rPr>
        <w:t xml:space="preserve">6</w:t>
      </w:r>
      <w:r w:rsidR="001852F3">
        <w:rPr>
          <w:kern w:val="2"/>
          <w:szCs w:val="22"/>
          <w:rFonts w:ascii="Times New Roman" w:eastAsia="Times New Roman" w:cstheme="minorBidi" w:hAnsiTheme="minorHAnsi"/>
          <w:spacing w:val="2"/>
          <w:sz w:val="21"/>
        </w:rPr>
        <w:t xml:space="preserve">         </w:t>
      </w:r>
      <w:r>
        <w:rPr>
          <w:rFonts w:ascii="Times New Roman" w:eastAsia="Times New Roman" w:cstheme="minorBidi" w:hAnsiTheme="minorHAnsi"/>
        </w:rPr>
        <w:t xml:space="preserve">)</w:t>
      </w:r>
      <w:r w:rsidR="001852F3">
        <w:rPr>
          <w:rFonts w:ascii="Times New Roman" w:eastAsia="Times New Roman" w:cstheme="minorBidi" w:hAnsiTheme="minorHAnsi"/>
        </w:rPr>
        <w:t xml:space="preserve">          </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377-</w:t>
      </w:r>
      <w:r w:rsidR="001852F3">
        <w:rPr>
          <w:rFonts w:ascii="Times New Roman" w:eastAsia="Times New Roman" w:cstheme="minorBidi" w:hAnsiTheme="minorHAnsi"/>
        </w:rPr>
        <w:t xml:space="preserve">         </w:t>
      </w:r>
      <w:r>
        <w:rPr>
          <w:rFonts w:ascii="Times New Roman" w:eastAsia="Times New Roman" w:cstheme="minorBidi" w:hAnsiTheme="minorHAnsi"/>
        </w:rPr>
        <w:t xml:space="preserve">378</w:t>
      </w:r>
      <w:r w:rsidR="001852F3">
        <w:rPr>
          <w:rFonts w:ascii="Times New Roman" w:eastAsia="Times New Roman" w:cstheme="minorBidi" w:hAns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w:t>
      </w:r>
      <w:r>
        <w:rPr>
          <w:rFonts w:ascii="Times New Roman" w:eastAsia="Times New Roman" w:cstheme="minorBidi" w:hAnsiTheme="minorHAnsi"/>
        </w:rPr>
        <w:t xml:space="preserve">11</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苗会</w:t>
      </w:r>
      <w:r>
        <w:rPr>
          <w:rFonts w:cstheme="minorBidi" w:hAnsiTheme="minorHAnsi" w:eastAsiaTheme="minorHAnsi" w:asciiTheme="minorHAnsi"/>
        </w:rPr>
        <w:t xml:space="preserve">,</w:t>
      </w:r>
      <w:r>
        <w:rPr>
          <w:rFonts w:cstheme="minorBidi" w:hAnsiTheme="minorHAnsi" w:eastAsiaTheme="minorHAnsi" w:asciiTheme="minorHAnsi"/>
        </w:rPr>
        <w:t xml:space="preserve"> 薛全福</w:t>
      </w:r>
      <w:r>
        <w:rPr>
          <w:rFonts w:cstheme="minorBidi" w:hAnsiTheme="minorHAnsi" w:eastAsiaTheme="minorHAnsi" w:asciiTheme="minorHAnsi"/>
        </w:rPr>
        <w:t xml:space="preserve">,</w:t>
      </w:r>
      <w:r>
        <w:rPr>
          <w:rFonts w:cstheme="minorBidi" w:hAnsiTheme="minorHAnsi" w:eastAsiaTheme="minorHAnsi" w:asciiTheme="minorHAnsi"/>
        </w:rPr>
        <w:t xml:space="preserve"> 庄逢源</w:t>
      </w:r>
      <w:r>
        <w:rPr>
          <w:rFonts w:cstheme="minorBidi" w:hAnsiTheme="minorHAnsi" w:eastAsiaTheme="minorHAnsi" w:asciiTheme="minorHAnsi"/>
        </w:rPr>
        <w:t xml:space="preserve">,</w:t>
      </w:r>
      <w:r>
        <w:rPr>
          <w:rFonts w:cstheme="minorBidi" w:hAnsiTheme="minorHAnsi" w:eastAsiaTheme="minorHAnsi" w:asciiTheme="minorHAnsi"/>
        </w:rPr>
        <w:t xml:space="preserve"> 等．</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哮喘大鼠动物模型的制备</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基础医学与临床</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1998</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18 </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1</w:t>
      </w:r>
      <w:r>
        <w:rPr>
          <w:kern w:val="2"/>
          <w:szCs w:val="22"/>
          <w:rFonts w:ascii="Times New Roman" w:eastAsia="Times New Roman" w:cstheme="minorBidi" w:hAnsiTheme="minorHAnsi"/>
          <w:spacing w:val="-1"/>
          <w:sz w:val="21"/>
        </w:rPr>
        <w:t xml:space="preserve"> </w:t>
      </w:r>
      <w:r>
        <w:rPr>
          <w:rFonts w:ascii="Times New Roman" w:eastAsia="Times New Roman" w:cstheme="minorBidi" w:hAnsiTheme="minorHAnsi"/>
        </w:rPr>
        <w:t xml:space="preserve">)</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72-78</w:t>
      </w:r>
      <w:r>
        <w:rPr>
          <w:rFonts w:cstheme="minorBidi" w:hAnsiTheme="minorHAnsi" w:eastAsiaTheme="minorHAnsi" w:asciiTheme="minorHAnsi"/>
        </w:rPr>
        <w:t xml:space="preserve">．</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12</w:t>
      </w:r>
      <w:r>
        <w:rPr>
          <w:rFonts w:ascii="Times New Roman" w:eastAsia="Times New Roman" w:cstheme="minorBidi" w:hAnsiTheme="minorHAnsi"/>
        </w:rPr>
        <w:t>]</w:t>
      </w:r>
      <w:r w:rsidRPr="00281126">
        <w:t xml:space="preserve"> </w:t>
      </w:r>
      <w:r>
        <w:rPr>
          <w:rFonts w:cstheme="minorBidi" w:hAnsiTheme="minorHAnsi" w:eastAsiaTheme="minorHAnsi" w:asciiTheme="minorHAnsi"/>
        </w:rPr>
        <w:t>黄英</w:t>
      </w:r>
      <w:r>
        <w:rPr>
          <w:rFonts w:cstheme="minorBidi" w:hAnsiTheme="minorHAnsi" w:eastAsiaTheme="minorHAnsi" w:asciiTheme="minorHAnsi"/>
        </w:rPr>
        <w:t xml:space="preserve">, </w:t>
      </w:r>
      <w:r>
        <w:rPr>
          <w:rFonts w:cstheme="minorBidi" w:hAnsiTheme="minorHAnsi" w:eastAsiaTheme="minorHAnsi" w:asciiTheme="minorHAnsi"/>
        </w:rPr>
        <w:t>张雷</w:t>
      </w:r>
      <w:r>
        <w:rPr>
          <w:rFonts w:cstheme="minorBidi" w:hAnsiTheme="minorHAnsi" w:eastAsiaTheme="minorHAnsi" w:asciiTheme="minorHAnsi"/>
        </w:rPr>
        <w:t xml:space="preserve">, </w:t>
      </w:r>
      <w:r>
        <w:rPr>
          <w:rFonts w:cstheme="minorBidi" w:hAnsiTheme="minorHAnsi" w:eastAsiaTheme="minorHAnsi" w:asciiTheme="minorHAnsi"/>
        </w:rPr>
        <w:t>刘国祥</w:t>
      </w:r>
      <w:r>
        <w:rPr>
          <w:rFonts w:ascii="Times New Roman" w:eastAsia="Times New Roman" w:cstheme="minorBidi" w:hAnsiTheme="minorHAnsi"/>
        </w:rPr>
        <w:t>. </w:t>
      </w:r>
      <w:r>
        <w:rPr>
          <w:rFonts w:ascii="Times New Roman" w:eastAsia="Times New Roman" w:cstheme="minorBidi" w:hAnsiTheme="minorHAnsi"/>
        </w:rPr>
        <w:t>W</w:t>
      </w:r>
      <w:r>
        <w:rPr>
          <w:rFonts w:ascii="Times New Roman" w:eastAsia="Times New Roman" w:cstheme="minorBidi" w:hAnsiTheme="minorHAnsi"/>
        </w:rPr>
        <w:t>ist</w:t>
      </w:r>
      <w:r>
        <w:rPr>
          <w:rFonts w:ascii="Times New Roman" w:eastAsia="Times New Roman" w:cstheme="minorBidi" w:hAnsiTheme="minorHAnsi"/>
        </w:rPr>
        <w:t>ar</w:t>
      </w:r>
      <w:r>
        <w:rPr>
          <w:rFonts w:cstheme="minorBidi" w:hAnsiTheme="minorHAnsi" w:eastAsiaTheme="minorHAnsi" w:asciiTheme="minorHAnsi"/>
        </w:rPr>
        <w:t>大鼠支气管哮喘模型的建立</w:t>
      </w:r>
      <w:r>
        <w:rPr>
          <w:rFonts w:ascii="Times New Roman" w:eastAsia="Times New Roman" w:cstheme="minorBidi" w:hAnsiTheme="minorHAnsi"/>
        </w:rPr>
        <w:t>[</w:t>
      </w:r>
      <w:r>
        <w:rPr>
          <w:kern w:val="2"/>
          <w:szCs w:val="22"/>
          <w:rFonts w:ascii="Times New Roman" w:eastAsia="Times New Roman" w:cstheme="minorBidi" w:hAnsiTheme="minorHAnsi"/>
          <w:w w:val="99"/>
          <w:sz w:val="21"/>
        </w:rPr>
        <w:t>J</w:t>
      </w:r>
      <w:r>
        <w:rPr>
          <w:rFonts w:ascii="Times New Roman" w:eastAsia="Times New Roman" w:cstheme="minorBidi" w:hAnsiTheme="minorHAnsi"/>
        </w:rPr>
        <w:t>]</w:t>
      </w:r>
      <w:r>
        <w:rPr>
          <w:rFonts w:ascii="Times New Roman" w:eastAsia="Times New Roman" w:cstheme="minorBidi" w:hAnsiTheme="minorHAnsi"/>
        </w:rPr>
        <w:t>.</w:t>
      </w:r>
      <w:r>
        <w:rPr>
          <w:rFonts w:ascii="Times New Roman" w:eastAsia="Times New Roman" w:cstheme="minorBidi" w:hAnsiTheme="minorHAnsi"/>
        </w:rPr>
        <w:t> </w:t>
      </w:r>
      <w:r>
        <w:rPr>
          <w:rFonts w:cstheme="minorBidi" w:hAnsiTheme="minorHAnsi" w:eastAsiaTheme="minorHAnsi" w:asciiTheme="minorHAnsi"/>
        </w:rPr>
        <w:t>中华名医论坛</w:t>
      </w:r>
      <w:r>
        <w:rPr>
          <w:rFonts w:cstheme="minorBidi" w:hAnsiTheme="minorHAnsi" w:eastAsiaTheme="minorHAnsi" w:asciiTheme="minorHAnsi"/>
        </w:rPr>
        <w:t xml:space="preserve">, </w:t>
      </w:r>
      <w:r>
        <w:rPr>
          <w:rFonts w:ascii="Times New Roman" w:eastAsia="Times New Roman" w:cstheme="minorBidi" w:hAnsiTheme="minorHAnsi"/>
        </w:rPr>
        <w:t>2003</w:t>
      </w:r>
      <w:r>
        <w:rPr>
          <w:rFonts w:cstheme="minorBidi" w:hAnsiTheme="minorHAnsi" w:eastAsiaTheme="minorHAnsi" w:asciiTheme="minorHAnsi"/>
          <w:kern w:val="2"/>
          <w:spacing w:val="-53"/>
          <w:sz w:val="21"/>
        </w:rPr>
        <w:t xml:space="preserve">, </w:t>
      </w:r>
      <w:r>
        <w:rPr>
          <w:rFonts w:ascii="Times New Roman" w:eastAsia="Times New Roman" w:cstheme="minorBidi" w:hAnsiTheme="minorHAnsi"/>
        </w:rPr>
        <w:t>1</w:t>
      </w:r>
      <w:r>
        <w:rPr>
          <w:rFonts w:ascii="Times New Roman" w:eastAsia="Times New Roman" w:cstheme="minorBidi" w:hAnsiTheme="minorHAnsi"/>
        </w:rPr>
        <w:t xml:space="preserve">1:</w:t>
      </w:r>
      <w:r>
        <w:rPr>
          <w:rFonts w:ascii="Times New Roman" w:eastAsia="Times New Roman" w:cstheme="minorBidi" w:hAnsiTheme="minorHAnsi"/>
        </w:rPr>
        <w:t xml:space="preserve"> </w:t>
      </w:r>
      <w:r>
        <w:rPr>
          <w:rFonts w:ascii="Times New Roman" w:eastAsia="Times New Roman" w:cstheme="minorBidi" w:hAnsiTheme="minorHAnsi"/>
        </w:rPr>
        <w:t>58</w:t>
      </w:r>
      <w:r>
        <w:rPr>
          <w:rFonts w:ascii="Times New Roman" w:eastAsia="Times New Roman" w:cstheme="minorBidi" w:hAnsiTheme="minorHAnsi"/>
        </w:rPr>
        <w:t>-</w:t>
      </w:r>
      <w:r>
        <w:rPr>
          <w:rFonts w:ascii="Times New Roman" w:eastAsia="Times New Roman" w:cstheme="minorBidi" w:hAnsiTheme="minorHAnsi"/>
        </w:rPr>
        <w:t>59.</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王勇生</w:t>
      </w:r>
      <w:r>
        <w:rPr>
          <w:rFonts w:cstheme="minorBidi" w:hAnsiTheme="minorHAnsi" w:eastAsiaTheme="minorHAnsi" w:asciiTheme="minorHAnsi"/>
        </w:rPr>
        <w:t xml:space="preserve">, </w:t>
      </w:r>
      <w:r>
        <w:rPr>
          <w:rFonts w:cstheme="minorBidi" w:hAnsiTheme="minorHAnsi" w:eastAsiaTheme="minorHAnsi" w:asciiTheme="minorHAnsi"/>
        </w:rPr>
        <w:t>桂淑玉</w:t>
      </w:r>
      <w:r>
        <w:rPr>
          <w:rFonts w:cstheme="minorBidi" w:hAnsiTheme="minorHAnsi" w:eastAsiaTheme="minorHAnsi" w:asciiTheme="minorHAnsi"/>
        </w:rPr>
        <w:t xml:space="preserve">, </w:t>
      </w:r>
      <w:r>
        <w:rPr>
          <w:rFonts w:cstheme="minorBidi" w:hAnsiTheme="minorHAnsi" w:eastAsiaTheme="minorHAnsi" w:asciiTheme="minorHAnsi"/>
        </w:rPr>
        <w:t>李永怀</w:t>
      </w:r>
      <w:r>
        <w:rPr>
          <w:rFonts w:ascii="Times New Roman" w:eastAsia="Times New Roman" w:cstheme="minorBidi" w:hAnsiTheme="minorHAnsi"/>
        </w:rPr>
        <w:t>. </w:t>
      </w:r>
      <w:r>
        <w:rPr>
          <w:rFonts w:cstheme="minorBidi" w:hAnsiTheme="minorHAnsi" w:eastAsiaTheme="minorHAnsi" w:asciiTheme="minorHAnsi"/>
        </w:rPr>
        <w:t>过敏性哮喘大鼠模型的建立及地塞米松对其的影响</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中国医药导报</w:t>
      </w:r>
      <w:r>
        <w:rPr>
          <w:rFonts w:cstheme="minorBidi" w:hAnsiTheme="minorHAnsi" w:eastAsiaTheme="minorHAnsi" w:asciiTheme="minorHAnsi"/>
        </w:rPr>
        <w:t xml:space="preserve">, </w:t>
      </w:r>
      <w:r>
        <w:rPr>
          <w:rFonts w:ascii="Times New Roman" w:eastAsia="Times New Roman" w:cstheme="minorBidi" w:hAnsiTheme="minorHAnsi"/>
        </w:rPr>
        <w:t>2007</w:t>
      </w:r>
      <w:r>
        <w:rPr>
          <w:rFonts w:cstheme="minorBidi" w:hAnsiTheme="minorHAnsi" w:eastAsiaTheme="minorHAnsi" w:asciiTheme="minorHAnsi"/>
          <w:kern w:val="2"/>
          <w:sz w:val="21"/>
        </w:rPr>
        <w:t xml:space="preserve">, </w:t>
      </w:r>
      <w:r>
        <w:rPr>
          <w:rFonts w:ascii="Times New Roman" w:eastAsia="Times New Roman" w:cstheme="minorBidi" w:hAnsiTheme="minorHAnsi"/>
        </w:rPr>
        <w:t>4</w:t>
      </w:r>
      <w:r>
        <w:rPr>
          <w:rFonts w:cstheme="minorBidi" w:hAnsiTheme="minorHAnsi" w:eastAsiaTheme="minorHAnsi" w:asciiTheme="minorHAnsi"/>
        </w:rPr>
        <w:t>（</w:t>
      </w:r>
      <w:r>
        <w:rPr>
          <w:rFonts w:ascii="Times New Roman" w:eastAsia="Times New Roman" w:cstheme="minorBidi" w:hAnsiTheme="minorHAnsi"/>
        </w:rPr>
        <w:t>2</w:t>
      </w:r>
      <w:r>
        <w:rPr>
          <w:rFonts w:ascii="Times New Roman" w:eastAsia="Times New Roman" w:cstheme="minorBidi" w:hAnsiTheme="minorHAnsi"/>
        </w:rPr>
        <w:t>2</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39</w:t>
      </w:r>
      <w:r>
        <w:rPr>
          <w:rFonts w:ascii="Times New Roman" w:eastAsia="Times New Roman" w:cstheme="minorBidi" w:hAnsiTheme="minorHAnsi"/>
        </w:rPr>
        <w:t>-</w:t>
      </w:r>
      <w:r>
        <w:rPr>
          <w:rFonts w:ascii="Times New Roman" w:eastAsia="Times New Roman" w:cstheme="minorBidi" w:hAnsiTheme="minorHAnsi"/>
        </w:rPr>
        <w:t>41.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ascii="Times New Roman" w:eastAsia="Times New Roman" w:cstheme="minorBidi" w:hAnsiTheme="minorHAnsi"/>
        </w:rPr>
        <w:t>1</w:t>
      </w:r>
      <w:r>
        <w:rPr>
          <w:rFonts w:ascii="Times New Roman" w:eastAsia="Times New Roman" w:cstheme="minorBidi" w:hAnsiTheme="minorHAnsi"/>
        </w:rPr>
        <w:t>4</w:t>
      </w:r>
      <w:r>
        <w:rPr>
          <w:rFonts w:ascii="Times New Roman" w:eastAsia="Times New Roman" w:cstheme="minorBidi" w:hAnsiTheme="minorHAnsi"/>
        </w:rPr>
        <w:t>]</w:t>
      </w:r>
      <w:r w:rsidRPr="00281126">
        <w:t xml:space="preserve"> </w:t>
      </w:r>
      <w:r>
        <w:rPr>
          <w:rFonts w:cstheme="minorBidi" w:hAnsiTheme="minorHAnsi" w:eastAsiaTheme="minorHAnsi" w:asciiTheme="minorHAnsi"/>
        </w:rPr>
        <w:t>崔龙苹</w:t>
      </w:r>
      <w:r>
        <w:rPr>
          <w:rFonts w:cstheme="minorBidi" w:hAnsiTheme="minorHAnsi" w:eastAsiaTheme="minorHAnsi" w:asciiTheme="minorHAnsi"/>
          <w:kern w:val="2"/>
          <w:spacing w:val="-44"/>
          <w:w w:val="99"/>
          <w:sz w:val="21"/>
        </w:rPr>
        <w:t xml:space="preserve">, </w:t>
      </w:r>
      <w:r>
        <w:rPr>
          <w:rFonts w:cstheme="minorBidi" w:hAnsiTheme="minorHAnsi" w:eastAsiaTheme="minorHAnsi" w:asciiTheme="minorHAnsi"/>
        </w:rPr>
        <w:t>杨永清</w:t>
      </w:r>
      <w:r>
        <w:rPr>
          <w:rFonts w:cstheme="minorBidi" w:hAnsiTheme="minorHAnsi" w:eastAsiaTheme="minorHAnsi" w:asciiTheme="minorHAnsi"/>
          <w:kern w:val="2"/>
          <w:spacing w:val="-44"/>
          <w:w w:val="99"/>
          <w:sz w:val="21"/>
        </w:rPr>
        <w:t xml:space="preserve">, </w:t>
      </w:r>
      <w:r>
        <w:rPr>
          <w:rFonts w:cstheme="minorBidi" w:hAnsiTheme="minorHAnsi" w:eastAsiaTheme="minorHAnsi" w:asciiTheme="minorHAnsi"/>
        </w:rPr>
        <w:t>陈汉平</w:t>
      </w:r>
      <w:r>
        <w:rPr>
          <w:rFonts w:cstheme="minorBidi" w:hAnsiTheme="minorHAnsi" w:eastAsiaTheme="minorHAnsi" w:asciiTheme="minorHAnsi"/>
          <w:kern w:val="2"/>
          <w:spacing w:val="-44"/>
          <w:w w:val="99"/>
          <w:sz w:val="21"/>
        </w:rPr>
        <w:t xml:space="preserve">, </w:t>
      </w:r>
      <w:r>
        <w:rPr>
          <w:rFonts w:cstheme="minorBidi" w:hAnsiTheme="minorHAnsi" w:eastAsiaTheme="minorHAnsi" w:asciiTheme="minorHAnsi"/>
        </w:rPr>
        <w:t>等</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过</w:t>
      </w:r>
      <w:r>
        <w:rPr>
          <w:rFonts w:cstheme="minorBidi" w:hAnsiTheme="minorHAnsi" w:eastAsiaTheme="minorHAnsi" w:asciiTheme="minorHAnsi"/>
        </w:rPr>
        <w:t>敏</w:t>
      </w:r>
      <w:r>
        <w:rPr>
          <w:rFonts w:cstheme="minorBidi" w:hAnsiTheme="minorHAnsi" w:eastAsiaTheme="minorHAnsi" w:asciiTheme="minorHAnsi"/>
        </w:rPr>
        <w:t>性哮喘大鼠模型的制备</w:t>
      </w:r>
      <w:r>
        <w:rPr>
          <w:rFonts w:ascii="Times New Roman" w:eastAsia="Times New Roman" w:cstheme="minorBidi" w:hAnsiTheme="minorHAnsi"/>
        </w:rPr>
        <w:t>[</w:t>
      </w:r>
      <w:r>
        <w:rPr>
          <w:kern w:val="2"/>
          <w:szCs w:val="22"/>
          <w:rFonts w:ascii="Times New Roman" w:eastAsia="Times New Roman" w:cstheme="minorBidi" w:hAnsiTheme="minorHAnsi"/>
          <w:spacing w:val="-1"/>
          <w:w w:val="99"/>
          <w:sz w:val="21"/>
        </w:rPr>
        <w:t>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上海实</w:t>
      </w:r>
      <w:r>
        <w:rPr>
          <w:rFonts w:cstheme="minorBidi" w:hAnsiTheme="minorHAnsi" w:eastAsiaTheme="minorHAnsi" w:asciiTheme="minorHAnsi"/>
        </w:rPr>
        <w:t>验</w:t>
      </w:r>
      <w:r>
        <w:rPr>
          <w:rFonts w:cstheme="minorBidi" w:hAnsiTheme="minorHAnsi" w:eastAsiaTheme="minorHAnsi" w:asciiTheme="minorHAnsi"/>
        </w:rPr>
        <w:t>动物科学</w:t>
      </w:r>
      <w:r>
        <w:rPr>
          <w:rFonts w:cstheme="minorBidi" w:hAnsiTheme="minorHAnsi" w:eastAsiaTheme="minorHAnsi" w:asciiTheme="minorHAnsi"/>
          <w:kern w:val="2"/>
          <w:spacing w:val="-44"/>
          <w:w w:val="99"/>
          <w:sz w:val="21"/>
        </w:rPr>
        <w:t xml:space="preserve">, </w:t>
      </w:r>
      <w:r>
        <w:rPr>
          <w:rFonts w:ascii="Times New Roman" w:eastAsia="Times New Roman" w:cstheme="minorBidi" w:hAnsiTheme="minorHAnsi"/>
        </w:rPr>
        <w:t>2000</w:t>
      </w:r>
      <w:r>
        <w:rPr>
          <w:rFonts w:cstheme="minorBidi" w:hAnsiTheme="minorHAnsi" w:eastAsiaTheme="minorHAnsi" w:asciiTheme="minorHAnsi"/>
          <w:kern w:val="2"/>
          <w:w w:val="99"/>
          <w:sz w:val="21"/>
        </w:rPr>
        <w:t xml:space="preserve">, </w:t>
      </w:r>
      <w:r>
        <w:rPr>
          <w:rFonts w:cstheme="minorBidi" w:hAnsiTheme="minorHAnsi" w:eastAsiaTheme="minorHAnsi" w:asciiTheme="minorHAnsi" w:ascii="Times New Roman" w:eastAsia="Times New Roman"/>
        </w:rPr>
        <w:t>20</w:t>
      </w:r>
      <w:r>
        <w:rPr>
          <w:rFonts w:cstheme="minorBidi" w:hAnsiTheme="minorHAnsi" w:eastAsiaTheme="minorHAnsi" w:asciiTheme="minorHAnsi"/>
          <w:kern w:val="2"/>
          <w:spacing w:val="-1"/>
          <w:sz w:val="21"/>
        </w:rPr>
        <w:t>(</w:t>
      </w:r>
      <w:r>
        <w:rPr>
          <w:rFonts w:ascii="Times New Roman" w:eastAsia="Times New Roman" w:cstheme="minorBidi" w:hAnsiTheme="minorHAnsi"/>
        </w:rPr>
        <w:t>2</w:t>
      </w:r>
      <w:r>
        <w:rPr>
          <w:rFonts w:cstheme="minorBidi" w:hAnsiTheme="minorHAnsi" w:eastAsiaTheme="minorHAnsi" w:asciiTheme="minorHAnsi"/>
          <w:kern w:val="2"/>
          <w:spacing w:val="-52"/>
          <w:sz w:val="21"/>
        </w:rPr>
        <w:t>)</w:t>
      </w:r>
      <w:r>
        <w:rPr>
          <w:rFonts w:cstheme="minorBidi" w:hAnsiTheme="minorHAnsi" w:eastAsiaTheme="minorHAnsi" w:asciiTheme="minorHAnsi"/>
          <w:kern w:val="2"/>
          <w:spacing w:val="-1"/>
          <w:sz w:val="21"/>
        </w:rPr>
        <w:t xml:space="preserve">: </w:t>
      </w:r>
      <w:r>
        <w:rPr>
          <w:rFonts w:ascii="Times New Roman" w:eastAsia="Times New Roman" w:cstheme="minorBidi" w:hAnsiTheme="minorHAnsi"/>
        </w:rPr>
        <w:t>69</w:t>
      </w:r>
      <w:r>
        <w:rPr>
          <w:rFonts w:ascii="Times New Roman" w:eastAsia="Times New Roman" w:cstheme="minorBidi" w:hAnsiTheme="minorHAnsi"/>
        </w:rPr>
        <w:t>-</w:t>
      </w:r>
      <w:r>
        <w:rPr>
          <w:rFonts w:ascii="Times New Roman" w:eastAsia="Times New Roman" w:cstheme="minorBidi" w:hAnsiTheme="minorHAnsi"/>
        </w:rPr>
        <w:t>71.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15</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杜丽娟</w:t>
      </w:r>
      <w:r>
        <w:rPr>
          <w:rFonts w:cstheme="minorBidi" w:hAnsiTheme="minorHAnsi" w:eastAsiaTheme="minorHAnsi" w:asciiTheme="minorHAnsi"/>
        </w:rPr>
        <w:t xml:space="preserve">, </w:t>
      </w:r>
      <w:r>
        <w:rPr>
          <w:rFonts w:cstheme="minorBidi" w:hAnsiTheme="minorHAnsi" w:eastAsiaTheme="minorHAnsi" w:asciiTheme="minorHAnsi"/>
        </w:rPr>
        <w:t>李风森</w:t>
      </w:r>
      <w:r>
        <w:rPr>
          <w:rFonts w:cstheme="minorBidi" w:hAnsiTheme="minorHAnsi" w:eastAsiaTheme="minorHAnsi" w:asciiTheme="minorHAnsi"/>
        </w:rPr>
        <w:t xml:space="preserve">, </w:t>
      </w:r>
      <w:r>
        <w:rPr>
          <w:rFonts w:cstheme="minorBidi" w:hAnsiTheme="minorHAnsi" w:eastAsiaTheme="minorHAnsi" w:asciiTheme="minorHAnsi"/>
        </w:rPr>
        <w:t>刘慧芳</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哮喘大鼠气道、大肠黏膜中</w:t>
      </w:r>
      <w:r>
        <w:rPr>
          <w:rFonts w:ascii="Times New Roman" w:eastAsia="Times New Roman" w:cstheme="minorBidi" w:hAnsiTheme="minorHAnsi"/>
        </w:rPr>
        <w:t>CD4</w:t>
      </w:r>
      <w:r>
        <w:rPr>
          <w:rFonts w:ascii="Times New Roman" w:eastAsia="Times New Roman" w:cstheme="minorBidi" w:hAnsiTheme="minorHAnsi"/>
        </w:rPr>
        <w:t> </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CD8</w:t>
      </w:r>
      <w:r>
        <w:rPr>
          <w:rFonts w:ascii="Times New Roman" w:eastAsia="Times New Roman" w:cstheme="minorBidi" w:hAnsiTheme="minorHAnsi"/>
        </w:rPr>
        <w:t> </w:t>
      </w:r>
      <w:r>
        <w:rPr>
          <w:rFonts w:ascii="Times New Roman" w:eastAsia="Times New Roman" w:cstheme="minorBidi" w:hAnsiTheme="minorHAnsi"/>
        </w:rPr>
        <w:t>+</w:t>
      </w:r>
      <w:r>
        <w:rPr>
          <w:rFonts w:cstheme="minorBidi" w:hAnsiTheme="minorHAnsi" w:eastAsiaTheme="minorHAnsi" w:asciiTheme="minorHAnsi"/>
        </w:rPr>
        <w:t>淋巴细胞变化</w:t>
      </w:r>
      <w:r>
        <w:rPr>
          <w:rFonts w:cstheme="minorBidi" w:hAnsiTheme="minorHAnsi" w:eastAsiaTheme="minorHAnsi" w:asciiTheme="minorHAnsi"/>
        </w:rPr>
        <w:t>研究</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中</w:t>
      </w:r>
      <w:r>
        <w:rPr>
          <w:rFonts w:cstheme="minorBidi" w:hAnsiTheme="minorHAnsi" w:eastAsiaTheme="minorHAnsi" w:asciiTheme="minorHAnsi"/>
        </w:rPr>
        <w:t>华</w:t>
      </w:r>
      <w:r>
        <w:rPr>
          <w:rFonts w:cstheme="minorBidi" w:hAnsiTheme="minorHAnsi" w:eastAsiaTheme="minorHAnsi" w:asciiTheme="minorHAnsi"/>
        </w:rPr>
        <w:t>实用中西医杂志</w:t>
      </w:r>
      <w:r>
        <w:rPr>
          <w:rFonts w:cstheme="minorBidi" w:hAnsiTheme="minorHAnsi" w:eastAsiaTheme="minorHAnsi" w:asciiTheme="minorHAnsi"/>
        </w:rPr>
        <w:t xml:space="preserve">, </w:t>
      </w:r>
      <w:r>
        <w:rPr>
          <w:rFonts w:ascii="Times New Roman" w:eastAsia="Times New Roman" w:cstheme="minorBidi" w:hAnsiTheme="minorHAnsi"/>
        </w:rPr>
        <w:t>2008</w:t>
      </w:r>
      <w:r>
        <w:rPr>
          <w:rFonts w:cstheme="minorBidi" w:hAnsiTheme="minorHAnsi" w:eastAsiaTheme="minorHAnsi" w:asciiTheme="minorHAnsi"/>
          <w:kern w:val="2"/>
          <w:w w:val="99"/>
          <w:sz w:val="21"/>
        </w:rPr>
        <w:t xml:space="preserve">, </w:t>
      </w:r>
      <w:r>
        <w:rPr>
          <w:rFonts w:ascii="Times New Roman" w:eastAsia="Times New Roman" w:cstheme="minorBidi" w:hAnsiTheme="minorHAnsi"/>
        </w:rPr>
        <w:t>21</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kern w:val="2"/>
          <w:spacing w:val="-1"/>
          <w:w w:val="99"/>
          <w:sz w:val="21"/>
        </w:rPr>
        <w:t xml:space="preserve">: </w:t>
      </w:r>
      <w:r>
        <w:rPr>
          <w:rFonts w:ascii="Times New Roman" w:eastAsia="Times New Roman" w:cstheme="minorBidi" w:hAnsiTheme="minorHAnsi"/>
        </w:rPr>
        <w:t>1</w:t>
      </w:r>
      <w:r>
        <w:rPr>
          <w:rFonts w:ascii="Times New Roman" w:eastAsia="Times New Roman" w:cstheme="minorBidi" w:hAnsiTheme="minorHAnsi"/>
        </w:rPr>
        <w:t>1</w:t>
      </w:r>
      <w:r>
        <w:rPr>
          <w:rFonts w:ascii="Times New Roman" w:eastAsia="Times New Roman" w:cstheme="minorBidi" w:hAnsiTheme="minorHAnsi"/>
        </w:rPr>
        <w:t>1</w:t>
      </w:r>
      <w:r>
        <w:rPr>
          <w:rFonts w:ascii="Times New Roman" w:eastAsia="Times New Roman" w:cstheme="minorBidi" w:hAnsiTheme="minorHAnsi"/>
        </w:rPr>
        <w:t>7</w:t>
      </w:r>
      <w:r>
        <w:rPr>
          <w:rFonts w:ascii="Times New Roman" w:eastAsia="Times New Roman" w:cstheme="minorBidi" w:hAnsiTheme="minorHAnsi"/>
        </w:rPr>
        <w:t>-</w:t>
      </w:r>
      <w:r>
        <w:rPr>
          <w:rFonts w:ascii="Times New Roman" w:eastAsia="Times New Roman" w:cstheme="minorBidi" w:hAnsiTheme="minorHAnsi"/>
        </w:rPr>
        <w:t>1</w:t>
      </w:r>
      <w:r>
        <w:rPr>
          <w:rFonts w:ascii="Times New Roman" w:eastAsia="Times New Roman" w:cstheme="minorBidi" w:hAnsiTheme="minorHAnsi"/>
        </w:rPr>
        <w:t>1</w:t>
      </w:r>
      <w:r>
        <w:rPr>
          <w:rFonts w:ascii="Times New Roman" w:eastAsia="Times New Roman" w:cstheme="minorBidi" w:hAnsiTheme="minorHAnsi"/>
        </w:rPr>
        <w:t>18.</w:t>
      </w:r>
    </w:p>
    <w:p w:rsidR="0018722C">
      <w:pPr>
        <w:pStyle w:val="ab"/>
        <w:topLinePunct/>
        <w:ind w:left="200" w:hangingChars="200" w:hanging="200"/>
      </w:pPr>
      <w:r>
        <w:rPr>
          <w:rFonts w:cstheme="minorBidi" w:hAnsiTheme="minorHAnsi" w:eastAsiaTheme="minorHAnsi" w:asciiTheme="minorHAnsi" w:ascii="Times New Roman" w:eastAsia="宋体"/>
        </w:rPr>
        <w:t>[</w:t>
      </w:r>
      <w:r>
        <w:rPr>
          <w:rFonts w:ascii="Times New Roman" w:eastAsia="宋体" w:cstheme="minorBidi" w:hAnsiTheme="minorHAnsi"/>
        </w:rPr>
        <w:t>1</w:t>
      </w:r>
      <w:r>
        <w:rPr>
          <w:rFonts w:ascii="Times New Roman" w:eastAsia="宋体" w:cstheme="minorBidi" w:hAnsiTheme="minorHAnsi"/>
        </w:rPr>
        <w:t>6</w:t>
      </w:r>
      <w:r>
        <w:rPr>
          <w:rFonts w:ascii="Times New Roman" w:eastAsia="宋体" w:cstheme="minorBidi" w:hAnsiTheme="minorHAnsi"/>
        </w:rPr>
        <w:t>]</w:t>
      </w:r>
      <w:r w:rsidRPr="00281126">
        <w:t xml:space="preserve"> </w:t>
      </w:r>
      <w:r>
        <w:rPr>
          <w:rFonts w:ascii="Times New Roman" w:eastAsia="宋体" w:cstheme="minorBidi" w:hAnsiTheme="minorHAnsi"/>
        </w:rPr>
        <w:t>Zha</w:t>
      </w:r>
      <w:r>
        <w:rPr>
          <w:rFonts w:ascii="Times New Roman" w:eastAsia="宋体" w:cstheme="minorBidi" w:hAnsiTheme="minorHAnsi"/>
        </w:rPr>
        <w:t>n</w:t>
      </w:r>
      <w:r>
        <w:rPr>
          <w:rFonts w:ascii="Times New Roman" w:eastAsia="宋体" w:cstheme="minorBidi" w:hAnsiTheme="minorHAnsi"/>
        </w:rPr>
        <w:t>g</w:t>
      </w:r>
      <w:r w:rsidR="001852F3">
        <w:rPr>
          <w:rFonts w:ascii="Times New Roman" w:eastAsia="宋体" w:cstheme="minorBidi" w:hAnsiTheme="minorHAnsi"/>
        </w:rPr>
        <w:t xml:space="preserve">   </w:t>
      </w:r>
      <w:r>
        <w:rPr>
          <w:rFonts w:ascii="Times New Roman" w:eastAsia="宋体" w:cstheme="minorBidi" w:hAnsiTheme="minorHAnsi"/>
        </w:rPr>
        <w:t>Y</w:t>
      </w:r>
      <w:r>
        <w:rPr>
          <w:rFonts w:cstheme="minorBidi" w:hAnsiTheme="minorHAnsi" w:eastAsiaTheme="minorHAnsi" w:asciiTheme="minorHAnsi"/>
          <w:kern w:val="2"/>
          <w:spacing w:val="6"/>
          <w:sz w:val="21"/>
        </w:rPr>
        <w:t xml:space="preserve">, </w:t>
      </w:r>
      <w:r>
        <w:rPr>
          <w:rFonts w:ascii="Times New Roman" w:eastAsia="宋体" w:cstheme="minorBidi" w:hAnsiTheme="minorHAnsi"/>
        </w:rPr>
        <w:t>L</w:t>
      </w:r>
      <w:r>
        <w:rPr>
          <w:rFonts w:ascii="Times New Roman" w:eastAsia="宋体" w:cstheme="minorBidi" w:hAnsiTheme="minorHAnsi"/>
        </w:rPr>
        <w:t>a</w:t>
      </w:r>
      <w:r>
        <w:rPr>
          <w:rFonts w:ascii="Times New Roman" w:eastAsia="宋体" w:cstheme="minorBidi" w:hAnsiTheme="minorHAnsi"/>
        </w:rPr>
        <w:t>m</w:t>
      </w:r>
      <w:r>
        <w:rPr>
          <w:rFonts w:ascii="Times New Roman" w:eastAsia="宋体" w:cstheme="minorBidi" w:hAnsiTheme="minorHAnsi"/>
        </w:rPr>
        <w:t>a</w:t>
      </w:r>
      <w:r w:rsidR="001852F3">
        <w:rPr>
          <w:rFonts w:ascii="Times New Roman" w:eastAsia="宋体" w:cstheme="minorBidi" w:hAnsiTheme="minorHAnsi"/>
        </w:rPr>
        <w:t xml:space="preserve">   </w:t>
      </w:r>
      <w:r>
        <w:rPr>
          <w:rFonts w:ascii="Times New Roman" w:eastAsia="宋体" w:cstheme="minorBidi" w:hAnsiTheme="minorHAnsi"/>
        </w:rPr>
        <w:t>WJ</w:t>
      </w:r>
      <w:r>
        <w:rPr>
          <w:rFonts w:ascii="Times New Roman" w:eastAsia="宋体" w:cstheme="minorBidi" w:hAnsiTheme="minorHAnsi"/>
        </w:rPr>
        <w:t> E</w:t>
      </w:r>
      <w:r>
        <w:rPr>
          <w:rFonts w:cstheme="minorBidi" w:hAnsiTheme="minorHAnsi" w:eastAsiaTheme="minorHAnsi" w:asciiTheme="minorHAnsi"/>
          <w:kern w:val="2"/>
          <w:spacing w:val="6"/>
          <w:sz w:val="21"/>
        </w:rPr>
        <w:t xml:space="preserve">, </w:t>
      </w:r>
      <w:r>
        <w:rPr>
          <w:rFonts w:ascii="Times New Roman" w:eastAsia="宋体" w:cstheme="minorBidi" w:hAnsiTheme="minorHAnsi"/>
        </w:rPr>
        <w:t>Alb</w:t>
      </w:r>
      <w:r>
        <w:rPr>
          <w:rFonts w:ascii="Times New Roman" w:eastAsia="宋体" w:cstheme="minorBidi" w:hAnsiTheme="minorHAnsi"/>
        </w:rPr>
        <w:t>e</w:t>
      </w:r>
      <w:r>
        <w:rPr>
          <w:rFonts w:ascii="Times New Roman" w:eastAsia="宋体" w:cstheme="minorBidi" w:hAnsiTheme="minorHAnsi"/>
        </w:rPr>
        <w:t>rt</w:t>
      </w:r>
      <w:r>
        <w:rPr>
          <w:rFonts w:cstheme="minorBidi" w:hAnsiTheme="minorHAnsi" w:eastAsiaTheme="minorHAnsi" w:asciiTheme="minorHAnsi"/>
          <w:kern w:val="2"/>
          <w:spacing w:val="6"/>
          <w:sz w:val="21"/>
        </w:rPr>
        <w:t xml:space="preserve">, </w:t>
      </w:r>
      <w:r>
        <w:rPr>
          <w:rFonts w:ascii="Times New Roman" w:eastAsia="宋体" w:cstheme="minorBidi" w:hAnsiTheme="minorHAnsi"/>
        </w:rPr>
        <w:t>et</w:t>
      </w:r>
      <w:r w:rsidR="001852F3">
        <w:rPr>
          <w:rFonts w:ascii="Times New Roman" w:eastAsia="宋体" w:cstheme="minorBidi" w:hAnsiTheme="minorHAnsi"/>
        </w:rPr>
        <w:t xml:space="preserve">     a</w:t>
      </w:r>
      <w:r>
        <w:rPr>
          <w:rFonts w:ascii="Times New Roman" w:eastAsia="宋体" w:cstheme="minorBidi" w:hAnsiTheme="minorHAnsi"/>
        </w:rPr>
        <w:t>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I</w:t>
      </w:r>
      <w:r>
        <w:rPr>
          <w:rFonts w:ascii="Times New Roman" w:eastAsia="宋体" w:cstheme="minorBidi" w:hAnsiTheme="minorHAnsi"/>
        </w:rPr>
        <w:t>nfluence</w:t>
      </w:r>
      <w:r w:rsidR="001852F3">
        <w:rPr>
          <w:rFonts w:ascii="Times New Roman" w:eastAsia="宋体" w:cstheme="minorBidi" w:hAnsiTheme="minorHAnsi"/>
        </w:rPr>
        <w:t xml:space="preserve">   of</w:t>
      </w:r>
      <w:r w:rsidR="001852F3">
        <w:rPr>
          <w:rFonts w:ascii="Times New Roman" w:eastAsia="宋体" w:cstheme="minorBidi" w:hAnsiTheme="minorHAnsi"/>
        </w:rPr>
        <w:t xml:space="preserve">    </w:t>
      </w:r>
      <w:r>
        <w:rPr>
          <w:rFonts w:ascii="Times New Roman" w:eastAsia="宋体" w:cstheme="minorBidi" w:hAnsiTheme="minorHAnsi"/>
        </w:rPr>
        <w:t> t</w:t>
      </w:r>
      <w:r>
        <w:rPr>
          <w:rFonts w:ascii="Times New Roman" w:eastAsia="宋体" w:cstheme="minorBidi" w:hAnsiTheme="minorHAnsi"/>
        </w:rPr>
        <w:t>he</w:t>
      </w:r>
      <w:r w:rsidR="001852F3">
        <w:rPr>
          <w:rFonts w:ascii="Times New Roman" w:eastAsia="宋体" w:cstheme="minorBidi" w:hAnsiTheme="minorHAnsi"/>
        </w:rPr>
        <w:t xml:space="preserve">   r</w:t>
      </w:r>
      <w:r>
        <w:rPr>
          <w:rFonts w:ascii="Times New Roman" w:eastAsia="宋体" w:cstheme="minorBidi" w:hAnsiTheme="minorHAnsi"/>
        </w:rPr>
        <w:t>o</w:t>
      </w:r>
      <w:r>
        <w:rPr>
          <w:rFonts w:ascii="Times New Roman" w:eastAsia="宋体" w:cstheme="minorBidi" w:hAnsiTheme="minorHAnsi"/>
        </w:rPr>
        <w:t>ute</w:t>
      </w:r>
      <w:r w:rsidR="001852F3">
        <w:rPr>
          <w:rFonts w:ascii="Times New Roman" w:eastAsia="宋体" w:cstheme="minorBidi" w:hAnsiTheme="minorHAnsi"/>
        </w:rPr>
        <w:t xml:space="preserve">   of</w:t>
      </w:r>
      <w:r w:rsidR="001852F3">
        <w:rPr>
          <w:rFonts w:ascii="Times New Roman" w:eastAsia="宋体" w:cstheme="minorBidi" w:hAnsiTheme="minorHAnsi"/>
        </w:rPr>
        <w:t xml:space="preserve">     al</w:t>
      </w:r>
      <w:r>
        <w:rPr>
          <w:rFonts w:ascii="Times New Roman" w:eastAsia="宋体" w:cstheme="minorBidi" w:hAnsiTheme="minorHAnsi"/>
        </w:rPr>
        <w:t>l</w:t>
      </w:r>
      <w:r>
        <w:rPr>
          <w:rFonts w:ascii="Times New Roman" w:eastAsia="宋体" w:cstheme="minorBidi" w:hAnsiTheme="minorHAnsi"/>
        </w:rPr>
        <w:t>e</w:t>
      </w:r>
      <w:r>
        <w:rPr>
          <w:rFonts w:ascii="Times New Roman" w:eastAsia="宋体" w:cstheme="minorBidi" w:hAnsiTheme="minorHAnsi"/>
        </w:rPr>
        <w:t>r</w:t>
      </w:r>
      <w:r>
        <w:rPr>
          <w:rFonts w:ascii="Times New Roman" w:eastAsia="宋体" w:cstheme="minorBidi" w:hAnsiTheme="minorHAnsi"/>
        </w:rPr>
        <w:t>g</w:t>
      </w:r>
      <w:r>
        <w:rPr>
          <w:rFonts w:ascii="Times New Roman" w:eastAsia="宋体" w:cstheme="minorBidi" w:hAnsiTheme="minorHAnsi"/>
        </w:rPr>
        <w:t>e</w:t>
      </w:r>
      <w:r>
        <w:rPr>
          <w:rFonts w:ascii="Times New Roman" w:eastAsia="宋体" w:cstheme="minorBidi" w:hAnsiTheme="minorHAnsi"/>
        </w:rPr>
        <w:t>n administration</w:t>
      </w:r>
      <w:r w:rsidR="001852F3">
        <w:rPr>
          <w:rFonts w:ascii="Times New Roman" w:eastAsia="宋体" w:cstheme="minorBidi" w:hAnsiTheme="minorHAnsi"/>
        </w:rPr>
        <w:t xml:space="preserve">   and</w:t>
      </w:r>
      <w:r w:rsidR="001852F3">
        <w:rPr>
          <w:rFonts w:ascii="Times New Roman" w:eastAsia="宋体" w:cstheme="minorBidi" w:hAnsiTheme="minorHAnsi"/>
        </w:rPr>
        <w:t xml:space="preserve">   genetic</w:t>
      </w:r>
      <w:r w:rsidR="001852F3">
        <w:rPr>
          <w:rFonts w:ascii="Times New Roman" w:eastAsia="宋体" w:cstheme="minorBidi" w:hAnsiTheme="minorHAnsi"/>
        </w:rPr>
        <w:t xml:space="preserve">   background</w:t>
      </w:r>
      <w:r w:rsidR="001852F3">
        <w:rPr>
          <w:rFonts w:ascii="Times New Roman" w:eastAsia="宋体" w:cstheme="minorBidi" w:hAnsiTheme="minorHAnsi"/>
        </w:rPr>
        <w:t xml:space="preserve">    on</w:t>
      </w:r>
      <w:r w:rsidR="001852F3">
        <w:rPr>
          <w:rFonts w:ascii="Times New Roman" w:eastAsia="宋体" w:cstheme="minorBidi" w:hAnsiTheme="minorHAnsi"/>
        </w:rPr>
        <w:t xml:space="preserve">    the</w:t>
      </w:r>
      <w:r w:rsidR="001852F3">
        <w:rPr>
          <w:rFonts w:ascii="Times New Roman" w:eastAsia="宋体" w:cstheme="minorBidi" w:hAnsiTheme="minorHAnsi"/>
        </w:rPr>
        <w:t xml:space="preserve">    murine</w:t>
      </w:r>
      <w:r w:rsidR="001852F3">
        <w:rPr>
          <w:rFonts w:ascii="Times New Roman" w:eastAsia="宋体" w:cstheme="minorBidi" w:hAnsiTheme="minorHAnsi"/>
        </w:rPr>
        <w:t xml:space="preserve">    allergicpulmonary response</w:t>
      </w:r>
      <w:r>
        <w:rPr>
          <w:rFonts w:ascii="Times New Roman" w:eastAsia="宋体" w:cstheme="minorBidi" w:hAnsiTheme="minorHAnsi"/>
        </w:rPr>
        <w:t>[</w:t>
      </w:r>
      <w:r>
        <w:rPr>
          <w:kern w:val="2"/>
          <w:szCs w:val="22"/>
          <w:rFonts w:ascii="Times New Roman" w:eastAsia="宋体" w:cstheme="minorBidi" w:hAnsiTheme="minorHAnsi"/>
          <w:sz w:val="21"/>
        </w:rPr>
        <w:t xml:space="preserve">J</w:t>
      </w:r>
      <w:r>
        <w:rPr>
          <w:rFonts w:ascii="Times New Roman" w:eastAsia="宋体" w:cstheme="minorBidi" w:hAnsiTheme="minorHAnsi"/>
        </w:rPr>
        <w:t>]</w:t>
      </w:r>
      <w:r w:rsidR="001852F3">
        <w:rPr>
          <w:rFonts w:ascii="Times New Roman" w:eastAsia="宋体" w:cstheme="minorBidi" w:hAns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Am</w:t>
      </w:r>
      <w:r w:rsidR="001852F3">
        <w:rPr>
          <w:rFonts w:ascii="Times New Roman" w:eastAsia="宋体" w:cstheme="minorBidi" w:hAnsiTheme="minorHAnsi"/>
        </w:rPr>
        <w:t xml:space="preserve">     J</w:t>
      </w:r>
      <w:r w:rsidR="001852F3">
        <w:rPr>
          <w:rFonts w:ascii="Times New Roman" w:eastAsia="宋体" w:cstheme="minorBidi" w:hAnsiTheme="minorHAnsi"/>
        </w:rPr>
        <w:t xml:space="preserve">     Respir</w:t>
      </w:r>
      <w:r w:rsidR="001852F3">
        <w:rPr>
          <w:rFonts w:ascii="Times New Roman" w:eastAsia="宋体" w:cstheme="minorBidi" w:hAnsiTheme="minorHAnsi"/>
        </w:rPr>
        <w:t xml:space="preserve">     Cfit</w:t>
      </w:r>
      <w:r w:rsidR="001852F3">
        <w:rPr>
          <w:rFonts w:ascii="Times New Roman" w:eastAsia="宋体" w:cstheme="minorBidi" w:hAnsiTheme="minorHAnsi"/>
        </w:rPr>
        <w:t xml:space="preserve">     Care</w:t>
      </w:r>
      <w:r w:rsidR="001852F3">
        <w:rPr>
          <w:rFonts w:ascii="Times New Roman" w:eastAsia="宋体" w:cstheme="minorBidi" w:hAnsiTheme="minorHAnsi"/>
        </w:rPr>
        <w:t xml:space="preserve">     Med</w:t>
      </w:r>
      <w:r w:rsidR="001852F3">
        <w:rPr>
          <w:rFonts w:ascii="Times New Roman" w:eastAsia="宋体" w:cstheme="minorBidi" w:hAns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1997</w:t>
      </w:r>
      <w:r>
        <w:rPr>
          <w:rFonts w:cstheme="minorBidi" w:hAnsiTheme="minorHAnsi" w:eastAsiaTheme="minorHAnsi" w:asciiTheme="minorHAnsi"/>
          <w:kern w:val="2"/>
          <w:sz w:val="21"/>
        </w:rPr>
        <w:t xml:space="preserve">, </w:t>
      </w:r>
      <w:r>
        <w:rPr>
          <w:rFonts w:ascii="Times New Roman" w:eastAsia="宋体" w:cstheme="minorBidi" w:hAnsiTheme="minorHAnsi"/>
        </w:rPr>
        <w:t>155</w:t>
      </w:r>
      <w:r>
        <w:rPr>
          <w:rFonts w:cstheme="minorBidi" w:hAnsiTheme="minorHAnsi" w:eastAsiaTheme="minorHAnsi" w:asciiTheme="minorHAnsi"/>
          <w:kern w:val="2"/>
          <w:sz w:val="21"/>
        </w:rPr>
        <w:t xml:space="preserve">: </w:t>
      </w:r>
      <w:r>
        <w:rPr>
          <w:rFonts w:ascii="Times New Roman" w:eastAsia="宋体" w:cstheme="minorBidi" w:hAnsiTheme="minorHAnsi"/>
        </w:rPr>
        <w:t>661- 669 </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sidRPr="00281126">
        <w:t xml:space="preserve"> </w:t>
      </w:r>
      <w:r>
        <w:rPr>
          <w:rFonts w:cstheme="minorBidi" w:hAnsiTheme="minorHAnsi" w:eastAsiaTheme="minorHAnsi" w:asciiTheme="minorHAnsi"/>
        </w:rPr>
        <w:t>李佃贵</w:t>
      </w:r>
      <w:r w:rsidR="001852F3">
        <w:rPr>
          <w:rFonts w:cstheme="minorBidi" w:hAnsiTheme="minorHAnsi" w:eastAsiaTheme="minorHAnsi" w:asciiTheme="minorHAnsi"/>
        </w:rPr>
        <w:t xml:space="preserve">戎士玲</w:t>
      </w:r>
      <w:r w:rsidR="001852F3">
        <w:rPr>
          <w:rFonts w:cstheme="minorBidi" w:hAnsiTheme="minorHAnsi" w:eastAsiaTheme="minorHAnsi" w:asciiTheme="minorHAnsi"/>
        </w:rPr>
        <w:t xml:space="preserve">张江华</w:t>
      </w:r>
      <w:r>
        <w:rPr>
          <w:rFonts w:cstheme="minorBidi" w:hAnsiTheme="minorHAnsi" w:eastAsiaTheme="minorHAnsi" w:asciiTheme="minorHAnsi"/>
        </w:rPr>
        <w:t xml:space="preserve">, </w:t>
      </w:r>
      <w:r>
        <w:rPr>
          <w:rFonts w:cstheme="minorBidi" w:hAnsiTheme="minorHAnsi" w:eastAsiaTheme="minorHAnsi" w:asciiTheme="minorHAnsi"/>
        </w:rPr>
        <w:t>等. 糖尿病大鼠胃肠功能障碍与胃动素、胆囊收缩素、生长激素相关性研究. 中国糖尿病杂志</w:t>
      </w:r>
      <w:r>
        <w:rPr>
          <w:rFonts w:cstheme="minorBidi" w:hAnsiTheme="minorHAnsi" w:eastAsiaTheme="minorHAnsi" w:asciiTheme="minorHAnsi"/>
          <w:kern w:val="2"/>
          <w:sz w:val="21"/>
        </w:rPr>
        <w:t xml:space="preserve">, </w:t>
      </w:r>
      <w:r>
        <w:rPr>
          <w:rFonts w:cstheme="minorBidi" w:hAnsiTheme="minorHAnsi" w:eastAsiaTheme="minorHAnsi" w:asciiTheme="minorHAnsi"/>
        </w:rPr>
        <w:t>2008</w:t>
      </w:r>
      <w:r>
        <w:rPr>
          <w:rFonts w:cstheme="minorBidi" w:hAnsiTheme="minorHAnsi" w:eastAsiaTheme="minorHAnsi" w:asciiTheme="minorHAnsi"/>
        </w:rPr>
        <w:t>（</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 xml:space="preserve">: </w:t>
      </w:r>
      <w:r>
        <w:rPr>
          <w:rFonts w:cstheme="minorBidi" w:hAnsiTheme="minorHAnsi" w:eastAsiaTheme="minorHAnsi" w:asciiTheme="minorHAnsi"/>
        </w:rPr>
        <w:t>571-572.</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sidRPr="00281126">
        <w:t xml:space="preserve"> </w:t>
      </w:r>
      <w:r>
        <w:rPr>
          <w:rFonts w:cstheme="minorBidi" w:hAnsiTheme="minorHAnsi" w:eastAsiaTheme="minorHAnsi" w:asciiTheme="minorHAnsi"/>
        </w:rPr>
        <w:t>王志强</w:t>
      </w:r>
      <w:r>
        <w:rPr>
          <w:rFonts w:cstheme="minorBidi" w:hAnsiTheme="minorHAnsi" w:eastAsiaTheme="minorHAnsi" w:asciiTheme="minorHAnsi"/>
        </w:rPr>
        <w:t xml:space="preserve">, </w:t>
      </w:r>
      <w:r>
        <w:rPr>
          <w:rFonts w:cstheme="minorBidi" w:hAnsiTheme="minorHAnsi" w:eastAsiaTheme="minorHAnsi" w:asciiTheme="minorHAnsi"/>
        </w:rPr>
        <w:t xml:space="preserve">岳惠.</w:t>
      </w:r>
      <w:r>
        <w:rPr>
          <w:rFonts w:cstheme="minorBidi" w:hAnsiTheme="minorHAnsi" w:eastAsiaTheme="minorHAnsi" w:asciiTheme="minorHAnsi"/>
        </w:rPr>
        <w:t xml:space="preserve"> </w:t>
      </w:r>
      <w:r>
        <w:rPr>
          <w:rFonts w:cstheme="minorBidi" w:hAnsiTheme="minorHAnsi" w:eastAsiaTheme="minorHAnsi" w:asciiTheme="minorHAnsi"/>
        </w:rPr>
        <w:t>阳明病篇条文编次试探“胃家实”的含义考释</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中医药学刊.</w:t>
      </w:r>
      <w:r>
        <w:rPr>
          <w:rFonts w:cstheme="minorBidi" w:hAnsiTheme="minorHAnsi" w:eastAsiaTheme="minorHAnsi" w:asciiTheme="minorHAnsi"/>
        </w:rPr>
        <w:t xml:space="preserve"> </w:t>
      </w:r>
      <w:r>
        <w:rPr>
          <w:rFonts w:cstheme="minorBidi" w:hAnsiTheme="minorHAnsi" w:eastAsiaTheme="minorHAnsi" w:asciiTheme="minorHAnsi"/>
        </w:rPr>
        <w:t>2005,</w:t>
      </w:r>
      <w:r>
        <w:rPr>
          <w:rFonts w:cstheme="minorBidi" w:hAnsiTheme="minorHAnsi" w:eastAsiaTheme="minorHAnsi" w:asciiTheme="minorHAnsi"/>
        </w:rPr>
        <w:t xml:space="preserve"> </w:t>
      </w:r>
      <w:r>
        <w:rPr>
          <w:rFonts w:cstheme="minorBidi" w:hAnsiTheme="minorHAnsi" w:eastAsiaTheme="minorHAnsi" w:asciiTheme="minorHAnsi"/>
        </w:rPr>
        <w:t>23</w:t>
      </w:r>
      <w:r>
        <w:rPr>
          <w:rFonts w:cstheme="minorBidi" w:hAnsiTheme="minorHAnsi" w:eastAsiaTheme="minorHAnsi" w:asciiTheme="minorHAnsi"/>
          <w:kern w:val="2"/>
          <w:sz w:val="21"/>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kern w:val="2"/>
          <w:spacing w:val="-1"/>
          <w:sz w:val="21"/>
        </w:rPr>
        <w:t xml:space="preserve">: </w:t>
      </w:r>
      <w:r>
        <w:rPr>
          <w:rFonts w:cstheme="minorBidi" w:hAnsiTheme="minorHAnsi" w:eastAsiaTheme="minorHAnsi" w:asciiTheme="minorHAnsi"/>
        </w:rPr>
        <w:t>143</w:t>
      </w:r>
      <w:r>
        <w:rPr>
          <w:rFonts w:cstheme="minorBidi" w:hAnsiTheme="minorHAnsi" w:eastAsiaTheme="minorHAnsi" w:asciiTheme="minorHAnsi"/>
        </w:rPr>
        <w:t>-</w:t>
      </w:r>
      <w:r>
        <w:rPr>
          <w:rFonts w:cstheme="minorBidi" w:hAnsiTheme="minorHAnsi" w:eastAsiaTheme="minorHAnsi" w:asciiTheme="minorHAnsi"/>
        </w:rPr>
        <w:t>14</w:t>
      </w:r>
      <w:r>
        <w:rPr>
          <w:rFonts w:cstheme="minorBidi" w:hAnsiTheme="minorHAnsi" w:eastAsiaTheme="minorHAnsi" w:asciiTheme="minorHAnsi"/>
        </w:rPr>
        <w:t>5</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r>
        <w:rPr>
          <w:rFonts w:cstheme="minorBidi" w:hAnsiTheme="minorHAnsi" w:eastAsiaTheme="minorHAnsi" w:asciiTheme="minorHAnsi"/>
        </w:rPr>
        <w:t>]</w:t>
      </w:r>
      <w:r w:rsidRPr="00281126">
        <w:t xml:space="preserve"> </w:t>
      </w:r>
      <w:r>
        <w:rPr>
          <w:rFonts w:cstheme="minorBidi" w:hAnsiTheme="minorHAnsi" w:eastAsiaTheme="minorHAnsi" w:asciiTheme="minorHAnsi"/>
        </w:rPr>
        <w:t>严兴科</w:t>
      </w:r>
      <w:r>
        <w:rPr>
          <w:rFonts w:cstheme="minorBidi" w:hAnsiTheme="minorHAnsi" w:eastAsiaTheme="minorHAnsi" w:asciiTheme="minorHAnsi"/>
        </w:rPr>
        <w:t xml:space="preserve">, </w:t>
      </w:r>
      <w:r>
        <w:rPr>
          <w:rFonts w:cstheme="minorBidi" w:hAnsiTheme="minorHAnsi" w:eastAsiaTheme="minorHAnsi" w:asciiTheme="minorHAnsi"/>
        </w:rPr>
        <w:t>王宇</w:t>
      </w:r>
      <w:r>
        <w:rPr>
          <w:rFonts w:cstheme="minorBidi" w:hAnsiTheme="minorHAnsi" w:eastAsiaTheme="minorHAnsi" w:asciiTheme="minorHAnsi"/>
        </w:rPr>
        <w:t xml:space="preserve">, </w:t>
      </w:r>
      <w:r>
        <w:rPr>
          <w:rFonts w:cstheme="minorBidi" w:hAnsiTheme="minorHAnsi" w:eastAsiaTheme="minorHAnsi" w:asciiTheme="minorHAnsi"/>
        </w:rPr>
        <w:t xml:space="preserve">张广全等.</w:t>
      </w:r>
      <w:r>
        <w:rPr>
          <w:rFonts w:cstheme="minorBidi" w:hAnsiTheme="minorHAnsi" w:eastAsiaTheme="minorHAnsi" w:asciiTheme="minorHAnsi"/>
        </w:rPr>
        <w:t xml:space="preserve"> </w:t>
      </w:r>
      <w:r>
        <w:rPr>
          <w:rFonts w:cstheme="minorBidi" w:hAnsiTheme="minorHAnsi" w:eastAsiaTheme="minorHAnsi" w:asciiTheme="minorHAnsi"/>
        </w:rPr>
        <w:t>肺与大肠相表里理论与研究进展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陕西中医</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2003</w:t>
      </w:r>
      <w:r>
        <w:rPr>
          <w:rFonts w:cstheme="minorBidi" w:hAnsiTheme="minorHAnsi" w:eastAsiaTheme="minorHAnsi" w:asciiTheme="minorHAnsi"/>
          <w:kern w:val="2"/>
          <w:spacing w:val="-25"/>
          <w:sz w:val="21"/>
        </w:rPr>
        <w:t xml:space="preserve">, </w:t>
      </w:r>
      <w:r>
        <w:rPr>
          <w:rFonts w:cstheme="minorBidi" w:hAnsiTheme="minorHAnsi" w:eastAsiaTheme="minorHAnsi" w:asciiTheme="minorHAnsi"/>
        </w:rPr>
        <w:t>2</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kern w:val="2"/>
          <w:spacing w:val="-52"/>
          <w:sz w:val="21"/>
        </w:rPr>
        <w:t xml:space="preserve">:</w:t>
      </w:r>
      <w:r>
        <w:rPr>
          <w:rFonts w:cstheme="minorBidi" w:hAnsiTheme="minorHAnsi" w:eastAsiaTheme="minorHAnsi" w:asciiTheme="minorHAnsi"/>
        </w:rPr>
        <w:t xml:space="preserve"> </w:t>
      </w:r>
      <w:r>
        <w:rPr>
          <w:rFonts w:cstheme="minorBidi" w:hAnsiTheme="minorHAnsi" w:eastAsiaTheme="minorHAnsi" w:asciiTheme="minorHAnsi"/>
        </w:rPr>
        <w:t>378-340.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0</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关新军.</w:t>
      </w:r>
      <w:r>
        <w:rPr>
          <w:rFonts w:cstheme="minorBidi" w:hAnsiTheme="minorHAnsi" w:eastAsiaTheme="minorHAnsi" w:asciiTheme="minorHAnsi"/>
        </w:rPr>
        <w:t xml:space="preserve"> </w:t>
      </w:r>
      <w:r>
        <w:rPr>
          <w:rFonts w:cstheme="minorBidi" w:hAnsiTheme="minorHAnsi" w:eastAsiaTheme="minorHAnsi" w:asciiTheme="minorHAnsi"/>
        </w:rPr>
        <w:t>胃家实辨析</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南京中医药大学学报.</w:t>
      </w:r>
      <w:r>
        <w:rPr>
          <w:rFonts w:cstheme="minorBidi" w:hAnsiTheme="minorHAnsi" w:eastAsiaTheme="minorHAnsi" w:asciiTheme="minorHAnsi"/>
        </w:rPr>
        <w:t xml:space="preserve"> </w:t>
      </w:r>
      <w:r>
        <w:rPr>
          <w:rFonts w:cstheme="minorBidi" w:hAnsiTheme="minorHAnsi" w:eastAsiaTheme="minorHAnsi" w:asciiTheme="minorHAnsi"/>
        </w:rPr>
        <w:t>200</w:t>
      </w:r>
      <w:r>
        <w:rPr>
          <w:rFonts w:cstheme="minorBidi" w:hAnsiTheme="minorHAnsi" w:eastAsiaTheme="minorHAnsi" w:asciiTheme="minorHAnsi"/>
        </w:rPr>
        <w:t>3</w:t>
      </w:r>
      <w:r>
        <w:rPr>
          <w:rFonts w:cstheme="minorBidi" w:hAnsiTheme="minorHAnsi" w:eastAsiaTheme="minorHAnsi" w:asciiTheme="minorHAnsi"/>
          <w:kern w:val="2"/>
          <w:spacing w:val="-1"/>
          <w:sz w:val="21"/>
        </w:rPr>
        <w:t xml:space="preserve">, </w:t>
      </w:r>
      <w:r>
        <w:rPr>
          <w:rFonts w:cstheme="minorBidi" w:hAnsiTheme="minorHAnsi" w:eastAsiaTheme="minorHAnsi" w:asciiTheme="minorHAnsi"/>
        </w:rPr>
        <w:t>19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kern w:val="2"/>
          <w:sz w:val="21"/>
        </w:rPr>
        <w:t xml:space="preserve">: </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0</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sidRPr="00281126">
        <w:t xml:space="preserve"> </w:t>
      </w:r>
      <w:r>
        <w:rPr>
          <w:rFonts w:cstheme="minorBidi" w:hAnsiTheme="minorHAnsi" w:eastAsiaTheme="minorHAnsi" w:asciiTheme="minorHAnsi"/>
        </w:rPr>
        <w:t xml:space="preserve">徐蓉娟.</w:t>
      </w:r>
      <w:r>
        <w:rPr>
          <w:rFonts w:cstheme="minorBidi" w:hAnsiTheme="minorHAnsi" w:eastAsiaTheme="minorHAnsi" w:asciiTheme="minorHAnsi"/>
        </w:rPr>
        <w:t xml:space="preserve"> </w:t>
      </w:r>
      <w:r>
        <w:rPr>
          <w:rFonts w:cstheme="minorBidi" w:hAnsiTheme="minorHAnsi" w:eastAsiaTheme="minorHAnsi" w:asciiTheme="minorHAnsi"/>
        </w:rPr>
        <w:t>内科学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北京</w:t>
      </w:r>
      <w:r>
        <w:rPr>
          <w:rFonts w:cstheme="minorBidi" w:hAnsiTheme="minorHAnsi" w:eastAsiaTheme="minorHAnsi" w:asciiTheme="minorHAnsi"/>
        </w:rPr>
        <w:t xml:space="preserve">: </w:t>
      </w:r>
      <w:r>
        <w:rPr>
          <w:rFonts w:cstheme="minorBidi" w:hAnsiTheme="minorHAnsi" w:eastAsiaTheme="minorHAnsi" w:asciiTheme="minorHAnsi"/>
        </w:rPr>
        <w:t>中国中医药出版社</w:t>
      </w:r>
      <w:r>
        <w:rPr>
          <w:rFonts w:cstheme="minorBidi" w:hAnsiTheme="minorHAnsi" w:eastAsiaTheme="minorHAnsi" w:asciiTheme="minorHAnsi"/>
        </w:rPr>
        <w:t xml:space="preserve">, </w:t>
      </w:r>
      <w:r>
        <w:rPr>
          <w:rFonts w:cstheme="minorBidi" w:hAnsiTheme="minorHAnsi" w:eastAsiaTheme="minorHAnsi" w:asciiTheme="minorHAnsi"/>
        </w:rPr>
        <w:t xml:space="preserve">2003:</w:t>
      </w:r>
      <w:r>
        <w:rPr>
          <w:rFonts w:cstheme="minorBidi" w:hAnsiTheme="minorHAnsi" w:eastAsiaTheme="minorHAnsi" w:asciiTheme="minorHAnsi"/>
        </w:rPr>
        <w:t xml:space="preserve"> </w:t>
      </w:r>
      <w:r>
        <w:rPr>
          <w:rFonts w:cstheme="minorBidi" w:hAnsiTheme="minorHAnsi" w:eastAsiaTheme="minorHAnsi" w:asciiTheme="minorHAnsi"/>
        </w:rPr>
        <w:t>197-203.</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22</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 xml:space="preserve">陈海龙．</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肠道屏障功能障碍．</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见李永渝主编．</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实用消化病理生理学</w:t>
      </w:r>
      <w:r>
        <w:rPr>
          <w:rFonts w:ascii="Times New Roman" w:eastAsia="Times New Roman" w:cstheme="minorBidi" w:hAnsiTheme="minorHAnsi"/>
        </w:rPr>
        <w:t>[</w:t>
      </w:r>
      <w:r>
        <w:rPr>
          <w:kern w:val="2"/>
          <w:szCs w:val="22"/>
          <w:rFonts w:ascii="Times New Roman" w:eastAsia="Times New Roman" w:cstheme="minorBidi" w:hAnsiTheme="minorHAnsi"/>
          <w:spacing w:val="0"/>
          <w:sz w:val="21"/>
        </w:rPr>
        <w:t xml:space="preserve"> </w:t>
      </w:r>
      <w:r>
        <w:rPr>
          <w:kern w:val="2"/>
          <w:szCs w:val="22"/>
          <w:rFonts w:ascii="Times New Roman" w:eastAsia="Times New Roman" w:cstheme="minorBidi" w:hAnsiTheme="minorHAnsi"/>
          <w:sz w:val="21"/>
        </w:rPr>
        <w:t>M</w:t>
      </w:r>
      <w:r>
        <w:rPr>
          <w:rFonts w:ascii="Times New Roman" w:eastAsia="Times New Roman" w:cstheme="minorBidi" w:hAns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上海</w:t>
      </w:r>
      <w:r>
        <w:rPr>
          <w:rFonts w:cstheme="minorBidi" w:hAnsiTheme="minorHAnsi" w:eastAsiaTheme="minorHAnsi" w:asciiTheme="minorHAnsi"/>
        </w:rPr>
        <w:t>:</w:t>
      </w:r>
      <w:r>
        <w:rPr>
          <w:rFonts w:cstheme="minorBidi" w:hAnsiTheme="minorHAnsi" w:eastAsiaTheme="minorHAnsi" w:asciiTheme="minorHAnsi"/>
        </w:rPr>
        <w:t> 同</w:t>
      </w:r>
      <w:r>
        <w:rPr>
          <w:rFonts w:cstheme="minorBidi" w:hAnsiTheme="minorHAnsi" w:eastAsiaTheme="minorHAnsi" w:asciiTheme="minorHAnsi"/>
        </w:rPr>
        <w:t>济大学出版社</w:t>
      </w:r>
      <w:r>
        <w:rPr>
          <w:rFonts w:cstheme="minorBidi" w:hAnsiTheme="minorHAnsi" w:eastAsiaTheme="minorHAnsi" w:asciiTheme="minorHAnsi"/>
        </w:rPr>
        <w:t>,</w:t>
      </w:r>
      <w:r>
        <w:rPr>
          <w:rFonts w:cstheme="minorBidi" w:hAnsiTheme="minorHAnsi" w:eastAsiaTheme="minorHAnsi" w:asciiTheme="minorHAnsi"/>
        </w:rPr>
        <w:t> </w:t>
      </w:r>
      <w:r>
        <w:rPr>
          <w:rFonts w:ascii="Times New Roman" w:eastAsia="Times New Roman" w:cstheme="minorBidi" w:hAnsiTheme="minorHAnsi"/>
        </w:rPr>
        <w:t>2003</w:t>
      </w:r>
      <w:r>
        <w:rPr>
          <w:rFonts w:cstheme="minorBidi" w:hAnsiTheme="minorHAnsi" w:eastAsiaTheme="minorHAnsi" w:asciiTheme="minorHAnsi"/>
          <w:kern w:val="2"/>
          <w:sz w:val="21"/>
        </w:rPr>
        <w:t xml:space="preserve">: </w:t>
      </w:r>
      <w:r>
        <w:rPr>
          <w:rFonts w:ascii="Times New Roman" w:eastAsia="Times New Roman" w:cstheme="minorBidi" w:hAnsiTheme="minorHAnsi"/>
        </w:rPr>
        <w:t>52</w:t>
      </w:r>
      <w:r>
        <w:rPr>
          <w:rFonts w:ascii="Times New Roman" w:eastAsia="Times New Roman" w:cstheme="minorBidi" w:hAnsiTheme="minorHAnsi"/>
        </w:rPr>
        <w:t> - </w:t>
      </w:r>
      <w:r>
        <w:rPr>
          <w:rFonts w:ascii="Times New Roman" w:eastAsia="Times New Roman" w:cstheme="minorBidi" w:hAnsiTheme="minorHAnsi"/>
        </w:rPr>
        <w:t>65</w:t>
      </w:r>
      <w:r>
        <w:rPr>
          <w:rFonts w:ascii="Times New Roman" w:eastAsia="Times New Roman" w:cstheme="minorBidi" w:hAnsiTheme="minorHAnsi"/>
        </w:rPr>
        <w:t> </w:t>
      </w:r>
      <w:r>
        <w:rPr>
          <w:rFonts w:cstheme="minorBidi" w:hAnsiTheme="minorHAnsi" w:eastAsiaTheme="minorHAnsi" w:asciiTheme="minorHAnsi"/>
        </w:rPr>
        <w:t>．</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23</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萧树东</w:t>
      </w:r>
      <w:r>
        <w:rPr>
          <w:rFonts w:cstheme="minorBidi" w:hAnsiTheme="minorHAnsi" w:eastAsiaTheme="minorHAnsi" w:asciiTheme="minorHAnsi"/>
        </w:rPr>
        <w:t xml:space="preserve">, </w:t>
      </w:r>
      <w:r>
        <w:rPr>
          <w:rFonts w:cstheme="minorBidi" w:hAnsiTheme="minorHAnsi" w:eastAsiaTheme="minorHAnsi" w:asciiTheme="minorHAnsi"/>
        </w:rPr>
        <w:t xml:space="preserve">江绍基.</w:t>
      </w:r>
      <w:r>
        <w:rPr>
          <w:rFonts w:cstheme="minorBidi" w:hAnsiTheme="minorHAnsi" w:eastAsiaTheme="minorHAnsi" w:asciiTheme="minorHAnsi"/>
        </w:rPr>
        <w:t xml:space="preserve"> </w:t>
      </w:r>
      <w:r>
        <w:rPr>
          <w:rFonts w:cstheme="minorBidi" w:hAnsiTheme="minorHAnsi" w:eastAsiaTheme="minorHAnsi" w:asciiTheme="minorHAnsi"/>
        </w:rPr>
        <w:t>胃肠病学</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上海</w:t>
      </w:r>
      <w:r>
        <w:rPr>
          <w:rFonts w:cstheme="minorBidi" w:hAnsiTheme="minorHAnsi" w:eastAsiaTheme="minorHAnsi" w:asciiTheme="minorHAnsi"/>
        </w:rPr>
        <w:t xml:space="preserve">:</w:t>
      </w:r>
      <w:r>
        <w:rPr>
          <w:rFonts w:cstheme="minorBidi" w:hAnsiTheme="minorHAnsi" w:eastAsiaTheme="minorHAnsi" w:asciiTheme="minorHAnsi"/>
        </w:rPr>
        <w:t xml:space="preserve"> 上海科学技术出版社</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2001</w:t>
      </w:r>
      <w:r>
        <w:rPr>
          <w:rFonts w:cstheme="minorBidi" w:hAnsiTheme="minorHAnsi" w:eastAsiaTheme="minorHAnsi" w:asciiTheme="minorHAnsi"/>
        </w:rPr>
        <w:t xml:space="preserve">: </w:t>
      </w:r>
      <w:r>
        <w:rPr>
          <w:rFonts w:cstheme="minorBidi" w:hAnsiTheme="minorHAnsi" w:eastAsiaTheme="minorHAnsi" w:asciiTheme="minorHAnsi"/>
        </w:rPr>
        <w:t xml:space="preserve">48-100 ．</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24</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许国铭</w:t>
      </w:r>
      <w:r>
        <w:rPr>
          <w:rFonts w:cstheme="minorBidi" w:hAnsiTheme="minorHAnsi" w:eastAsiaTheme="minorHAnsi" w:asciiTheme="minorHAnsi"/>
        </w:rPr>
        <w:t xml:space="preserve">, </w:t>
      </w:r>
      <w:r>
        <w:rPr>
          <w:rFonts w:cstheme="minorBidi" w:hAnsiTheme="minorHAnsi" w:eastAsiaTheme="minorHAnsi" w:asciiTheme="minorHAnsi"/>
        </w:rPr>
        <w:t xml:space="preserve">李石．</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现代消化病学</w:t>
      </w:r>
      <w:r>
        <w:rPr>
          <w:rFonts w:cstheme="minorBidi" w:hAnsiTheme="minorHAnsi" w:eastAsiaTheme="minorHAnsi" w:asciiTheme="minorHAnsi"/>
        </w:rPr>
        <w:t xml:space="preserve">[</w:t>
      </w:r>
      <w:r>
        <w:rPr>
          <w:kern w:val="2"/>
          <w:sz w:val="21"/>
          <w:szCs w:val="22"/>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北京</w:t>
      </w:r>
      <w:r>
        <w:rPr>
          <w:rFonts w:cstheme="minorBidi" w:hAnsiTheme="minorHAnsi" w:eastAsiaTheme="minorHAnsi" w:asciiTheme="minorHAnsi"/>
        </w:rPr>
        <w:t xml:space="preserve">: </w:t>
      </w:r>
      <w:r>
        <w:rPr>
          <w:rFonts w:cstheme="minorBidi" w:hAnsiTheme="minorHAnsi" w:eastAsiaTheme="minorHAnsi" w:asciiTheme="minorHAnsi"/>
        </w:rPr>
        <w:t xml:space="preserve">人民军医出版社．</w:t>
      </w:r>
      <w:r>
        <w:rPr>
          <w:rFonts w:cstheme="minorBidi" w:hAnsiTheme="minorHAnsi" w:eastAsiaTheme="minorHAnsi" w:asciiTheme="minorHAnsi"/>
        </w:rPr>
        <w:t xml:space="preserve"> </w:t>
      </w:r>
      <w:r>
        <w:rPr>
          <w:rFonts w:cstheme="minorBidi" w:hAnsiTheme="minorHAnsi" w:eastAsiaTheme="minorHAnsi" w:asciiTheme="minorHAnsi"/>
        </w:rPr>
        <w:t>1999</w:t>
      </w:r>
      <w:r>
        <w:rPr>
          <w:rFonts w:cstheme="minorBidi" w:hAnsiTheme="minorHAnsi" w:eastAsiaTheme="minorHAnsi" w:asciiTheme="minorHAnsi"/>
        </w:rPr>
        <w:t xml:space="preserve">: </w:t>
      </w:r>
      <w:r>
        <w:rPr>
          <w:rFonts w:cstheme="minorBidi" w:hAnsiTheme="minorHAnsi" w:eastAsiaTheme="minorHAnsi" w:asciiTheme="minorHAnsi"/>
        </w:rPr>
        <w:t xml:space="preserve">116-271 ．</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25</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Fumes</w:t>
      </w:r>
      <w:r>
        <w:rPr>
          <w:rFonts w:cstheme="minorBidi" w:hAnsiTheme="minorHAnsi" w:eastAsiaTheme="minorHAnsi" w:asciiTheme="minorHAnsi"/>
        </w:rPr>
        <w:t xml:space="preserve">JB</w:t>
      </w:r>
      <w:r>
        <w:rPr>
          <w:rFonts w:cstheme="minorBidi" w:hAnsiTheme="minorHAnsi" w:eastAsiaTheme="minorHAnsi" w:asciiTheme="minorHAnsi"/>
        </w:rPr>
        <w:t xml:space="preserve">, </w:t>
      </w:r>
      <w:r>
        <w:rPr>
          <w:rFonts w:cstheme="minorBidi" w:hAnsiTheme="minorHAnsi" w:eastAsiaTheme="minorHAnsi" w:asciiTheme="minorHAnsi"/>
        </w:rPr>
        <w:t xml:space="preserve">Kunze</w:t>
      </w:r>
      <w:r w:rsidR="001852F3">
        <w:t xml:space="preserve">WA</w:t>
      </w:r>
      <w:r>
        <w:t xml:space="preserve">, </w:t>
      </w:r>
      <w:r>
        <w:t xml:space="preserve">Clerc</w:t>
      </w:r>
      <w:r>
        <w:rPr>
          <w:rFonts w:cstheme="minorBidi" w:hAnsiTheme="minorHAnsi" w:eastAsiaTheme="minorHAnsi" w:asciiTheme="minorHAnsi"/>
        </w:rPr>
        <w:t xml:space="preserve">N</w:t>
      </w:r>
      <w:r>
        <w:rPr>
          <w:rFonts w:cstheme="minorBidi" w:hAnsiTheme="minorHAnsi" w:eastAsiaTheme="minorHAnsi" w:asciiTheme="minorHAnsi"/>
        </w:rPr>
        <w:t xml:space="preserve">, </w:t>
      </w:r>
      <w:r>
        <w:rPr>
          <w:rFonts w:cstheme="minorBidi" w:hAnsiTheme="minorHAnsi" w:eastAsiaTheme="minorHAnsi" w:asciiTheme="minorHAnsi"/>
        </w:rPr>
        <w:t xml:space="preserve">et</w:t>
      </w:r>
      <w:r>
        <w:rPr>
          <w:rFonts w:cstheme="minorBidi" w:hAnsiTheme="minorHAnsi" w:eastAsiaTheme="minorHAnsi" w:asciiTheme="minorHAnsi"/>
        </w:rPr>
        <w:t xml:space="preserve">a1</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Nutrient</w:t>
      </w:r>
      <w:r>
        <w:rPr>
          <w:rFonts w:cstheme="minorBidi" w:hAnsiTheme="minorHAnsi" w:eastAsiaTheme="minorHAnsi" w:asciiTheme="minorHAnsi"/>
        </w:rPr>
        <w:t xml:space="preserve"> </w:t>
      </w:r>
      <w:r>
        <w:rPr>
          <w:rFonts w:cstheme="minorBidi" w:hAnsiTheme="minorHAnsi" w:eastAsiaTheme="minorHAnsi" w:asciiTheme="minorHAnsi"/>
        </w:rPr>
        <w:t xml:space="preserve">tasting</w:t>
      </w:r>
      <w:r>
        <w:t xml:space="preserve">and</w:t>
      </w:r>
      <w:r w:rsidR="001852F3">
        <w:t xml:space="preserve">signaling mechanisms</w:t>
      </w:r>
      <w:r>
        <w:t xml:space="preserve">in</w:t>
      </w:r>
      <w:r w:rsidR="001852F3">
        <w:t xml:space="preserve">the</w:t>
      </w:r>
      <w:r w:rsidR="001852F3">
        <w:t xml:space="preserve">gut</w:t>
      </w:r>
      <w:r w:rsidR="001852F3">
        <w:t xml:space="preserve">II．</w:t>
      </w:r>
      <w:r w:rsidR="001852F3">
        <w:t xml:space="preserve"> </w:t>
      </w:r>
      <w:r>
        <w:rPr>
          <w:rFonts w:cstheme="minorBidi" w:hAnsiTheme="minorHAnsi" w:eastAsiaTheme="minorHAnsi" w:asciiTheme="minorHAnsi"/>
        </w:rPr>
        <w:t xml:space="preserve">The</w:t>
      </w:r>
      <w:r w:rsidR="001852F3">
        <w:t xml:space="preserve">intestine</w:t>
      </w:r>
      <w:r>
        <w:t xml:space="preserve">as</w:t>
      </w:r>
      <w:r w:rsidR="001852F3">
        <w:t xml:space="preserve">a</w:t>
      </w:r>
      <w:r>
        <w:t xml:space="preserve">sensory</w:t>
      </w:r>
      <w:r w:rsidR="001852F3">
        <w:t xml:space="preserve">organ</w:t>
      </w:r>
      <w: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neural</w:t>
      </w:r>
      <w:r>
        <w:rPr>
          <w:rFonts w:cstheme="minorBidi" w:hAnsiTheme="minorHAnsi" w:eastAsiaTheme="minorHAnsi" w:asciiTheme="minorHAnsi"/>
        </w:rPr>
        <w:t xml:space="preserve">,</w:t>
      </w:r>
      <w:r>
        <w:rPr>
          <w:rFonts w:cstheme="minorBidi" w:hAnsiTheme="minorHAnsi" w:eastAsiaTheme="minorHAnsi" w:asciiTheme="minorHAnsi"/>
        </w:rPr>
        <w:t xml:space="preserve"> endocrin</w:t>
      </w:r>
      <w:r>
        <w:rPr>
          <w:rFonts w:cstheme="minorBidi" w:hAnsiTheme="minorHAnsi" w:eastAsiaTheme="minorHAnsi" w:asciiTheme="minorHAnsi"/>
        </w:rPr>
        <w:t xml:space="preserve"> </w:t>
      </w:r>
      <w:r>
        <w:rPr>
          <w:rFonts w:cstheme="minorBidi" w:hAnsiTheme="minorHAnsi" w:eastAsiaTheme="minorHAnsi" w:asciiTheme="minorHAnsi"/>
        </w:rPr>
        <w:t xml:space="preserve">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and</w:t>
      </w:r>
      <w:r w:rsidR="001852F3">
        <w:t xml:space="preserve">immune</w:t>
      </w:r>
      <w:r>
        <w:t xml:space="preserve">response s</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J</w:t>
      </w:r>
      <w:r w:rsidRPr="00000000">
        <w:rPr>
          <w:rFonts w:cstheme="minorBidi" w:hAnsiTheme="minorHAnsi" w:eastAsiaTheme="minorHAnsi" w:asciiTheme="minorHAnsi"/>
        </w:rPr>
        <w:t xml:space="preserve">]</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Physiol</w:t>
      </w:r>
      <w:r>
        <w:rPr>
          <w:rFonts w:cstheme="minorBidi" w:hAnsiTheme="minorHAnsi" w:eastAsiaTheme="minorHAnsi" w:asciiTheme="minorHAnsi"/>
        </w:rPr>
        <w:t xml:space="preserve">, </w:t>
      </w:r>
      <w:r w:rsidRPr="00000000">
        <w:rPr>
          <w:rFonts w:cstheme="minorBidi" w:hAnsiTheme="minorHAnsi" w:eastAsiaTheme="minorHAnsi" w:asciiTheme="minorHAnsi"/>
        </w:rPr>
        <w:t xml:space="preserve">1999</w:t>
      </w:r>
      <w:r>
        <w:rPr>
          <w:rFonts w:cstheme="minorBidi" w:hAnsiTheme="minorHAnsi" w:eastAsiaTheme="minorHAnsi" w:asciiTheme="minorHAnsi"/>
          <w:kern w:val="2"/>
          <w:sz w:val="21"/>
        </w:rPr>
        <w:t xml:space="preserve">, </w:t>
      </w:r>
      <w:r>
        <w:rPr>
          <w:rFonts w:cstheme="minorBidi" w:hAnsiTheme="minorHAnsi" w:eastAsiaTheme="minorHAnsi" w:asciiTheme="minorHAnsi"/>
        </w:rPr>
        <w:t xml:space="preserve">277</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11</w:t>
      </w:r>
      <w:r>
        <w:rPr>
          <w:rFonts w:cstheme="minorBidi" w:hAnsiTheme="minorHAnsi" w:eastAsiaTheme="minorHAnsi" w:asciiTheme="minorHAnsi"/>
        </w:rPr>
        <w:t xml:space="preserve">)</w:t>
      </w:r>
      <w:r>
        <w:rPr>
          <w:rFonts w:cstheme="minorBidi" w:hAnsiTheme="minorHAnsi" w:eastAsiaTheme="minorHAnsi" w:asciiTheme="minorHAnsi"/>
          <w:kern w:val="2"/>
          <w:sz w:val="21"/>
        </w:rPr>
        <w:t xml:space="preserve">: </w:t>
      </w:r>
      <w:r>
        <w:rPr>
          <w:rFonts w:cstheme="minorBidi" w:hAnsiTheme="minorHAnsi" w:eastAsiaTheme="minorHAnsi" w:asciiTheme="minorHAnsi"/>
        </w:rPr>
        <w:t xml:space="preserve">922-928．</w:t>
      </w:r>
      <w:r>
        <w:rPr>
          <w:rFonts w:cstheme="minorBidi" w:hAnsiTheme="minorHAnsi" w:eastAsiaTheme="minorHAnsi" w:asci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26</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 xml:space="preserve">Van</w:t>
      </w:r>
      <w:r>
        <w:rPr>
          <w:rFonts w:ascii="Times New Roman" w:eastAsia="宋体" w:cstheme="minorBidi" w:hAnsiTheme="minorHAnsi"/>
        </w:rPr>
        <w:t xml:space="preserve">Hagen</w:t>
      </w:r>
      <w:r>
        <w:t xml:space="preserve">P</w:t>
      </w:r>
      <w:r>
        <w:rPr>
          <w:rFonts w:ascii="Times New Roman" w:eastAsia="宋体" w:cstheme="minorBidi" w:hAnsiTheme="minorHAnsi"/>
        </w:rPr>
        <w:t xml:space="preserve">M</w:t>
      </w:r>
      <w:r>
        <w:rPr>
          <w:rFonts w:cstheme="minorBidi" w:hAnsiTheme="minorHAnsi" w:eastAsiaTheme="minorHAnsi" w:asciiTheme="minorHAnsi"/>
          <w:kern w:val="2"/>
          <w:spacing w:val="-4"/>
          <w:sz w:val="21"/>
        </w:rPr>
        <w:t xml:space="preserve">, </w:t>
      </w:r>
      <w:r>
        <w:rPr>
          <w:rFonts w:ascii="Times New Roman" w:eastAsia="宋体" w:cstheme="minorBidi" w:hAnsiTheme="minorHAnsi"/>
        </w:rPr>
        <w:t xml:space="preserve">Hofland</w:t>
      </w:r>
      <w:r>
        <w:rPr>
          <w:rFonts w:ascii="Times New Roman" w:eastAsia="宋体" w:cstheme="minorBidi" w:hAnsiTheme="minorHAnsi"/>
        </w:rPr>
        <w:t xml:space="preserve">LJ</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Ten</w:t>
      </w:r>
      <w:r>
        <w:rPr>
          <w:rFonts w:ascii="Times New Roman" w:eastAsia="宋体" w:cstheme="minorBidi" w:hAnsiTheme="minorHAnsi"/>
        </w:rPr>
        <w:t xml:space="preserve">Bokum</w:t>
      </w:r>
      <w:r>
        <w:t xml:space="preserve">A</w:t>
      </w:r>
      <w:r>
        <w:rPr>
          <w:rFonts w:ascii="Times New Roman" w:eastAsia="宋体" w:cstheme="minorBidi" w:hAnsiTheme="minorHAnsi"/>
        </w:rPr>
        <w:t xml:space="preserve"> </w:t>
      </w:r>
      <w:r>
        <w:rPr>
          <w:rFonts w:ascii="Times New Roman" w:eastAsia="宋体" w:cstheme="minorBidi" w:hAns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Neuropeptides</w:t>
      </w:r>
      <w:r>
        <w:rPr>
          <w:rFonts w:ascii="Times New Roman" w:eastAsia="宋体" w:cstheme="minorBidi" w:hAnsiTheme="minorHAnsi"/>
        </w:rPr>
        <w:t xml:space="preserve">and</w:t>
      </w:r>
      <w:r>
        <w:t xml:space="preserve">their receptors</w:t>
      </w:r>
      <w:r w:rsidR="001852F3">
        <w:t xml:space="preserve">in</w:t>
      </w:r>
      <w:r w:rsidR="001852F3">
        <w:t xml:space="preserve">the</w:t>
      </w:r>
      <w:r w:rsidR="001852F3">
        <w:t xml:space="preserve">i</w:t>
      </w:r>
      <w:r>
        <w:rPr>
          <w:rFonts w:ascii="Times New Roman" w:eastAsia="宋体" w:cstheme="minorBidi" w:hAnsiTheme="minorHAnsi"/>
        </w:rPr>
        <w:t xml:space="preserve"> </w:t>
      </w:r>
      <w:r>
        <w:rPr>
          <w:rFonts w:ascii="Times New Roman" w:eastAsia="宋体" w:cstheme="minorBidi" w:hAnsiTheme="minorHAnsi"/>
        </w:rPr>
        <w:t xml:space="preserve">mmune</w:t>
      </w:r>
      <w:r w:rsidR="001852F3">
        <w:t xml:space="preserve">system</w:t>
      </w:r>
      <w:r w:rsidRPr="00000000">
        <w:rPr>
          <w:rFonts w:cstheme="minorBidi" w:hAnsiTheme="minorHAnsi" w:eastAsiaTheme="minorHAnsi" w:asciiTheme="minorHAnsi"/>
        </w:rPr>
        <w:t xml:space="preserve">[</w:t>
      </w:r>
      <w:r w:rsidRPr="00000000">
        <w:rPr>
          <w:rFonts w:cstheme="minorBidi" w:hAnsiTheme="minorHAnsi" w:eastAsiaTheme="minorHAnsi" w:asciiTheme="minorHAnsi"/>
        </w:rPr>
        <w:t xml:space="preserve"> J</w:t>
      </w:r>
      <w:r w:rsidRPr="00000000">
        <w:rPr>
          <w:rFonts w:cstheme="minorBidi" w:hAnsiTheme="minorHAnsi" w:eastAsiaTheme="minorHAnsi" w:asci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Ann</w:t>
      </w:r>
      <w:r w:rsidR="001852F3">
        <w:t xml:space="preserve">Me d</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1999</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31 </w:t>
      </w:r>
      <w:r>
        <w:rPr>
          <w:rFonts w:ascii="Times New Roman" w:eastAsia="宋体" w:cstheme="minorBidi" w:hAnsiTheme="minorHAnsi"/>
        </w:rPr>
        <w:t xml:space="preserve">(</w:t>
      </w:r>
      <w:r>
        <w:rPr>
          <w:kern w:val="2"/>
          <w:szCs w:val="22"/>
          <w:rFonts w:ascii="Times New Roman" w:eastAsia="宋体" w:cstheme="minorBidi" w:hAnsiTheme="minorHAnsi"/>
          <w:sz w:val="21"/>
        </w:rPr>
        <w:t xml:space="preserve"> Suppl 2</w:t>
      </w:r>
      <w:r>
        <w:rPr>
          <w:kern w:val="2"/>
          <w:szCs w:val="22"/>
          <w:rFonts w:ascii="Times New Roman" w:eastAsia="宋体" w:cstheme="minorBidi" w:hAnsiTheme="minorHAnsi"/>
          <w:spacing w:val="-4"/>
          <w:sz w:val="21"/>
        </w:rPr>
        <w:t xml:space="preserve"> </w:t>
      </w:r>
      <w:r>
        <w:rPr>
          <w:rFonts w:ascii="Times New Roman" w:eastAsia="宋体" w:cstheme="minorBidi" w:hAnsiTheme="minorHAnsi"/>
        </w:rPr>
        <w:t xml:space="preserve">)</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15-</w:t>
      </w:r>
      <w:r>
        <w:rPr>
          <w:rFonts w:ascii="Times New Roman" w:eastAsia="宋体" w:cstheme="minorBidi" w:hAnsiTheme="minorHAnsi"/>
        </w:rPr>
        <w:t xml:space="preserve"> </w:t>
      </w:r>
      <w:r>
        <w:rPr>
          <w:rFonts w:ascii="Times New Roman" w:eastAsia="宋体" w:cstheme="minorBidi" w:hAnsiTheme="minorHAnsi"/>
        </w:rPr>
        <w:t xml:space="preserve">22</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27</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 xml:space="preserve">Terencem</w:t>
      </w:r>
      <w:r w:rsidR="001852F3">
        <w:t xml:space="preserve">0</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Conner</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Joseph</w:t>
      </w:r>
      <w:r w:rsidR="001852F3">
        <w:t xml:space="preserve">O</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et</w:t>
      </w:r>
      <w:r w:rsidR="001852F3">
        <w:rPr>
          <w:rFonts w:ascii="Times New Roman" w:eastAsia="宋体" w:cstheme="minorBidi" w:hAnsiTheme="minorHAnsi"/>
        </w:rPr>
        <w:t xml:space="preserve">     al</w:t>
      </w:r>
      <w:r w:rsidR="004B696B">
        <w:rPr>
          <w:rFonts w:ascii="Times New Roman" w:eastAsia="宋体" w:cstheme="minorBidi" w:hAnsiTheme="minorHAnsi"/>
        </w:rPr>
        <w:t xml:space="preserve">. </w:t>
      </w:r>
      <w:r w:rsidR="001852F3">
        <w:rPr>
          <w:rFonts w:ascii="Times New Roman" w:eastAsia="宋体" w:cstheme="minorBidi" w:hAnsiTheme="minorHAnsi"/>
        </w:rPr>
        <w:t xml:space="preserve">    The</w:t>
      </w:r>
      <w:r w:rsidR="001852F3">
        <w:rPr>
          <w:rFonts w:ascii="Times New Roman" w:eastAsia="宋体" w:cstheme="minorBidi" w:hAnsiTheme="minorHAnsi"/>
        </w:rPr>
        <w:t xml:space="preserve">     role</w:t>
      </w:r>
      <w:r w:rsidR="001852F3">
        <w:rPr>
          <w:rFonts w:ascii="Times New Roman" w:eastAsia="宋体" w:cstheme="minorBidi" w:hAnsiTheme="minorHAnsi"/>
        </w:rPr>
        <w:t xml:space="preserve">     of</w:t>
      </w:r>
      <w:r w:rsidR="001852F3">
        <w:rPr>
          <w:rFonts w:ascii="Times New Roman" w:eastAsia="宋体" w:cstheme="minorBidi" w:hAnsiTheme="minorHAnsi"/>
        </w:rPr>
        <w:t xml:space="preserve">     substance</w:t>
      </w:r>
      <w:r w:rsidR="001852F3">
        <w:rPr>
          <w:rFonts w:ascii="Times New Roman" w:eastAsia="宋体" w:cstheme="minorBidi" w:hAnsiTheme="minorHAnsi"/>
        </w:rPr>
        <w:t xml:space="preserve"> </w:t>
      </w:r>
      <w:r>
        <w:rPr>
          <w:rFonts w:ascii="Times New Roman" w:eastAsia="宋体" w:cstheme="minorBidi" w:hAnsiTheme="minorHAnsi"/>
        </w:rPr>
        <w:t xml:space="preserve"> </w:t>
      </w:r>
      <w:r>
        <w:rPr>
          <w:rFonts w:ascii="Times New Roman" w:eastAsia="宋体" w:cstheme="minorBidi" w:hAnsiTheme="minorHAnsi"/>
        </w:rPr>
        <w:t xml:space="preserve">P</w:t>
      </w:r>
      <w:r w:rsidR="001852F3">
        <w:rPr>
          <w:rFonts w:ascii="Times New Roman" w:eastAsia="宋体" w:cstheme="minorBidi" w:hAnsiTheme="minorHAnsi"/>
        </w:rPr>
        <w:t xml:space="preserve">   </w:t>
      </w:r>
      <w:r>
        <w:rPr>
          <w:rFonts w:ascii="Times New Roman" w:eastAsia="宋体" w:cstheme="minorBidi" w:hAnsiTheme="minorHAnsi"/>
        </w:rPr>
        <w:t xml:space="preserve"> </w:t>
      </w:r>
      <w:r>
        <w:rPr>
          <w:rFonts w:ascii="Times New Roman" w:eastAsia="宋体" w:cstheme="minorBidi" w:hAnsiTheme="minorHAnsi"/>
        </w:rPr>
        <w:t xml:space="preserve">in inflamma tory</w:t>
      </w:r>
      <w:r w:rsidR="001852F3">
        <w:rPr>
          <w:rFonts w:ascii="Times New Roman" w:eastAsia="宋体" w:cstheme="minorBidi" w:hAnsiTheme="minorHAnsi"/>
        </w:rPr>
        <w:t xml:space="preserve">     disease </w:t>
      </w:r>
      <w:r>
        <w:rPr>
          <w:rFonts w:ascii="Times New Roman" w:eastAsia="宋体" w:cstheme="minorBidi" w:hAnsiTheme="minorHAnsi"/>
        </w:rPr>
        <w:t xml:space="preserve">[</w:t>
      </w:r>
      <w:r>
        <w:rPr>
          <w:rFonts w:ascii="Times New Roman" w:eastAsia="宋体" w:cstheme="minorBidi" w:hAnsiTheme="minorHAnsi"/>
        </w:rPr>
        <w:t xml:space="preserve">J</w:t>
      </w:r>
      <w:r>
        <w:rPr>
          <w:rFonts w:ascii="Times New Roman" w:eastAsia="宋体" w:cstheme="minorBidi" w:hAnsiTheme="minorHAnsi"/>
        </w:rPr>
        <w:t xml:space="preserve">]</w:t>
      </w:r>
      <w:r w:rsidR="001852F3">
        <w:rPr>
          <w:rFonts w:ascii="Times New Roman" w:eastAsia="宋体" w:cstheme="minorBidi" w:hAns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J</w:t>
      </w:r>
      <w:r w:rsidR="001852F3">
        <w:rPr>
          <w:rFonts w:ascii="Times New Roman" w:eastAsia="宋体" w:cstheme="minorBidi" w:hAnsiTheme="minorHAnsi"/>
        </w:rPr>
        <w:t xml:space="preserve">     Cell</w:t>
      </w:r>
      <w:r w:rsidR="001852F3">
        <w:rPr>
          <w:rFonts w:ascii="Times New Roman" w:eastAsia="宋体" w:cstheme="minorBidi" w:hAnsiTheme="minorHAnsi"/>
        </w:rPr>
        <w:t xml:space="preserve">     Physiol</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2004</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20l </w:t>
      </w:r>
      <w:r>
        <w:rPr>
          <w:rFonts w:ascii="Times New Roman" w:eastAsia="宋体" w:cstheme="minorBidi" w:hAnsiTheme="minorHAnsi"/>
        </w:rPr>
        <w:t xml:space="preserve">(</w:t>
      </w:r>
      <w:r>
        <w:rPr>
          <w:kern w:val="2"/>
          <w:szCs w:val="22"/>
          <w:rFonts w:ascii="Times New Roman" w:eastAsia="宋体" w:cstheme="minorBidi" w:hAnsiTheme="minorHAnsi"/>
          <w:sz w:val="21"/>
        </w:rPr>
        <w:t xml:space="preserve">2 </w:t>
      </w:r>
      <w:r>
        <w:rPr>
          <w:rFonts w:ascii="Times New Roman" w:eastAsia="宋体" w:cstheme="minorBidi" w:hAnsiTheme="minorHAnsi"/>
        </w:rPr>
        <w:t xml:space="preserve">)</w:t>
      </w:r>
      <w:r>
        <w:rPr>
          <w:rFonts w:ascii="Times New Roman" w:eastAsia="宋体" w:cstheme="minorBidi" w:hAnsiTheme="minorHAnsi"/>
        </w:rPr>
        <w:t xml:space="preserve"> </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167-180.</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28</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许建中</w:t>
      </w:r>
      <w:r>
        <w:rPr>
          <w:rFonts w:cstheme="minorBidi" w:hAnsiTheme="minorHAnsi" w:eastAsiaTheme="minorHAnsi" w:asciiTheme="minorHAnsi"/>
        </w:rPr>
        <w:t xml:space="preserve">, </w:t>
      </w:r>
      <w:r>
        <w:rPr>
          <w:rFonts w:cstheme="minorBidi" w:hAnsiTheme="minorHAnsi" w:eastAsiaTheme="minorHAnsi" w:asciiTheme="minorHAnsi"/>
        </w:rPr>
        <w:t xml:space="preserve">吴银根</w:t>
      </w:r>
      <w:r>
        <w:rPr>
          <w:rFonts w:cstheme="minorBidi" w:hAnsiTheme="minorHAnsi" w:eastAsiaTheme="minorHAnsi" w:asciiTheme="minorHAnsi"/>
        </w:rPr>
        <w:t xml:space="preserve">, </w:t>
      </w:r>
      <w:r>
        <w:rPr>
          <w:rFonts w:cstheme="minorBidi" w:hAnsiTheme="minorHAnsi" w:eastAsiaTheme="minorHAnsi" w:asciiTheme="minorHAnsi"/>
        </w:rPr>
        <w:t xml:space="preserve">李明华</w:t>
      </w:r>
      <w:r>
        <w:rPr>
          <w:rFonts w:ascii="Times New Roman" w:eastAsia="Times New Roman" w:cstheme="minorBidi" w:hAnsiTheme="minorHAnsi"/>
        </w:rPr>
        <w:t xml:space="preserve">. </w:t>
      </w:r>
      <w:r>
        <w:rPr>
          <w:rFonts w:cstheme="minorBidi" w:hAnsiTheme="minorHAnsi" w:eastAsiaTheme="minorHAnsi" w:asciiTheme="minorHAnsi"/>
        </w:rPr>
        <w:t xml:space="preserve">中西医结合哮喘病</w:t>
      </w:r>
      <w:r>
        <w:rPr>
          <w:rFonts w:ascii="Times New Roman" w:eastAsia="Times New Roman" w:cstheme="minorBidi" w:hAnsiTheme="minorHAnsi"/>
        </w:rPr>
        <w:t xml:space="preserve">[</w:t>
      </w:r>
      <w:r>
        <w:rPr>
          <w:kern w:val="2"/>
          <w:szCs w:val="22"/>
          <w:rFonts w:ascii="Times New Roman" w:eastAsia="Times New Roman" w:cstheme="minorBidi" w:hAnsiTheme="minorHAnsi"/>
          <w:sz w:val="21"/>
        </w:rPr>
        <w:t xml:space="preserve">M </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 xml:space="preserve">北京</w:t>
      </w:r>
      <w:r>
        <w:rPr>
          <w:rFonts w:cstheme="minorBidi" w:hAnsiTheme="minorHAnsi" w:eastAsiaTheme="minorHAnsi" w:asciiTheme="minorHAnsi"/>
        </w:rPr>
        <w:t xml:space="preserve">: </w:t>
      </w:r>
      <w:r>
        <w:rPr>
          <w:rFonts w:cstheme="minorBidi" w:hAnsiTheme="minorHAnsi" w:eastAsiaTheme="minorHAnsi" w:asciiTheme="minorHAnsi"/>
        </w:rPr>
        <w:t xml:space="preserve">人民卫生出版社</w:t>
      </w:r>
      <w:r>
        <w:rPr>
          <w:rFonts w:cstheme="minorBidi" w:hAnsiTheme="minorHAnsi" w:eastAsiaTheme="minorHAnsi" w:asciiTheme="minorHAnsi"/>
        </w:rPr>
        <w:t xml:space="preserve">, </w:t>
      </w:r>
      <w:r>
        <w:rPr>
          <w:rFonts w:ascii="Times New Roman" w:eastAsia="Times New Roman" w:cstheme="minorBidi" w:hAnsiTheme="minorHAnsi"/>
        </w:rPr>
        <w:t xml:space="preserve">2001</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35 - 39 .</w:t>
      </w:r>
    </w:p>
    <w:p w:rsidR="0018722C">
      <w:pPr>
        <w:pStyle w:val="ab"/>
        <w:topLinePunct/>
        <w:ind w:left="200" w:hangingChars="200" w:hanging="200"/>
      </w:pPr>
      <w:r>
        <w:rPr>
          <w:rFonts w:cstheme="minorBidi" w:hAnsiTheme="minorHAnsi" w:eastAsiaTheme="minorHAnsi" w:asciiTheme="minorHAnsi"/>
        </w:rPr>
        <w:t xml:space="preserve">[</w:t>
      </w:r>
      <w:r>
        <w:rPr>
          <w:rFonts w:cstheme="minorBidi" w:hAnsiTheme="minorHAnsi" w:eastAsiaTheme="minorHAnsi" w:asciiTheme="minorHAnsi"/>
        </w:rPr>
        <w:t xml:space="preserve">29</w:t>
      </w:r>
      <w:r>
        <w:rPr>
          <w:rFonts w:cstheme="minorBidi" w:hAnsiTheme="minorHAnsi" w:eastAsiaTheme="minorHAnsi" w:asciiTheme="minorHAnsi"/>
        </w:rPr>
        <w:t xml:space="preserve">]</w:t>
      </w:r>
      <w:r w:rsidRPr="00281126">
        <w:t xml:space="preserve"> </w:t>
      </w:r>
      <w:r>
        <w:rPr>
          <w:rFonts w:cstheme="minorBidi" w:hAnsiTheme="minorHAnsi" w:eastAsiaTheme="minorHAnsi" w:asciiTheme="minorHAnsi"/>
        </w:rPr>
        <w:t xml:space="preserve">Sjolund </w:t>
      </w:r>
      <w:r>
        <w:rPr>
          <w:rFonts w:cstheme="minorBidi" w:hAnsiTheme="minorHAnsi" w:eastAsiaTheme="minorHAnsi" w:asciiTheme="minorHAnsi"/>
        </w:rPr>
        <w:t xml:space="preserve">K</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Fasth </w:t>
      </w:r>
      <w:r>
        <w:rPr>
          <w:rFonts w:cstheme="minorBidi" w:hAnsiTheme="minorHAnsi" w:eastAsiaTheme="minorHAnsi" w:asciiTheme="minorHAnsi"/>
        </w:rPr>
        <w:t xml:space="preserve">S</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Ekma n </w:t>
      </w:r>
      <w:r>
        <w:rPr>
          <w:rFonts w:cstheme="minorBidi" w:hAnsiTheme="minorHAnsi" w:eastAsiaTheme="minorHAnsi" w:asciiTheme="minorHAnsi"/>
        </w:rPr>
        <w:t xml:space="preserve">R</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Hulten</w:t>
      </w:r>
      <w:r w:rsidR="001852F3">
        <w:rPr>
          <w:rFonts w:cstheme="minorBidi" w:hAnsiTheme="minorHAnsi" w:eastAsiaTheme="minorHAnsi" w:asciiTheme="minorHAnsi"/>
        </w:rPr>
        <w:t xml:space="preserve"> </w:t>
      </w:r>
      <w:r>
        <w:rPr>
          <w:rFonts w:cstheme="minorBidi" w:hAnsiTheme="minorHAnsi" w:eastAsiaTheme="minorHAnsi" w:asciiTheme="minorHAnsi"/>
        </w:rPr>
        <w:t xml:space="preserve">L</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Jiborn </w:t>
      </w:r>
      <w:r>
        <w:rPr>
          <w:rFonts w:cstheme="minorBidi" w:hAnsiTheme="minorHAnsi" w:eastAsiaTheme="minorHAnsi" w:asciiTheme="minorHAnsi"/>
        </w:rPr>
        <w:t xml:space="preserve">H</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Nordgrens, </w:t>
      </w:r>
      <w:r w:rsidR="001852F3">
        <w:rPr>
          <w:rFonts w:cstheme="minorBidi" w:hAnsiTheme="minorHAnsi" w:eastAsiaTheme="minorHAnsi" w:asciiTheme="minorHAnsi"/>
        </w:rPr>
        <w:t xml:space="preserve">Sundler</w:t>
      </w:r>
      <w:r w:rsidR="001852F3">
        <w:rPr>
          <w:rFonts w:cstheme="minorBidi" w:hAnsiTheme="minorHAnsi" w:eastAsiaTheme="minorHAnsi" w:asciiTheme="minorHAnsi"/>
        </w:rPr>
        <w:t xml:space="preserve"> F</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Neuropeptides</w:t>
      </w:r>
      <w:r w:rsidR="001852F3">
        <w:rPr>
          <w:rFonts w:cstheme="minorBidi" w:hAnsiTheme="minorHAnsi" w:eastAsiaTheme="minorHAnsi" w:asciiTheme="minorHAnsi"/>
        </w:rPr>
        <w:t xml:space="preserve"> in</w:t>
      </w:r>
      <w:r w:rsidR="001852F3">
        <w:rPr>
          <w:rFonts w:cstheme="minorBidi" w:hAnsiTheme="minorHAnsi" w:eastAsiaTheme="minorHAnsi" w:asciiTheme="minorHAnsi"/>
        </w:rPr>
        <w:t xml:space="preserve"> idiopathic</w:t>
      </w:r>
      <w:r w:rsidR="001852F3">
        <w:rPr>
          <w:rFonts w:cstheme="minorBidi" w:hAnsiTheme="minorHAnsi" w:eastAsiaTheme="minorHAnsi" w:asciiTheme="minorHAnsi"/>
        </w:rPr>
        <w:t xml:space="preserve"> chronic</w:t>
      </w:r>
      <w:r w:rsidR="001852F3">
        <w:rPr>
          <w:rFonts w:cstheme="minorBidi" w:hAnsiTheme="minorHAnsi" w:eastAsiaTheme="minorHAnsi" w:asciiTheme="minorHAnsi"/>
        </w:rPr>
        <w:t xml:space="preserve"> constipation</w:t>
      </w:r>
      <w:r>
        <w:rPr>
          <w:rFonts w:cstheme="minorBidi" w:hAnsiTheme="minorHAnsi" w:eastAsiaTheme="minorHAnsi" w:asciiTheme="minorHAnsi"/>
        </w:rPr>
        <w:t xml:space="preserve">(</w:t>
      </w:r>
      <w:r>
        <w:rPr>
          <w:rFonts w:cstheme="minorBidi" w:hAnsiTheme="minorHAnsi" w:eastAsiaTheme="minorHAnsi" w:asciiTheme="minorHAnsi"/>
        </w:rPr>
        <w:t xml:space="preserve">slow</w:t>
      </w:r>
      <w:r w:rsidR="001852F3">
        <w:rPr>
          <w:rFonts w:cstheme="minorBidi" w:hAnsiTheme="minorHAnsi" w:eastAsiaTheme="minorHAnsi" w:asciiTheme="minorHAnsi"/>
        </w:rPr>
        <w:t xml:space="preserve">  transit</w:t>
      </w:r>
      <w:r w:rsidR="001852F3">
        <w:rPr>
          <w:rFonts w:cstheme="minorBidi" w:hAnsiTheme="minorHAnsi" w:eastAsiaTheme="minorHAnsi" w:asciiTheme="minorHAnsi"/>
        </w:rPr>
        <w:t xml:space="preserve"> constipation </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 Neurogastroenterol</w:t>
      </w:r>
      <w:r w:rsidR="001852F3">
        <w:rPr>
          <w:rFonts w:cstheme="minorBidi" w:hAnsiTheme="minorHAnsi" w:eastAsiaTheme="minorHAnsi" w:asciiTheme="minorHAnsi"/>
        </w:rPr>
        <w:t xml:space="preserve">  Motil</w:t>
      </w:r>
      <w:r>
        <w:rPr>
          <w:rFonts w:cstheme="minorBidi" w:hAnsiTheme="minorHAnsi" w:eastAsiaTheme="minorHAnsi" w:asciiTheme="minorHAnsi"/>
        </w:rPr>
        <w:t xml:space="preserve"> </w:t>
      </w:r>
      <w:r>
        <w:rPr>
          <w:rFonts w:cstheme="minorBidi" w:hAnsiTheme="minorHAnsi" w:eastAsiaTheme="minorHAnsi" w:asciiTheme="minorHAnsi"/>
        </w:rPr>
        <w:t xml:space="preserve">1997</w:t>
      </w:r>
      <w:r>
        <w:rPr>
          <w:rFonts w:cstheme="minorBidi" w:hAnsiTheme="minorHAnsi" w:eastAsiaTheme="minorHAnsi" w:asciiTheme="minorHAnsi"/>
        </w:rPr>
        <w:t xml:space="preserve">, </w:t>
      </w:r>
      <w:r>
        <w:rPr>
          <w:rFonts w:cstheme="minorBidi" w:hAnsiTheme="minorHAnsi" w:eastAsiaTheme="minorHAnsi" w:asciiTheme="minorHAnsi"/>
        </w:rPr>
        <w:t xml:space="preserve">9</w:t>
      </w:r>
      <w:r>
        <w:rPr>
          <w:rFonts w:cstheme="minorBidi" w:hAnsiTheme="minorHAnsi" w:eastAsiaTheme="minorHAnsi" w:asciiTheme="minorHAnsi"/>
        </w:rPr>
        <w:t xml:space="preserve">: </w:t>
      </w:r>
      <w:r>
        <w:rPr>
          <w:rFonts w:cstheme="minorBidi" w:hAnsiTheme="minorHAnsi" w:eastAsiaTheme="minorHAnsi" w:asciiTheme="minorHAnsi"/>
        </w:rPr>
        <w:t xml:space="preserve">143-150.</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0</w:t>
      </w:r>
      <w:r>
        <w:rPr>
          <w:rFonts w:cstheme="minorBidi" w:hAnsiTheme="minorHAnsi" w:eastAsiaTheme="minorHAnsi" w:asciiTheme="minorHAnsi"/>
        </w:rPr>
        <w:t>]</w:t>
      </w:r>
      <w:r w:rsidRPr="00281126">
        <w:t xml:space="preserve"> </w:t>
      </w:r>
      <w:r>
        <w:rPr>
          <w:rFonts w:cstheme="minorBidi" w:hAnsiTheme="minorHAnsi" w:eastAsiaTheme="minorHAnsi" w:asciiTheme="minorHAnsi"/>
        </w:rPr>
        <w:t>刘诗</w:t>
      </w:r>
      <w:r>
        <w:rPr>
          <w:rFonts w:cstheme="minorBidi" w:hAnsiTheme="minorHAnsi" w:eastAsiaTheme="minorHAnsi" w:asciiTheme="minorHAnsi"/>
        </w:rPr>
        <w:t xml:space="preserve">, </w:t>
      </w:r>
      <w:r>
        <w:rPr>
          <w:rFonts w:cstheme="minorBidi" w:hAnsiTheme="minorHAnsi" w:eastAsiaTheme="minorHAnsi" w:asciiTheme="minorHAnsi"/>
        </w:rPr>
        <w:t>高再荣</w:t>
      </w:r>
      <w:r>
        <w:rPr>
          <w:rFonts w:cstheme="minorBidi" w:hAnsiTheme="minorHAnsi" w:eastAsiaTheme="minorHAnsi" w:asciiTheme="minorHAnsi"/>
        </w:rPr>
        <w:t xml:space="preserve">, </w:t>
      </w:r>
      <w:r>
        <w:rPr>
          <w:rFonts w:cstheme="minorBidi" w:hAnsiTheme="minorHAnsi" w:eastAsiaTheme="minorHAnsi" w:asciiTheme="minorHAnsi"/>
        </w:rPr>
        <w:t>钱伟</w:t>
      </w:r>
      <w:r>
        <w:rPr>
          <w:rFonts w:cstheme="minorBidi" w:hAnsiTheme="minorHAnsi" w:eastAsiaTheme="minorHAnsi" w:asciiTheme="minorHAnsi"/>
        </w:rPr>
        <w:t xml:space="preserve">, </w:t>
      </w:r>
      <w:r>
        <w:rPr>
          <w:rFonts w:cstheme="minorBidi" w:hAnsiTheme="minorHAnsi" w:eastAsiaTheme="minorHAnsi" w:asciiTheme="minorHAnsi"/>
        </w:rPr>
        <w:t xml:space="preserve">等．</w:t>
      </w:r>
      <w:r>
        <w:rPr>
          <w:rFonts w:cstheme="minorBidi" w:hAnsiTheme="minorHAnsi" w:eastAsiaTheme="minorHAnsi" w:asciiTheme="minorHAnsi"/>
        </w:rPr>
        <w:t xml:space="preserve"> </w:t>
      </w:r>
      <w:r>
        <w:rPr>
          <w:rFonts w:cstheme="minorBidi" w:hAnsiTheme="minorHAnsi" w:eastAsiaTheme="minorHAnsi" w:asciiTheme="minorHAnsi"/>
        </w:rPr>
        <w:t>慢性便秘患者直肠</w:t>
      </w:r>
      <w:r>
        <w:rPr>
          <w:rFonts w:cstheme="minorBidi" w:hAnsiTheme="minorHAnsi" w:eastAsiaTheme="minorHAnsi" w:asciiTheme="minorHAnsi"/>
        </w:rPr>
        <w:t>P</w:t>
      </w:r>
      <w:r w:rsidR="001852F3">
        <w:rPr>
          <w:rFonts w:cstheme="minorBidi" w:hAnsiTheme="minorHAnsi" w:eastAsiaTheme="minorHAnsi" w:asciiTheme="minorHAnsi"/>
        </w:rPr>
        <w:t xml:space="preserve">物质和血管活性肠肽含量的变化</w:t>
      </w:r>
      <w:r>
        <w:rPr>
          <w:rFonts w:cstheme="minorBidi" w:hAnsiTheme="minorHAnsi" w:eastAsiaTheme="minorHAnsi" w:asciiTheme="minorHAnsi"/>
        </w:rPr>
        <w:t>[</w:t>
      </w:r>
      <w:r>
        <w:rPr>
          <w:kern w:val="2"/>
          <w:szCs w:val="22"/>
          <w:rFonts w:cstheme="minorBidi" w:hAnsiTheme="minorHAnsi" w:eastAsiaTheme="minorHAnsi" w:asciiTheme="minorHAnsi"/>
          <w:spacing w:val="0"/>
          <w:sz w:val="21"/>
        </w:rPr>
        <w:t>J</w:t>
      </w:r>
      <w:r>
        <w:rPr>
          <w:rFonts w:cstheme="minorBidi" w:hAnsiTheme="minorHAnsi" w:eastAsiaTheme="minorHAnsi" w:asciiTheme="minorHAnsi"/>
        </w:rPr>
        <w:t>]</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w:t>
      </w:r>
      <w:r>
        <w:rPr>
          <w:rFonts w:cstheme="minorBidi" w:hAnsiTheme="minorHAnsi" w:eastAsiaTheme="minorHAnsi" w:asciiTheme="minorHAnsi"/>
        </w:rPr>
        <w:t>华内科杂志</w:t>
      </w:r>
      <w:r>
        <w:rPr>
          <w:rFonts w:cstheme="minorBidi" w:hAnsiTheme="minorHAnsi" w:eastAsiaTheme="minorHAnsi" w:asciiTheme="minorHAnsi"/>
        </w:rPr>
        <w:t>2001</w:t>
      </w:r>
      <w:r>
        <w:rPr>
          <w:rFonts w:cstheme="minorBidi" w:hAnsiTheme="minorHAnsi" w:eastAsiaTheme="minorHAnsi" w:asciiTheme="minorHAnsi"/>
        </w:rPr>
        <w:t xml:space="preserve">; </w:t>
      </w:r>
      <w:r>
        <w:rPr>
          <w:rFonts w:cstheme="minorBidi" w:hAnsiTheme="minorHAnsi" w:eastAsiaTheme="minorHAnsi" w:asciiTheme="minorHAnsi"/>
        </w:rPr>
        <w:t>40</w:t>
      </w:r>
      <w:r>
        <w:rPr>
          <w:rFonts w:cstheme="minorBidi" w:hAnsiTheme="minorHAnsi" w:eastAsiaTheme="minorHAnsi" w:asciiTheme="minorHAnsi"/>
        </w:rPr>
        <w:t xml:space="preserve">: </w:t>
      </w:r>
      <w:r>
        <w:rPr>
          <w:rFonts w:cstheme="minorBidi" w:hAnsiTheme="minorHAnsi" w:eastAsiaTheme="minorHAnsi" w:asciiTheme="minorHAnsi"/>
        </w:rPr>
        <w:t>608.</w:t>
      </w:r>
    </w:p>
    <w:p w:rsidR="0018722C">
      <w:pPr>
        <w:pStyle w:val="ab"/>
        <w:topLinePunct/>
        <w:ind w:left="200" w:hangingChars="200" w:hanging="200"/>
      </w:pPr>
      <w:r>
        <w:rPr>
          <w:rFonts w:cstheme="minorBidi" w:hAnsiTheme="minorHAnsi" w:eastAsiaTheme="minorHAnsi" w:asciiTheme="minorHAnsi"/>
        </w:rPr>
        <w:t>[</w:t>
      </w:r>
      <w:r>
        <w:rPr>
          <w:rFonts w:cstheme="minorBidi" w:hAnsiTheme="minorHAnsi" w:eastAsiaTheme="minorHAnsi" w:asciiTheme="minorHAnsi"/>
        </w:rPr>
        <w:t xml:space="preserve">31</w:t>
      </w:r>
      <w:r>
        <w:rPr>
          <w:rFonts w:cstheme="minorBidi" w:hAnsiTheme="minorHAnsi" w:eastAsiaTheme="minorHAnsi" w:asciiTheme="minorHAnsi"/>
        </w:rPr>
        <w:t>]</w:t>
      </w:r>
      <w:r w:rsidRPr="00281126">
        <w:t xml:space="preserve"> </w:t>
      </w:r>
      <w:r>
        <w:rPr>
          <w:rFonts w:cstheme="minorBidi" w:hAnsiTheme="minorHAnsi" w:eastAsiaTheme="minorHAnsi" w:asciiTheme="minorHAnsi"/>
        </w:rPr>
        <w:t>潘仁智</w:t>
      </w:r>
      <w:r>
        <w:rPr>
          <w:rFonts w:cstheme="minorBidi" w:hAnsiTheme="minorHAnsi" w:eastAsiaTheme="minorHAnsi" w:asciiTheme="minorHAnsi"/>
        </w:rPr>
        <w:t xml:space="preserve">, </w:t>
      </w:r>
      <w:r>
        <w:rPr>
          <w:rFonts w:cstheme="minorBidi" w:hAnsiTheme="minorHAnsi" w:eastAsiaTheme="minorHAnsi" w:asciiTheme="minorHAnsi"/>
        </w:rPr>
        <w:t>王业皇</w:t>
      </w:r>
      <w:r>
        <w:rPr>
          <w:rFonts w:cstheme="minorBidi" w:hAnsiTheme="minorHAnsi" w:eastAsiaTheme="minorHAnsi" w:asciiTheme="minorHAnsi"/>
        </w:rPr>
        <w:t xml:space="preserve">, </w:t>
      </w:r>
      <w:r>
        <w:rPr>
          <w:rFonts w:cstheme="minorBidi" w:hAnsiTheme="minorHAnsi" w:eastAsiaTheme="minorHAnsi" w:asciiTheme="minorHAnsi"/>
        </w:rPr>
        <w:t xml:space="preserve">张苏闽．</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便秘患者血清</w:t>
      </w:r>
      <w:r>
        <w:rPr>
          <w:rFonts w:cstheme="minorBidi" w:hAnsiTheme="minorHAnsi" w:eastAsiaTheme="minorHAnsi" w:asciiTheme="minorHAnsi"/>
        </w:rPr>
        <w:t>N0</w:t>
      </w:r>
      <w:r w:rsidR="001852F3">
        <w:rPr>
          <w:rFonts w:cstheme="minorBidi" w:hAnsiTheme="minorHAnsi" w:eastAsiaTheme="minorHAnsi" w:asciiTheme="minorHAnsi"/>
        </w:rPr>
        <w:t xml:space="preserve">检测及其临床意义的初步探讨．</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右江民族医学院学报</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2004</w:t>
      </w:r>
      <w:r>
        <w:rPr>
          <w:rFonts w:cstheme="minorBidi" w:hAnsiTheme="minorHAnsi" w:eastAsiaTheme="minorHAnsi" w:asciiTheme="minorHAnsi"/>
        </w:rPr>
        <w:t xml:space="preserve">, </w:t>
      </w: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 368.</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ascii="Times New Roman" w:eastAsia="Times New Roman" w:cstheme="minorBidi" w:hAnsiTheme="minorHAnsi"/>
        </w:rPr>
        <w:t>3</w:t>
      </w:r>
      <w:r>
        <w:rPr>
          <w:rFonts w:ascii="Times New Roman" w:eastAsia="Times New Roman" w:cstheme="minorBidi" w:hAnsiTheme="minorHAnsi"/>
        </w:rPr>
        <w:t>2</w:t>
      </w:r>
      <w:r>
        <w:rPr>
          <w:rFonts w:ascii="Times New Roman" w:eastAsia="Times New Roman" w:cstheme="minorBidi" w:hAnsiTheme="minorHAnsi"/>
        </w:rPr>
        <w:t>]</w:t>
      </w:r>
      <w:r w:rsidRPr="00281126">
        <w:t xml:space="preserve"> </w:t>
      </w:r>
      <w:r>
        <w:rPr>
          <w:rFonts w:cstheme="minorBidi" w:hAnsiTheme="minorHAnsi" w:eastAsiaTheme="minorHAnsi" w:asciiTheme="minorHAnsi"/>
        </w:rPr>
        <w:t>赵子剑</w:t>
      </w:r>
      <w:r>
        <w:rPr>
          <w:rFonts w:cstheme="minorBidi" w:hAnsiTheme="minorHAnsi" w:eastAsiaTheme="minorHAnsi" w:asciiTheme="minorHAnsi"/>
        </w:rPr>
        <w:t xml:space="preserve">, </w:t>
      </w:r>
      <w:r>
        <w:rPr>
          <w:rFonts w:cstheme="minorBidi" w:hAnsiTheme="minorHAnsi" w:eastAsiaTheme="minorHAnsi" w:asciiTheme="minorHAnsi"/>
        </w:rPr>
        <w:t>硝菔通结口服液对便秘大鼠肠神经递质</w:t>
      </w:r>
      <w:r>
        <w:rPr>
          <w:rFonts w:ascii="Times New Roman" w:eastAsia="Times New Roman" w:cstheme="minorBidi" w:hAnsiTheme="minorHAnsi"/>
        </w:rPr>
        <w:t>SP</w:t>
      </w:r>
      <w:r>
        <w:rPr>
          <w:rFonts w:cstheme="minorBidi" w:hAnsiTheme="minorHAnsi" w:eastAsiaTheme="minorHAnsi" w:asciiTheme="minorHAnsi"/>
        </w:rPr>
        <w:t>、</w:t>
      </w:r>
      <w:r>
        <w:rPr>
          <w:rFonts w:ascii="Times New Roman" w:eastAsia="Times New Roman" w:cstheme="minorBidi" w:hAnsiTheme="minorHAnsi"/>
        </w:rPr>
        <w:t>V</w:t>
      </w:r>
      <w:r>
        <w:rPr>
          <w:rFonts w:ascii="Times New Roman" w:eastAsia="Times New Roman" w:cstheme="minorBidi" w:hAnsiTheme="minorHAnsi"/>
        </w:rPr>
        <w:t>IP</w:t>
      </w:r>
      <w:r>
        <w:rPr>
          <w:rFonts w:cstheme="minorBidi" w:hAnsiTheme="minorHAnsi" w:eastAsiaTheme="minorHAnsi" w:asciiTheme="minorHAnsi"/>
        </w:rPr>
        <w:t>含量的影响</w:t>
      </w:r>
      <w:r>
        <w:rPr>
          <w:rFonts w:ascii="Times New Roman" w:eastAsia="Times New Roman" w:cstheme="minorBidi" w:hAnsiTheme="minorHAnsi"/>
        </w:rPr>
        <w:t>[</w:t>
      </w:r>
      <w:r>
        <w:rPr>
          <w:kern w:val="2"/>
          <w:szCs w:val="22"/>
          <w:rFonts w:ascii="Times New Roman" w:eastAsia="Times New Roman" w:cstheme="minorBidi" w:hAnsiTheme="minorHAnsi"/>
          <w:spacing w:val="0"/>
          <w:w w:val="99"/>
          <w:sz w:val="21"/>
        </w:rPr>
        <w:t>J</w:t>
      </w:r>
      <w:r>
        <w:rPr>
          <w:rFonts w:ascii="Times New Roman" w:eastAsia="Times New Roman" w:cstheme="minorBidi" w:hAnsiTheme="minorHAnsi"/>
        </w:rPr>
        <w:t>]</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cstheme="minorBidi" w:hAnsiTheme="minorHAnsi" w:eastAsiaTheme="minorHAnsi" w:asciiTheme="minorHAnsi"/>
        </w:rPr>
        <w:t>ft</w:t>
      </w:r>
      <w:r>
        <w:rPr>
          <w:rFonts w:cstheme="minorBidi" w:hAnsiTheme="minorHAnsi" w:eastAsiaTheme="minorHAnsi" w:asciiTheme="minorHAnsi"/>
        </w:rPr>
        <w:t>西中医</w:t>
      </w:r>
      <w:r>
        <w:rPr>
          <w:rFonts w:cstheme="minorBidi" w:hAnsiTheme="minorHAnsi" w:eastAsiaTheme="minorHAnsi" w:asciiTheme="minorHAnsi"/>
        </w:rPr>
        <w:t xml:space="preserve">, </w:t>
      </w:r>
      <w:r>
        <w:rPr>
          <w:rFonts w:ascii="Times New Roman" w:eastAsia="Times New Roman" w:cstheme="minorBidi" w:hAnsiTheme="minorHAnsi"/>
        </w:rPr>
        <w:t>2007</w:t>
      </w:r>
      <w:r>
        <w:rPr>
          <w:rFonts w:cstheme="minorBidi" w:hAnsiTheme="minorHAnsi" w:eastAsiaTheme="minorHAnsi" w:asciiTheme="minorHAnsi"/>
          <w:kern w:val="2"/>
          <w:w w:val="99"/>
          <w:sz w:val="21"/>
        </w:rPr>
        <w:t xml:space="preserve">, </w:t>
      </w:r>
      <w:r>
        <w:rPr>
          <w:rFonts w:cstheme="minorBidi" w:hAnsiTheme="minorHAnsi" w:eastAsiaTheme="minorHAnsi" w:asciiTheme="minorHAnsi" w:ascii="Times New Roman" w:eastAsia="Times New Roman"/>
        </w:rPr>
        <w:t>23</w:t>
      </w:r>
      <w:r>
        <w:rPr>
          <w:rFonts w:cstheme="minorBidi" w:hAnsiTheme="minorHAnsi" w:eastAsiaTheme="minorHAnsi" w:asciiTheme="minorHAnsi"/>
          <w:kern w:val="2"/>
          <w:spacing w:val="-1"/>
          <w:sz w:val="21"/>
        </w:rPr>
        <w:t>(</w:t>
      </w:r>
      <w:r>
        <w:rPr>
          <w:rFonts w:ascii="Times New Roman" w:eastAsia="Times New Roman" w:cstheme="minorBidi" w:hAnsiTheme="minorHAnsi"/>
        </w:rPr>
        <w:t>1</w:t>
      </w:r>
      <w:r>
        <w:rPr>
          <w:rFonts w:cstheme="minorBidi" w:hAnsiTheme="minorHAnsi" w:eastAsiaTheme="minorHAnsi" w:asciiTheme="minorHAnsi"/>
          <w:kern w:val="2"/>
          <w:spacing w:val="-52"/>
          <w:sz w:val="21"/>
        </w:rPr>
        <w:t>)</w:t>
      </w:r>
      <w:r>
        <w:rPr>
          <w:rFonts w:cstheme="minorBidi" w:hAnsiTheme="minorHAnsi" w:eastAsiaTheme="minorHAnsi" w:asciiTheme="minorHAnsi"/>
          <w:kern w:val="2"/>
          <w:spacing w:val="-1"/>
          <w:sz w:val="21"/>
        </w:rPr>
        <w:t xml:space="preserve">: </w:t>
      </w:r>
      <w:r>
        <w:rPr>
          <w:rFonts w:ascii="Times New Roman" w:eastAsia="Times New Roman" w:cstheme="minorBidi" w:hAnsiTheme="minorHAnsi"/>
        </w:rPr>
        <w:t>70</w:t>
      </w:r>
      <w:r>
        <w:rPr>
          <w:rFonts w:ascii="Times New Roman" w:eastAsia="Times New Roman" w:cstheme="minorBidi" w:hAnsiTheme="minorHAnsi"/>
        </w:rPr>
        <w:t>-71</w:t>
      </w:r>
    </w:p>
    <w:p w:rsidR="0018722C">
      <w:pPr>
        <w:pStyle w:val="ab"/>
        <w:topLinePunct/>
        <w:ind w:left="200" w:hangingChars="200" w:hanging="200"/>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33</w:t>
      </w:r>
      <w:r>
        <w:rPr>
          <w:rFonts w:cstheme="minorBidi" w:hAnsiTheme="minorHAnsi" w:eastAsiaTheme="minorHAnsi" w:asciiTheme="minorHAnsi" w:ascii="Times New Roman" w:eastAsia="Times New Roman"/>
        </w:rPr>
        <w:t>]</w:t>
      </w:r>
      <w:r w:rsidRPr="00281126">
        <w:t xml:space="preserve"> </w:t>
      </w:r>
      <w:r>
        <w:rPr>
          <w:rFonts w:cstheme="minorBidi" w:hAnsiTheme="minorHAnsi" w:eastAsiaTheme="minorHAnsi" w:asciiTheme="minorHAnsi"/>
        </w:rPr>
        <w:t>王倩</w:t>
      </w:r>
      <w:r>
        <w:rPr>
          <w:rFonts w:cstheme="minorBidi" w:hAnsiTheme="minorHAnsi" w:eastAsiaTheme="minorHAnsi" w:asciiTheme="minorHAnsi"/>
        </w:rPr>
        <w:t xml:space="preserve">, </w:t>
      </w:r>
      <w:r>
        <w:rPr>
          <w:rFonts w:cstheme="minorBidi" w:hAnsiTheme="minorHAnsi" w:eastAsiaTheme="minorHAnsi" w:asciiTheme="minorHAnsi"/>
        </w:rPr>
        <w:t>范文涛</w:t>
      </w:r>
      <w:r>
        <w:rPr>
          <w:rFonts w:cstheme="minorBidi" w:hAnsiTheme="minorHAnsi" w:eastAsiaTheme="minorHAnsi" w:asciiTheme="minorHAnsi"/>
        </w:rPr>
        <w:t xml:space="preserve">, </w:t>
      </w:r>
      <w:r>
        <w:rPr>
          <w:rFonts w:cstheme="minorBidi" w:hAnsiTheme="minorHAnsi" w:eastAsiaTheme="minorHAnsi" w:asciiTheme="minorHAnsi"/>
        </w:rPr>
        <w:t>周永学</w:t>
      </w:r>
      <w:r>
        <w:rPr>
          <w:rFonts w:ascii="Times New Roman" w:eastAsia="Times New Roman" w:cstheme="minorBidi" w:hAnsiTheme="minorHAnsi"/>
        </w:rPr>
        <w:t>. </w:t>
      </w:r>
      <w:r>
        <w:rPr>
          <w:rFonts w:cstheme="minorBidi" w:hAnsiTheme="minorHAnsi" w:eastAsiaTheme="minorHAnsi" w:asciiTheme="minorHAnsi"/>
        </w:rPr>
        <w:t>硝菔通结颗粒对老年便秘大鼠肠组织</w:t>
      </w:r>
      <w:r>
        <w:rPr>
          <w:rFonts w:ascii="Times New Roman" w:eastAsia="Times New Roman" w:cstheme="minorBidi" w:hAnsiTheme="minorHAnsi"/>
        </w:rPr>
        <w:t>P</w:t>
      </w:r>
      <w:r>
        <w:rPr>
          <w:rFonts w:cstheme="minorBidi" w:hAnsiTheme="minorHAnsi" w:eastAsiaTheme="minorHAnsi" w:asciiTheme="minorHAnsi"/>
        </w:rPr>
        <w:t>物质、血管活性肠肽含量的影响</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 xml:space="preserve">. </w:t>
      </w:r>
      <w:r>
        <w:rPr>
          <w:rFonts w:cstheme="minorBidi" w:hAnsiTheme="minorHAnsi" w:eastAsiaTheme="minorHAnsi" w:asciiTheme="minorHAnsi"/>
        </w:rPr>
        <w:t>陕西中医学院学报</w:t>
      </w:r>
      <w:r>
        <w:rPr>
          <w:rFonts w:cstheme="minorBidi" w:hAnsiTheme="minorHAnsi" w:eastAsiaTheme="minorHAnsi" w:asciiTheme="minorHAnsi"/>
        </w:rPr>
        <w:t xml:space="preserve">, </w:t>
      </w:r>
      <w:r>
        <w:rPr>
          <w:rFonts w:ascii="Times New Roman" w:eastAsia="Times New Roman" w:cstheme="minorBidi" w:hAnsiTheme="minorHAnsi"/>
        </w:rPr>
        <w:t>2007</w:t>
      </w:r>
      <w:r>
        <w:rPr>
          <w:rFonts w:cstheme="minorBidi" w:hAnsiTheme="minorHAnsi" w:eastAsiaTheme="minorHAnsi" w:asciiTheme="minorHAnsi"/>
          <w:kern w:val="2"/>
          <w:w w:val="99"/>
          <w:sz w:val="21"/>
        </w:rPr>
        <w:t xml:space="preserve">, </w:t>
      </w:r>
      <w:r>
        <w:rPr>
          <w:rFonts w:ascii="Times New Roman" w:eastAsia="Times New Roman" w:cstheme="minorBidi" w:hAnsiTheme="minorHAnsi"/>
        </w:rPr>
        <w:t>3</w:t>
      </w:r>
      <w:r>
        <w:rPr>
          <w:rFonts w:cstheme="minorBidi" w:hAnsiTheme="minorHAnsi" w:eastAsiaTheme="minorHAnsi" w:asciiTheme="minorHAnsi"/>
        </w:rPr>
        <w:t>（</w:t>
      </w:r>
      <w:r>
        <w:rPr>
          <w:rFonts w:ascii="Times New Roman" w:eastAsia="Times New Roman" w:cstheme="minorBidi" w:hAnsiTheme="minorHAnsi"/>
        </w:rPr>
        <w:t>3</w:t>
      </w:r>
      <w:r>
        <w:rPr>
          <w:rFonts w:ascii="Times New Roman" w:eastAsia="Times New Roman" w:cstheme="minorBidi" w:hAnsiTheme="minorHAnsi"/>
        </w:rPr>
        <w:t>0</w:t>
      </w:r>
      <w:r>
        <w:rPr>
          <w:rFonts w:cstheme="minorBidi" w:hAnsiTheme="minorHAnsi" w:eastAsiaTheme="minorHAnsi" w:asciiTheme="minorHAnsi"/>
        </w:rPr>
        <w:t>）</w:t>
      </w:r>
      <w:r>
        <w:rPr>
          <w:rFonts w:cstheme="minorBidi" w:hAnsiTheme="minorHAnsi" w:eastAsiaTheme="minorHAnsi" w:asciiTheme="minorHAnsi"/>
          <w:kern w:val="2"/>
          <w:spacing w:val="-1"/>
          <w:w w:val="99"/>
          <w:sz w:val="21"/>
        </w:rPr>
        <w:t xml:space="preserve">: </w:t>
      </w:r>
      <w:r>
        <w:rPr>
          <w:rFonts w:ascii="Times New Roman" w:eastAsia="Times New Roman" w:cstheme="minorBidi" w:hAnsiTheme="minorHAnsi"/>
        </w:rPr>
        <w:t>38</w:t>
      </w:r>
      <w:r>
        <w:rPr>
          <w:rFonts w:ascii="Times New Roman" w:eastAsia="Times New Roman" w:cstheme="minorBidi" w:hAnsiTheme="minorHAnsi"/>
        </w:rPr>
        <w:t>-3</w:t>
      </w:r>
      <w:r>
        <w:rPr>
          <w:rFonts w:ascii="Times New Roman" w:eastAsia="Times New Roman" w:cstheme="minorBidi" w:hAnsiTheme="minorHAnsi"/>
        </w:rPr>
        <w:t>9.</w:t>
      </w:r>
    </w:p>
    <w:p w:rsidR="0018722C">
      <w:pPr>
        <w:pStyle w:val="ab"/>
        <w:topLinePunct/>
        <w:ind w:left="200" w:hangingChars="200" w:hanging="200"/>
      </w:pPr>
      <w:r>
        <w:t xml:space="preserve">[</w:t>
      </w:r>
      <w:r>
        <w:t xml:space="preserve">34</w:t>
      </w:r>
      <w:r>
        <w:t xml:space="preserve">]</w:t>
      </w:r>
      <w:r w:rsidRPr="00281126">
        <w:t xml:space="preserve"> </w:t>
      </w:r>
      <w:r/>
      <w:r>
        <w:rPr>
          <w:rFonts w:ascii="Times New Roman" w:eastAsia="Times New Roman"/>
        </w:rPr>
        <w:t xml:space="preserve">Morise</w:t>
      </w:r>
      <w:r w:rsidR="001852F3">
        <w:rPr>
          <w:rFonts w:ascii="Times New Roman" w:eastAsia="Times New Roman"/>
        </w:rPr>
        <w:t xml:space="preserve"> K</w:t>
      </w:r>
      <w:r>
        <w:rPr>
          <w:sz w:val="21"/>
        </w:rPr>
        <w:t xml:space="preserve">,</w:t>
      </w:r>
      <w:r>
        <w:t xml:space="preserve"> </w:t>
      </w:r>
      <w:r>
        <w:rPr>
          <w:rFonts w:ascii="Times New Roman" w:eastAsia="Times New Roman"/>
        </w:rPr>
        <w:t xml:space="preserve">Furusa wa</w:t>
      </w:r>
      <w:r w:rsidR="001852F3">
        <w:rPr>
          <w:rFonts w:ascii="Times New Roman" w:eastAsia="Times New Roman"/>
        </w:rPr>
        <w:t xml:space="preserve">  A</w:t>
      </w:r>
      <w:r>
        <w:rPr>
          <w:sz w:val="21"/>
        </w:rPr>
        <w:t xml:space="preserve">,</w:t>
      </w:r>
      <w:r>
        <w:t xml:space="preserve"> </w:t>
      </w:r>
      <w:r>
        <w:rPr>
          <w:rFonts w:ascii="Times New Roman" w:eastAsia="Times New Roman"/>
        </w:rPr>
        <w:t xml:space="preserve">Yamamoto</w:t>
      </w:r>
      <w:r w:rsidR="001852F3">
        <w:rPr>
          <w:rFonts w:ascii="Times New Roman" w:eastAsia="Times New Roman"/>
        </w:rPr>
        <w:t xml:space="preserve">  </w:t>
      </w:r>
      <w:r>
        <w:rPr>
          <w:rFonts w:ascii="Times New Roman" w:eastAsia="Times New Roman"/>
        </w:rPr>
        <w:t xml:space="preserve">H</w:t>
      </w:r>
      <w:r>
        <w:t xml:space="preserve">．</w:t>
      </w:r>
      <w:r>
        <w:t xml:space="preserve"> </w:t>
      </w:r>
      <w:r/>
      <w:r>
        <w:rPr>
          <w:rFonts w:ascii="Times New Roman" w:eastAsia="Times New Roman"/>
        </w:rPr>
        <w:t xml:space="preserve">Role</w:t>
      </w:r>
      <w:r w:rsidR="001852F3">
        <w:rPr>
          <w:rFonts w:ascii="Times New Roman" w:eastAsia="Times New Roman"/>
        </w:rPr>
        <w:t xml:space="preserve">  of</w:t>
      </w:r>
      <w:r w:rsidR="001852F3">
        <w:rPr>
          <w:rFonts w:ascii="Times New Roman" w:eastAsia="Times New Roman"/>
        </w:rPr>
        <w:t xml:space="preserve">  gut</w:t>
      </w:r>
      <w:r w:rsidR="001852F3">
        <w:rPr>
          <w:rFonts w:ascii="Times New Roman" w:eastAsia="Times New Roman"/>
        </w:rPr>
        <w:t xml:space="preserve">  hormones</w:t>
      </w:r>
      <w:r w:rsidR="001852F3">
        <w:rPr>
          <w:rFonts w:ascii="Times New Roman" w:eastAsia="Times New Roman"/>
        </w:rPr>
        <w:t xml:space="preserve">  in</w:t>
      </w:r>
      <w:r w:rsidR="001852F3">
        <w:rPr>
          <w:rFonts w:ascii="Times New Roman" w:eastAsia="Times New Roman"/>
        </w:rPr>
        <w:t xml:space="preserve">  irritable bowel</w:t>
      </w:r>
      <w:r w:rsidR="001852F3">
        <w:rPr>
          <w:rFonts w:ascii="Times New Roman" w:eastAsia="Times New Roman"/>
        </w:rPr>
        <w:t xml:space="preserve">     syndrome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rsidR="001852F3">
        <w:rPr>
          <w:rFonts w:ascii="Times New Roman" w:eastAsia="Times New Roman"/>
        </w:rPr>
        <w:t xml:space="preserve"> </w:t>
      </w:r>
      <w:r>
        <w:t xml:space="preserve">．</w:t>
      </w:r>
      <w:r>
        <w:t xml:space="preserve"> </w:t>
      </w:r>
      <w:r/>
      <w:r>
        <w:rPr>
          <w:rFonts w:ascii="Times New Roman" w:eastAsia="Times New Roman"/>
        </w:rPr>
        <w:t xml:space="preserve">Nippon</w:t>
      </w:r>
      <w:r w:rsidR="001852F3">
        <w:rPr>
          <w:rFonts w:ascii="Times New Roman" w:eastAsia="Times New Roman"/>
        </w:rPr>
        <w:t xml:space="preserve"> </w:t>
      </w:r>
      <w:r>
        <w:rPr>
          <w:rFonts w:ascii="Times New Roman" w:eastAsia="Times New Roman"/>
        </w:rPr>
        <w:t xml:space="preserve"> </w:t>
      </w:r>
      <w:r>
        <w:rPr>
          <w:rFonts w:ascii="Times New Roman" w:eastAsia="Times New Roman"/>
        </w:rPr>
        <w:t xml:space="preserve">Rinshon</w:t>
      </w:r>
      <w:r>
        <w:rPr>
          <w:sz w:val="21"/>
        </w:rPr>
        <w:t xml:space="preserve">, </w:t>
      </w:r>
      <w:r>
        <w:rPr>
          <w:rFonts w:ascii="Times New Roman" w:eastAsia="Times New Roman"/>
        </w:rPr>
        <w:t xml:space="preserve">1992</w:t>
      </w:r>
      <w:r>
        <w:rPr>
          <w:sz w:val="21"/>
        </w:rPr>
        <w:t xml:space="preserve">, </w:t>
      </w:r>
      <w:r>
        <w:rPr>
          <w:rFonts w:ascii="Times New Roman" w:eastAsia="Times New Roman"/>
        </w:rPr>
        <w:t xml:space="preserve">50</w:t>
      </w:r>
      <w:r>
        <w:rPr>
          <w:rFonts w:ascii="Times New Roman" w:eastAsia="Times New Roman"/>
        </w:rPr>
        <w:t xml:space="preserve">(</w:t>
      </w:r>
      <w:r>
        <w:rPr>
          <w:rFonts w:ascii="Times New Roman" w:eastAsia="Times New Roman"/>
        </w:rPr>
        <w:t xml:space="preserve">11</w:t>
      </w:r>
      <w:r>
        <w:rPr>
          <w:rFonts w:ascii="Times New Roman" w:eastAsia="Times New Roman"/>
        </w:rPr>
        <w:t xml:space="preserve">)</w:t>
      </w:r>
      <w:r>
        <w:rPr>
          <w:sz w:val="21"/>
        </w:rPr>
        <w:t xml:space="preserve">: </w:t>
      </w:r>
      <w:r>
        <w:rPr>
          <w:rFonts w:ascii="Times New Roman" w:eastAsia="Times New Roman"/>
        </w:rPr>
        <w:t xml:space="preserve">2697-2702</w:t>
      </w:r>
      <w:r>
        <w:t xml:space="preserve">．</w:t>
      </w:r>
    </w:p>
    <w:p w:rsidR="0018722C">
      <w:pPr>
        <w:pStyle w:val="ab"/>
        <w:topLinePunct/>
        <w:ind w:left="200" w:hangingChars="200" w:hanging="200"/>
      </w:pPr>
      <w:r>
        <w:t xml:space="preserve">[</w:t>
      </w:r>
      <w:r>
        <w:t xml:space="preserve">35</w:t>
      </w:r>
      <w:r>
        <w:t xml:space="preserve">]</w:t>
      </w:r>
      <w:r w:rsidRPr="00281126">
        <w:t xml:space="preserve"> </w:t>
      </w:r>
      <w:r/>
      <w:r>
        <w:rPr>
          <w:rFonts w:ascii="Times New Roman" w:eastAsia="宋体"/>
        </w:rPr>
        <w:t xml:space="preserve">Simren</w:t>
      </w:r>
      <w:r w:rsidR="001852F3">
        <w:rPr>
          <w:rFonts w:ascii="Times New Roman" w:eastAsia="宋体"/>
        </w:rPr>
        <w:t xml:space="preserve"> </w:t>
      </w:r>
      <w:r>
        <w:rPr>
          <w:rFonts w:ascii="Times New Roman" w:eastAsia="宋体"/>
        </w:rPr>
        <w:t xml:space="preserve">M</w:t>
      </w:r>
      <w:r>
        <w:rPr>
          <w:spacing w:val="0"/>
          <w:sz w:val="21"/>
        </w:rPr>
        <w:t xml:space="preserve">,</w:t>
      </w:r>
      <w:r>
        <w:t xml:space="preserve"> </w:t>
      </w:r>
      <w:r>
        <w:rPr>
          <w:rFonts w:ascii="Times New Roman" w:eastAsia="宋体"/>
        </w:rPr>
        <w:t xml:space="preserve">Abrahamsson</w:t>
      </w:r>
      <w:r w:rsidR="001852F3">
        <w:rPr>
          <w:rFonts w:ascii="Times New Roman" w:eastAsia="宋体"/>
        </w:rPr>
        <w:t xml:space="preserve"> H</w:t>
      </w:r>
      <w:r>
        <w:rPr>
          <w:sz w:val="21"/>
        </w:rPr>
        <w:t xml:space="preserve">,</w:t>
      </w:r>
      <w:r>
        <w:t xml:space="preserve"> </w:t>
      </w:r>
      <w:r>
        <w:rPr>
          <w:rFonts w:ascii="Times New Roman" w:eastAsia="宋体"/>
        </w:rPr>
        <w:t xml:space="preserve">Bjornsson</w:t>
      </w:r>
      <w:r w:rsidR="001852F3">
        <w:rPr>
          <w:rFonts w:ascii="Times New Roman" w:eastAsia="宋体"/>
        </w:rPr>
        <w:t xml:space="preserve">  ES</w:t>
      </w:r>
      <w:r w:rsidR="001852F3">
        <w:rPr>
          <w:rFonts w:ascii="Times New Roman" w:eastAsia="宋体"/>
        </w:rPr>
        <w:t xml:space="preserve"> </w:t>
      </w:r>
      <w:r>
        <w:t xml:space="preserve">．</w:t>
      </w:r>
      <w:r>
        <w:t xml:space="preserve"> </w:t>
      </w:r>
      <w:r>
        <w:rPr>
          <w:rFonts w:ascii="Times New Roman" w:eastAsia="宋体"/>
        </w:rPr>
        <w:t xml:space="preserve">An</w:t>
      </w:r>
      <w:r w:rsidR="001852F3">
        <w:rPr>
          <w:rFonts w:ascii="Times New Roman" w:eastAsia="宋体"/>
        </w:rPr>
        <w:t xml:space="preserve">  exaggerated</w:t>
      </w:r>
      <w:r w:rsidR="001852F3">
        <w:rPr>
          <w:rFonts w:ascii="Times New Roman" w:eastAsia="宋体"/>
        </w:rPr>
        <w:t xml:space="preserve">  sensory</w:t>
      </w:r>
      <w:r w:rsidR="001852F3">
        <w:rPr>
          <w:rFonts w:ascii="Times New Roman" w:eastAsia="宋体"/>
        </w:rPr>
        <w:t xml:space="preserve">  com-</w:t>
      </w:r>
      <w:r w:rsidR="001852F3">
        <w:rPr>
          <w:rFonts w:ascii="Times New Roman" w:eastAsia="宋体"/>
        </w:rPr>
        <w:t xml:space="preserve"> ponent</w:t>
      </w:r>
      <w:r w:rsidR="001852F3">
        <w:rPr>
          <w:rFonts w:ascii="Times New Roman" w:eastAsia="宋体"/>
        </w:rPr>
        <w:t xml:space="preserve">  of</w:t>
      </w:r>
      <w:r w:rsidR="001852F3">
        <w:rPr>
          <w:rFonts w:ascii="Times New Roman" w:eastAsia="宋体"/>
        </w:rPr>
        <w:t xml:space="preserve">   the</w:t>
      </w:r>
      <w:r w:rsidR="001852F3">
        <w:rPr>
          <w:rFonts w:ascii="Times New Roman" w:eastAsia="宋体"/>
        </w:rPr>
        <w:t xml:space="preserve">   gastrocolonic</w:t>
      </w:r>
      <w:r w:rsidR="001852F3">
        <w:rPr>
          <w:rFonts w:ascii="Times New Roman" w:eastAsia="宋体"/>
        </w:rPr>
        <w:t xml:space="preserve">   response</w:t>
      </w:r>
      <w:r w:rsidR="001852F3">
        <w:rPr>
          <w:rFonts w:ascii="Times New Roman" w:eastAsia="宋体"/>
        </w:rPr>
        <w:t xml:space="preserve">   in</w:t>
      </w:r>
      <w:r w:rsidR="001852F3">
        <w:rPr>
          <w:rFonts w:ascii="Times New Roman" w:eastAsia="宋体"/>
        </w:rPr>
        <w:t xml:space="preserve">   patients</w:t>
      </w:r>
      <w:r w:rsidR="001852F3">
        <w:rPr>
          <w:rFonts w:ascii="Times New Roman" w:eastAsia="宋体"/>
        </w:rPr>
        <w:t xml:space="preserve">   with</w:t>
      </w:r>
      <w:r w:rsidR="001852F3">
        <w:rPr>
          <w:rFonts w:ascii="Times New Roman" w:eastAsia="宋体"/>
        </w:rPr>
        <w:t xml:space="preserve">   irritable</w:t>
      </w:r>
      <w:r w:rsidR="001852F3">
        <w:rPr>
          <w:rFonts w:ascii="Times New Roman" w:eastAsia="宋体"/>
        </w:rPr>
        <w:t xml:space="preserve">   bowel</w:t>
      </w:r>
      <w:r w:rsidR="001852F3">
        <w:rPr>
          <w:rFonts w:ascii="Times New Roman" w:eastAsia="宋体"/>
        </w:rPr>
        <w:t xml:space="preserve">   syndro-</w:t>
      </w:r>
      <w:r w:rsidR="001852F3">
        <w:rPr>
          <w:rFonts w:ascii="Times New Roman" w:eastAsia="宋体"/>
        </w:rPr>
        <w:t xml:space="preserve">  me</w:t>
      </w:r>
      <w:r w:rsidR="001852F3">
        <w:rPr>
          <w:rFonts w:ascii="Times New Roman" w:eastAsia="宋体"/>
        </w:rPr>
        <w:t xml:space="preserve"> </w:t>
      </w:r>
      <w:r>
        <w:t xml:space="preserve">．</w:t>
      </w:r>
      <w:r>
        <w:t xml:space="preserve"> </w:t>
      </w:r>
      <w:r>
        <w:rPr>
          <w:rFonts w:ascii="Times New Roman" w:eastAsia="宋体"/>
        </w:rPr>
        <w:t xml:space="preserve">Gut</w:t>
      </w:r>
      <w:r>
        <w:rPr>
          <w:sz w:val="21"/>
        </w:rPr>
        <w:t xml:space="preserve">, </w:t>
      </w:r>
      <w:r>
        <w:rPr>
          <w:rFonts w:ascii="Times New Roman" w:eastAsia="宋体"/>
        </w:rPr>
        <w:t xml:space="preserve">2001</w:t>
      </w:r>
      <w:r>
        <w:rPr>
          <w:sz w:val="21"/>
        </w:rPr>
        <w:t xml:space="preserve">, </w:t>
      </w:r>
      <w:r>
        <w:rPr>
          <w:rFonts w:ascii="Times New Roman" w:eastAsia="宋体"/>
        </w:rPr>
        <w:t xml:space="preserve">48 </w:t>
      </w:r>
      <w:r>
        <w:rPr>
          <w:rFonts w:ascii="Times New Roman" w:eastAsia="宋体"/>
        </w:rPr>
        <w:t xml:space="preserve">(</w:t>
      </w:r>
      <w:r>
        <w:rPr>
          <w:rFonts w:ascii="Times New Roman" w:eastAsia="宋体"/>
        </w:rPr>
        <w:t xml:space="preserve">1</w:t>
      </w:r>
      <w:r>
        <w:rPr>
          <w:rFonts w:ascii="Times New Roman" w:eastAsia="宋体"/>
        </w:rPr>
        <w:t xml:space="preserve">)</w:t>
      </w:r>
      <w:r>
        <w:rPr>
          <w:sz w:val="21"/>
        </w:rPr>
        <w:t xml:space="preserve">: </w:t>
      </w:r>
      <w:r>
        <w:rPr>
          <w:rFonts w:ascii="Times New Roman" w:eastAsia="宋体"/>
        </w:rPr>
        <w:t xml:space="preserve">20-27</w:t>
      </w:r>
      <w:r>
        <w:rPr>
          <w:rFonts w:ascii="Times New Roman" w:eastAsia="宋体"/>
        </w:rPr>
        <w:t xml:space="preserve"> </w:t>
      </w:r>
      <w:r>
        <w:t xml:space="preserve">．</w:t>
      </w:r>
    </w:p>
    <w:p w:rsidR="0018722C">
      <w:pPr>
        <w:pStyle w:val="ab"/>
        <w:topLinePunct/>
        <w:ind w:left="200" w:hangingChars="200" w:hanging="200"/>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36</w:t>
      </w:r>
      <w:r>
        <w:rPr>
          <w:rFonts w:cstheme="minorBidi" w:hAnsiTheme="minorHAnsi" w:eastAsiaTheme="minorHAnsi" w:asciiTheme="minorHAnsi" w:ascii="Times New Roman" w:eastAsia="Times New Roman"/>
        </w:rPr>
        <w:t xml:space="preserve">]</w:t>
      </w:r>
      <w:r w:rsidRPr="00281126">
        <w:t xml:space="preserve"> </w:t>
      </w:r>
      <w:r>
        <w:rPr>
          <w:rFonts w:cstheme="minorBidi" w:hAnsiTheme="minorHAnsi" w:eastAsiaTheme="minorHAnsi" w:asciiTheme="minorHAnsi"/>
        </w:rPr>
        <w:t xml:space="preserve">桂先勇</w:t>
      </w:r>
      <w:r>
        <w:rPr>
          <w:rFonts w:cstheme="minorBidi" w:hAnsiTheme="minorHAnsi" w:eastAsiaTheme="minorHAnsi" w:asciiTheme="minorHAnsi"/>
        </w:rPr>
        <w:t xml:space="preserve">, </w:t>
      </w:r>
      <w:r>
        <w:rPr>
          <w:rFonts w:cstheme="minorBidi" w:hAnsiTheme="minorHAnsi" w:eastAsiaTheme="minorHAnsi" w:asciiTheme="minorHAnsi"/>
        </w:rPr>
        <w:t xml:space="preserve">柯美云</w:t>
      </w:r>
      <w:r>
        <w:rPr>
          <w:rFonts w:cstheme="minorBidi" w:hAnsiTheme="minorHAnsi" w:eastAsiaTheme="minorHAnsi" w:asciiTheme="minorHAnsi"/>
        </w:rPr>
        <w:t xml:space="preserve">, </w:t>
      </w:r>
      <w:r>
        <w:rPr>
          <w:rFonts w:cstheme="minorBidi" w:hAnsiTheme="minorHAnsi" w:eastAsiaTheme="minorHAnsi" w:asciiTheme="minorHAnsi"/>
        </w:rPr>
        <w:t xml:space="preserve">潘国宗</w:t>
      </w:r>
      <w:r>
        <w:rPr>
          <w:rFonts w:cstheme="minorBidi" w:hAnsiTheme="minorHAnsi" w:eastAsiaTheme="minorHAnsi" w:asciiTheme="minorHAnsi"/>
        </w:rPr>
        <w:t xml:space="preserve">, </w:t>
      </w:r>
      <w:r>
        <w:rPr>
          <w:rFonts w:cstheme="minorBidi" w:hAnsiTheme="minorHAnsi" w:eastAsiaTheme="minorHAnsi" w:asciiTheme="minorHAnsi"/>
        </w:rPr>
        <w:t xml:space="preserve">等．</w:t>
      </w:r>
      <w:r>
        <w:rPr>
          <w:rFonts w:cstheme="minorBidi" w:hAnsiTheme="minorHAnsi" w:eastAsiaTheme="minorHAnsi" w:asciiTheme="minorHAnsi"/>
        </w:rPr>
        <w:t xml:space="preserve"> </w:t>
      </w:r>
      <w:r w:rsidR="001852F3">
        <w:rPr>
          <w:rFonts w:cstheme="minorBidi" w:hAnsiTheme="minorHAnsi" w:eastAsiaTheme="minorHAnsi" w:asciiTheme="minorHAnsi"/>
        </w:rPr>
        <w:t xml:space="preserve">肠易激综合征的结肠动力及胃肠激素变化</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中华消化杂志</w:t>
      </w:r>
      <w:r>
        <w:rPr>
          <w:rFonts w:cstheme="minorBidi" w:hAnsiTheme="minorHAnsi" w:eastAsiaTheme="minorHAnsi" w:asciiTheme="minorHAnsi"/>
        </w:rPr>
        <w:t xml:space="preserve">, </w:t>
      </w:r>
      <w:r>
        <w:rPr>
          <w:rFonts w:ascii="Times New Roman" w:eastAsia="Times New Roman" w:cstheme="minorBidi" w:hAnsiTheme="minorHAnsi"/>
        </w:rPr>
        <w:t xml:space="preserve">1994</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14 </w:t>
      </w:r>
      <w:r>
        <w:rPr>
          <w:rFonts w:ascii="Times New Roman" w:eastAsia="Times New Roman" w:cstheme="minorBidi" w:hAnsiTheme="minorHAnsi"/>
        </w:rPr>
        <w:t xml:space="preserve">(</w:t>
      </w:r>
      <w:r>
        <w:rPr>
          <w:rFonts w:cstheme="minorBidi" w:hAnsiTheme="minorHAnsi" w:eastAsiaTheme="minorHAnsi" w:asciiTheme="minorHAnsi"/>
        </w:rPr>
        <w:t xml:space="preserve">增刊</w:t>
      </w:r>
      <w:r>
        <w:rPr>
          <w:rFonts w:ascii="Times New Roman" w:eastAsia="Times New Roman" w:cstheme="minorBidi" w:hAnsiTheme="minorHAnsi"/>
        </w:rPr>
        <w:t xml:space="preserve">)</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50-53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eastAsia="宋体"/>
        </w:rPr>
        <w:t xml:space="preserve">G</w:t>
      </w:r>
      <w:r>
        <w:rPr>
          <w:rFonts w:cstheme="minorBidi" w:hAnsiTheme="minorHAnsi" w:eastAsiaTheme="minorHAnsi" w:asciiTheme="minorHAnsi" w:ascii="Times New Roman" w:eastAsia="宋体"/>
        </w:rPr>
        <w:t xml:space="preserve">ui    XY</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Ke     MY</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Pan     GZ</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et     a1</w:t>
      </w:r>
      <w:r>
        <w:rPr>
          <w:rFonts w:cstheme="minorBidi" w:hAnsiTheme="minorHAnsi" w:eastAsiaTheme="minorHAnsi" w:asciiTheme="minorHAnsi"/>
        </w:rPr>
        <w:t xml:space="preserve">．</w:t>
      </w:r>
      <w:r>
        <w:rPr>
          <w:rFonts w:ascii="Times New Roman" w:eastAsia="宋体" w:cstheme="minorBidi" w:hAnsiTheme="minorHAnsi"/>
        </w:rPr>
        <w:t xml:space="preserve">Changes     of     colon     motil ity    and neuro     peptides     in     irritable      bowel      syndrome</w:t>
      </w:r>
      <w:r w:rsidR="001852F3">
        <w:rPr>
          <w:rFonts w:ascii="Times New Roman" w:eastAsia="宋体" w:cstheme="minorBidi" w:hAnsiTheme="minorHAnsi"/>
        </w:rPr>
        <w:t xml:space="preserve"> </w:t>
      </w:r>
      <w:r>
        <w:rPr>
          <w:rFonts w:ascii="Times New Roman" w:eastAsia="宋体" w:cstheme="minorBidi" w:hAnsiTheme="minorHAnsi"/>
        </w:rPr>
        <w:t xml:space="preserve">[</w:t>
      </w:r>
      <w:r>
        <w:rPr>
          <w:rFonts w:ascii="Times New Roman" w:eastAsia="宋体" w:cstheme="minorBidi" w:hAnsiTheme="minorHAnsi"/>
        </w:rPr>
        <w:t xml:space="preserve">J</w:t>
      </w:r>
      <w:r>
        <w:rPr>
          <w:rFonts w:ascii="Times New Roman" w:eastAsia="宋体" w:cstheme="minorBidi" w:hAnsiTheme="minorHAnsi"/>
        </w:rPr>
        <w:t xml:space="preserve">]</w:t>
      </w:r>
      <w:r w:rsidR="001852F3">
        <w:rPr>
          <w:rFonts w:ascii="Times New Roman" w:eastAsia="宋体" w:cstheme="minorBidi" w:hAnsiTheme="minorHAnsi"/>
        </w:rPr>
        <w:t xml:space="preserve"> </w:t>
      </w:r>
      <w:r>
        <w:rPr>
          <w:rFonts w:cstheme="minorBidi" w:hAnsiTheme="minorHAnsi" w:eastAsiaTheme="minorHAnsi" w:asciiTheme="minorHAnsi"/>
        </w:rPr>
        <w:t xml:space="preserve">．</w:t>
      </w:r>
      <w:r>
        <w:rPr>
          <w:rFonts w:ascii="Times New Roman" w:eastAsia="宋体" w:cstheme="minorBidi" w:hAnsiTheme="minorHAnsi"/>
        </w:rPr>
        <w:t xml:space="preserve">Zhong      hua      Xiao    hu</w:t>
      </w:r>
      <w:r w:rsidR="001852F3">
        <w:rPr>
          <w:rFonts w:ascii="Times New Roman" w:eastAsia="宋体" w:cstheme="minorBidi" w:hAnsiTheme="minorHAnsi"/>
        </w:rPr>
        <w:t xml:space="preserve"> a</w:t>
      </w:r>
      <w:r w:rsidR="001852F3">
        <w:rPr>
          <w:rFonts w:ascii="Times New Roman" w:eastAsia="宋体" w:cstheme="minorBidi" w:hAnsiTheme="minorHAnsi"/>
        </w:rPr>
        <w:t xml:space="preserve">  Za    z hi </w:t>
      </w:r>
      <w:r>
        <w:rPr>
          <w:rFonts w:ascii="Times New Roman" w:eastAsia="宋体" w:cstheme="minorBidi" w:hAnsiTheme="minorHAnsi"/>
        </w:rPr>
        <w:t xml:space="preserve">(</w:t>
      </w:r>
      <w:r>
        <w:rPr>
          <w:kern w:val="2"/>
          <w:szCs w:val="22"/>
          <w:rFonts w:ascii="Times New Roman" w:eastAsia="宋体" w:cstheme="minorBidi" w:hAnsiTheme="minorHAnsi"/>
          <w:sz w:val="21"/>
        </w:rPr>
        <w:t xml:space="preserve"> Natal    Med    J    China </w:t>
      </w:r>
      <w:r>
        <w:rPr>
          <w:rFonts w:ascii="Times New Roman" w:eastAsia="宋体" w:cstheme="minorBidi" w:hAnsiTheme="minorHAnsi"/>
        </w:rPr>
        <w:t xml:space="preserve">)</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1994</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14</w:t>
      </w:r>
      <w:r>
        <w:rPr>
          <w:rFonts w:ascii="Times New Roman" w:eastAsia="宋体" w:cstheme="minorBidi" w:hAnsiTheme="minorHAnsi"/>
        </w:rPr>
        <w:t xml:space="preserve">(</w:t>
      </w:r>
      <w:r>
        <w:rPr>
          <w:kern w:val="2"/>
          <w:szCs w:val="22"/>
          <w:rFonts w:ascii="Times New Roman" w:eastAsia="宋体" w:cstheme="minorBidi" w:hAnsiTheme="minorHAnsi"/>
          <w:sz w:val="21"/>
        </w:rPr>
        <w:t xml:space="preserve"> Supplement </w:t>
      </w:r>
      <w:r>
        <w:rPr>
          <w:rFonts w:ascii="Times New Roman" w:eastAsia="宋体" w:cstheme="minorBidi" w:hAnsiTheme="minorHAnsi"/>
        </w:rPr>
        <w:t xml:space="preserve">)</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50-53</w:t>
      </w:r>
      <w:r>
        <w:rPr>
          <w:rFonts w:ascii="Times New Roman" w:eastAsia="宋体" w:cstheme="minorBidi" w:hAnsiTheme="minorHAnsi"/>
        </w:rPr>
        <w:t xml:space="preserve">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Wedel</w:t>
      </w:r>
      <w:r>
        <w:rPr>
          <w:rFonts w:cstheme="minorBidi" w:hAnsiTheme="minorHAnsi" w:eastAsiaTheme="minorHAnsi" w:asciiTheme="minorHAnsi"/>
        </w:rPr>
        <w:t> </w:t>
      </w:r>
      <w:r>
        <w:rPr>
          <w:rFonts w:cstheme="minorBidi" w:hAnsiTheme="minorHAnsi" w:eastAsiaTheme="minorHAnsi" w:asciiTheme="minorHAnsi"/>
        </w:rPr>
        <w:t>1 Roblick ujott.</w:t>
      </w:r>
      <w:r>
        <w:rPr>
          <w:rFonts w:cstheme="minorBidi" w:hAnsiTheme="minorHAnsi" w:eastAsiaTheme="minorHAnsi" w:asciiTheme="minorHAnsi"/>
        </w:rPr>
        <w:t> </w:t>
      </w:r>
      <w:r>
        <w:rPr>
          <w:rFonts w:cstheme="minorBidi" w:hAnsiTheme="minorHAnsi" w:eastAsiaTheme="minorHAnsi" w:asciiTheme="minorHAnsi"/>
        </w:rPr>
        <w:t>Eggers R.</w:t>
      </w:r>
      <w:r>
        <w:rPr>
          <w:rFonts w:cstheme="minorBidi" w:hAnsiTheme="minorHAnsi" w:eastAsiaTheme="minorHAnsi" w:asciiTheme="minorHAnsi"/>
        </w:rPr>
        <w:t> </w:t>
      </w:r>
      <w:r>
        <w:rPr>
          <w:rFonts w:cstheme="minorBidi" w:hAnsiTheme="minorHAnsi" w:eastAsiaTheme="minorHAnsi" w:asciiTheme="minorHAnsi"/>
        </w:rPr>
        <w:t>Schiedeck </w:t>
      </w:r>
      <w:r>
        <w:rPr>
          <w:rFonts w:cstheme="minorBidi" w:hAnsiTheme="minorHAnsi" w:eastAsiaTheme="minorHAnsi" w:asciiTheme="minorHAnsi"/>
        </w:rPr>
        <w:t>TH</w:t>
      </w:r>
      <w:r>
        <w:rPr>
          <w:rFonts w:cstheme="minorBidi" w:hAnsiTheme="minorHAnsi" w:eastAsiaTheme="minorHAnsi" w:asciiTheme="minorHAnsi"/>
        </w:rPr>
        <w:t xml:space="preserve">, </w:t>
      </w:r>
      <w:r>
        <w:rPr>
          <w:rFonts w:cstheme="minorBidi" w:hAnsiTheme="minorHAnsi" w:eastAsiaTheme="minorHAnsi" w:asciiTheme="minorHAnsi"/>
        </w:rPr>
        <w:t>Kr </w:t>
      </w:r>
      <w:r>
        <w:rPr>
          <w:rFonts w:cstheme="minorBidi" w:hAnsiTheme="minorHAnsi" w:eastAsiaTheme="minorHAnsi" w:asciiTheme="minorHAnsi"/>
        </w:rPr>
        <w:t>a</w:t>
      </w:r>
      <w:r>
        <w:rPr>
          <w:rFonts w:cstheme="minorBidi" w:hAnsiTheme="minorHAnsi" w:eastAsiaTheme="minorHAnsi" w:asciiTheme="minorHAnsi"/>
        </w:rPr>
        <w:t> </w:t>
      </w:r>
      <w:r>
        <w:rPr>
          <w:rFonts w:cstheme="minorBidi" w:hAnsiTheme="minorHAnsi" w:eastAsiaTheme="minorHAnsi" w:asciiTheme="minorHAnsi"/>
        </w:rPr>
        <w:t>mme</w:t>
      </w:r>
      <w:r>
        <w:rPr>
          <w:rFonts w:cstheme="minorBidi" w:hAnsiTheme="minorHAnsi" w:eastAsiaTheme="minorHAnsi" w:asciiTheme="minorHAnsi"/>
        </w:rPr>
        <w:t> </w:t>
      </w:r>
      <w:r>
        <w:rPr>
          <w:rFonts w:cstheme="minorBidi" w:hAnsiTheme="minorHAnsi" w:eastAsiaTheme="minorHAnsi" w:asciiTheme="minorHAnsi"/>
        </w:rPr>
        <w:t>r HJ</w:t>
      </w:r>
      <w:r>
        <w:rPr>
          <w:rFonts w:cstheme="minorBidi" w:hAnsiTheme="minorHAnsi" w:eastAsiaTheme="minorHAnsi" w:asciiTheme="minorHAnsi"/>
          <w:kern w:val="2"/>
          <w:spacing w:val="-2"/>
          <w:sz w:val="21"/>
        </w:rPr>
        <w:t xml:space="preserve">, </w:t>
      </w:r>
      <w:r>
        <w:rPr>
          <w:rFonts w:cstheme="minorBidi" w:hAnsiTheme="minorHAnsi" w:eastAsiaTheme="minorHAnsi" w:asciiTheme="minorHAnsi"/>
        </w:rPr>
        <w:t>Bruch </w:t>
      </w:r>
      <w:r>
        <w:rPr>
          <w:rFonts w:cstheme="minorBidi" w:hAnsiTheme="minorHAnsi" w:eastAsiaTheme="minorHAnsi" w:asciiTheme="minorHAnsi"/>
        </w:rPr>
        <w:t>H</w:t>
      </w:r>
      <w:r>
        <w:rPr>
          <w:rFonts w:cstheme="minorBidi" w:hAnsiTheme="minorHAnsi" w:eastAsiaTheme="minorHAnsi" w:asciiTheme="minorHAnsi"/>
        </w:rPr>
        <w:t>．</w:t>
      </w:r>
      <w:r>
        <w:rPr>
          <w:rFonts w:cstheme="minorBidi" w:hAnsiTheme="minorHAnsi" w:eastAsiaTheme="minorHAnsi" w:asciiTheme="minorHAnsi"/>
        </w:rPr>
        <w:t>o</w:t>
      </w:r>
      <w:r>
        <w:rPr>
          <w:rFonts w:cstheme="minorBidi" w:hAnsiTheme="minorHAnsi" w:eastAsiaTheme="minorHAnsi" w:asciiTheme="minorHAnsi"/>
        </w:rPr>
        <w:t>l</w:t>
      </w:r>
      <w:r>
        <w:rPr>
          <w:rFonts w:cstheme="minorBidi" w:hAnsiTheme="minorHAnsi" w:eastAsiaTheme="minorHAnsi" w:asciiTheme="minorHAnsi"/>
        </w:rPr>
        <w:t>igoneu</w:t>
      </w:r>
      <w:r>
        <w:rPr>
          <w:rFonts w:cstheme="minorBidi" w:hAnsiTheme="minorHAnsi" w:eastAsiaTheme="minorHAnsi" w:asciiTheme="minorHAnsi"/>
        </w:rPr>
        <w:t>r</w:t>
      </w:r>
      <w:r>
        <w:rPr>
          <w:rFonts w:cstheme="minorBidi" w:hAnsiTheme="minorHAnsi" w:eastAsiaTheme="minorHAnsi" w:asciiTheme="minorHAnsi"/>
        </w:rPr>
        <w:t>onal</w:t>
      </w:r>
      <w:r w:rsidR="001852F3">
        <w:rPr>
          <w:rFonts w:cstheme="minorBidi" w:hAnsiTheme="minorHAnsi" w:eastAsiaTheme="minorHAnsi" w:asciiTheme="minorHAnsi"/>
        </w:rPr>
        <w:t xml:space="preserve"> hypog</w:t>
      </w:r>
      <w:r>
        <w:rPr>
          <w:rFonts w:cstheme="minorBidi" w:hAnsiTheme="minorHAnsi" w:eastAsiaTheme="minorHAnsi" w:asciiTheme="minorHAnsi"/>
        </w:rPr>
        <w:t> </w:t>
      </w:r>
      <w:r>
        <w:rPr>
          <w:rFonts w:cstheme="minorBidi" w:hAnsiTheme="minorHAnsi" w:eastAsiaTheme="minorHAnsi" w:asciiTheme="minorHAnsi"/>
        </w:rPr>
        <w:t>ang</w:t>
      </w:r>
      <w:r>
        <w:rPr>
          <w:rFonts w:cstheme="minorBidi" w:hAnsiTheme="minorHAnsi" w:eastAsiaTheme="minorHAnsi" w:asciiTheme="minorHAnsi"/>
        </w:rPr>
        <w:t> </w:t>
      </w:r>
      <w:r>
        <w:rPr>
          <w:rFonts w:cstheme="minorBidi" w:hAnsiTheme="minorHAnsi" w:eastAsiaTheme="minorHAnsi" w:asciiTheme="minorHAnsi"/>
        </w:rPr>
        <w:t>Honosis</w:t>
      </w:r>
      <w:r>
        <w:rPr>
          <w:rFonts w:cstheme="minorBidi" w:hAnsiTheme="minorHAnsi" w:eastAsiaTheme="minorHAnsi" w:asciiTheme="minorHAnsi"/>
        </w:rPr>
        <w:t> </w:t>
      </w:r>
      <w:r>
        <w:rPr>
          <w:rFonts w:cstheme="minorBidi" w:hAnsiTheme="minorHAnsi" w:eastAsiaTheme="minorHAnsi" w:asciiTheme="minorHAnsi"/>
        </w:rPr>
        <w:t>in</w:t>
      </w:r>
      <w:r w:rsidR="001852F3">
        <w:rPr>
          <w:rFonts w:cstheme="minorBidi" w:hAnsiTheme="minorHAnsi" w:eastAsiaTheme="minorHAnsi" w:asciiTheme="minorHAnsi"/>
        </w:rPr>
        <w:t xml:space="preserve"> patients</w:t>
      </w:r>
      <w:r w:rsidR="001852F3">
        <w:rPr>
          <w:rFonts w:cstheme="minorBidi" w:hAnsiTheme="minorHAnsi" w:eastAsiaTheme="minorHAnsi" w:asciiTheme="minorHAnsi"/>
        </w:rPr>
        <w:t xml:space="preserve"> with</w:t>
      </w:r>
      <w:r>
        <w:rPr>
          <w:rFonts w:cstheme="minorBidi" w:hAnsiTheme="minorHAnsi" w:eastAsiaTheme="minorHAnsi" w:asciiTheme="minorHAnsi"/>
        </w:rPr>
        <w:t> </w:t>
      </w:r>
      <w:r>
        <w:rPr>
          <w:rFonts w:cstheme="minorBidi" w:hAnsiTheme="minorHAnsi" w:eastAsiaTheme="minorHAnsi" w:asciiTheme="minorHAnsi"/>
        </w:rPr>
        <w:t>idi</w:t>
      </w:r>
      <w:r>
        <w:rPr>
          <w:rFonts w:cstheme="minorBidi" w:hAnsiTheme="minorHAnsi" w:eastAsiaTheme="minorHAnsi" w:asciiTheme="minorHAnsi"/>
        </w:rPr>
        <w:t>o</w:t>
      </w:r>
      <w:r>
        <w:rPr>
          <w:rFonts w:cstheme="minorBidi" w:hAnsiTheme="minorHAnsi" w:eastAsiaTheme="minorHAnsi" w:asciiTheme="minorHAnsi"/>
        </w:rPr>
        <w:t>pathic</w:t>
      </w:r>
      <w:r w:rsidR="001852F3">
        <w:rPr>
          <w:rFonts w:cstheme="minorBidi" w:hAnsiTheme="minorHAnsi" w:eastAsiaTheme="minorHAnsi" w:asciiTheme="minorHAnsi"/>
        </w:rPr>
        <w:t xml:space="preserve">  slow．</w:t>
      </w:r>
      <w:r w:rsidR="001852F3">
        <w:rPr>
          <w:rFonts w:cstheme="minorBidi" w:hAnsiTheme="minorHAnsi" w:eastAsiaTheme="minorHAnsi" w:asciiTheme="minorHAnsi"/>
        </w:rPr>
        <w:t xml:space="preserve">tr</w:t>
      </w:r>
      <w:r>
        <w:rPr>
          <w:rFonts w:cstheme="minorBidi" w:hAnsiTheme="minorHAnsi" w:eastAsiaTheme="minorHAnsi" w:asciiTheme="minorHAnsi"/>
        </w:rPr>
        <w:t>a</w:t>
      </w:r>
      <w:r>
        <w:rPr>
          <w:rFonts w:cstheme="minorBidi" w:hAnsiTheme="minorHAnsi" w:eastAsiaTheme="minorHAnsi" w:asciiTheme="minorHAnsi"/>
        </w:rPr>
        <w:t>nsit constipation．Dis</w:t>
      </w:r>
      <w:r w:rsidR="001852F3">
        <w:rPr>
          <w:rFonts w:cstheme="minorBidi" w:hAnsiTheme="minorHAnsi" w:eastAsiaTheme="minorHAnsi" w:asciiTheme="minorHAnsi"/>
        </w:rPr>
        <w:t xml:space="preserve">  Colon</w:t>
      </w:r>
      <w:r w:rsidR="001852F3">
        <w:rPr>
          <w:rFonts w:cstheme="minorBidi" w:hAnsiTheme="minorHAnsi" w:eastAsiaTheme="minorHAnsi" w:asciiTheme="minorHAnsi"/>
        </w:rPr>
        <w:t xml:space="preserve">  Retum</w:t>
      </w:r>
      <w:r w:rsidR="001852F3">
        <w:rPr>
          <w:rFonts w:cstheme="minorBidi" w:hAnsiTheme="minorHAnsi" w:eastAsiaTheme="minorHAnsi" w:asciiTheme="minorHAnsi"/>
        </w:rPr>
        <w:t xml:space="preserve"> 2002</w:t>
      </w:r>
      <w:r>
        <w:rPr>
          <w:rFonts w:cstheme="minorBidi" w:hAnsiTheme="minorHAnsi" w:eastAsiaTheme="minorHAnsi" w:asciiTheme="minorHAnsi"/>
        </w:rPr>
        <w:t xml:space="preserve">; </w:t>
      </w:r>
      <w:r>
        <w:rPr>
          <w:rFonts w:cstheme="minorBidi" w:hAnsiTheme="minorHAnsi" w:eastAsiaTheme="minorHAnsi" w:asciiTheme="minorHAnsi"/>
        </w:rPr>
        <w:t>45</w:t>
      </w:r>
      <w:r>
        <w:rPr>
          <w:rFonts w:cstheme="minorBidi" w:hAnsiTheme="minorHAnsi" w:eastAsiaTheme="minorHAnsi" w:asciiTheme="minorHAnsi"/>
        </w:rPr>
        <w:t xml:space="preserve">: </w:t>
      </w:r>
      <w:r>
        <w:rPr>
          <w:rFonts w:cstheme="minorBidi" w:hAnsiTheme="minorHAnsi" w:eastAsiaTheme="minorHAnsi" w:asciiTheme="minorHAnsi"/>
        </w:rPr>
        <w:t>54-62.</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38</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Said</w:t>
      </w:r>
      <w:r w:rsidRPr="00000000">
        <w:rPr>
          <w:rFonts w:cstheme="minorBidi" w:hAnsiTheme="minorHAnsi" w:eastAsiaTheme="minorHAnsi" w:asciiTheme="minorHAnsi"/>
        </w:rPr>
        <w:tab/>
        <w:t xml:space="preserve">SI．</w:t>
      </w:r>
      <w:r>
        <w:rPr>
          <w:rFonts w:cstheme="minorBidi" w:hAnsiTheme="minorHAnsi" w:eastAsiaTheme="minorHAnsi" w:asciiTheme="minorHAnsi"/>
        </w:rPr>
        <w:t xml:space="preserve">et</w:t>
      </w:r>
      <w:r w:rsidRPr="00000000">
        <w:rPr>
          <w:rFonts w:cstheme="minorBidi" w:hAnsiTheme="minorHAnsi" w:eastAsiaTheme="minorHAnsi" w:asciiTheme="minorHAnsi"/>
        </w:rPr>
        <w:tab/>
        <w:t xml:space="preserve">Hl</w:t>
      </w:r>
      <w:r w:rsidRPr="00000000">
        <w:rPr>
          <w:rFonts w:cstheme="minorBidi" w:hAnsiTheme="minorHAnsi" w:eastAsiaTheme="minorHAnsi" w:asciiTheme="minorHAnsi"/>
        </w:rPr>
        <w:tab/>
        <w:t xml:space="preserve">Science</w:t>
      </w:r>
      <w: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1970</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169</w:t>
      </w:r>
      <w:r>
        <w:rPr>
          <w:rFonts w:cstheme="minorBidi" w:hAnsiTheme="minorHAnsi" w:eastAsiaTheme="minorHAnsi" w:asciiTheme="minorHAnsi"/>
        </w:rPr>
        <w:t xml:space="preserve">: </w:t>
      </w:r>
      <w:r>
        <w:rPr>
          <w:rFonts w:cstheme="minorBidi" w:hAnsiTheme="minorHAnsi" w:eastAsiaTheme="minorHAnsi" w:asciiTheme="minorHAnsi"/>
        </w:rPr>
        <w:t xml:space="preserve">1217-1218.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39</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Bodanszky</w:t>
      </w:r>
      <w:r w:rsidRPr="00000000">
        <w:rPr>
          <w:rFonts w:cstheme="minorBidi" w:hAnsiTheme="minorHAnsi" w:eastAsiaTheme="minorHAnsi" w:asciiTheme="minorHAnsi"/>
        </w:rPr>
        <w:tab/>
        <w:t xml:space="preserve">M．</w:t>
      </w:r>
      <w:r>
        <w:rPr>
          <w:rFonts w:cstheme="minorBidi" w:hAnsiTheme="minorHAnsi" w:eastAsiaTheme="minorHAnsi" w:asciiTheme="minorHAnsi"/>
        </w:rPr>
        <w:t xml:space="preserve">et</w:t>
      </w:r>
      <w:r w:rsidRPr="00000000">
        <w:rPr>
          <w:rFonts w:cstheme="minorBidi" w:hAnsiTheme="minorHAnsi" w:eastAsiaTheme="minorHAnsi" w:asciiTheme="minorHAnsi"/>
        </w:rPr>
        <w:tab/>
        <w:t xml:space="preserve">al. JAm</w:t>
      </w:r>
      <w:r w:rsidRPr="00000000">
        <w:rPr>
          <w:rFonts w:cstheme="minorBidi" w:hAnsiTheme="minorHAnsi" w:eastAsiaTheme="minorHAnsi" w:asciiTheme="minorHAnsi"/>
        </w:rPr>
        <w:tab/>
        <w:t xml:space="preserve">Chem</w:t>
      </w:r>
      <w:r w:rsidRPr="00000000">
        <w:rPr>
          <w:rFonts w:cstheme="minorBidi" w:hAnsiTheme="minorHAnsi" w:eastAsiaTheme="minorHAnsi" w:asciiTheme="minorHAnsi"/>
        </w:rPr>
        <w:tab/>
        <w:t xml:space="preserve">Soc．</w:t>
      </w:r>
      <w:r w:rsidR="001852F3">
        <w:t xml:space="preserve">1974</w:t>
      </w:r>
      <w: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96</w:t>
      </w:r>
      <w:r>
        <w:rPr>
          <w:rFonts w:cstheme="minorBidi" w:hAnsiTheme="minorHAnsi" w:eastAsiaTheme="minorHAnsi" w:asciiTheme="minorHAnsi"/>
        </w:rPr>
        <w:t xml:space="preserve">: </w:t>
      </w:r>
      <w:r>
        <w:rPr>
          <w:rFonts w:cstheme="minorBidi" w:hAnsiTheme="minorHAnsi" w:eastAsiaTheme="minorHAnsi" w:asciiTheme="minorHAnsi"/>
        </w:rPr>
        <w:t xml:space="preserve">4973.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40</w:t>
      </w:r>
      <w:r>
        <w:rPr>
          <w:rFonts w:cstheme="minorBidi" w:hAnsiTheme="minorHAnsi" w:eastAsiaTheme="minorHAnsi" w:asciiTheme="minorHAnsi"/>
        </w:rPr>
        <w:t>]</w:t>
      </w:r>
      <w:r>
        <w:rPr>
          <w:rFonts w:cstheme="minorBidi" w:hAnsiTheme="minorHAnsi" w:eastAsiaTheme="minorHAnsi" w:asciiTheme="minorHAnsi"/>
        </w:rPr>
        <w:t>喻召才，丁杰，樊代明．</w:t>
      </w:r>
      <w:r w:rsidR="001852F3">
        <w:rPr>
          <w:rFonts w:cstheme="minorBidi" w:hAnsiTheme="minorHAnsi" w:eastAsiaTheme="minorHAnsi" w:asciiTheme="minorHAnsi"/>
        </w:rPr>
        <w:t xml:space="preserve">血管活性肠肽与神经免疫调节</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国外医学免疫学分册，</w:t>
      </w:r>
      <w:r w:rsidR="001852F3">
        <w:rPr>
          <w:rFonts w:cstheme="minorBidi" w:hAnsiTheme="minorHAnsi" w:eastAsiaTheme="minorHAnsi" w:asciiTheme="minorHAnsi"/>
        </w:rPr>
        <w:t xml:space="preserve">1999，</w:t>
      </w:r>
      <w:r w:rsidR="001852F3">
        <w:rPr>
          <w:rFonts w:cstheme="minorBidi" w:hAnsiTheme="minorHAnsi" w:eastAsiaTheme="minorHAnsi" w:asciiTheme="minorHAnsi"/>
        </w:rPr>
        <w:t xml:space="preserve">22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：99-102．</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41</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Lundbery</w:t>
      </w:r>
      <w:r w:rsidRPr="00000000">
        <w:rPr>
          <w:rFonts w:cstheme="minorBidi" w:hAnsiTheme="minorHAnsi" w:eastAsiaTheme="minorHAnsi" w:asciiTheme="minorHAnsi"/>
        </w:rPr>
        <w:tab/>
      </w:r>
      <w:r>
        <w:rPr>
          <w:rFonts w:cstheme="minorBidi" w:hAnsiTheme="minorHAnsi" w:eastAsiaTheme="minorHAnsi" w:asciiTheme="minorHAnsi"/>
        </w:rPr>
        <w:t xml:space="preserve">JM．</w:t>
      </w:r>
      <w:r>
        <w:rPr>
          <w:rFonts w:cstheme="minorBidi" w:hAnsiTheme="minorHAnsi" w:eastAsiaTheme="minorHAnsi" w:asciiTheme="minorHAnsi"/>
        </w:rPr>
        <w:t xml:space="preserve">et</w:t>
      </w:r>
      <w:r w:rsidRPr="00000000">
        <w:rPr>
          <w:rFonts w:cstheme="minorBidi" w:hAnsiTheme="minorHAnsi" w:eastAsiaTheme="minorHAnsi" w:asciiTheme="minorHAnsi"/>
        </w:rPr>
        <w:tab/>
        <w:t xml:space="preserve">al.</w:t>
      </w:r>
      <w:r w:rsidRPr="00000000">
        <w:rPr>
          <w:rFonts w:cstheme="minorBidi" w:hAnsiTheme="minorHAnsi" w:eastAsiaTheme="minorHAnsi" w:asciiTheme="minorHAnsi"/>
        </w:rPr>
        <w:tab/>
        <w:t xml:space="preserve">Pepfides</w:t>
      </w:r>
      <w: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1984</w:t>
      </w:r>
      <w:r>
        <w:rPr>
          <w:rFonts w:cstheme="minorBidi" w:hAnsiTheme="minorHAnsi" w:eastAsiaTheme="minorHAnsi" w:asciiTheme="minorHAnsi"/>
        </w:rPr>
        <w:t xml:space="preserve">, </w:t>
      </w:r>
      <w:r>
        <w:rPr>
          <w:rFonts w:cstheme="minorBidi" w:hAnsiTheme="minorHAnsi" w:eastAsiaTheme="minorHAnsi" w:asciiTheme="minorHAnsi"/>
        </w:rPr>
        <w:t xml:space="preserve">5:</w:t>
      </w:r>
      <w:r>
        <w:rPr>
          <w:rFonts w:cstheme="minorBidi" w:hAnsiTheme="minorHAnsi" w:eastAsiaTheme="minorHAnsi" w:asciiTheme="minorHAnsi"/>
        </w:rPr>
        <w:t xml:space="preserve"> </w:t>
      </w:r>
      <w:r>
        <w:rPr>
          <w:rFonts w:cstheme="minorBidi" w:hAnsiTheme="minorHAnsi" w:eastAsiaTheme="minorHAnsi" w:asciiTheme="minorHAnsi"/>
        </w:rPr>
        <w:t xml:space="preserve">593-606. </w:t>
      </w:r>
      <w:r>
        <w:rPr>
          <w:rFonts w:cstheme="minorBidi" w:hAnsiTheme="minorHAnsi" w:eastAsiaTheme="minorHAnsi" w:asciiTheme="minorHAnsi"/>
          <w:vertAlign w:val="superscript"/>
        </w:rPr>
        <w:t xml:space="preserve">[</w:t>
      </w:r>
      <w:r>
        <w:rPr>
          <w:rFonts w:cstheme="minorBidi" w:hAnsiTheme="minorHAnsi" w:eastAsiaTheme="minorHAnsi" w:asciiTheme="minorHAnsi"/>
          <w:vertAlign w:val="superscript"/>
        </w:rPr>
        <w:t xml:space="preserve">42</w:t>
      </w:r>
      <w:r>
        <w:rPr>
          <w:rFonts w:cstheme="minorBidi" w:hAnsiTheme="minorHAnsi" w:eastAsiaTheme="minorHAnsi" w:asciiTheme="minorHAnsi"/>
          <w:vertAlign w:val="superscript"/>
        </w:rPr>
        <w:t xml:space="preserve">]</w:t>
      </w:r>
      <w:r>
        <w:rPr>
          <w:rFonts w:cstheme="minorBidi" w:hAnsiTheme="minorHAnsi" w:eastAsiaTheme="minorHAnsi" w:asciiTheme="minorHAnsi"/>
        </w:rPr>
        <w:t xml:space="preserve">Dames</w:t>
      </w:r>
      <w:r w:rsidRPr="00000000">
        <w:rPr>
          <w:rFonts w:cstheme="minorBidi" w:hAnsiTheme="minorHAnsi" w:eastAsiaTheme="minorHAnsi" w:asciiTheme="minorHAnsi"/>
        </w:rPr>
        <w:tab/>
        <w:t xml:space="preserve">PJ</w:t>
      </w:r>
      <w:r>
        <w:t xml:space="preserve">, </w:t>
      </w:r>
      <w:r>
        <w:t xml:space="preserve">N</w:t>
      </w:r>
      <w:r w:rsidRPr="00000000">
        <w:rPr>
          <w:rFonts w:cstheme="minorBidi" w:hAnsiTheme="minorHAnsi" w:eastAsiaTheme="minorHAnsi" w:asciiTheme="minorHAnsi"/>
        </w:rPr>
        <w:tab/>
        <w:t xml:space="preserve">Engl</w:t>
      </w:r>
      <w:r w:rsidRPr="00000000">
        <w:rPr>
          <w:rFonts w:cstheme="minorBidi" w:hAnsiTheme="minorHAnsi" w:eastAsiaTheme="minorHAnsi" w:asciiTheme="minorHAnsi"/>
        </w:rPr>
        <w:tab/>
      </w:r>
      <w:r w:rsidR="001852F3">
        <w:t xml:space="preserve">J</w:t>
      </w:r>
      <w:r w:rsidRPr="00000000">
        <w:rPr>
          <w:rFonts w:cstheme="minorBidi" w:hAnsiTheme="minorHAnsi" w:eastAsiaTheme="minorHAnsi" w:asciiTheme="minorHAnsi"/>
        </w:rPr>
        <w:tab/>
        <w:t xml:space="preserve">Med</w:t>
      </w:r>
      <w: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1989</w:t>
      </w:r>
      <w:r>
        <w:rPr>
          <w:rFonts w:cstheme="minorBidi" w:hAnsiTheme="minorHAnsi" w:eastAsiaTheme="minorHAnsi" w:asciiTheme="minorHAnsi"/>
        </w:rPr>
        <w:t xml:space="preserve">, </w:t>
      </w:r>
      <w:r>
        <w:rPr>
          <w:rFonts w:cstheme="minorBidi" w:hAnsiTheme="minorHAnsi" w:eastAsiaTheme="minorHAnsi" w:asciiTheme="minorHAnsi"/>
        </w:rPr>
        <w:t xml:space="preserve">321</w:t>
      </w:r>
      <w:r>
        <w:rPr>
          <w:rFonts w:cstheme="minorBidi" w:hAnsiTheme="minorHAnsi" w:eastAsiaTheme="minorHAnsi" w:asciiTheme="minorHAnsi"/>
        </w:rPr>
        <w:t xml:space="preserve">: </w:t>
      </w:r>
      <w:r>
        <w:rPr>
          <w:rFonts w:cstheme="minorBidi" w:hAnsiTheme="minorHAnsi" w:eastAsiaTheme="minorHAnsi" w:asciiTheme="minorHAnsi"/>
        </w:rPr>
        <w:t xml:space="preserve">1124.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Meinz-Erian</w:t>
      </w:r>
      <w:r w:rsidRPr="00000000">
        <w:rPr>
          <w:rFonts w:cstheme="minorBidi" w:hAnsiTheme="minorHAnsi" w:eastAsiaTheme="minorHAnsi" w:asciiTheme="minorHAnsi"/>
        </w:rPr>
        <w:tab/>
        <w:t>P</w:t>
      </w:r>
      <w:r>
        <w:t xml:space="preserve">, </w:t>
      </w:r>
      <w:r>
        <w:t>et</w:t>
      </w:r>
      <w:r w:rsidRPr="00000000">
        <w:rPr>
          <w:rFonts w:cstheme="minorBidi" w:hAnsiTheme="minorHAnsi" w:eastAsiaTheme="minorHAnsi" w:asciiTheme="minorHAnsi"/>
        </w:rPr>
        <w:tab/>
        <w:t>al</w:t>
      </w:r>
      <w:r w:rsidR="004B696B">
        <w:t>.</w:t>
      </w:r>
      <w:r w:rsidRPr="00000000">
        <w:rPr>
          <w:rFonts w:cstheme="minorBidi" w:hAnsiTheme="minorHAnsi" w:eastAsiaTheme="minorHAnsi" w:asciiTheme="minorHAnsi"/>
        </w:rPr>
        <w:tab/>
        <w:t>Science</w:t>
      </w:r>
      <w:r w:rsidR="001852F3">
        <w:t xml:space="preserve">．</w:t>
      </w:r>
      <w:r>
        <w:rPr>
          <w:rFonts w:cstheme="minorBidi" w:hAnsiTheme="minorHAnsi" w:eastAsiaTheme="minorHAnsi" w:asciiTheme="minorHAnsi"/>
        </w:rPr>
        <w:t>1985</w:t>
      </w:r>
      <w:r>
        <w:rPr>
          <w:rFonts w:cstheme="minorBidi" w:hAnsiTheme="minorHAnsi" w:eastAsiaTheme="minorHAnsi" w:asciiTheme="minorHAnsi"/>
        </w:rPr>
        <w:t xml:space="preserve">, </w:t>
      </w:r>
      <w:r>
        <w:rPr>
          <w:rFonts w:cstheme="minorBidi" w:hAnsiTheme="minorHAnsi" w:eastAsiaTheme="minorHAnsi" w:asciiTheme="minorHAnsi"/>
        </w:rPr>
        <w:t>339</w:t>
      </w:r>
      <w:r>
        <w:rPr>
          <w:rFonts w:cstheme="minorBidi" w:hAnsiTheme="minorHAnsi" w:eastAsiaTheme="minorHAnsi" w:asciiTheme="minorHAnsi"/>
        </w:rPr>
        <w:t xml:space="preserve">: </w:t>
      </w:r>
      <w:r>
        <w:rPr>
          <w:rFonts w:cstheme="minorBidi" w:hAnsiTheme="minorHAnsi" w:eastAsiaTheme="minorHAnsi" w:asciiTheme="minorHAnsi"/>
        </w:rPr>
        <w:t>1407-1409.</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44</w:t>
      </w:r>
      <w:r>
        <w:rPr>
          <w:rFonts w:cstheme="minorBidi" w:hAnsiTheme="minorHAnsi" w:eastAsiaTheme="minorHAnsi" w:asciiTheme="minorHAnsi"/>
        </w:rPr>
        <w:t xml:space="preserve">]</w:t>
      </w:r>
      <w:r>
        <w:rPr>
          <w:rFonts w:cstheme="minorBidi" w:hAnsiTheme="minorHAnsi" w:eastAsiaTheme="minorHAnsi" w:asciiTheme="minorHAnsi"/>
        </w:rPr>
        <w:t xml:space="preserve">刘翱，</w:t>
      </w:r>
      <w:r>
        <w:rPr>
          <w:rFonts w:cstheme="minorBidi" w:hAnsiTheme="minorHAnsi" w:eastAsiaTheme="minorHAnsi" w:asciiTheme="minorHAnsi"/>
        </w:rPr>
        <w:t xml:space="preserve">等．</w:t>
      </w:r>
      <w:r>
        <w:rPr>
          <w:rFonts w:cstheme="minorBidi" w:hAnsiTheme="minorHAnsi" w:eastAsiaTheme="minorHAnsi" w:asciiTheme="minorHAnsi"/>
        </w:rPr>
        <w:t xml:space="preserve">中华内科杂志，</w:t>
      </w:r>
      <w:r>
        <w:rPr>
          <w:rFonts w:cstheme="minorBidi" w:hAnsiTheme="minorHAnsi" w:eastAsiaTheme="minorHAnsi" w:asciiTheme="minorHAnsi"/>
        </w:rPr>
        <w:t xml:space="preserve">1993</w:t>
      </w:r>
      <w:r>
        <w:rPr>
          <w:rFonts w:cstheme="minorBidi" w:hAnsiTheme="minorHAnsi" w:eastAsiaTheme="minorHAnsi" w:asciiTheme="minorHAnsi"/>
        </w:rPr>
        <w:t xml:space="preserve">, </w:t>
      </w:r>
      <w:r>
        <w:rPr>
          <w:rFonts w:cstheme="minorBidi" w:hAnsiTheme="minorHAnsi" w:eastAsiaTheme="minorHAnsi" w:asciiTheme="minorHAnsi"/>
        </w:rPr>
        <w:t xml:space="preserve">32</w:t>
      </w:r>
      <w:r>
        <w:rPr>
          <w:rFonts w:cstheme="minorBidi" w:hAnsiTheme="minorHAnsi" w:eastAsiaTheme="minorHAnsi" w:asciiTheme="minorHAnsi"/>
        </w:rPr>
        <w:t xml:space="preserve">: </w:t>
      </w:r>
      <w:r>
        <w:rPr>
          <w:rFonts w:cstheme="minorBidi" w:hAnsiTheme="minorHAnsi" w:eastAsiaTheme="minorHAnsi" w:asciiTheme="minorHAnsi"/>
        </w:rPr>
        <w:t xml:space="preserve">155-166. </w:t>
      </w:r>
      <w:r>
        <w:rPr>
          <w:rFonts w:cstheme="minorBidi" w:hAnsiTheme="minorHAnsi" w:eastAsiaTheme="minorHAnsi" w:asciiTheme="minorHAnsi"/>
        </w:rPr>
        <w:t xml:space="preserve">[</w:t>
      </w:r>
      <w:r>
        <w:rPr>
          <w:kern w:val="2"/>
          <w:szCs w:val="22"/>
          <w:rFonts w:cstheme="minorBidi" w:hAnsiTheme="minorHAnsi" w:eastAsiaTheme="minorHAnsi" w:asciiTheme="minorHAnsi"/>
          <w:sz w:val="21"/>
        </w:rPr>
        <w:t xml:space="preserve">45</w:t>
      </w:r>
      <w:r>
        <w:rPr>
          <w:rFonts w:cstheme="minorBidi" w:hAnsiTheme="minorHAnsi" w:eastAsiaTheme="minorHAnsi" w:asciiTheme="minorHAnsi"/>
        </w:rPr>
        <w:t xml:space="preserve">]</w:t>
      </w:r>
      <w:r w:rsidR="004B696B">
        <w:rPr>
          <w:rFonts w:cstheme="minorBidi" w:hAnsiTheme="minorHAnsi" w:eastAsiaTheme="minorHAnsi" w:asciiTheme="minorHAnsi"/>
        </w:rPr>
        <w:t xml:space="preserve"> </w:t>
      </w:r>
      <w:r>
        <w:rPr>
          <w:rFonts w:cstheme="minorBidi" w:hAnsiTheme="minorHAnsi" w:eastAsiaTheme="minorHAnsi" w:asciiTheme="minorHAnsi"/>
        </w:rPr>
        <w:t xml:space="preserve">Pauls</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et</w:t>
      </w:r>
      <w:r w:rsidRPr="00000000">
        <w:rPr>
          <w:rFonts w:cstheme="minorBidi" w:hAnsiTheme="minorHAnsi" w:eastAsiaTheme="minorHAnsi" w:asciiTheme="minorHAnsi"/>
        </w:rPr>
        <w:tab/>
        <w:t xml:space="preserve">al</w:t>
      </w:r>
      <w:r w:rsidR="004B696B">
        <w:t xml:space="preserve">.</w:t>
      </w:r>
      <w:r w:rsidR="001852F3">
        <w:t xml:space="preserve"> </w:t>
      </w:r>
      <w:r w:rsidR="001852F3">
        <w:t xml:space="preserve">J Neurmmunal，</w:t>
      </w:r>
      <w:r>
        <w:rPr>
          <w:rFonts w:cstheme="minorBidi" w:hAnsiTheme="minorHAnsi" w:eastAsiaTheme="minorHAnsi" w:asciiTheme="minorHAnsi"/>
        </w:rPr>
        <w:t xml:space="preserve">1989</w:t>
      </w:r>
      <w:r>
        <w:rPr>
          <w:rFonts w:cstheme="minorBidi" w:hAnsiTheme="minorHAnsi" w:eastAsiaTheme="minorHAnsi" w:asciiTheme="minorHAnsi"/>
        </w:rPr>
        <w:t xml:space="preserve">, </w:t>
      </w:r>
      <w:r>
        <w:rPr>
          <w:rFonts w:cstheme="minorBidi" w:hAnsiTheme="minorHAnsi" w:eastAsiaTheme="minorHAnsi" w:asciiTheme="minorHAnsi"/>
        </w:rPr>
        <w:t xml:space="preserve">23</w:t>
      </w:r>
      <w:r>
        <w:rPr>
          <w:rFonts w:cstheme="minorBidi" w:hAnsiTheme="minorHAnsi" w:eastAsiaTheme="minorHAnsi" w:asciiTheme="minorHAnsi"/>
        </w:rPr>
        <w:t xml:space="preserve">: </w:t>
      </w:r>
      <w:r>
        <w:rPr>
          <w:rFonts w:cstheme="minorBidi" w:hAnsiTheme="minorHAnsi" w:eastAsiaTheme="minorHAnsi" w:asciiTheme="minorHAnsi"/>
        </w:rPr>
        <w:t xml:space="preserve">133-142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sidR="004B696B">
        <w:rPr>
          <w:rFonts w:cstheme="minorBidi" w:hAnsiTheme="minorHAnsi" w:eastAsiaTheme="minorHAnsi" w:asciiTheme="minorHAnsi"/>
        </w:rPr>
        <w:t xml:space="preserve"> </w:t>
      </w:r>
      <w:r>
        <w:rPr>
          <w:rFonts w:cstheme="minorBidi" w:hAnsiTheme="minorHAnsi" w:eastAsiaTheme="minorHAnsi" w:asciiTheme="minorHAnsi"/>
        </w:rPr>
        <w:t>Tam</w:t>
      </w:r>
      <w:r w:rsidRPr="00000000">
        <w:rPr>
          <w:rFonts w:cstheme="minorBidi" w:hAnsiTheme="minorHAnsi" w:eastAsiaTheme="minorHAnsi" w:asciiTheme="minorHAnsi"/>
        </w:rPr>
        <w:tab/>
        <w:t>EK</w:t>
      </w:r>
      <w:r>
        <w:t>,</w:t>
      </w:r>
      <w:r>
        <w:rPr>
          <w:rFonts w:cstheme="minorBidi" w:hAnsiTheme="minorHAnsi" w:eastAsiaTheme="minorHAnsi" w:asciiTheme="minorHAnsi"/>
        </w:rPr>
        <w:t> </w:t>
      </w:r>
      <w:r>
        <w:rPr>
          <w:rFonts w:cstheme="minorBidi" w:hAnsiTheme="minorHAnsi" w:eastAsiaTheme="minorHAnsi" w:asciiTheme="minorHAnsi"/>
        </w:rPr>
        <w:t>et</w:t>
      </w:r>
      <w:r w:rsidRPr="00000000">
        <w:rPr>
          <w:rFonts w:cstheme="minorBidi" w:hAnsiTheme="minorHAnsi" w:eastAsiaTheme="minorHAnsi" w:asciiTheme="minorHAnsi"/>
        </w:rPr>
        <w:tab/>
        <w:t>al.</w:t>
      </w:r>
      <w:r w:rsidR="004B696B">
        <w:t xml:space="preserve"> </w:t>
      </w:r>
      <w:r w:rsidR="004B696B">
        <w:t>Am</w:t>
      </w:r>
      <w:r w:rsidRPr="00000000">
        <w:rPr>
          <w:rFonts w:cstheme="minorBidi" w:hAnsiTheme="minorHAnsi" w:eastAsiaTheme="minorHAnsi" w:asciiTheme="minorHAnsi"/>
        </w:rPr>
        <w:tab/>
        <w:t>J</w:t>
      </w:r>
      <w:r w:rsidRPr="00000000">
        <w:rPr>
          <w:rFonts w:cstheme="minorBidi" w:hAnsiTheme="minorHAnsi" w:eastAsiaTheme="minorHAnsi" w:asciiTheme="minorHAnsi"/>
        </w:rPr>
        <w:tab/>
        <w:t>Repair</w:t>
      </w:r>
      <w:r w:rsidRPr="00000000">
        <w:rPr>
          <w:rFonts w:cstheme="minorBidi" w:hAnsiTheme="minorHAnsi" w:eastAsiaTheme="minorHAnsi" w:asciiTheme="minorHAnsi"/>
        </w:rPr>
        <w:tab/>
        <w:t>Cell</w:t>
      </w:r>
      <w:r w:rsidRPr="00000000">
        <w:rPr>
          <w:rFonts w:cstheme="minorBidi" w:hAnsiTheme="minorHAnsi" w:eastAsiaTheme="minorHAnsi" w:asciiTheme="minorHAnsi"/>
        </w:rPr>
        <w:tab/>
        <w:t>Mul</w:t>
      </w:r>
      <w:r w:rsidRPr="00000000">
        <w:rPr>
          <w:rFonts w:cstheme="minorBidi" w:hAnsiTheme="minorHAnsi" w:eastAsiaTheme="minorHAnsi" w:asciiTheme="minorHAnsi"/>
        </w:rPr>
        <w:tab/>
        <w:t>Biul</w:t>
      </w:r>
      <w:r>
        <w:t>,</w:t>
      </w:r>
      <w:r>
        <w:rPr>
          <w:rFonts w:cstheme="minorBidi" w:hAnsiTheme="minorHAnsi" w:eastAsiaTheme="minorHAnsi" w:asciiTheme="minorHAnsi"/>
        </w:rPr>
        <w:t> </w:t>
      </w:r>
      <w:r>
        <w:rPr>
          <w:rFonts w:cstheme="minorBidi" w:hAnsiTheme="minorHAnsi" w:eastAsiaTheme="minorHAnsi" w:asciiTheme="minorHAnsi"/>
        </w:rPr>
        <w:t>1990:27-32.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47</w:t>
      </w:r>
      <w:r>
        <w:rPr>
          <w:rFonts w:cstheme="minorBidi" w:hAnsiTheme="minorHAnsi" w:eastAsiaTheme="minorHAnsi" w:asciiTheme="minorHAnsi"/>
        </w:rPr>
        <w:t>]</w:t>
      </w:r>
      <w:r>
        <w:rPr>
          <w:rFonts w:cstheme="minorBidi" w:hAnsiTheme="minorHAnsi" w:eastAsiaTheme="minorHAnsi" w:asciiTheme="minorHAnsi"/>
        </w:rPr>
        <w:t>马晓松，</w:t>
      </w:r>
      <w:r w:rsidR="001852F3">
        <w:rPr>
          <w:rFonts w:cstheme="minorBidi" w:hAnsiTheme="minorHAnsi" w:eastAsiaTheme="minorHAnsi" w:asciiTheme="minorHAnsi"/>
        </w:rPr>
        <w:t xml:space="preserve">樊雪萍，</w:t>
      </w:r>
      <w:r w:rsidR="001852F3">
        <w:rPr>
          <w:rFonts w:cstheme="minorBidi" w:hAnsiTheme="minorHAnsi" w:eastAsiaTheme="minorHAnsi" w:asciiTheme="minorHAnsi"/>
        </w:rPr>
        <w:t xml:space="preserve">陈忠，</w:t>
      </w:r>
      <w:r w:rsidR="001852F3">
        <w:rPr>
          <w:rFonts w:cstheme="minorBidi" w:hAnsiTheme="minorHAnsi" w:eastAsiaTheme="minorHAnsi" w:asciiTheme="minorHAnsi"/>
        </w:rPr>
        <w:t xml:space="preserve">等．</w:t>
      </w:r>
      <w:r w:rsidR="001852F3">
        <w:rPr>
          <w:rFonts w:cstheme="minorBidi" w:hAnsiTheme="minorHAnsi" w:eastAsiaTheme="minorHAnsi" w:asciiTheme="minorHAnsi"/>
        </w:rPr>
        <w:t xml:space="preserve">白术对动物胃肠运动的作用及其机制的探讨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中</w:t>
      </w:r>
      <w:r>
        <w:rPr>
          <w:rFonts w:cstheme="minorBidi" w:hAnsiTheme="minorHAnsi" w:eastAsiaTheme="minorHAnsi" w:asciiTheme="minorHAnsi"/>
        </w:rPr>
        <w:t>华消化杂志，</w:t>
      </w:r>
      <w:r>
        <w:rPr>
          <w:rFonts w:cstheme="minorBidi" w:hAnsiTheme="minorHAnsi" w:eastAsiaTheme="minorHAnsi" w:asciiTheme="minorHAnsi"/>
        </w:rPr>
        <w:t>1996</w:t>
      </w:r>
      <w:r>
        <w:rPr>
          <w:rFonts w:cstheme="minorBidi" w:hAnsiTheme="minorHAnsi" w:eastAsiaTheme="minorHAnsi" w:asciiTheme="minorHAnsi"/>
        </w:rPr>
        <w:t xml:space="preserve">, </w:t>
      </w:r>
      <w:r>
        <w:rPr>
          <w:rFonts w:cstheme="minorBidi" w:hAnsiTheme="minorHAnsi" w:eastAsiaTheme="minorHAnsi" w:asciiTheme="minorHAnsi"/>
        </w:rPr>
        <w:t>16</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：261</w:t>
      </w:r>
      <w:r>
        <w:rPr>
          <w:rFonts w:cstheme="minorBidi" w:hAnsiTheme="minorHAnsi" w:eastAsiaTheme="minorHAnsi" w:asciiTheme="minorHAnsi"/>
        </w:rPr>
        <w:t> </w:t>
      </w:r>
      <w:r>
        <w:rPr>
          <w:rFonts w:cstheme="minorBidi" w:hAnsiTheme="minorHAnsi" w:eastAsiaTheme="minorHAnsi" w:asciiTheme="minorHAnsi"/>
        </w:rPr>
        <w:t>．</w:t>
      </w:r>
    </w:p>
    <w:p w:rsidR="0018722C">
      <w:pPr>
        <w:pStyle w:val="cw23"/>
        <w:topLinePunct/>
      </w:pPr>
      <w:r>
        <w:t xml:space="preserve">[</w:t>
      </w:r>
      <w:r>
        <w:t xml:space="preserve">48</w:t>
      </w:r>
      <w:r>
        <w:t xml:space="preserve">]</w:t>
      </w:r>
      <w:r>
        <w:t xml:space="preserve"> </w:t>
      </w:r>
      <w:r>
        <w:t xml:space="preserve">Liddle</w:t>
      </w:r>
      <w:r w:rsidRPr="00000000">
        <w:tab/>
      </w:r>
      <w:r>
        <w:t xml:space="preserve">RA． </w:t>
      </w:r>
      <w:r>
        <w:t xml:space="preserve">Cholecystokinin</w:t>
      </w:r>
      <w:r>
        <w:t xml:space="preserve"> </w:t>
      </w:r>
      <w:r>
        <w:rPr>
          <w:sz w:val="21"/>
        </w:rPr>
        <w:t xml:space="preserve">:</w:t>
      </w:r>
      <w:r>
        <w:t xml:space="preserve"> </w:t>
      </w:r>
      <w:r>
        <w:t xml:space="preserve">its</w:t>
      </w:r>
      <w:r w:rsidRPr="00000000">
        <w:tab/>
        <w:t xml:space="preserve">role</w:t>
      </w:r>
      <w:r w:rsidRPr="00000000">
        <w:tab/>
        <w:t xml:space="preserve">in</w:t>
      </w:r>
      <w:r w:rsidRPr="00000000">
        <w:tab/>
        <w:t xml:space="preserve">health</w:t>
      </w:r>
      <w:r w:rsidRPr="00000000">
        <w:tab/>
        <w:t xml:space="preserve">and</w:t>
      </w:r>
      <w:r w:rsidRPr="00000000">
        <w:tab/>
        <w:t xml:space="preserve">disease </w:t>
      </w:r>
      <w:r>
        <w:t xml:space="preserve">[</w:t>
      </w:r>
      <w:r>
        <w:t xml:space="preserve">J</w:t>
      </w:r>
      <w:r>
        <w:t xml:space="preserve">]</w:t>
      </w:r>
      <w:r>
        <w:t xml:space="preserve">．</w:t>
      </w:r>
      <w:r>
        <w:t xml:space="preserve"> </w:t>
      </w:r>
      <w:r>
        <w:t xml:space="preserve">CurrOpin</w:t>
      </w:r>
      <w:r w:rsidRPr="00000000">
        <w:tab/>
        <w:t xml:space="preserve">Endacrinol</w:t>
      </w:r>
      <w:r w:rsidRPr="00000000">
        <w:tab/>
        <w:t xml:space="preserve">Diabetes</w:t>
      </w:r>
      <w:r/>
      <w:r>
        <w:rPr>
          <w:sz w:val="21"/>
        </w:rPr>
        <w:t xml:space="preserve">, </w:t>
      </w:r>
      <w:r>
        <w:t xml:space="preserve">2003</w:t>
      </w:r>
      <w:r>
        <w:t xml:space="preserve">, </w:t>
      </w:r>
      <w:r>
        <w:t xml:space="preserve">10</w:t>
      </w:r>
      <w:r>
        <w:t xml:space="preserve">(</w:t>
      </w:r>
      <w:r>
        <w:t xml:space="preserve">1</w:t>
      </w:r>
      <w:r>
        <w:t xml:space="preserve">)</w:t>
      </w:r>
      <w:r>
        <w:t xml:space="preserve">：50-54．</w:t>
      </w:r>
    </w:p>
    <w:p w:rsidR="0018722C">
      <w:pPr>
        <w:pStyle w:val="cw23"/>
        <w:topLinePunct/>
      </w:pPr>
      <w:r>
        <w:t xml:space="preserve">[</w:t>
      </w:r>
      <w:r>
        <w:t xml:space="preserve">49</w:t>
      </w:r>
      <w:r>
        <w:t xml:space="preserve">]</w:t>
      </w:r>
      <w:r>
        <w:t xml:space="preserve"> </w:t>
      </w:r>
      <w:r>
        <w:t xml:space="preserve">Chey WY</w:t>
      </w:r>
      <w:r>
        <w:t xml:space="preserve">, </w:t>
      </w:r>
      <w:r>
        <w:t xml:space="preserve">Jin  HO</w:t>
      </w:r>
      <w:r>
        <w:t xml:space="preserve">, </w:t>
      </w:r>
      <w:r>
        <w:t xml:space="preserve">Lee  MH  et  a1．Colonic  motility  abormality  in patients  with  irritable  bowel   syndrome   exhi biting   abdominal   pain  and   diarrhea． Am  J  Gastroenterology </w:t>
      </w:r>
      <w:r>
        <w:t xml:space="preserve">[</w:t>
      </w:r>
      <w:r>
        <w:t xml:space="preserve">J</w:t>
      </w:r>
      <w:r>
        <w:t xml:space="preserve">]</w:t>
      </w:r>
      <w:r>
        <w:rPr>
          <w:sz w:val="21"/>
        </w:rPr>
        <w:t xml:space="preserve">,</w:t>
      </w:r>
      <w:r>
        <w:t xml:space="preserve"> 2001</w:t>
      </w:r>
      <w:r>
        <w:t xml:space="preserve">, </w:t>
      </w:r>
      <w:r>
        <w:t xml:space="preserve">96</w:t>
      </w:r>
      <w:r>
        <w:t xml:space="preserve">(</w:t>
      </w:r>
      <w:r>
        <w:t xml:space="preserve">5</w:t>
      </w:r>
      <w:r>
        <w:t xml:space="preserve">)</w:t>
      </w:r>
      <w:r>
        <w:t xml:space="preserve">：</w:t>
      </w:r>
      <w:r>
        <w:t xml:space="preserve"> </w:t>
      </w:r>
      <w:r>
        <w:t xml:space="preserve">1499-506.</w:t>
      </w:r>
    </w:p>
    <w:p w:rsidR="0018722C">
      <w:pPr>
        <w:pStyle w:val="cw23"/>
        <w:topLinePunct/>
      </w:pPr>
      <w:r>
        <w:t>[</w:t>
      </w:r>
      <w:r>
        <w:t xml:space="preserve">50</w:t>
      </w:r>
      <w:r>
        <w:t>]</w:t>
      </w:r>
      <w:r>
        <w:t xml:space="preserve"> </w:t>
      </w:r>
      <w:r>
        <w:t>Robin</w:t>
      </w:r>
      <w:r w:rsidRPr="00000000">
        <w:tab/>
        <w:t>D．</w:t>
      </w:r>
      <w:r>
        <w:t> </w:t>
      </w:r>
      <w:r>
        <w:t>Rothstein．</w:t>
      </w:r>
      <w:r>
        <w:t> </w:t>
      </w:r>
      <w:r>
        <w:t>Irritable</w:t>
      </w:r>
      <w:r w:rsidRPr="00000000">
        <w:tab/>
        <w:t>bowel</w:t>
      </w:r>
      <w:r w:rsidRPr="00000000">
        <w:tab/>
        <w:t>syndrome．</w:t>
      </w:r>
      <w:r>
        <w:t> </w:t>
      </w:r>
      <w:r>
        <w:t>Adv</w:t>
      </w:r>
      <w:r w:rsidRPr="00000000">
        <w:tab/>
        <w:t>Gastroente</w:t>
      </w:r>
      <w:r>
        <w:t> </w:t>
      </w:r>
      <w:r>
        <w:t>rol</w:t>
      </w:r>
      <w:r/>
      <w:r>
        <w:rPr>
          <w:sz w:val="21"/>
        </w:rPr>
        <w:t>,</w:t>
      </w:r>
      <w:r>
        <w:t> 2000</w:t>
      </w:r>
      <w:r>
        <w:t xml:space="preserve">, </w:t>
      </w:r>
      <w:r>
        <w:t>84</w:t>
      </w:r>
      <w:r>
        <w:t>:</w:t>
      </w:r>
      <w:r>
        <w:t> </w:t>
      </w:r>
      <w:r>
        <w:t>1247-57.</w:t>
      </w:r>
    </w:p>
    <w:p w:rsidR="0018722C">
      <w:pPr>
        <w:pStyle w:val="cw23"/>
        <w:topLinePunct/>
      </w:pPr>
      <w:r>
        <w:t>[</w:t>
      </w:r>
      <w:r>
        <w:t xml:space="preserve">51</w:t>
      </w:r>
      <w:r>
        <w:t>]</w:t>
      </w:r>
      <w:r>
        <w:t xml:space="preserve"> </w:t>
      </w:r>
      <w:r>
        <w:t>Springer</w:t>
      </w:r>
      <w:r w:rsidRPr="00000000">
        <w:tab/>
      </w:r>
      <w:r>
        <w:t>J</w:t>
      </w:r>
      <w:r>
        <w:t xml:space="preserve">, </w:t>
      </w:r>
      <w:r>
        <w:t>Geppetti</w:t>
      </w:r>
      <w:r>
        <w:t xml:space="preserve">, </w:t>
      </w:r>
      <w:r>
        <w:t>Fischer</w:t>
      </w:r>
      <w:r w:rsidRPr="00000000">
        <w:tab/>
      </w:r>
      <w:r>
        <w:t>et</w:t>
      </w:r>
      <w:r w:rsidRPr="00000000">
        <w:tab/>
        <w:t>a1</w:t>
      </w:r>
      <w:r>
        <w:t> </w:t>
      </w:r>
      <w:r>
        <w:t>．Calcitonin</w:t>
      </w:r>
      <w:r w:rsidRPr="00000000">
        <w:tab/>
      </w:r>
      <w:r>
        <w:t>generelated</w:t>
      </w:r>
      <w:r w:rsidRPr="00000000">
        <w:tab/>
        <w:t>peptide as</w:t>
      </w:r>
      <w:r w:rsidRPr="00000000">
        <w:tab/>
        <w:t>infla mmatory</w:t>
      </w:r>
      <w:r w:rsidRPr="00000000">
        <w:tab/>
        <w:t>mediaor</w:t>
      </w:r>
      <w:r>
        <w:t> </w:t>
      </w:r>
      <w:r>
        <w:t>．Pulm</w:t>
      </w:r>
      <w:r w:rsidRPr="00000000">
        <w:tab/>
        <w:tab/>
        <w:t>Pharmacol</w:t>
      </w:r>
      <w:r w:rsidRPr="00000000">
        <w:tab/>
        <w:t>Ther</w:t>
      </w:r>
      <w:r>
        <w:t xml:space="preserve">, </w:t>
      </w:r>
      <w:r>
        <w:t>2003</w:t>
      </w:r>
      <w:r>
        <w:t xml:space="preserve">, </w:t>
      </w:r>
      <w:r>
        <w:t>16</w:t>
      </w:r>
      <w:r>
        <w:t>(</w:t>
      </w:r>
      <w:r>
        <w:t>3</w:t>
      </w:r>
      <w:r>
        <w:t>)</w:t>
      </w:r>
      <w:r>
        <w:t>：121.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52</w:t>
      </w:r>
      <w:r>
        <w:rPr>
          <w:rFonts w:cstheme="minorBidi" w:hAnsiTheme="minorHAnsi" w:eastAsiaTheme="minorHAnsi" w:asciiTheme="minorHAnsi"/>
        </w:rPr>
        <w:t>]</w:t>
      </w:r>
      <w:r>
        <w:rPr>
          <w:rFonts w:cstheme="minorBidi" w:hAnsiTheme="minorHAnsi" w:eastAsiaTheme="minorHAnsi" w:asciiTheme="minorHAnsi"/>
        </w:rPr>
        <w:t>刘燕燕，</w:t>
      </w:r>
      <w:r w:rsidR="001852F3">
        <w:rPr>
          <w:rFonts w:cstheme="minorBidi" w:hAnsiTheme="minorHAnsi" w:eastAsiaTheme="minorHAnsi" w:asciiTheme="minorHAnsi"/>
        </w:rPr>
        <w:t xml:space="preserve">李强，</w:t>
      </w:r>
      <w:r w:rsidR="001852F3">
        <w:rPr>
          <w:rFonts w:cstheme="minorBidi" w:hAnsiTheme="minorHAnsi" w:eastAsiaTheme="minorHAnsi" w:asciiTheme="minorHAnsi"/>
        </w:rPr>
        <w:t xml:space="preserve">刘忠令，等．</w:t>
      </w:r>
      <w:r w:rsidR="001852F3">
        <w:rPr>
          <w:rFonts w:cstheme="minorBidi" w:hAnsiTheme="minorHAnsi" w:eastAsiaTheme="minorHAnsi" w:asciiTheme="minorHAnsi"/>
        </w:rPr>
        <w:t xml:space="preserve">降钙素基因相关肽与哮喘的关系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中国现代医学杂志，</w:t>
      </w:r>
      <w:r w:rsidR="001852F3">
        <w:rPr>
          <w:rFonts w:cstheme="minorBidi" w:hAnsiTheme="minorHAnsi" w:eastAsiaTheme="minorHAnsi" w:asciiTheme="minorHAnsi"/>
        </w:rPr>
        <w:t xml:space="preserve">2000</w:t>
      </w:r>
      <w:r>
        <w:rPr>
          <w:rFonts w:cstheme="minorBidi" w:hAnsiTheme="minorHAnsi" w:eastAsiaTheme="minorHAnsi" w:asciiTheme="minorHAnsi"/>
        </w:rPr>
        <w:t xml:space="preserve">, </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53</w:t>
      </w:r>
      <w:r>
        <w:rPr>
          <w:rFonts w:cstheme="minorBidi" w:hAnsiTheme="minorHAnsi" w:eastAsiaTheme="minorHAnsi" w:asciiTheme="minorHAnsi"/>
        </w:rPr>
        <w:t>]</w:t>
      </w:r>
      <w:r>
        <w:rPr>
          <w:rFonts w:cstheme="minorBidi" w:hAnsiTheme="minorHAnsi" w:eastAsiaTheme="minorHAnsi" w:asciiTheme="minorHAnsi"/>
        </w:rPr>
        <w:t>金惠铭</w:t>
      </w:r>
      <w:r>
        <w:rPr>
          <w:rFonts w:hint="eastAsia"/>
        </w:rPr>
        <w:t>，</w:t>
      </w:r>
      <w:r w:rsidR="001852F3">
        <w:rPr>
          <w:rFonts w:cstheme="minorBidi" w:hAnsiTheme="minorHAnsi" w:eastAsiaTheme="minorHAnsi" w:asciiTheme="minorHAnsi"/>
        </w:rPr>
        <w:t xml:space="preserve">王建枝. 病理生理学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第</w:t>
      </w:r>
      <w:r w:rsidR="001852F3">
        <w:rPr>
          <w:rFonts w:cstheme="minorBidi" w:hAnsiTheme="minorHAnsi" w:eastAsiaTheme="minorHAnsi" w:asciiTheme="minorHAnsi"/>
        </w:rPr>
        <w:t xml:space="preserve">6</w:t>
      </w:r>
      <w:r w:rsidR="001852F3">
        <w:rPr>
          <w:rFonts w:cstheme="minorBidi" w:hAnsiTheme="minorHAnsi" w:eastAsiaTheme="minorHAnsi" w:asciiTheme="minorHAnsi"/>
        </w:rPr>
        <w:t xml:space="preserve">版</w:t>
      </w:r>
      <w:r>
        <w:rPr>
          <w:rFonts w:hint="eastAsia"/>
        </w:rPr>
        <w:t>，</w:t>
      </w:r>
      <w:r w:rsidR="001852F3">
        <w:rPr>
          <w:rFonts w:cstheme="minorBidi" w:hAnsiTheme="minorHAnsi" w:eastAsiaTheme="minorHAnsi" w:asciiTheme="minorHAnsi"/>
        </w:rPr>
        <w:t xml:space="preserve">北京</w:t>
      </w:r>
      <w:r>
        <w:rPr>
          <w:rFonts w:hint="eastAsia"/>
        </w:rPr>
        <w:t>：</w:t>
      </w:r>
      <w:r w:rsidR="001852F3">
        <w:rPr>
          <w:rFonts w:cstheme="minorBidi" w:hAnsiTheme="minorHAnsi" w:eastAsiaTheme="minorHAnsi" w:asciiTheme="minorHAnsi"/>
        </w:rPr>
        <w:t xml:space="preserve">人民卫生出版社，2006, 2</w:t>
      </w:r>
      <w:r>
        <w:rPr>
          <w:rFonts w:cstheme="minorBidi" w:hAnsiTheme="minorHAnsi" w:eastAsiaTheme="minorHAnsi" w:asciiTheme="minorHAnsi"/>
        </w:rPr>
        <w:t>:</w:t>
      </w:r>
      <w:r>
        <w:rPr>
          <w:rFonts w:cstheme="minorBidi" w:hAnsiTheme="minorHAnsi" w:eastAsiaTheme="minorHAnsi" w:asciiTheme="minorHAnsi"/>
        </w:rPr>
        <w:t> 18 9.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54</w:t>
      </w:r>
      <w:r>
        <w:rPr>
          <w:rFonts w:cstheme="minorBidi" w:hAnsiTheme="minorHAnsi" w:eastAsiaTheme="minorHAnsi" w:asciiTheme="minorHAnsi"/>
        </w:rPr>
        <w:t>]</w:t>
      </w:r>
      <w:r>
        <w:rPr>
          <w:rFonts w:cstheme="minorBidi" w:hAnsiTheme="minorHAnsi" w:eastAsiaTheme="minorHAnsi" w:asciiTheme="minorHAnsi"/>
        </w:rPr>
        <w:t>江苏新医学院</w:t>
      </w:r>
      <w:r>
        <w:rPr>
          <w:rFonts w:hint="eastAsia"/>
        </w:rPr>
        <w:t>，</w:t>
      </w:r>
      <w:r w:rsidR="001852F3">
        <w:rPr>
          <w:rFonts w:cstheme="minorBidi" w:hAnsiTheme="minorHAnsi" w:eastAsiaTheme="minorHAnsi" w:asciiTheme="minorHAnsi"/>
        </w:rPr>
        <w:t xml:space="preserve">中药大辞典</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 上海</w:t>
      </w:r>
      <w:r>
        <w:rPr>
          <w:rFonts w:hint="eastAsia"/>
        </w:rPr>
        <w:t>：</w:t>
      </w:r>
      <w:r w:rsidR="001852F3">
        <w:rPr>
          <w:rFonts w:cstheme="minorBidi" w:hAnsiTheme="minorHAnsi" w:eastAsiaTheme="minorHAnsi" w:asciiTheme="minorHAnsi"/>
        </w:rPr>
        <w:t xml:space="preserve">上海科学技术出版社，1985</w:t>
      </w:r>
      <w:r>
        <w:rPr>
          <w:rFonts w:cstheme="minorBidi" w:hAnsiTheme="minorHAnsi" w:eastAsiaTheme="minorHAnsi" w:asciiTheme="minorHAnsi"/>
        </w:rPr>
        <w:t>,</w:t>
      </w:r>
      <w:r>
        <w:rPr>
          <w:rFonts w:cstheme="minorBidi" w:hAnsiTheme="minorHAnsi" w:eastAsiaTheme="minorHAnsi" w:asciiTheme="minorHAnsi"/>
        </w:rPr>
        <w:t> 10: 35.</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55</w:t>
      </w:r>
      <w:r>
        <w:rPr>
          <w:rFonts w:cstheme="minorBidi" w:hAnsiTheme="minorHAnsi" w:eastAsiaTheme="minorHAnsi" w:asciiTheme="minorHAnsi"/>
        </w:rPr>
        <w:t xml:space="preserve">]</w:t>
      </w:r>
      <w:r>
        <w:rPr>
          <w:rFonts w:cstheme="minorBidi" w:hAnsiTheme="minorHAnsi" w:eastAsiaTheme="minorHAnsi" w:asciiTheme="minorHAnsi"/>
        </w:rPr>
        <w:t xml:space="preserve">李启祥</w:t>
      </w:r>
      <w:r>
        <w:rPr>
          <w:rFonts w:hint="eastAsia"/>
        </w:rPr>
        <w:t xml:space="preserve">，</w:t>
      </w:r>
      <w:r w:rsidR="001852F3">
        <w:rPr>
          <w:rFonts w:cstheme="minorBidi" w:hAnsiTheme="minorHAnsi" w:eastAsiaTheme="minorHAnsi" w:asciiTheme="minorHAnsi"/>
        </w:rPr>
        <w:t xml:space="preserve">侯晓华．</w:t>
      </w:r>
      <w:r w:rsidR="001852F3">
        <w:rPr>
          <w:rFonts w:cstheme="minorBidi" w:hAnsiTheme="minorHAnsi" w:eastAsiaTheme="minorHAnsi" w:asciiTheme="minorHAnsi"/>
        </w:rPr>
        <w:t xml:space="preserve">降钙素基因相关肽与胃肠运动的调节．</w:t>
      </w:r>
      <w:r w:rsidR="001852F3">
        <w:rPr>
          <w:rFonts w:cstheme="minorBidi" w:hAnsiTheme="minorHAnsi" w:eastAsiaTheme="minorHAnsi" w:asciiTheme="minorHAnsi"/>
        </w:rPr>
        <w:t xml:space="preserve">国外医学消化系疾病分册</w:t>
      </w:r>
      <w:r>
        <w:rPr>
          <w:rFonts w:cstheme="minorBidi" w:hAnsiTheme="minorHAnsi" w:eastAsiaTheme="minorHAnsi" w:asciiTheme="minorHAnsi"/>
        </w:rPr>
        <w:t xml:space="preserve">[</w:t>
      </w:r>
      <w:r>
        <w:rPr>
          <w:rFonts w:cstheme="minorBidi" w:hAnsiTheme="minorHAnsi" w:eastAsiaTheme="minorHAnsi" w:asciiTheme="minorHAnsi"/>
        </w:rPr>
        <w:t xml:space="preserve">M</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2000</w:t>
      </w:r>
      <w:r>
        <w:rPr>
          <w:rFonts w:cstheme="minorBidi" w:hAnsiTheme="minorHAnsi" w:eastAsiaTheme="minorHAnsi" w:asciiTheme="minorHAnsi"/>
        </w:rPr>
        <w:t xml:space="preserve">, </w:t>
      </w:r>
      <w:r>
        <w:rPr>
          <w:rFonts w:cstheme="minorBidi" w:hAnsiTheme="minorHAnsi" w:eastAsiaTheme="minorHAnsi" w:asciiTheme="minorHAnsi"/>
        </w:rPr>
        <w:t xml:space="preserve">20 </w:t>
      </w:r>
      <w:r>
        <w:rPr>
          <w:rFonts w:cstheme="minorBidi" w:hAnsiTheme="minorHAnsi" w:eastAsiaTheme="minorHAnsi" w:asciiTheme="minorHAnsi"/>
        </w:rPr>
        <w:t xml:space="preserve">(</w:t>
      </w:r>
      <w:r>
        <w:rPr>
          <w:rFonts w:cstheme="minorBidi" w:hAnsiTheme="minorHAnsi" w:eastAsiaTheme="minorHAnsi" w:asciiTheme="minorHAnsi"/>
        </w:rPr>
        <w:t xml:space="preserve">1</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20-23 </w:t>
      </w:r>
      <w:r w:rsidR="001852F3">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刘晓湘，方秀斌.</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TN</w:t>
      </w:r>
      <w:r>
        <w:rPr>
          <w:rFonts w:cstheme="minorBidi" w:hAnsiTheme="minorHAnsi" w:eastAsiaTheme="minorHAnsi" w:asciiTheme="minorHAnsi"/>
        </w:rPr>
        <w:t>F-α</w:t>
      </w:r>
      <w:r>
        <w:rPr>
          <w:rFonts w:cstheme="minorBidi" w:hAnsiTheme="minorHAnsi" w:eastAsiaTheme="minorHAnsi" w:asciiTheme="minorHAnsi"/>
        </w:rPr>
        <w:t>与支气管哮喘</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.解剖科学进展，200</w:t>
      </w:r>
      <w:r>
        <w:rPr>
          <w:rFonts w:cstheme="minorBidi" w:hAnsiTheme="minorHAnsi" w:eastAsiaTheme="minorHAnsi" w:asciiTheme="minorHAnsi"/>
        </w:rPr>
        <w:t>1</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344</w:t>
      </w:r>
      <w:r>
        <w:rPr>
          <w:vertAlign w:val="subscript"/>
          <w:rFonts w:cstheme="minorBidi" w:hAnsiTheme="minorHAnsi" w:eastAsiaTheme="minorHAnsi" w:asciiTheme="minorHAnsi"/>
        </w:rPr>
        <w:t>-</w:t>
      </w:r>
      <w:r>
        <w:rPr>
          <w:rFonts w:cstheme="minorBidi" w:hAnsiTheme="minorHAnsi" w:eastAsiaTheme="minorHAnsi" w:asciiTheme="minorHAnsi"/>
        </w:rPr>
        <w:t>347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57</w:t>
      </w:r>
      <w:r>
        <w:rPr>
          <w:rFonts w:cstheme="minorBidi" w:hAnsiTheme="minorHAnsi" w:eastAsiaTheme="minorHAnsi" w:asciiTheme="minorHAnsi"/>
        </w:rPr>
        <w:t>]</w:t>
      </w:r>
      <w:r>
        <w:rPr>
          <w:rFonts w:cstheme="minorBidi" w:hAnsiTheme="minorHAnsi" w:eastAsiaTheme="minorHAnsi" w:asciiTheme="minorHAnsi"/>
        </w:rPr>
        <w:t>曹岩，黄颖，钟莉莉等.老年支气管哮喘患者血清中白细胞介素及肿瘤坏死因子的检测</w:t>
      </w:r>
      <w:r>
        <w:rPr>
          <w:rFonts w:cstheme="minorBidi" w:hAnsiTheme="minorHAnsi" w:eastAsiaTheme="minorHAnsi" w:asciiTheme="minorHAnsi"/>
        </w:rPr>
        <w:t>及意义</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.2009，13</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：197</w:t>
      </w:r>
      <w:r>
        <w:rPr>
          <w:vertAlign w:val="subscript"/>
          <w:rFonts w:cstheme="minorBidi" w:hAnsiTheme="minorHAnsi" w:eastAsiaTheme="minorHAnsi" w:asciiTheme="minorHAnsi"/>
        </w:rPr>
        <w:t>-</w:t>
      </w:r>
      <w:r>
        <w:rPr>
          <w:rFonts w:cstheme="minorBidi" w:hAnsiTheme="minorHAnsi" w:eastAsiaTheme="minorHAnsi" w:asciiTheme="minorHAnsi"/>
        </w:rPr>
        <w:t>19</w:t>
      </w:r>
      <w:r>
        <w:rPr>
          <w:rFonts w:cstheme="minorBidi" w:hAnsiTheme="minorHAnsi" w:eastAsiaTheme="minorHAnsi" w:asciiTheme="minorHAnsi"/>
        </w:rPr>
        <w:t>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58</w:t>
      </w:r>
      <w:r>
        <w:rPr>
          <w:rFonts w:cstheme="minorBidi" w:hAnsiTheme="minorHAnsi" w:eastAsiaTheme="minorHAnsi" w:asciiTheme="minorHAnsi"/>
        </w:rPr>
        <w:t>]</w:t>
      </w:r>
      <w:r>
        <w:rPr>
          <w:rFonts w:cstheme="minorBidi" w:hAnsiTheme="minorHAnsi" w:eastAsiaTheme="minorHAnsi" w:asciiTheme="minorHAnsi"/>
        </w:rPr>
        <w:t>吴先哲，杨胜兰. 出口梗阻性便秘对大鼠血浆</w:t>
      </w:r>
      <w:r>
        <w:rPr>
          <w:rFonts w:cstheme="minorBidi" w:hAnsiTheme="minorHAnsi" w:eastAsiaTheme="minorHAnsi" w:asciiTheme="minorHAnsi"/>
        </w:rPr>
        <w:t>ET</w:t>
      </w:r>
      <w:r w:rsidR="001852F3">
        <w:rPr>
          <w:rFonts w:cstheme="minorBidi" w:hAnsiTheme="minorHAnsi" w:eastAsiaTheme="minorHAnsi" w:asciiTheme="minorHAnsi"/>
        </w:rPr>
        <w:t xml:space="preserve">及血清</w:t>
      </w:r>
      <w:r>
        <w:rPr>
          <w:rFonts w:cstheme="minorBidi" w:hAnsiTheme="minorHAnsi" w:eastAsiaTheme="minorHAnsi" w:asciiTheme="minorHAnsi"/>
        </w:rPr>
        <w:t>TNF-α含量的影响</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cstheme="minorBidi" w:hAnsiTheme="minorHAnsi" w:eastAsiaTheme="minorHAnsi" w:asciiTheme="minorHAnsi"/>
        </w:rPr>
        <w:t>.2004,10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：11</w:t>
      </w:r>
      <w:r>
        <w:rPr>
          <w:vertAlign w:val="subscript"/>
          <w:rFonts w:cstheme="minorBidi" w:hAnsiTheme="minorHAnsi" w:eastAsiaTheme="minorHAnsi" w:asciiTheme="minorHAnsi"/>
        </w:rPr>
        <w:t>-</w:t>
      </w:r>
      <w:r>
        <w:rPr>
          <w:rFonts w:cstheme="minorBidi" w:hAnsiTheme="minorHAnsi" w:eastAsiaTheme="minorHAnsi" w:asciiTheme="minorHAnsi"/>
        </w:rPr>
        <w:t>13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59</w:t>
      </w:r>
      <w:r>
        <w:rPr>
          <w:rFonts w:cstheme="minorBidi" w:hAnsiTheme="minorHAnsi" w:eastAsiaTheme="minorHAnsi" w:asciiTheme="minorHAnsi"/>
        </w:rPr>
        <w:t>]</w:t>
      </w:r>
      <w:r>
        <w:rPr>
          <w:rFonts w:cstheme="minorBidi" w:hAnsiTheme="minorHAnsi" w:eastAsiaTheme="minorHAnsi" w:asciiTheme="minorHAnsi"/>
        </w:rPr>
        <w:t>李丽，孔灵菲，王亚婷等.神经生长因子对哮喘豚鼠支气管肺泡灌洗液中</w:t>
      </w:r>
      <w:r w:rsidR="001852F3">
        <w:rPr>
          <w:rFonts w:cstheme="minorBidi" w:hAnsiTheme="minorHAnsi" w:eastAsiaTheme="minorHAnsi" w:asciiTheme="minorHAnsi"/>
        </w:rPr>
        <w:t xml:space="preserve">IL- lβ及</w:t>
      </w:r>
      <w:r w:rsidR="001852F3">
        <w:rPr>
          <w:rFonts w:cstheme="minorBidi" w:hAnsiTheme="minorHAnsi" w:eastAsiaTheme="minorHAnsi" w:asciiTheme="minorHAnsi"/>
        </w:rPr>
        <w:t xml:space="preserve">IL-</w:t>
      </w:r>
    </w:p>
    <w:p w:rsidR="0018722C">
      <w:pPr>
        <w:topLinePunct/>
      </w:pPr>
      <w:r>
        <w:rPr>
          <w:rFonts w:cstheme="minorBidi" w:hAnsiTheme="minorHAnsi" w:eastAsiaTheme="minorHAnsi" w:asciiTheme="minorHAnsi"/>
        </w:rPr>
        <w:t>4</w:t>
      </w:r>
      <w:r w:rsidR="001852F3">
        <w:rPr>
          <w:rFonts w:cstheme="minorBidi" w:hAnsiTheme="minorHAnsi" w:eastAsiaTheme="minorHAnsi" w:asciiTheme="minorHAnsi"/>
        </w:rPr>
        <w:t xml:space="preserve">的影响</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.2008，11</w:t>
      </w:r>
      <w:r>
        <w:rPr>
          <w:rFonts w:cstheme="minorBidi" w:hAnsiTheme="minorHAnsi" w:eastAsiaTheme="minorHAnsi" w:asciiTheme="minorHAnsi"/>
          <w:kern w:val="2"/>
          <w:sz w:val="21"/>
          <w:position w:val="1"/>
        </w:rPr>
        <w:t>(</w:t>
      </w:r>
      <w:r>
        <w:rPr>
          <w:rFonts w:cstheme="minorBidi" w:hAnsiTheme="minorHAnsi" w:eastAsiaTheme="minorHAnsi" w:asciiTheme="minorHAnsi"/>
        </w:rPr>
        <w:t>5</w:t>
      </w:r>
      <w:r>
        <w:rPr>
          <w:rFonts w:cstheme="minorBidi" w:hAnsiTheme="minorHAnsi" w:eastAsiaTheme="minorHAnsi" w:asciiTheme="minorHAnsi"/>
          <w:kern w:val="2"/>
          <w:sz w:val="21"/>
          <w:position w:val="1"/>
        </w:rPr>
        <w:t>)</w:t>
      </w:r>
      <w:r>
        <w:rPr>
          <w:rFonts w:cstheme="minorBidi" w:hAnsiTheme="minorHAnsi" w:eastAsiaTheme="minorHAnsi" w:asciiTheme="minorHAnsi"/>
        </w:rPr>
        <w:t>：757</w:t>
      </w:r>
      <w:r>
        <w:rPr>
          <w:vertAlign w:val="subscript"/>
          <w:rFonts w:cstheme="minorBidi" w:hAnsiTheme="minorHAnsi" w:eastAsiaTheme="minorHAnsi" w:asciiTheme="minorHAnsi"/>
        </w:rPr>
        <w:t>-</w:t>
      </w:r>
      <w:r>
        <w:rPr>
          <w:rFonts w:cstheme="minorBidi" w:hAnsiTheme="minorHAnsi" w:eastAsiaTheme="minorHAnsi" w:asciiTheme="minorHAnsi"/>
        </w:rPr>
        <w:t>759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60</w:t>
      </w:r>
      <w:r>
        <w:rPr>
          <w:rFonts w:cstheme="minorBidi" w:hAnsiTheme="minorHAnsi" w:eastAsiaTheme="minorHAnsi" w:asciiTheme="minorHAnsi"/>
        </w:rPr>
        <w:t>]</w:t>
      </w:r>
      <w:r>
        <w:rPr>
          <w:rFonts w:cstheme="minorBidi" w:hAnsiTheme="minorHAnsi" w:eastAsiaTheme="minorHAnsi" w:asciiTheme="minorHAnsi"/>
        </w:rPr>
        <w:t>贾玉萍，林江涛，高春梅等. IL-lβ基因在哮喘大鼠肺泡灌洗液炎细胞中的表达</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.2004，13</w:t>
      </w:r>
      <w:r>
        <w:rPr>
          <w:rFonts w:cstheme="minorBidi" w:hAnsiTheme="minorHAnsi" w:eastAsiaTheme="minorHAnsi" w:asciiTheme="minorHAnsi"/>
        </w:rPr>
        <w:t>（</w:t>
      </w: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：2403</w:t>
      </w:r>
      <w:r>
        <w:rPr>
          <w:vertAlign w:val="subscript"/>
          <w:rFonts w:cstheme="minorBidi" w:hAnsiTheme="minorHAnsi" w:eastAsiaTheme="minorHAnsi" w:asciiTheme="minorHAnsi"/>
        </w:rPr>
        <w:t>~</w:t>
      </w:r>
      <w:r>
        <w:rPr>
          <w:rFonts w:cstheme="minorBidi" w:hAnsiTheme="minorHAnsi" w:eastAsiaTheme="minorHAnsi" w:asciiTheme="minorHAnsi"/>
        </w:rPr>
        <w:t>240</w:t>
      </w:r>
      <w:r>
        <w:rPr>
          <w:rFonts w:cstheme="minorBidi" w:hAnsiTheme="minorHAnsi" w:eastAsiaTheme="minorHAnsi" w:asciiTheme="minorHAnsi"/>
        </w:rPr>
        <w:t>4</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周均华，寿小群，边波萍</w:t>
      </w:r>
      <w:r>
        <w:rPr>
          <w:rFonts w:ascii="Times New Roman" w:eastAsia="Times New Roman" w:cstheme="minorBidi" w:hAnsiTheme="minorHAnsi"/>
        </w:rPr>
        <w:t>.</w:t>
      </w:r>
      <w:r>
        <w:rPr>
          <w:rFonts w:cstheme="minorBidi" w:hAnsiTheme="minorHAnsi" w:eastAsiaTheme="minorHAnsi" w:asciiTheme="minorHAnsi"/>
        </w:rPr>
        <w:t>哮喘患儿血清中</w:t>
      </w:r>
      <w:r>
        <w:rPr>
          <w:rFonts w:ascii="Times New Roman" w:eastAsia="Times New Roman" w:cstheme="minorBidi" w:hAnsiTheme="minorHAnsi"/>
        </w:rPr>
        <w:t>IL-1</w:t>
      </w:r>
      <w:r>
        <w:rPr>
          <w:rFonts w:cstheme="minorBidi" w:hAnsiTheme="minorHAnsi" w:eastAsiaTheme="minorHAnsi" w:asciiTheme="minorHAnsi"/>
        </w:rPr>
        <w:t>、</w:t>
      </w:r>
      <w:r>
        <w:rPr>
          <w:rFonts w:ascii="Times New Roman" w:eastAsia="Times New Roman" w:cstheme="minorBidi" w:hAnsiTheme="minorHAnsi"/>
        </w:rPr>
        <w:t>IL-2</w:t>
      </w:r>
      <w:r>
        <w:rPr>
          <w:rFonts w:cstheme="minorBidi" w:hAnsiTheme="minorHAnsi" w:eastAsiaTheme="minorHAnsi" w:asciiTheme="minorHAnsi"/>
        </w:rPr>
        <w:t>、</w:t>
      </w:r>
      <w:r>
        <w:rPr>
          <w:rFonts w:ascii="Times New Roman" w:eastAsia="Times New Roman" w:cstheme="minorBidi" w:hAnsiTheme="minorHAnsi"/>
        </w:rPr>
        <w:t>IL-6</w:t>
      </w:r>
      <w:r>
        <w:rPr>
          <w:rFonts w:cstheme="minorBidi" w:hAnsiTheme="minorHAnsi" w:eastAsiaTheme="minorHAnsi" w:asciiTheme="minorHAnsi"/>
        </w:rPr>
        <w:t>的动态变化及意义</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.2008</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eastAsia="Times New Roman"/>
        </w:rPr>
        <w:t>10</w:t>
      </w:r>
      <w:r>
        <w:rPr>
          <w:rFonts w:cstheme="minorBidi" w:hAnsiTheme="minorHAnsi" w:eastAsiaTheme="minorHAnsi" w:asciiTheme="minorHAnsi"/>
          <w:kern w:val="2"/>
          <w:spacing w:val="-1"/>
          <w:sz w:val="21"/>
        </w:rPr>
        <w:t>(</w:t>
      </w:r>
      <w:r>
        <w:rPr>
          <w:rFonts w:ascii="Times New Roman" w:eastAsia="Times New Roman" w:cstheme="minorBidi" w:hAnsiTheme="minorHAnsi"/>
        </w:rPr>
        <w:t>6</w:t>
      </w:r>
      <w:r>
        <w:rPr>
          <w:rFonts w:cstheme="minorBidi" w:hAnsiTheme="minorHAnsi" w:eastAsiaTheme="minorHAnsi" w:asciiTheme="minorHAnsi"/>
          <w:kern w:val="2"/>
          <w:spacing w:val="-52"/>
          <w:sz w:val="21"/>
        </w:rPr>
        <w:t>)</w:t>
      </w:r>
      <w:r>
        <w:rPr>
          <w:rFonts w:cstheme="minorBidi" w:hAnsiTheme="minorHAnsi" w:eastAsiaTheme="minorHAnsi" w:asciiTheme="minorHAnsi"/>
        </w:rPr>
        <w:t>：</w:t>
      </w:r>
      <w:r>
        <w:rPr>
          <w:rFonts w:ascii="Times New Roman" w:eastAsia="Times New Roman" w:cstheme="minorBidi" w:hAnsiTheme="minorHAnsi"/>
        </w:rPr>
        <w:t>814~815</w:t>
      </w:r>
    </w:p>
    <w:p w:rsidR="0018722C">
      <w:pPr>
        <w:topLinePunct/>
      </w:pP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62</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 Force</w:t>
      </w:r>
      <w:r w:rsidR="001852F3">
        <w:rPr>
          <w:rFonts w:cstheme="minorBidi" w:hAnsiTheme="minorHAnsi" w:eastAsiaTheme="minorHAnsi" w:asciiTheme="minorHAnsi" w:ascii="Times New Roman" w:eastAsia="宋体"/>
        </w:rPr>
        <w:t xml:space="preserve">  T</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宋体" w:cstheme="minorBidi" w:hAnsiTheme="minorHAnsi"/>
        </w:rPr>
        <w:t xml:space="preserve">Bonventre</w:t>
      </w:r>
      <w:r w:rsidR="001852F3">
        <w:rPr>
          <w:rFonts w:ascii="Times New Roman" w:eastAsia="宋体" w:cstheme="minorBidi" w:hAnsiTheme="minorHAnsi"/>
        </w:rPr>
        <w:t xml:space="preserve">  JV</w:t>
      </w:r>
      <w:r>
        <w:rPr>
          <w:rFonts w:cstheme="minorBidi" w:hAnsiTheme="minorHAnsi" w:eastAsiaTheme="minorHAnsi" w:asciiTheme="minorHAnsi"/>
        </w:rPr>
        <w:t xml:space="preserve">．</w:t>
      </w:r>
      <w:r>
        <w:rPr>
          <w:rFonts w:ascii="Times New Roman" w:eastAsia="宋体" w:cstheme="minorBidi" w:hAnsiTheme="minorHAnsi"/>
        </w:rPr>
        <w:t xml:space="preserve">Growth</w:t>
      </w:r>
      <w:r w:rsidR="001852F3">
        <w:rPr>
          <w:rFonts w:ascii="Times New Roman" w:eastAsia="宋体" w:cstheme="minorBidi" w:hAnsiTheme="minorHAnsi"/>
        </w:rPr>
        <w:t xml:space="preserve">  factors</w:t>
      </w:r>
      <w:r w:rsidR="001852F3">
        <w:rPr>
          <w:rFonts w:ascii="Times New Roman" w:eastAsia="宋体" w:cstheme="minorBidi" w:hAnsiTheme="minorHAnsi"/>
        </w:rPr>
        <w:t xml:space="preserve">  and    mi togen-acti- vated    protein    kinases </w:t>
      </w:r>
      <w:r>
        <w:rPr>
          <w:rFonts w:ascii="Times New Roman" w:eastAsia="宋体" w:cstheme="minorBidi" w:hAnsiTheme="minorHAnsi"/>
        </w:rPr>
        <w:t xml:space="preserve">[</w:t>
      </w:r>
      <w:r>
        <w:rPr>
          <w:rFonts w:ascii="Times New Roman" w:eastAsia="宋体" w:cstheme="minorBidi" w:hAnsiTheme="minorHAnsi"/>
        </w:rPr>
        <w:t xml:space="preserve">J</w:t>
      </w:r>
      <w:r>
        <w:rPr>
          <w:rFonts w:ascii="Times New Roman" w:eastAsia="宋体" w:cstheme="minorBidi" w:hAnsiTheme="minorHAnsi"/>
        </w:rPr>
        <w:t xml:space="preserve">]</w:t>
      </w:r>
      <w:r w:rsidR="001852F3">
        <w:rPr>
          <w:rFonts w:ascii="Times New Roman" w:eastAsia="宋体" w:cstheme="minorBidi" w:hAnsiTheme="minorHAnsi"/>
        </w:rPr>
        <w:t xml:space="preserve"> </w:t>
      </w:r>
      <w:r>
        <w:rPr>
          <w:rFonts w:cstheme="minorBidi" w:hAnsiTheme="minorHAnsi" w:eastAsiaTheme="minorHAnsi" w:asciiTheme="minorHAnsi"/>
        </w:rPr>
        <w:t xml:space="preserve">．</w:t>
      </w:r>
      <w:r>
        <w:rPr>
          <w:rFonts w:ascii="Times New Roman" w:eastAsia="宋体" w:cstheme="minorBidi" w:hAnsiTheme="minorHAnsi"/>
        </w:rPr>
        <w:t xml:space="preserve">Hypertension</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1998</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31 </w:t>
      </w:r>
      <w:r>
        <w:rPr>
          <w:rFonts w:ascii="Times New Roman" w:eastAsia="宋体" w:cstheme="minorBidi" w:hAnsiTheme="minorHAnsi"/>
        </w:rPr>
        <w:t xml:space="preserve">(</w:t>
      </w:r>
      <w:r>
        <w:rPr>
          <w:rFonts w:ascii="Times New Roman" w:eastAsia="宋体" w:cstheme="minorBidi" w:hAnsiTheme="minorHAnsi"/>
        </w:rPr>
        <w:t xml:space="preserve"> Pt2 </w:t>
      </w:r>
      <w:r>
        <w:rPr>
          <w:rFonts w:ascii="Times New Roman" w:eastAsia="宋体" w:cstheme="minorBidi" w:hAnsiTheme="minorHAnsi"/>
        </w:rPr>
        <w:t xml:space="preserve">)</w:t>
      </w:r>
      <w:r>
        <w:rPr>
          <w:rFonts w:cstheme="minorBidi" w:hAnsiTheme="minorHAnsi" w:eastAsiaTheme="minorHAnsi" w:asciiTheme="minorHAnsi"/>
          <w:kern w:val="2"/>
          <w:sz w:val="21"/>
        </w:rPr>
        <w:t xml:space="preserve">: </w:t>
      </w:r>
      <w:r>
        <w:rPr>
          <w:rFonts w:ascii="Times New Roman" w:eastAsia="宋体" w:cstheme="minorBidi" w:hAnsiTheme="minorHAnsi"/>
        </w:rPr>
        <w:t xml:space="preserve">1 52-161</w:t>
      </w:r>
      <w:r>
        <w:rPr>
          <w:rFonts w:ascii="Times New Roman" w:eastAsia="宋体" w:cstheme="minorBidi" w:hAnsiTheme="minorHAnsi"/>
        </w:rPr>
        <w:t xml:space="preserve">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63</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刘忠，</w:t>
      </w:r>
      <w:r w:rsidR="001852F3">
        <w:rPr>
          <w:rFonts w:cstheme="minorBidi" w:hAnsiTheme="minorHAnsi" w:eastAsiaTheme="minorHAnsi" w:asciiTheme="minorHAnsi"/>
        </w:rPr>
        <w:t xml:space="preserve">李闪，</w:t>
      </w:r>
      <w:r w:rsidR="001852F3">
        <w:rPr>
          <w:rFonts w:cstheme="minorBidi" w:hAnsiTheme="minorHAnsi" w:eastAsiaTheme="minorHAnsi" w:asciiTheme="minorHAnsi"/>
        </w:rPr>
        <w:t xml:space="preserve">朱建华，</w:t>
      </w:r>
      <w:r w:rsidR="001852F3">
        <w:rPr>
          <w:rFonts w:cstheme="minorBidi" w:hAnsiTheme="minorHAnsi" w:eastAsiaTheme="minorHAnsi" w:asciiTheme="minorHAnsi"/>
        </w:rPr>
        <w:t xml:space="preserve">等．</w:t>
      </w:r>
      <w:r w:rsidR="001852F3">
        <w:rPr>
          <w:rFonts w:cstheme="minorBidi" w:hAnsiTheme="minorHAnsi" w:eastAsiaTheme="minorHAnsi" w:asciiTheme="minorHAnsi"/>
        </w:rPr>
        <w:t xml:space="preserve">不同年龄高血压大鼠血管平滑肌中</w:t>
      </w:r>
      <w:r>
        <w:rPr>
          <w:rFonts w:ascii="Times New Roman" w:eastAsia="Times New Roman" w:cstheme="minorBidi" w:hAnsiTheme="minorHAnsi"/>
        </w:rPr>
        <w:t xml:space="preserve">ERK</w:t>
      </w:r>
      <w:r>
        <w:rPr>
          <w:rFonts w:cstheme="minorBidi" w:hAnsiTheme="minorHAnsi" w:eastAsiaTheme="minorHAnsi" w:asciiTheme="minorHAnsi"/>
        </w:rPr>
        <w:t xml:space="preserve">和</w:t>
      </w:r>
      <w:r>
        <w:rPr>
          <w:rFonts w:ascii="Times New Roman" w:eastAsia="Times New Roman" w:cstheme="minorBidi" w:hAnsiTheme="minorHAnsi"/>
        </w:rPr>
        <w:t xml:space="preserve">MKP-1</w:t>
      </w:r>
      <w:r>
        <w:rPr>
          <w:rFonts w:cstheme="minorBidi" w:hAnsiTheme="minorHAnsi" w:eastAsiaTheme="minorHAnsi" w:asciiTheme="minorHAnsi"/>
        </w:rPr>
        <w:t xml:space="preserve">的表达</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中国病理生理杂志，</w:t>
      </w:r>
      <w:r>
        <w:rPr>
          <w:rFonts w:ascii="Times New Roman" w:eastAsia="Times New Roman" w:cstheme="minorBidi" w:hAnsiTheme="minorHAnsi"/>
        </w:rPr>
        <w:t xml:space="preserve">2006</w:t>
      </w:r>
      <w:r>
        <w:rPr>
          <w:rFonts w:cstheme="minorBidi" w:hAnsiTheme="minorHAnsi" w:eastAsiaTheme="minorHAnsi" w:asciiTheme="minorHAnsi"/>
        </w:rPr>
        <w:t xml:space="preserve">，</w:t>
      </w:r>
      <w:r>
        <w:rPr>
          <w:rFonts w:ascii="Times New Roman" w:eastAsia="Times New Roman" w:cstheme="minorBidi" w:hAnsiTheme="minorHAnsi"/>
        </w:rPr>
        <w:t xml:space="preserve">22</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3</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468-471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64</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rPr>
        <w:t xml:space="preserve">尹风荣，</w:t>
      </w:r>
      <w:r w:rsidR="001852F3">
        <w:rPr>
          <w:rFonts w:cstheme="minorBidi" w:hAnsiTheme="minorHAnsi" w:eastAsiaTheme="minorHAnsi" w:asciiTheme="minorHAnsi"/>
        </w:rPr>
        <w:t xml:space="preserve">张晓岚．</w:t>
      </w:r>
      <w:r w:rsidR="001852F3">
        <w:rPr>
          <w:rFonts w:cstheme="minorBidi" w:hAnsiTheme="minorHAnsi" w:eastAsiaTheme="minorHAnsi" w:asciiTheme="minorHAnsi"/>
        </w:rPr>
        <w:t xml:space="preserve">奥曲肽抑制骨桥蛋白刺激的肝星状细胞增殖</w:t>
      </w:r>
      <w:r>
        <w:rPr>
          <w:rFonts w:ascii="Times New Roman" w:eastAsia="宋体" w:cstheme="minorBidi" w:hAnsiTheme="minorHAnsi"/>
        </w:rPr>
        <w:t xml:space="preserve">[</w:t>
      </w:r>
      <w:r>
        <w:rPr>
          <w:rFonts w:ascii="Times New Roman" w:eastAsia="宋体" w:cstheme="minorBidi" w:hAnsiTheme="minorHAnsi"/>
        </w:rPr>
        <w:t xml:space="preserve"> </w:t>
      </w:r>
      <w:r>
        <w:rPr>
          <w:rFonts w:ascii="Times New Roman" w:eastAsia="宋体" w:cstheme="minorBidi" w:hAnsiTheme="minorHAnsi"/>
        </w:rPr>
        <w:t xml:space="preserve">J</w:t>
      </w:r>
      <w:r>
        <w:rPr>
          <w:rFonts w:ascii="Times New Roman" w:eastAsia="宋体" w:cstheme="minorBidi" w:hAns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中国病理生理杂志，</w:t>
      </w:r>
      <w:r>
        <w:rPr>
          <w:rFonts w:ascii="Times New Roman" w:eastAsia="宋体" w:cstheme="minorBidi" w:hAnsiTheme="minorHAnsi"/>
        </w:rPr>
        <w:t xml:space="preserve">2006</w:t>
      </w:r>
      <w:r>
        <w:rPr>
          <w:rFonts w:cstheme="minorBidi" w:hAnsiTheme="minorHAnsi" w:eastAsiaTheme="minorHAnsi" w:asciiTheme="minorHAnsi"/>
          <w:kern w:val="2"/>
          <w:spacing w:val="-2"/>
          <w:sz w:val="21"/>
        </w:rPr>
        <w:t xml:space="preserve">, </w:t>
      </w:r>
      <w:r>
        <w:rPr>
          <w:rFonts w:ascii="Times New Roman" w:eastAsia="宋体" w:cstheme="minorBidi" w:hAnsiTheme="minorHAnsi"/>
        </w:rPr>
        <w:t xml:space="preserve">22</w:t>
      </w:r>
      <w:r>
        <w:rPr>
          <w:rFonts w:ascii="Times New Roman" w:eastAsia="宋体" w:cstheme="minorBidi" w:hAnsiTheme="minorHAnsi"/>
        </w:rPr>
        <w:t xml:space="preserve">(</w:t>
      </w:r>
      <w:r>
        <w:rPr>
          <w:rFonts w:ascii="Times New Roman" w:eastAsia="宋体" w:cstheme="minorBidi" w:hAnsiTheme="minorHAnsi"/>
        </w:rPr>
        <w:t xml:space="preserve">9</w:t>
      </w:r>
      <w:r>
        <w:rPr>
          <w:rFonts w:ascii="Times New Roman" w:eastAsia="宋体" w:cstheme="minorBidi" w:hAnsiTheme="minorHAnsi"/>
        </w:rPr>
        <w:t xml:space="preserve">)</w:t>
      </w:r>
      <w:r>
        <w:rPr>
          <w:rFonts w:cstheme="minorBidi" w:hAnsiTheme="minorHAnsi" w:eastAsiaTheme="minorHAnsi" w:asciiTheme="minorHAnsi"/>
        </w:rPr>
        <w:t xml:space="preserve">：</w:t>
      </w:r>
      <w:r>
        <w:rPr>
          <w:rFonts w:ascii="Times New Roman" w:eastAsia="宋体" w:cstheme="minorBidi" w:hAnsiTheme="minorHAnsi"/>
        </w:rPr>
        <w:t xml:space="preserve">1848-l849</w:t>
      </w:r>
      <w:r>
        <w:rPr>
          <w:rFonts w:cstheme="minorBidi" w:hAnsiTheme="minorHAnsi" w:eastAsiaTheme="minorHAnsi" w:asciiTheme="minorHAnsi"/>
        </w:rPr>
        <w:t xml:space="preserve">．</w:t>
      </w:r>
    </w:p>
    <w:p w:rsidR="0018722C">
      <w:pPr>
        <w:pStyle w:val="cw23"/>
        <w:topLinePunct/>
      </w:pPr>
      <w:r>
        <w:t xml:space="preserve">[</w:t>
      </w:r>
      <w:r>
        <w:t xml:space="preserve">65</w:t>
      </w:r>
      <w:r>
        <w:t xml:space="preserve">]</w:t>
      </w:r>
      <w:r>
        <w:t xml:space="preserve"> </w:t>
      </w:r>
      <w:r>
        <w:rPr>
          <w:rFonts w:ascii="Times New Roman" w:eastAsia="Times New Roman"/>
        </w:rPr>
        <w:t xml:space="preserve">Duan</w:t>
      </w:r>
      <w:r w:rsidR="001852F3">
        <w:rPr>
          <w:rFonts w:ascii="Times New Roman" w:eastAsia="Times New Roman"/>
        </w:rPr>
        <w:t xml:space="preserve">  </w:t>
      </w:r>
      <w:r>
        <w:rPr>
          <w:rFonts w:ascii="Times New Roman" w:eastAsia="Times New Roman"/>
        </w:rPr>
        <w:t xml:space="preserve">W</w:t>
      </w:r>
      <w:r>
        <w:rPr>
          <w:spacing w:val="2"/>
          <w:sz w:val="21"/>
        </w:rPr>
        <w:t xml:space="preserve">, </w:t>
      </w:r>
      <w:r>
        <w:rPr>
          <w:rFonts w:ascii="Times New Roman" w:eastAsia="Times New Roman"/>
        </w:rPr>
        <w:t xml:space="preserve">Chart</w:t>
      </w:r>
      <w:r w:rsidR="001852F3">
        <w:rPr>
          <w:rFonts w:ascii="Times New Roman" w:eastAsia="Times New Roman"/>
        </w:rPr>
        <w:t xml:space="preserve">  </w:t>
      </w:r>
      <w:r>
        <w:rPr>
          <w:rFonts w:ascii="Times New Roman" w:eastAsia="Times New Roman"/>
        </w:rPr>
        <w:t xml:space="preserve">JH</w:t>
      </w:r>
      <w:r>
        <w:rPr>
          <w:spacing w:val="2"/>
          <w:sz w:val="21"/>
        </w:rPr>
        <w:t xml:space="preserve">,</w:t>
      </w:r>
      <w:r>
        <w:t xml:space="preserve"> </w:t>
      </w:r>
      <w:r>
        <w:rPr>
          <w:rFonts w:ascii="Times New Roman" w:eastAsia="Times New Roman"/>
        </w:rPr>
        <w:t xml:space="preserve">Wong</w:t>
      </w:r>
      <w:r w:rsidR="001852F3">
        <w:rPr>
          <w:rFonts w:ascii="Times New Roman" w:eastAsia="Times New Roman"/>
        </w:rPr>
        <w:t xml:space="preserve">  </w:t>
      </w:r>
      <w:r>
        <w:rPr>
          <w:rFonts w:ascii="Times New Roman" w:eastAsia="Times New Roman"/>
        </w:rPr>
        <w:t xml:space="preserve">CH</w:t>
      </w:r>
      <w:r>
        <w:rPr>
          <w:spacing w:val="2"/>
          <w:sz w:val="21"/>
        </w:rPr>
        <w:t xml:space="preserve">,</w:t>
      </w:r>
      <w:r>
        <w:t xml:space="preserve"> </w:t>
      </w:r>
      <w:r>
        <w:rPr>
          <w:rFonts w:ascii="Times New Roman" w:eastAsia="Times New Roman"/>
        </w:rPr>
        <w:t xml:space="preserve">et</w:t>
      </w:r>
      <w:r w:rsidR="001852F3">
        <w:rPr>
          <w:rFonts w:ascii="Times New Roman" w:eastAsia="Times New Roman"/>
        </w:rPr>
        <w:t xml:space="preserve">  </w:t>
      </w:r>
      <w:r>
        <w:rPr>
          <w:rFonts w:ascii="Times New Roman" w:eastAsia="Times New Roman"/>
        </w:rPr>
        <w:t xml:space="preserve">a1</w:t>
      </w:r>
      <w:r>
        <w:t xml:space="preserve">．</w:t>
      </w:r>
      <w:r>
        <w:rPr>
          <w:rFonts w:ascii="Times New Roman" w:eastAsia="Times New Roman"/>
        </w:rPr>
        <w:t xml:space="preserve">Anti</w:t>
      </w:r>
      <w:r w:rsidR="001852F3">
        <w:rPr>
          <w:rFonts w:ascii="Times New Roman" w:eastAsia="Times New Roman"/>
        </w:rPr>
        <w:t xml:space="preserve"> </w:t>
      </w:r>
      <w:r>
        <w:rPr>
          <w:rFonts w:ascii="Times New Roman" w:eastAsia="Times New Roman"/>
        </w:rPr>
        <w:t xml:space="preserve">-inflammatory</w:t>
      </w:r>
      <w:r w:rsidR="001852F3">
        <w:rPr>
          <w:rFonts w:ascii="Times New Roman" w:eastAsia="Times New Roman"/>
        </w:rPr>
        <w:t xml:space="preserve">  effects    of mitogen-</w:t>
      </w:r>
      <w:r w:rsidR="001852F3">
        <w:rPr>
          <w:rFonts w:ascii="Times New Roman" w:eastAsia="Times New Roman"/>
        </w:rPr>
        <w:t xml:space="preserve"> activated     protein     kinase     kinase     inhibit-tor      U0126    in      an    asthma mouse    model </w:t>
      </w:r>
      <w:r>
        <w:rPr>
          <w:rFonts w:ascii="Times New Roman" w:eastAsia="Times New Roman"/>
        </w:rPr>
        <w:t xml:space="preserve">[</w:t>
      </w:r>
      <w:r>
        <w:rPr>
          <w:rFonts w:ascii="Times New Roman" w:eastAsia="Times New Roman"/>
        </w:rPr>
        <w:t xml:space="preserve">J</w:t>
      </w:r>
      <w:r>
        <w:rPr>
          <w:rFonts w:ascii="Times New Roman" w:eastAsia="Times New Roman"/>
        </w:rPr>
        <w:t xml:space="preserve">]</w:t>
      </w:r>
      <w:r>
        <w:t xml:space="preserve">．</w:t>
      </w:r>
      <w:r>
        <w:rPr>
          <w:rFonts w:ascii="Times New Roman" w:eastAsia="Times New Roman"/>
        </w:rPr>
        <w:t xml:space="preserve">J    Immunol</w:t>
      </w:r>
      <w:r>
        <w:rPr>
          <w:sz w:val="21"/>
        </w:rPr>
        <w:t xml:space="preserve">, </w:t>
      </w:r>
      <w:r>
        <w:rPr>
          <w:rFonts w:ascii="Times New Roman" w:eastAsia="Times New Roman"/>
        </w:rPr>
        <w:t xml:space="preserve">2004</w:t>
      </w:r>
      <w:r>
        <w:rPr>
          <w:sz w:val="21"/>
        </w:rPr>
        <w:t xml:space="preserve">,</w:t>
      </w:r>
      <w:r>
        <w:t xml:space="preserve"> </w:t>
      </w:r>
      <w:r>
        <w:rPr>
          <w:rFonts w:ascii="Times New Roman" w:eastAsia="Times New Roman"/>
        </w:rPr>
        <w:t xml:space="preserve">172 </w:t>
      </w:r>
      <w:r>
        <w:rPr>
          <w:rFonts w:ascii="Times New Roman" w:eastAsia="Times New Roman"/>
        </w:rPr>
        <w:t xml:space="preserve">(</w:t>
      </w:r>
      <w:r>
        <w:rPr>
          <w:rFonts w:ascii="Times New Roman" w:eastAsia="Times New Roman"/>
        </w:rPr>
        <w:t xml:space="preserve"> </w:t>
      </w:r>
      <w:r>
        <w:rPr>
          <w:rFonts w:ascii="Times New Roman" w:eastAsia="Times New Roman"/>
        </w:rPr>
        <w:t xml:space="preserve">11 </w:t>
      </w:r>
      <w:r>
        <w:rPr>
          <w:rFonts w:ascii="Times New Roman" w:eastAsia="Times New Roman"/>
        </w:rPr>
        <w:t xml:space="preserve">)</w:t>
      </w:r>
      <w:r>
        <w:t xml:space="preserve">：</w:t>
      </w:r>
      <w:r>
        <w:rPr>
          <w:rFonts w:ascii="Times New Roman" w:eastAsia="Times New Roman"/>
        </w:rPr>
        <w:t xml:space="preserve">7053-7059</w:t>
      </w:r>
      <w:r>
        <w:rPr>
          <w:rFonts w:ascii="Times New Roman" w:eastAsia="Times New Roman"/>
        </w:rPr>
        <w:t xml:space="preserve"> </w:t>
      </w:r>
      <w:r>
        <w:t xml:space="preserve">．</w:t>
      </w:r>
    </w:p>
    <w:p w:rsidR="0018722C">
      <w:pPr>
        <w:pStyle w:val="cw23"/>
        <w:topLinePunct/>
      </w:pPr>
      <w:r>
        <w:t xml:space="preserve">[</w:t>
      </w:r>
      <w:r>
        <w:t xml:space="preserve">66</w:t>
      </w:r>
      <w:r>
        <w:t xml:space="preserve">]</w:t>
      </w:r>
      <w:r>
        <w:t xml:space="preserve"> </w:t>
      </w:r>
      <w:r>
        <w:rPr>
          <w:rFonts w:ascii="Times New Roman" w:eastAsia="宋体"/>
        </w:rPr>
        <w:t xml:space="preserve">Zhang     Y</w:t>
      </w:r>
      <w:r>
        <w:rPr>
          <w:sz w:val="21"/>
        </w:rPr>
        <w:t xml:space="preserve">,</w:t>
      </w:r>
      <w:r>
        <w:t xml:space="preserve"> </w:t>
      </w:r>
      <w:r>
        <w:rPr>
          <w:rFonts w:ascii="Times New Roman" w:eastAsia="宋体"/>
        </w:rPr>
        <w:t xml:space="preserve">Adner      M</w:t>
      </w:r>
      <w:r>
        <w:rPr>
          <w:sz w:val="21"/>
        </w:rPr>
        <w:t xml:space="preserve">,</w:t>
      </w:r>
      <w:r>
        <w:t xml:space="preserve"> </w:t>
      </w:r>
      <w:r>
        <w:rPr>
          <w:rFonts w:ascii="Times New Roman" w:eastAsia="宋体"/>
        </w:rPr>
        <w:t xml:space="preserve">Cardell      L</w:t>
      </w:r>
      <w:r w:rsidR="001852F3">
        <w:rPr>
          <w:rFonts w:ascii="Times New Roman" w:eastAsia="宋体"/>
        </w:rPr>
        <w:t xml:space="preserve"> </w:t>
      </w:r>
      <w:r>
        <w:t xml:space="preserve">．</w:t>
      </w:r>
      <w:r>
        <w:rPr>
          <w:rFonts w:ascii="Times New Roman" w:eastAsia="宋体"/>
        </w:rPr>
        <w:t xml:space="preserve">Interleukin-1      </w:t>
      </w:r>
      <w:r>
        <w:rPr>
          <w:rFonts w:ascii="Times New Roman" w:eastAsia="宋体"/>
        </w:rPr>
        <w:t xml:space="preserve">beta      attenuates</w:t>
      </w:r>
      <w:r w:rsidR="001852F3">
        <w:rPr>
          <w:rFonts w:ascii="Times New Roman" w:eastAsia="宋体"/>
        </w:rPr>
        <w:t xml:space="preserve">  endothelin B     receptor-mediated      airway      contractions     in       a       murine       in       vitro       model of</w:t>
      </w:r>
      <w:r w:rsidR="001852F3">
        <w:rPr>
          <w:rFonts w:ascii="Times New Roman" w:eastAsia="宋体"/>
        </w:rPr>
        <w:t xml:space="preserve">  </w:t>
      </w:r>
      <w:r>
        <w:rPr>
          <w:rFonts w:ascii="Times New Roman" w:eastAsia="宋体"/>
        </w:rPr>
        <w:t xml:space="preserve">asthma</w:t>
      </w:r>
      <w:r>
        <w:rPr>
          <w:spacing w:val="-2"/>
          <w:sz w:val="21"/>
        </w:rPr>
        <w:t xml:space="preserve">: </w:t>
      </w:r>
      <w:r>
        <w:rPr>
          <w:rFonts w:ascii="Times New Roman" w:eastAsia="宋体"/>
        </w:rPr>
        <w:t xml:space="preserve">roles</w:t>
      </w:r>
      <w:r w:rsidR="001852F3">
        <w:rPr>
          <w:rFonts w:ascii="Times New Roman" w:eastAsia="宋体"/>
        </w:rPr>
        <w:t xml:space="preserve">  </w:t>
      </w:r>
      <w:r>
        <w:rPr>
          <w:rFonts w:ascii="Times New Roman" w:eastAsia="宋体"/>
        </w:rPr>
        <w:t xml:space="preserve">of    endothelin converting    enzyme    and    mitogen-activated    protein kinase    pathway s </w:t>
      </w:r>
      <w:r>
        <w:rPr>
          <w:rFonts w:ascii="Times New Roman" w:eastAsia="宋体"/>
        </w:rPr>
        <w:t xml:space="preserve">[</w:t>
      </w:r>
      <w:r>
        <w:rPr>
          <w:rFonts w:ascii="Times New Roman" w:eastAsia="宋体"/>
        </w:rPr>
        <w:t xml:space="preserve">J</w:t>
      </w:r>
      <w:r>
        <w:rPr>
          <w:rFonts w:ascii="Times New Roman" w:eastAsia="宋体"/>
        </w:rPr>
        <w:t xml:space="preserve">]</w:t>
      </w:r>
      <w:r>
        <w:t xml:space="preserve">．</w:t>
      </w:r>
      <w:r>
        <w:rPr>
          <w:rFonts w:ascii="Times New Roman" w:eastAsia="宋体"/>
        </w:rPr>
        <w:t xml:space="preserve">lin    Exp    Allergy</w:t>
      </w:r>
      <w:r>
        <w:rPr>
          <w:sz w:val="21"/>
        </w:rPr>
        <w:t xml:space="preserve">,</w:t>
      </w:r>
      <w:r>
        <w:t xml:space="preserve"> </w:t>
      </w:r>
      <w:r>
        <w:rPr>
          <w:rFonts w:ascii="Times New Roman" w:eastAsia="宋体"/>
        </w:rPr>
        <w:t xml:space="preserve">2004</w:t>
      </w:r>
      <w:r>
        <w:rPr>
          <w:sz w:val="21"/>
        </w:rPr>
        <w:t xml:space="preserve">, </w:t>
      </w:r>
      <w:r>
        <w:rPr>
          <w:rFonts w:ascii="Times New Roman" w:eastAsia="宋体"/>
        </w:rPr>
        <w:t xml:space="preserve">34</w:t>
      </w:r>
      <w:r>
        <w:rPr>
          <w:rFonts w:ascii="Times New Roman" w:eastAsia="宋体"/>
        </w:rPr>
        <w:t xml:space="preserve">(</w:t>
      </w:r>
      <w:r>
        <w:rPr>
          <w:rFonts w:ascii="Times New Roman" w:eastAsia="宋体"/>
        </w:rPr>
        <w:t xml:space="preserve">9</w:t>
      </w:r>
      <w:r>
        <w:rPr>
          <w:rFonts w:ascii="Times New Roman" w:eastAsia="宋体"/>
        </w:rPr>
        <w:t xml:space="preserve">)</w:t>
      </w:r>
      <w:r w:rsidR="001852F3">
        <w:rPr>
          <w:rFonts w:ascii="Times New Roman" w:eastAsia="宋体"/>
        </w:rPr>
        <w:t xml:space="preserve"> </w:t>
      </w:r>
      <w:r>
        <w:t xml:space="preserve">：</w:t>
      </w:r>
      <w:r/>
      <w:r>
        <w:rPr>
          <w:rFonts w:ascii="Times New Roman" w:eastAsia="宋体"/>
        </w:rPr>
        <w:t xml:space="preserve">1480-1487</w:t>
      </w:r>
      <w:r>
        <w:t xml:space="preserve">．</w:t>
      </w:r>
    </w:p>
    <w:p w:rsidR="0018722C">
      <w:pPr>
        <w:pStyle w:val="aff2"/>
        <w:topLinePunct/>
      </w:pPr>
      <w:bookmarkStart w:name="致谢 " w:id="231"/>
      <w:bookmarkEnd w:id="231"/>
      <w:bookmarkStart w:name="_bookmark111" w:id="232"/>
      <w:bookmarkEnd w:id="232"/>
      <w:r>
        <w:t>致</w:t>
      </w:r>
      <w:r w:rsidRPr="00000000">
        <w:rPr>
          <w:b/>
        </w:rPr>
        <w:t>谢</w:t>
      </w:r>
    </w:p>
    <w:p w:rsidR="0018722C">
      <w:pPr>
        <w:topLinePunct/>
      </w:pPr>
      <w:r>
        <w:t>三年时光，瞬息而逝。回首往昔，不禁感慨万千。</w:t>
      </w:r>
    </w:p>
    <w:p w:rsidR="0018722C">
      <w:pPr>
        <w:topLinePunct/>
      </w:pPr>
      <w:r>
        <w:t>在恩师杨宇教授的悉心指导和亲切关怀下，终于完成了本研究及博士学位论</w:t>
      </w:r>
      <w:r>
        <w:t>文。这其中浸透着恩师大量的心血和汗水，恩师严谨的治学风范、求实的治学态度、丰富的教学经验、敏锐的洞察力和超常的工作能力，深深感染和激励着我，</w:t>
      </w:r>
      <w:r>
        <w:t>他的人格魅力和严谨的治学态度影响着我，感染着我，将在我未来的从教道路上</w:t>
      </w:r>
      <w:r>
        <w:t>不断鞭策我的动力和立志达到的目标。三年来，在生活、学习和工作中，恩师无微不至的关怀令我终生难忘，在此谨向恩师致以诚挚的谢意和崇高的敬意。</w:t>
      </w:r>
    </w:p>
    <w:p w:rsidR="0018722C">
      <w:pPr>
        <w:topLinePunct/>
      </w:pPr>
      <w:r>
        <w:t>感谢冯全生教授、乔胃娟老师、郑秀丽老师以及温病教研室的每一位老师；</w:t>
      </w:r>
      <w:r>
        <w:t>感谢基础医学院高永翔院长、张三印老师、刘渊老师对本课题的指点，帮助我完善了课题设计，开拓了思路；感谢丁维俊老师，帮助我们顺利完成微生态检测，</w:t>
      </w:r>
      <w:r w:rsidR="001852F3">
        <w:t xml:space="preserve">谨向各位老师致以诚挚的谢意。本实验的顺利完成，还得益于叶建红、朱素有、</w:t>
      </w:r>
      <w:r>
        <w:t>张显明、冯贤荣、周新颖、刘旺华、袁建、惠毅、闫曙光同学的鼎力相助，特此感谢。</w:t>
      </w:r>
    </w:p>
    <w:p w:rsidR="0018722C">
      <w:pPr>
        <w:topLinePunct/>
      </w:pPr>
      <w:r>
        <w:t>感谢基础医学院实验室的老师，他们的热心帮助与指导使我顺利完成了动物实验部分，为我节省了很多时间。</w:t>
      </w:r>
    </w:p>
    <w:p w:rsidR="0018722C">
      <w:pPr>
        <w:topLinePunct/>
      </w:pPr>
      <w:r>
        <w:t>感谢家人三年来的默默支持！</w:t>
      </w:r>
    </w:p>
    <w:p w:rsidR="0018722C">
      <w:pPr>
        <w:topLinePunct/>
      </w:pPr>
      <w:r>
        <w:t>感谢舍友赵菊花、周滢三年来的精神支持！感谢所有关心我的同学、朋友！</w:t>
      </w:r>
      <w:r w:rsidR="001852F3">
        <w:t xml:space="preserve">谢谢你们！</w:t>
      </w:r>
    </w:p>
    <w:p w:rsidR="0018722C">
      <w:pPr>
        <w:topLinePunct/>
      </w:pPr>
      <w:r>
        <w:t>感谢研究生院全体老师！</w:t>
      </w:r>
    </w:p>
    <w:p w:rsidR="0018722C">
      <w:pPr>
        <w:topLinePunct/>
      </w:pPr>
      <w:r>
        <w:t>感谢成都中医药大学对我的培养！</w:t>
      </w:r>
    </w:p>
    <w:p w:rsidR="0018722C">
      <w:pPr>
        <w:topLinePunct/>
      </w:pPr>
      <w:bookmarkStart w:name="_bookmark112" w:id="233"/>
      <w:bookmarkEnd w:id="233"/>
      <w:r>
        <w:rPr>
          <w:rFonts w:cstheme="minorBidi" w:hAnsiTheme="minorHAnsi" w:eastAsiaTheme="minorHAnsi" w:asciiTheme="minorHAnsi" w:ascii="宋体" w:hAnsi="宋体" w:eastAsia="宋体" w:cs="宋体"/>
          <w:b/>
        </w:rPr>
        <w:t>在读期间公开发表的学术论文、专著及科研成果</w:t>
      </w:r>
    </w:p>
    <w:tbl>
      <w:tblPr>
        <w:tblW w:w="0" w:type="auto"/>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6"/>
        <w:gridCol w:w="3642"/>
        <w:gridCol w:w="3420"/>
        <w:gridCol w:w="1034"/>
      </w:tblGrid>
      <w:tr>
        <w:trPr>
          <w:trHeight w:val="900" w:hRule="atLeast"/>
        </w:trPr>
        <w:tc>
          <w:tcPr>
            <w:tcW w:w="426" w:type="dxa"/>
          </w:tcPr>
          <w:p w:rsidR="0018722C">
            <w:pPr>
              <w:topLinePunct/>
              <w:ind w:leftChars="0" w:left="0" w:rightChars="0" w:right="0" w:firstLineChars="0" w:firstLine="0"/>
              <w:spacing w:line="240" w:lineRule="atLeast"/>
            </w:pPr>
            <w:r>
              <w:t>序号</w:t>
            </w:r>
          </w:p>
        </w:tc>
        <w:tc>
          <w:tcPr>
            <w:tcW w:w="3642" w:type="dxa"/>
          </w:tcPr>
          <w:p w:rsidR="0018722C">
            <w:pPr>
              <w:topLinePunct/>
              <w:ind w:leftChars="0" w:left="0" w:rightChars="0" w:right="0" w:firstLineChars="0" w:firstLine="0"/>
              <w:spacing w:line="240" w:lineRule="atLeast"/>
            </w:pPr>
            <w:r>
              <w:t>成果</w:t>
            </w:r>
            <w:r>
              <w:t>（</w:t>
            </w:r>
            <w:r>
              <w:t>论文、专著、获奖项目</w:t>
            </w:r>
            <w:r>
              <w:t>）</w:t>
            </w:r>
            <w:r>
              <w:t>名称</w:t>
            </w:r>
          </w:p>
        </w:tc>
        <w:tc>
          <w:tcPr>
            <w:tcW w:w="3420" w:type="dxa"/>
          </w:tcPr>
          <w:p w:rsidR="0018722C">
            <w:pPr>
              <w:topLinePunct/>
              <w:ind w:leftChars="0" w:left="0" w:rightChars="0" w:right="0" w:firstLineChars="0" w:firstLine="0"/>
              <w:spacing w:line="240" w:lineRule="atLeast"/>
            </w:pPr>
            <w:r>
              <w:t>成果鉴定、颁奖部门及奖励类别、等级或发表刊物与出版单位、时间</w:t>
            </w:r>
          </w:p>
        </w:tc>
        <w:tc>
          <w:tcPr>
            <w:tcW w:w="1034" w:type="dxa"/>
          </w:tcPr>
          <w:p w:rsidR="0018722C">
            <w:pPr>
              <w:topLinePunct/>
              <w:ind w:leftChars="0" w:left="0" w:rightChars="0" w:right="0" w:firstLineChars="0" w:firstLine="0"/>
              <w:spacing w:line="240" w:lineRule="atLeast"/>
            </w:pPr>
            <w:r>
              <w:t>本人署名次序</w:t>
            </w:r>
          </w:p>
        </w:tc>
      </w:tr>
      <w:tr>
        <w:trPr>
          <w:trHeight w:val="900" w:hRule="atLeast"/>
        </w:trPr>
        <w:tc>
          <w:tcPr>
            <w:tcW w:w="426" w:type="dxa"/>
          </w:tcPr>
          <w:p w:rsidR="0018722C">
            <w:pPr>
              <w:topLinePunct/>
              <w:ind w:leftChars="0" w:left="0" w:rightChars="0" w:right="0" w:firstLineChars="0" w:firstLine="0"/>
              <w:spacing w:line="240" w:lineRule="atLeast"/>
            </w:pPr>
            <w:r>
              <w:rPr>
                <w:rFonts w:ascii="Times New Roman"/>
              </w:rPr>
              <w:t>1</w:t>
            </w:r>
          </w:p>
        </w:tc>
        <w:tc>
          <w:tcPr>
            <w:tcW w:w="3642" w:type="dxa"/>
          </w:tcPr>
          <w:p w:rsidR="0018722C">
            <w:pPr>
              <w:topLinePunct/>
              <w:ind w:leftChars="0" w:left="0" w:rightChars="0" w:right="0" w:firstLineChars="0" w:firstLine="0"/>
              <w:spacing w:line="240" w:lineRule="atLeast"/>
            </w:pPr>
            <w:r>
              <w:t>从肺肠微生态变化研究肺与大肠的相</w:t>
            </w:r>
          </w:p>
          <w:p w:rsidR="0018722C">
            <w:pPr>
              <w:topLinePunct/>
              <w:ind w:leftChars="0" w:left="0" w:rightChars="0" w:right="0" w:firstLineChars="0" w:firstLine="0"/>
              <w:spacing w:line="240" w:lineRule="atLeast"/>
            </w:pPr>
            <w:r>
              <w:t>关性</w:t>
            </w:r>
          </w:p>
        </w:tc>
        <w:tc>
          <w:tcPr>
            <w:tcW w:w="3420" w:type="dxa"/>
          </w:tcPr>
          <w:p w:rsidR="0018722C">
            <w:pPr>
              <w:topLinePunct/>
              <w:ind w:leftChars="0" w:left="0" w:rightChars="0" w:right="0" w:firstLineChars="0" w:firstLine="0"/>
              <w:spacing w:line="240" w:lineRule="atLeast"/>
            </w:pPr>
            <w:r>
              <w:t>《中医杂志》</w:t>
            </w:r>
          </w:p>
        </w:tc>
        <w:tc>
          <w:tcPr>
            <w:tcW w:w="1034" w:type="dxa"/>
          </w:tcPr>
          <w:p w:rsidR="0018722C">
            <w:pPr>
              <w:topLinePunct/>
              <w:ind w:leftChars="0" w:left="0" w:rightChars="0" w:right="0" w:firstLineChars="0" w:firstLine="0"/>
              <w:spacing w:line="240" w:lineRule="atLeast"/>
            </w:pPr>
            <w:r>
              <w:t>第一位</w:t>
            </w:r>
          </w:p>
        </w:tc>
      </w:tr>
      <w:tr>
        <w:trPr>
          <w:trHeight w:val="900" w:hRule="atLeast"/>
        </w:trPr>
        <w:tc>
          <w:tcPr>
            <w:tcW w:w="426" w:type="dxa"/>
          </w:tcPr>
          <w:p w:rsidR="0018722C">
            <w:pPr>
              <w:topLinePunct/>
              <w:ind w:leftChars="0" w:left="0" w:rightChars="0" w:right="0" w:firstLineChars="0" w:firstLine="0"/>
              <w:spacing w:line="240" w:lineRule="atLeast"/>
            </w:pPr>
            <w:r>
              <w:rPr>
                <w:rFonts w:ascii="Times New Roman"/>
              </w:rPr>
              <w:t>2</w:t>
            </w:r>
          </w:p>
        </w:tc>
        <w:tc>
          <w:tcPr>
            <w:tcW w:w="3642" w:type="dxa"/>
          </w:tcPr>
          <w:p w:rsidR="0018722C">
            <w:pPr>
              <w:topLinePunct/>
              <w:ind w:leftChars="0" w:left="0" w:rightChars="0" w:right="0" w:firstLineChars="0" w:firstLine="0"/>
              <w:spacing w:line="240" w:lineRule="atLeast"/>
            </w:pPr>
            <w:r>
              <w:rPr>
                <w:sz w:val="21"/>
              </w:rPr>
              <w:t>"</w:t>
            </w:r>
            <w:r>
              <w:t>肺病”模型大鼠肺、肠 SP、VIP 含</w:t>
            </w:r>
          </w:p>
          <w:p w:rsidR="0018722C">
            <w:pPr>
              <w:topLinePunct/>
              <w:ind w:leftChars="0" w:left="0" w:rightChars="0" w:right="0" w:firstLineChars="0" w:firstLine="0"/>
              <w:spacing w:line="240" w:lineRule="atLeast"/>
            </w:pPr>
            <w:r>
              <w:t>量变化的相关性研究</w:t>
            </w:r>
          </w:p>
        </w:tc>
        <w:tc>
          <w:tcPr>
            <w:tcW w:w="3420" w:type="dxa"/>
          </w:tcPr>
          <w:p w:rsidR="0018722C">
            <w:pPr>
              <w:topLinePunct/>
              <w:ind w:leftChars="0" w:left="0" w:rightChars="0" w:right="0" w:firstLineChars="0" w:firstLine="0"/>
              <w:spacing w:line="240" w:lineRule="atLeast"/>
            </w:pPr>
            <w:r>
              <w:t>《辽宁中医杂志》</w:t>
            </w:r>
          </w:p>
        </w:tc>
        <w:tc>
          <w:tcPr>
            <w:tcW w:w="1034" w:type="dxa"/>
          </w:tcPr>
          <w:p w:rsidR="0018722C">
            <w:pPr>
              <w:topLinePunct/>
              <w:ind w:leftChars="0" w:left="0" w:rightChars="0" w:right="0" w:firstLineChars="0" w:firstLine="0"/>
              <w:spacing w:line="240" w:lineRule="atLeast"/>
            </w:pPr>
            <w:r>
              <w:t>第一位</w:t>
            </w:r>
          </w:p>
        </w:tc>
      </w:tr>
      <w:tr>
        <w:trPr>
          <w:trHeight w:val="900" w:hRule="atLeast"/>
        </w:trPr>
        <w:tc>
          <w:tcPr>
            <w:tcW w:w="426" w:type="dxa"/>
          </w:tcPr>
          <w:p w:rsidR="0018722C">
            <w:pPr>
              <w:topLinePunct/>
              <w:ind w:leftChars="0" w:left="0" w:rightChars="0" w:right="0" w:firstLineChars="0" w:firstLine="0"/>
              <w:spacing w:line="240" w:lineRule="atLeast"/>
            </w:pPr>
            <w:r>
              <w:rPr>
                <w:rFonts w:ascii="Times New Roman"/>
              </w:rPr>
              <w:t>3</w:t>
            </w:r>
          </w:p>
        </w:tc>
        <w:tc>
          <w:tcPr>
            <w:tcW w:w="3642" w:type="dxa"/>
          </w:tcPr>
          <w:p w:rsidR="0018722C">
            <w:pPr>
              <w:topLinePunct/>
              <w:ind w:leftChars="0" w:left="0" w:rightChars="0" w:right="0" w:firstLineChars="0" w:firstLine="0"/>
              <w:spacing w:line="240" w:lineRule="atLeast"/>
            </w:pPr>
            <w:r>
              <w:t>从“肺病”模型大鼠肠道形态学改变</w:t>
            </w:r>
          </w:p>
          <w:p w:rsidR="0018722C">
            <w:pPr>
              <w:topLinePunct/>
              <w:ind w:leftChars="0" w:left="0" w:rightChars="0" w:right="0" w:firstLineChars="0" w:firstLine="0"/>
              <w:spacing w:line="240" w:lineRule="atLeast"/>
            </w:pPr>
            <w:r>
              <w:t>探讨“肺与大肠相表里”</w:t>
            </w:r>
          </w:p>
        </w:tc>
        <w:tc>
          <w:tcPr>
            <w:tcW w:w="3420" w:type="dxa"/>
          </w:tcPr>
          <w:p w:rsidR="0018722C">
            <w:pPr>
              <w:topLinePunct/>
              <w:ind w:leftChars="0" w:left="0" w:rightChars="0" w:right="0" w:firstLineChars="0" w:firstLine="0"/>
              <w:spacing w:line="240" w:lineRule="atLeast"/>
            </w:pPr>
            <w:r>
              <w:t>《时珍国医国药》</w:t>
            </w:r>
          </w:p>
        </w:tc>
        <w:tc>
          <w:tcPr>
            <w:tcW w:w="1034" w:type="dxa"/>
          </w:tcPr>
          <w:p w:rsidR="0018722C">
            <w:pPr>
              <w:topLinePunct/>
              <w:ind w:leftChars="0" w:left="0" w:rightChars="0" w:right="0" w:firstLineChars="0" w:firstLine="0"/>
              <w:spacing w:line="240" w:lineRule="atLeast"/>
            </w:pPr>
            <w:r>
              <w:t>第一位</w:t>
            </w:r>
          </w:p>
        </w:tc>
      </w:tr>
      <w:tr>
        <w:trPr>
          <w:trHeight w:val="900" w:hRule="atLeast"/>
        </w:trPr>
        <w:tc>
          <w:tcPr>
            <w:tcW w:w="426" w:type="dxa"/>
          </w:tcPr>
          <w:p w:rsidR="0018722C">
            <w:pPr>
              <w:topLinePunct/>
              <w:ind w:leftChars="0" w:left="0" w:rightChars="0" w:right="0" w:firstLineChars="0" w:firstLine="0"/>
              <w:spacing w:line="240" w:lineRule="atLeast"/>
            </w:pPr>
            <w:r>
              <w:rPr>
                <w:rFonts w:ascii="Times New Roman"/>
              </w:rPr>
              <w:t>4</w:t>
            </w:r>
          </w:p>
        </w:tc>
        <w:tc>
          <w:tcPr>
            <w:tcW w:w="3642" w:type="dxa"/>
          </w:tcPr>
          <w:p w:rsidR="0018722C">
            <w:pPr>
              <w:topLinePunct/>
              <w:ind w:leftChars="0" w:left="0" w:rightChars="0" w:right="0" w:firstLineChars="0" w:firstLine="0"/>
              <w:spacing w:line="240" w:lineRule="atLeast"/>
            </w:pPr>
            <w:r>
              <w:rPr>
                <w:sz w:val="21"/>
              </w:rPr>
              <w:t>"</w:t>
            </w:r>
            <w:r>
              <w:t>肺肠合病”大鼠动物模型建立初探</w:t>
            </w:r>
          </w:p>
        </w:tc>
        <w:tc>
          <w:tcPr>
            <w:tcW w:w="3420" w:type="dxa"/>
          </w:tcPr>
          <w:p w:rsidR="0018722C">
            <w:pPr>
              <w:topLinePunct/>
              <w:ind w:leftChars="0" w:left="0" w:rightChars="0" w:right="0" w:firstLineChars="0" w:firstLine="0"/>
              <w:spacing w:line="240" w:lineRule="atLeast"/>
            </w:pPr>
            <w:r>
              <w:t>《辽宁中医杂志》</w:t>
            </w:r>
          </w:p>
          <w:p w:rsidR="0018722C">
            <w:pPr>
              <w:topLinePunct/>
              <w:ind w:leftChars="0" w:left="0" w:rightChars="0" w:right="0" w:firstLineChars="0" w:firstLine="0"/>
              <w:spacing w:line="240" w:lineRule="atLeast"/>
            </w:pPr>
            <w:r>
              <w:rPr>
                <w:rFonts w:ascii="Times New Roman" w:eastAsia="Times New Roman"/>
              </w:rPr>
              <w:t>2011 </w:t>
            </w:r>
            <w:r>
              <w:t>年第 </w:t>
            </w:r>
            <w:r>
              <w:rPr>
                <w:rFonts w:ascii="Times New Roman" w:eastAsia="Times New Roman"/>
              </w:rPr>
              <w:t>2 </w:t>
            </w:r>
            <w:r>
              <w:t>期</w:t>
            </w:r>
          </w:p>
        </w:tc>
        <w:tc>
          <w:tcPr>
            <w:tcW w:w="1034" w:type="dxa"/>
          </w:tcPr>
          <w:p w:rsidR="0018722C">
            <w:pPr>
              <w:topLinePunct/>
              <w:ind w:leftChars="0" w:left="0" w:rightChars="0" w:right="0" w:firstLineChars="0" w:firstLine="0"/>
              <w:spacing w:line="240" w:lineRule="atLeast"/>
            </w:pPr>
            <w:r>
              <w:t>第一位</w:t>
            </w:r>
          </w:p>
        </w:tc>
      </w:tr>
      <w:tr>
        <w:trPr>
          <w:trHeight w:val="900" w:hRule="atLeast"/>
        </w:trPr>
        <w:tc>
          <w:tcPr>
            <w:tcW w:w="426" w:type="dxa"/>
          </w:tcPr>
          <w:p w:rsidR="0018722C">
            <w:pPr>
              <w:topLinePunct/>
              <w:ind w:leftChars="0" w:left="0" w:rightChars="0" w:right="0" w:firstLineChars="0" w:firstLine="0"/>
              <w:spacing w:line="240" w:lineRule="atLeast"/>
            </w:pPr>
            <w:r>
              <w:rPr>
                <w:rFonts w:ascii="Times New Roman"/>
              </w:rPr>
              <w:t>5</w:t>
            </w:r>
          </w:p>
        </w:tc>
        <w:tc>
          <w:tcPr>
            <w:tcW w:w="3642" w:type="dxa"/>
          </w:tcPr>
          <w:p w:rsidR="0018722C">
            <w:pPr>
              <w:topLinePunct/>
              <w:ind w:leftChars="0" w:left="0" w:rightChars="0" w:right="0" w:firstLineChars="0" w:firstLine="0"/>
              <w:spacing w:line="240" w:lineRule="atLeast"/>
            </w:pPr>
            <w:r>
              <w:t>多种教学法在《温病学》教学中的使</w:t>
            </w:r>
          </w:p>
          <w:p w:rsidR="0018722C">
            <w:pPr>
              <w:topLinePunct/>
              <w:ind w:leftChars="0" w:left="0" w:rightChars="0" w:right="0" w:firstLineChars="0" w:firstLine="0"/>
              <w:spacing w:line="240" w:lineRule="atLeast"/>
            </w:pPr>
            <w:r>
              <w:t>用</w:t>
            </w:r>
          </w:p>
        </w:tc>
        <w:tc>
          <w:tcPr>
            <w:tcW w:w="3420" w:type="dxa"/>
          </w:tcPr>
          <w:p w:rsidR="0018722C">
            <w:pPr>
              <w:topLinePunct/>
              <w:ind w:leftChars="0" w:left="0" w:rightChars="0" w:right="0" w:firstLineChars="0" w:firstLine="0"/>
              <w:spacing w:line="240" w:lineRule="atLeast"/>
            </w:pPr>
            <w:r>
              <w:t>《陕西中医学院学报》</w:t>
            </w:r>
          </w:p>
          <w:p w:rsidR="0018722C">
            <w:pPr>
              <w:topLinePunct/>
              <w:ind w:leftChars="0" w:left="0" w:rightChars="0" w:right="0" w:firstLineChars="0" w:firstLine="0"/>
              <w:spacing w:line="240" w:lineRule="atLeast"/>
            </w:pPr>
            <w:r>
              <w:rPr>
                <w:rFonts w:ascii="Times New Roman" w:eastAsia="Times New Roman"/>
              </w:rPr>
              <w:t>2010 </w:t>
            </w:r>
            <w:r>
              <w:t>年 </w:t>
            </w:r>
            <w:r>
              <w:rPr>
                <w:rFonts w:ascii="Times New Roman" w:eastAsia="Times New Roman"/>
              </w:rPr>
              <w:t>6 </w:t>
            </w:r>
            <w:r>
              <w:t>月</w:t>
            </w:r>
          </w:p>
        </w:tc>
        <w:tc>
          <w:tcPr>
            <w:tcW w:w="1034" w:type="dxa"/>
          </w:tcPr>
          <w:p w:rsidR="0018722C">
            <w:pPr>
              <w:topLinePunct/>
              <w:ind w:leftChars="0" w:left="0" w:rightChars="0" w:right="0" w:firstLineChars="0" w:firstLine="0"/>
              <w:spacing w:line="240" w:lineRule="atLeast"/>
            </w:pPr>
            <w:r>
              <w:t>第一位</w:t>
            </w:r>
          </w:p>
        </w:tc>
      </w:tr>
      <w:tr>
        <w:trPr>
          <w:trHeight w:val="900" w:hRule="atLeast"/>
        </w:trPr>
        <w:tc>
          <w:tcPr>
            <w:tcW w:w="426" w:type="dxa"/>
          </w:tcPr>
          <w:p w:rsidR="0018722C">
            <w:pPr>
              <w:topLinePunct/>
              <w:ind w:leftChars="0" w:left="0" w:rightChars="0" w:right="0" w:firstLineChars="0" w:firstLine="0"/>
              <w:spacing w:line="240" w:lineRule="atLeast"/>
            </w:pPr>
            <w:r>
              <w:rPr>
                <w:rFonts w:ascii="Times New Roman"/>
              </w:rPr>
              <w:t>6</w:t>
            </w:r>
          </w:p>
        </w:tc>
        <w:tc>
          <w:tcPr>
            <w:tcW w:w="3642" w:type="dxa"/>
          </w:tcPr>
          <w:p w:rsidR="0018722C">
            <w:pPr>
              <w:topLinePunct/>
              <w:ind w:leftChars="0" w:left="0" w:rightChars="0" w:right="0" w:firstLineChars="0" w:firstLine="0"/>
              <w:spacing w:line="240" w:lineRule="atLeast"/>
            </w:pPr>
            <w:r>
              <w:t>浅谈温病的下法</w:t>
            </w:r>
          </w:p>
        </w:tc>
        <w:tc>
          <w:tcPr>
            <w:tcW w:w="3420" w:type="dxa"/>
          </w:tcPr>
          <w:p w:rsidR="0018722C">
            <w:pPr>
              <w:topLinePunct/>
              <w:ind w:leftChars="0" w:left="0" w:rightChars="0" w:right="0" w:firstLineChars="0" w:firstLine="0"/>
              <w:spacing w:line="240" w:lineRule="atLeast"/>
            </w:pPr>
            <w:r>
              <w:t>《黑龙江中医药》</w:t>
            </w:r>
          </w:p>
        </w:tc>
        <w:tc>
          <w:tcPr>
            <w:tcW w:w="1034" w:type="dxa"/>
          </w:tcPr>
          <w:p w:rsidR="0018722C">
            <w:pPr>
              <w:topLinePunct/>
              <w:ind w:leftChars="0" w:left="0" w:rightChars="0" w:right="0" w:firstLineChars="0" w:firstLine="0"/>
              <w:spacing w:line="240" w:lineRule="atLeast"/>
            </w:pPr>
            <w:r>
              <w:t>第一位</w:t>
            </w:r>
          </w:p>
        </w:tc>
      </w:tr>
      <w:tr>
        <w:trPr>
          <w:trHeight w:val="900" w:hRule="atLeast"/>
        </w:trPr>
        <w:tc>
          <w:tcPr>
            <w:tcW w:w="426" w:type="dxa"/>
          </w:tcPr>
          <w:p w:rsidR="0018722C">
            <w:pPr>
              <w:topLinePunct/>
              <w:ind w:leftChars="0" w:left="0" w:rightChars="0" w:right="0" w:firstLineChars="0" w:firstLine="0"/>
              <w:spacing w:line="240" w:lineRule="atLeast"/>
            </w:pPr>
            <w:r>
              <w:rPr>
                <w:rFonts w:ascii="Times New Roman"/>
              </w:rPr>
              <w:t>7</w:t>
            </w:r>
          </w:p>
        </w:tc>
        <w:tc>
          <w:tcPr>
            <w:tcW w:w="3642" w:type="dxa"/>
          </w:tcPr>
          <w:p w:rsidR="0018722C">
            <w:pPr>
              <w:topLinePunct/>
              <w:ind w:leftChars="0" w:left="0" w:rightChars="0" w:right="0" w:firstLineChars="0" w:firstLine="0"/>
              <w:spacing w:line="240" w:lineRule="atLeast"/>
            </w:pPr>
            <w:r>
              <w:t>浅谈温病的滋阴法</w:t>
            </w:r>
          </w:p>
        </w:tc>
        <w:tc>
          <w:tcPr>
            <w:tcW w:w="3420" w:type="dxa"/>
          </w:tcPr>
          <w:p w:rsidR="0018722C">
            <w:pPr>
              <w:topLinePunct/>
              <w:ind w:leftChars="0" w:left="0" w:rightChars="0" w:right="0" w:firstLineChars="0" w:firstLine="0"/>
              <w:spacing w:line="240" w:lineRule="atLeast"/>
            </w:pPr>
            <w:r>
              <w:t>《河南中医》</w:t>
            </w:r>
          </w:p>
        </w:tc>
        <w:tc>
          <w:tcPr>
            <w:tcW w:w="1034" w:type="dxa"/>
          </w:tcPr>
          <w:p w:rsidR="0018722C">
            <w:pPr>
              <w:topLinePunct/>
              <w:ind w:leftChars="0" w:left="0" w:rightChars="0" w:right="0" w:firstLineChars="0" w:firstLine="0"/>
              <w:spacing w:line="240" w:lineRule="atLeast"/>
            </w:pPr>
            <w:r>
              <w:t>第一位</w:t>
            </w:r>
          </w:p>
        </w:tc>
      </w:tr>
      <w:tr>
        <w:trPr>
          <w:trHeight w:val="900" w:hRule="atLeast"/>
        </w:trPr>
        <w:tc>
          <w:tcPr>
            <w:tcW w:w="426" w:type="dxa"/>
          </w:tcPr>
          <w:p w:rsidR="0018722C">
            <w:pPr>
              <w:topLinePunct/>
              <w:ind w:leftChars="0" w:left="0" w:rightChars="0" w:right="0" w:firstLineChars="0" w:firstLine="0"/>
              <w:spacing w:line="240" w:lineRule="atLeast"/>
            </w:pPr>
            <w:r>
              <w:rPr>
                <w:rFonts w:ascii="Times New Roman"/>
              </w:rPr>
              <w:t>8</w:t>
            </w:r>
          </w:p>
        </w:tc>
        <w:tc>
          <w:tcPr>
            <w:tcW w:w="3642" w:type="dxa"/>
          </w:tcPr>
          <w:p w:rsidR="0018722C">
            <w:pPr>
              <w:topLinePunct/>
              <w:ind w:leftChars="0" w:left="0" w:rightChars="0" w:right="0" w:firstLineChars="0" w:firstLine="0"/>
              <w:spacing w:line="240" w:lineRule="atLeast"/>
            </w:pPr>
            <w:r>
              <w:t>《温病学笔记图解》</w:t>
            </w:r>
          </w:p>
        </w:tc>
        <w:tc>
          <w:tcPr>
            <w:tcW w:w="3420" w:type="dxa"/>
          </w:tcPr>
          <w:p w:rsidR="0018722C">
            <w:pPr>
              <w:topLinePunct/>
              <w:ind w:leftChars="0" w:left="0" w:rightChars="0" w:right="0" w:firstLineChars="0" w:firstLine="0"/>
              <w:spacing w:line="240" w:lineRule="atLeast"/>
            </w:pPr>
            <w:r>
              <w:t>化学工业出版社</w:t>
            </w:r>
          </w:p>
          <w:p w:rsidR="0018722C">
            <w:pPr>
              <w:topLinePunct/>
              <w:ind w:leftChars="0" w:left="0" w:rightChars="0" w:right="0" w:firstLineChars="0" w:firstLine="0"/>
              <w:spacing w:line="240" w:lineRule="atLeast"/>
            </w:pPr>
            <w:r>
              <w:t>2010.2 出版</w:t>
            </w:r>
          </w:p>
        </w:tc>
        <w:tc>
          <w:tcPr>
            <w:tcW w:w="1034" w:type="dxa"/>
          </w:tcPr>
          <w:p w:rsidR="0018722C">
            <w:pPr>
              <w:topLinePunct/>
              <w:ind w:leftChars="0" w:left="0" w:rightChars="0" w:right="0" w:firstLineChars="0" w:firstLine="0"/>
              <w:spacing w:line="240" w:lineRule="atLeast"/>
            </w:pPr>
            <w:r>
              <w:t>主编</w:t>
            </w:r>
          </w:p>
        </w:tc>
      </w:tr>
      <w:tr>
        <w:trPr>
          <w:trHeight w:val="900" w:hRule="atLeast"/>
        </w:trPr>
        <w:tc>
          <w:tcPr>
            <w:tcW w:w="426" w:type="dxa"/>
          </w:tcPr>
          <w:p w:rsidR="0018722C">
            <w:pPr>
              <w:topLinePunct/>
              <w:ind w:leftChars="0" w:left="0" w:rightChars="0" w:right="0" w:firstLineChars="0" w:firstLine="0"/>
              <w:spacing w:line="240" w:lineRule="atLeast"/>
            </w:pPr>
            <w:r>
              <w:t>9</w:t>
            </w:r>
          </w:p>
        </w:tc>
        <w:tc>
          <w:tcPr>
            <w:tcW w:w="3642" w:type="dxa"/>
          </w:tcPr>
          <w:p w:rsidR="0018722C">
            <w:pPr>
              <w:topLinePunct/>
              <w:ind w:leftChars="0" w:left="0" w:rightChars="0" w:right="0" w:firstLineChars="0" w:firstLine="0"/>
              <w:spacing w:line="240" w:lineRule="atLeast"/>
            </w:pPr>
            <w:r>
              <w:t>«温病条辨»</w:t>
            </w:r>
          </w:p>
        </w:tc>
        <w:tc>
          <w:tcPr>
            <w:tcW w:w="3420" w:type="dxa"/>
          </w:tcPr>
          <w:p w:rsidR="0018722C">
            <w:pPr>
              <w:topLinePunct/>
              <w:ind w:leftChars="0" w:left="0" w:rightChars="0" w:right="0" w:firstLineChars="0" w:firstLine="0"/>
              <w:spacing w:line="240" w:lineRule="atLeast"/>
            </w:pPr>
            <w:r>
              <w:t>贵州教育出版社</w:t>
            </w:r>
          </w:p>
          <w:p w:rsidR="0018722C">
            <w:pPr>
              <w:topLinePunct/>
              <w:ind w:leftChars="0" w:left="0" w:rightChars="0" w:right="0" w:firstLineChars="0" w:firstLine="0"/>
              <w:spacing w:line="240" w:lineRule="atLeast"/>
            </w:pPr>
            <w:r>
              <w:rPr>
                <w:rFonts w:ascii="Times New Roman" w:eastAsia="Times New Roman"/>
              </w:rPr>
              <w:t>2010.4 </w:t>
            </w:r>
            <w:r>
              <w:t>出版</w:t>
            </w:r>
          </w:p>
        </w:tc>
        <w:tc>
          <w:tcPr>
            <w:tcW w:w="1034" w:type="dxa"/>
          </w:tcPr>
          <w:p w:rsidR="0018722C">
            <w:pPr>
              <w:topLinePunct/>
              <w:ind w:leftChars="0" w:left="0" w:rightChars="0" w:right="0" w:firstLineChars="0" w:firstLine="0"/>
              <w:spacing w:line="240" w:lineRule="atLeast"/>
            </w:pPr>
            <w:r>
              <w:t>编委</w:t>
            </w:r>
          </w:p>
        </w:tc>
      </w:tr>
      <w:tr>
        <w:trPr>
          <w:trHeight w:val="900" w:hRule="atLeast"/>
        </w:trPr>
        <w:tc>
          <w:tcPr>
            <w:tcW w:w="426" w:type="dxa"/>
          </w:tcPr>
          <w:p w:rsidR="0018722C">
            <w:pPr>
              <w:topLinePunct/>
              <w:ind w:leftChars="0" w:left="0" w:rightChars="0" w:right="0" w:firstLineChars="0" w:firstLine="0"/>
              <w:spacing w:line="240" w:lineRule="atLeast"/>
            </w:pPr>
            <w:r>
              <w:t>10</w:t>
            </w:r>
          </w:p>
        </w:tc>
        <w:tc>
          <w:tcPr>
            <w:tcW w:w="3642" w:type="dxa"/>
          </w:tcPr>
          <w:p w:rsidR="0018722C">
            <w:pPr>
              <w:topLinePunct/>
              <w:ind w:leftChars="0" w:left="0" w:rightChars="0" w:right="0" w:firstLineChars="0" w:firstLine="0"/>
              <w:spacing w:line="240" w:lineRule="atLeast"/>
            </w:pPr>
            <w:r>
              <w:t>《中华大典</w:t>
            </w:r>
            <w:r>
              <w:rPr>
                <w:rFonts w:hint="eastAsia"/>
              </w:rPr>
              <w:t>・</w:t>
            </w:r>
            <w:r>
              <w:t> 医学分典</w:t>
            </w:r>
            <w:r>
              <w:rPr>
                <w:rFonts w:hint="eastAsia"/>
              </w:rPr>
              <w:t>・</w:t>
            </w:r>
            <w:r>
              <w:t>温病部》</w:t>
            </w:r>
          </w:p>
        </w:tc>
        <w:tc>
          <w:tcPr>
            <w:tcW w:w="3420" w:type="dxa"/>
          </w:tcPr>
          <w:p w:rsidR="0018722C">
            <w:pPr>
              <w:topLinePunct/>
              <w:ind w:leftChars="0" w:left="0" w:rightChars="0" w:right="0" w:firstLineChars="0" w:firstLine="0"/>
              <w:spacing w:line="240" w:lineRule="atLeast"/>
            </w:pPr>
            <w:r>
              <w:t>巴蜀书社</w:t>
            </w:r>
          </w:p>
        </w:tc>
        <w:tc>
          <w:tcPr>
            <w:tcW w:w="1034" w:type="dxa"/>
          </w:tcPr>
          <w:p w:rsidR="0018722C">
            <w:pPr>
              <w:topLinePunct/>
              <w:ind w:leftChars="0" w:left="0" w:rightChars="0" w:right="0" w:firstLineChars="0" w:firstLine="0"/>
              <w:spacing w:line="240" w:lineRule="atLeast"/>
            </w:pPr>
            <w:r>
              <w:t>编委</w:t>
            </w:r>
          </w:p>
        </w:tc>
      </w:tr>
      <w:tr>
        <w:trPr>
          <w:trHeight w:val="900" w:hRule="atLeast"/>
        </w:trPr>
        <w:tc>
          <w:tcPr>
            <w:tcW w:w="426" w:type="dxa"/>
          </w:tcPr>
          <w:p w:rsidR="0018722C">
            <w:pPr>
              <w:topLinePunct/>
              <w:ind w:leftChars="0" w:left="0" w:rightChars="0" w:right="0" w:firstLineChars="0" w:firstLine="0"/>
              <w:spacing w:line="240" w:lineRule="atLeast"/>
            </w:pPr>
            <w:r>
              <w:rPr>
                <w:rFonts w:ascii="Times New Roman"/>
              </w:rPr>
              <w:t>11</w:t>
            </w:r>
          </w:p>
        </w:tc>
        <w:tc>
          <w:tcPr>
            <w:tcW w:w="3642" w:type="dxa"/>
          </w:tcPr>
          <w:p w:rsidR="0018722C">
            <w:pPr>
              <w:topLinePunct/>
              <w:ind w:leftChars="0" w:left="0" w:rightChars="0" w:right="0" w:firstLineChars="0" w:firstLine="0"/>
              <w:spacing w:line="240" w:lineRule="atLeast"/>
            </w:pPr>
            <w:r>
              <w:rPr>
                <w:sz w:val="21"/>
              </w:rPr>
              <w:t>"</w:t>
            </w:r>
            <w:r>
              <w:t>肺与大肠相表里”脏腑相关理论的应用基础研究</w:t>
            </w:r>
          </w:p>
        </w:tc>
        <w:tc>
          <w:tcPr>
            <w:tcW w:w="3420" w:type="dxa"/>
          </w:tcPr>
          <w:p w:rsidR="0018722C">
            <w:pPr>
              <w:topLinePunct/>
              <w:ind w:leftChars="0" w:left="0" w:rightChars="0" w:right="0" w:firstLineChars="0" w:firstLine="0"/>
              <w:spacing w:line="240" w:lineRule="atLeast"/>
            </w:pPr>
            <w:r>
              <w:t>国家重点基础研究发展计划</w:t>
            </w:r>
            <w:r>
              <w:t>（</w:t>
            </w:r>
            <w:r>
              <w:rPr>
                <w:rFonts w:ascii="Times New Roman" w:eastAsia="Times New Roman"/>
              </w:rPr>
              <w:t>973</w:t>
            </w:r>
          </w:p>
          <w:p w:rsidR="0018722C">
            <w:pPr>
              <w:topLinePunct/>
              <w:ind w:leftChars="0" w:left="0" w:rightChars="0" w:right="0" w:firstLineChars="0" w:firstLine="0"/>
              <w:spacing w:line="240" w:lineRule="atLeast"/>
            </w:pPr>
            <w:r>
              <w:t>计划</w:t>
            </w:r>
            <w:r>
              <w:t>）</w:t>
            </w:r>
            <w:r>
              <w:t>，项目编号：</w:t>
            </w:r>
            <w:r>
              <w:rPr>
                <w:rFonts w:ascii="Times New Roman" w:eastAsia="Times New Roman"/>
              </w:rPr>
              <w:t>2009CB522706</w:t>
            </w:r>
          </w:p>
        </w:tc>
        <w:tc>
          <w:tcPr>
            <w:tcW w:w="1034" w:type="dxa"/>
          </w:tcPr>
          <w:p w:rsidR="0018722C">
            <w:pPr>
              <w:topLinePunct/>
              <w:ind w:leftChars="0" w:left="0" w:rightChars="0" w:right="0" w:firstLineChars="0" w:firstLine="0"/>
              <w:spacing w:line="240" w:lineRule="atLeast"/>
            </w:pPr>
            <w:r>
              <w:t>参加</w:t>
            </w:r>
          </w:p>
        </w:tc>
      </w:tr>
    </w:tbl>
    <w:p w:rsidR="0018722C">
      <w:pPr>
        <w:rPr/>
        <w:topLinePunct/>
        <w:pStyle w:val="affa"/>
      </w:pPr>
    </w:p>
    <w:p w:rsidR="0018722C">
      <w:pPr>
        <w:spacing w:line="541" w:lineRule="exact" w:before="0"/>
        <w:ind w:leftChars="0" w:left="3857" w:rightChars="0" w:right="3913" w:firstLineChars="0" w:firstLine="0"/>
        <w:jc w:val="center"/>
        <w:topLinePunct/>
      </w:pPr>
      <w:bookmarkStart w:name="声明 " w:id="234"/>
      <w:bookmarkEnd w:id="234"/>
      <w:bookmarkStart w:name="_bookmark113" w:id="235"/>
      <w:bookmarkEnd w:id="235"/>
      <w:r>
        <w:rPr>
          <w:kern w:val="2"/>
          <w:szCs w:val="22"/>
          <w:rFonts w:cstheme="minorBidi" w:hAnsiTheme="minorHAnsi" w:eastAsiaTheme="minorHAnsi" w:asciiTheme="minorHAnsi"/>
          <w:b/>
          <w:w w:val="95"/>
          <w:sz w:val="44"/>
        </w:rPr>
        <w:t>声明</w:t>
      </w:r>
    </w:p>
    <w:p w:rsidR="0018722C">
      <w:pPr>
        <w:topLinePunct/>
      </w:pPr>
      <w:r>
        <w:rPr>
          <w:rFonts w:cstheme="minorBidi" w:hAnsiTheme="minorHAnsi" w:eastAsiaTheme="minorHAnsi" w:asciiTheme="minorHAnsi"/>
        </w:rPr>
        <w:t>博士学位论文</w:t>
      </w:r>
      <w:r>
        <w:rPr>
          <w:rFonts w:cstheme="minorBidi" w:hAnsiTheme="minorHAnsi" w:eastAsiaTheme="minorHAnsi" w:asciiTheme="minorHAnsi"/>
          <w:u w:val="single"/>
        </w:rPr>
        <w:t>“ 肺病及肠”的病理变化及相关调控物质和 </w:t>
      </w:r>
      <w:r>
        <w:rPr>
          <w:rFonts w:ascii="Times New Roman" w:hAnsi="Times New Roman" w:eastAsia="Times New Roman" w:cstheme="minorBidi"/>
          <w:u w:val="single"/>
        </w:rPr>
        <w:t>ERK</w:t>
      </w:r>
    </w:p>
    <w:p w:rsidR="0018722C">
      <w:pPr>
        <w:topLinePunct/>
      </w:pPr>
      <w:r>
        <w:rPr>
          <w:rFonts w:cstheme="minorBidi" w:hAnsiTheme="minorHAnsi" w:eastAsiaTheme="minorHAnsi" w:asciiTheme="minorHAnsi"/>
          <w:u w:val="single"/>
        </w:rPr>
        <w:t>信号通路的研究</w:t>
      </w:r>
      <w:r>
        <w:rPr>
          <w:rFonts w:cstheme="minorBidi" w:hAnsiTheme="minorHAnsi" w:eastAsiaTheme="minorHAnsi" w:asciiTheme="minorHAnsi"/>
        </w:rPr>
        <w:t>是本人在成都中医药大学攻读博士学位期间在导师</w:t>
      </w:r>
    </w:p>
    <w:p w:rsidR="0018722C">
      <w:pPr>
        <w:topLinePunct/>
      </w:pPr>
      <w:r>
        <w:rPr>
          <w:rFonts w:cstheme="minorBidi" w:hAnsiTheme="minorHAnsi" w:eastAsiaTheme="minorHAnsi" w:asciiTheme="minorHAnsi"/>
        </w:rPr>
        <w:t>指导下完成的，该论文涉及的有关知识产权归成都中医药大学所有。</w:t>
      </w:r>
      <w:r w:rsidR="001852F3">
        <w:rPr>
          <w:rFonts w:cstheme="minorBidi" w:hAnsiTheme="minorHAnsi" w:eastAsiaTheme="minorHAnsi" w:asciiTheme="minorHAnsi"/>
        </w:rPr>
        <w:t xml:space="preserve"> </w:t>
      </w:r>
      <w:r>
        <w:rPr>
          <w:rFonts w:cstheme="minorBidi" w:hAnsiTheme="minorHAnsi" w:eastAsiaTheme="minorHAnsi" w:asciiTheme="minorHAnsi"/>
        </w:rPr>
        <w:t>有关该学位论文成果的开发、转让、论文发表等，均需征得导师和成</w:t>
      </w:r>
      <w:r>
        <w:rPr>
          <w:rFonts w:cstheme="minorBidi" w:hAnsiTheme="minorHAnsi" w:eastAsiaTheme="minorHAnsi" w:asciiTheme="minorHAnsi"/>
        </w:rPr>
        <w:t>都中医药大学同意。</w:t>
      </w:r>
    </w:p>
    <w:p w:rsidR="0018722C">
      <w:pPr>
        <w:topLinePunct/>
      </w:pPr>
      <w:r>
        <w:rPr>
          <w:rFonts w:cstheme="minorBidi" w:hAnsiTheme="minorHAnsi" w:eastAsiaTheme="minorHAnsi" w:asciiTheme="minorHAnsi"/>
          <w:b/>
        </w:rPr>
        <w:t>博士生签名：</w:t>
      </w:r>
      <w:r>
        <w:rPr>
          <w:rFonts w:cstheme="minorBidi" w:hAnsiTheme="minorHAnsi" w:eastAsiaTheme="minorHAnsi" w:asciiTheme="minorHAnsi"/>
          <w:b/>
        </w:rPr>
        <w:t>导</w:t>
      </w:r>
      <w:r w:rsidR="001852F3">
        <w:rPr>
          <w:rFonts w:cstheme="minorBidi" w:hAnsiTheme="minorHAnsi" w:eastAsiaTheme="minorHAnsi" w:asciiTheme="minorHAnsi"/>
          <w:b/>
        </w:rPr>
        <w:t xml:space="preserve">师</w:t>
      </w:r>
      <w:r w:rsidR="001852F3">
        <w:rPr>
          <w:rFonts w:cstheme="minorBidi" w:hAnsiTheme="minorHAnsi" w:eastAsiaTheme="minorHAnsi" w:asciiTheme="minorHAnsi"/>
          <w:b/>
        </w:rPr>
        <w:t xml:space="preserve">签</w:t>
      </w:r>
      <w:r w:rsidR="001852F3">
        <w:rPr>
          <w:rFonts w:cstheme="minorBidi" w:hAnsiTheme="minorHAnsi" w:eastAsiaTheme="minorHAnsi" w:asciiTheme="minorHAnsi"/>
          <w:b/>
        </w:rPr>
        <w:t xml:space="preserve">名 ：</w:t>
      </w:r>
    </w:p>
    <w:p w:rsidR="0018722C">
      <w:pPr>
        <w:topLinePunct/>
      </w:pPr>
      <w:r>
        <w:rPr>
          <w:rFonts w:cstheme="minorBidi" w:hAnsiTheme="minorHAnsi" w:eastAsiaTheme="minorHAnsi" w:asciiTheme="minorHAnsi" w:ascii="Times New Roman" w:eastAsia="Times New Roman"/>
          <w:b/>
        </w:rPr>
        <w:t>2011</w:t>
      </w:r>
      <w:r>
        <w:rPr>
          <w:rFonts w:cstheme="minorBidi" w:hAnsiTheme="minorHAnsi" w:eastAsiaTheme="minorHAnsi" w:asciiTheme="minorHAnsi"/>
          <w:b/>
        </w:rPr>
        <w:t>年</w:t>
      </w:r>
      <w:r>
        <w:rPr>
          <w:rFonts w:ascii="Times New Roman" w:eastAsia="Times New Roman" w:cstheme="minorBidi" w:hAnsiTheme="minorHAnsi"/>
          <w:b/>
        </w:rPr>
        <w:t>4</w:t>
      </w:r>
      <w:r>
        <w:rPr>
          <w:rFonts w:cstheme="minorBidi" w:hAnsiTheme="minorHAnsi" w:eastAsiaTheme="minorHAnsi" w:asciiTheme="minorHAnsi"/>
          <w:b/>
        </w:rPr>
        <w:t>月</w:t>
      </w:r>
      <w:r>
        <w:rPr>
          <w:rFonts w:ascii="Times New Roman" w:eastAsia="Times New Roman" w:cstheme="minorBidi" w:hAnsiTheme="minorHAnsi"/>
          <w:b/>
        </w:rPr>
        <w:t>20</w:t>
      </w:r>
      <w:r>
        <w:rPr>
          <w:rFonts w:ascii="Times New Roman" w:eastAsia="Times New Roman" w:cstheme="minorBidi" w:hAnsiTheme="minorHAnsi"/>
          <w:b/>
        </w:rPr>
        <w:t> </w:t>
      </w:r>
      <w:r>
        <w:rPr>
          <w:rFonts w:cstheme="minorBidi" w:hAnsiTheme="minorHAnsi" w:eastAsiaTheme="minorHAnsi" w:asciiTheme="minorHAnsi"/>
          <w:b/>
        </w:rPr>
        <w:t>日</w:t>
      </w:r>
    </w:p>
    <w:p w:rsidR="0018722C">
      <w:pPr>
        <w:pStyle w:val="a4"/>
        <w:topLinePunct/>
      </w:pPr>
      <w:bookmarkStart w:id="945192" w:name="_Toc686945192"/>
      <w:bookmarkStart w:name="附 录 " w:id="236"/>
      <w:bookmarkEnd w:id="236"/>
      <w:r/>
      <w:bookmarkStart w:name="_bookmark114" w:id="237"/>
      <w:bookmarkEnd w:id="237"/>
      <w:r/>
      <w:r>
        <w:t>附</w:t>
      </w:r>
      <w:r w:rsidR="004F241D">
        <w:t xml:space="preserve">  </w:t>
      </w:r>
      <w:r w:rsidR="004F241D">
        <w:t xml:space="preserve">录</w:t>
      </w:r>
      <w:bookmarkEnd w:id="945192"/>
    </w:p>
    <w:p w:rsidR="0018722C">
      <w:pPr>
        <w:pStyle w:val="cw23"/>
        <w:topLinePunct/>
      </w:pPr>
      <w:bookmarkStart w:name="_bookmark115" w:id="238"/>
      <w:bookmarkEnd w:id="238"/>
      <w:r>
        <w:rPr>
          <w:rFonts w:ascii="Arial" w:eastAsia="Arial"/>
          <w:b/>
        </w:rPr>
        <w:t>1</w:t>
      </w:r>
      <w:r/>
      <w:bookmarkStart w:name="_bookmark115" w:id="239"/>
      <w:bookmarkEnd w:id="239"/>
      <w:r>
        <w:rPr>
          <w:b/>
        </w:rPr>
        <w:t>附图</w:t>
      </w:r>
    </w:p>
    <w:p w:rsidR="0018722C">
      <w:pPr>
        <w:pStyle w:val="cw23"/>
        <w:topLinePunct/>
      </w:pPr>
      <w:r>
        <w:rPr>
          <w:b/>
        </w:rPr>
        <w:t>1.1</w:t>
      </w:r>
      <w:r>
        <w:rPr>
          <w:b/>
        </w:rPr>
        <w:t>肺、十二指肠、空肠、回肠、结肠、直肠、胃组织病理形态改变</w:t>
      </w:r>
      <w:r>
        <w:rPr>
          <w:b/>
        </w:rPr>
        <w:t>普通光镜照片</w:t>
      </w:r>
      <w:r>
        <w:rPr>
          <w:b/>
        </w:rPr>
        <w:t>（</w:t>
      </w:r>
      <w:r>
        <w:rPr>
          <w:rFonts w:ascii="Times New Roman" w:hAnsi="Times New Roman" w:eastAsia="宋体"/>
          <w:b/>
        </w:rPr>
        <w:t>HE</w:t>
      </w:r>
      <w:r>
        <w:rPr>
          <w:b/>
        </w:rPr>
        <w:t>染色，×</w:t>
      </w:r>
      <w:r>
        <w:rPr>
          <w:rFonts w:ascii="仿宋" w:hAnsi="仿宋" w:eastAsia="仿宋" w:hint="eastAsia"/>
          <w:b/>
        </w:rPr>
        <w:t>100</w:t>
      </w:r>
      <w:r>
        <w:rPr>
          <w:b/>
        </w:rPr>
        <w:t>）</w:t>
      </w: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35"/>
        <w:gridCol w:w="4338"/>
      </w:tblGrid>
      <w:tr>
        <w:trPr>
          <w:trHeight w:val="2720" w:hRule="atLeast"/>
        </w:trPr>
        <w:tc>
          <w:tcPr>
            <w:tcW w:w="4335" w:type="dxa"/>
          </w:tcPr>
          <w:p w:rsidR="0018722C">
            <w:pPr>
              <w:pStyle w:val="affff5"/>
              <w:topLinePunct/>
              <w:ind w:leftChars="0" w:left="0" w:rightChars="0" w:right="0" w:firstLineChars="0" w:firstLine="0"/>
              <w:spacing w:line="240" w:lineRule="atLeast"/>
            </w:pPr>
            <w:r>
              <w:drawing>
                <wp:inline distT="0" distB="0" distL="0" distR="0">
                  <wp:extent cx="2539994" cy="1691639"/>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15" cstate="print"/>
                          <a:stretch>
                            <a:fillRect/>
                          </a:stretch>
                        </pic:blipFill>
                        <pic:spPr>
                          <a:xfrm>
                            <a:off x="0" y="0"/>
                            <a:ext cx="2539994" cy="1691639"/>
                          </a:xfrm>
                          <a:prstGeom prst="rect">
                            <a:avLst/>
                          </a:prstGeom>
                        </pic:spPr>
                      </pic:pic>
                    </a:graphicData>
                  </a:graphic>
                </wp:inline>
              </w:drawing>
            </w:r>
            <w:r/>
          </w:p>
        </w:tc>
        <w:tc>
          <w:tcPr>
            <w:tcW w:w="4338" w:type="dxa"/>
          </w:tcPr>
          <w:p w:rsidR="0018722C">
            <w:pPr>
              <w:pStyle w:val="affff5"/>
              <w:keepNext/>
              <w:topLinePunct/>
              <w:ind w:leftChars="0" w:left="0" w:rightChars="0" w:right="0" w:firstLineChars="0" w:firstLine="0"/>
              <w:spacing w:line="240" w:lineRule="atLeast"/>
            </w:pPr>
            <w:r>
              <w:drawing>
                <wp:inline distT="0" distB="0" distL="0" distR="0">
                  <wp:extent cx="2546857" cy="1696212"/>
                  <wp:effectExtent l="0" t="0" r="0" b="0"/>
                  <wp:docPr id="5" name="image3.jpeg" descr=""/>
                  <wp:cNvGraphicFramePr>
                    <a:graphicFrameLocks noChangeAspect="1"/>
                  </wp:cNvGraphicFramePr>
                  <a:graphic>
                    <a:graphicData uri="http://schemas.openxmlformats.org/drawingml/2006/picture">
                      <pic:pic>
                        <pic:nvPicPr>
                          <pic:cNvPr id="6" name="image3.jpeg"/>
                          <pic:cNvPicPr/>
                        </pic:nvPicPr>
                        <pic:blipFill>
                          <a:blip r:embed="rId16" cstate="print"/>
                          <a:stretch>
                            <a:fillRect/>
                          </a:stretch>
                        </pic:blipFill>
                        <pic:spPr>
                          <a:xfrm>
                            <a:off x="0" y="0"/>
                            <a:ext cx="2546857" cy="1696212"/>
                          </a:xfrm>
                          <a:prstGeom prst="rect">
                            <a:avLst/>
                          </a:prstGeom>
                        </pic:spPr>
                      </pic:pic>
                    </a:graphicData>
                  </a:graphic>
                </wp:inline>
              </w:drawing>
            </w:r>
            <w:r/>
          </w:p>
        </w:tc>
      </w:tr>
      <w:tr>
        <w:trPr>
          <w:trHeight w:val="240" w:hRule="atLeast"/>
        </w:trPr>
        <w:tc>
          <w:tcPr>
            <w:tcW w:w="4335" w:type="dxa"/>
          </w:tcPr>
          <w:p w:rsidR="0018722C">
            <w:pPr>
              <w:pStyle w:val="a9"/>
              <w:topLinePunct/>
              <w:ind w:leftChars="0" w:left="0" w:rightChars="0" w:right="0" w:firstLineChars="0" w:firstLine="0"/>
              <w:spacing w:line="240" w:lineRule="atLeast"/>
            </w:pPr>
            <w:r>
              <w:t>附图1</w:t>
            </w:r>
            <w:r>
              <w:t xml:space="preserve">  </w:t>
            </w:r>
            <w:r w:rsidRPr="00DB64CE">
              <w:t>空白组肺组织</w:t>
            </w:r>
            <w:r>
              <w:t>（</w:t>
            </w:r>
            <w:r>
              <w:rPr>
                <w:rFonts w:ascii="仿宋" w:hAnsi="仿宋" w:eastAsia="仿宋" w:hint="eastAsia"/>
              </w:rPr>
              <w:t>HE</w:t>
            </w:r>
            <w:r w:rsidP="AA7D325B">
              <w:t>，</w:t>
            </w:r>
            <w:r>
              <w:t>×</w:t>
            </w:r>
            <w:r>
              <w:rPr>
                <w:rFonts w:ascii="仿宋" w:hAnsi="仿宋" w:eastAsia="仿宋" w:hint="eastAsia"/>
              </w:rPr>
              <w:t>100</w:t>
            </w:r>
            <w:r>
              <w:t>）</w:t>
            </w:r>
          </w:p>
        </w:tc>
        <w:tc>
          <w:tcPr>
            <w:tcW w:w="4338" w:type="dxa"/>
          </w:tcPr>
          <w:p w:rsidR="0018722C">
            <w:pPr>
              <w:pStyle w:val="a9"/>
              <w:topLinePunct/>
              <w:ind w:leftChars="0" w:left="0" w:rightChars="0" w:right="0" w:firstLineChars="0" w:firstLine="0"/>
              <w:spacing w:line="240" w:lineRule="atLeast"/>
            </w:pPr>
            <w:r>
              <w:t>附图</w:t>
            </w:r>
            <w:r>
              <w:rPr>
                <w:rFonts w:ascii="仿宋" w:hAnsi="仿宋" w:eastAsia="仿宋" w:hint="eastAsia"/>
              </w:rPr>
              <w:t>2</w:t>
            </w:r>
            <w:r>
              <w:t xml:space="preserve">  </w:t>
            </w:r>
            <w:r/>
            <w:r>
              <w:t>肺病组肺组织</w:t>
            </w:r>
            <w:r>
              <w:t>（</w:t>
            </w:r>
            <w:r>
              <w:t>HE×100</w:t>
            </w:r>
            <w:r>
              <w:t>）</w:t>
            </w:r>
          </w:p>
        </w:tc>
      </w:tr>
    </w:tbl>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3"/>
        <w:gridCol w:w="4391"/>
      </w:tblGrid>
      <w:tr>
        <w:trPr>
          <w:trHeight w:val="2720" w:hRule="atLeast"/>
        </w:trPr>
        <w:tc>
          <w:tcPr>
            <w:tcW w:w="4283" w:type="dxa"/>
          </w:tcPr>
          <w:p w:rsidR="0018722C">
            <w:pPr>
              <w:topLinePunct/>
              <w:pStyle w:val="affa"/>
            </w:pPr>
          </w:p>
          <w:p w:rsidR="0018722C">
            <w:pPr>
              <w:pStyle w:val="affff5"/>
              <w:topLinePunct/>
              <w:ind w:leftChars="0" w:left="0" w:rightChars="0" w:right="0" w:firstLineChars="0" w:firstLine="0"/>
              <w:spacing w:line="240" w:lineRule="atLeast"/>
            </w:pPr>
            <w:r>
              <w:drawing>
                <wp:inline distT="0" distB="0" distL="0" distR="0">
                  <wp:extent cx="2478297" cy="1696212"/>
                  <wp:effectExtent l="0" t="0" r="0" b="0"/>
                  <wp:docPr id="7" name="image4.jpeg" descr=""/>
                  <wp:cNvGraphicFramePr>
                    <a:graphicFrameLocks noChangeAspect="1"/>
                  </wp:cNvGraphicFramePr>
                  <a:graphic>
                    <a:graphicData uri="http://schemas.openxmlformats.org/drawingml/2006/picture">
                      <pic:pic>
                        <pic:nvPicPr>
                          <pic:cNvPr id="8" name="image4.jpeg"/>
                          <pic:cNvPicPr/>
                        </pic:nvPicPr>
                        <pic:blipFill>
                          <a:blip r:embed="rId17" cstate="print"/>
                          <a:stretch>
                            <a:fillRect/>
                          </a:stretch>
                        </pic:blipFill>
                        <pic:spPr>
                          <a:xfrm>
                            <a:off x="0" y="0"/>
                            <a:ext cx="2478297" cy="1696212"/>
                          </a:xfrm>
                          <a:prstGeom prst="rect">
                            <a:avLst/>
                          </a:prstGeom>
                        </pic:spPr>
                      </pic:pic>
                    </a:graphicData>
                  </a:graphic>
                </wp:inline>
              </w:drawing>
            </w:r>
            <w:r/>
          </w:p>
        </w:tc>
        <w:tc>
          <w:tcPr>
            <w:tcW w:w="4391" w:type="dxa"/>
          </w:tcPr>
          <w:p w:rsidR="0018722C">
            <w:pPr>
              <w:pStyle w:val="affff5"/>
              <w:keepNext/>
              <w:topLinePunct/>
              <w:ind w:leftChars="0" w:left="0" w:rightChars="0" w:right="0" w:firstLineChars="0" w:firstLine="0"/>
              <w:spacing w:line="240" w:lineRule="atLeast"/>
            </w:pPr>
            <w:r>
              <w:drawing>
                <wp:inline distT="0" distB="0" distL="0" distR="0">
                  <wp:extent cx="2546857" cy="1696212"/>
                  <wp:effectExtent l="0" t="0" r="0" b="0"/>
                  <wp:docPr id="9" name="image5.jpeg" descr=""/>
                  <wp:cNvGraphicFramePr>
                    <a:graphicFrameLocks noChangeAspect="1"/>
                  </wp:cNvGraphicFramePr>
                  <a:graphic>
                    <a:graphicData uri="http://schemas.openxmlformats.org/drawingml/2006/picture">
                      <pic:pic>
                        <pic:nvPicPr>
                          <pic:cNvPr id="10" name="image5.jpeg"/>
                          <pic:cNvPicPr/>
                        </pic:nvPicPr>
                        <pic:blipFill>
                          <a:blip r:embed="rId18" cstate="print"/>
                          <a:stretch>
                            <a:fillRect/>
                          </a:stretch>
                        </pic:blipFill>
                        <pic:spPr>
                          <a:xfrm>
                            <a:off x="0" y="0"/>
                            <a:ext cx="2546857" cy="1696212"/>
                          </a:xfrm>
                          <a:prstGeom prst="rect">
                            <a:avLst/>
                          </a:prstGeom>
                        </pic:spPr>
                      </pic:pic>
                    </a:graphicData>
                  </a:graphic>
                </wp:inline>
              </w:drawing>
            </w:r>
            <w:r/>
          </w:p>
        </w:tc>
      </w:tr>
      <w:tr>
        <w:trPr>
          <w:trHeight w:val="240" w:hRule="atLeast"/>
        </w:trPr>
        <w:tc>
          <w:tcPr>
            <w:tcW w:w="4283" w:type="dxa"/>
          </w:tcPr>
          <w:p w:rsidR="0018722C">
            <w:pPr>
              <w:pStyle w:val="a9"/>
              <w:topLinePunct/>
              <w:ind w:leftChars="0" w:left="0" w:rightChars="0" w:right="0" w:firstLineChars="0" w:firstLine="0"/>
              <w:spacing w:line="240" w:lineRule="atLeast"/>
            </w:pPr>
            <w:r>
              <w:t>附图3</w:t>
            </w:r>
            <w:r>
              <w:t xml:space="preserve">  </w:t>
            </w:r>
            <w:r w:rsidRPr="00DB64CE">
              <w:t>空白组结肠组织</w:t>
            </w:r>
            <w:r>
              <w:t>（</w:t>
            </w:r>
            <w:r>
              <w:rPr>
                <w:rFonts w:ascii="仿宋" w:hAnsi="仿宋" w:eastAsia="仿宋" w:hint="eastAsia"/>
              </w:rPr>
              <w:t>HE</w:t>
            </w:r>
            <w:r w:rsidP="AA7D325B">
              <w:t>，</w:t>
            </w:r>
            <w:r>
              <w:t>×</w:t>
            </w:r>
            <w:r>
              <w:rPr>
                <w:rFonts w:ascii="仿宋" w:hAnsi="仿宋" w:eastAsia="仿宋" w:hint="eastAsia"/>
              </w:rPr>
              <w:t>100</w:t>
            </w:r>
            <w:r>
              <w:t>）</w:t>
            </w:r>
          </w:p>
        </w:tc>
        <w:tc>
          <w:tcPr>
            <w:tcW w:w="4391" w:type="dxa"/>
          </w:tcPr>
          <w:p w:rsidR="0018722C">
            <w:pPr>
              <w:pStyle w:val="a9"/>
              <w:topLinePunct/>
              <w:ind w:leftChars="0" w:left="0" w:rightChars="0" w:right="0" w:firstLineChars="0" w:firstLine="0"/>
              <w:spacing w:line="240" w:lineRule="atLeast"/>
            </w:pPr>
            <w:r>
              <w:t>附图</w:t>
            </w:r>
            <w:r>
              <w:rPr>
                <w:rFonts w:ascii="仿宋" w:hAnsi="仿宋" w:eastAsia="仿宋" w:hint="eastAsia"/>
              </w:rPr>
              <w:t>4</w:t>
            </w:r>
            <w:r>
              <w:t xml:space="preserve">  </w:t>
            </w:r>
            <w:r/>
            <w:r>
              <w:t>肺病组结肠组织</w:t>
            </w:r>
            <w:r>
              <w:t>（</w:t>
            </w:r>
            <w:r>
              <w:t>HE×100</w:t>
            </w:r>
            <w:r>
              <w:t>）</w:t>
            </w:r>
          </w:p>
        </w:tc>
      </w:tr>
    </w:tbl>
    <w:p w:rsidR="0018722C">
      <w:pPr>
        <w:topLinePunct/>
        <w:pStyle w:val="affa"/>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3"/>
        <w:gridCol w:w="4378"/>
      </w:tblGrid>
      <w:tr>
        <w:trPr>
          <w:trHeight w:val="2800" w:hRule="atLeast"/>
        </w:trPr>
        <w:tc>
          <w:tcPr>
            <w:tcW w:w="4283" w:type="dxa"/>
          </w:tcPr>
          <w:p w:rsidR="0018722C">
            <w:pPr>
              <w:pStyle w:val="affff5"/>
              <w:topLinePunct/>
              <w:ind w:leftChars="0" w:left="0" w:rightChars="0" w:right="0" w:firstLineChars="0" w:firstLine="0"/>
              <w:spacing w:line="240" w:lineRule="atLeast"/>
            </w:pPr>
            <w:r>
              <w:drawing>
                <wp:inline distT="0" distB="0" distL="0" distR="0">
                  <wp:extent cx="2475467" cy="1760220"/>
                  <wp:effectExtent l="0" t="0" r="0" b="0"/>
                  <wp:docPr id="11" name="image6.jpeg" descr=""/>
                  <wp:cNvGraphicFramePr>
                    <a:graphicFrameLocks noChangeAspect="1"/>
                  </wp:cNvGraphicFramePr>
                  <a:graphic>
                    <a:graphicData uri="http://schemas.openxmlformats.org/drawingml/2006/picture">
                      <pic:pic>
                        <pic:nvPicPr>
                          <pic:cNvPr id="12" name="image6.jpeg"/>
                          <pic:cNvPicPr/>
                        </pic:nvPicPr>
                        <pic:blipFill>
                          <a:blip r:embed="rId19" cstate="print"/>
                          <a:stretch>
                            <a:fillRect/>
                          </a:stretch>
                        </pic:blipFill>
                        <pic:spPr>
                          <a:xfrm>
                            <a:off x="0" y="0"/>
                            <a:ext cx="2475467" cy="1760220"/>
                          </a:xfrm>
                          <a:prstGeom prst="rect">
                            <a:avLst/>
                          </a:prstGeom>
                        </pic:spPr>
                      </pic:pic>
                    </a:graphicData>
                  </a:graphic>
                </wp:inline>
              </w:drawing>
            </w:r>
            <w:r/>
          </w:p>
        </w:tc>
        <w:tc>
          <w:tcPr>
            <w:tcW w:w="4378" w:type="dxa"/>
          </w:tcPr>
          <w:p w:rsidR="0018722C">
            <w:pPr>
              <w:pStyle w:val="affff5"/>
              <w:keepNext/>
              <w:topLinePunct/>
              <w:ind w:leftChars="0" w:left="0" w:rightChars="0" w:right="0" w:firstLineChars="0" w:firstLine="0"/>
              <w:spacing w:line="240" w:lineRule="atLeast"/>
            </w:pPr>
            <w:r>
              <w:drawing>
                <wp:inline distT="0" distB="0" distL="0" distR="0">
                  <wp:extent cx="2535462" cy="1732788"/>
                  <wp:effectExtent l="0" t="0" r="0" b="0"/>
                  <wp:docPr id="13" name="image7.jpeg" descr=""/>
                  <wp:cNvGraphicFramePr>
                    <a:graphicFrameLocks noChangeAspect="1"/>
                  </wp:cNvGraphicFramePr>
                  <a:graphic>
                    <a:graphicData uri="http://schemas.openxmlformats.org/drawingml/2006/picture">
                      <pic:pic>
                        <pic:nvPicPr>
                          <pic:cNvPr id="14" name="image7.jpeg"/>
                          <pic:cNvPicPr/>
                        </pic:nvPicPr>
                        <pic:blipFill>
                          <a:blip r:embed="rId20" cstate="print"/>
                          <a:stretch>
                            <a:fillRect/>
                          </a:stretch>
                        </pic:blipFill>
                        <pic:spPr>
                          <a:xfrm>
                            <a:off x="0" y="0"/>
                            <a:ext cx="2535462" cy="1732788"/>
                          </a:xfrm>
                          <a:prstGeom prst="rect">
                            <a:avLst/>
                          </a:prstGeom>
                        </pic:spPr>
                      </pic:pic>
                    </a:graphicData>
                  </a:graphic>
                </wp:inline>
              </w:drawing>
            </w:r>
            <w:r/>
          </w:p>
        </w:tc>
      </w:tr>
      <w:tr>
        <w:trPr>
          <w:trHeight w:val="220" w:hRule="atLeast"/>
        </w:trPr>
        <w:tc>
          <w:tcPr>
            <w:tcW w:w="4283" w:type="dxa"/>
          </w:tcPr>
          <w:p w:rsidR="0018722C">
            <w:pPr>
              <w:pStyle w:val="a9"/>
              <w:topLinePunct/>
              <w:ind w:leftChars="0" w:left="0" w:rightChars="0" w:right="0" w:firstLineChars="0" w:firstLine="0"/>
              <w:spacing w:line="240" w:lineRule="atLeast"/>
            </w:pPr>
            <w:r>
              <w:t>附图5</w:t>
            </w:r>
            <w:r>
              <w:t xml:space="preserve">  </w:t>
            </w:r>
            <w:r w:rsidRPr="00DB64CE">
              <w:t>空白组十二指肠组织</w:t>
            </w:r>
            <w:r>
              <w:t>（</w:t>
            </w:r>
            <w:r>
              <w:rPr>
                <w:rFonts w:ascii="仿宋" w:hAnsi="仿宋" w:eastAsia="仿宋" w:hint="eastAsia"/>
              </w:rPr>
              <w:t>HE</w:t>
            </w:r>
            <w:r w:rsidP="AA7D325B">
              <w:t>，</w:t>
            </w:r>
            <w:r>
              <w:t>×</w:t>
            </w:r>
            <w:r>
              <w:rPr>
                <w:rFonts w:ascii="仿宋" w:hAnsi="仿宋" w:eastAsia="仿宋" w:hint="eastAsia"/>
              </w:rPr>
              <w:t>100</w:t>
            </w:r>
            <w:r>
              <w:t>）</w:t>
            </w:r>
          </w:p>
        </w:tc>
        <w:tc>
          <w:tcPr>
            <w:tcW w:w="4378" w:type="dxa"/>
          </w:tcPr>
          <w:p w:rsidR="0018722C">
            <w:pPr>
              <w:pStyle w:val="a9"/>
              <w:topLinePunct/>
              <w:ind w:leftChars="0" w:left="0" w:rightChars="0" w:right="0" w:firstLineChars="0" w:firstLine="0"/>
              <w:spacing w:line="240" w:lineRule="atLeast"/>
            </w:pPr>
            <w:r>
              <w:t>附图</w:t>
            </w:r>
            <w:r>
              <w:rPr>
                <w:rFonts w:ascii="仿宋" w:hAnsi="仿宋" w:eastAsia="仿宋" w:hint="eastAsia"/>
              </w:rPr>
              <w:t>6</w:t>
            </w:r>
            <w:r>
              <w:t xml:space="preserve">  </w:t>
            </w:r>
            <w:r/>
            <w:r>
              <w:t>肺病组十二指肠组织</w:t>
            </w:r>
            <w:r>
              <w:t>（</w:t>
            </w:r>
            <w:r>
              <w:t>HE×100</w:t>
            </w:r>
            <w:r>
              <w:t>）</w:t>
            </w: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39"/>
        <w:gridCol w:w="4228"/>
      </w:tblGrid>
      <w:tr>
        <w:trPr>
          <w:trHeight w:val="3420" w:hRule="atLeast"/>
        </w:trPr>
        <w:tc>
          <w:tcPr>
            <w:tcW w:w="4139" w:type="dxa"/>
            <w:tcBorders>
              <w:top w:val="single" w:sz="6" w:space="0" w:color="000000"/>
            </w:tcBorders>
          </w:tcPr>
          <w:p w:rsidR="0018722C">
            <w:pPr>
              <w:topLinePunct/>
              <w:ind w:leftChars="0" w:left="0" w:rightChars="0" w:right="0" w:firstLineChars="0" w:firstLine="0"/>
              <w:spacing w:line="240" w:lineRule="atLeast"/>
            </w:pPr>
          </w:p>
          <w:p w:rsidR="0018722C">
            <w:pPr>
              <w:topLinePunc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511563" cy="1805940"/>
                  <wp:effectExtent l="0" t="0" r="0" b="0"/>
                  <wp:docPr id="15" name="image8.jpeg" descr=""/>
                  <wp:cNvGraphicFramePr>
                    <a:graphicFrameLocks noChangeAspect="1"/>
                  </wp:cNvGraphicFramePr>
                  <a:graphic>
                    <a:graphicData uri="http://schemas.openxmlformats.org/drawingml/2006/picture">
                      <pic:pic>
                        <pic:nvPicPr>
                          <pic:cNvPr id="16" name="image8.jpeg"/>
                          <pic:cNvPicPr/>
                        </pic:nvPicPr>
                        <pic:blipFill>
                          <a:blip r:embed="rId23" cstate="print"/>
                          <a:stretch>
                            <a:fillRect/>
                          </a:stretch>
                        </pic:blipFill>
                        <pic:spPr>
                          <a:xfrm>
                            <a:off x="0" y="0"/>
                            <a:ext cx="2511563" cy="1805940"/>
                          </a:xfrm>
                          <a:prstGeom prst="rect">
                            <a:avLst/>
                          </a:prstGeom>
                        </pic:spPr>
                      </pic:pic>
                    </a:graphicData>
                  </a:graphic>
                </wp:inline>
              </w:drawing>
            </w:r>
            <w:r/>
          </w:p>
        </w:tc>
        <w:tc>
          <w:tcPr>
            <w:tcW w:w="4228" w:type="dxa"/>
            <w:tcBorders>
              <w:top w:val="single" w:sz="6" w:space="0" w:color="000000"/>
            </w:tcBorders>
          </w:tcPr>
          <w:p w:rsidR="0018722C">
            <w:pPr>
              <w:topLinePunct/>
              <w:ind w:leftChars="0" w:left="0" w:rightChars="0" w:right="0" w:firstLineChars="0" w:firstLine="0"/>
              <w:spacing w:line="240" w:lineRule="atLeast"/>
            </w:pPr>
          </w:p>
          <w:p w:rsidR="0018722C">
            <w:pPr>
              <w:topLinePunc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51447" cy="1856231"/>
                  <wp:effectExtent l="0" t="0" r="0" b="0"/>
                  <wp:docPr id="17" name="image9.jpeg" descr=""/>
                  <wp:cNvGraphicFramePr>
                    <a:graphicFrameLocks noChangeAspect="1"/>
                  </wp:cNvGraphicFramePr>
                  <a:graphic>
                    <a:graphicData uri="http://schemas.openxmlformats.org/drawingml/2006/picture">
                      <pic:pic>
                        <pic:nvPicPr>
                          <pic:cNvPr id="18" name="image9.jpeg"/>
                          <pic:cNvPicPr/>
                        </pic:nvPicPr>
                        <pic:blipFill>
                          <a:blip r:embed="rId24" cstate="print"/>
                          <a:stretch>
                            <a:fillRect/>
                          </a:stretch>
                        </pic:blipFill>
                        <pic:spPr>
                          <a:xfrm>
                            <a:off x="0" y="0"/>
                            <a:ext cx="2551447" cy="1856231"/>
                          </a:xfrm>
                          <a:prstGeom prst="rect">
                            <a:avLst/>
                          </a:prstGeom>
                        </pic:spPr>
                      </pic:pic>
                    </a:graphicData>
                  </a:graphic>
                </wp:inline>
              </w:drawing>
            </w:r>
            <w:r/>
          </w:p>
        </w:tc>
      </w:tr>
      <w:tr>
        <w:trPr>
          <w:trHeight w:val="280" w:hRule="atLeast"/>
        </w:trPr>
        <w:tc>
          <w:tcPr>
            <w:tcW w:w="4139" w:type="dxa"/>
          </w:tcPr>
          <w:p w:rsidR="0018722C">
            <w:pPr>
              <w:pStyle w:val="a9"/>
              <w:topLinePunct/>
              <w:ind w:leftChars="0" w:left="0" w:rightChars="0" w:right="0" w:firstLineChars="0" w:firstLine="0"/>
              <w:spacing w:line="240" w:lineRule="atLeast"/>
            </w:pPr>
            <w:r>
              <w:t>附图7</w:t>
            </w:r>
            <w:r>
              <w:t xml:space="preserve">  </w:t>
            </w:r>
            <w:r w:rsidRPr="00DB64CE">
              <w:t>空白组空肠组织</w:t>
            </w:r>
            <w:r>
              <w:t>（</w:t>
            </w:r>
            <w:r>
              <w:rPr>
                <w:rFonts w:ascii="仿宋" w:hAnsi="仿宋" w:eastAsia="仿宋" w:hint="eastAsia"/>
              </w:rPr>
              <w:t>HE</w:t>
            </w:r>
            <w:r w:rsidP="AA7D325B">
              <w:t>，</w:t>
            </w:r>
            <w:r>
              <w:t>×</w:t>
            </w:r>
            <w:r>
              <w:rPr>
                <w:rFonts w:ascii="仿宋" w:hAnsi="仿宋" w:eastAsia="仿宋" w:hint="eastAsia"/>
              </w:rPr>
              <w:t>100</w:t>
            </w:r>
            <w:r>
              <w:t>）</w:t>
            </w:r>
          </w:p>
        </w:tc>
        <w:tc>
          <w:tcPr>
            <w:tcW w:w="4228" w:type="dxa"/>
          </w:tcPr>
          <w:p w:rsidR="0018722C">
            <w:pPr>
              <w:pStyle w:val="a9"/>
              <w:topLinePunct/>
              <w:ind w:leftChars="0" w:left="0" w:rightChars="0" w:right="0" w:firstLineChars="0" w:firstLine="0"/>
              <w:spacing w:line="240" w:lineRule="atLeast"/>
            </w:pPr>
            <w:r>
              <w:t>附图</w:t>
            </w:r>
            <w:r>
              <w:rPr>
                <w:rFonts w:ascii="仿宋" w:hAnsi="仿宋" w:eastAsia="仿宋" w:hint="eastAsia"/>
              </w:rPr>
              <w:t>8</w:t>
            </w:r>
            <w:r>
              <w:t xml:space="preserve">  </w:t>
            </w:r>
            <w:r/>
            <w:r>
              <w:t>肺病组空肠组织</w:t>
            </w:r>
            <w:r>
              <w:t>（</w:t>
            </w:r>
            <w:r>
              <w:t>HE×100</w:t>
            </w:r>
            <w:r>
              <w:t>）</w:t>
            </w:r>
          </w:p>
        </w:tc>
      </w:tr>
      <w:tr>
        <w:trPr>
          <w:trHeight w:val="2860" w:hRule="atLeast"/>
        </w:trPr>
        <w:tc>
          <w:tcPr>
            <w:tcW w:w="4139"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508672" cy="1778507"/>
                  <wp:effectExtent l="0" t="0" r="0" b="0"/>
                  <wp:docPr id="19" name="image10.jpeg" descr=""/>
                  <wp:cNvGraphicFramePr>
                    <a:graphicFrameLocks noChangeAspect="1"/>
                  </wp:cNvGraphicFramePr>
                  <a:graphic>
                    <a:graphicData uri="http://schemas.openxmlformats.org/drawingml/2006/picture">
                      <pic:pic>
                        <pic:nvPicPr>
                          <pic:cNvPr id="20" name="image10.jpeg"/>
                          <pic:cNvPicPr/>
                        </pic:nvPicPr>
                        <pic:blipFill>
                          <a:blip r:embed="rId25" cstate="print"/>
                          <a:stretch>
                            <a:fillRect/>
                          </a:stretch>
                        </pic:blipFill>
                        <pic:spPr>
                          <a:xfrm>
                            <a:off x="0" y="0"/>
                            <a:ext cx="2508672" cy="1778507"/>
                          </a:xfrm>
                          <a:prstGeom prst="rect">
                            <a:avLst/>
                          </a:prstGeom>
                        </pic:spPr>
                      </pic:pic>
                    </a:graphicData>
                  </a:graphic>
                </wp:inline>
              </w:drawing>
            </w:r>
            <w:r/>
          </w:p>
        </w:tc>
        <w:tc>
          <w:tcPr>
            <w:tcW w:w="4228"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51647" cy="1732788"/>
                  <wp:effectExtent l="0" t="0" r="0" b="0"/>
                  <wp:docPr id="21" name="image11.jpeg" descr=""/>
                  <wp:cNvGraphicFramePr>
                    <a:graphicFrameLocks noChangeAspect="1"/>
                  </wp:cNvGraphicFramePr>
                  <a:graphic>
                    <a:graphicData uri="http://schemas.openxmlformats.org/drawingml/2006/picture">
                      <pic:pic>
                        <pic:nvPicPr>
                          <pic:cNvPr id="22" name="image11.jpeg"/>
                          <pic:cNvPicPr/>
                        </pic:nvPicPr>
                        <pic:blipFill>
                          <a:blip r:embed="rId26" cstate="print"/>
                          <a:stretch>
                            <a:fillRect/>
                          </a:stretch>
                        </pic:blipFill>
                        <pic:spPr>
                          <a:xfrm>
                            <a:off x="0" y="0"/>
                            <a:ext cx="2551647" cy="1732788"/>
                          </a:xfrm>
                          <a:prstGeom prst="rect">
                            <a:avLst/>
                          </a:prstGeom>
                        </pic:spPr>
                      </pic:pic>
                    </a:graphicData>
                  </a:graphic>
                </wp:inline>
              </w:drawing>
            </w:r>
            <w:r/>
          </w:p>
        </w:tc>
      </w:tr>
      <w:tr>
        <w:trPr>
          <w:trHeight w:val="280" w:hRule="atLeast"/>
        </w:trPr>
        <w:tc>
          <w:tcPr>
            <w:tcW w:w="4139" w:type="dxa"/>
          </w:tcPr>
          <w:p w:rsidR="0018722C">
            <w:pPr>
              <w:pStyle w:val="a9"/>
              <w:topLinePunct/>
              <w:ind w:leftChars="0" w:left="0" w:rightChars="0" w:right="0" w:firstLineChars="0" w:firstLine="0"/>
              <w:spacing w:line="240" w:lineRule="atLeast"/>
            </w:pPr>
            <w:r>
              <w:t>附图9</w:t>
            </w:r>
            <w:r>
              <w:t xml:space="preserve">  </w:t>
            </w:r>
            <w:r w:rsidRPr="00DB64CE">
              <w:t>空白组回肠组织</w:t>
            </w:r>
            <w:r>
              <w:t>（</w:t>
            </w:r>
            <w:r>
              <w:rPr>
                <w:rFonts w:ascii="仿宋" w:hAnsi="仿宋" w:eastAsia="仿宋" w:hint="eastAsia"/>
              </w:rPr>
              <w:t>HE</w:t>
            </w:r>
            <w:r w:rsidP="AA7D325B">
              <w:t>，</w:t>
            </w:r>
            <w:r>
              <w:t>×</w:t>
            </w:r>
            <w:r>
              <w:rPr>
                <w:rFonts w:ascii="仿宋" w:hAnsi="仿宋" w:eastAsia="仿宋" w:hint="eastAsia"/>
              </w:rPr>
              <w:t>100</w:t>
            </w:r>
            <w:r>
              <w:t>）</w:t>
            </w:r>
          </w:p>
        </w:tc>
        <w:tc>
          <w:tcPr>
            <w:tcW w:w="4228" w:type="dxa"/>
          </w:tcPr>
          <w:p w:rsidR="0018722C">
            <w:pPr>
              <w:pStyle w:val="a9"/>
              <w:topLinePunct/>
              <w:ind w:leftChars="0" w:left="0" w:rightChars="0" w:right="0" w:firstLineChars="0" w:firstLine="0"/>
              <w:spacing w:line="240" w:lineRule="atLeast"/>
            </w:pPr>
            <w:r>
              <w:t>附图</w:t>
            </w:r>
            <w:r>
              <w:rPr>
                <w:rFonts w:ascii="仿宋" w:hAnsi="仿宋" w:eastAsia="仿宋" w:hint="eastAsia"/>
              </w:rPr>
              <w:t>10</w:t>
            </w:r>
            <w:r>
              <w:t xml:space="preserve">  </w:t>
            </w:r>
            <w:r/>
            <w:r>
              <w:t>肺病组回肠组织</w:t>
            </w:r>
            <w:r>
              <w:t>（</w:t>
            </w:r>
            <w:r>
              <w:t>HE×100</w:t>
            </w:r>
            <w:r>
              <w:t>）</w:t>
            </w:r>
          </w:p>
        </w:tc>
      </w:tr>
      <w:tr>
        <w:trPr>
          <w:trHeight w:val="3080" w:hRule="atLeast"/>
        </w:trPr>
        <w:tc>
          <w:tcPr>
            <w:tcW w:w="4139"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508353" cy="1856232"/>
                  <wp:effectExtent l="0" t="0" r="0" b="0"/>
                  <wp:docPr id="23" name="image12.jpeg" descr=""/>
                  <wp:cNvGraphicFramePr>
                    <a:graphicFrameLocks noChangeAspect="1"/>
                  </wp:cNvGraphicFramePr>
                  <a:graphic>
                    <a:graphicData uri="http://schemas.openxmlformats.org/drawingml/2006/picture">
                      <pic:pic>
                        <pic:nvPicPr>
                          <pic:cNvPr id="24" name="image12.jpeg"/>
                          <pic:cNvPicPr/>
                        </pic:nvPicPr>
                        <pic:blipFill>
                          <a:blip r:embed="rId27" cstate="print"/>
                          <a:stretch>
                            <a:fillRect/>
                          </a:stretch>
                        </pic:blipFill>
                        <pic:spPr>
                          <a:xfrm>
                            <a:off x="0" y="0"/>
                            <a:ext cx="2508353" cy="1856232"/>
                          </a:xfrm>
                          <a:prstGeom prst="rect">
                            <a:avLst/>
                          </a:prstGeom>
                        </pic:spPr>
                      </pic:pic>
                    </a:graphicData>
                  </a:graphic>
                </wp:inline>
              </w:drawing>
            </w:r>
            <w:r/>
          </w:p>
        </w:tc>
        <w:tc>
          <w:tcPr>
            <w:tcW w:w="4228"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54713" cy="1805939"/>
                  <wp:effectExtent l="0" t="0" r="0" b="0"/>
                  <wp:docPr id="25" name="image13.jpeg" descr=""/>
                  <wp:cNvGraphicFramePr>
                    <a:graphicFrameLocks noChangeAspect="1"/>
                  </wp:cNvGraphicFramePr>
                  <a:graphic>
                    <a:graphicData uri="http://schemas.openxmlformats.org/drawingml/2006/picture">
                      <pic:pic>
                        <pic:nvPicPr>
                          <pic:cNvPr id="26" name="image13.jpeg"/>
                          <pic:cNvPicPr/>
                        </pic:nvPicPr>
                        <pic:blipFill>
                          <a:blip r:embed="rId28" cstate="print"/>
                          <a:stretch>
                            <a:fillRect/>
                          </a:stretch>
                        </pic:blipFill>
                        <pic:spPr>
                          <a:xfrm>
                            <a:off x="0" y="0"/>
                            <a:ext cx="2554713" cy="1805939"/>
                          </a:xfrm>
                          <a:prstGeom prst="rect">
                            <a:avLst/>
                          </a:prstGeom>
                        </pic:spPr>
                      </pic:pic>
                    </a:graphicData>
                  </a:graphic>
                </wp:inline>
              </w:drawing>
            </w:r>
            <w:r/>
          </w:p>
        </w:tc>
      </w:tr>
      <w:tr>
        <w:trPr>
          <w:trHeight w:val="340" w:hRule="atLeast"/>
        </w:trPr>
        <w:tc>
          <w:tcPr>
            <w:tcW w:w="4139" w:type="dxa"/>
          </w:tcPr>
          <w:p w:rsidR="0018722C">
            <w:pPr>
              <w:pStyle w:val="a9"/>
              <w:topLinePunct/>
              <w:ind w:leftChars="0" w:left="0" w:rightChars="0" w:right="0" w:firstLineChars="0" w:firstLine="0"/>
              <w:spacing w:line="240" w:lineRule="atLeast"/>
            </w:pPr>
            <w:r>
              <w:t>附图11</w:t>
            </w:r>
            <w:r>
              <w:t xml:space="preserve">  </w:t>
            </w:r>
            <w:r w:rsidRPr="00DB64CE">
              <w:t>空白组直肠组织</w:t>
            </w:r>
            <w:r>
              <w:t>（</w:t>
            </w:r>
            <w:r>
              <w:rPr>
                <w:rFonts w:ascii="仿宋" w:hAnsi="仿宋" w:eastAsia="仿宋" w:hint="eastAsia"/>
              </w:rPr>
              <w:t>HE</w:t>
            </w:r>
            <w:r w:rsidP="AA7D325B">
              <w:t>，</w:t>
            </w:r>
            <w:r>
              <w:t>×</w:t>
            </w:r>
            <w:r>
              <w:rPr>
                <w:rFonts w:ascii="仿宋" w:hAnsi="仿宋" w:eastAsia="仿宋" w:hint="eastAsia"/>
              </w:rPr>
              <w:t>100</w:t>
            </w:r>
            <w:r>
              <w:t>）</w:t>
            </w:r>
          </w:p>
        </w:tc>
        <w:tc>
          <w:tcPr>
            <w:tcW w:w="4228" w:type="dxa"/>
          </w:tcPr>
          <w:p w:rsidR="0018722C">
            <w:pPr>
              <w:pStyle w:val="a9"/>
              <w:topLinePunct/>
              <w:ind w:leftChars="0" w:left="0" w:rightChars="0" w:right="0" w:firstLineChars="0" w:firstLine="0"/>
              <w:spacing w:line="240" w:lineRule="atLeast"/>
            </w:pPr>
            <w:r>
              <w:t>附图</w:t>
            </w:r>
            <w:r>
              <w:rPr>
                <w:rFonts w:ascii="仿宋" w:hAnsi="仿宋" w:eastAsia="仿宋" w:hint="eastAsia"/>
              </w:rPr>
              <w:t>12</w:t>
            </w:r>
            <w:r>
              <w:t xml:space="preserve">  </w:t>
            </w:r>
            <w:r/>
            <w:r>
              <w:t>肺病组直肠组织</w:t>
            </w:r>
            <w:r>
              <w:t>（</w:t>
            </w:r>
            <w:r>
              <w:t>HE×100</w:t>
            </w:r>
            <w:r>
              <w:t>）</w:t>
            </w:r>
          </w:p>
        </w:tc>
      </w:tr>
      <w:tr>
        <w:trPr>
          <w:trHeight w:val="3060" w:hRule="atLeast"/>
        </w:trPr>
        <w:tc>
          <w:tcPr>
            <w:tcW w:w="4139"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510207" cy="1837944"/>
                  <wp:effectExtent l="0" t="0" r="0" b="0"/>
                  <wp:docPr id="27" name="image14.jpeg" descr=""/>
                  <wp:cNvGraphicFramePr>
                    <a:graphicFrameLocks noChangeAspect="1"/>
                  </wp:cNvGraphicFramePr>
                  <a:graphic>
                    <a:graphicData uri="http://schemas.openxmlformats.org/drawingml/2006/picture">
                      <pic:pic>
                        <pic:nvPicPr>
                          <pic:cNvPr id="28" name="image14.jpeg"/>
                          <pic:cNvPicPr/>
                        </pic:nvPicPr>
                        <pic:blipFill>
                          <a:blip r:embed="rId29" cstate="print"/>
                          <a:stretch>
                            <a:fillRect/>
                          </a:stretch>
                        </pic:blipFill>
                        <pic:spPr>
                          <a:xfrm>
                            <a:off x="0" y="0"/>
                            <a:ext cx="2510207" cy="1837944"/>
                          </a:xfrm>
                          <a:prstGeom prst="rect">
                            <a:avLst/>
                          </a:prstGeom>
                        </pic:spPr>
                      </pic:pic>
                    </a:graphicData>
                  </a:graphic>
                </wp:inline>
              </w:drawing>
            </w:r>
            <w:r/>
          </w:p>
        </w:tc>
        <w:tc>
          <w:tcPr>
            <w:tcW w:w="4228"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54713" cy="1805939"/>
                  <wp:effectExtent l="0" t="0" r="0" b="0"/>
                  <wp:docPr id="29" name="image15.jpeg" descr=""/>
                  <wp:cNvGraphicFramePr>
                    <a:graphicFrameLocks noChangeAspect="1"/>
                  </wp:cNvGraphicFramePr>
                  <a:graphic>
                    <a:graphicData uri="http://schemas.openxmlformats.org/drawingml/2006/picture">
                      <pic:pic>
                        <pic:nvPicPr>
                          <pic:cNvPr id="30" name="image15.jpeg"/>
                          <pic:cNvPicPr/>
                        </pic:nvPicPr>
                        <pic:blipFill>
                          <a:blip r:embed="rId30" cstate="print"/>
                          <a:stretch>
                            <a:fillRect/>
                          </a:stretch>
                        </pic:blipFill>
                        <pic:spPr>
                          <a:xfrm>
                            <a:off x="0" y="0"/>
                            <a:ext cx="2554713" cy="1805939"/>
                          </a:xfrm>
                          <a:prstGeom prst="rect">
                            <a:avLst/>
                          </a:prstGeom>
                        </pic:spPr>
                      </pic:pic>
                    </a:graphicData>
                  </a:graphic>
                </wp:inline>
              </w:drawing>
            </w:r>
            <w:r/>
          </w:p>
        </w:tc>
      </w:tr>
      <w:tr>
        <w:trPr>
          <w:trHeight w:val="260" w:hRule="atLeast"/>
        </w:trPr>
        <w:tc>
          <w:tcPr>
            <w:tcW w:w="4139" w:type="dxa"/>
          </w:tcPr>
          <w:p w:rsidR="0018722C">
            <w:pPr>
              <w:pStyle w:val="a9"/>
              <w:topLinePunct/>
              <w:ind w:leftChars="0" w:left="0" w:rightChars="0" w:right="0" w:firstLineChars="0" w:firstLine="0"/>
              <w:spacing w:line="240" w:lineRule="atLeast"/>
            </w:pPr>
            <w:r>
              <w:t>附图13</w:t>
            </w:r>
            <w:r>
              <w:t xml:space="preserve">  </w:t>
            </w:r>
            <w:r w:rsidRPr="00DB64CE">
              <w:t>空白组胃组织</w:t>
            </w:r>
            <w:r>
              <w:t>（</w:t>
            </w:r>
            <w:r>
              <w:rPr>
                <w:rFonts w:ascii="仿宋" w:hAnsi="仿宋" w:eastAsia="仿宋" w:hint="eastAsia"/>
              </w:rPr>
              <w:t>HE</w:t>
            </w:r>
            <w:r w:rsidP="AA7D325B">
              <w:t>，</w:t>
            </w:r>
            <w:r>
              <w:t>×</w:t>
            </w:r>
            <w:r>
              <w:rPr>
                <w:rFonts w:ascii="仿宋" w:hAnsi="仿宋" w:eastAsia="仿宋" w:hint="eastAsia"/>
              </w:rPr>
              <w:t>100</w:t>
            </w:r>
            <w:r>
              <w:t>）</w:t>
            </w:r>
          </w:p>
        </w:tc>
        <w:tc>
          <w:tcPr>
            <w:tcW w:w="4228" w:type="dxa"/>
          </w:tcPr>
          <w:p w:rsidR="0018722C">
            <w:pPr>
              <w:pStyle w:val="a9"/>
              <w:topLinePunct/>
              <w:ind w:leftChars="0" w:left="0" w:rightChars="0" w:right="0" w:firstLineChars="0" w:firstLine="0"/>
              <w:spacing w:line="240" w:lineRule="atLeast"/>
            </w:pPr>
            <w:r>
              <w:t>附图</w:t>
            </w:r>
            <w:r>
              <w:rPr>
                <w:rFonts w:ascii="仿宋" w:hAnsi="仿宋" w:eastAsia="仿宋" w:hint="eastAsia"/>
              </w:rPr>
              <w:t>14</w:t>
            </w:r>
            <w:r>
              <w:t xml:space="preserve">  </w:t>
            </w:r>
            <w:r>
              <w:t>肺病组胃组织</w:t>
            </w:r>
            <w:r>
              <w:t>（</w:t>
            </w:r>
            <w:r>
              <w:t>HE×100</w:t>
            </w:r>
            <w:r>
              <w:t>）</w:t>
            </w:r>
          </w:p>
        </w:tc>
      </w:tr>
    </w:tbl>
    <w:p w:rsidR="0018722C">
      <w:pPr>
        <w:rPr/>
        <w:topLinePunct/>
        <w:pStyle w:val="affa"/>
      </w:pPr>
    </w:p>
    <w:p w:rsidR="0018722C">
      <w:pPr>
        <w:pStyle w:val="cw23"/>
        <w:topLinePunct/>
      </w:pPr>
      <w:r>
        <w:rPr>
          <w:rFonts w:ascii="Times New Roman" w:hAnsi="Times New Roman" w:eastAsia="Times New Roman"/>
          <w:b/>
        </w:rPr>
        <w:t>1.2</w:t>
      </w:r>
      <w:r>
        <w:rPr>
          <w:b/>
        </w:rPr>
        <w:t>肺、结肠组织病理形态改变电镜照片</w:t>
      </w:r>
      <w:r>
        <w:rPr>
          <w:b/>
        </w:rPr>
        <w:t>（</w:t>
      </w:r>
      <w:r>
        <w:rPr>
          <w:rFonts w:ascii="Times New Roman" w:hAnsi="Times New Roman" w:eastAsia="Times New Roman"/>
          <w:b/>
        </w:rPr>
        <w:t>EM</w:t>
      </w:r>
      <w:r>
        <w:rPr>
          <w:b/>
          <w:b/>
          <w:w w:val="95"/>
          <w:sz w:val="28"/>
        </w:rPr>
        <w:t xml:space="preserve">, </w:t>
      </w:r>
      <w:r>
        <w:rPr>
          <w:b/>
        </w:rPr>
        <w:t>×10000</w:t>
      </w:r>
      <w:r>
        <w:rPr>
          <w:b/>
        </w:rPr>
        <w:t xml:space="preserve">, </w:t>
      </w:r>
      <w:r>
        <w:rPr>
          <w:b/>
        </w:rPr>
        <w:t>×8000</w:t>
      </w:r>
      <w:r>
        <w:rPr>
          <w:b/>
        </w:rPr>
        <w:t>）</w:t>
      </w:r>
    </w:p>
    <w:p w:rsidR="0018722C">
      <w:pPr>
        <w:pStyle w:val="affff5"/>
        <w:keepNext/>
        <w:topLinePunct/>
      </w:pPr>
      <w:r>
        <w:drawing>
          <wp:anchor distT="0" distB="0" distL="0" distR="0" allowOverlap="1" layoutInCell="1" locked="0" behindDoc="0" simplePos="0" relativeHeight="5704">
            <wp:simplePos x="0" y="0"/>
            <wp:positionH relativeFrom="page">
              <wp:posOffset>1143000</wp:posOffset>
            </wp:positionH>
            <wp:positionV relativeFrom="paragraph">
              <wp:posOffset>159922</wp:posOffset>
            </wp:positionV>
            <wp:extent cx="2512465" cy="3438144"/>
            <wp:effectExtent l="0" t="0" r="0" b="0"/>
            <wp:wrapTopAndBottom/>
            <wp:docPr id="31" name="image16.png" descr=""/>
            <wp:cNvGraphicFramePr>
              <a:graphicFrameLocks noChangeAspect="1"/>
            </wp:cNvGraphicFramePr>
            <a:graphic>
              <a:graphicData uri="http://schemas.openxmlformats.org/drawingml/2006/picture">
                <pic:pic>
                  <pic:nvPicPr>
                    <pic:cNvPr id="32" name="image16.png"/>
                    <pic:cNvPicPr/>
                  </pic:nvPicPr>
                  <pic:blipFill>
                    <a:blip r:embed="rId31" cstate="print"/>
                    <a:stretch>
                      <a:fillRect/>
                    </a:stretch>
                  </pic:blipFill>
                  <pic:spPr>
                    <a:xfrm>
                      <a:off x="0" y="0"/>
                      <a:ext cx="2512465" cy="3438144"/>
                    </a:xfrm>
                    <a:prstGeom prst="rect">
                      <a:avLst/>
                    </a:prstGeom>
                  </pic:spPr>
                </pic:pic>
              </a:graphicData>
            </a:graphic>
          </wp:anchor>
        </w:drawing>
      </w:r>
      <w:r>
        <w:drawing>
          <wp:anchor distT="0" distB="0" distL="0" distR="0" allowOverlap="1" layoutInCell="1" locked="0" behindDoc="0" simplePos="0" relativeHeight="5728">
            <wp:simplePos x="0" y="0"/>
            <wp:positionH relativeFrom="page">
              <wp:posOffset>3848734</wp:posOffset>
            </wp:positionH>
            <wp:positionV relativeFrom="paragraph">
              <wp:posOffset>192942</wp:posOffset>
            </wp:positionV>
            <wp:extent cx="2536852" cy="3369564"/>
            <wp:effectExtent l="0" t="0" r="0" b="0"/>
            <wp:wrapTopAndBottom/>
            <wp:docPr id="33" name="image17.png" descr=""/>
            <wp:cNvGraphicFramePr>
              <a:graphicFrameLocks noChangeAspect="1"/>
            </wp:cNvGraphicFramePr>
            <a:graphic>
              <a:graphicData uri="http://schemas.openxmlformats.org/drawingml/2006/picture">
                <pic:pic>
                  <pic:nvPicPr>
                    <pic:cNvPr id="34" name="image17.png"/>
                    <pic:cNvPicPr/>
                  </pic:nvPicPr>
                  <pic:blipFill>
                    <a:blip r:embed="rId32" cstate="print"/>
                    <a:stretch>
                      <a:fillRect/>
                    </a:stretch>
                  </pic:blipFill>
                  <pic:spPr>
                    <a:xfrm>
                      <a:off x="0" y="0"/>
                      <a:ext cx="2536852" cy="3369564"/>
                    </a:xfrm>
                    <a:prstGeom prst="rect">
                      <a:avLst/>
                    </a:prstGeom>
                  </pic:spPr>
                </pic:pic>
              </a:graphicData>
            </a:graphic>
          </wp:anchor>
        </w:drawing>
      </w:r>
    </w:p>
    <w:tbl>
      <w:tblPr>
        <w:tblW w:w="0" w:type="auto"/>
        <w:tblInd w:w="19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13"/>
        <w:gridCol w:w="3913"/>
      </w:tblGrid>
      <w:tr>
        <w:trPr>
          <w:trHeight w:val="220" w:hRule="atLeast"/>
        </w:trPr>
        <w:tc>
          <w:tcPr>
            <w:tcW w:w="3913" w:type="dxa"/>
          </w:tcPr>
          <w:p w:rsidR="0018722C">
            <w:pPr>
              <w:pStyle w:val="a9"/>
              <w:topLinePunct/>
              <w:ind w:leftChars="0" w:left="0" w:rightChars="0" w:right="0" w:firstLineChars="0" w:firstLine="0"/>
              <w:spacing w:line="240" w:lineRule="atLeast"/>
            </w:pPr>
            <w:r>
              <w:t>附图15</w:t>
            </w:r>
            <w:r>
              <w:t xml:space="preserve">  </w:t>
            </w:r>
            <w:r w:rsidRPr="00DB64CE">
              <w:t>空白组肺组织</w:t>
            </w:r>
            <w:r>
              <w:t>（</w:t>
            </w:r>
            <w:r>
              <w:rPr>
                <w:rFonts w:ascii="Times New Roman" w:hAnsi="Times New Roman" w:eastAsia="宋体"/>
              </w:rPr>
              <w:t>EM</w:t>
            </w:r>
            <w:r>
              <w:t>×12000</w:t>
            </w:r>
            <w:r>
              <w:t>）</w:t>
            </w:r>
          </w:p>
        </w:tc>
        <w:tc>
          <w:tcPr>
            <w:tcW w:w="3913" w:type="dxa"/>
          </w:tcPr>
          <w:p w:rsidR="0018722C">
            <w:pPr>
              <w:pStyle w:val="a9"/>
              <w:topLinePunct/>
              <w:ind w:leftChars="0" w:left="0" w:rightChars="0" w:right="0" w:firstLineChars="0" w:firstLine="0"/>
              <w:spacing w:line="240" w:lineRule="atLeast"/>
            </w:pPr>
            <w:r>
              <w:t>附图</w:t>
            </w:r>
            <w:r>
              <w:rPr>
                <w:rFonts w:ascii="仿宋" w:hAnsi="仿宋" w:eastAsia="仿宋" w:hint="eastAsia"/>
              </w:rPr>
              <w:t>16</w:t>
            </w:r>
            <w:r>
              <w:t xml:space="preserve">  </w:t>
            </w:r>
            <w:r/>
            <w:r>
              <w:t>肺病组肺组织</w:t>
            </w:r>
            <w:r>
              <w:t>（</w:t>
            </w:r>
            <w:r>
              <w:rPr>
                <w:rFonts w:ascii="Times New Roman" w:hAnsi="Times New Roman" w:eastAsia="宋体"/>
              </w:rPr>
              <w:t>EM</w:t>
            </w:r>
            <w:r>
              <w:t>×12000</w:t>
            </w:r>
            <w:r>
              <w:t>）</w:t>
            </w:r>
          </w:p>
        </w:tc>
      </w:tr>
    </w:tbl>
    <w:p w:rsidR="0018722C">
      <w:pPr>
        <w:topLinePunct/>
        <w:pStyle w:val="affa"/>
      </w:pPr>
    </w:p>
    <w:p w:rsidR="0018722C">
      <w:pPr>
        <w:topLinePunct/>
      </w:pPr>
    </w:p>
    <w:p w:rsidR="0018722C">
      <w:pPr>
        <w:pStyle w:val="affff5"/>
        <w:keepNext/>
        <w:topLinePunct/>
      </w:pPr>
      <w:r>
        <w:drawing>
          <wp:anchor distT="0" distB="0" distL="0" distR="0" allowOverlap="1" layoutInCell="1" locked="0" behindDoc="0" simplePos="0" relativeHeight="5752">
            <wp:simplePos x="0" y="0"/>
            <wp:positionH relativeFrom="page">
              <wp:posOffset>1143000</wp:posOffset>
            </wp:positionH>
            <wp:positionV relativeFrom="paragraph">
              <wp:posOffset>182459</wp:posOffset>
            </wp:positionV>
            <wp:extent cx="2512422" cy="3369563"/>
            <wp:effectExtent l="0" t="0" r="0" b="0"/>
            <wp:wrapTopAndBottom/>
            <wp:docPr id="35" name="image18.png" descr=""/>
            <wp:cNvGraphicFramePr>
              <a:graphicFrameLocks noChangeAspect="1"/>
            </wp:cNvGraphicFramePr>
            <a:graphic>
              <a:graphicData uri="http://schemas.openxmlformats.org/drawingml/2006/picture">
                <pic:pic>
                  <pic:nvPicPr>
                    <pic:cNvPr id="36" name="image18.png"/>
                    <pic:cNvPicPr/>
                  </pic:nvPicPr>
                  <pic:blipFill>
                    <a:blip r:embed="rId33" cstate="print"/>
                    <a:stretch>
                      <a:fillRect/>
                    </a:stretch>
                  </pic:blipFill>
                  <pic:spPr>
                    <a:xfrm>
                      <a:off x="0" y="0"/>
                      <a:ext cx="2512422" cy="3369563"/>
                    </a:xfrm>
                    <a:prstGeom prst="rect">
                      <a:avLst/>
                    </a:prstGeom>
                  </pic:spPr>
                </pic:pic>
              </a:graphicData>
            </a:graphic>
          </wp:anchor>
        </w:drawing>
      </w:r>
      <w:r>
        <w:drawing>
          <wp:anchor distT="0" distB="0" distL="0" distR="0" allowOverlap="1" layoutInCell="1" locked="0" behindDoc="0" simplePos="0" relativeHeight="5776">
            <wp:simplePos x="0" y="0"/>
            <wp:positionH relativeFrom="page">
              <wp:posOffset>3777615</wp:posOffset>
            </wp:positionH>
            <wp:positionV relativeFrom="paragraph">
              <wp:posOffset>167854</wp:posOffset>
            </wp:positionV>
            <wp:extent cx="2658922" cy="3401567"/>
            <wp:effectExtent l="0" t="0" r="0" b="0"/>
            <wp:wrapTopAndBottom/>
            <wp:docPr id="37" name="image19.png" descr=""/>
            <wp:cNvGraphicFramePr>
              <a:graphicFrameLocks noChangeAspect="1"/>
            </wp:cNvGraphicFramePr>
            <a:graphic>
              <a:graphicData uri="http://schemas.openxmlformats.org/drawingml/2006/picture">
                <pic:pic>
                  <pic:nvPicPr>
                    <pic:cNvPr id="38" name="image19.png"/>
                    <pic:cNvPicPr/>
                  </pic:nvPicPr>
                  <pic:blipFill>
                    <a:blip r:embed="rId34" cstate="print"/>
                    <a:stretch>
                      <a:fillRect/>
                    </a:stretch>
                  </pic:blipFill>
                  <pic:spPr>
                    <a:xfrm>
                      <a:off x="0" y="0"/>
                      <a:ext cx="2658922" cy="3401567"/>
                    </a:xfrm>
                    <a:prstGeom prst="rect">
                      <a:avLst/>
                    </a:prstGeom>
                  </pic:spPr>
                </pic:pic>
              </a:graphicData>
            </a:graphic>
          </wp:anchor>
        </w:drawing>
      </w: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40"/>
        <w:gridCol w:w="3940"/>
      </w:tblGrid>
      <w:tr>
        <w:trPr>
          <w:trHeight w:val="220" w:hRule="atLeast"/>
        </w:trPr>
        <w:tc>
          <w:tcPr>
            <w:tcW w:w="3940" w:type="dxa"/>
          </w:tcPr>
          <w:p w:rsidR="0018722C">
            <w:pPr>
              <w:pStyle w:val="a9"/>
              <w:topLinePunct/>
              <w:ind w:leftChars="0" w:left="0" w:rightChars="0" w:right="0" w:firstLineChars="0" w:firstLine="0"/>
              <w:spacing w:line="240" w:lineRule="atLeast"/>
            </w:pPr>
            <w:r>
              <w:t>附图17</w:t>
            </w:r>
            <w:r>
              <w:t xml:space="preserve">  </w:t>
            </w:r>
            <w:r w:rsidRPr="00DB64CE">
              <w:t>空白组结肠组织</w:t>
            </w:r>
            <w:r>
              <w:t>（</w:t>
            </w:r>
            <w:r>
              <w:rPr>
                <w:rFonts w:ascii="Times New Roman" w:hAnsi="Times New Roman" w:eastAsia="宋体"/>
              </w:rPr>
              <w:t>EM</w:t>
            </w:r>
            <w:r>
              <w:t>×8000</w:t>
            </w:r>
            <w:r>
              <w:t>）</w:t>
            </w:r>
          </w:p>
        </w:tc>
        <w:tc>
          <w:tcPr>
            <w:tcW w:w="3940" w:type="dxa"/>
          </w:tcPr>
          <w:p w:rsidR="0018722C">
            <w:pPr>
              <w:pStyle w:val="a9"/>
              <w:topLinePunct/>
              <w:ind w:leftChars="0" w:left="0" w:rightChars="0" w:right="0" w:firstLineChars="0" w:firstLine="0"/>
              <w:spacing w:line="240" w:lineRule="atLeast"/>
            </w:pPr>
            <w:r>
              <w:t>附图</w:t>
            </w:r>
            <w:r>
              <w:rPr>
                <w:rFonts w:ascii="仿宋" w:hAnsi="仿宋" w:eastAsia="仿宋" w:hint="eastAsia"/>
              </w:rPr>
              <w:t>18</w:t>
            </w:r>
            <w:r>
              <w:t xml:space="preserve">  </w:t>
            </w:r>
            <w:r/>
            <w:r>
              <w:t>肺病组结肠组织</w:t>
            </w:r>
            <w:r>
              <w:t>（</w:t>
            </w:r>
            <w:r>
              <w:rPr>
                <w:rFonts w:ascii="Times New Roman" w:hAnsi="Times New Roman" w:eastAsia="宋体"/>
              </w:rPr>
              <w:t>EM</w:t>
            </w:r>
            <w:r>
              <w:t>×8000</w:t>
            </w:r>
            <w:r>
              <w:t>）</w:t>
            </w:r>
          </w:p>
        </w:tc>
      </w:tr>
    </w:tbl>
    <w:p w:rsidR="0018722C">
      <w:pPr>
        <w:rPr/>
        <w:topLinePunct/>
        <w:pStyle w:val="affa"/>
      </w:pPr>
    </w:p>
    <w:p w:rsidR="0018722C">
      <w:pPr>
        <w:pStyle w:val="cw23"/>
        <w:topLinePunct/>
      </w:pPr>
      <w:r>
        <w:rPr>
          <w:rFonts w:ascii="Times New Roman" w:eastAsia="Times New Roman"/>
          <w:b/>
        </w:rPr>
        <w:t>1.3</w:t>
      </w:r>
      <w:r>
        <w:rPr>
          <w:b/>
        </w:rPr>
        <w:t>肺、十二指肠、空肠、回肠、结肠、直肠、胃组织</w:t>
      </w:r>
      <w:r>
        <w:rPr>
          <w:rFonts w:ascii="Times New Roman" w:eastAsia="Times New Roman"/>
          <w:b/>
        </w:rPr>
        <w:t>CCK8</w:t>
      </w:r>
      <w:r>
        <w:rPr>
          <w:b/>
        </w:rPr>
        <w:t>、</w:t>
      </w:r>
      <w:r>
        <w:rPr>
          <w:rFonts w:ascii="Times New Roman" w:eastAsia="Times New Roman"/>
          <w:b/>
        </w:rPr>
        <w:t>CGRP</w:t>
      </w:r>
      <w:r>
        <w:rPr>
          <w:b/>
        </w:rPr>
        <w:t>、</w:t>
      </w:r>
    </w:p>
    <w:p w:rsidR="0018722C">
      <w:pPr>
        <w:topLinePunct/>
      </w:pPr>
      <w:r>
        <w:rPr>
          <w:rFonts w:cstheme="minorBidi" w:hAnsiTheme="minorHAnsi" w:eastAsiaTheme="minorHAnsi" w:asciiTheme="minorHAnsi" w:ascii="Times New Roman" w:hAnsi="Times New Roman" w:eastAsia="Times New Roman"/>
          <w:b/>
        </w:rPr>
        <w:t>SP</w:t>
      </w:r>
      <w:r>
        <w:rPr>
          <w:rFonts w:cstheme="minorBidi" w:hAnsiTheme="minorHAnsi" w:eastAsiaTheme="minorHAnsi" w:asciiTheme="minorHAnsi"/>
          <w:b/>
        </w:rPr>
        <w:t>、</w:t>
      </w:r>
      <w:r>
        <w:rPr>
          <w:rFonts w:ascii="Times New Roman" w:hAnsi="Times New Roman" w:eastAsia="Times New Roman" w:cstheme="minorBidi"/>
          <w:b/>
        </w:rPr>
        <w:t>VIP</w:t>
      </w:r>
      <w:r>
        <w:rPr>
          <w:rFonts w:cstheme="minorBidi" w:hAnsiTheme="minorHAnsi" w:eastAsiaTheme="minorHAnsi" w:asciiTheme="minorHAnsi"/>
          <w:b/>
        </w:rPr>
        <w:t>含量免疫组化照片</w:t>
      </w:r>
      <w:r>
        <w:rPr>
          <w:rFonts w:cstheme="minorBidi" w:hAnsiTheme="minorHAnsi" w:eastAsiaTheme="minorHAnsi" w:asciiTheme="minorHAnsi"/>
          <w:b/>
        </w:rPr>
        <w:t>（</w:t>
      </w:r>
      <w:r>
        <w:rPr>
          <w:rFonts w:ascii="Times New Roman" w:hAnsi="Times New Roman" w:eastAsia="Times New Roman" w:cstheme="minorBidi"/>
          <w:b/>
        </w:rPr>
        <w:t>SP</w:t>
      </w:r>
      <w:r>
        <w:rPr>
          <w:rFonts w:cstheme="minorBidi" w:hAnsiTheme="minorHAnsi" w:eastAsiaTheme="minorHAnsi" w:asciiTheme="minorHAnsi"/>
          <w:b/>
        </w:rPr>
        <w:t>法，×</w:t>
      </w:r>
      <w:r>
        <w:rPr>
          <w:rFonts w:ascii="仿宋" w:hAnsi="仿宋" w:eastAsia="仿宋" w:hint="eastAsia" w:cstheme="minorBidi"/>
          <w:b/>
        </w:rPr>
        <w:t>200</w:t>
      </w:r>
      <w:r>
        <w:rPr>
          <w:rFonts w:cstheme="minorBidi" w:hAnsiTheme="minorHAnsi" w:eastAsiaTheme="minorHAnsi" w:asciiTheme="minorHAnsi"/>
          <w:b/>
        </w:rPr>
        <w:t>）</w:t>
      </w:r>
    </w:p>
    <w:p w:rsidR="0018722C">
      <w:pPr>
        <w:pStyle w:val="cw23"/>
        <w:topLinePunct/>
      </w:pPr>
      <w:r>
        <w:rPr>
          <w:rFonts w:ascii="Times New Roman"/>
          <w:b/>
        </w:rPr>
        <w:t>1.3.1 </w:t>
      </w:r>
      <w:r>
        <w:rPr>
          <w:rFonts w:ascii="Times New Roman"/>
          <w:b/>
        </w:rPr>
        <w:t>CCK8:</w:t>
      </w: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0"/>
        <w:gridCol w:w="4310"/>
      </w:tblGrid>
      <w:tr>
        <w:trPr>
          <w:trHeight w:val="3040" w:hRule="atLeast"/>
        </w:trPr>
        <w:tc>
          <w:tcPr>
            <w:tcW w:w="4310" w:type="dxa"/>
          </w:tcPr>
          <w:p w:rsidR="0018722C">
            <w:pPr>
              <w:pStyle w:val="affff5"/>
              <w:topLinePunct/>
              <w:ind w:leftChars="0" w:left="0" w:rightChars="0" w:right="0" w:firstLineChars="0" w:firstLine="0"/>
              <w:spacing w:line="240" w:lineRule="atLeast"/>
            </w:pPr>
            <w:r>
              <w:rPr>
                <w:rFonts w:ascii="Times New Roman"/>
              </w:rPr>
              <w:drawing>
                <wp:inline distT="0" distB="0" distL="0" distR="0">
                  <wp:extent cx="2511648" cy="1897379"/>
                  <wp:effectExtent l="0" t="0" r="0" b="0"/>
                  <wp:docPr id="39" name="image20.jpeg" descr=""/>
                  <wp:cNvGraphicFramePr>
                    <a:graphicFrameLocks noChangeAspect="1"/>
                  </wp:cNvGraphicFramePr>
                  <a:graphic>
                    <a:graphicData uri="http://schemas.openxmlformats.org/drawingml/2006/picture">
                      <pic:pic>
                        <pic:nvPicPr>
                          <pic:cNvPr id="40" name="image20.jpeg"/>
                          <pic:cNvPicPr/>
                        </pic:nvPicPr>
                        <pic:blipFill>
                          <a:blip r:embed="rId37" cstate="print"/>
                          <a:stretch>
                            <a:fillRect/>
                          </a:stretch>
                        </pic:blipFill>
                        <pic:spPr>
                          <a:xfrm>
                            <a:off x="0" y="0"/>
                            <a:ext cx="2511648" cy="1897379"/>
                          </a:xfrm>
                          <a:prstGeom prst="rect">
                            <a:avLst/>
                          </a:prstGeom>
                        </pic:spPr>
                      </pic:pic>
                    </a:graphicData>
                  </a:graphic>
                </wp:inline>
              </w:drawing>
            </w:r>
            <w:r/>
          </w:p>
        </w:tc>
        <w:tc>
          <w:tcPr>
            <w:tcW w:w="4310" w:type="dxa"/>
          </w:tcPr>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468847" cy="1879092"/>
                  <wp:effectExtent l="0" t="0" r="0" b="0"/>
                  <wp:docPr id="41" name="image21.jpeg" descr=""/>
                  <wp:cNvGraphicFramePr>
                    <a:graphicFrameLocks noChangeAspect="1"/>
                  </wp:cNvGraphicFramePr>
                  <a:graphic>
                    <a:graphicData uri="http://schemas.openxmlformats.org/drawingml/2006/picture">
                      <pic:pic>
                        <pic:nvPicPr>
                          <pic:cNvPr id="42" name="image21.jpeg"/>
                          <pic:cNvPicPr/>
                        </pic:nvPicPr>
                        <pic:blipFill>
                          <a:blip r:embed="rId38" cstate="print"/>
                          <a:stretch>
                            <a:fillRect/>
                          </a:stretch>
                        </pic:blipFill>
                        <pic:spPr>
                          <a:xfrm>
                            <a:off x="0" y="0"/>
                            <a:ext cx="2468847" cy="1879092"/>
                          </a:xfrm>
                          <a:prstGeom prst="rect">
                            <a:avLst/>
                          </a:prstGeom>
                        </pic:spPr>
                      </pic:pic>
                    </a:graphicData>
                  </a:graphic>
                </wp:inline>
              </w:drawing>
            </w:r>
            <w:r/>
          </w:p>
        </w:tc>
      </w:tr>
      <w:tr>
        <w:trPr>
          <w:trHeight w:val="300" w:hRule="atLeast"/>
        </w:trPr>
        <w:tc>
          <w:tcPr>
            <w:tcW w:w="4310" w:type="dxa"/>
          </w:tcPr>
          <w:p w:rsidR="0018722C">
            <w:pPr>
              <w:pStyle w:val="a9"/>
              <w:topLinePunct/>
              <w:ind w:leftChars="0" w:left="0" w:rightChars="0" w:right="0" w:firstLineChars="0" w:firstLine="0"/>
              <w:spacing w:line="240" w:lineRule="atLeast"/>
            </w:pPr>
            <w:r>
              <w:t>附图19</w:t>
            </w:r>
            <w:r>
              <w:t xml:space="preserve">  </w:t>
            </w:r>
            <w:r w:rsidRPr="00DB64CE">
              <w:t>空白组肺组织</w:t>
            </w:r>
            <w:r>
              <w:t>（</w:t>
            </w:r>
            <w:r>
              <w:t>×</w:t>
            </w:r>
            <w:r>
              <w:rPr>
                <w:rFonts w:ascii="仿宋" w:hAnsi="仿宋" w:eastAsia="仿宋" w:hint="eastAsia"/>
              </w:rPr>
              <w:t>200</w:t>
            </w:r>
            <w:r>
              <w:t>）</w:t>
            </w:r>
          </w:p>
        </w:tc>
        <w:tc>
          <w:tcPr>
            <w:tcW w:w="4310" w:type="dxa"/>
          </w:tcPr>
          <w:p w:rsidR="0018722C">
            <w:pPr>
              <w:pStyle w:val="a9"/>
              <w:topLinePunct/>
              <w:ind w:leftChars="0" w:left="0" w:rightChars="0" w:right="0" w:firstLineChars="0" w:firstLine="0"/>
              <w:spacing w:line="240" w:lineRule="atLeast"/>
            </w:pPr>
            <w:r>
              <w:t>附图</w:t>
            </w:r>
            <w:r>
              <w:rPr>
                <w:rFonts w:ascii="仿宋" w:hAnsi="仿宋" w:eastAsia="仿宋" w:hint="eastAsia"/>
              </w:rPr>
              <w:t>20</w:t>
            </w:r>
            <w:r>
              <w:t xml:space="preserve">  </w:t>
            </w:r>
            <w:r/>
            <w:r>
              <w:t>肺病组肺组织</w:t>
            </w:r>
            <w:r>
              <w:t>（</w:t>
            </w:r>
            <w:r>
              <w:t>×200</w:t>
            </w:r>
            <w:r>
              <w:t>）</w:t>
            </w:r>
          </w:p>
        </w:tc>
      </w:tr>
      <w:tr>
        <w:trPr>
          <w:trHeight w:val="3120" w:hRule="atLeast"/>
        </w:trPr>
        <w:tc>
          <w:tcPr>
            <w:tcW w:w="4310"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511648" cy="1897379"/>
                  <wp:effectExtent l="0" t="0" r="0" b="0"/>
                  <wp:docPr id="43" name="image22.jpeg" descr=""/>
                  <wp:cNvGraphicFramePr>
                    <a:graphicFrameLocks noChangeAspect="1"/>
                  </wp:cNvGraphicFramePr>
                  <a:graphic>
                    <a:graphicData uri="http://schemas.openxmlformats.org/drawingml/2006/picture">
                      <pic:pic>
                        <pic:nvPicPr>
                          <pic:cNvPr id="44" name="image22.jpeg"/>
                          <pic:cNvPicPr/>
                        </pic:nvPicPr>
                        <pic:blipFill>
                          <a:blip r:embed="rId39" cstate="print"/>
                          <a:stretch>
                            <a:fillRect/>
                          </a:stretch>
                        </pic:blipFill>
                        <pic:spPr>
                          <a:xfrm>
                            <a:off x="0" y="0"/>
                            <a:ext cx="2511648" cy="1897379"/>
                          </a:xfrm>
                          <a:prstGeom prst="rect">
                            <a:avLst/>
                          </a:prstGeom>
                        </pic:spPr>
                      </pic:pic>
                    </a:graphicData>
                  </a:graphic>
                </wp:inline>
              </w:drawing>
            </w:r>
            <w:r/>
          </w:p>
        </w:tc>
        <w:tc>
          <w:tcPr>
            <w:tcW w:w="4310"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11648" cy="1897379"/>
                  <wp:effectExtent l="0" t="0" r="0" b="0"/>
                  <wp:docPr id="45" name="image23.jpeg" descr=""/>
                  <wp:cNvGraphicFramePr>
                    <a:graphicFrameLocks noChangeAspect="1"/>
                  </wp:cNvGraphicFramePr>
                  <a:graphic>
                    <a:graphicData uri="http://schemas.openxmlformats.org/drawingml/2006/picture">
                      <pic:pic>
                        <pic:nvPicPr>
                          <pic:cNvPr id="46" name="image23.jpeg"/>
                          <pic:cNvPicPr/>
                        </pic:nvPicPr>
                        <pic:blipFill>
                          <a:blip r:embed="rId40" cstate="print"/>
                          <a:stretch>
                            <a:fillRect/>
                          </a:stretch>
                        </pic:blipFill>
                        <pic:spPr>
                          <a:xfrm>
                            <a:off x="0" y="0"/>
                            <a:ext cx="2511648" cy="1897379"/>
                          </a:xfrm>
                          <a:prstGeom prst="rect">
                            <a:avLst/>
                          </a:prstGeom>
                        </pic:spPr>
                      </pic:pic>
                    </a:graphicData>
                  </a:graphic>
                </wp:inline>
              </w:drawing>
            </w:r>
            <w:r/>
          </w:p>
        </w:tc>
      </w:tr>
      <w:tr>
        <w:trPr>
          <w:trHeight w:val="300" w:hRule="atLeast"/>
        </w:trPr>
        <w:tc>
          <w:tcPr>
            <w:tcW w:w="4310" w:type="dxa"/>
          </w:tcPr>
          <w:p w:rsidR="0018722C">
            <w:pPr>
              <w:pStyle w:val="a9"/>
              <w:topLinePunct/>
              <w:ind w:leftChars="0" w:left="0" w:rightChars="0" w:right="0" w:firstLineChars="0" w:firstLine="0"/>
              <w:spacing w:line="240" w:lineRule="atLeast"/>
            </w:pPr>
            <w:r>
              <w:t>附图21</w:t>
            </w:r>
            <w:r>
              <w:t xml:space="preserve">  </w:t>
            </w:r>
            <w:r w:rsidRPr="00DB64CE">
              <w:t>空白组结肠组织</w:t>
            </w:r>
            <w:r>
              <w:t>（</w:t>
            </w:r>
            <w:r>
              <w:t>×</w:t>
            </w:r>
            <w:r>
              <w:rPr>
                <w:rFonts w:ascii="仿宋" w:hAnsi="仿宋" w:eastAsia="仿宋" w:hint="eastAsia"/>
              </w:rPr>
              <w:t>200</w:t>
            </w:r>
            <w:r>
              <w:t>）</w:t>
            </w:r>
          </w:p>
        </w:tc>
        <w:tc>
          <w:tcPr>
            <w:tcW w:w="4310" w:type="dxa"/>
          </w:tcPr>
          <w:p w:rsidR="0018722C">
            <w:pPr>
              <w:pStyle w:val="a9"/>
              <w:topLinePunct/>
              <w:ind w:leftChars="0" w:left="0" w:rightChars="0" w:right="0" w:firstLineChars="0" w:firstLine="0"/>
              <w:spacing w:line="240" w:lineRule="atLeast"/>
            </w:pPr>
            <w:r>
              <w:t>附图</w:t>
            </w:r>
            <w:r>
              <w:rPr>
                <w:rFonts w:ascii="仿宋" w:hAnsi="仿宋" w:eastAsia="仿宋" w:hint="eastAsia"/>
              </w:rPr>
              <w:t>22</w:t>
            </w:r>
            <w:r>
              <w:t xml:space="preserve">  </w:t>
            </w:r>
            <w:r/>
            <w:r>
              <w:t>肺病组结肠组织</w:t>
            </w:r>
            <w:r>
              <w:t>（</w:t>
            </w:r>
            <w:r>
              <w:t>×200</w:t>
            </w:r>
            <w:r>
              <w:t>）</w:t>
            </w:r>
          </w:p>
        </w:tc>
      </w:tr>
      <w:tr>
        <w:trPr>
          <w:trHeight w:val="2820" w:hRule="atLeast"/>
        </w:trPr>
        <w:tc>
          <w:tcPr>
            <w:tcW w:w="4310"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507956" cy="1719072"/>
                  <wp:effectExtent l="0" t="0" r="0" b="0"/>
                  <wp:docPr id="47" name="image24.jpeg" descr=""/>
                  <wp:cNvGraphicFramePr>
                    <a:graphicFrameLocks noChangeAspect="1"/>
                  </wp:cNvGraphicFramePr>
                  <a:graphic>
                    <a:graphicData uri="http://schemas.openxmlformats.org/drawingml/2006/picture">
                      <pic:pic>
                        <pic:nvPicPr>
                          <pic:cNvPr id="48" name="image24.jpeg"/>
                          <pic:cNvPicPr/>
                        </pic:nvPicPr>
                        <pic:blipFill>
                          <a:blip r:embed="rId41" cstate="print"/>
                          <a:stretch>
                            <a:fillRect/>
                          </a:stretch>
                        </pic:blipFill>
                        <pic:spPr>
                          <a:xfrm>
                            <a:off x="0" y="0"/>
                            <a:ext cx="2507956" cy="1719072"/>
                          </a:xfrm>
                          <a:prstGeom prst="rect">
                            <a:avLst/>
                          </a:prstGeom>
                        </pic:spPr>
                      </pic:pic>
                    </a:graphicData>
                  </a:graphic>
                </wp:inline>
              </w:drawing>
            </w:r>
            <w:r/>
          </w:p>
        </w:tc>
        <w:tc>
          <w:tcPr>
            <w:tcW w:w="4310"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466774" cy="1714500"/>
                  <wp:effectExtent l="0" t="0" r="0" b="0"/>
                  <wp:docPr id="49" name="image25.jpeg" descr=""/>
                  <wp:cNvGraphicFramePr>
                    <a:graphicFrameLocks noChangeAspect="1"/>
                  </wp:cNvGraphicFramePr>
                  <a:graphic>
                    <a:graphicData uri="http://schemas.openxmlformats.org/drawingml/2006/picture">
                      <pic:pic>
                        <pic:nvPicPr>
                          <pic:cNvPr id="50" name="image25.jpeg"/>
                          <pic:cNvPicPr/>
                        </pic:nvPicPr>
                        <pic:blipFill>
                          <a:blip r:embed="rId42" cstate="print"/>
                          <a:stretch>
                            <a:fillRect/>
                          </a:stretch>
                        </pic:blipFill>
                        <pic:spPr>
                          <a:xfrm>
                            <a:off x="0" y="0"/>
                            <a:ext cx="2466774" cy="1714500"/>
                          </a:xfrm>
                          <a:prstGeom prst="rect">
                            <a:avLst/>
                          </a:prstGeom>
                        </pic:spPr>
                      </pic:pic>
                    </a:graphicData>
                  </a:graphic>
                </wp:inline>
              </w:drawing>
            </w:r>
            <w:r/>
          </w:p>
        </w:tc>
      </w:tr>
      <w:tr>
        <w:trPr>
          <w:trHeight w:val="220" w:hRule="atLeast"/>
        </w:trPr>
        <w:tc>
          <w:tcPr>
            <w:tcW w:w="4310" w:type="dxa"/>
          </w:tcPr>
          <w:p w:rsidR="0018722C">
            <w:pPr>
              <w:pStyle w:val="a9"/>
              <w:topLinePunct/>
              <w:ind w:leftChars="0" w:left="0" w:rightChars="0" w:right="0" w:firstLineChars="0" w:firstLine="0"/>
              <w:spacing w:line="240" w:lineRule="atLeast"/>
            </w:pPr>
            <w:r>
              <w:t>附图23</w:t>
            </w:r>
            <w:r>
              <w:t xml:space="preserve">  </w:t>
            </w:r>
            <w:r w:rsidRPr="00DB64CE">
              <w:t>空白组十二指肠组织</w:t>
            </w:r>
            <w:r>
              <w:t>（</w:t>
            </w:r>
            <w:r>
              <w:t>×</w:t>
            </w:r>
            <w:r>
              <w:rPr>
                <w:rFonts w:ascii="仿宋" w:hAnsi="仿宋" w:eastAsia="仿宋" w:hint="eastAsia"/>
              </w:rPr>
              <w:t>200</w:t>
            </w:r>
            <w:r>
              <w:t>）</w:t>
            </w:r>
          </w:p>
        </w:tc>
        <w:tc>
          <w:tcPr>
            <w:tcW w:w="4310" w:type="dxa"/>
          </w:tcPr>
          <w:p w:rsidR="0018722C">
            <w:pPr>
              <w:pStyle w:val="a9"/>
              <w:topLinePunct/>
              <w:ind w:leftChars="0" w:left="0" w:rightChars="0" w:right="0" w:firstLineChars="0" w:firstLine="0"/>
              <w:spacing w:line="240" w:lineRule="atLeast"/>
            </w:pPr>
            <w:r>
              <w:t>附图</w:t>
            </w:r>
            <w:r>
              <w:rPr>
                <w:rFonts w:ascii="仿宋" w:hAnsi="仿宋" w:eastAsia="仿宋" w:hint="eastAsia"/>
              </w:rPr>
              <w:t>24</w:t>
            </w:r>
            <w:r>
              <w:t xml:space="preserve">  </w:t>
            </w:r>
            <w:r/>
            <w:r>
              <w:t>肺病组十二指肠组织</w:t>
            </w:r>
            <w:r>
              <w:t>（</w:t>
            </w:r>
            <w:r>
              <w:t>×200</w:t>
            </w:r>
            <w:r>
              <w:t>）</w:t>
            </w:r>
          </w:p>
        </w:tc>
      </w:tr>
    </w:tbl>
    <w:p w:rsidR="0018722C">
      <w:pPr>
        <w:rPr/>
        <w:topLinePunct/>
        <w:pStyle w:val="affa"/>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3"/>
        <w:gridCol w:w="4391"/>
      </w:tblGrid>
      <w:tr>
        <w:trPr>
          <w:trHeight w:val="2960" w:hRule="atLeast"/>
        </w:trPr>
        <w:tc>
          <w:tcPr>
            <w:tcW w:w="4283" w:type="dxa"/>
          </w:tcPr>
          <w:p w:rsidR="0018722C">
            <w:pPr>
              <w:pStyle w:val="affff5"/>
              <w:topLinePunct/>
              <w:ind w:leftChars="0" w:left="0" w:rightChars="0" w:right="0" w:firstLineChars="0" w:firstLine="0"/>
              <w:spacing w:line="240" w:lineRule="atLeast"/>
            </w:pPr>
            <w:r>
              <w:rPr>
                <w:rFonts w:ascii="Times New Roman"/>
              </w:rPr>
              <w:drawing>
                <wp:inline distT="0" distB="0" distL="0" distR="0">
                  <wp:extent cx="2474560" cy="1824227"/>
                  <wp:effectExtent l="0" t="0" r="0" b="0"/>
                  <wp:docPr id="51" name="image26.jpeg" descr=""/>
                  <wp:cNvGraphicFramePr>
                    <a:graphicFrameLocks noChangeAspect="1"/>
                  </wp:cNvGraphicFramePr>
                  <a:graphic>
                    <a:graphicData uri="http://schemas.openxmlformats.org/drawingml/2006/picture">
                      <pic:pic>
                        <pic:nvPicPr>
                          <pic:cNvPr id="52" name="image26.jpeg"/>
                          <pic:cNvPicPr/>
                        </pic:nvPicPr>
                        <pic:blipFill>
                          <a:blip r:embed="rId43" cstate="print"/>
                          <a:stretch>
                            <a:fillRect/>
                          </a:stretch>
                        </pic:blipFill>
                        <pic:spPr>
                          <a:xfrm>
                            <a:off x="0" y="0"/>
                            <a:ext cx="2474560" cy="1824227"/>
                          </a:xfrm>
                          <a:prstGeom prst="rect">
                            <a:avLst/>
                          </a:prstGeom>
                        </pic:spPr>
                      </pic:pic>
                    </a:graphicData>
                  </a:graphic>
                </wp:inline>
              </w:drawing>
            </w:r>
            <w:r/>
          </w:p>
        </w:tc>
        <w:tc>
          <w:tcPr>
            <w:tcW w:w="4391" w:type="dxa"/>
          </w:tcPr>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43016" cy="1824227"/>
                  <wp:effectExtent l="0" t="0" r="0" b="0"/>
                  <wp:docPr id="53" name="image27.jpeg" descr=""/>
                  <wp:cNvGraphicFramePr>
                    <a:graphicFrameLocks noChangeAspect="1"/>
                  </wp:cNvGraphicFramePr>
                  <a:graphic>
                    <a:graphicData uri="http://schemas.openxmlformats.org/drawingml/2006/picture">
                      <pic:pic>
                        <pic:nvPicPr>
                          <pic:cNvPr id="54" name="image27.jpeg"/>
                          <pic:cNvPicPr/>
                        </pic:nvPicPr>
                        <pic:blipFill>
                          <a:blip r:embed="rId44" cstate="print"/>
                          <a:stretch>
                            <a:fillRect/>
                          </a:stretch>
                        </pic:blipFill>
                        <pic:spPr>
                          <a:xfrm>
                            <a:off x="0" y="0"/>
                            <a:ext cx="2543016" cy="1824227"/>
                          </a:xfrm>
                          <a:prstGeom prst="rect">
                            <a:avLst/>
                          </a:prstGeom>
                        </pic:spPr>
                      </pic:pic>
                    </a:graphicData>
                  </a:graphic>
                </wp:inline>
              </w:drawing>
            </w:r>
            <w:r/>
          </w:p>
        </w:tc>
      </w:tr>
      <w:tr>
        <w:trPr>
          <w:trHeight w:val="340" w:hRule="atLeast"/>
        </w:trPr>
        <w:tc>
          <w:tcPr>
            <w:tcW w:w="4283" w:type="dxa"/>
          </w:tcPr>
          <w:p w:rsidR="0018722C">
            <w:pPr>
              <w:pStyle w:val="a9"/>
              <w:topLinePunct/>
              <w:ind w:leftChars="0" w:left="0" w:rightChars="0" w:right="0" w:firstLineChars="0" w:firstLine="0"/>
              <w:spacing w:line="240" w:lineRule="atLeast"/>
            </w:pPr>
            <w:r>
              <w:t>附图25</w:t>
            </w:r>
            <w:r>
              <w:t xml:space="preserve">  </w:t>
            </w:r>
            <w:r w:rsidRPr="00DB64CE">
              <w:t>空白组空肠组织</w:t>
            </w:r>
            <w:r>
              <w:t>（</w:t>
            </w:r>
            <w:r>
              <w:t>×</w:t>
            </w:r>
            <w:r>
              <w:rPr>
                <w:rFonts w:ascii="仿宋" w:hAnsi="仿宋" w:eastAsia="仿宋" w:hint="eastAsia"/>
              </w:rPr>
              <w:t>200</w:t>
            </w:r>
            <w:r>
              <w:t>）</w:t>
            </w:r>
          </w:p>
        </w:tc>
        <w:tc>
          <w:tcPr>
            <w:tcW w:w="4391" w:type="dxa"/>
          </w:tcPr>
          <w:p w:rsidR="0018722C">
            <w:pPr>
              <w:pStyle w:val="a9"/>
              <w:topLinePunct/>
              <w:ind w:leftChars="0" w:left="0" w:rightChars="0" w:right="0" w:firstLineChars="0" w:firstLine="0"/>
              <w:spacing w:line="240" w:lineRule="atLeast"/>
            </w:pPr>
            <w:r>
              <w:t>附图</w:t>
            </w:r>
            <w:r>
              <w:rPr>
                <w:rFonts w:ascii="仿宋" w:hAnsi="仿宋" w:eastAsia="仿宋" w:hint="eastAsia"/>
              </w:rPr>
              <w:t>25</w:t>
            </w:r>
            <w:r>
              <w:t xml:space="preserve">  </w:t>
            </w:r>
            <w:r/>
            <w:r>
              <w:t>肺病组空肠组织</w:t>
            </w:r>
            <w:r>
              <w:t>（</w:t>
            </w:r>
            <w:r>
              <w:t>×200</w:t>
            </w:r>
            <w:r>
              <w:t>）</w:t>
            </w:r>
          </w:p>
        </w:tc>
      </w:tr>
      <w:tr>
        <w:trPr>
          <w:trHeight w:val="3100" w:hRule="atLeast"/>
        </w:trPr>
        <w:tc>
          <w:tcPr>
            <w:tcW w:w="4283"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474546" cy="1888236"/>
                  <wp:effectExtent l="0" t="0" r="0" b="0"/>
                  <wp:docPr id="55" name="image28.jpeg" descr=""/>
                  <wp:cNvGraphicFramePr>
                    <a:graphicFrameLocks noChangeAspect="1"/>
                  </wp:cNvGraphicFramePr>
                  <a:graphic>
                    <a:graphicData uri="http://schemas.openxmlformats.org/drawingml/2006/picture">
                      <pic:pic>
                        <pic:nvPicPr>
                          <pic:cNvPr id="56" name="image28.jpeg"/>
                          <pic:cNvPicPr/>
                        </pic:nvPicPr>
                        <pic:blipFill>
                          <a:blip r:embed="rId45" cstate="print"/>
                          <a:stretch>
                            <a:fillRect/>
                          </a:stretch>
                        </pic:blipFill>
                        <pic:spPr>
                          <a:xfrm>
                            <a:off x="0" y="0"/>
                            <a:ext cx="2474546" cy="1888236"/>
                          </a:xfrm>
                          <a:prstGeom prst="rect">
                            <a:avLst/>
                          </a:prstGeom>
                        </pic:spPr>
                      </pic:pic>
                    </a:graphicData>
                  </a:graphic>
                </wp:inline>
              </w:drawing>
            </w:r>
            <w:r/>
          </w:p>
        </w:tc>
        <w:tc>
          <w:tcPr>
            <w:tcW w:w="4391"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474546" cy="1888236"/>
                  <wp:effectExtent l="0" t="0" r="0" b="0"/>
                  <wp:docPr id="57" name="image29.jpeg" descr=""/>
                  <wp:cNvGraphicFramePr>
                    <a:graphicFrameLocks noChangeAspect="1"/>
                  </wp:cNvGraphicFramePr>
                  <a:graphic>
                    <a:graphicData uri="http://schemas.openxmlformats.org/drawingml/2006/picture">
                      <pic:pic>
                        <pic:nvPicPr>
                          <pic:cNvPr id="58" name="image29.jpeg"/>
                          <pic:cNvPicPr/>
                        </pic:nvPicPr>
                        <pic:blipFill>
                          <a:blip r:embed="rId46" cstate="print"/>
                          <a:stretch>
                            <a:fillRect/>
                          </a:stretch>
                        </pic:blipFill>
                        <pic:spPr>
                          <a:xfrm>
                            <a:off x="0" y="0"/>
                            <a:ext cx="2474546" cy="1888236"/>
                          </a:xfrm>
                          <a:prstGeom prst="rect">
                            <a:avLst/>
                          </a:prstGeom>
                        </pic:spPr>
                      </pic:pic>
                    </a:graphicData>
                  </a:graphic>
                </wp:inline>
              </w:drawing>
            </w:r>
            <w:r/>
          </w:p>
        </w:tc>
      </w:tr>
      <w:tr>
        <w:trPr>
          <w:trHeight w:val="300" w:hRule="atLeast"/>
        </w:trPr>
        <w:tc>
          <w:tcPr>
            <w:tcW w:w="4283" w:type="dxa"/>
          </w:tcPr>
          <w:p w:rsidR="0018722C">
            <w:pPr>
              <w:pStyle w:val="a9"/>
              <w:topLinePunct/>
              <w:ind w:leftChars="0" w:left="0" w:rightChars="0" w:right="0" w:firstLineChars="0" w:firstLine="0"/>
              <w:spacing w:line="240" w:lineRule="atLeast"/>
            </w:pPr>
            <w:r>
              <w:t>附图27</w:t>
            </w:r>
            <w:r>
              <w:t xml:space="preserve">  </w:t>
            </w:r>
            <w:r w:rsidRPr="00DB64CE">
              <w:t>空白组回肠组织</w:t>
            </w:r>
            <w:r>
              <w:t>（</w:t>
            </w:r>
            <w:r>
              <w:t>×</w:t>
            </w:r>
            <w:r>
              <w:rPr>
                <w:rFonts w:ascii="仿宋" w:hAnsi="仿宋" w:eastAsia="仿宋" w:hint="eastAsia"/>
              </w:rPr>
              <w:t>200</w:t>
            </w:r>
            <w:r>
              <w:t>）</w:t>
            </w:r>
          </w:p>
        </w:tc>
        <w:tc>
          <w:tcPr>
            <w:tcW w:w="4391" w:type="dxa"/>
          </w:tcPr>
          <w:p w:rsidR="0018722C">
            <w:pPr>
              <w:pStyle w:val="a9"/>
              <w:topLinePunct/>
              <w:ind w:leftChars="0" w:left="0" w:rightChars="0" w:right="0" w:firstLineChars="0" w:firstLine="0"/>
              <w:spacing w:line="240" w:lineRule="atLeast"/>
            </w:pPr>
            <w:r>
              <w:t>附图</w:t>
            </w:r>
            <w:r>
              <w:rPr>
                <w:rFonts w:ascii="仿宋" w:hAnsi="仿宋" w:eastAsia="仿宋" w:hint="eastAsia"/>
              </w:rPr>
              <w:t>28</w:t>
            </w:r>
            <w:r>
              <w:t xml:space="preserve">  </w:t>
            </w:r>
            <w:r/>
            <w:r>
              <w:t>肺病组回肠组织</w:t>
            </w:r>
            <w:r>
              <w:t>（</w:t>
            </w:r>
            <w:r>
              <w:t>×200</w:t>
            </w:r>
            <w:r>
              <w:t>）</w:t>
            </w:r>
          </w:p>
        </w:tc>
      </w:tr>
      <w:tr>
        <w:trPr>
          <w:trHeight w:val="3120" w:hRule="atLeast"/>
        </w:trPr>
        <w:tc>
          <w:tcPr>
            <w:tcW w:w="4283"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474546" cy="1888236"/>
                  <wp:effectExtent l="0" t="0" r="0" b="0"/>
                  <wp:docPr id="59" name="image30.jpeg" descr=""/>
                  <wp:cNvGraphicFramePr>
                    <a:graphicFrameLocks noChangeAspect="1"/>
                  </wp:cNvGraphicFramePr>
                  <a:graphic>
                    <a:graphicData uri="http://schemas.openxmlformats.org/drawingml/2006/picture">
                      <pic:pic>
                        <pic:nvPicPr>
                          <pic:cNvPr id="60" name="image30.jpeg"/>
                          <pic:cNvPicPr/>
                        </pic:nvPicPr>
                        <pic:blipFill>
                          <a:blip r:embed="rId47" cstate="print"/>
                          <a:stretch>
                            <a:fillRect/>
                          </a:stretch>
                        </pic:blipFill>
                        <pic:spPr>
                          <a:xfrm>
                            <a:off x="0" y="0"/>
                            <a:ext cx="2474546" cy="1888236"/>
                          </a:xfrm>
                          <a:prstGeom prst="rect">
                            <a:avLst/>
                          </a:prstGeom>
                        </pic:spPr>
                      </pic:pic>
                    </a:graphicData>
                  </a:graphic>
                </wp:inline>
              </w:drawing>
            </w:r>
            <w:r/>
          </w:p>
        </w:tc>
        <w:tc>
          <w:tcPr>
            <w:tcW w:w="4391"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11648" cy="1897379"/>
                  <wp:effectExtent l="0" t="0" r="0" b="0"/>
                  <wp:docPr id="61" name="image31.jpeg" descr=""/>
                  <wp:cNvGraphicFramePr>
                    <a:graphicFrameLocks noChangeAspect="1"/>
                  </wp:cNvGraphicFramePr>
                  <a:graphic>
                    <a:graphicData uri="http://schemas.openxmlformats.org/drawingml/2006/picture">
                      <pic:pic>
                        <pic:nvPicPr>
                          <pic:cNvPr id="62" name="image31.jpeg"/>
                          <pic:cNvPicPr/>
                        </pic:nvPicPr>
                        <pic:blipFill>
                          <a:blip r:embed="rId48" cstate="print"/>
                          <a:stretch>
                            <a:fillRect/>
                          </a:stretch>
                        </pic:blipFill>
                        <pic:spPr>
                          <a:xfrm>
                            <a:off x="0" y="0"/>
                            <a:ext cx="2511648" cy="1897379"/>
                          </a:xfrm>
                          <a:prstGeom prst="rect">
                            <a:avLst/>
                          </a:prstGeom>
                        </pic:spPr>
                      </pic:pic>
                    </a:graphicData>
                  </a:graphic>
                </wp:inline>
              </w:drawing>
            </w:r>
            <w:r/>
          </w:p>
        </w:tc>
      </w:tr>
      <w:tr>
        <w:trPr>
          <w:trHeight w:val="300" w:hRule="atLeast"/>
        </w:trPr>
        <w:tc>
          <w:tcPr>
            <w:tcW w:w="4283" w:type="dxa"/>
          </w:tcPr>
          <w:p w:rsidR="0018722C">
            <w:pPr>
              <w:pStyle w:val="a9"/>
              <w:topLinePunct/>
              <w:ind w:leftChars="0" w:left="0" w:rightChars="0" w:right="0" w:firstLineChars="0" w:firstLine="0"/>
              <w:spacing w:line="240" w:lineRule="atLeast"/>
            </w:pPr>
            <w:r>
              <w:t>附图29</w:t>
            </w:r>
            <w:r>
              <w:t xml:space="preserve">  </w:t>
            </w:r>
            <w:r w:rsidRPr="00DB64CE">
              <w:t>空白组直肠组织</w:t>
            </w:r>
            <w:r>
              <w:t>（</w:t>
            </w:r>
            <w:r>
              <w:t>×</w:t>
            </w:r>
            <w:r>
              <w:rPr>
                <w:rFonts w:ascii="仿宋" w:hAnsi="仿宋" w:eastAsia="仿宋" w:hint="eastAsia"/>
              </w:rPr>
              <w:t>200</w:t>
            </w:r>
            <w:r>
              <w:t>）</w:t>
            </w:r>
          </w:p>
        </w:tc>
        <w:tc>
          <w:tcPr>
            <w:tcW w:w="4391" w:type="dxa"/>
          </w:tcPr>
          <w:p w:rsidR="0018722C">
            <w:pPr>
              <w:pStyle w:val="a9"/>
              <w:topLinePunct/>
              <w:ind w:leftChars="0" w:left="0" w:rightChars="0" w:right="0" w:firstLineChars="0" w:firstLine="0"/>
              <w:spacing w:line="240" w:lineRule="atLeast"/>
            </w:pPr>
            <w:r>
              <w:t>附图</w:t>
            </w:r>
            <w:r>
              <w:rPr>
                <w:rFonts w:ascii="仿宋" w:hAnsi="仿宋" w:eastAsia="仿宋" w:hint="eastAsia"/>
              </w:rPr>
              <w:t>30</w:t>
            </w:r>
            <w:r>
              <w:t xml:space="preserve">  </w:t>
            </w:r>
            <w:r/>
            <w:r>
              <w:t>肺病组直肠组织</w:t>
            </w:r>
            <w:r>
              <w:t>（</w:t>
            </w:r>
            <w:r>
              <w:t>×200</w:t>
            </w:r>
            <w:r>
              <w:t>）</w:t>
            </w:r>
          </w:p>
        </w:tc>
      </w:tr>
      <w:tr>
        <w:trPr>
          <w:trHeight w:val="3100" w:hRule="atLeast"/>
        </w:trPr>
        <w:tc>
          <w:tcPr>
            <w:tcW w:w="4283"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474546" cy="1888236"/>
                  <wp:effectExtent l="0" t="0" r="0" b="0"/>
                  <wp:docPr id="63" name="image32.jpeg" descr=""/>
                  <wp:cNvGraphicFramePr>
                    <a:graphicFrameLocks noChangeAspect="1"/>
                  </wp:cNvGraphicFramePr>
                  <a:graphic>
                    <a:graphicData uri="http://schemas.openxmlformats.org/drawingml/2006/picture">
                      <pic:pic>
                        <pic:nvPicPr>
                          <pic:cNvPr id="64" name="image32.jpeg"/>
                          <pic:cNvPicPr/>
                        </pic:nvPicPr>
                        <pic:blipFill>
                          <a:blip r:embed="rId49" cstate="print"/>
                          <a:stretch>
                            <a:fillRect/>
                          </a:stretch>
                        </pic:blipFill>
                        <pic:spPr>
                          <a:xfrm>
                            <a:off x="0" y="0"/>
                            <a:ext cx="2474546" cy="1888236"/>
                          </a:xfrm>
                          <a:prstGeom prst="rect">
                            <a:avLst/>
                          </a:prstGeom>
                        </pic:spPr>
                      </pic:pic>
                    </a:graphicData>
                  </a:graphic>
                </wp:inline>
              </w:drawing>
            </w:r>
            <w:r/>
          </w:p>
        </w:tc>
        <w:tc>
          <w:tcPr>
            <w:tcW w:w="4391"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43001" cy="1888236"/>
                  <wp:effectExtent l="0" t="0" r="0" b="0"/>
                  <wp:docPr id="65" name="image33.jpeg" descr=""/>
                  <wp:cNvGraphicFramePr>
                    <a:graphicFrameLocks noChangeAspect="1"/>
                  </wp:cNvGraphicFramePr>
                  <a:graphic>
                    <a:graphicData uri="http://schemas.openxmlformats.org/drawingml/2006/picture">
                      <pic:pic>
                        <pic:nvPicPr>
                          <pic:cNvPr id="66" name="image33.jpeg"/>
                          <pic:cNvPicPr/>
                        </pic:nvPicPr>
                        <pic:blipFill>
                          <a:blip r:embed="rId50" cstate="print"/>
                          <a:stretch>
                            <a:fillRect/>
                          </a:stretch>
                        </pic:blipFill>
                        <pic:spPr>
                          <a:xfrm>
                            <a:off x="0" y="0"/>
                            <a:ext cx="2543001" cy="1888236"/>
                          </a:xfrm>
                          <a:prstGeom prst="rect">
                            <a:avLst/>
                          </a:prstGeom>
                        </pic:spPr>
                      </pic:pic>
                    </a:graphicData>
                  </a:graphic>
                </wp:inline>
              </w:drawing>
            </w:r>
            <w:r/>
          </w:p>
        </w:tc>
      </w:tr>
      <w:tr>
        <w:trPr>
          <w:trHeight w:val="240" w:hRule="atLeast"/>
        </w:trPr>
        <w:tc>
          <w:tcPr>
            <w:tcW w:w="4283" w:type="dxa"/>
          </w:tcPr>
          <w:p w:rsidR="0018722C">
            <w:pPr>
              <w:pStyle w:val="a9"/>
              <w:topLinePunct/>
              <w:ind w:leftChars="0" w:left="0" w:rightChars="0" w:right="0" w:firstLineChars="0" w:firstLine="0"/>
              <w:spacing w:line="240" w:lineRule="atLeast"/>
            </w:pPr>
            <w:r>
              <w:t>附图31</w:t>
            </w:r>
            <w:r>
              <w:t xml:space="preserve">  </w:t>
            </w:r>
            <w:r w:rsidRPr="00DB64CE">
              <w:t>空白组胃组织</w:t>
            </w:r>
            <w:r>
              <w:t>（</w:t>
            </w:r>
            <w:r>
              <w:t>×</w:t>
            </w:r>
            <w:r>
              <w:rPr>
                <w:rFonts w:ascii="仿宋" w:hAnsi="仿宋" w:eastAsia="仿宋" w:hint="eastAsia"/>
              </w:rPr>
              <w:t>200</w:t>
            </w:r>
            <w:r>
              <w:t>）</w:t>
            </w:r>
          </w:p>
        </w:tc>
        <w:tc>
          <w:tcPr>
            <w:tcW w:w="4391" w:type="dxa"/>
          </w:tcPr>
          <w:p w:rsidR="0018722C">
            <w:pPr>
              <w:pStyle w:val="a9"/>
              <w:topLinePunct/>
              <w:ind w:leftChars="0" w:left="0" w:rightChars="0" w:right="0" w:firstLineChars="0" w:firstLine="0"/>
              <w:spacing w:line="240" w:lineRule="atLeast"/>
            </w:pPr>
            <w:r>
              <w:t>附图</w:t>
            </w:r>
            <w:r>
              <w:rPr>
                <w:rFonts w:ascii="仿宋" w:hAnsi="仿宋" w:eastAsia="仿宋" w:hint="eastAsia"/>
              </w:rPr>
              <w:t>32</w:t>
            </w:r>
            <w:r>
              <w:t xml:space="preserve">  </w:t>
            </w:r>
            <w:r/>
            <w:r>
              <w:t>肺病组胃组织</w:t>
            </w:r>
            <w:r>
              <w:t>（</w:t>
            </w:r>
            <w:r>
              <w:t>×200</w:t>
            </w:r>
            <w:r>
              <w:t>）</w:t>
            </w:r>
          </w:p>
        </w:tc>
      </w:tr>
    </w:tbl>
    <w:p w:rsidR="0018722C">
      <w:pPr>
        <w:rPr/>
        <w:topLinePunct/>
        <w:pStyle w:val="affa"/>
      </w:pPr>
    </w:p>
    <w:p w:rsidR="0018722C">
      <w:pPr>
        <w:pStyle w:val="cw23"/>
        <w:topLinePunct/>
      </w:pPr>
      <w:r>
        <w:rPr>
          <w:b/>
        </w:rPr>
        <w:t>1.3.2 </w:t>
      </w:r>
      <w:r>
        <w:rPr>
          <w:rFonts w:ascii="Times New Roman" w:eastAsia="Times New Roman"/>
          <w:b/>
        </w:rPr>
        <w:t>CGRP</w:t>
      </w:r>
      <w:r>
        <w:rPr>
          <w:b/>
        </w:rPr>
        <w:t>：</w:t>
      </w: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0"/>
        <w:gridCol w:w="4378"/>
      </w:tblGrid>
      <w:tr>
        <w:trPr>
          <w:trHeight w:val="3040" w:hRule="atLeast"/>
        </w:trPr>
        <w:tc>
          <w:tcPr>
            <w:tcW w:w="4310" w:type="dxa"/>
          </w:tcPr>
          <w:p w:rsidR="0018722C">
            <w:pPr>
              <w:pStyle w:val="affff5"/>
              <w:topLinePunct/>
              <w:ind w:leftChars="0" w:left="0" w:rightChars="0" w:right="0" w:firstLineChars="0" w:firstLine="0"/>
              <w:spacing w:line="240" w:lineRule="atLeast"/>
            </w:pPr>
            <w:r>
              <w:drawing>
                <wp:inline distT="0" distB="0" distL="0" distR="0">
                  <wp:extent cx="2511648" cy="1897379"/>
                  <wp:effectExtent l="0" t="0" r="0" b="0"/>
                  <wp:docPr id="67" name="image34.jpeg" descr=""/>
                  <wp:cNvGraphicFramePr>
                    <a:graphicFrameLocks noChangeAspect="1"/>
                  </wp:cNvGraphicFramePr>
                  <a:graphic>
                    <a:graphicData uri="http://schemas.openxmlformats.org/drawingml/2006/picture">
                      <pic:pic>
                        <pic:nvPicPr>
                          <pic:cNvPr id="68" name="image34.jpeg"/>
                          <pic:cNvPicPr/>
                        </pic:nvPicPr>
                        <pic:blipFill>
                          <a:blip r:embed="rId51" cstate="print"/>
                          <a:stretch>
                            <a:fillRect/>
                          </a:stretch>
                        </pic:blipFill>
                        <pic:spPr>
                          <a:xfrm>
                            <a:off x="0" y="0"/>
                            <a:ext cx="2511648" cy="1897379"/>
                          </a:xfrm>
                          <a:prstGeom prst="rect">
                            <a:avLst/>
                          </a:prstGeom>
                        </pic:spPr>
                      </pic:pic>
                    </a:graphicData>
                  </a:graphic>
                </wp:inline>
              </w:drawing>
            </w:r>
            <w:r/>
          </w:p>
        </w:tc>
        <w:tc>
          <w:tcPr>
            <w:tcW w:w="4378"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drawing>
                <wp:inline distT="0" distB="0" distL="0" distR="0">
                  <wp:extent cx="2511563" cy="1805940"/>
                  <wp:effectExtent l="0" t="0" r="0" b="0"/>
                  <wp:docPr id="69" name="image35.jpeg" descr=""/>
                  <wp:cNvGraphicFramePr>
                    <a:graphicFrameLocks noChangeAspect="1"/>
                  </wp:cNvGraphicFramePr>
                  <a:graphic>
                    <a:graphicData uri="http://schemas.openxmlformats.org/drawingml/2006/picture">
                      <pic:pic>
                        <pic:nvPicPr>
                          <pic:cNvPr id="70" name="image35.jpeg"/>
                          <pic:cNvPicPr/>
                        </pic:nvPicPr>
                        <pic:blipFill>
                          <a:blip r:embed="rId52" cstate="print"/>
                          <a:stretch>
                            <a:fillRect/>
                          </a:stretch>
                        </pic:blipFill>
                        <pic:spPr>
                          <a:xfrm>
                            <a:off x="0" y="0"/>
                            <a:ext cx="2511563" cy="1805940"/>
                          </a:xfrm>
                          <a:prstGeom prst="rect">
                            <a:avLst/>
                          </a:prstGeom>
                        </pic:spPr>
                      </pic:pic>
                    </a:graphicData>
                  </a:graphic>
                </wp:inline>
              </w:drawing>
            </w:r>
            <w:r/>
          </w:p>
        </w:tc>
      </w:tr>
      <w:tr>
        <w:trPr>
          <w:trHeight w:val="340" w:hRule="atLeast"/>
        </w:trPr>
        <w:tc>
          <w:tcPr>
            <w:tcW w:w="4310" w:type="dxa"/>
          </w:tcPr>
          <w:p w:rsidR="0018722C">
            <w:pPr>
              <w:pStyle w:val="a9"/>
              <w:topLinePunct/>
              <w:ind w:leftChars="0" w:left="0" w:rightChars="0" w:right="0" w:firstLineChars="0" w:firstLine="0"/>
              <w:spacing w:line="240" w:lineRule="atLeast"/>
            </w:pPr>
            <w:r>
              <w:t>附图33</w:t>
            </w:r>
            <w:r>
              <w:t xml:space="preserve">  </w:t>
            </w:r>
            <w:r w:rsidRPr="00DB64CE">
              <w:t>空白组肺组织</w:t>
            </w:r>
            <w:r>
              <w:t>（</w:t>
            </w:r>
            <w:r>
              <w:t>×</w:t>
            </w:r>
            <w:r>
              <w:rPr>
                <w:rFonts w:ascii="仿宋" w:hAnsi="仿宋" w:eastAsia="仿宋" w:hint="eastAsia"/>
              </w:rPr>
              <w:t>200</w:t>
            </w:r>
            <w:r>
              <w:t>）</w:t>
            </w:r>
          </w:p>
        </w:tc>
        <w:tc>
          <w:tcPr>
            <w:tcW w:w="4378" w:type="dxa"/>
          </w:tcPr>
          <w:p w:rsidR="0018722C">
            <w:pPr>
              <w:pStyle w:val="a9"/>
              <w:topLinePunct/>
              <w:ind w:leftChars="0" w:left="0" w:rightChars="0" w:right="0" w:firstLineChars="0" w:firstLine="0"/>
              <w:spacing w:line="240" w:lineRule="atLeast"/>
            </w:pPr>
            <w:r>
              <w:t>附图</w:t>
            </w:r>
            <w:r>
              <w:rPr>
                <w:rFonts w:ascii="仿宋" w:hAnsi="仿宋" w:eastAsia="仿宋" w:hint="eastAsia"/>
              </w:rPr>
              <w:t>34</w:t>
            </w:r>
            <w:r>
              <w:t xml:space="preserve">  </w:t>
            </w:r>
            <w:r/>
            <w:r>
              <w:t>肺病组肺组织</w:t>
            </w:r>
            <w:r>
              <w:t>（</w:t>
            </w:r>
            <w:r>
              <w:t>×200</w:t>
            </w:r>
            <w:r>
              <w:t>）</w:t>
            </w:r>
          </w:p>
        </w:tc>
      </w:tr>
      <w:tr>
        <w:trPr>
          <w:trHeight w:val="3040" w:hRule="atLeast"/>
        </w:trPr>
        <w:tc>
          <w:tcPr>
            <w:tcW w:w="4310"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drawing>
                <wp:inline distT="0" distB="0" distL="0" distR="0">
                  <wp:extent cx="2511563" cy="1805939"/>
                  <wp:effectExtent l="0" t="0" r="0" b="0"/>
                  <wp:docPr id="71" name="image36.jpeg" descr=""/>
                  <wp:cNvGraphicFramePr>
                    <a:graphicFrameLocks noChangeAspect="1"/>
                  </wp:cNvGraphicFramePr>
                  <a:graphic>
                    <a:graphicData uri="http://schemas.openxmlformats.org/drawingml/2006/picture">
                      <pic:pic>
                        <pic:nvPicPr>
                          <pic:cNvPr id="72" name="image36.jpeg"/>
                          <pic:cNvPicPr/>
                        </pic:nvPicPr>
                        <pic:blipFill>
                          <a:blip r:embed="rId53" cstate="print"/>
                          <a:stretch>
                            <a:fillRect/>
                          </a:stretch>
                        </pic:blipFill>
                        <pic:spPr>
                          <a:xfrm>
                            <a:off x="0" y="0"/>
                            <a:ext cx="2511563" cy="1805939"/>
                          </a:xfrm>
                          <a:prstGeom prst="rect">
                            <a:avLst/>
                          </a:prstGeom>
                        </pic:spPr>
                      </pic:pic>
                    </a:graphicData>
                  </a:graphic>
                </wp:inline>
              </w:drawing>
            </w:r>
            <w:r/>
          </w:p>
        </w:tc>
        <w:tc>
          <w:tcPr>
            <w:tcW w:w="4378"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drawing>
                <wp:inline distT="0" distB="0" distL="0" distR="0">
                  <wp:extent cx="2554713" cy="1805939"/>
                  <wp:effectExtent l="0" t="0" r="0" b="0"/>
                  <wp:docPr id="73" name="image37.jpeg" descr=""/>
                  <wp:cNvGraphicFramePr>
                    <a:graphicFrameLocks noChangeAspect="1"/>
                  </wp:cNvGraphicFramePr>
                  <a:graphic>
                    <a:graphicData uri="http://schemas.openxmlformats.org/drawingml/2006/picture">
                      <pic:pic>
                        <pic:nvPicPr>
                          <pic:cNvPr id="74" name="image37.jpeg"/>
                          <pic:cNvPicPr/>
                        </pic:nvPicPr>
                        <pic:blipFill>
                          <a:blip r:embed="rId54" cstate="print"/>
                          <a:stretch>
                            <a:fillRect/>
                          </a:stretch>
                        </pic:blipFill>
                        <pic:spPr>
                          <a:xfrm>
                            <a:off x="0" y="0"/>
                            <a:ext cx="2554713" cy="1805939"/>
                          </a:xfrm>
                          <a:prstGeom prst="rect">
                            <a:avLst/>
                          </a:prstGeom>
                        </pic:spPr>
                      </pic:pic>
                    </a:graphicData>
                  </a:graphic>
                </wp:inline>
              </w:drawing>
            </w:r>
            <w:r/>
          </w:p>
        </w:tc>
      </w:tr>
      <w:tr>
        <w:trPr>
          <w:trHeight w:val="340" w:hRule="atLeast"/>
        </w:trPr>
        <w:tc>
          <w:tcPr>
            <w:tcW w:w="4310" w:type="dxa"/>
          </w:tcPr>
          <w:p w:rsidR="0018722C">
            <w:pPr>
              <w:pStyle w:val="a9"/>
              <w:topLinePunct/>
              <w:ind w:leftChars="0" w:left="0" w:rightChars="0" w:right="0" w:firstLineChars="0" w:firstLine="0"/>
              <w:spacing w:line="240" w:lineRule="atLeast"/>
            </w:pPr>
            <w:r>
              <w:t>附图35</w:t>
            </w:r>
            <w:r>
              <w:t xml:space="preserve">  </w:t>
            </w:r>
            <w:r w:rsidRPr="00DB64CE">
              <w:t>空白组结肠组织</w:t>
            </w:r>
            <w:r>
              <w:t>（</w:t>
            </w:r>
            <w:r>
              <w:t>×</w:t>
            </w:r>
            <w:r>
              <w:rPr>
                <w:rFonts w:ascii="仿宋" w:hAnsi="仿宋" w:eastAsia="仿宋" w:hint="eastAsia"/>
              </w:rPr>
              <w:t>200</w:t>
            </w:r>
            <w:r>
              <w:t>）</w:t>
            </w:r>
          </w:p>
        </w:tc>
        <w:tc>
          <w:tcPr>
            <w:tcW w:w="4378" w:type="dxa"/>
          </w:tcPr>
          <w:p w:rsidR="0018722C">
            <w:pPr>
              <w:pStyle w:val="a9"/>
              <w:topLinePunct/>
              <w:ind w:leftChars="0" w:left="0" w:rightChars="0" w:right="0" w:firstLineChars="0" w:firstLine="0"/>
              <w:spacing w:line="240" w:lineRule="atLeast"/>
            </w:pPr>
            <w:r>
              <w:t>附图</w:t>
            </w:r>
            <w:r>
              <w:rPr>
                <w:rFonts w:ascii="仿宋" w:hAnsi="仿宋" w:eastAsia="仿宋" w:hint="eastAsia"/>
              </w:rPr>
              <w:t>36</w:t>
            </w:r>
            <w:r>
              <w:t xml:space="preserve">  </w:t>
            </w:r>
            <w:r/>
            <w:r>
              <w:t>肺病组结肠组织</w:t>
            </w:r>
            <w:r>
              <w:t>（</w:t>
            </w:r>
            <w:r>
              <w:t>×200</w:t>
            </w:r>
            <w:r>
              <w:t>）</w:t>
            </w:r>
          </w:p>
        </w:tc>
      </w:tr>
      <w:tr>
        <w:trPr>
          <w:trHeight w:val="3120" w:hRule="atLeast"/>
        </w:trPr>
        <w:tc>
          <w:tcPr>
            <w:tcW w:w="4310"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drawing>
                <wp:inline distT="0" distB="0" distL="0" distR="0">
                  <wp:extent cx="2511648" cy="1897380"/>
                  <wp:effectExtent l="0" t="0" r="0" b="0"/>
                  <wp:docPr id="75" name="image38.jpeg" descr=""/>
                  <wp:cNvGraphicFramePr>
                    <a:graphicFrameLocks noChangeAspect="1"/>
                  </wp:cNvGraphicFramePr>
                  <a:graphic>
                    <a:graphicData uri="http://schemas.openxmlformats.org/drawingml/2006/picture">
                      <pic:pic>
                        <pic:nvPicPr>
                          <pic:cNvPr id="76" name="image38.jpeg"/>
                          <pic:cNvPicPr/>
                        </pic:nvPicPr>
                        <pic:blipFill>
                          <a:blip r:embed="rId55" cstate="print"/>
                          <a:stretch>
                            <a:fillRect/>
                          </a:stretch>
                        </pic:blipFill>
                        <pic:spPr>
                          <a:xfrm>
                            <a:off x="0" y="0"/>
                            <a:ext cx="2511648" cy="1897380"/>
                          </a:xfrm>
                          <a:prstGeom prst="rect">
                            <a:avLst/>
                          </a:prstGeom>
                        </pic:spPr>
                      </pic:pic>
                    </a:graphicData>
                  </a:graphic>
                </wp:inline>
              </w:drawing>
            </w:r>
            <w:r/>
          </w:p>
        </w:tc>
        <w:tc>
          <w:tcPr>
            <w:tcW w:w="4378"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drawing>
                <wp:inline distT="0" distB="0" distL="0" distR="0">
                  <wp:extent cx="2512650" cy="1879092"/>
                  <wp:effectExtent l="0" t="0" r="0" b="0"/>
                  <wp:docPr id="77" name="image39.jpeg" descr=""/>
                  <wp:cNvGraphicFramePr>
                    <a:graphicFrameLocks noChangeAspect="1"/>
                  </wp:cNvGraphicFramePr>
                  <a:graphic>
                    <a:graphicData uri="http://schemas.openxmlformats.org/drawingml/2006/picture">
                      <pic:pic>
                        <pic:nvPicPr>
                          <pic:cNvPr id="78" name="image39.jpeg"/>
                          <pic:cNvPicPr/>
                        </pic:nvPicPr>
                        <pic:blipFill>
                          <a:blip r:embed="rId56" cstate="print"/>
                          <a:stretch>
                            <a:fillRect/>
                          </a:stretch>
                        </pic:blipFill>
                        <pic:spPr>
                          <a:xfrm>
                            <a:off x="0" y="0"/>
                            <a:ext cx="2512650" cy="1879092"/>
                          </a:xfrm>
                          <a:prstGeom prst="rect">
                            <a:avLst/>
                          </a:prstGeom>
                        </pic:spPr>
                      </pic:pic>
                    </a:graphicData>
                  </a:graphic>
                </wp:inline>
              </w:drawing>
            </w:r>
            <w:r/>
          </w:p>
        </w:tc>
      </w:tr>
      <w:tr>
        <w:trPr>
          <w:trHeight w:val="240" w:hRule="atLeast"/>
        </w:trPr>
        <w:tc>
          <w:tcPr>
            <w:tcW w:w="4310" w:type="dxa"/>
          </w:tcPr>
          <w:p w:rsidR="0018722C">
            <w:pPr>
              <w:pStyle w:val="a9"/>
              <w:topLinePunct/>
              <w:ind w:leftChars="0" w:left="0" w:rightChars="0" w:right="0" w:firstLineChars="0" w:firstLine="0"/>
              <w:spacing w:line="240" w:lineRule="atLeast"/>
            </w:pPr>
            <w:r>
              <w:t>附图37</w:t>
            </w:r>
            <w:r>
              <w:t xml:space="preserve">  </w:t>
            </w:r>
            <w:r w:rsidRPr="00DB64CE">
              <w:t>空白组十二指肠组织</w:t>
            </w:r>
            <w:r>
              <w:t>（</w:t>
            </w:r>
            <w:r>
              <w:t>×</w:t>
            </w:r>
            <w:r>
              <w:rPr>
                <w:rFonts w:ascii="仿宋" w:hAnsi="仿宋" w:eastAsia="仿宋" w:hint="eastAsia"/>
              </w:rPr>
              <w:t>200</w:t>
            </w:r>
            <w:r>
              <w:t>）</w:t>
            </w:r>
          </w:p>
        </w:tc>
        <w:tc>
          <w:tcPr>
            <w:tcW w:w="4378" w:type="dxa"/>
          </w:tcPr>
          <w:p w:rsidR="0018722C">
            <w:pPr>
              <w:pStyle w:val="a9"/>
              <w:topLinePunct/>
              <w:ind w:leftChars="0" w:left="0" w:rightChars="0" w:right="0" w:firstLineChars="0" w:firstLine="0"/>
              <w:spacing w:line="240" w:lineRule="atLeast"/>
            </w:pPr>
            <w:r>
              <w:t>附图</w:t>
            </w:r>
            <w:r>
              <w:rPr>
                <w:rFonts w:ascii="仿宋" w:hAnsi="仿宋" w:eastAsia="仿宋" w:hint="eastAsia"/>
              </w:rPr>
              <w:t>38</w:t>
            </w:r>
            <w:r>
              <w:t xml:space="preserve">  </w:t>
            </w:r>
            <w:r/>
            <w:r>
              <w:t>肺病组十二指肠组织</w:t>
            </w:r>
            <w:r>
              <w:t>（</w:t>
            </w:r>
            <w:r>
              <w:t>×200</w:t>
            </w:r>
            <w:r>
              <w:t>）</w:t>
            </w:r>
          </w:p>
        </w:tc>
      </w:tr>
    </w:tbl>
    <w:p w:rsidR="0018722C">
      <w:pPr>
        <w:rPr/>
        <w:topLinePunct/>
        <w:pStyle w:val="affa"/>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0"/>
        <w:gridCol w:w="4364"/>
      </w:tblGrid>
      <w:tr>
        <w:trPr>
          <w:trHeight w:val="2960" w:hRule="atLeast"/>
        </w:trPr>
        <w:tc>
          <w:tcPr>
            <w:tcW w:w="4310" w:type="dxa"/>
          </w:tcPr>
          <w:p w:rsidR="0018722C">
            <w:pPr>
              <w:pStyle w:val="affff5"/>
              <w:topLinePunct/>
              <w:ind w:leftChars="0" w:left="0" w:rightChars="0" w:right="0" w:firstLineChars="0" w:firstLine="0"/>
              <w:spacing w:line="240" w:lineRule="atLeast"/>
            </w:pPr>
            <w:r>
              <w:rPr>
                <w:rFonts w:ascii="Times New Roman"/>
              </w:rPr>
              <w:drawing>
                <wp:inline distT="0" distB="0" distL="0" distR="0">
                  <wp:extent cx="2474560" cy="1824227"/>
                  <wp:effectExtent l="0" t="0" r="0" b="0"/>
                  <wp:docPr id="79" name="image40.jpeg" descr=""/>
                  <wp:cNvGraphicFramePr>
                    <a:graphicFrameLocks noChangeAspect="1"/>
                  </wp:cNvGraphicFramePr>
                  <a:graphic>
                    <a:graphicData uri="http://schemas.openxmlformats.org/drawingml/2006/picture">
                      <pic:pic>
                        <pic:nvPicPr>
                          <pic:cNvPr id="80" name="image40.jpeg"/>
                          <pic:cNvPicPr/>
                        </pic:nvPicPr>
                        <pic:blipFill>
                          <a:blip r:embed="rId57" cstate="print"/>
                          <a:stretch>
                            <a:fillRect/>
                          </a:stretch>
                        </pic:blipFill>
                        <pic:spPr>
                          <a:xfrm>
                            <a:off x="0" y="0"/>
                            <a:ext cx="2474560" cy="1824227"/>
                          </a:xfrm>
                          <a:prstGeom prst="rect">
                            <a:avLst/>
                          </a:prstGeom>
                        </pic:spPr>
                      </pic:pic>
                    </a:graphicData>
                  </a:graphic>
                </wp:inline>
              </w:drawing>
            </w:r>
            <w:r/>
          </w:p>
        </w:tc>
        <w:tc>
          <w:tcPr>
            <w:tcW w:w="4364" w:type="dxa"/>
          </w:tcPr>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43016" cy="1824227"/>
                  <wp:effectExtent l="0" t="0" r="0" b="0"/>
                  <wp:docPr id="81" name="image41.jpeg" descr=""/>
                  <wp:cNvGraphicFramePr>
                    <a:graphicFrameLocks noChangeAspect="1"/>
                  </wp:cNvGraphicFramePr>
                  <a:graphic>
                    <a:graphicData uri="http://schemas.openxmlformats.org/drawingml/2006/picture">
                      <pic:pic>
                        <pic:nvPicPr>
                          <pic:cNvPr id="82" name="image41.jpeg"/>
                          <pic:cNvPicPr/>
                        </pic:nvPicPr>
                        <pic:blipFill>
                          <a:blip r:embed="rId58" cstate="print"/>
                          <a:stretch>
                            <a:fillRect/>
                          </a:stretch>
                        </pic:blipFill>
                        <pic:spPr>
                          <a:xfrm>
                            <a:off x="0" y="0"/>
                            <a:ext cx="2543016" cy="1824227"/>
                          </a:xfrm>
                          <a:prstGeom prst="rect">
                            <a:avLst/>
                          </a:prstGeom>
                        </pic:spPr>
                      </pic:pic>
                    </a:graphicData>
                  </a:graphic>
                </wp:inline>
              </w:drawing>
            </w:r>
            <w:r/>
          </w:p>
        </w:tc>
      </w:tr>
      <w:tr>
        <w:trPr>
          <w:trHeight w:val="360" w:hRule="atLeast"/>
        </w:trPr>
        <w:tc>
          <w:tcPr>
            <w:tcW w:w="4310" w:type="dxa"/>
          </w:tcPr>
          <w:p w:rsidR="0018722C">
            <w:pPr>
              <w:pStyle w:val="a9"/>
              <w:topLinePunct/>
              <w:ind w:leftChars="0" w:left="0" w:rightChars="0" w:right="0" w:firstLineChars="0" w:firstLine="0"/>
              <w:spacing w:line="240" w:lineRule="atLeast"/>
            </w:pPr>
            <w:r>
              <w:t>附图39</w:t>
            </w:r>
            <w:r>
              <w:t xml:space="preserve">  </w:t>
            </w:r>
            <w:r w:rsidRPr="00DB64CE">
              <w:t>空白组空肠组织</w:t>
            </w:r>
            <w:r>
              <w:t>（</w:t>
            </w:r>
            <w:r>
              <w:t>×</w:t>
            </w:r>
            <w:r>
              <w:rPr>
                <w:rFonts w:ascii="仿宋" w:hAnsi="仿宋" w:eastAsia="仿宋" w:hint="eastAsia"/>
              </w:rPr>
              <w:t>200</w:t>
            </w:r>
            <w:r>
              <w:t>）</w:t>
            </w:r>
          </w:p>
        </w:tc>
        <w:tc>
          <w:tcPr>
            <w:tcW w:w="4364" w:type="dxa"/>
          </w:tcPr>
          <w:p w:rsidR="0018722C">
            <w:pPr>
              <w:pStyle w:val="a9"/>
              <w:topLinePunct/>
              <w:ind w:leftChars="0" w:left="0" w:rightChars="0" w:right="0" w:firstLineChars="0" w:firstLine="0"/>
              <w:spacing w:line="240" w:lineRule="atLeast"/>
            </w:pPr>
            <w:r>
              <w:t>附图</w:t>
            </w:r>
            <w:r>
              <w:rPr>
                <w:rFonts w:ascii="仿宋" w:hAnsi="仿宋" w:eastAsia="仿宋" w:hint="eastAsia"/>
              </w:rPr>
              <w:t>40</w:t>
            </w:r>
            <w:r>
              <w:t xml:space="preserve">  </w:t>
            </w:r>
            <w:r/>
            <w:r>
              <w:t>肺病组空肠组织</w:t>
            </w:r>
            <w:r>
              <w:t>（</w:t>
            </w:r>
            <w:r>
              <w:t>×200</w:t>
            </w:r>
            <w:r>
              <w:t>）</w:t>
            </w:r>
          </w:p>
        </w:tc>
      </w:tr>
      <w:tr>
        <w:trPr>
          <w:trHeight w:val="3060" w:hRule="atLeast"/>
        </w:trPr>
        <w:tc>
          <w:tcPr>
            <w:tcW w:w="4310"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474560" cy="1824227"/>
                  <wp:effectExtent l="0" t="0" r="0" b="0"/>
                  <wp:docPr id="83" name="image42.jpeg" descr=""/>
                  <wp:cNvGraphicFramePr>
                    <a:graphicFrameLocks noChangeAspect="1"/>
                  </wp:cNvGraphicFramePr>
                  <a:graphic>
                    <a:graphicData uri="http://schemas.openxmlformats.org/drawingml/2006/picture">
                      <pic:pic>
                        <pic:nvPicPr>
                          <pic:cNvPr id="84" name="image42.jpeg"/>
                          <pic:cNvPicPr/>
                        </pic:nvPicPr>
                        <pic:blipFill>
                          <a:blip r:embed="rId59" cstate="print"/>
                          <a:stretch>
                            <a:fillRect/>
                          </a:stretch>
                        </pic:blipFill>
                        <pic:spPr>
                          <a:xfrm>
                            <a:off x="0" y="0"/>
                            <a:ext cx="2474560" cy="1824227"/>
                          </a:xfrm>
                          <a:prstGeom prst="rect">
                            <a:avLst/>
                          </a:prstGeom>
                        </pic:spPr>
                      </pic:pic>
                    </a:graphicData>
                  </a:graphic>
                </wp:inline>
              </w:drawing>
            </w:r>
            <w:r/>
          </w:p>
        </w:tc>
        <w:tc>
          <w:tcPr>
            <w:tcW w:w="4364"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43016" cy="1824227"/>
                  <wp:effectExtent l="0" t="0" r="0" b="0"/>
                  <wp:docPr id="85" name="image43.jpeg" descr=""/>
                  <wp:cNvGraphicFramePr>
                    <a:graphicFrameLocks noChangeAspect="1"/>
                  </wp:cNvGraphicFramePr>
                  <a:graphic>
                    <a:graphicData uri="http://schemas.openxmlformats.org/drawingml/2006/picture">
                      <pic:pic>
                        <pic:nvPicPr>
                          <pic:cNvPr id="86" name="image43.jpeg"/>
                          <pic:cNvPicPr/>
                        </pic:nvPicPr>
                        <pic:blipFill>
                          <a:blip r:embed="rId60" cstate="print"/>
                          <a:stretch>
                            <a:fillRect/>
                          </a:stretch>
                        </pic:blipFill>
                        <pic:spPr>
                          <a:xfrm>
                            <a:off x="0" y="0"/>
                            <a:ext cx="2543016" cy="1824227"/>
                          </a:xfrm>
                          <a:prstGeom prst="rect">
                            <a:avLst/>
                          </a:prstGeom>
                        </pic:spPr>
                      </pic:pic>
                    </a:graphicData>
                  </a:graphic>
                </wp:inline>
              </w:drawing>
            </w:r>
            <w:r/>
          </w:p>
        </w:tc>
      </w:tr>
      <w:tr>
        <w:trPr>
          <w:trHeight w:val="360" w:hRule="atLeast"/>
        </w:trPr>
        <w:tc>
          <w:tcPr>
            <w:tcW w:w="4310" w:type="dxa"/>
          </w:tcPr>
          <w:p w:rsidR="0018722C">
            <w:pPr>
              <w:pStyle w:val="a9"/>
              <w:topLinePunct/>
              <w:ind w:leftChars="0" w:left="0" w:rightChars="0" w:right="0" w:firstLineChars="0" w:firstLine="0"/>
              <w:spacing w:line="240" w:lineRule="atLeast"/>
            </w:pPr>
            <w:r>
              <w:t>附图41</w:t>
            </w:r>
            <w:r>
              <w:t xml:space="preserve">  </w:t>
            </w:r>
            <w:r w:rsidRPr="00DB64CE">
              <w:t>空白组回肠组织</w:t>
            </w:r>
            <w:r>
              <w:t>（</w:t>
            </w:r>
            <w:r>
              <w:t>×</w:t>
            </w:r>
            <w:r>
              <w:rPr>
                <w:rFonts w:ascii="仿宋" w:hAnsi="仿宋" w:eastAsia="仿宋" w:hint="eastAsia"/>
              </w:rPr>
              <w:t>200</w:t>
            </w:r>
            <w:r>
              <w:t>）</w:t>
            </w:r>
          </w:p>
        </w:tc>
        <w:tc>
          <w:tcPr>
            <w:tcW w:w="4364" w:type="dxa"/>
          </w:tcPr>
          <w:p w:rsidR="0018722C">
            <w:pPr>
              <w:pStyle w:val="a9"/>
              <w:topLinePunct/>
              <w:ind w:leftChars="0" w:left="0" w:rightChars="0" w:right="0" w:firstLineChars="0" w:firstLine="0"/>
              <w:spacing w:line="240" w:lineRule="atLeast"/>
            </w:pPr>
            <w:r>
              <w:t>附图</w:t>
            </w:r>
            <w:r>
              <w:rPr>
                <w:rFonts w:ascii="仿宋" w:hAnsi="仿宋" w:eastAsia="仿宋" w:hint="eastAsia"/>
              </w:rPr>
              <w:t>42</w:t>
            </w:r>
            <w:r>
              <w:t xml:space="preserve">  </w:t>
            </w:r>
            <w:r/>
            <w:r>
              <w:t>肺病组回肠组织</w:t>
            </w:r>
            <w:r>
              <w:t>（</w:t>
            </w:r>
            <w:r>
              <w:t>×200</w:t>
            </w:r>
            <w:r>
              <w:t>）</w:t>
            </w:r>
          </w:p>
        </w:tc>
      </w:tr>
      <w:tr>
        <w:trPr>
          <w:trHeight w:val="3060" w:hRule="atLeast"/>
        </w:trPr>
        <w:tc>
          <w:tcPr>
            <w:tcW w:w="4310"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511563" cy="1805939"/>
                  <wp:effectExtent l="0" t="0" r="0" b="0"/>
                  <wp:docPr id="87" name="image44.jpeg" descr=""/>
                  <wp:cNvGraphicFramePr>
                    <a:graphicFrameLocks noChangeAspect="1"/>
                  </wp:cNvGraphicFramePr>
                  <a:graphic>
                    <a:graphicData uri="http://schemas.openxmlformats.org/drawingml/2006/picture">
                      <pic:pic>
                        <pic:nvPicPr>
                          <pic:cNvPr id="88" name="image44.jpeg"/>
                          <pic:cNvPicPr/>
                        </pic:nvPicPr>
                        <pic:blipFill>
                          <a:blip r:embed="rId61" cstate="print"/>
                          <a:stretch>
                            <a:fillRect/>
                          </a:stretch>
                        </pic:blipFill>
                        <pic:spPr>
                          <a:xfrm>
                            <a:off x="0" y="0"/>
                            <a:ext cx="2511563" cy="1805939"/>
                          </a:xfrm>
                          <a:prstGeom prst="rect">
                            <a:avLst/>
                          </a:prstGeom>
                        </pic:spPr>
                      </pic:pic>
                    </a:graphicData>
                  </a:graphic>
                </wp:inline>
              </w:drawing>
            </w:r>
            <w:r/>
          </w:p>
        </w:tc>
        <w:tc>
          <w:tcPr>
            <w:tcW w:w="4364"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43016" cy="1824227"/>
                  <wp:effectExtent l="0" t="0" r="0" b="0"/>
                  <wp:docPr id="89" name="image45.jpeg" descr=""/>
                  <wp:cNvGraphicFramePr>
                    <a:graphicFrameLocks noChangeAspect="1"/>
                  </wp:cNvGraphicFramePr>
                  <a:graphic>
                    <a:graphicData uri="http://schemas.openxmlformats.org/drawingml/2006/picture">
                      <pic:pic>
                        <pic:nvPicPr>
                          <pic:cNvPr id="90" name="image45.jpeg"/>
                          <pic:cNvPicPr/>
                        </pic:nvPicPr>
                        <pic:blipFill>
                          <a:blip r:embed="rId62" cstate="print"/>
                          <a:stretch>
                            <a:fillRect/>
                          </a:stretch>
                        </pic:blipFill>
                        <pic:spPr>
                          <a:xfrm>
                            <a:off x="0" y="0"/>
                            <a:ext cx="2543016" cy="1824227"/>
                          </a:xfrm>
                          <a:prstGeom prst="rect">
                            <a:avLst/>
                          </a:prstGeom>
                        </pic:spPr>
                      </pic:pic>
                    </a:graphicData>
                  </a:graphic>
                </wp:inline>
              </w:drawing>
            </w:r>
            <w:r/>
          </w:p>
        </w:tc>
      </w:tr>
      <w:tr>
        <w:trPr>
          <w:trHeight w:val="360" w:hRule="atLeast"/>
        </w:trPr>
        <w:tc>
          <w:tcPr>
            <w:tcW w:w="4310" w:type="dxa"/>
          </w:tcPr>
          <w:p w:rsidR="0018722C">
            <w:pPr>
              <w:pStyle w:val="a9"/>
              <w:topLinePunct/>
              <w:ind w:leftChars="0" w:left="0" w:rightChars="0" w:right="0" w:firstLineChars="0" w:firstLine="0"/>
              <w:spacing w:line="240" w:lineRule="atLeast"/>
            </w:pPr>
            <w:r>
              <w:t>附图43</w:t>
            </w:r>
            <w:r>
              <w:t xml:space="preserve">  </w:t>
            </w:r>
            <w:r w:rsidRPr="00DB64CE">
              <w:t>空白组直肠组织</w:t>
            </w:r>
            <w:r>
              <w:t>（</w:t>
            </w:r>
            <w:r>
              <w:t>×</w:t>
            </w:r>
            <w:r>
              <w:rPr>
                <w:rFonts w:ascii="仿宋" w:hAnsi="仿宋" w:eastAsia="仿宋" w:hint="eastAsia"/>
              </w:rPr>
              <w:t>200</w:t>
            </w:r>
            <w:r>
              <w:t>）</w:t>
            </w:r>
          </w:p>
        </w:tc>
        <w:tc>
          <w:tcPr>
            <w:tcW w:w="4364" w:type="dxa"/>
          </w:tcPr>
          <w:p w:rsidR="0018722C">
            <w:pPr>
              <w:pStyle w:val="a9"/>
              <w:topLinePunct/>
              <w:ind w:leftChars="0" w:left="0" w:rightChars="0" w:right="0" w:firstLineChars="0" w:firstLine="0"/>
              <w:spacing w:line="240" w:lineRule="atLeast"/>
            </w:pPr>
            <w:r>
              <w:t>附图</w:t>
            </w:r>
            <w:r>
              <w:rPr>
                <w:rFonts w:ascii="仿宋" w:hAnsi="仿宋" w:eastAsia="仿宋" w:hint="eastAsia"/>
              </w:rPr>
              <w:t>44</w:t>
            </w:r>
            <w:r>
              <w:t xml:space="preserve">  </w:t>
            </w:r>
            <w:r/>
            <w:r>
              <w:t>肺病组直肠组织</w:t>
            </w:r>
            <w:r>
              <w:t>（</w:t>
            </w:r>
            <w:r>
              <w:t>×200</w:t>
            </w:r>
            <w:r>
              <w:t>）</w:t>
            </w:r>
          </w:p>
        </w:tc>
      </w:tr>
      <w:tr>
        <w:trPr>
          <w:trHeight w:val="3060" w:hRule="atLeast"/>
        </w:trPr>
        <w:tc>
          <w:tcPr>
            <w:tcW w:w="4310"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474560" cy="1824227"/>
                  <wp:effectExtent l="0" t="0" r="0" b="0"/>
                  <wp:docPr id="91" name="image46.jpeg" descr=""/>
                  <wp:cNvGraphicFramePr>
                    <a:graphicFrameLocks noChangeAspect="1"/>
                  </wp:cNvGraphicFramePr>
                  <a:graphic>
                    <a:graphicData uri="http://schemas.openxmlformats.org/drawingml/2006/picture">
                      <pic:pic>
                        <pic:nvPicPr>
                          <pic:cNvPr id="92" name="image46.jpeg"/>
                          <pic:cNvPicPr/>
                        </pic:nvPicPr>
                        <pic:blipFill>
                          <a:blip r:embed="rId63" cstate="print"/>
                          <a:stretch>
                            <a:fillRect/>
                          </a:stretch>
                        </pic:blipFill>
                        <pic:spPr>
                          <a:xfrm>
                            <a:off x="0" y="0"/>
                            <a:ext cx="2474560" cy="1824227"/>
                          </a:xfrm>
                          <a:prstGeom prst="rect">
                            <a:avLst/>
                          </a:prstGeom>
                        </pic:spPr>
                      </pic:pic>
                    </a:graphicData>
                  </a:graphic>
                </wp:inline>
              </w:drawing>
            </w:r>
            <w:r/>
          </w:p>
        </w:tc>
        <w:tc>
          <w:tcPr>
            <w:tcW w:w="4364"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43016" cy="1824227"/>
                  <wp:effectExtent l="0" t="0" r="0" b="0"/>
                  <wp:docPr id="93" name="image47.jpeg" descr=""/>
                  <wp:cNvGraphicFramePr>
                    <a:graphicFrameLocks noChangeAspect="1"/>
                  </wp:cNvGraphicFramePr>
                  <a:graphic>
                    <a:graphicData uri="http://schemas.openxmlformats.org/drawingml/2006/picture">
                      <pic:pic>
                        <pic:nvPicPr>
                          <pic:cNvPr id="94" name="image47.jpeg"/>
                          <pic:cNvPicPr/>
                        </pic:nvPicPr>
                        <pic:blipFill>
                          <a:blip r:embed="rId64" cstate="print"/>
                          <a:stretch>
                            <a:fillRect/>
                          </a:stretch>
                        </pic:blipFill>
                        <pic:spPr>
                          <a:xfrm>
                            <a:off x="0" y="0"/>
                            <a:ext cx="2543016" cy="1824227"/>
                          </a:xfrm>
                          <a:prstGeom prst="rect">
                            <a:avLst/>
                          </a:prstGeom>
                        </pic:spPr>
                      </pic:pic>
                    </a:graphicData>
                  </a:graphic>
                </wp:inline>
              </w:drawing>
            </w:r>
            <w:r/>
          </w:p>
        </w:tc>
      </w:tr>
      <w:tr>
        <w:trPr>
          <w:trHeight w:val="260" w:hRule="atLeast"/>
        </w:trPr>
        <w:tc>
          <w:tcPr>
            <w:tcW w:w="4310" w:type="dxa"/>
          </w:tcPr>
          <w:p w:rsidR="0018722C">
            <w:pPr>
              <w:pStyle w:val="a9"/>
              <w:topLinePunct/>
              <w:ind w:leftChars="0" w:left="0" w:rightChars="0" w:right="0" w:firstLineChars="0" w:firstLine="0"/>
              <w:spacing w:line="240" w:lineRule="atLeast"/>
            </w:pPr>
            <w:r>
              <w:t>附图45</w:t>
            </w:r>
            <w:r>
              <w:t xml:space="preserve">  </w:t>
            </w:r>
            <w:r w:rsidRPr="00DB64CE">
              <w:t>空白组胃组织</w:t>
            </w:r>
            <w:r>
              <w:t>（</w:t>
            </w:r>
            <w:r>
              <w:t>×</w:t>
            </w:r>
            <w:r>
              <w:rPr>
                <w:rFonts w:ascii="仿宋" w:hAnsi="仿宋" w:eastAsia="仿宋" w:hint="eastAsia"/>
              </w:rPr>
              <w:t>200</w:t>
            </w:r>
            <w:r>
              <w:t>）</w:t>
            </w:r>
          </w:p>
        </w:tc>
        <w:tc>
          <w:tcPr>
            <w:tcW w:w="4364" w:type="dxa"/>
          </w:tcPr>
          <w:p w:rsidR="0018722C">
            <w:pPr>
              <w:pStyle w:val="a9"/>
              <w:topLinePunct/>
              <w:ind w:leftChars="0" w:left="0" w:rightChars="0" w:right="0" w:firstLineChars="0" w:firstLine="0"/>
              <w:spacing w:line="240" w:lineRule="atLeast"/>
            </w:pPr>
            <w:r>
              <w:t>附图</w:t>
            </w:r>
            <w:r>
              <w:rPr>
                <w:rFonts w:ascii="仿宋" w:hAnsi="仿宋" w:eastAsia="仿宋" w:hint="eastAsia"/>
              </w:rPr>
              <w:t>46</w:t>
            </w:r>
            <w:r>
              <w:t xml:space="preserve">  </w:t>
            </w:r>
            <w:r/>
            <w:r>
              <w:t>肺病组胃组织</w:t>
            </w:r>
            <w:r>
              <w:t>（</w:t>
            </w:r>
            <w:r>
              <w:t>×200</w:t>
            </w:r>
            <w:r>
              <w:t>）</w:t>
            </w:r>
          </w:p>
        </w:tc>
      </w:tr>
    </w:tbl>
    <w:p w:rsidR="0018722C">
      <w:pPr>
        <w:rPr/>
        <w:topLinePunct/>
        <w:pStyle w:val="affa"/>
      </w:pPr>
    </w:p>
    <w:p w:rsidR="0018722C">
      <w:pPr>
        <w:pStyle w:val="cw23"/>
        <w:topLinePunct/>
      </w:pPr>
      <w:r>
        <w:rPr>
          <w:b/>
        </w:rPr>
        <w:t>1.3.3 </w:t>
      </w:r>
      <w:r>
        <w:rPr>
          <w:rFonts w:ascii="Times New Roman" w:eastAsia="Times New Roman"/>
          <w:b/>
        </w:rPr>
        <w:t>VIP</w:t>
      </w:r>
      <w:r>
        <w:rPr>
          <w:b/>
        </w:rPr>
        <w:t>：</w:t>
      </w: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0"/>
        <w:gridCol w:w="4378"/>
      </w:tblGrid>
      <w:tr>
        <w:trPr>
          <w:trHeight w:val="3040" w:hRule="atLeast"/>
        </w:trPr>
        <w:tc>
          <w:tcPr>
            <w:tcW w:w="4310" w:type="dxa"/>
          </w:tcPr>
          <w:p w:rsidR="0018722C">
            <w:pPr>
              <w:pStyle w:val="affff5"/>
              <w:topLinePunct/>
              <w:ind w:leftChars="0" w:left="0" w:rightChars="0" w:right="0" w:firstLineChars="0" w:firstLine="0"/>
              <w:spacing w:line="240" w:lineRule="atLeast"/>
            </w:pPr>
            <w:r>
              <w:drawing>
                <wp:inline distT="0" distB="0" distL="0" distR="0">
                  <wp:extent cx="2511648" cy="1897379"/>
                  <wp:effectExtent l="0" t="0" r="0" b="0"/>
                  <wp:docPr id="95" name="image48.jpeg" descr=""/>
                  <wp:cNvGraphicFramePr>
                    <a:graphicFrameLocks noChangeAspect="1"/>
                  </wp:cNvGraphicFramePr>
                  <a:graphic>
                    <a:graphicData uri="http://schemas.openxmlformats.org/drawingml/2006/picture">
                      <pic:pic>
                        <pic:nvPicPr>
                          <pic:cNvPr id="96" name="image48.jpeg"/>
                          <pic:cNvPicPr/>
                        </pic:nvPicPr>
                        <pic:blipFill>
                          <a:blip r:embed="rId65" cstate="print"/>
                          <a:stretch>
                            <a:fillRect/>
                          </a:stretch>
                        </pic:blipFill>
                        <pic:spPr>
                          <a:xfrm>
                            <a:off x="0" y="0"/>
                            <a:ext cx="2511648" cy="1897379"/>
                          </a:xfrm>
                          <a:prstGeom prst="rect">
                            <a:avLst/>
                          </a:prstGeom>
                        </pic:spPr>
                      </pic:pic>
                    </a:graphicData>
                  </a:graphic>
                </wp:inline>
              </w:drawing>
            </w:r>
            <w:r/>
          </w:p>
        </w:tc>
        <w:tc>
          <w:tcPr>
            <w:tcW w:w="4378" w:type="dxa"/>
          </w:tcPr>
          <w:p w:rsidR="0018722C">
            <w:pPr>
              <w:pStyle w:val="affff5"/>
              <w:keepNext/>
              <w:topLinePunct/>
              <w:ind w:leftChars="0" w:left="0" w:rightChars="0" w:right="0" w:firstLineChars="0" w:firstLine="0"/>
              <w:spacing w:line="240" w:lineRule="atLeast"/>
            </w:pPr>
            <w:r>
              <w:drawing>
                <wp:inline distT="0" distB="0" distL="0" distR="0">
                  <wp:extent cx="2511648" cy="1897379"/>
                  <wp:effectExtent l="0" t="0" r="0" b="0"/>
                  <wp:docPr id="97" name="image49.jpeg" descr=""/>
                  <wp:cNvGraphicFramePr>
                    <a:graphicFrameLocks noChangeAspect="1"/>
                  </wp:cNvGraphicFramePr>
                  <a:graphic>
                    <a:graphicData uri="http://schemas.openxmlformats.org/drawingml/2006/picture">
                      <pic:pic>
                        <pic:nvPicPr>
                          <pic:cNvPr id="98" name="image49.jpeg"/>
                          <pic:cNvPicPr/>
                        </pic:nvPicPr>
                        <pic:blipFill>
                          <a:blip r:embed="rId66" cstate="print"/>
                          <a:stretch>
                            <a:fillRect/>
                          </a:stretch>
                        </pic:blipFill>
                        <pic:spPr>
                          <a:xfrm>
                            <a:off x="0" y="0"/>
                            <a:ext cx="2511648" cy="1897379"/>
                          </a:xfrm>
                          <a:prstGeom prst="rect">
                            <a:avLst/>
                          </a:prstGeom>
                        </pic:spPr>
                      </pic:pic>
                    </a:graphicData>
                  </a:graphic>
                </wp:inline>
              </w:drawing>
            </w:r>
            <w:r/>
          </w:p>
        </w:tc>
      </w:tr>
      <w:tr>
        <w:trPr>
          <w:trHeight w:val="300" w:hRule="atLeast"/>
        </w:trPr>
        <w:tc>
          <w:tcPr>
            <w:tcW w:w="4310" w:type="dxa"/>
          </w:tcPr>
          <w:p w:rsidR="0018722C">
            <w:pPr>
              <w:pStyle w:val="a9"/>
              <w:topLinePunct/>
              <w:ind w:leftChars="0" w:left="0" w:rightChars="0" w:right="0" w:firstLineChars="0" w:firstLine="0"/>
              <w:spacing w:line="240" w:lineRule="atLeast"/>
            </w:pPr>
            <w:r>
              <w:t>附图47</w:t>
            </w:r>
            <w:r>
              <w:t xml:space="preserve">  </w:t>
            </w:r>
            <w:r w:rsidRPr="00DB64CE">
              <w:t>空白组肺组织</w:t>
            </w:r>
            <w:r>
              <w:t>（</w:t>
            </w:r>
            <w:r>
              <w:t>×</w:t>
            </w:r>
            <w:r>
              <w:rPr>
                <w:rFonts w:ascii="仿宋" w:hAnsi="仿宋" w:eastAsia="仿宋" w:hint="eastAsia"/>
              </w:rPr>
              <w:t>200</w:t>
            </w:r>
            <w:r>
              <w:t>）</w:t>
            </w:r>
          </w:p>
        </w:tc>
        <w:tc>
          <w:tcPr>
            <w:tcW w:w="4378" w:type="dxa"/>
          </w:tcPr>
          <w:p w:rsidR="0018722C">
            <w:pPr>
              <w:pStyle w:val="a9"/>
              <w:topLinePunct/>
              <w:ind w:leftChars="0" w:left="0" w:rightChars="0" w:right="0" w:firstLineChars="0" w:firstLine="0"/>
              <w:spacing w:line="240" w:lineRule="atLeast"/>
            </w:pPr>
            <w:r>
              <w:t>附图</w:t>
            </w:r>
            <w:r>
              <w:rPr>
                <w:rFonts w:ascii="仿宋" w:hAnsi="仿宋" w:eastAsia="仿宋" w:hint="eastAsia"/>
              </w:rPr>
              <w:t>48</w:t>
            </w:r>
            <w:r>
              <w:t xml:space="preserve">  </w:t>
            </w:r>
            <w:r/>
            <w:r>
              <w:t>肺病组肺组织</w:t>
            </w:r>
            <w:r>
              <w:t>（</w:t>
            </w:r>
            <w:r>
              <w:t>×200</w:t>
            </w:r>
            <w:r>
              <w:t>）</w:t>
            </w:r>
          </w:p>
        </w:tc>
      </w:tr>
      <w:tr>
        <w:trPr>
          <w:trHeight w:val="3120" w:hRule="atLeast"/>
        </w:trPr>
        <w:tc>
          <w:tcPr>
            <w:tcW w:w="4310"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drawing>
                <wp:inline distT="0" distB="0" distL="0" distR="0">
                  <wp:extent cx="2511648" cy="1897379"/>
                  <wp:effectExtent l="0" t="0" r="0" b="0"/>
                  <wp:docPr id="99" name="image50.jpeg" descr=""/>
                  <wp:cNvGraphicFramePr>
                    <a:graphicFrameLocks noChangeAspect="1"/>
                  </wp:cNvGraphicFramePr>
                  <a:graphic>
                    <a:graphicData uri="http://schemas.openxmlformats.org/drawingml/2006/picture">
                      <pic:pic>
                        <pic:nvPicPr>
                          <pic:cNvPr id="100" name="image50.jpeg"/>
                          <pic:cNvPicPr/>
                        </pic:nvPicPr>
                        <pic:blipFill>
                          <a:blip r:embed="rId67" cstate="print"/>
                          <a:stretch>
                            <a:fillRect/>
                          </a:stretch>
                        </pic:blipFill>
                        <pic:spPr>
                          <a:xfrm>
                            <a:off x="0" y="0"/>
                            <a:ext cx="2511648" cy="1897379"/>
                          </a:xfrm>
                          <a:prstGeom prst="rect">
                            <a:avLst/>
                          </a:prstGeom>
                        </pic:spPr>
                      </pic:pic>
                    </a:graphicData>
                  </a:graphic>
                </wp:inline>
              </w:drawing>
            </w:r>
            <w:r/>
          </w:p>
        </w:tc>
        <w:tc>
          <w:tcPr>
            <w:tcW w:w="4378"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drawing>
                <wp:inline distT="0" distB="0" distL="0" distR="0">
                  <wp:extent cx="2511648" cy="1897379"/>
                  <wp:effectExtent l="0" t="0" r="0" b="0"/>
                  <wp:docPr id="101" name="image51.jpeg" descr=""/>
                  <wp:cNvGraphicFramePr>
                    <a:graphicFrameLocks noChangeAspect="1"/>
                  </wp:cNvGraphicFramePr>
                  <a:graphic>
                    <a:graphicData uri="http://schemas.openxmlformats.org/drawingml/2006/picture">
                      <pic:pic>
                        <pic:nvPicPr>
                          <pic:cNvPr id="102" name="image51.jpeg"/>
                          <pic:cNvPicPr/>
                        </pic:nvPicPr>
                        <pic:blipFill>
                          <a:blip r:embed="rId68" cstate="print"/>
                          <a:stretch>
                            <a:fillRect/>
                          </a:stretch>
                        </pic:blipFill>
                        <pic:spPr>
                          <a:xfrm>
                            <a:off x="0" y="0"/>
                            <a:ext cx="2511648" cy="1897379"/>
                          </a:xfrm>
                          <a:prstGeom prst="rect">
                            <a:avLst/>
                          </a:prstGeom>
                        </pic:spPr>
                      </pic:pic>
                    </a:graphicData>
                  </a:graphic>
                </wp:inline>
              </w:drawing>
            </w:r>
            <w:r/>
          </w:p>
        </w:tc>
      </w:tr>
      <w:tr>
        <w:trPr>
          <w:trHeight w:val="300" w:hRule="atLeast"/>
        </w:trPr>
        <w:tc>
          <w:tcPr>
            <w:tcW w:w="4310" w:type="dxa"/>
          </w:tcPr>
          <w:p w:rsidR="0018722C">
            <w:pPr>
              <w:pStyle w:val="a9"/>
              <w:topLinePunct/>
              <w:ind w:leftChars="0" w:left="0" w:rightChars="0" w:right="0" w:firstLineChars="0" w:firstLine="0"/>
              <w:spacing w:line="240" w:lineRule="atLeast"/>
            </w:pPr>
            <w:r>
              <w:t>附图49</w:t>
            </w:r>
            <w:r>
              <w:t xml:space="preserve">  </w:t>
            </w:r>
            <w:r w:rsidRPr="00DB64CE">
              <w:t>空白组结肠组织</w:t>
            </w:r>
            <w:r>
              <w:t>（</w:t>
            </w:r>
            <w:r>
              <w:t>×</w:t>
            </w:r>
            <w:r>
              <w:rPr>
                <w:rFonts w:ascii="仿宋" w:hAnsi="仿宋" w:eastAsia="仿宋" w:hint="eastAsia"/>
              </w:rPr>
              <w:t>200</w:t>
            </w:r>
            <w:r>
              <w:t>）</w:t>
            </w:r>
          </w:p>
        </w:tc>
        <w:tc>
          <w:tcPr>
            <w:tcW w:w="4378" w:type="dxa"/>
          </w:tcPr>
          <w:p w:rsidR="0018722C">
            <w:pPr>
              <w:pStyle w:val="a9"/>
              <w:topLinePunct/>
              <w:ind w:leftChars="0" w:left="0" w:rightChars="0" w:right="0" w:firstLineChars="0" w:firstLine="0"/>
              <w:spacing w:line="240" w:lineRule="atLeast"/>
            </w:pPr>
            <w:r>
              <w:t>附图</w:t>
            </w:r>
            <w:r>
              <w:rPr>
                <w:rFonts w:ascii="仿宋" w:hAnsi="仿宋" w:eastAsia="仿宋" w:hint="eastAsia"/>
              </w:rPr>
              <w:t>50</w:t>
            </w:r>
            <w:r>
              <w:t xml:space="preserve">  </w:t>
            </w:r>
            <w:r/>
            <w:r>
              <w:t>肺病组结肠组织</w:t>
            </w:r>
            <w:r>
              <w:t>（</w:t>
            </w:r>
            <w:r>
              <w:t>×200</w:t>
            </w:r>
            <w:r>
              <w:t>）</w:t>
            </w:r>
          </w:p>
        </w:tc>
      </w:tr>
      <w:tr>
        <w:trPr>
          <w:trHeight w:val="2820" w:hRule="atLeast"/>
        </w:trPr>
        <w:tc>
          <w:tcPr>
            <w:tcW w:w="4310"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drawing>
                <wp:inline distT="0" distB="0" distL="0" distR="0">
                  <wp:extent cx="2510540" cy="1714500"/>
                  <wp:effectExtent l="0" t="0" r="0" b="0"/>
                  <wp:docPr id="103" name="image52.jpeg" descr=""/>
                  <wp:cNvGraphicFramePr>
                    <a:graphicFrameLocks noChangeAspect="1"/>
                  </wp:cNvGraphicFramePr>
                  <a:graphic>
                    <a:graphicData uri="http://schemas.openxmlformats.org/drawingml/2006/picture">
                      <pic:pic>
                        <pic:nvPicPr>
                          <pic:cNvPr id="104" name="image52.jpeg"/>
                          <pic:cNvPicPr/>
                        </pic:nvPicPr>
                        <pic:blipFill>
                          <a:blip r:embed="rId69" cstate="print"/>
                          <a:stretch>
                            <a:fillRect/>
                          </a:stretch>
                        </pic:blipFill>
                        <pic:spPr>
                          <a:xfrm>
                            <a:off x="0" y="0"/>
                            <a:ext cx="2510540" cy="1714500"/>
                          </a:xfrm>
                          <a:prstGeom prst="rect">
                            <a:avLst/>
                          </a:prstGeom>
                        </pic:spPr>
                      </pic:pic>
                    </a:graphicData>
                  </a:graphic>
                </wp:inline>
              </w:drawing>
            </w:r>
            <w:r/>
          </w:p>
        </w:tc>
        <w:tc>
          <w:tcPr>
            <w:tcW w:w="4378"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drawing>
                <wp:inline distT="0" distB="0" distL="0" distR="0">
                  <wp:extent cx="2551044" cy="1719072"/>
                  <wp:effectExtent l="0" t="0" r="0" b="0"/>
                  <wp:docPr id="105" name="image53.jpeg" descr=""/>
                  <wp:cNvGraphicFramePr>
                    <a:graphicFrameLocks noChangeAspect="1"/>
                  </wp:cNvGraphicFramePr>
                  <a:graphic>
                    <a:graphicData uri="http://schemas.openxmlformats.org/drawingml/2006/picture">
                      <pic:pic>
                        <pic:nvPicPr>
                          <pic:cNvPr id="106" name="image53.jpeg"/>
                          <pic:cNvPicPr/>
                        </pic:nvPicPr>
                        <pic:blipFill>
                          <a:blip r:embed="rId70" cstate="print"/>
                          <a:stretch>
                            <a:fillRect/>
                          </a:stretch>
                        </pic:blipFill>
                        <pic:spPr>
                          <a:xfrm>
                            <a:off x="0" y="0"/>
                            <a:ext cx="2551044" cy="1719072"/>
                          </a:xfrm>
                          <a:prstGeom prst="rect">
                            <a:avLst/>
                          </a:prstGeom>
                        </pic:spPr>
                      </pic:pic>
                    </a:graphicData>
                  </a:graphic>
                </wp:inline>
              </w:drawing>
            </w:r>
            <w:r/>
          </w:p>
        </w:tc>
      </w:tr>
      <w:tr>
        <w:trPr>
          <w:trHeight w:val="220" w:hRule="atLeast"/>
        </w:trPr>
        <w:tc>
          <w:tcPr>
            <w:tcW w:w="4310" w:type="dxa"/>
          </w:tcPr>
          <w:p w:rsidR="0018722C">
            <w:pPr>
              <w:pStyle w:val="a9"/>
              <w:topLinePunct/>
              <w:ind w:leftChars="0" w:left="0" w:rightChars="0" w:right="0" w:firstLineChars="0" w:firstLine="0"/>
              <w:spacing w:line="240" w:lineRule="atLeast"/>
            </w:pPr>
            <w:r>
              <w:t>附图51</w:t>
            </w:r>
            <w:r>
              <w:t xml:space="preserve">  </w:t>
            </w:r>
            <w:r w:rsidRPr="00DB64CE">
              <w:t>空白组十二指肠组织</w:t>
            </w:r>
            <w:r>
              <w:t>（</w:t>
            </w:r>
            <w:r>
              <w:t>×</w:t>
            </w:r>
            <w:r>
              <w:rPr>
                <w:rFonts w:ascii="仿宋" w:hAnsi="仿宋" w:eastAsia="仿宋" w:hint="eastAsia"/>
              </w:rPr>
              <w:t>200</w:t>
            </w:r>
            <w:r>
              <w:t>）</w:t>
            </w:r>
          </w:p>
        </w:tc>
        <w:tc>
          <w:tcPr>
            <w:tcW w:w="4378" w:type="dxa"/>
          </w:tcPr>
          <w:p w:rsidR="0018722C">
            <w:pPr>
              <w:pStyle w:val="a9"/>
              <w:topLinePunct/>
              <w:ind w:leftChars="0" w:left="0" w:rightChars="0" w:right="0" w:firstLineChars="0" w:firstLine="0"/>
              <w:spacing w:line="240" w:lineRule="atLeast"/>
            </w:pPr>
            <w:r>
              <w:t>附图</w:t>
            </w:r>
            <w:r>
              <w:rPr>
                <w:rFonts w:ascii="仿宋" w:hAnsi="仿宋" w:eastAsia="仿宋" w:hint="eastAsia"/>
              </w:rPr>
              <w:t>52</w:t>
            </w:r>
            <w:r>
              <w:t xml:space="preserve">  </w:t>
            </w:r>
            <w:r/>
            <w:r>
              <w:t>肺病组十二指肠组织</w:t>
            </w:r>
            <w:r>
              <w:t>（</w:t>
            </w:r>
            <w:r>
              <w:t>×200</w:t>
            </w:r>
            <w:r>
              <w:t>）</w:t>
            </w:r>
          </w:p>
        </w:tc>
      </w:tr>
    </w:tbl>
    <w:p w:rsidR="0018722C">
      <w:pPr>
        <w:rPr/>
        <w:topLinePunct/>
        <w:pStyle w:val="affa"/>
      </w:pP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283"/>
        <w:gridCol w:w="4405"/>
      </w:tblGrid>
      <w:tr>
        <w:trPr>
          <w:trHeight w:val="2960" w:hRule="atLeast"/>
        </w:trPr>
        <w:tc>
          <w:tcPr>
            <w:tcW w:w="4283" w:type="dxa"/>
          </w:tcPr>
          <w:p w:rsidR="0018722C">
            <w:pPr>
              <w:pStyle w:val="affff5"/>
              <w:topLinePunct/>
              <w:ind w:leftChars="0" w:left="0" w:rightChars="0" w:right="0" w:firstLineChars="0" w:firstLine="0"/>
              <w:spacing w:line="240" w:lineRule="atLeast"/>
            </w:pPr>
            <w:r>
              <w:rPr>
                <w:rFonts w:ascii="Times New Roman"/>
              </w:rPr>
              <w:drawing>
                <wp:inline distT="0" distB="0" distL="0" distR="0">
                  <wp:extent cx="2474560" cy="1824227"/>
                  <wp:effectExtent l="0" t="0" r="0" b="0"/>
                  <wp:docPr id="107" name="image26.jpeg" descr=""/>
                  <wp:cNvGraphicFramePr>
                    <a:graphicFrameLocks noChangeAspect="1"/>
                  </wp:cNvGraphicFramePr>
                  <a:graphic>
                    <a:graphicData uri="http://schemas.openxmlformats.org/drawingml/2006/picture">
                      <pic:pic>
                        <pic:nvPicPr>
                          <pic:cNvPr id="108" name="image26.jpeg"/>
                          <pic:cNvPicPr/>
                        </pic:nvPicPr>
                        <pic:blipFill>
                          <a:blip r:embed="rId43" cstate="print"/>
                          <a:stretch>
                            <a:fillRect/>
                          </a:stretch>
                        </pic:blipFill>
                        <pic:spPr>
                          <a:xfrm>
                            <a:off x="0" y="0"/>
                            <a:ext cx="2474560" cy="1824227"/>
                          </a:xfrm>
                          <a:prstGeom prst="rect">
                            <a:avLst/>
                          </a:prstGeom>
                        </pic:spPr>
                      </pic:pic>
                    </a:graphicData>
                  </a:graphic>
                </wp:inline>
              </w:drawing>
            </w:r>
            <w:r/>
          </w:p>
        </w:tc>
        <w:tc>
          <w:tcPr>
            <w:tcW w:w="4405" w:type="dxa"/>
          </w:tcPr>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43016" cy="1824227"/>
                  <wp:effectExtent l="0" t="0" r="0" b="0"/>
                  <wp:docPr id="109" name="image54.jpeg" descr=""/>
                  <wp:cNvGraphicFramePr>
                    <a:graphicFrameLocks noChangeAspect="1"/>
                  </wp:cNvGraphicFramePr>
                  <a:graphic>
                    <a:graphicData uri="http://schemas.openxmlformats.org/drawingml/2006/picture">
                      <pic:pic>
                        <pic:nvPicPr>
                          <pic:cNvPr id="110" name="image54.jpeg"/>
                          <pic:cNvPicPr/>
                        </pic:nvPicPr>
                        <pic:blipFill>
                          <a:blip r:embed="rId71" cstate="print"/>
                          <a:stretch>
                            <a:fillRect/>
                          </a:stretch>
                        </pic:blipFill>
                        <pic:spPr>
                          <a:xfrm>
                            <a:off x="0" y="0"/>
                            <a:ext cx="2543016" cy="1824227"/>
                          </a:xfrm>
                          <a:prstGeom prst="rect">
                            <a:avLst/>
                          </a:prstGeom>
                        </pic:spPr>
                      </pic:pic>
                    </a:graphicData>
                  </a:graphic>
                </wp:inline>
              </w:drawing>
            </w:r>
            <w:r/>
          </w:p>
        </w:tc>
      </w:tr>
      <w:tr>
        <w:trPr>
          <w:trHeight w:val="360" w:hRule="atLeast"/>
        </w:trPr>
        <w:tc>
          <w:tcPr>
            <w:tcW w:w="4283" w:type="dxa"/>
          </w:tcPr>
          <w:p w:rsidR="0018722C">
            <w:pPr>
              <w:pStyle w:val="a9"/>
              <w:topLinePunct/>
              <w:ind w:leftChars="0" w:left="0" w:rightChars="0" w:right="0" w:firstLineChars="0" w:firstLine="0"/>
              <w:spacing w:line="240" w:lineRule="atLeast"/>
            </w:pPr>
            <w:r>
              <w:t>附图53</w:t>
            </w:r>
            <w:r>
              <w:t xml:space="preserve">  </w:t>
            </w:r>
            <w:r w:rsidRPr="00DB64CE">
              <w:t>空白组空肠组织</w:t>
            </w:r>
            <w:r>
              <w:t>（</w:t>
            </w:r>
            <w:r>
              <w:t>×</w:t>
            </w:r>
            <w:r>
              <w:rPr>
                <w:rFonts w:ascii="仿宋" w:hAnsi="仿宋" w:eastAsia="仿宋" w:hint="eastAsia"/>
              </w:rPr>
              <w:t>200</w:t>
            </w:r>
            <w:r>
              <w:t>）</w:t>
            </w:r>
          </w:p>
        </w:tc>
        <w:tc>
          <w:tcPr>
            <w:tcW w:w="4405" w:type="dxa"/>
          </w:tcPr>
          <w:p w:rsidR="0018722C">
            <w:pPr>
              <w:pStyle w:val="a9"/>
              <w:topLinePunct/>
              <w:ind w:leftChars="0" w:left="0" w:rightChars="0" w:right="0" w:firstLineChars="0" w:firstLine="0"/>
              <w:spacing w:line="240" w:lineRule="atLeast"/>
            </w:pPr>
            <w:r>
              <w:t>附图</w:t>
            </w:r>
            <w:r>
              <w:rPr>
                <w:rFonts w:ascii="仿宋" w:hAnsi="仿宋" w:eastAsia="仿宋" w:hint="eastAsia"/>
              </w:rPr>
              <w:t>54</w:t>
            </w:r>
            <w:r>
              <w:t xml:space="preserve">  </w:t>
            </w:r>
            <w:r/>
            <w:r>
              <w:t>肺病组空肠组织</w:t>
            </w:r>
            <w:r>
              <w:t>（</w:t>
            </w:r>
            <w:r>
              <w:t>×200</w:t>
            </w:r>
            <w:r>
              <w:t>）</w:t>
            </w:r>
          </w:p>
        </w:tc>
      </w:tr>
      <w:tr>
        <w:trPr>
          <w:trHeight w:val="3060" w:hRule="atLeast"/>
        </w:trPr>
        <w:tc>
          <w:tcPr>
            <w:tcW w:w="4283"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474560" cy="1824227"/>
                  <wp:effectExtent l="0" t="0" r="0" b="0"/>
                  <wp:docPr id="111" name="image55.jpeg" descr=""/>
                  <wp:cNvGraphicFramePr>
                    <a:graphicFrameLocks noChangeAspect="1"/>
                  </wp:cNvGraphicFramePr>
                  <a:graphic>
                    <a:graphicData uri="http://schemas.openxmlformats.org/drawingml/2006/picture">
                      <pic:pic>
                        <pic:nvPicPr>
                          <pic:cNvPr id="112" name="image55.jpeg"/>
                          <pic:cNvPicPr/>
                        </pic:nvPicPr>
                        <pic:blipFill>
                          <a:blip r:embed="rId72" cstate="print"/>
                          <a:stretch>
                            <a:fillRect/>
                          </a:stretch>
                        </pic:blipFill>
                        <pic:spPr>
                          <a:xfrm>
                            <a:off x="0" y="0"/>
                            <a:ext cx="2474560" cy="1824227"/>
                          </a:xfrm>
                          <a:prstGeom prst="rect">
                            <a:avLst/>
                          </a:prstGeom>
                        </pic:spPr>
                      </pic:pic>
                    </a:graphicData>
                  </a:graphic>
                </wp:inline>
              </w:drawing>
            </w:r>
            <w:r/>
          </w:p>
        </w:tc>
        <w:tc>
          <w:tcPr>
            <w:tcW w:w="4405"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43016" cy="1824227"/>
                  <wp:effectExtent l="0" t="0" r="0" b="0"/>
                  <wp:docPr id="113" name="image56.jpeg" descr=""/>
                  <wp:cNvGraphicFramePr>
                    <a:graphicFrameLocks noChangeAspect="1"/>
                  </wp:cNvGraphicFramePr>
                  <a:graphic>
                    <a:graphicData uri="http://schemas.openxmlformats.org/drawingml/2006/picture">
                      <pic:pic>
                        <pic:nvPicPr>
                          <pic:cNvPr id="114" name="image56.jpeg"/>
                          <pic:cNvPicPr/>
                        </pic:nvPicPr>
                        <pic:blipFill>
                          <a:blip r:embed="rId73" cstate="print"/>
                          <a:stretch>
                            <a:fillRect/>
                          </a:stretch>
                        </pic:blipFill>
                        <pic:spPr>
                          <a:xfrm>
                            <a:off x="0" y="0"/>
                            <a:ext cx="2543016" cy="1824227"/>
                          </a:xfrm>
                          <a:prstGeom prst="rect">
                            <a:avLst/>
                          </a:prstGeom>
                        </pic:spPr>
                      </pic:pic>
                    </a:graphicData>
                  </a:graphic>
                </wp:inline>
              </w:drawing>
            </w:r>
            <w:r/>
          </w:p>
        </w:tc>
      </w:tr>
      <w:tr>
        <w:trPr>
          <w:trHeight w:val="360" w:hRule="atLeast"/>
        </w:trPr>
        <w:tc>
          <w:tcPr>
            <w:tcW w:w="4283" w:type="dxa"/>
          </w:tcPr>
          <w:p w:rsidR="0018722C">
            <w:pPr>
              <w:pStyle w:val="a9"/>
              <w:topLinePunct/>
              <w:ind w:leftChars="0" w:left="0" w:rightChars="0" w:right="0" w:firstLineChars="0" w:firstLine="0"/>
              <w:spacing w:line="240" w:lineRule="atLeast"/>
            </w:pPr>
            <w:r>
              <w:t>附图55</w:t>
            </w:r>
            <w:r>
              <w:t xml:space="preserve">  </w:t>
            </w:r>
            <w:r w:rsidRPr="00DB64CE">
              <w:t>空白组回肠组织</w:t>
            </w:r>
            <w:r>
              <w:t>（</w:t>
            </w:r>
            <w:r>
              <w:t>×</w:t>
            </w:r>
            <w:r>
              <w:rPr>
                <w:rFonts w:ascii="仿宋" w:hAnsi="仿宋" w:eastAsia="仿宋" w:hint="eastAsia"/>
              </w:rPr>
              <w:t>200</w:t>
            </w:r>
            <w:r>
              <w:t>）</w:t>
            </w:r>
          </w:p>
        </w:tc>
        <w:tc>
          <w:tcPr>
            <w:tcW w:w="4405" w:type="dxa"/>
          </w:tcPr>
          <w:p w:rsidR="0018722C">
            <w:pPr>
              <w:pStyle w:val="a9"/>
              <w:topLinePunct/>
              <w:ind w:leftChars="0" w:left="0" w:rightChars="0" w:right="0" w:firstLineChars="0" w:firstLine="0"/>
              <w:spacing w:line="240" w:lineRule="atLeast"/>
            </w:pPr>
            <w:r>
              <w:t>附图</w:t>
            </w:r>
            <w:r>
              <w:rPr>
                <w:rFonts w:ascii="仿宋" w:hAnsi="仿宋" w:eastAsia="仿宋" w:hint="eastAsia"/>
              </w:rPr>
              <w:t>56</w:t>
            </w:r>
            <w:r>
              <w:t xml:space="preserve">  </w:t>
            </w:r>
            <w:r/>
            <w:r>
              <w:t>肺病组回肠组织</w:t>
            </w:r>
            <w:r>
              <w:t>（</w:t>
            </w:r>
            <w:r>
              <w:t>×200</w:t>
            </w:r>
            <w:r>
              <w:t>）</w:t>
            </w:r>
          </w:p>
        </w:tc>
      </w:tr>
      <w:tr>
        <w:trPr>
          <w:trHeight w:val="3060" w:hRule="atLeast"/>
        </w:trPr>
        <w:tc>
          <w:tcPr>
            <w:tcW w:w="4283"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474560" cy="1824227"/>
                  <wp:effectExtent l="0" t="0" r="0" b="0"/>
                  <wp:docPr id="115" name="image57.jpeg" descr=""/>
                  <wp:cNvGraphicFramePr>
                    <a:graphicFrameLocks noChangeAspect="1"/>
                  </wp:cNvGraphicFramePr>
                  <a:graphic>
                    <a:graphicData uri="http://schemas.openxmlformats.org/drawingml/2006/picture">
                      <pic:pic>
                        <pic:nvPicPr>
                          <pic:cNvPr id="116" name="image57.jpeg"/>
                          <pic:cNvPicPr/>
                        </pic:nvPicPr>
                        <pic:blipFill>
                          <a:blip r:embed="rId74" cstate="print"/>
                          <a:stretch>
                            <a:fillRect/>
                          </a:stretch>
                        </pic:blipFill>
                        <pic:spPr>
                          <a:xfrm>
                            <a:off x="0" y="0"/>
                            <a:ext cx="2474560" cy="1824227"/>
                          </a:xfrm>
                          <a:prstGeom prst="rect">
                            <a:avLst/>
                          </a:prstGeom>
                        </pic:spPr>
                      </pic:pic>
                    </a:graphicData>
                  </a:graphic>
                </wp:inline>
              </w:drawing>
            </w:r>
            <w:r/>
          </w:p>
        </w:tc>
        <w:tc>
          <w:tcPr>
            <w:tcW w:w="4405"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51890" cy="1824227"/>
                  <wp:effectExtent l="0" t="0" r="0" b="0"/>
                  <wp:docPr id="117" name="image58.jpeg" descr=""/>
                  <wp:cNvGraphicFramePr>
                    <a:graphicFrameLocks noChangeAspect="1"/>
                  </wp:cNvGraphicFramePr>
                  <a:graphic>
                    <a:graphicData uri="http://schemas.openxmlformats.org/drawingml/2006/picture">
                      <pic:pic>
                        <pic:nvPicPr>
                          <pic:cNvPr id="118" name="image58.jpeg"/>
                          <pic:cNvPicPr/>
                        </pic:nvPicPr>
                        <pic:blipFill>
                          <a:blip r:embed="rId75" cstate="print"/>
                          <a:stretch>
                            <a:fillRect/>
                          </a:stretch>
                        </pic:blipFill>
                        <pic:spPr>
                          <a:xfrm>
                            <a:off x="0" y="0"/>
                            <a:ext cx="2551890" cy="1824227"/>
                          </a:xfrm>
                          <a:prstGeom prst="rect">
                            <a:avLst/>
                          </a:prstGeom>
                        </pic:spPr>
                      </pic:pic>
                    </a:graphicData>
                  </a:graphic>
                </wp:inline>
              </w:drawing>
            </w:r>
            <w:r/>
          </w:p>
        </w:tc>
      </w:tr>
      <w:tr>
        <w:trPr>
          <w:trHeight w:val="360" w:hRule="atLeast"/>
        </w:trPr>
        <w:tc>
          <w:tcPr>
            <w:tcW w:w="4283" w:type="dxa"/>
          </w:tcPr>
          <w:p w:rsidR="0018722C">
            <w:pPr>
              <w:pStyle w:val="a9"/>
              <w:topLinePunct/>
              <w:ind w:leftChars="0" w:left="0" w:rightChars="0" w:right="0" w:firstLineChars="0" w:firstLine="0"/>
              <w:spacing w:line="240" w:lineRule="atLeast"/>
            </w:pPr>
            <w:r>
              <w:t>附图57</w:t>
            </w:r>
            <w:r>
              <w:t xml:space="preserve">  </w:t>
            </w:r>
            <w:r w:rsidRPr="00DB64CE">
              <w:t>空白组直肠组织</w:t>
            </w:r>
            <w:r>
              <w:t>（</w:t>
            </w:r>
            <w:r>
              <w:t>×</w:t>
            </w:r>
            <w:r>
              <w:rPr>
                <w:rFonts w:ascii="仿宋" w:hAnsi="仿宋" w:eastAsia="仿宋" w:hint="eastAsia"/>
              </w:rPr>
              <w:t>200</w:t>
            </w:r>
            <w:r>
              <w:t>）</w:t>
            </w:r>
          </w:p>
        </w:tc>
        <w:tc>
          <w:tcPr>
            <w:tcW w:w="4405" w:type="dxa"/>
          </w:tcPr>
          <w:p w:rsidR="0018722C">
            <w:pPr>
              <w:pStyle w:val="a9"/>
              <w:topLinePunct/>
              <w:ind w:leftChars="0" w:left="0" w:rightChars="0" w:right="0" w:firstLineChars="0" w:firstLine="0"/>
              <w:spacing w:line="240" w:lineRule="atLeast"/>
            </w:pPr>
            <w:r>
              <w:t>附图</w:t>
            </w:r>
            <w:r>
              <w:rPr>
                <w:rFonts w:ascii="仿宋" w:hAnsi="仿宋" w:eastAsia="仿宋" w:hint="eastAsia"/>
              </w:rPr>
              <w:t>58</w:t>
            </w:r>
            <w:r>
              <w:t xml:space="preserve">  </w:t>
            </w:r>
            <w:r/>
            <w:r>
              <w:t>肺病组直肠组织</w:t>
            </w:r>
            <w:r>
              <w:t>（</w:t>
            </w:r>
            <w:r>
              <w:t>×200</w:t>
            </w:r>
            <w:r>
              <w:t>）</w:t>
            </w:r>
          </w:p>
        </w:tc>
      </w:tr>
      <w:tr>
        <w:trPr>
          <w:trHeight w:val="3060" w:hRule="atLeast"/>
        </w:trPr>
        <w:tc>
          <w:tcPr>
            <w:tcW w:w="4283"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474560" cy="1824227"/>
                  <wp:effectExtent l="0" t="0" r="0" b="0"/>
                  <wp:docPr id="119" name="image59.jpeg" descr=""/>
                  <wp:cNvGraphicFramePr>
                    <a:graphicFrameLocks noChangeAspect="1"/>
                  </wp:cNvGraphicFramePr>
                  <a:graphic>
                    <a:graphicData uri="http://schemas.openxmlformats.org/drawingml/2006/picture">
                      <pic:pic>
                        <pic:nvPicPr>
                          <pic:cNvPr id="120" name="image59.jpeg"/>
                          <pic:cNvPicPr/>
                        </pic:nvPicPr>
                        <pic:blipFill>
                          <a:blip r:embed="rId76" cstate="print"/>
                          <a:stretch>
                            <a:fillRect/>
                          </a:stretch>
                        </pic:blipFill>
                        <pic:spPr>
                          <a:xfrm>
                            <a:off x="0" y="0"/>
                            <a:ext cx="2474560" cy="1824227"/>
                          </a:xfrm>
                          <a:prstGeom prst="rect">
                            <a:avLst/>
                          </a:prstGeom>
                        </pic:spPr>
                      </pic:pic>
                    </a:graphicData>
                  </a:graphic>
                </wp:inline>
              </w:drawing>
            </w:r>
            <w:r/>
          </w:p>
        </w:tc>
        <w:tc>
          <w:tcPr>
            <w:tcW w:w="4405"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43016" cy="1824227"/>
                  <wp:effectExtent l="0" t="0" r="0" b="0"/>
                  <wp:docPr id="121" name="image60.jpeg" descr=""/>
                  <wp:cNvGraphicFramePr>
                    <a:graphicFrameLocks noChangeAspect="1"/>
                  </wp:cNvGraphicFramePr>
                  <a:graphic>
                    <a:graphicData uri="http://schemas.openxmlformats.org/drawingml/2006/picture">
                      <pic:pic>
                        <pic:nvPicPr>
                          <pic:cNvPr id="122" name="image60.jpeg"/>
                          <pic:cNvPicPr/>
                        </pic:nvPicPr>
                        <pic:blipFill>
                          <a:blip r:embed="rId77" cstate="print"/>
                          <a:stretch>
                            <a:fillRect/>
                          </a:stretch>
                        </pic:blipFill>
                        <pic:spPr>
                          <a:xfrm>
                            <a:off x="0" y="0"/>
                            <a:ext cx="2543016" cy="1824227"/>
                          </a:xfrm>
                          <a:prstGeom prst="rect">
                            <a:avLst/>
                          </a:prstGeom>
                        </pic:spPr>
                      </pic:pic>
                    </a:graphicData>
                  </a:graphic>
                </wp:inline>
              </w:drawing>
            </w:r>
            <w:r/>
          </w:p>
        </w:tc>
      </w:tr>
      <w:tr>
        <w:trPr>
          <w:trHeight w:val="260" w:hRule="atLeast"/>
        </w:trPr>
        <w:tc>
          <w:tcPr>
            <w:tcW w:w="4283" w:type="dxa"/>
          </w:tcPr>
          <w:p w:rsidR="0018722C">
            <w:pPr>
              <w:pStyle w:val="a9"/>
              <w:topLinePunct/>
              <w:ind w:leftChars="0" w:left="0" w:rightChars="0" w:right="0" w:firstLineChars="0" w:firstLine="0"/>
              <w:spacing w:line="240" w:lineRule="atLeast"/>
            </w:pPr>
            <w:r>
              <w:t>附图59</w:t>
            </w:r>
            <w:r>
              <w:t xml:space="preserve">  </w:t>
            </w:r>
            <w:r w:rsidRPr="00DB64CE">
              <w:t>空白组胃组织</w:t>
            </w:r>
            <w:r>
              <w:t>（</w:t>
            </w:r>
            <w:r>
              <w:t>×</w:t>
            </w:r>
            <w:r>
              <w:rPr>
                <w:rFonts w:ascii="仿宋" w:hAnsi="仿宋" w:eastAsia="仿宋" w:hint="eastAsia"/>
              </w:rPr>
              <w:t>200</w:t>
            </w:r>
            <w:r>
              <w:t>）</w:t>
            </w:r>
          </w:p>
        </w:tc>
        <w:tc>
          <w:tcPr>
            <w:tcW w:w="4405" w:type="dxa"/>
          </w:tcPr>
          <w:p w:rsidR="0018722C">
            <w:pPr>
              <w:pStyle w:val="a9"/>
              <w:topLinePunct/>
              <w:ind w:leftChars="0" w:left="0" w:rightChars="0" w:right="0" w:firstLineChars="0" w:firstLine="0"/>
              <w:spacing w:line="240" w:lineRule="atLeast"/>
            </w:pPr>
            <w:r>
              <w:t>附图</w:t>
            </w:r>
            <w:r>
              <w:rPr>
                <w:rFonts w:ascii="仿宋" w:hAnsi="仿宋" w:eastAsia="仿宋" w:hint="eastAsia"/>
              </w:rPr>
              <w:t>60</w:t>
            </w:r>
            <w:r>
              <w:t xml:space="preserve">  </w:t>
            </w:r>
            <w:r/>
            <w:r>
              <w:t>肺病组胃组织</w:t>
            </w:r>
            <w:r>
              <w:t>（</w:t>
            </w:r>
            <w:r>
              <w:t>×200</w:t>
            </w:r>
            <w:r>
              <w:t>）</w:t>
            </w:r>
          </w:p>
        </w:tc>
      </w:tr>
    </w:tbl>
    <w:p w:rsidR="0018722C">
      <w:pPr>
        <w:rPr/>
        <w:topLinePunct/>
        <w:pStyle w:val="affa"/>
      </w:pPr>
    </w:p>
    <w:p w:rsidR="0018722C">
      <w:pPr>
        <w:pStyle w:val="cw23"/>
        <w:topLinePunct/>
      </w:pPr>
      <w:r>
        <w:rPr>
          <w:b/>
        </w:rPr>
        <w:t>1.3.4 </w:t>
      </w:r>
      <w:r>
        <w:rPr>
          <w:rFonts w:ascii="Times New Roman" w:eastAsia="Times New Roman"/>
          <w:b/>
        </w:rPr>
        <w:t>SP</w:t>
      </w:r>
      <w:r>
        <w:rPr>
          <w:b/>
        </w:rPr>
        <w:t>：</w:t>
      </w:r>
    </w:p>
    <w:tbl>
      <w:tblPr>
        <w:tblW w:w="0" w:type="auto"/>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310"/>
        <w:gridCol w:w="4378"/>
      </w:tblGrid>
      <w:tr>
        <w:trPr>
          <w:trHeight w:val="2940" w:hRule="atLeast"/>
        </w:trPr>
        <w:tc>
          <w:tcPr>
            <w:tcW w:w="4310" w:type="dxa"/>
          </w:tcPr>
          <w:p w:rsidR="0018722C">
            <w:pPr>
              <w:pStyle w:val="affff5"/>
              <w:topLinePunct/>
              <w:ind w:leftChars="0" w:left="0" w:rightChars="0" w:right="0" w:firstLineChars="0" w:firstLine="0"/>
              <w:spacing w:line="240" w:lineRule="atLeast"/>
            </w:pPr>
            <w:r>
              <w:drawing>
                <wp:inline distT="0" distB="0" distL="0" distR="0">
                  <wp:extent cx="2511563" cy="1805940"/>
                  <wp:effectExtent l="0" t="0" r="0" b="0"/>
                  <wp:docPr id="123" name="image61.jpeg" descr=""/>
                  <wp:cNvGraphicFramePr>
                    <a:graphicFrameLocks noChangeAspect="1"/>
                  </wp:cNvGraphicFramePr>
                  <a:graphic>
                    <a:graphicData uri="http://schemas.openxmlformats.org/drawingml/2006/picture">
                      <pic:pic>
                        <pic:nvPicPr>
                          <pic:cNvPr id="124" name="image61.jpeg"/>
                          <pic:cNvPicPr/>
                        </pic:nvPicPr>
                        <pic:blipFill>
                          <a:blip r:embed="rId78" cstate="print"/>
                          <a:stretch>
                            <a:fillRect/>
                          </a:stretch>
                        </pic:blipFill>
                        <pic:spPr>
                          <a:xfrm>
                            <a:off x="0" y="0"/>
                            <a:ext cx="2511563" cy="1805940"/>
                          </a:xfrm>
                          <a:prstGeom prst="rect">
                            <a:avLst/>
                          </a:prstGeom>
                        </pic:spPr>
                      </pic:pic>
                    </a:graphicData>
                  </a:graphic>
                </wp:inline>
              </w:drawing>
            </w:r>
            <w:r/>
          </w:p>
        </w:tc>
        <w:tc>
          <w:tcPr>
            <w:tcW w:w="4378" w:type="dxa"/>
          </w:tcPr>
          <w:p w:rsidR="0018722C">
            <w:pPr>
              <w:pStyle w:val="affff5"/>
              <w:keepNext/>
              <w:topLinePunct/>
              <w:ind w:leftChars="0" w:left="0" w:rightChars="0" w:right="0" w:firstLineChars="0" w:firstLine="0"/>
              <w:spacing w:line="240" w:lineRule="atLeast"/>
            </w:pPr>
            <w:r>
              <w:drawing>
                <wp:inline distT="0" distB="0" distL="0" distR="0">
                  <wp:extent cx="2550740" cy="1796796"/>
                  <wp:effectExtent l="0" t="0" r="0" b="0"/>
                  <wp:docPr id="125" name="image62.jpeg" descr=""/>
                  <wp:cNvGraphicFramePr>
                    <a:graphicFrameLocks noChangeAspect="1"/>
                  </wp:cNvGraphicFramePr>
                  <a:graphic>
                    <a:graphicData uri="http://schemas.openxmlformats.org/drawingml/2006/picture">
                      <pic:pic>
                        <pic:nvPicPr>
                          <pic:cNvPr id="126" name="image62.jpeg"/>
                          <pic:cNvPicPr/>
                        </pic:nvPicPr>
                        <pic:blipFill>
                          <a:blip r:embed="rId79" cstate="print"/>
                          <a:stretch>
                            <a:fillRect/>
                          </a:stretch>
                        </pic:blipFill>
                        <pic:spPr>
                          <a:xfrm>
                            <a:off x="0" y="0"/>
                            <a:ext cx="2550740" cy="1796796"/>
                          </a:xfrm>
                          <a:prstGeom prst="rect">
                            <a:avLst/>
                          </a:prstGeom>
                        </pic:spPr>
                      </pic:pic>
                    </a:graphicData>
                  </a:graphic>
                </wp:inline>
              </w:drawing>
            </w:r>
            <w:r/>
          </w:p>
        </w:tc>
      </w:tr>
      <w:tr>
        <w:trPr>
          <w:trHeight w:val="380" w:hRule="atLeast"/>
        </w:trPr>
        <w:tc>
          <w:tcPr>
            <w:tcW w:w="4310" w:type="dxa"/>
          </w:tcPr>
          <w:p w:rsidR="0018722C">
            <w:pPr>
              <w:pStyle w:val="a9"/>
              <w:topLinePunct/>
              <w:ind w:leftChars="0" w:left="0" w:rightChars="0" w:right="0" w:firstLineChars="0" w:firstLine="0"/>
              <w:spacing w:line="240" w:lineRule="atLeast"/>
            </w:pPr>
            <w:r>
              <w:t>附图61</w:t>
            </w:r>
            <w:r>
              <w:t xml:space="preserve">  </w:t>
            </w:r>
            <w:r w:rsidRPr="00DB64CE">
              <w:t>空白组肺组织</w:t>
            </w:r>
            <w:r>
              <w:t>（</w:t>
            </w:r>
            <w:r>
              <w:t>×</w:t>
            </w:r>
            <w:r>
              <w:rPr>
                <w:rFonts w:ascii="仿宋" w:hAnsi="仿宋" w:eastAsia="仿宋" w:hint="eastAsia"/>
              </w:rPr>
              <w:t>200</w:t>
            </w:r>
            <w:r>
              <w:t>）</w:t>
            </w:r>
          </w:p>
        </w:tc>
        <w:tc>
          <w:tcPr>
            <w:tcW w:w="4378" w:type="dxa"/>
          </w:tcPr>
          <w:p w:rsidR="0018722C">
            <w:pPr>
              <w:topLinePunct/>
              <w:ind w:leftChars="0" w:left="0" w:rightChars="0" w:right="0" w:firstLineChars="0" w:firstLine="0"/>
              <w:spacing w:line="240" w:lineRule="atLeast"/>
            </w:pPr>
            <w:r>
              <w:t>附 </w:t>
            </w:r>
            <w:r>
              <w:rPr>
                <w:rFonts w:ascii="仿宋" w:hAnsi="仿宋" w:eastAsia="仿宋" w:hint="eastAsia"/>
              </w:rPr>
              <w:t>62</w:t>
            </w:r>
            <w:r>
              <w:t>：肺病组肺组织</w:t>
            </w:r>
            <w:r>
              <w:t>（</w:t>
            </w:r>
            <w:r>
              <w:t>×200</w:t>
            </w:r>
            <w:r>
              <w:t>）</w:t>
            </w:r>
          </w:p>
        </w:tc>
      </w:tr>
      <w:tr>
        <w:trPr>
          <w:trHeight w:val="3040" w:hRule="atLeast"/>
        </w:trPr>
        <w:tc>
          <w:tcPr>
            <w:tcW w:w="4310"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drawing>
                <wp:inline distT="0" distB="0" distL="0" distR="0">
                  <wp:extent cx="2511563" cy="1805939"/>
                  <wp:effectExtent l="0" t="0" r="0" b="0"/>
                  <wp:docPr id="127" name="image63.jpeg" descr=""/>
                  <wp:cNvGraphicFramePr>
                    <a:graphicFrameLocks noChangeAspect="1"/>
                  </wp:cNvGraphicFramePr>
                  <a:graphic>
                    <a:graphicData uri="http://schemas.openxmlformats.org/drawingml/2006/picture">
                      <pic:pic>
                        <pic:nvPicPr>
                          <pic:cNvPr id="128" name="image63.jpeg"/>
                          <pic:cNvPicPr/>
                        </pic:nvPicPr>
                        <pic:blipFill>
                          <a:blip r:embed="rId80" cstate="print"/>
                          <a:stretch>
                            <a:fillRect/>
                          </a:stretch>
                        </pic:blipFill>
                        <pic:spPr>
                          <a:xfrm>
                            <a:off x="0" y="0"/>
                            <a:ext cx="2511563" cy="1805939"/>
                          </a:xfrm>
                          <a:prstGeom prst="rect">
                            <a:avLst/>
                          </a:prstGeom>
                        </pic:spPr>
                      </pic:pic>
                    </a:graphicData>
                  </a:graphic>
                </wp:inline>
              </w:drawing>
            </w:r>
            <w:r/>
          </w:p>
        </w:tc>
        <w:tc>
          <w:tcPr>
            <w:tcW w:w="4378"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drawing>
                <wp:inline distT="0" distB="0" distL="0" distR="0">
                  <wp:extent cx="2554713" cy="1805939"/>
                  <wp:effectExtent l="0" t="0" r="0" b="0"/>
                  <wp:docPr id="129" name="image64.jpeg" descr=""/>
                  <wp:cNvGraphicFramePr>
                    <a:graphicFrameLocks noChangeAspect="1"/>
                  </wp:cNvGraphicFramePr>
                  <a:graphic>
                    <a:graphicData uri="http://schemas.openxmlformats.org/drawingml/2006/picture">
                      <pic:pic>
                        <pic:nvPicPr>
                          <pic:cNvPr id="130" name="image64.jpeg"/>
                          <pic:cNvPicPr/>
                        </pic:nvPicPr>
                        <pic:blipFill>
                          <a:blip r:embed="rId81" cstate="print"/>
                          <a:stretch>
                            <a:fillRect/>
                          </a:stretch>
                        </pic:blipFill>
                        <pic:spPr>
                          <a:xfrm>
                            <a:off x="0" y="0"/>
                            <a:ext cx="2554713" cy="1805939"/>
                          </a:xfrm>
                          <a:prstGeom prst="rect">
                            <a:avLst/>
                          </a:prstGeom>
                        </pic:spPr>
                      </pic:pic>
                    </a:graphicData>
                  </a:graphic>
                </wp:inline>
              </w:drawing>
            </w:r>
            <w:r/>
          </w:p>
        </w:tc>
      </w:tr>
      <w:tr>
        <w:trPr>
          <w:trHeight w:val="340" w:hRule="atLeast"/>
        </w:trPr>
        <w:tc>
          <w:tcPr>
            <w:tcW w:w="4310" w:type="dxa"/>
          </w:tcPr>
          <w:p w:rsidR="0018722C">
            <w:pPr>
              <w:pStyle w:val="a9"/>
              <w:topLinePunct/>
              <w:ind w:leftChars="0" w:left="0" w:rightChars="0" w:right="0" w:firstLineChars="0" w:firstLine="0"/>
              <w:spacing w:line="240" w:lineRule="atLeast"/>
            </w:pPr>
            <w:r>
              <w:t>附图63</w:t>
            </w:r>
            <w:r>
              <w:t xml:space="preserve">  </w:t>
            </w:r>
            <w:r w:rsidRPr="00DB64CE">
              <w:t>空白组结肠组织</w:t>
            </w:r>
            <w:r>
              <w:t>（</w:t>
            </w:r>
            <w:r>
              <w:t>×</w:t>
            </w:r>
            <w:r>
              <w:rPr>
                <w:rFonts w:ascii="仿宋" w:hAnsi="仿宋" w:eastAsia="仿宋" w:hint="eastAsia"/>
              </w:rPr>
              <w:t>200</w:t>
            </w:r>
            <w:r>
              <w:t>）</w:t>
            </w:r>
          </w:p>
        </w:tc>
        <w:tc>
          <w:tcPr>
            <w:tcW w:w="4378" w:type="dxa"/>
          </w:tcPr>
          <w:p w:rsidR="0018722C">
            <w:pPr>
              <w:pStyle w:val="a9"/>
              <w:topLinePunct/>
              <w:ind w:leftChars="0" w:left="0" w:rightChars="0" w:right="0" w:firstLineChars="0" w:firstLine="0"/>
              <w:spacing w:line="240" w:lineRule="atLeast"/>
            </w:pPr>
            <w:r>
              <w:t>附图</w:t>
            </w:r>
            <w:r>
              <w:rPr>
                <w:rFonts w:ascii="仿宋" w:hAnsi="仿宋" w:eastAsia="仿宋" w:hint="eastAsia"/>
              </w:rPr>
              <w:t>64</w:t>
            </w:r>
            <w:r>
              <w:t xml:space="preserve">  </w:t>
            </w:r>
            <w:r/>
            <w:r>
              <w:t>肺病组结肠组织</w:t>
            </w:r>
            <w:r>
              <w:t>（</w:t>
            </w:r>
            <w:r>
              <w:t>×200</w:t>
            </w:r>
            <w:r>
              <w:t>）</w:t>
            </w:r>
          </w:p>
        </w:tc>
      </w:tr>
      <w:tr>
        <w:trPr>
          <w:trHeight w:val="3120" w:hRule="atLeast"/>
        </w:trPr>
        <w:tc>
          <w:tcPr>
            <w:tcW w:w="4310"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drawing>
                <wp:inline distT="0" distB="0" distL="0" distR="0">
                  <wp:extent cx="2511648" cy="1897380"/>
                  <wp:effectExtent l="0" t="0" r="0" b="0"/>
                  <wp:docPr id="131" name="image65.jpeg" descr=""/>
                  <wp:cNvGraphicFramePr>
                    <a:graphicFrameLocks noChangeAspect="1"/>
                  </wp:cNvGraphicFramePr>
                  <a:graphic>
                    <a:graphicData uri="http://schemas.openxmlformats.org/drawingml/2006/picture">
                      <pic:pic>
                        <pic:nvPicPr>
                          <pic:cNvPr id="132" name="image65.jpeg"/>
                          <pic:cNvPicPr/>
                        </pic:nvPicPr>
                        <pic:blipFill>
                          <a:blip r:embed="rId82" cstate="print"/>
                          <a:stretch>
                            <a:fillRect/>
                          </a:stretch>
                        </pic:blipFill>
                        <pic:spPr>
                          <a:xfrm>
                            <a:off x="0" y="0"/>
                            <a:ext cx="2511648" cy="1897380"/>
                          </a:xfrm>
                          <a:prstGeom prst="rect">
                            <a:avLst/>
                          </a:prstGeom>
                        </pic:spPr>
                      </pic:pic>
                    </a:graphicData>
                  </a:graphic>
                </wp:inline>
              </w:drawing>
            </w:r>
            <w:r/>
          </w:p>
        </w:tc>
        <w:tc>
          <w:tcPr>
            <w:tcW w:w="4378"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drawing>
                <wp:inline distT="0" distB="0" distL="0" distR="0">
                  <wp:extent cx="2511648" cy="1897380"/>
                  <wp:effectExtent l="0" t="0" r="0" b="0"/>
                  <wp:docPr id="133" name="image66.jpeg" descr=""/>
                  <wp:cNvGraphicFramePr>
                    <a:graphicFrameLocks noChangeAspect="1"/>
                  </wp:cNvGraphicFramePr>
                  <a:graphic>
                    <a:graphicData uri="http://schemas.openxmlformats.org/drawingml/2006/picture">
                      <pic:pic>
                        <pic:nvPicPr>
                          <pic:cNvPr id="134" name="image66.jpeg"/>
                          <pic:cNvPicPr/>
                        </pic:nvPicPr>
                        <pic:blipFill>
                          <a:blip r:embed="rId83" cstate="print"/>
                          <a:stretch>
                            <a:fillRect/>
                          </a:stretch>
                        </pic:blipFill>
                        <pic:spPr>
                          <a:xfrm>
                            <a:off x="0" y="0"/>
                            <a:ext cx="2511648" cy="1897380"/>
                          </a:xfrm>
                          <a:prstGeom prst="rect">
                            <a:avLst/>
                          </a:prstGeom>
                        </pic:spPr>
                      </pic:pic>
                    </a:graphicData>
                  </a:graphic>
                </wp:inline>
              </w:drawing>
            </w:r>
            <w:r/>
          </w:p>
        </w:tc>
      </w:tr>
      <w:tr>
        <w:trPr>
          <w:trHeight w:val="240" w:hRule="atLeast"/>
        </w:trPr>
        <w:tc>
          <w:tcPr>
            <w:tcW w:w="4310" w:type="dxa"/>
          </w:tcPr>
          <w:p w:rsidR="0018722C">
            <w:pPr>
              <w:pStyle w:val="a9"/>
              <w:topLinePunct/>
              <w:ind w:leftChars="0" w:left="0" w:rightChars="0" w:right="0" w:firstLineChars="0" w:firstLine="0"/>
              <w:spacing w:line="240" w:lineRule="atLeast"/>
            </w:pPr>
            <w:r>
              <w:t>附图65</w:t>
            </w:r>
            <w:r>
              <w:t xml:space="preserve">  </w:t>
            </w:r>
            <w:r w:rsidRPr="00DB64CE">
              <w:t>空白组十二指肠组织</w:t>
            </w:r>
            <w:r>
              <w:t>（</w:t>
            </w:r>
            <w:r>
              <w:t>×</w:t>
            </w:r>
            <w:r>
              <w:rPr>
                <w:rFonts w:ascii="仿宋" w:hAnsi="仿宋" w:eastAsia="仿宋" w:hint="eastAsia"/>
              </w:rPr>
              <w:t>200</w:t>
            </w:r>
            <w:r>
              <w:t>）</w:t>
            </w:r>
          </w:p>
        </w:tc>
        <w:tc>
          <w:tcPr>
            <w:tcW w:w="4378" w:type="dxa"/>
          </w:tcPr>
          <w:p w:rsidR="0018722C">
            <w:pPr>
              <w:pStyle w:val="a9"/>
              <w:topLinePunct/>
              <w:ind w:leftChars="0" w:left="0" w:rightChars="0" w:right="0" w:firstLineChars="0" w:firstLine="0"/>
              <w:spacing w:line="240" w:lineRule="atLeast"/>
            </w:pPr>
            <w:r>
              <w:t>附图</w:t>
            </w:r>
            <w:r>
              <w:rPr>
                <w:rFonts w:ascii="仿宋" w:hAnsi="仿宋" w:eastAsia="仿宋" w:hint="eastAsia"/>
              </w:rPr>
              <w:t>66</w:t>
            </w:r>
            <w:r>
              <w:t xml:space="preserve">  </w:t>
            </w:r>
            <w:r/>
            <w:r>
              <w:t>肺病组十二指肠组织</w:t>
            </w:r>
            <w:r>
              <w:t>（</w:t>
            </w:r>
            <w:r>
              <w:t>×200</w:t>
            </w:r>
            <w:r>
              <w:t>）</w:t>
            </w:r>
          </w:p>
        </w:tc>
      </w:tr>
    </w:tbl>
    <w:p w:rsidR="0018722C">
      <w:pPr>
        <w:rPr/>
        <w:topLinePunct/>
        <w:pStyle w:val="affa"/>
      </w:pPr>
    </w:p>
    <w:tbl>
      <w:tblPr>
        <w:tblW w:w="0" w:type="auto"/>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12"/>
        <w:gridCol w:w="4255"/>
      </w:tblGrid>
      <w:tr>
        <w:trPr>
          <w:trHeight w:val="3420" w:hRule="atLeast"/>
        </w:trPr>
        <w:tc>
          <w:tcPr>
            <w:tcW w:w="4112" w:type="dxa"/>
            <w:tcBorders>
              <w:top w:val="single" w:sz="6" w:space="0" w:color="000000"/>
            </w:tcBorders>
          </w:tcPr>
          <w:p w:rsidR="0018722C">
            <w:pPr>
              <w:topLinePunct/>
              <w:ind w:leftChars="0" w:left="0" w:rightChars="0" w:right="0" w:firstLineChars="0" w:firstLine="0"/>
              <w:spacing w:line="240" w:lineRule="atLeast"/>
            </w:pPr>
          </w:p>
          <w:p w:rsidR="0018722C">
            <w:pPr>
              <w:topLinePunc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474546" cy="1888236"/>
                  <wp:effectExtent l="0" t="0" r="0" b="0"/>
                  <wp:docPr id="135" name="image67.jpeg" descr=""/>
                  <wp:cNvGraphicFramePr>
                    <a:graphicFrameLocks noChangeAspect="1"/>
                  </wp:cNvGraphicFramePr>
                  <a:graphic>
                    <a:graphicData uri="http://schemas.openxmlformats.org/drawingml/2006/picture">
                      <pic:pic>
                        <pic:nvPicPr>
                          <pic:cNvPr id="136" name="image67.jpeg"/>
                          <pic:cNvPicPr/>
                        </pic:nvPicPr>
                        <pic:blipFill>
                          <a:blip r:embed="rId88" cstate="print"/>
                          <a:stretch>
                            <a:fillRect/>
                          </a:stretch>
                        </pic:blipFill>
                        <pic:spPr>
                          <a:xfrm>
                            <a:off x="0" y="0"/>
                            <a:ext cx="2474546" cy="1888236"/>
                          </a:xfrm>
                          <a:prstGeom prst="rect">
                            <a:avLst/>
                          </a:prstGeom>
                        </pic:spPr>
                      </pic:pic>
                    </a:graphicData>
                  </a:graphic>
                </wp:inline>
              </w:drawing>
            </w:r>
            <w:r/>
          </w:p>
        </w:tc>
        <w:tc>
          <w:tcPr>
            <w:tcW w:w="4255" w:type="dxa"/>
            <w:tcBorders>
              <w:top w:val="single" w:sz="6" w:space="0" w:color="000000"/>
            </w:tcBorders>
          </w:tcPr>
          <w:p w:rsidR="0018722C">
            <w:pPr>
              <w:topLinePunct/>
              <w:ind w:leftChars="0" w:left="0" w:rightChars="0" w:right="0" w:firstLineChars="0" w:firstLine="0"/>
              <w:spacing w:line="240" w:lineRule="atLeast"/>
            </w:pPr>
          </w:p>
          <w:p w:rsidR="0018722C">
            <w:pPr>
              <w:topLinePunc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474546" cy="1888236"/>
                  <wp:effectExtent l="0" t="0" r="0" b="0"/>
                  <wp:docPr id="137" name="image68.jpeg" descr=""/>
                  <wp:cNvGraphicFramePr>
                    <a:graphicFrameLocks noChangeAspect="1"/>
                  </wp:cNvGraphicFramePr>
                  <a:graphic>
                    <a:graphicData uri="http://schemas.openxmlformats.org/drawingml/2006/picture">
                      <pic:pic>
                        <pic:nvPicPr>
                          <pic:cNvPr id="138" name="image68.jpeg"/>
                          <pic:cNvPicPr/>
                        </pic:nvPicPr>
                        <pic:blipFill>
                          <a:blip r:embed="rId89" cstate="print"/>
                          <a:stretch>
                            <a:fillRect/>
                          </a:stretch>
                        </pic:blipFill>
                        <pic:spPr>
                          <a:xfrm>
                            <a:off x="0" y="0"/>
                            <a:ext cx="2474546" cy="1888236"/>
                          </a:xfrm>
                          <a:prstGeom prst="rect">
                            <a:avLst/>
                          </a:prstGeom>
                        </pic:spPr>
                      </pic:pic>
                    </a:graphicData>
                  </a:graphic>
                </wp:inline>
              </w:drawing>
            </w:r>
            <w:r/>
          </w:p>
        </w:tc>
      </w:tr>
      <w:tr>
        <w:trPr>
          <w:trHeight w:val="300" w:hRule="atLeast"/>
        </w:trPr>
        <w:tc>
          <w:tcPr>
            <w:tcW w:w="4112" w:type="dxa"/>
          </w:tcPr>
          <w:p w:rsidR="0018722C">
            <w:pPr>
              <w:pStyle w:val="a9"/>
              <w:topLinePunct/>
              <w:ind w:leftChars="0" w:left="0" w:rightChars="0" w:right="0" w:firstLineChars="0" w:firstLine="0"/>
              <w:spacing w:line="240" w:lineRule="atLeast"/>
            </w:pPr>
            <w:r>
              <w:t>附图67</w:t>
            </w:r>
            <w:r>
              <w:t xml:space="preserve">  </w:t>
            </w:r>
            <w:r w:rsidRPr="00DB64CE">
              <w:t>空白组空肠组织</w:t>
            </w:r>
            <w:r>
              <w:t>（</w:t>
            </w:r>
            <w:r>
              <w:t>×</w:t>
            </w:r>
            <w:r>
              <w:rPr>
                <w:rFonts w:ascii="仿宋" w:hAnsi="仿宋" w:eastAsia="仿宋" w:hint="eastAsia"/>
              </w:rPr>
              <w:t>200</w:t>
            </w:r>
            <w:r>
              <w:t>）</w:t>
            </w:r>
          </w:p>
        </w:tc>
        <w:tc>
          <w:tcPr>
            <w:tcW w:w="4255" w:type="dxa"/>
          </w:tcPr>
          <w:p w:rsidR="0018722C">
            <w:pPr>
              <w:pStyle w:val="a9"/>
              <w:topLinePunct/>
              <w:ind w:leftChars="0" w:left="0" w:rightChars="0" w:right="0" w:firstLineChars="0" w:firstLine="0"/>
              <w:spacing w:line="240" w:lineRule="atLeast"/>
            </w:pPr>
            <w:r>
              <w:t>附图</w:t>
            </w:r>
            <w:r>
              <w:rPr>
                <w:rFonts w:ascii="仿宋" w:hAnsi="仿宋" w:eastAsia="仿宋" w:hint="eastAsia"/>
              </w:rPr>
              <w:t>68</w:t>
            </w:r>
            <w:r>
              <w:t xml:space="preserve">  </w:t>
            </w:r>
            <w:r/>
            <w:r>
              <w:t>肺病组空肠组织</w:t>
            </w:r>
            <w:r>
              <w:t>（</w:t>
            </w:r>
            <w:r>
              <w:t>×200</w:t>
            </w:r>
            <w:r>
              <w:t>）</w:t>
            </w:r>
          </w:p>
        </w:tc>
      </w:tr>
      <w:tr>
        <w:trPr>
          <w:trHeight w:val="3100" w:hRule="atLeast"/>
        </w:trPr>
        <w:tc>
          <w:tcPr>
            <w:tcW w:w="4112"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474546" cy="1888236"/>
                  <wp:effectExtent l="0" t="0" r="0" b="0"/>
                  <wp:docPr id="139" name="image69.jpeg" descr=""/>
                  <wp:cNvGraphicFramePr>
                    <a:graphicFrameLocks noChangeAspect="1"/>
                  </wp:cNvGraphicFramePr>
                  <a:graphic>
                    <a:graphicData uri="http://schemas.openxmlformats.org/drawingml/2006/picture">
                      <pic:pic>
                        <pic:nvPicPr>
                          <pic:cNvPr id="140" name="image69.jpeg"/>
                          <pic:cNvPicPr/>
                        </pic:nvPicPr>
                        <pic:blipFill>
                          <a:blip r:embed="rId90" cstate="print"/>
                          <a:stretch>
                            <a:fillRect/>
                          </a:stretch>
                        </pic:blipFill>
                        <pic:spPr>
                          <a:xfrm>
                            <a:off x="0" y="0"/>
                            <a:ext cx="2474546" cy="1888236"/>
                          </a:xfrm>
                          <a:prstGeom prst="rect">
                            <a:avLst/>
                          </a:prstGeom>
                        </pic:spPr>
                      </pic:pic>
                    </a:graphicData>
                  </a:graphic>
                </wp:inline>
              </w:drawing>
            </w:r>
            <w:r/>
          </w:p>
        </w:tc>
        <w:tc>
          <w:tcPr>
            <w:tcW w:w="4255"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43001" cy="1888236"/>
                  <wp:effectExtent l="0" t="0" r="0" b="0"/>
                  <wp:docPr id="141" name="image70.jpeg" descr=""/>
                  <wp:cNvGraphicFramePr>
                    <a:graphicFrameLocks noChangeAspect="1"/>
                  </wp:cNvGraphicFramePr>
                  <a:graphic>
                    <a:graphicData uri="http://schemas.openxmlformats.org/drawingml/2006/picture">
                      <pic:pic>
                        <pic:nvPicPr>
                          <pic:cNvPr id="142" name="image70.jpeg"/>
                          <pic:cNvPicPr/>
                        </pic:nvPicPr>
                        <pic:blipFill>
                          <a:blip r:embed="rId91" cstate="print"/>
                          <a:stretch>
                            <a:fillRect/>
                          </a:stretch>
                        </pic:blipFill>
                        <pic:spPr>
                          <a:xfrm>
                            <a:off x="0" y="0"/>
                            <a:ext cx="2543001" cy="1888236"/>
                          </a:xfrm>
                          <a:prstGeom prst="rect">
                            <a:avLst/>
                          </a:prstGeom>
                        </pic:spPr>
                      </pic:pic>
                    </a:graphicData>
                  </a:graphic>
                </wp:inline>
              </w:drawing>
            </w:r>
            <w:r/>
          </w:p>
        </w:tc>
      </w:tr>
      <w:tr>
        <w:trPr>
          <w:trHeight w:val="300" w:hRule="atLeast"/>
        </w:trPr>
        <w:tc>
          <w:tcPr>
            <w:tcW w:w="4112" w:type="dxa"/>
          </w:tcPr>
          <w:p w:rsidR="0018722C">
            <w:pPr>
              <w:pStyle w:val="a9"/>
              <w:topLinePunct/>
              <w:ind w:leftChars="0" w:left="0" w:rightChars="0" w:right="0" w:firstLineChars="0" w:firstLine="0"/>
              <w:spacing w:line="240" w:lineRule="atLeast"/>
            </w:pPr>
            <w:r>
              <w:t>附图69</w:t>
            </w:r>
            <w:r>
              <w:t xml:space="preserve">  </w:t>
            </w:r>
            <w:r w:rsidRPr="00DB64CE">
              <w:t>空白组回肠组织</w:t>
            </w:r>
            <w:r>
              <w:t>（</w:t>
            </w:r>
            <w:r>
              <w:t>×</w:t>
            </w:r>
            <w:r>
              <w:rPr>
                <w:rFonts w:ascii="仿宋" w:hAnsi="仿宋" w:eastAsia="仿宋" w:hint="eastAsia"/>
              </w:rPr>
              <w:t>200</w:t>
            </w:r>
            <w:r>
              <w:t>）</w:t>
            </w:r>
          </w:p>
        </w:tc>
        <w:tc>
          <w:tcPr>
            <w:tcW w:w="4255" w:type="dxa"/>
          </w:tcPr>
          <w:p w:rsidR="0018722C">
            <w:pPr>
              <w:pStyle w:val="a9"/>
              <w:topLinePunct/>
              <w:ind w:leftChars="0" w:left="0" w:rightChars="0" w:right="0" w:firstLineChars="0" w:firstLine="0"/>
              <w:spacing w:line="240" w:lineRule="atLeast"/>
            </w:pPr>
            <w:r>
              <w:t>附图</w:t>
            </w:r>
            <w:r>
              <w:rPr>
                <w:rFonts w:ascii="仿宋" w:hAnsi="仿宋" w:eastAsia="仿宋" w:hint="eastAsia"/>
              </w:rPr>
              <w:t>70</w:t>
            </w:r>
            <w:r>
              <w:t xml:space="preserve">  </w:t>
            </w:r>
            <w:r/>
            <w:r>
              <w:t>肺病组回肠组织</w:t>
            </w:r>
            <w:r>
              <w:t>（</w:t>
            </w:r>
            <w:r>
              <w:t>×200</w:t>
            </w:r>
            <w:r>
              <w:t>）</w:t>
            </w:r>
          </w:p>
        </w:tc>
      </w:tr>
      <w:tr>
        <w:trPr>
          <w:trHeight w:val="3100" w:hRule="atLeast"/>
        </w:trPr>
        <w:tc>
          <w:tcPr>
            <w:tcW w:w="4112"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474546" cy="1888236"/>
                  <wp:effectExtent l="0" t="0" r="0" b="0"/>
                  <wp:docPr id="143" name="image71.jpeg" descr=""/>
                  <wp:cNvGraphicFramePr>
                    <a:graphicFrameLocks noChangeAspect="1"/>
                  </wp:cNvGraphicFramePr>
                  <a:graphic>
                    <a:graphicData uri="http://schemas.openxmlformats.org/drawingml/2006/picture">
                      <pic:pic>
                        <pic:nvPicPr>
                          <pic:cNvPr id="144" name="image71.jpeg"/>
                          <pic:cNvPicPr/>
                        </pic:nvPicPr>
                        <pic:blipFill>
                          <a:blip r:embed="rId92" cstate="print"/>
                          <a:stretch>
                            <a:fillRect/>
                          </a:stretch>
                        </pic:blipFill>
                        <pic:spPr>
                          <a:xfrm>
                            <a:off x="0" y="0"/>
                            <a:ext cx="2474546" cy="1888236"/>
                          </a:xfrm>
                          <a:prstGeom prst="rect">
                            <a:avLst/>
                          </a:prstGeom>
                        </pic:spPr>
                      </pic:pic>
                    </a:graphicData>
                  </a:graphic>
                </wp:inline>
              </w:drawing>
            </w:r>
            <w:r/>
          </w:p>
        </w:tc>
        <w:tc>
          <w:tcPr>
            <w:tcW w:w="4255"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555819" cy="1879092"/>
                  <wp:effectExtent l="0" t="0" r="0" b="0"/>
                  <wp:docPr id="145" name="image72.jpeg" descr=""/>
                  <wp:cNvGraphicFramePr>
                    <a:graphicFrameLocks noChangeAspect="1"/>
                  </wp:cNvGraphicFramePr>
                  <a:graphic>
                    <a:graphicData uri="http://schemas.openxmlformats.org/drawingml/2006/picture">
                      <pic:pic>
                        <pic:nvPicPr>
                          <pic:cNvPr id="146" name="image72.jpeg"/>
                          <pic:cNvPicPr/>
                        </pic:nvPicPr>
                        <pic:blipFill>
                          <a:blip r:embed="rId93" cstate="print"/>
                          <a:stretch>
                            <a:fillRect/>
                          </a:stretch>
                        </pic:blipFill>
                        <pic:spPr>
                          <a:xfrm>
                            <a:off x="0" y="0"/>
                            <a:ext cx="2555819" cy="1879092"/>
                          </a:xfrm>
                          <a:prstGeom prst="rect">
                            <a:avLst/>
                          </a:prstGeom>
                        </pic:spPr>
                      </pic:pic>
                    </a:graphicData>
                  </a:graphic>
                </wp:inline>
              </w:drawing>
            </w:r>
            <w:r/>
          </w:p>
        </w:tc>
      </w:tr>
      <w:tr>
        <w:trPr>
          <w:trHeight w:val="300" w:hRule="atLeast"/>
        </w:trPr>
        <w:tc>
          <w:tcPr>
            <w:tcW w:w="4112" w:type="dxa"/>
          </w:tcPr>
          <w:p w:rsidR="0018722C">
            <w:pPr>
              <w:pStyle w:val="a9"/>
              <w:topLinePunct/>
              <w:ind w:leftChars="0" w:left="0" w:rightChars="0" w:right="0" w:firstLineChars="0" w:firstLine="0"/>
              <w:spacing w:line="240" w:lineRule="atLeast"/>
            </w:pPr>
            <w:r>
              <w:t>附图71</w:t>
            </w:r>
            <w:r>
              <w:t xml:space="preserve">  </w:t>
            </w:r>
            <w:r w:rsidRPr="00DB64CE">
              <w:t>空白组直肠组织</w:t>
            </w:r>
            <w:r>
              <w:t>（</w:t>
            </w:r>
            <w:r>
              <w:t>×</w:t>
            </w:r>
            <w:r>
              <w:rPr>
                <w:rFonts w:ascii="仿宋" w:hAnsi="仿宋" w:eastAsia="仿宋" w:hint="eastAsia"/>
              </w:rPr>
              <w:t>200</w:t>
            </w:r>
            <w:r>
              <w:t>）</w:t>
            </w:r>
          </w:p>
        </w:tc>
        <w:tc>
          <w:tcPr>
            <w:tcW w:w="4255" w:type="dxa"/>
          </w:tcPr>
          <w:p w:rsidR="0018722C">
            <w:pPr>
              <w:pStyle w:val="a9"/>
              <w:topLinePunct/>
              <w:ind w:leftChars="0" w:left="0" w:rightChars="0" w:right="0" w:firstLineChars="0" w:firstLine="0"/>
              <w:spacing w:line="240" w:lineRule="atLeast"/>
            </w:pPr>
            <w:r>
              <w:t>附图</w:t>
            </w:r>
            <w:r>
              <w:rPr>
                <w:rFonts w:ascii="仿宋" w:hAnsi="仿宋" w:eastAsia="仿宋" w:hint="eastAsia"/>
              </w:rPr>
              <w:t>72</w:t>
            </w:r>
            <w:r>
              <w:t xml:space="preserve">  </w:t>
            </w:r>
            <w:r/>
            <w:r>
              <w:t>肺病组直肠组织</w:t>
            </w:r>
            <w:r>
              <w:t>（</w:t>
            </w:r>
            <w:r>
              <w:t>×200</w:t>
            </w:r>
            <w:r>
              <w:t>）</w:t>
            </w:r>
          </w:p>
        </w:tc>
      </w:tr>
      <w:tr>
        <w:trPr>
          <w:trHeight w:val="3100" w:hRule="atLeast"/>
        </w:trPr>
        <w:tc>
          <w:tcPr>
            <w:tcW w:w="4112" w:type="dxa"/>
          </w:tcPr>
          <w:p w:rsidR="0018722C">
            <w:pPr>
              <w:topLinePunct/>
              <w:ind w:leftChars="0" w:left="0" w:rightChars="0" w:right="0" w:firstLineChars="0" w:firstLine="0"/>
              <w:spacing w:line="240" w:lineRule="atLeast"/>
            </w:pPr>
          </w:p>
          <w:p w:rsidR="0018722C">
            <w:pPr>
              <w:pStyle w:val="affff5"/>
              <w:topLinePunct/>
              <w:ind w:leftChars="0" w:left="0" w:rightChars="0" w:right="0" w:firstLineChars="0" w:firstLine="0"/>
              <w:spacing w:line="240" w:lineRule="atLeast"/>
            </w:pPr>
            <w:r>
              <w:rPr>
                <w:rFonts w:ascii="Times New Roman"/>
              </w:rPr>
              <w:drawing>
                <wp:inline distT="0" distB="0" distL="0" distR="0">
                  <wp:extent cx="2474546" cy="1888236"/>
                  <wp:effectExtent l="0" t="0" r="0" b="0"/>
                  <wp:docPr id="147" name="image73.jpeg" descr=""/>
                  <wp:cNvGraphicFramePr>
                    <a:graphicFrameLocks noChangeAspect="1"/>
                  </wp:cNvGraphicFramePr>
                  <a:graphic>
                    <a:graphicData uri="http://schemas.openxmlformats.org/drawingml/2006/picture">
                      <pic:pic>
                        <pic:nvPicPr>
                          <pic:cNvPr id="148" name="image73.jpeg"/>
                          <pic:cNvPicPr/>
                        </pic:nvPicPr>
                        <pic:blipFill>
                          <a:blip r:embed="rId94" cstate="print"/>
                          <a:stretch>
                            <a:fillRect/>
                          </a:stretch>
                        </pic:blipFill>
                        <pic:spPr>
                          <a:xfrm>
                            <a:off x="0" y="0"/>
                            <a:ext cx="2474546" cy="1888236"/>
                          </a:xfrm>
                          <a:prstGeom prst="rect">
                            <a:avLst/>
                          </a:prstGeom>
                        </pic:spPr>
                      </pic:pic>
                    </a:graphicData>
                  </a:graphic>
                </wp:inline>
              </w:drawing>
            </w:r>
            <w:r/>
          </w:p>
        </w:tc>
        <w:tc>
          <w:tcPr>
            <w:tcW w:w="4255" w:type="dxa"/>
          </w:tcPr>
          <w:p w:rsidR="0018722C">
            <w:pPr>
              <w:topLinePunct/>
              <w:ind w:leftChars="0" w:left="0" w:rightChars="0" w:right="0" w:firstLineChars="0" w:firstLine="0"/>
              <w:spacing w:line="240" w:lineRule="atLeast"/>
            </w:pPr>
          </w:p>
          <w:p w:rsidR="0018722C">
            <w:pPr>
              <w:pStyle w:val="affff5"/>
              <w:keepNext/>
              <w:topLinePunct/>
              <w:ind w:leftChars="0" w:left="0" w:rightChars="0" w:right="0" w:firstLineChars="0" w:firstLine="0"/>
              <w:spacing w:line="240" w:lineRule="atLeast"/>
            </w:pPr>
            <w:r>
              <w:rPr>
                <w:rFonts w:ascii="Times New Roman"/>
              </w:rPr>
              <w:drawing>
                <wp:inline distT="0" distB="0" distL="0" distR="0">
                  <wp:extent cx="2474546" cy="1888236"/>
                  <wp:effectExtent l="0" t="0" r="0" b="0"/>
                  <wp:docPr id="149" name="image74.jpeg" descr=""/>
                  <wp:cNvGraphicFramePr>
                    <a:graphicFrameLocks noChangeAspect="1"/>
                  </wp:cNvGraphicFramePr>
                  <a:graphic>
                    <a:graphicData uri="http://schemas.openxmlformats.org/drawingml/2006/picture">
                      <pic:pic>
                        <pic:nvPicPr>
                          <pic:cNvPr id="150" name="image74.jpeg"/>
                          <pic:cNvPicPr/>
                        </pic:nvPicPr>
                        <pic:blipFill>
                          <a:blip r:embed="rId95" cstate="print"/>
                          <a:stretch>
                            <a:fillRect/>
                          </a:stretch>
                        </pic:blipFill>
                        <pic:spPr>
                          <a:xfrm>
                            <a:off x="0" y="0"/>
                            <a:ext cx="2474546" cy="1888236"/>
                          </a:xfrm>
                          <a:prstGeom prst="rect">
                            <a:avLst/>
                          </a:prstGeom>
                        </pic:spPr>
                      </pic:pic>
                    </a:graphicData>
                  </a:graphic>
                </wp:inline>
              </w:drawing>
            </w:r>
            <w:r/>
          </w:p>
        </w:tc>
      </w:tr>
      <w:tr>
        <w:trPr>
          <w:trHeight w:val="240" w:hRule="atLeast"/>
        </w:trPr>
        <w:tc>
          <w:tcPr>
            <w:tcW w:w="4112" w:type="dxa"/>
          </w:tcPr>
          <w:p w:rsidR="0018722C">
            <w:pPr>
              <w:pStyle w:val="a9"/>
              <w:topLinePunct/>
              <w:ind w:leftChars="0" w:left="0" w:rightChars="0" w:right="0" w:firstLineChars="0" w:firstLine="0"/>
              <w:spacing w:line="240" w:lineRule="atLeast"/>
            </w:pPr>
            <w:r>
              <w:t>附图73</w:t>
            </w:r>
            <w:r>
              <w:t xml:space="preserve">  </w:t>
            </w:r>
            <w:r w:rsidRPr="00DB64CE">
              <w:t>空白组胃组织</w:t>
            </w:r>
            <w:r>
              <w:t>（</w:t>
            </w:r>
            <w:r>
              <w:t>×</w:t>
            </w:r>
            <w:r>
              <w:rPr>
                <w:rFonts w:ascii="仿宋" w:hAnsi="仿宋" w:eastAsia="仿宋" w:hint="eastAsia"/>
              </w:rPr>
              <w:t>200</w:t>
            </w:r>
            <w:r>
              <w:t>）</w:t>
            </w:r>
          </w:p>
        </w:tc>
        <w:tc>
          <w:tcPr>
            <w:tcW w:w="4255" w:type="dxa"/>
          </w:tcPr>
          <w:p w:rsidR="0018722C">
            <w:pPr>
              <w:pStyle w:val="a9"/>
              <w:topLinePunct/>
              <w:ind w:leftChars="0" w:left="0" w:rightChars="0" w:right="0" w:firstLineChars="0" w:firstLine="0"/>
              <w:spacing w:line="240" w:lineRule="atLeast"/>
            </w:pPr>
            <w:r>
              <w:t>附图</w:t>
            </w:r>
            <w:r>
              <w:rPr>
                <w:rFonts w:ascii="仿宋" w:hAnsi="仿宋" w:eastAsia="仿宋" w:hint="eastAsia"/>
              </w:rPr>
              <w:t>74</w:t>
            </w:r>
            <w:r>
              <w:t xml:space="preserve">  </w:t>
            </w:r>
            <w:r/>
            <w:r>
              <w:t>肺病组胃组织</w:t>
            </w:r>
            <w:r>
              <w:t>（</w:t>
            </w:r>
            <w:r>
              <w:t>×200</w:t>
            </w:r>
            <w:r>
              <w:t>）</w:t>
            </w:r>
          </w:p>
        </w:tc>
      </w:tr>
    </w:tbl>
    <w:p w:rsidR="0018722C">
      <w:pPr>
        <w:rPr/>
        <w:topLinePunct/>
        <w:pStyle w:val="affa"/>
      </w:pPr>
    </w:p>
    <w:p w:rsidR="0018722C">
      <w:pPr>
        <w:pStyle w:val="cw23"/>
        <w:topLinePunct/>
      </w:pPr>
      <w:r>
        <w:rPr>
          <w:rFonts w:cstheme="minorBidi" w:hAnsiTheme="minorHAnsi" w:eastAsiaTheme="minorHAnsi" w:asciiTheme="minorHAnsi" w:ascii="Times New Roman" w:hAnsi="宋体" w:eastAsia="宋体" w:cs="宋体"/>
          <w:b/>
        </w:rPr>
        <w:t>1.4</w:t>
      </w:r>
      <w:r>
        <w:rPr>
          <w:rFonts w:cstheme="minorBidi" w:hAnsiTheme="minorHAnsi" w:eastAsiaTheme="minorHAnsi" w:asciiTheme="minorHAnsi" w:ascii="宋体" w:hAnsi="宋体" w:eastAsia="宋体" w:cs="宋体"/>
          <w:b/>
        </w:rPr>
        <w:t>肺、结肠</w:t>
      </w:r>
      <w:r>
        <w:rPr>
          <w:b/>
          <w:rFonts w:ascii="Times New Roman" w:eastAsia="宋体" w:cstheme="minorBidi" w:hAnsiTheme="minorHAnsi" w:hAnsi="宋体" w:cs="宋体"/>
        </w:rPr>
        <w:t>iNOSmRNA</w:t>
      </w:r>
      <w:r>
        <w:rPr>
          <w:rFonts w:cstheme="minorBidi" w:hAnsiTheme="minorHAnsi" w:eastAsiaTheme="minorHAnsi" w:asciiTheme="minorHAnsi" w:ascii="宋体" w:hAnsi="宋体" w:eastAsia="宋体" w:cs="宋体"/>
          <w:b/>
        </w:rPr>
        <w:t>、</w:t>
      </w:r>
      <w:r>
        <w:rPr>
          <w:b/>
          <w:rFonts w:ascii="Times New Roman" w:eastAsia="宋体" w:cstheme="minorBidi" w:hAnsiTheme="minorHAnsi" w:hAnsi="宋体" w:cs="宋体"/>
        </w:rPr>
        <w:t>ERKmRNA</w:t>
      </w:r>
      <w:r>
        <w:rPr>
          <w:rFonts w:cstheme="minorBidi" w:hAnsiTheme="minorHAnsi" w:eastAsiaTheme="minorHAnsi" w:asciiTheme="minorHAnsi" w:ascii="宋体" w:hAnsi="宋体" w:eastAsia="宋体" w:cs="宋体"/>
          <w:b/>
        </w:rPr>
        <w:t>表达</w:t>
      </w:r>
      <w:r>
        <w:rPr>
          <w:b/>
          <w:rFonts w:ascii="Times New Roman" w:eastAsia="宋体" w:cstheme="minorBidi" w:hAnsiTheme="minorHAnsi" w:hAnsi="宋体" w:cs="宋体"/>
        </w:rPr>
        <w:t>(</w:t>
      </w:r>
      <w:r>
        <w:rPr>
          <w:b/>
          <w:rFonts w:ascii="Times New Roman" w:eastAsia="宋体" w:cstheme="minorBidi" w:hAnsiTheme="minorHAnsi" w:hAnsi="宋体" w:cs="宋体"/>
        </w:rPr>
        <w:t>RT-PCR</w:t>
      </w:r>
      <w:r>
        <w:rPr>
          <w:rFonts w:cstheme="minorBidi" w:hAnsiTheme="minorHAnsi" w:eastAsiaTheme="minorHAnsi" w:asciiTheme="minorHAnsi" w:ascii="宋体" w:hAnsi="宋体" w:eastAsia="宋体" w:cs="宋体"/>
          <w:b/>
        </w:rPr>
        <w:t>法</w:t>
      </w:r>
      <w:r>
        <w:rPr>
          <w:b/>
          <w:rFonts w:ascii="Times New Roman" w:eastAsia="宋体" w:cstheme="minorBidi" w:hAnsiTheme="minorHAnsi" w:hAnsi="宋体" w:cs="宋体"/>
        </w:rPr>
        <w:t>)</w:t>
      </w:r>
    </w:p>
    <w:p w:rsidR="0018722C">
      <w:pPr>
        <w:pStyle w:val="cw18"/>
        <w:keepNext/>
        <w:topLinePunct/>
      </w:pPr>
      <w:pPr>
        <w:pStyle w:val="affff5"/>
        <w:ind w:firstLineChars="0" w:firstLine="0" w:leftChars="0" w:left="0"/>
        <w:topLinePunct/>
      </w:pPr>
      <w:r w:rsidR="008331E4">
        <w:rPr>
          <w:sz w:val="22"/>
          <w:rFonts w:ascii="SimSun-ExtB" w:eastAsia="SimSun-ExtB" w:hAnsi="SimSun-ExtB"/>
        </w:rPr>
        <w:t xml:space="preserve">     </w:t>
      </w:r>
      <w:r w:rsidR="008331E4">
        <w:drawing>
          <wp:anchor distT="0" distB="0" distL="0" distR="0" allowOverlap="1" layoutInCell="1" locked="0" behindDoc="0" simplePos="0" relativeHeight="5800">
            <wp:simplePos x="0" y="0"/>
            <wp:positionH relativeFrom="page">
              <wp:posOffset>1143000</wp:posOffset>
            </wp:positionH>
            <wp:positionV relativeFrom="paragraph">
              <wp:posOffset>192942</wp:posOffset>
            </wp:positionV>
            <wp:extent cx="1978914" cy="2645282"/>
            <wp:effectExtent l="0" t="0" r="0" b="0"/>
            <wp:wrapTopAndBottom/>
            <wp:docPr id="151" name="image75.png" descr=""/>
            <wp:cNvGraphicFramePr>
              <a:graphicFrameLocks noChangeAspect="1"/>
            </wp:cNvGraphicFramePr>
            <a:graphic>
              <a:graphicData uri="http://schemas.openxmlformats.org/drawingml/2006/picture">
                <pic:pic>
                  <pic:nvPicPr>
                    <pic:cNvPr id="152" name="image75.png"/>
                    <pic:cNvPicPr/>
                  </pic:nvPicPr>
                  <pic:blipFill>
                    <a:blip r:embed="rId96" cstate="print"/>
                    <a:stretch>
                      <a:fillRect/>
                    </a:stretch>
                  </pic:blipFill>
                  <pic:spPr>
                    <a:xfrm>
                      <a:off x="0" y="0"/>
                      <a:ext cx="1978914" cy="2645282"/>
                    </a:xfrm>
                    <a:prstGeom prst="rect">
                      <a:avLst/>
                    </a:prstGeom>
                  </pic:spPr>
                </pic:pic>
              </a:graphicData>
            </a:graphic>
          </wp:anchor>
        </w:drawing>
      </w:r>
      <w:r w:rsidR="008331E4">
        <w:rPr>
          <w:sz w:val="22"/>
          <w:rFonts w:ascii="SimSun-ExtB" w:eastAsia="SimSun-ExtB" w:hAnsi="SimSun-ExtB"/>
        </w:rPr>
        <w:t xml:space="preserve">          </w:t>
      </w:r>
      <w:r w:rsidR="008331E4">
        <w:drawing>
          <wp:anchor distT="0" distB="0" distL="0" distR="0" allowOverlap="1" layoutInCell="1" locked="0" behindDoc="0" simplePos="0" relativeHeight="5824">
            <wp:simplePos x="0" y="0"/>
            <wp:positionH relativeFrom="page">
              <wp:posOffset>3467100</wp:posOffset>
            </wp:positionH>
            <wp:positionV relativeFrom="paragraph">
              <wp:posOffset>111027</wp:posOffset>
            </wp:positionV>
            <wp:extent cx="1873951" cy="2730055"/>
            <wp:effectExtent l="0" t="0" r="0" b="0"/>
            <wp:wrapTopAndBottom/>
            <wp:docPr id="153" name="image76.png" descr=""/>
            <wp:cNvGraphicFramePr>
              <a:graphicFrameLocks noChangeAspect="1"/>
            </wp:cNvGraphicFramePr>
            <a:graphic>
              <a:graphicData uri="http://schemas.openxmlformats.org/drawingml/2006/picture">
                <pic:pic>
                  <pic:nvPicPr>
                    <pic:cNvPr id="154" name="image76.png"/>
                    <pic:cNvPicPr/>
                  </pic:nvPicPr>
                  <pic:blipFill>
                    <a:blip r:embed="rId97" cstate="print"/>
                    <a:stretch>
                      <a:fillRect/>
                    </a:stretch>
                  </pic:blipFill>
                  <pic:spPr>
                    <a:xfrm>
                      <a:off x="0" y="0"/>
                      <a:ext cx="1873951" cy="2730055"/>
                    </a:xfrm>
                    <a:prstGeom prst="rect">
                      <a:avLst/>
                    </a:prstGeom>
                  </pic:spPr>
                </pic:pic>
              </a:graphicData>
            </a:graphic>
          </wp:anchor>
        </w:drawing>
      </w:r>
    </w:p>
    <w:p w:rsidR="0018722C">
      <w:pPr>
        <w:pStyle w:val="a9"/>
        <w:jc w:val="left"/>
        <w:ind w:firstLineChars="0" w:firstLine="0" w:leftChars="0" w:left="0"/>
        <w:topLinePunct/>
      </w:pPr>
      <w:r w:rsidR="008331E4">
        <w:rPr>
          <w:sz w:val="24"/>
          <w:rFonts w:ascii="SimSun-ExtB" w:eastAsia="SimSun-ExtB" w:hAnsi="SimSun-ExtB"/>
        </w:rPr>
        <w:t xml:space="preserve">          </w:t>
      </w:r>
      <w:r w:rsidR="008331E4">
        <w:rPr>
          <w:kern w:val="2"/>
          <w:sz w:val="21"/>
          <w:szCs w:val="22"/>
          <w:rFonts w:cstheme="minorBidi" w:hAnsiTheme="minorHAnsi" w:eastAsiaTheme="minorHAnsi" w:asciiTheme="minorHAnsi"/>
        </w:rPr>
        <w:t>附图</w:t>
      </w:r>
      <w:r w:rsidR="008331E4">
        <w:rPr>
          <w:kern w:val="2"/>
          <w:szCs w:val="22"/>
          <w:rFonts w:cstheme="minorBidi" w:hAnsiTheme="minorHAnsi" w:eastAsiaTheme="minorHAnsi" w:asciiTheme="minorHAnsi"/>
          <w:spacing w:val="-28"/>
          <w:sz w:val="21"/>
        </w:rPr>
        <w:t> </w:t>
      </w:r>
      <w:r w:rsidR="008331E4">
        <w:rPr>
          <w:kern w:val="2"/>
          <w:szCs w:val="22"/>
          <w:rFonts w:ascii="Times New Roman" w:eastAsia="Times New Roman" w:cstheme="minorBidi" w:hAnsiTheme="minorHAnsi"/>
          <w:sz w:val="21"/>
        </w:rPr>
        <w:t>75</w:t>
      </w:r>
      <w:r w:rsidR="008331E4">
        <w:t xml:space="preserve">  </w:t>
      </w:r>
      <w:r w:rsidR="008331E4">
        <w:rPr>
          <w:kern w:val="2"/>
          <w:szCs w:val="22"/>
          <w:rFonts w:ascii="Times New Roman" w:eastAsia="Times New Roman" w:cstheme="minorBidi" w:hAnsiTheme="minorHAnsi"/>
          <w:sz w:val="21"/>
        </w:rPr>
        <w:t>iNOSmRNA</w:t>
      </w:r>
      <w:r w:rsidR="008331E4">
        <w:rPr>
          <w:sz w:val="24"/>
          <w:rFonts w:ascii="SimSun-ExtB" w:eastAsia="SimSun-ExtB" w:hAnsi="SimSun-ExtB"/>
        </w:rPr>
        <w:t xml:space="preserve">          </w:t>
      </w:r>
      <w:r w:rsidR="008331E4">
        <w:rPr>
          <w:sz w:val="24"/>
          <w:rFonts w:ascii="SimSun-ExtB" w:eastAsia="SimSun-ExtB" w:hAnsi="SimSun-ExtB"/>
        </w:rPr>
        <w:t xml:space="preserve">          </w:t>
      </w:r>
      <w:r w:rsidR="008331E4">
        <w:rPr>
          <w:kern w:val="2"/>
          <w:szCs w:val="22"/>
          <w:rFonts w:cstheme="minorBidi" w:hAnsiTheme="minorHAnsi" w:eastAsiaTheme="minorHAnsi" w:asciiTheme="minorHAnsi"/>
          <w:sz w:val="21"/>
        </w:rPr>
        <w:t>附图</w:t>
      </w:r>
      <w:r w:rsidR="008331E4">
        <w:rPr>
          <w:kern w:val="2"/>
          <w:szCs w:val="22"/>
          <w:rFonts w:ascii="Times New Roman" w:eastAsia="Times New Roman" w:cstheme="minorBidi" w:hAnsiTheme="minorHAnsi"/>
          <w:sz w:val="21"/>
        </w:rPr>
        <w:t>66</w:t>
      </w:r>
      <w:r w:rsidR="008331E4">
        <w:t xml:space="preserve">  </w:t>
      </w:r>
      <w:r w:rsidR="008331E4">
        <w:rPr>
          <w:kern w:val="2"/>
          <w:szCs w:val="22"/>
          <w:rFonts w:ascii="Times New Roman" w:eastAsia="Times New Roman" w:cstheme="minorBidi" w:hAnsiTheme="minorHAnsi"/>
          <w:sz w:val="21"/>
        </w:rPr>
        <w:t>ERKmRNA</w:t>
      </w:r>
    </w:p>
    <w:p w:rsidR="0018722C">
      <w:pPr>
        <w:topLinePunct/>
      </w:pPr>
    </w:p>
    <w:p w:rsidR="0018722C">
      <w:pPr>
        <w:pStyle w:val="cw23"/>
        <w:topLinePunct/>
      </w:pPr>
      <w:bookmarkStart w:name="2 综述 " w:id="240"/>
      <w:bookmarkEnd w:id="240"/>
      <w:r>
        <w:rPr>
          <w:rFonts w:cstheme="minorBidi" w:hAnsiTheme="minorHAnsi" w:eastAsiaTheme="minorHAnsi" w:asciiTheme="minorHAnsi" w:ascii="Arial" w:hAnsi="宋体" w:eastAsia="Arial" w:cs="宋体"/>
          <w:b/>
        </w:rPr>
        <w:t>2</w:t>
      </w:r>
      <w:bookmarkStart w:name="_bookmark116" w:id="241"/>
      <w:bookmarkEnd w:id="241"/>
      <w:bookmarkStart w:name="_bookmark116" w:id="242"/>
      <w:bookmarkEnd w:id="242"/>
      <w:r>
        <w:rPr>
          <w:rFonts w:cstheme="minorBidi" w:hAnsiTheme="minorHAnsi" w:eastAsiaTheme="minorHAnsi" w:asciiTheme="minorHAnsi" w:ascii="宋体" w:hAnsi="宋体" w:eastAsia="宋体" w:cs="宋体"/>
          <w:b/>
        </w:rPr>
        <w:t>综述</w:t>
      </w:r>
    </w:p>
    <w:p w:rsidR="0018722C">
      <w:pPr>
        <w:pStyle w:val="cw23"/>
        <w:topLinePunct/>
      </w:pPr>
      <w:bookmarkStart w:name="2.1“肺与大肠相表里”的现代研究现状 " w:id="243"/>
      <w:bookmarkEnd w:id="243"/>
      <w:r>
        <w:rPr>
          <w:rFonts w:cstheme="minorBidi" w:hAnsiTheme="minorHAnsi" w:eastAsiaTheme="minorHAnsi" w:asciiTheme="minorHAnsi" w:ascii="Times New Roman" w:hAnsi="Times New Roman" w:eastAsia="Times New Roman" w:cs="宋体"/>
          <w:b/>
        </w:rPr>
        <w:t>2.1</w:t>
      </w:r>
      <w:bookmarkStart w:name="2.1“肺与大肠相表里”的现代研究现状 " w:id="244"/>
      <w:bookmarkEnd w:id="244"/>
      <w:r>
        <w:rPr>
          <w:rFonts w:cstheme="minorBidi" w:hAnsiTheme="minorHAnsi" w:eastAsiaTheme="minorHAnsi" w:asciiTheme="minorHAnsi" w:ascii="宋体" w:hAnsi="宋体" w:eastAsia="宋体" w:cs="宋体"/>
          <w:b/>
        </w:rPr>
        <w:t>“肺与大肠相表里”的现代研究现状</w:t>
      </w:r>
    </w:p>
    <w:p w:rsidR="0018722C">
      <w:pPr>
        <w:pStyle w:val="cw23"/>
        <w:topLinePunct/>
      </w:pPr>
      <w:r>
        <w:rPr>
          <w:rFonts w:cstheme="minorBidi" w:hAnsiTheme="minorHAnsi" w:eastAsiaTheme="minorHAnsi" w:asciiTheme="minorHAnsi" w:ascii="宋体" w:hAnsi="宋体" w:eastAsia="宋体" w:cs="宋体"/>
          <w:b/>
        </w:rPr>
        <w:t>2.1.1</w:t>
      </w:r>
      <w:r>
        <w:rPr>
          <w:rFonts w:cstheme="minorBidi" w:hAnsiTheme="minorHAnsi" w:eastAsiaTheme="minorHAnsi" w:asciiTheme="minorHAnsi" w:ascii="宋体" w:hAnsi="宋体" w:eastAsia="宋体" w:cs="宋体"/>
          <w:b/>
        </w:rPr>
        <w:t>现代机理探讨</w:t>
      </w:r>
    </w:p>
    <w:p w:rsidR="0018722C">
      <w:pPr>
        <w:topLinePunct/>
      </w:pPr>
      <w:r>
        <w:rPr>
          <w:b/>
          <w:rFonts w:ascii="Times New Roman" w:eastAsia="Times New Roman" w:cstheme="minorBidi" w:hAnsiTheme="minorHAnsi" w:hAnsi="宋体" w:cs="宋体"/>
        </w:rPr>
        <w:t>2.1.1.1</w:t>
      </w:r>
      <w:r>
        <w:rPr>
          <w:rFonts w:cstheme="minorBidi" w:hAnsiTheme="minorHAnsi" w:eastAsiaTheme="minorHAnsi" w:asciiTheme="minorHAnsi" w:ascii="宋体" w:hAnsi="宋体" w:eastAsia="宋体" w:cs="宋体"/>
          <w:b/>
        </w:rPr>
        <w:t>从胚胎发育的角度看</w:t>
      </w:r>
    </w:p>
    <w:p w:rsidR="0018722C">
      <w:pPr>
        <w:topLinePunct/>
      </w:pPr>
      <w:r>
        <w:t>肺器官由肠的前肠发展而来，呼吸道上皮和腺体由原肠内胚层分化而成</w:t>
      </w:r>
      <w:r>
        <w:rPr>
          <w:vertAlign w:val="superscript"/>
          /&gt;
        </w:rPr>
        <w:t>[</w:t>
      </w:r>
      <w:r>
        <w:rPr>
          <w:vertAlign w:val="superscript"/>
          /&gt;
        </w:rPr>
        <w:t xml:space="preserve">1</w:t>
      </w:r>
      <w:r>
        <w:rPr>
          <w:vertAlign w:val="superscript"/>
          /&gt;
        </w:rPr>
        <w:t>]</w:t>
      </w:r>
      <w:r>
        <w:t>。</w:t>
      </w:r>
      <w:r>
        <w:t>肺、气管与肠的结构来源是相同的，这可能成为“肺与大肠相表里”这一理论的结构基础。</w:t>
      </w:r>
    </w:p>
    <w:p w:rsidR="0018722C">
      <w:pPr>
        <w:topLinePunct/>
      </w:pPr>
      <w:r>
        <w:rPr>
          <w:b/>
          <w:rFonts w:ascii="Times New Roman" w:eastAsia="Times New Roman" w:cstheme="minorBidi" w:hAnsiTheme="minorHAnsi" w:hAnsi="宋体" w:cs="宋体"/>
        </w:rPr>
        <w:t>2.1..1.2</w:t>
      </w:r>
      <w:r>
        <w:rPr>
          <w:rFonts w:cstheme="minorBidi" w:hAnsiTheme="minorHAnsi" w:eastAsiaTheme="minorHAnsi" w:asciiTheme="minorHAnsi" w:ascii="宋体" w:hAnsi="宋体" w:eastAsia="宋体" w:cs="宋体"/>
          <w:b/>
        </w:rPr>
        <w:t>从气体排泄途径看</w:t>
      </w:r>
    </w:p>
    <w:p w:rsidR="0018722C">
      <w:pPr>
        <w:topLinePunct/>
      </w:pPr>
      <w:r>
        <w:t>胃肠道内气体主要依靠肠壁血液循环吸收，由肺部排出。肠内气体经肠壁血</w:t>
      </w:r>
      <w:r>
        <w:t>液循环吸收再由肺部排出的量较由肛门排泄的量高出</w:t>
      </w:r>
      <w:r>
        <w:t>20</w:t>
      </w:r>
      <w:r/>
      <w:r w:rsidR="001852F3">
        <w:t xml:space="preserve">多倍</w:t>
      </w:r>
      <w:r>
        <w:rPr>
          <w:vertAlign w:val="superscript"/>
          /&gt;
        </w:rPr>
        <w:t>[</w:t>
      </w:r>
      <w:r>
        <w:rPr>
          <w:vertAlign w:val="superscript"/>
          <w:position w:val="12"/>
        </w:rPr>
        <w:t xml:space="preserve">2</w:t>
      </w:r>
      <w:r>
        <w:rPr>
          <w:vertAlign w:val="superscript"/>
          /&gt;
        </w:rPr>
        <w:t>]</w:t>
      </w:r>
      <w:r>
        <w:t>，常人由小肠每</w:t>
      </w:r>
      <w:r>
        <w:t>小时吸收</w:t>
      </w:r>
      <w:r>
        <w:t>CO</w:t>
      </w:r>
      <w:r>
        <w:rPr>
          <w:vertAlign w:val="subscript"/>
          /&gt;
        </w:rPr>
        <w:t>2</w:t>
      </w:r>
      <w:r>
        <w:t>2500ml</w:t>
      </w:r>
      <w:r/>
      <w:r w:rsidR="001852F3">
        <w:t xml:space="preserve">及其他气体</w:t>
      </w:r>
      <w:r>
        <w:t>1300ml</w:t>
      </w:r>
      <w:r>
        <w:t>。如肺部排泄气体功能因肺炎或支气管哮</w:t>
      </w:r>
      <w:r>
        <w:t>喘等病变而发生障碍时，胃肠道气体的排泄也受到影响，因而引起腹胀。此时若</w:t>
      </w:r>
      <w:r>
        <w:t>泻下通里、排便并排出气体，使肠道气压下降，不但对肠道组织和功能恢复有利，</w:t>
      </w:r>
      <w:r w:rsidR="001852F3">
        <w:t xml:space="preserve">而且可减轻肺部排泄气机的负担，间接改善微循环和肺功能，促进病灶清除</w:t>
      </w:r>
      <w:r>
        <w:rPr>
          <w:vertAlign w:val="superscript"/>
          /&gt;
        </w:rPr>
        <w:t>[</w:t>
      </w:r>
      <w:r>
        <w:rPr>
          <w:vertAlign w:val="superscript"/>
          <w:position w:val="12"/>
        </w:rPr>
        <w:t xml:space="preserve">3</w:t>
      </w:r>
      <w:r>
        <w:rPr>
          <w:vertAlign w:val="superscript"/>
          /&gt;
        </w:rPr>
        <w:t>]</w:t>
      </w:r>
      <w:r>
        <w:t>。</w:t>
      </w:r>
    </w:p>
    <w:p w:rsidR="0018722C">
      <w:pPr>
        <w:pStyle w:val="cw23"/>
        <w:topLinePunct/>
      </w:pPr>
      <w:r>
        <w:rPr>
          <w:rFonts w:cstheme="minorBidi" w:hAnsiTheme="minorHAnsi" w:eastAsiaTheme="minorHAnsi" w:asciiTheme="minorHAnsi" w:ascii="宋体" w:hAnsi="宋体" w:eastAsia="宋体" w:cs="宋体"/>
          <w:b/>
        </w:rPr>
        <w:t>2.1.1.3</w:t>
      </w:r>
      <w:r>
        <w:rPr>
          <w:rFonts w:cstheme="minorBidi" w:hAnsiTheme="minorHAnsi" w:eastAsiaTheme="minorHAnsi" w:asciiTheme="minorHAnsi" w:ascii="宋体" w:hAnsi="宋体" w:eastAsia="宋体" w:cs="宋体"/>
          <w:b/>
        </w:rPr>
        <w:t>从内分泌物质的影响看</w:t>
      </w:r>
    </w:p>
    <w:p w:rsidR="0018722C">
      <w:pPr>
        <w:topLinePunct/>
      </w:pPr>
      <w:r>
        <w:t>肠道是人体最大、最复杂的内分泌器官。现在发现由肠道分泌的物质有许多</w:t>
      </w:r>
      <w:r>
        <w:t>新的作用，有些物质可对肺产生影响。如由回肠结肠的</w:t>
      </w:r>
      <w:r>
        <w:t>H</w:t>
      </w:r>
      <w:r/>
      <w:r w:rsidR="001852F3">
        <w:t xml:space="preserve">细胞分泌的血管活性肠肽</w:t>
      </w:r>
      <w:r>
        <w:t>(</w:t>
      </w:r>
      <w:r>
        <w:rPr>
          <w:spacing w:val="-4"/>
        </w:rPr>
        <w:t>VIP</w:t>
      </w:r>
      <w:r>
        <w:t>)</w:t>
      </w:r>
      <w:r>
        <w:t>能刺激呼吸和松弛气管，诱发肺通气过度。胆囊收缩素</w:t>
      </w:r>
      <w:r>
        <w:t>(</w:t>
      </w:r>
      <w:r>
        <w:t>CCK</w:t>
      </w:r>
      <w:r>
        <w:t>)</w:t>
      </w:r>
      <w:r>
        <w:t>具有调节肝</w:t>
      </w:r>
      <w:r>
        <w:t>肠运动及胆囊收缩、保护胃黏膜的作用，有人发现外源性</w:t>
      </w:r>
      <w:r>
        <w:t>CCK</w:t>
      </w:r>
      <w:r/>
      <w:r w:rsidR="001852F3">
        <w:t xml:space="preserve">对</w:t>
      </w:r>
      <w:r>
        <w:t>SD</w:t>
      </w:r>
      <w:r/>
      <w:r w:rsidR="001852F3">
        <w:t xml:space="preserve">大鼠内毒素血症的肺动脉高压有明显的减轻作用，改善由此引起的呼吸功能障碍</w:t>
      </w:r>
      <w:r>
        <w:rPr>
          <w:rFonts w:hint="eastAsia"/>
        </w:rPr>
        <w:t>，</w:t>
      </w:r>
      <w:r>
        <w:t>并能延长</w:t>
      </w:r>
      <w:r>
        <w:t>内毒素血症动物的存活时间，故认为</w:t>
      </w:r>
      <w:r>
        <w:t>CCK</w:t>
      </w:r>
      <w:r/>
      <w:r w:rsidR="001852F3">
        <w:t xml:space="preserve">是肺组织的一种较理想的保护因子</w:t>
      </w:r>
      <w:r>
        <w:rPr>
          <w:vertAlign w:val="superscript"/>
          /&gt;
        </w:rPr>
        <w:t>[</w:t>
      </w:r>
      <w:r>
        <w:rPr>
          <w:vertAlign w:val="superscript"/>
          <w:position w:val="12"/>
        </w:rPr>
        <w:t xml:space="preserve">4</w:t>
      </w:r>
      <w:r>
        <w:rPr>
          <w:vertAlign w:val="superscript"/>
          /&gt;
        </w:rPr>
        <w:t>]</w:t>
      </w:r>
      <w:r>
        <w:t>。现代研究已证实肺不单是一个呼吸器官</w:t>
      </w:r>
      <w:r>
        <w:rPr>
          <w:rFonts w:hint="eastAsia"/>
        </w:rPr>
        <w:t>，</w:t>
      </w:r>
      <w:r>
        <w:t>也是一个内分泌器官，其合成的</w:t>
      </w:r>
      <w:r>
        <w:t>血</w:t>
      </w:r>
    </w:p>
    <w:p w:rsidR="0018722C">
      <w:pPr>
        <w:topLinePunct/>
      </w:pPr>
      <w:r>
        <w:t>管活性肠肽</w:t>
      </w:r>
      <w:r>
        <w:t>(</w:t>
      </w:r>
      <w:r>
        <w:t>VIP</w:t>
      </w:r>
      <w:r>
        <w:t>)</w:t>
      </w:r>
      <w:r>
        <w:t>可影响肠中血管舒张并参与哮喘的发生，并且哮喘的发作及气道的反应性均与</w:t>
      </w:r>
      <w:r w:rsidR="001852F3">
        <w:t xml:space="preserve">VIP</w:t>
      </w:r>
      <w:r w:rsidR="001852F3">
        <w:t xml:space="preserve">含量减少有关，VIP</w:t>
      </w:r>
      <w:r w:rsidR="001852F3">
        <w:t xml:space="preserve">含量降低与气道阻力呈负相关</w:t>
      </w:r>
      <w:r>
        <w:rPr>
          <w:vertAlign w:val="superscript"/>
          /&gt;
        </w:rPr>
        <w:t>[</w:t>
      </w:r>
      <w:r>
        <w:rPr>
          <w:vertAlign w:val="superscript"/>
          <w:position w:val="12"/>
        </w:rPr>
        <w:t xml:space="preserve">5</w:t>
      </w:r>
      <w:r>
        <w:rPr>
          <w:vertAlign w:val="superscript"/>
          /&gt;
        </w:rPr>
        <w:t>]</w:t>
      </w:r>
      <w:r>
        <w:t>。</w:t>
      </w:r>
    </w:p>
    <w:p w:rsidR="0018722C">
      <w:pPr>
        <w:pStyle w:val="cw23"/>
        <w:topLinePunct/>
      </w:pPr>
      <w:r>
        <w:rPr>
          <w:rFonts w:cstheme="minorBidi" w:hAnsiTheme="minorHAnsi" w:eastAsiaTheme="minorHAnsi" w:asciiTheme="minorHAnsi" w:ascii="宋体" w:hAnsi="宋体" w:eastAsia="宋体" w:cs="宋体"/>
          <w:b/>
        </w:rPr>
        <w:t>2.1.1.4</w:t>
      </w:r>
      <w:r>
        <w:rPr>
          <w:rFonts w:cstheme="minorBidi" w:hAnsiTheme="minorHAnsi" w:eastAsiaTheme="minorHAnsi" w:asciiTheme="minorHAnsi" w:ascii="宋体" w:hAnsi="宋体" w:eastAsia="宋体" w:cs="宋体"/>
          <w:b/>
        </w:rPr>
        <w:t>从肠源性内毒素的作用看</w:t>
      </w:r>
    </w:p>
    <w:p w:rsidR="0018722C">
      <w:pPr>
        <w:topLinePunct/>
      </w:pPr>
      <w:r>
        <w:t>大肠的实热积滞等病态可致肠腔内的细菌与毒素大量繁殖增加并吸收入血，</w:t>
      </w:r>
      <w:r w:rsidR="001852F3">
        <w:t xml:space="preserve">通过肠源性内毒素导致损害。有报道表明</w:t>
      </w:r>
      <w:r>
        <w:rPr>
          <w:rFonts w:hint="eastAsia"/>
        </w:rPr>
        <w:t>，</w:t>
      </w:r>
      <w:r>
        <w:t>以大剂量内毒素静脉注射于大鼠时，</w:t>
      </w:r>
      <w:r w:rsidR="001852F3">
        <w:t xml:space="preserve">可引起急性肺损伤</w:t>
      </w:r>
      <w:r>
        <w:rPr>
          <w:vertAlign w:val="superscript"/>
          /&gt;
        </w:rPr>
        <w:t>[</w:t>
      </w:r>
      <w:r>
        <w:rPr>
          <w:vertAlign w:val="superscript"/>
          /&gt;
        </w:rPr>
        <w:t xml:space="preserve">6</w:t>
      </w:r>
      <w:r>
        <w:rPr>
          <w:vertAlign w:val="superscript"/>
          /&gt;
        </w:rPr>
        <w:t>]</w:t>
      </w:r>
      <w:r>
        <w:t>。从解剖生理学角度看，肠源性内毒素经下腔静脉回到右</w:t>
      </w:r>
      <w:r>
        <w:t>心</w:t>
      </w:r>
    </w:p>
    <w:p w:rsidR="0018722C">
      <w:pPr>
        <w:topLinePunct/>
      </w:pPr>
      <w:r>
        <w:t>房，并经肺动脉和毛细血管首先到达肺脏，而后才经左心房和动脉及毛细血管灌流到其他脏器，所以肺脏受内毒素的影响较大</w:t>
      </w:r>
      <w:r>
        <w:rPr>
          <w:vertAlign w:val="superscript"/>
          /&gt;
        </w:rPr>
        <w:t>[</w:t>
      </w:r>
      <w:r>
        <w:rPr>
          <w:vertAlign w:val="superscript"/>
          /&gt;
        </w:rPr>
        <w:t xml:space="preserve">7</w:t>
      </w:r>
      <w:r>
        <w:rPr>
          <w:vertAlign w:val="superscript"/>
          /&gt;
        </w:rPr>
        <w:t>]</w:t>
      </w:r>
      <w:r>
        <w:t>。</w:t>
      </w:r>
    </w:p>
    <w:p w:rsidR="0018722C">
      <w:pPr>
        <w:pStyle w:val="cw23"/>
        <w:topLinePunct/>
      </w:pPr>
      <w:r>
        <w:rPr>
          <w:rFonts w:cstheme="minorBidi" w:hAnsiTheme="minorHAnsi" w:eastAsiaTheme="minorHAnsi" w:asciiTheme="minorHAnsi" w:ascii="宋体" w:hAnsi="宋体" w:eastAsia="宋体" w:cs="宋体"/>
          <w:b/>
        </w:rPr>
        <w:t>2.1.1.5</w:t>
      </w:r>
      <w:r>
        <w:rPr>
          <w:rFonts w:cstheme="minorBidi" w:hAnsiTheme="minorHAnsi" w:eastAsiaTheme="minorHAnsi" w:asciiTheme="minorHAnsi" w:ascii="宋体" w:hAnsi="宋体" w:eastAsia="宋体" w:cs="宋体"/>
          <w:b/>
        </w:rPr>
        <w:t>从公共黏膜免疫系统来看</w:t>
      </w:r>
    </w:p>
    <w:p w:rsidR="0018722C">
      <w:pPr>
        <w:topLinePunct/>
      </w:pPr>
      <w:r>
        <w:t>胃肠道和呼吸道的黏膜两者都是组成公共黏膜免疫系统的一部分，当一处黏</w:t>
      </w:r>
      <w:r>
        <w:t>膜发生病变时，可以通过黏膜免疫的途径影响到另一处</w:t>
      </w:r>
      <w:r>
        <w:rPr>
          <w:vertAlign w:val="superscript"/>
          /&gt;
        </w:rPr>
        <w:t>[</w:t>
      </w:r>
      <w:r>
        <w:rPr>
          <w:vertAlign w:val="superscript"/>
          /&gt;
        </w:rPr>
        <w:t xml:space="preserve">8</w:t>
      </w:r>
      <w:r>
        <w:rPr>
          <w:vertAlign w:val="superscript"/>
          /&gt;
        </w:rPr>
        <w:t>]</w:t>
      </w:r>
      <w:r>
        <w:t>，即肠道相关淋巴样组</w:t>
      </w:r>
      <w:r>
        <w:t>织</w:t>
      </w:r>
      <w:r>
        <w:t>(</w:t>
      </w:r>
      <w:r>
        <w:t>GALT</w:t>
      </w:r>
      <w:r>
        <w:t>)</w:t>
      </w:r>
      <w:r>
        <w:t>与支气管相关淋巴样组织</w:t>
      </w:r>
      <w:r>
        <w:t>(</w:t>
      </w:r>
      <w:r>
        <w:t>BALT</w:t>
      </w:r>
      <w:r>
        <w:t>)</w:t>
      </w:r>
      <w:r>
        <w:t>以及其他部位黏膜的淋巴样组织共同形成一个相对独立的免疫应答网络，共同调节人体几百平方米黏膜的免疫应答。</w:t>
      </w:r>
      <w:r>
        <w:t>肺与大肠表里就是通过黏膜免疫细胞的迁徙而使公共黏膜免疫系统中和外界接</w:t>
      </w:r>
      <w:r>
        <w:t>触最多，</w:t>
      </w:r>
      <w:r w:rsidR="001852F3">
        <w:t xml:space="preserve">黏膜面积最大的消化和呼吸道黏膜在免疫过程中生理上相互联系，</w:t>
      </w:r>
      <w:r w:rsidR="001852F3">
        <w:t xml:space="preserve">病理上彼此传变。周东浩等</w:t>
      </w:r>
      <w:r>
        <w:rPr>
          <w:vertAlign w:val="superscript"/>
          /&gt;
        </w:rPr>
        <w:t>[</w:t>
      </w:r>
      <w:r>
        <w:rPr>
          <w:vertAlign w:val="superscript"/>
          /&gt;
        </w:rPr>
        <w:t xml:space="preserve">16</w:t>
      </w:r>
      <w:r>
        <w:rPr>
          <w:vertAlign w:val="superscript"/>
          /&gt;
        </w:rPr>
        <w:t>]</w:t>
      </w:r>
      <w:r>
        <w:t>认为肺与大肠相联系的机理</w:t>
      </w:r>
      <w:r>
        <w:rPr>
          <w:rFonts w:hint="eastAsia"/>
        </w:rPr>
        <w:t>，</w:t>
      </w:r>
      <w:r>
        <w:t>实质是免疫调节网络，</w:t>
      </w:r>
      <w:r>
        <w:t>胃肠道和呼吸道的黏膜都是公共黏膜免疫系统的一部分</w:t>
      </w:r>
      <w:r>
        <w:rPr>
          <w:rFonts w:hint="eastAsia"/>
        </w:rPr>
        <w:t>，</w:t>
      </w:r>
      <w:r>
        <w:t>可相互传变</w:t>
      </w:r>
      <w:r>
        <w:rPr>
          <w:rFonts w:hint="eastAsia"/>
        </w:rPr>
        <w:t>，</w:t>
      </w:r>
      <w:r>
        <w:t>这种黏膜</w:t>
      </w:r>
      <w:r>
        <w:t>免疫的物质基础是分泌型</w:t>
      </w:r>
      <w:r>
        <w:t>IgA</w:t>
      </w:r>
      <w:r>
        <w:t>。杨胜兰</w:t>
      </w:r>
      <w:r>
        <w:rPr>
          <w:vertAlign w:val="superscript"/>
          /&gt;
        </w:rPr>
        <w:t>[</w:t>
      </w:r>
      <w:r>
        <w:rPr>
          <w:vertAlign w:val="superscript"/>
          /&gt;
        </w:rPr>
        <w:t xml:space="preserve">10</w:t>
      </w:r>
      <w:r>
        <w:rPr>
          <w:vertAlign w:val="superscript"/>
          /&gt;
        </w:rPr>
        <w:t>]</w:t>
      </w:r>
      <w:r>
        <w:t>实验表明肠源性肺损伤大鼠支气管肺泡</w:t>
      </w:r>
      <w:r>
        <w:t>灌洗液</w:t>
      </w:r>
      <w:r>
        <w:t>(</w:t>
      </w:r>
      <w:r>
        <w:t>BALF</w:t>
      </w:r>
      <w:r>
        <w:t>)</w:t>
      </w:r>
      <w:r>
        <w:t>中丙二醛</w:t>
      </w:r>
      <w:r>
        <w:t>(</w:t>
      </w:r>
      <w:r>
        <w:t xml:space="preserve">malondialdehyde, MDA</w:t>
      </w:r>
      <w:r>
        <w:t>)</w:t>
      </w:r>
      <w:r>
        <w:t>含量的变化随着肺损害程度的</w:t>
      </w:r>
      <w:r>
        <w:t>加重而增高，通腑法明显降低其含量</w:t>
      </w:r>
      <w:r>
        <w:t>(</w:t>
      </w:r>
      <w:r>
        <w:t>P&lt;0.05</w:t>
      </w:r>
      <w:r>
        <w:t>)</w:t>
      </w:r>
      <w:r>
        <w:t>。朱义用等</w:t>
      </w:r>
      <w:r>
        <w:rPr>
          <w:vertAlign w:val="superscript"/>
          /&gt;
        </w:rPr>
        <w:t>[</w:t>
      </w:r>
      <w:r>
        <w:rPr>
          <w:vertAlign w:val="superscript"/>
          <w:position w:val="12"/>
        </w:rPr>
        <w:t xml:space="preserve">11</w:t>
      </w:r>
      <w:r>
        <w:rPr>
          <w:vertAlign w:val="superscript"/>
          /&gt;
        </w:rPr>
        <w:t>]</w:t>
      </w:r>
      <w:r>
        <w:t>检测大鼠腹腔感染模型，结果显示</w:t>
      </w:r>
      <w:r>
        <w:rPr>
          <w:rFonts w:hint="eastAsia"/>
        </w:rPr>
        <w:t>：</w:t>
      </w:r>
      <w:r>
        <w:t>肺毛细血管通透性、肺湿</w:t>
      </w:r>
      <w:r>
        <w:t>/</w:t>
      </w:r>
      <w:r>
        <w:t>干质量比值、BALF</w:t>
      </w:r>
      <w:r w:rsidR="001852F3">
        <w:t xml:space="preserve">的中性粒细胞百分率、肺组织的内毒素和</w:t>
      </w:r>
      <w:r w:rsidR="001852F3">
        <w:t xml:space="preserve">TNF-α逐渐增加，时间越长越明显，而大黄可防止内毒</w:t>
      </w:r>
      <w:r>
        <w:t>素进入肺组织，抑制肺内中性粒细胞的积聚和</w:t>
      </w:r>
      <w:r>
        <w:t>TNF-α</w:t>
      </w:r>
      <w:r>
        <w:t>释放，减轻肺的炎性反应。高国林等</w:t>
      </w:r>
      <w:r>
        <w:rPr>
          <w:vertAlign w:val="superscript"/>
          /&gt;
        </w:rPr>
        <w:t>[</w:t>
      </w:r>
      <w:r>
        <w:rPr>
          <w:vertAlign w:val="superscript"/>
          <w:position w:val="12"/>
        </w:rPr>
        <w:t xml:space="preserve">12</w:t>
      </w:r>
      <w:r>
        <w:rPr>
          <w:vertAlign w:val="superscript"/>
          /&gt;
        </w:rPr>
        <w:t>]</w:t>
      </w:r>
      <w:r>
        <w:t>提出细胞凋亡和相关基因表达异常可能是肺损伤的发病机制之一。</w:t>
      </w:r>
    </w:p>
    <w:p w:rsidR="0018722C">
      <w:pPr>
        <w:pStyle w:val="cw23"/>
        <w:topLinePunct/>
      </w:pPr>
      <w:r>
        <w:rPr>
          <w:rFonts w:cstheme="minorBidi" w:hAnsiTheme="minorHAnsi" w:eastAsiaTheme="minorHAnsi" w:asciiTheme="minorHAnsi" w:ascii="宋体" w:hAnsi="宋体" w:eastAsia="宋体" w:cs="宋体"/>
          <w:b/>
        </w:rPr>
        <w:t>2.1.2</w:t>
      </w:r>
      <w:r>
        <w:rPr>
          <w:rFonts w:cstheme="minorBidi" w:hAnsiTheme="minorHAnsi" w:eastAsiaTheme="minorHAnsi" w:asciiTheme="minorHAnsi" w:ascii="宋体" w:hAnsi="宋体" w:eastAsia="宋体" w:cs="宋体"/>
          <w:b/>
        </w:rPr>
        <w:t>实验研究</w:t>
      </w:r>
    </w:p>
    <w:p w:rsidR="0018722C">
      <w:pPr>
        <w:topLinePunct/>
      </w:pPr>
      <w:r>
        <w:t>实验方法在医学研究中常表现为两种形式</w:t>
      </w:r>
      <w:r>
        <w:rPr>
          <w:rFonts w:hint="eastAsia"/>
        </w:rPr>
        <w:t>：</w:t>
      </w:r>
      <w:r>
        <w:t>临床试验—人体试验和动物实验</w:t>
      </w:r>
    </w:p>
    <w:p w:rsidR="0018722C">
      <w:pPr>
        <w:topLinePunct/>
      </w:pPr>
      <w:r>
        <w:t>—模型试验。模型试验，是以模型为主要成分的实验形式，它是科学研究中类比</w:t>
      </w:r>
      <w:r>
        <w:t>法的应用，是实验研究的一种特殊形式。在实验研究中，动物模型是整个实验过</w:t>
      </w:r>
      <w:r>
        <w:t>程的平台，是实验设计的关键，“是作为研究人员的主体和认识对象的客体两者</w:t>
      </w:r>
      <w:r>
        <w:t>之间的一种特殊中介，既是认识客体的工具，又是被研究的对象。”动物模型在</w:t>
      </w:r>
      <w:r>
        <w:t>承担“认识客体的工具”作用之前，应对其进行更深刻的研究。同样，对“肺合</w:t>
      </w:r>
      <w:r>
        <w:t>大肠”理论进行动物实验，动物模型的选择在很大程度上影响着动物实验的成败。</w:t>
      </w:r>
      <w:r>
        <w:t>中医基础理论的实验研究肇始于上世纪五十年代，由于起步晚，动物模型的制作</w:t>
      </w:r>
      <w:r>
        <w:t>经验较少，故对其造模方法的研究尤其重要。而“肺合大肠”理论的实验研究起</w:t>
      </w:r>
      <w:r>
        <w:t>始于上世纪八十年代，其动物模型主要以机械损伤或机械梗阻方法而建立，模</w:t>
      </w:r>
      <w:r>
        <w:t>拟</w:t>
      </w:r>
    </w:p>
    <w:p w:rsidR="0018722C">
      <w:pPr>
        <w:topLinePunct/>
      </w:pPr>
      <w:r>
        <w:t>临床燥屎内结、阻塞大肠、腑气不通引起肺气上逆的病理过程。肺与大肠相表里</w:t>
      </w:r>
      <w:r>
        <w:t>理论的实验研究，有关“肺与大肠相表里”的研究和报导很多，其中动物模型经</w:t>
      </w:r>
      <w:r>
        <w:t>历了王今达的肠系膜上动脉结扎模型，冯学瑞的直肠全结扎模型，韩国栋的体外</w:t>
      </w:r>
      <w:r>
        <w:t>直肠半结扎模型，天津南开医院的次碳酸秘过度收敛模型以及韩国栋的内毒素模</w:t>
      </w:r>
      <w:r>
        <w:t>型</w:t>
      </w:r>
      <w:r>
        <w:rPr>
          <w:rFonts w:ascii="Times New Roman" w:hAnsi="Times New Roman" w:eastAsia="Times New Roman"/>
        </w:rPr>
        <w:t>5</w:t>
      </w:r>
      <w:r>
        <w:t>个阶段，以这些模型为研究对象，通过对大承气汤等方通腑作用机制的研究，</w:t>
      </w:r>
      <w:r w:rsidR="001852F3">
        <w:t xml:space="preserve">从而探讨了肺与大肠相表里的本质。</w:t>
      </w:r>
    </w:p>
    <w:p w:rsidR="0018722C">
      <w:pPr>
        <w:topLinePunct/>
      </w:pPr>
      <w:r>
        <w:t>天津市第一中心医院急性三衰抢救研究室</w:t>
      </w:r>
      <w:r>
        <w:rPr>
          <w:rFonts w:ascii="Times New Roman" w:hAnsi="Times New Roman" w:eastAsia="宋体"/>
          <w:vertAlign w:val="superscript"/>
        </w:rPr>
        <w:t>[</w:t>
      </w:r>
      <w:r>
        <w:rPr>
          <w:rFonts w:ascii="Times New Roman" w:hAnsi="Times New Roman" w:eastAsia="宋体"/>
          <w:vertAlign w:val="superscript"/>
        </w:rPr>
        <w:t xml:space="preserve">13</w:t>
      </w:r>
      <w:r>
        <w:rPr>
          <w:rFonts w:ascii="Times New Roman" w:hAnsi="Times New Roman" w:eastAsia="宋体"/>
          <w:vertAlign w:val="superscript"/>
        </w:rPr>
        <w:t>]</w:t>
      </w:r>
      <w:r>
        <w:t>在多年的临床实践中发现，有</w:t>
      </w:r>
      <w:r>
        <w:t>许多严重肠道异常的病人，常伴发急性呼吸衰竭，特别是伴发成人型呼吸窘迫综合征</w:t>
      </w:r>
      <w:r>
        <w:rPr>
          <w:rFonts w:ascii="Times New Roman" w:hAnsi="Times New Roman" w:eastAsia="宋体"/>
        </w:rPr>
        <w:t>(</w:t>
      </w:r>
      <w:r>
        <w:rPr>
          <w:rFonts w:ascii="Times New Roman" w:hAnsi="Times New Roman" w:eastAsia="宋体"/>
          <w:spacing w:val="-5"/>
        </w:rPr>
        <w:t xml:space="preserve"> </w:t>
      </w:r>
      <w:r>
        <w:rPr>
          <w:rFonts w:ascii="Times New Roman" w:hAnsi="Times New Roman" w:eastAsia="宋体"/>
        </w:rPr>
        <w:t>ARDS</w:t>
      </w:r>
      <w:r>
        <w:rPr>
          <w:rFonts w:ascii="Times New Roman" w:hAnsi="Times New Roman" w:eastAsia="宋体"/>
        </w:rPr>
        <w:t>)</w:t>
      </w:r>
      <w:r>
        <w:t>。</w:t>
      </w:r>
      <w:r w:rsidR="001852F3">
        <w:t xml:space="preserve">为了揭示两者的关系，阐明祖国医学理论肺与大肠相表里学说的</w:t>
      </w:r>
      <w:r>
        <w:t>本质，他们选用钳夹肠系膜上动脉的方法制造动物模型。实验结果表明，钳夹肠系膜上动脉组的全部家兔均出现严重的肺损害，而肺脏以外的组织，包括心脏、</w:t>
      </w:r>
      <w:r>
        <w:t>肝脏、胰腺、肾上腺及肾脏均无肉眼及镜下的异常，非钳夹肠系膜上动脉组的全</w:t>
      </w:r>
      <w:r>
        <w:t>部家兔均无肺脏损害。实验同时发现，钳夹肠系膜上动脉以前血液中无内毒素存</w:t>
      </w:r>
      <w:r>
        <w:t>在，钳夹后</w:t>
      </w:r>
      <w:r>
        <w:rPr>
          <w:rFonts w:ascii="Times New Roman" w:hAnsi="Times New Roman" w:eastAsia="宋体"/>
        </w:rPr>
        <w:t>90min</w:t>
      </w:r>
      <w:r>
        <w:t>即可出现内毒素血症。因此作者认为肺脏损害与肠源性内毒血</w:t>
      </w:r>
      <w:r>
        <w:t>症和肠道血液循环障碍有关，提出了中医肺与大肠相袁里学说本质的一个组成部</w:t>
      </w:r>
      <w:r>
        <w:t>份，在一定程度上应考虑所谓的“热毒”</w:t>
      </w:r>
      <w:r>
        <w:t>、“瘀血”的观点。在上述实验的基础上，</w:t>
      </w:r>
      <w:r>
        <w:t>他们又给动物模型使用具有清热解毒、活血化瘀作用的Ⅵ号方药，发现对肺脏损</w:t>
      </w:r>
      <w:r>
        <w:t>害有显著的防治作用。张余森</w:t>
      </w:r>
      <w:r>
        <w:rPr>
          <w:rFonts w:ascii="Times New Roman" w:hAnsi="Times New Roman" w:eastAsia="宋体"/>
          <w:vertAlign w:val="superscript"/>
        </w:rPr>
        <w:t>[</w:t>
      </w:r>
      <w:r>
        <w:rPr>
          <w:rFonts w:ascii="Times New Roman" w:hAnsi="Times New Roman" w:eastAsia="宋体"/>
          <w:vertAlign w:val="superscript"/>
          <w:position w:val="11"/>
        </w:rPr>
        <w:t xml:space="preserve">14</w:t>
      </w:r>
      <w:r>
        <w:rPr>
          <w:rFonts w:ascii="Times New Roman" w:hAnsi="Times New Roman" w:eastAsia="宋体"/>
          <w:vertAlign w:val="superscript"/>
        </w:rPr>
        <w:t>]</w:t>
      </w:r>
      <w:r>
        <w:t>亦有用类似的方法制作动物模型获得成功的报</w:t>
      </w:r>
      <w:r w:rsidR="001852F3">
        <w:t xml:space="preserve">道。天津中医学院冯学瑞等人</w:t>
      </w:r>
      <w:r>
        <w:rPr>
          <w:rFonts w:ascii="Times New Roman" w:hAnsi="Times New Roman" w:eastAsia="宋体"/>
          <w:vertAlign w:val="superscript"/>
        </w:rPr>
        <w:t>[</w:t>
      </w:r>
      <w:r>
        <w:rPr>
          <w:rFonts w:ascii="Times New Roman" w:hAnsi="Times New Roman" w:eastAsia="宋体"/>
          <w:vertAlign w:val="superscript"/>
          <w:position w:val="11"/>
        </w:rPr>
        <w:t xml:space="preserve">15</w:t>
      </w:r>
      <w:r>
        <w:rPr>
          <w:rFonts w:ascii="Times New Roman" w:hAnsi="Times New Roman" w:eastAsia="宋体"/>
          <w:vertAlign w:val="superscript"/>
        </w:rPr>
        <w:t>]</w:t>
      </w:r>
      <w:r>
        <w:t>通过半结扎直肠或小肠造成肠道郁滞或燥结的</w:t>
      </w:r>
      <w:r>
        <w:t>动物模型。结果发现动物小肠或大肠胀气。粪食燥结和食糜郁滞，同时伴发肺脏</w:t>
      </w:r>
      <w:r>
        <w:t>明显的病理变化，肺泡吞噬细胞死亡率增高，而其它脏器未见异常。对照组亦未见肺脏改变，证明了祖国医学肺与太肠相表里理论的科学性。韩国栋等</w:t>
      </w:r>
      <w:r>
        <w:rPr>
          <w:rFonts w:ascii="Times New Roman" w:hAnsi="Times New Roman" w:eastAsia="宋体"/>
          <w:vertAlign w:val="superscript"/>
        </w:rPr>
        <w:t>[</w:t>
      </w:r>
      <w:r>
        <w:rPr>
          <w:rFonts w:ascii="Times New Roman" w:hAnsi="Times New Roman" w:eastAsia="宋体"/>
          <w:vertAlign w:val="superscript"/>
          <w:position w:val="11"/>
        </w:rPr>
        <w:t xml:space="preserve">16</w:t>
      </w:r>
      <w:r>
        <w:rPr>
          <w:rFonts w:ascii="Times New Roman" w:hAnsi="Times New Roman" w:eastAsia="宋体"/>
          <w:vertAlign w:val="superscript"/>
        </w:rPr>
        <w:t>]</w:t>
      </w:r>
      <w:r>
        <w:t>对冯</w:t>
      </w:r>
      <w:r>
        <w:t>氏动物模型做了改进，通过体外结扎造成直肠下狭窄。使大肠燥屎内蕴而形成实热郁滞。表现为肺充血、出血，</w:t>
      </w:r>
      <w:r>
        <w:rPr>
          <w:rFonts w:ascii="Times New Roman" w:hAnsi="Times New Roman" w:eastAsia="宋体"/>
        </w:rPr>
        <w:t>I</w:t>
      </w:r>
      <w:r>
        <w:t>、</w:t>
      </w:r>
      <w:r>
        <w:rPr>
          <w:rFonts w:ascii="Times New Roman" w:hAnsi="Times New Roman" w:eastAsia="宋体"/>
        </w:rPr>
        <w:t>I</w:t>
      </w:r>
      <w:r>
        <w:t>型肺泡上皮和巨噬细胞肿胀、坏死，而其它</w:t>
      </w:r>
      <w:r>
        <w:t>脏腑未见明显异常，给予中医通腑泄热的大承气汤后，可促进肺损害修复。使上</w:t>
      </w:r>
      <w:r>
        <w:t>述改变明显趋向好转，为中医肺与大肠相表里理论提供了佐证。田在善</w:t>
      </w:r>
      <w:r>
        <w:rPr>
          <w:vertAlign w:val="superscript"/>
          /&gt;
        </w:rPr>
        <w:t>[</w:t>
      </w:r>
      <w:r>
        <w:rPr>
          <w:vertAlign w:val="superscript"/>
          <w:position w:val="12"/>
        </w:rPr>
        <w:t xml:space="preserve">17</w:t>
      </w:r>
      <w:r>
        <w:rPr>
          <w:vertAlign w:val="superscript"/>
          /&gt;
        </w:rPr>
        <w:t>]</w:t>
      </w:r>
      <w:r>
        <w:t>的设计更为合理</w:t>
      </w:r>
      <w:r>
        <w:rPr>
          <w:rFonts w:hint="eastAsia"/>
        </w:rPr>
        <w:t>，</w:t>
      </w:r>
      <w:r>
        <w:t>采用连续经口投予大剂量次碳酸铋于大鼠造成大便秘结、直肠扩张的方法</w:t>
      </w:r>
      <w:r>
        <w:rPr>
          <w:rFonts w:hint="eastAsia"/>
        </w:rPr>
        <w:t>，</w:t>
      </w:r>
      <w:r>
        <w:t>旨在使模型更接近于临床因燥屎内结阻塞大肠、腑气不通引起肺气上逆的</w:t>
      </w:r>
      <w:r>
        <w:t>病理过程。实验结果表明：除显示动物大小肠胀气、粪食燥结和食糜郁滞，同</w:t>
      </w:r>
      <w:r>
        <w:t>时</w:t>
      </w:r>
    </w:p>
    <w:p w:rsidR="0018722C">
      <w:pPr>
        <w:topLinePunct/>
      </w:pPr>
      <w:r>
        <w:t xml:space="preserve">伴发肺脏明显的病理变化，表现为肺充血出血</w:t>
      </w:r>
      <w:r>
        <w:rPr>
          <w:rFonts w:hint="eastAsia"/>
        </w:rPr>
        <w:t xml:space="preserve">，</w:t>
      </w:r>
      <w:r>
        <w:t xml:space="preserve">ⅠⅡ型肺泡上皮和巨噬细胞肿胀、变形、结构变异和坏死，肺泡巨噬细胞死亡率增高，而其他脏器未见明显异常。薛芳等</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18</w:t>
      </w:r>
      <w:r>
        <w:rPr>
          <w:rFonts w:ascii="Times New Roman" w:hAnsi="Times New Roman" w:eastAsia="Times New Roman"/>
          <w:vertAlign w:val="superscript"/>
        </w:rPr>
        <w:t xml:space="preserve">]</w:t>
      </w:r>
      <w:r>
        <w:t xml:space="preserve">则先造成家兔的呼吸窘迫症，然后予大承气泻大肠，证明对肺有保护</w:t>
      </w:r>
      <w:r>
        <w:t xml:space="preserve">作用。表现在避免了</w:t>
      </w:r>
      <w:r>
        <w:rPr>
          <w:rFonts w:ascii="Times New Roman" w:hAnsi="Times New Roman" w:eastAsia="Times New Roman"/>
        </w:rPr>
        <w:t xml:space="preserve">RCD</w:t>
      </w:r>
      <w:r>
        <w:rPr>
          <w:rFonts w:ascii="Times New Roman" w:hAnsi="Times New Roman" w:eastAsia="Times New Roman"/>
        </w:rPr>
        <w:t xml:space="preserve">2</w:t>
      </w:r>
      <w:r>
        <w:t xml:space="preserve">值的下降与肺系数</w:t>
      </w:r>
      <w:r>
        <w:rPr>
          <w:rFonts w:ascii="Times New Roman" w:hAnsi="Times New Roman" w:eastAsia="Times New Roman"/>
          <w:rFonts w:ascii="Times New Roman" w:hAnsi="Times New Roman" w:eastAsia="Times New Roman"/>
        </w:rPr>
        <w:t xml:space="preserve">（</w:t>
      </w:r>
      <w:r>
        <w:rPr>
          <w:spacing w:val="-5"/>
        </w:rPr>
        <w:t xml:space="preserve">肺重，体重</w:t>
      </w:r>
      <w:r>
        <w:rPr>
          <w:rFonts w:ascii="Times New Roman" w:hAnsi="Times New Roman" w:eastAsia="Times New Roman"/>
          <w:rFonts w:ascii="Times New Roman" w:hAnsi="Times New Roman" w:eastAsia="Times New Roman"/>
          <w:spacing w:val="14"/>
        </w:rPr>
        <w:t xml:space="preserve">）</w:t>
      </w:r>
      <w:r>
        <w:t xml:space="preserve">的异常升高及病理上的改善。李风森氏</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19</w:t>
      </w:r>
      <w:r>
        <w:rPr>
          <w:rFonts w:ascii="Times New Roman" w:hAnsi="Times New Roman" w:eastAsia="Times New Roman"/>
          <w:vertAlign w:val="superscript"/>
        </w:rPr>
        <w:t xml:space="preserve">]</w:t>
      </w:r>
      <w:r>
        <w:t xml:space="preserve">创造用短毛豚鼠实验，分为哮喘模型组和正常组，分别检</w:t>
      </w:r>
      <w:r>
        <w:t xml:space="preserve">测肺、大肠、心组织匀浆中过氧化物歧化酶</w:t>
      </w:r>
      <w:r>
        <w:rPr>
          <w:rFonts w:ascii="Times New Roman" w:hAnsi="Times New Roman" w:eastAsia="Times New Roman"/>
        </w:rPr>
        <w:t xml:space="preserve">(</w:t>
      </w:r>
      <w:r>
        <w:rPr>
          <w:rFonts w:ascii="Times New Roman" w:hAnsi="Times New Roman" w:eastAsia="Times New Roman"/>
        </w:rPr>
        <w:t xml:space="preserve">SOD</w:t>
      </w:r>
      <w:r>
        <w:rPr>
          <w:rFonts w:ascii="Times New Roman" w:hAnsi="Times New Roman" w:eastAsia="Times New Roman"/>
        </w:rPr>
        <w:t xml:space="preserve">)</w:t>
      </w:r>
      <w:r>
        <w:t xml:space="preserve">、谷胱甘肽过氧化物酶</w:t>
      </w:r>
      <w:r>
        <w:rPr>
          <w:rFonts w:ascii="Times New Roman" w:hAnsi="Times New Roman" w:eastAsia="Times New Roman"/>
        </w:rPr>
        <w:t xml:space="preserve">(</w:t>
      </w:r>
      <w:r>
        <w:rPr>
          <w:rFonts w:ascii="Times New Roman" w:hAnsi="Times New Roman" w:eastAsia="Times New Roman"/>
          <w:spacing w:val="9"/>
        </w:rPr>
        <w:t xml:space="preserve">GSH-Px</w:t>
      </w:r>
      <w:r>
        <w:rPr>
          <w:rFonts w:ascii="Times New Roman" w:hAnsi="Times New Roman" w:eastAsia="Times New Roman"/>
        </w:rPr>
        <w:t xml:space="preserve">)</w:t>
      </w:r>
      <w:r>
        <w:t xml:space="preserve">、丙二醛</w:t>
      </w:r>
      <w:r>
        <w:rPr>
          <w:rFonts w:ascii="Times New Roman" w:hAnsi="Times New Roman" w:eastAsia="Times New Roman"/>
        </w:rPr>
        <w:t xml:space="preserve">(</w:t>
      </w:r>
      <w:r>
        <w:rPr>
          <w:rFonts w:ascii="Times New Roman" w:hAnsi="Times New Roman" w:eastAsia="Times New Roman"/>
          <w:spacing w:val="-5"/>
        </w:rPr>
        <w:t xml:space="preserve">MDA</w:t>
      </w:r>
      <w:r>
        <w:rPr>
          <w:rFonts w:ascii="Times New Roman" w:hAnsi="Times New Roman" w:eastAsia="Times New Roman"/>
        </w:rPr>
        <w:t xml:space="preserve">)</w:t>
      </w:r>
      <w:r>
        <w:t xml:space="preserve">，发现在正常组中肺与大肠匀浆中以上三项指标有相关</w:t>
      </w:r>
      <w:r>
        <w:t xml:space="preserve">性，而在哮喘时这三项指标又无相关性。另外，肺与心、大肠与心在任何情况下</w:t>
      </w:r>
      <w:r>
        <w:t xml:space="preserve">皆无相性。说明肺与大肠在生理、病理情况下有密切关系，且有一定的物质基础。王月兰等</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20</w:t>
      </w:r>
      <w:r>
        <w:rPr>
          <w:rFonts w:ascii="Times New Roman" w:hAnsi="Times New Roman" w:eastAsia="Times New Roman"/>
          <w:vertAlign w:val="superscript"/>
        </w:rPr>
        <w:t xml:space="preserve">]</w:t>
      </w:r>
      <w:r>
        <w:t xml:space="preserve">采用静注</w:t>
      </w:r>
      <w:r>
        <w:rPr>
          <w:rFonts w:ascii="Times New Roman" w:hAnsi="Times New Roman" w:eastAsia="Times New Roman"/>
        </w:rPr>
        <w:t xml:space="preserve">FecL</w:t>
      </w:r>
      <w:r>
        <w:rPr>
          <w:rFonts w:ascii="Times New Roman" w:hAnsi="Times New Roman" w:eastAsia="Times New Roman"/>
        </w:rPr>
        <w:t xml:space="preserve">3</w:t>
      </w:r>
      <w:r>
        <w:t xml:space="preserve">复制家兔肺心病模型，静注后病理学改变发现模型</w:t>
      </w:r>
      <w:r>
        <w:t xml:space="preserve">组家兔心脏有明显改变占</w:t>
      </w:r>
      <w:r>
        <w:rPr>
          <w:rFonts w:ascii="Times New Roman" w:hAnsi="Times New Roman" w:eastAsia="Times New Roman"/>
        </w:rPr>
        <w:t xml:space="preserve">56</w:t>
      </w:r>
      <w:r>
        <w:rPr>
          <w:rFonts w:ascii="Times New Roman" w:hAnsi="Times New Roman" w:eastAsia="Times New Roman"/>
        </w:rPr>
        <w:t>.</w:t>
      </w:r>
      <w:r>
        <w:rPr>
          <w:rFonts w:ascii="Times New Roman" w:hAnsi="Times New Roman" w:eastAsia="Times New Roman"/>
        </w:rPr>
        <w:t xml:space="preserve">3</w:t>
      </w:r>
      <w:r>
        <w:t xml:space="preserve">％，肺脏有明显病理改变达</w:t>
      </w:r>
      <w:r>
        <w:rPr>
          <w:rFonts w:ascii="Times New Roman" w:hAnsi="Times New Roman" w:eastAsia="Times New Roman"/>
        </w:rPr>
        <w:t xml:space="preserve">90</w:t>
      </w:r>
      <w:r>
        <w:t xml:space="preserve">％以上，模型组家</w:t>
      </w:r>
      <w:r>
        <w:t xml:space="preserve">兔回、结、盲肠电与正常家兔相比，频率显著增快，幅值明显下降，肠电节律紊乱。因此作者认为此模型对探讨肺与大肠的关系是可行的。实验中还观察到静注</w:t>
      </w:r>
      <w:r>
        <w:t xml:space="preserve">对肠电影响比心电小，模型形成后，肠电频率明显增快，幅值明显降低，节律紊</w:t>
      </w:r>
      <w:r>
        <w:t xml:space="preserve">乱，表明大肠电活动的异常改变主要由肺脏病理改变引起，表明肺与大肠有相关性。冯维斌</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21</w:t>
      </w:r>
      <w:r>
        <w:rPr>
          <w:rFonts w:ascii="Times New Roman" w:hAnsi="Times New Roman" w:eastAsia="Times New Roman"/>
          <w:vertAlign w:val="superscript"/>
        </w:rPr>
        <w:t xml:space="preserve">]</w:t>
      </w:r>
      <w:r>
        <w:t xml:space="preserve">实验发现，在肺心病急性加重期，随着病情加重，腹胀、便秘发</w:t>
      </w:r>
      <w:r>
        <w:t xml:space="preserve">生率显著增加，说明呼吸功能越差，肺气虚越严重，越易发生肠道功能紊乱。张云松</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22</w:t>
      </w:r>
      <w:r>
        <w:rPr>
          <w:rFonts w:ascii="Times New Roman" w:hAnsi="Times New Roman" w:eastAsia="Times New Roman"/>
          <w:vertAlign w:val="superscript"/>
        </w:rPr>
        <w:t xml:space="preserve">]</w:t>
      </w:r>
      <w:r>
        <w:t xml:space="preserve">用解毒通腑法治疗温病气分发热，动物实验表明，服用加味凉膈散可起</w:t>
      </w:r>
      <w:r w:rsidR="001852F3">
        <w:t xml:space="preserve">到退热、消炎的作用，并能抑制组织细胞的坏死，改变血液流变指标。还有学者通过实验发现</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23-24</w:t>
      </w:r>
      <w:r>
        <w:rPr>
          <w:rFonts w:ascii="Times New Roman" w:hAnsi="Times New Roman" w:eastAsia="Times New Roman"/>
          <w:vertAlign w:val="superscript"/>
        </w:rPr>
        <w:t xml:space="preserve">]</w:t>
      </w:r>
      <w:r>
        <w:t xml:space="preserve">肠缺血或再灌注后，除肠道病理改变外，远隔部位的肺脏也有</w:t>
      </w:r>
      <w:r>
        <w:t xml:space="preserve">水肿、炎症、通气功能的异常以及微血管紊乱、渗透性增大等病理改变出现，并且肺是最早受损的器官之一。张小虎等</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25</w:t>
      </w:r>
      <w:r>
        <w:rPr>
          <w:rFonts w:ascii="Times New Roman" w:hAnsi="Times New Roman" w:eastAsia="Times New Roman"/>
          <w:vertAlign w:val="superscript"/>
        </w:rPr>
        <w:t xml:space="preserve">]</w:t>
      </w:r>
      <w:r>
        <w:t xml:space="preserve">采用卵蛋白致豚鼠过敏性哮喘的方法</w:t>
      </w:r>
      <w:r>
        <w:t xml:space="preserve">造模，造模后观察各组豚鼠小肠墨汁推进率，放免法检测各组豚鼠小肠组织匀浆</w:t>
      </w:r>
      <w:r>
        <w:t xml:space="preserve">中</w:t>
      </w:r>
      <w:r>
        <w:rPr>
          <w:rFonts w:ascii="Times New Roman" w:hAnsi="Times New Roman" w:eastAsia="Times New Roman"/>
        </w:rPr>
        <w:t xml:space="preserve">SP</w:t>
      </w:r>
      <w:r>
        <w:t xml:space="preserve">、</w:t>
      </w:r>
      <w:r>
        <w:rPr>
          <w:rFonts w:ascii="Times New Roman" w:hAnsi="Times New Roman" w:eastAsia="Times New Roman"/>
        </w:rPr>
        <w:t xml:space="preserve">VIP</w:t>
      </w:r>
      <w:r>
        <w:t xml:space="preserve">含量，光镜下定性观测及半定量分析豚鼠小肠</w:t>
      </w:r>
      <w:r>
        <w:rPr>
          <w:rFonts w:ascii="Times New Roman" w:hAnsi="Times New Roman" w:eastAsia="Times New Roman"/>
        </w:rPr>
        <w:t xml:space="preserve">SP</w:t>
      </w:r>
      <w:r>
        <w:t xml:space="preserve">、</w:t>
      </w:r>
      <w:r>
        <w:rPr>
          <w:rFonts w:ascii="Times New Roman" w:hAnsi="Times New Roman" w:eastAsia="Times New Roman"/>
        </w:rPr>
        <w:t xml:space="preserve">VIP</w:t>
      </w:r>
      <w:r>
        <w:t xml:space="preserve">神经元、</w:t>
      </w:r>
      <w:r w:rsidR="001852F3">
        <w:t xml:space="preserve">神</w:t>
      </w:r>
      <w:r>
        <w:t xml:space="preserve">经纤维的表达情况。结果发现：与对照组相比，哮喘组豚鼠小肠推进率明显下降</w:t>
      </w:r>
      <w:r>
        <w:rPr>
          <w:rFonts w:ascii="Times New Roman" w:hAnsi="Times New Roman" w:eastAsia="Times New Roman"/>
        </w:rPr>
        <w:t xml:space="preserve">(</w:t>
      </w:r>
      <w:r>
        <w:rPr>
          <w:rFonts w:ascii="Times New Roman" w:hAnsi="Times New Roman" w:eastAsia="Times New Roman"/>
          <w:spacing w:val="8"/>
        </w:rPr>
        <w:t xml:space="preserve"> </w:t>
      </w:r>
      <w:r>
        <w:rPr>
          <w:rFonts w:ascii="Times New Roman" w:hAnsi="Times New Roman" w:eastAsia="Times New Roman"/>
        </w:rPr>
        <w:t xml:space="preserve">P</w:t>
      </w:r>
      <w:r>
        <w:rPr>
          <w:rFonts w:ascii="Times New Roman" w:hAnsi="Times New Roman" w:eastAsia="Times New Roman"/>
          <w:spacing w:val="13"/>
        </w:rPr>
        <w:t xml:space="preserve"> &lt;</w:t>
      </w:r>
      <w:r>
        <w:rPr>
          <w:rFonts w:ascii="Times New Roman" w:hAnsi="Times New Roman" w:eastAsia="Times New Roman"/>
        </w:rPr>
        <w:t xml:space="preserve">0.05</w:t>
      </w:r>
      <w:r>
        <w:rPr>
          <w:rFonts w:ascii="Times New Roman" w:hAnsi="Times New Roman" w:eastAsia="Times New Roman"/>
          <w:spacing w:val="10"/>
        </w:rPr>
        <w:t xml:space="preserve"> </w:t>
      </w:r>
      <w:r>
        <w:rPr>
          <w:rFonts w:ascii="Times New Roman" w:hAnsi="Times New Roman" w:eastAsia="Times New Roman"/>
        </w:rPr>
        <w:t xml:space="preserve">)</w:t>
      </w:r>
      <w:r>
        <w:t xml:space="preserve">、小肠组织匀浆中</w:t>
      </w:r>
      <w:r>
        <w:rPr>
          <w:rFonts w:ascii="Times New Roman" w:hAnsi="Times New Roman" w:eastAsia="Times New Roman"/>
        </w:rPr>
        <w:t xml:space="preserve">VIP</w:t>
      </w:r>
      <w:r>
        <w:t xml:space="preserve">含量显著升高</w:t>
      </w:r>
      <w:r>
        <w:rPr>
          <w:rFonts w:ascii="Times New Roman" w:hAnsi="Times New Roman" w:eastAsia="Times New Roman"/>
        </w:rPr>
        <w:t xml:space="preserve">(</w:t>
      </w:r>
      <w:r>
        <w:rPr>
          <w:rFonts w:ascii="Times New Roman" w:hAnsi="Times New Roman" w:eastAsia="Times New Roman"/>
        </w:rPr>
        <w:t xml:space="preserve">P&lt;0.05</w:t>
      </w:r>
      <w:r>
        <w:rPr>
          <w:rFonts w:ascii="Times New Roman" w:hAnsi="Times New Roman" w:eastAsia="Times New Roman"/>
        </w:rPr>
        <w:t xml:space="preserve">)</w:t>
      </w:r>
      <w:r>
        <w:t xml:space="preserve">，</w:t>
      </w:r>
      <w:r>
        <w:rPr>
          <w:rFonts w:ascii="Times New Roman" w:hAnsi="Times New Roman" w:eastAsia="Times New Roman"/>
        </w:rPr>
        <w:t xml:space="preserve">SP</w:t>
      </w:r>
      <w:r>
        <w:t xml:space="preserve">含量明显降低</w:t>
      </w:r>
      <w:r>
        <w:rPr>
          <w:rFonts w:ascii="Times New Roman" w:hAnsi="Times New Roman" w:eastAsia="Times New Roman"/>
          <w:rFonts w:ascii="Times New Roman" w:hAnsi="Times New Roman" w:eastAsia="Times New Roman"/>
          <w:spacing w:val="11"/>
        </w:rPr>
        <w:t xml:space="preserve">（</w:t>
      </w:r>
      <w:r>
        <w:rPr>
          <w:rFonts w:ascii="Times New Roman" w:hAnsi="Times New Roman" w:eastAsia="Times New Roman"/>
        </w:rPr>
        <w:t xml:space="preserve"> </w:t>
      </w:r>
      <w:r>
        <w:rPr>
          <w:rFonts w:ascii="Times New Roman" w:hAnsi="Times New Roman" w:eastAsia="Times New Roman"/>
        </w:rPr>
        <w:t xml:space="preserve">P</w:t>
      </w:r>
    </w:p>
    <w:p w:rsidR="0018722C">
      <w:pPr>
        <w:topLinePunct/>
      </w:pPr>
      <w:r>
        <w:rPr>
          <w:rFonts w:ascii="Times New Roman" w:hAnsi="Times New Roman" w:eastAsia="Times New Roman"/>
        </w:rPr>
        <w:t xml:space="preserve">&lt;</w:t>
      </w:r>
      <w:r>
        <w:rPr>
          <w:rFonts w:ascii="Times New Roman" w:hAnsi="Times New Roman" w:eastAsia="Times New Roman"/>
        </w:rPr>
        <w:t>0.05</w:t>
      </w:r>
      <w:r>
        <w:rPr>
          <w:rFonts w:ascii="Times New Roman" w:hAnsi="Times New Roman" w:eastAsia="Times New Roman"/>
          <w:rFonts w:ascii="Times New Roman" w:hAnsi="Times New Roman" w:eastAsia="Times New Roman"/>
          <w:spacing w:val="-2"/>
        </w:rPr>
        <w:t xml:space="preserve">）</w:t>
      </w:r>
      <w:r>
        <w:rPr>
          <w:spacing w:val="-2"/>
        </w:rPr>
        <w:t xml:space="preserve">, </w:t>
      </w:r>
      <w:r>
        <w:rPr>
          <w:rFonts w:ascii="Times New Roman" w:hAnsi="Times New Roman" w:eastAsia="Times New Roman"/>
        </w:rPr>
        <w:t xml:space="preserve">SP</w:t>
      </w:r>
      <w:r>
        <w:t xml:space="preserve">神经元及神经纤维表达明显减弱</w:t>
      </w:r>
      <w:r>
        <w:rPr>
          <w:rFonts w:ascii="Times New Roman" w:hAnsi="Times New Roman" w:eastAsia="Times New Roman"/>
        </w:rPr>
        <w:t xml:space="preserve">(</w:t>
      </w:r>
      <w:r>
        <w:rPr>
          <w:rFonts w:ascii="Times New Roman" w:hAnsi="Times New Roman" w:eastAsia="Times New Roman"/>
        </w:rPr>
        <w:t xml:space="preserve">P&lt;</w:t>
      </w:r>
      <w:r w:rsidR="004B696B">
        <w:rPr>
          <w:rFonts w:ascii="Times New Roman" w:hAnsi="Times New Roman" w:eastAsia="Times New Roman"/>
        </w:rPr>
        <w:t xml:space="preserve">0.05</w:t>
      </w:r>
      <w:r>
        <w:rPr>
          <w:rFonts w:ascii="Times New Roman" w:hAnsi="Times New Roman" w:eastAsia="Times New Roman"/>
        </w:rPr>
        <w:t xml:space="preserve"> </w:t>
      </w:r>
      <w:r>
        <w:rPr>
          <w:rFonts w:ascii="Times New Roman" w:hAnsi="Times New Roman" w:eastAsia="Times New Roman"/>
        </w:rPr>
        <w:t xml:space="preserve">)</w:t>
      </w:r>
      <w:r>
        <w:rPr>
          <w:spacing w:val="-4"/>
        </w:rPr>
        <w:t xml:space="preserve">, </w:t>
      </w:r>
      <w:r>
        <w:rPr>
          <w:rFonts w:ascii="Times New Roman" w:hAnsi="Times New Roman" w:eastAsia="Times New Roman"/>
        </w:rPr>
        <w:t xml:space="preserve">VIP</w:t>
      </w:r>
      <w:r>
        <w:t xml:space="preserve">神经元及神经纤维表达明显增强</w:t>
      </w:r>
      <w:r>
        <w:rPr>
          <w:rFonts w:ascii="Times New Roman" w:hAnsi="Times New Roman" w:eastAsia="Times New Roman"/>
          <w:rFonts w:ascii="Times New Roman" w:hAnsi="Times New Roman" w:eastAsia="Times New Roman"/>
          <w:spacing w:val="0"/>
        </w:rPr>
        <w:t xml:space="preserve">（</w:t>
      </w:r>
      <w:r>
        <w:rPr>
          <w:rFonts w:ascii="Times New Roman" w:hAnsi="Times New Roman" w:eastAsia="Times New Roman"/>
        </w:rPr>
        <w:t xml:space="preserve">P &lt;</w:t>
      </w:r>
      <w:r w:rsidR="004B696B">
        <w:rPr>
          <w:rFonts w:ascii="Times New Roman" w:hAnsi="Times New Roman" w:eastAsia="Times New Roman"/>
        </w:rPr>
        <w:t xml:space="preserve">0.05</w:t>
      </w:r>
      <w:r>
        <w:rPr>
          <w:rFonts w:ascii="Times New Roman" w:hAnsi="Times New Roman" w:eastAsia="Times New Roman"/>
          <w:rFonts w:ascii="Times New Roman" w:hAnsi="Times New Roman" w:eastAsia="Times New Roman"/>
          <w:spacing w:val="0"/>
        </w:rPr>
        <w:t xml:space="preserve">）</w:t>
      </w:r>
      <w:r>
        <w:t xml:space="preserve">。因此作者认为“肺与大肠相表里”的功能主要由肺气的</w:t>
      </w:r>
      <w:r>
        <w:t xml:space="preserve">肃降运动体现和完成，二者有密切相关性，提示中医治疗哮喘、肺气肿等以肺失</w:t>
      </w:r>
    </w:p>
    <w:p w:rsidR="0018722C">
      <w:pPr>
        <w:topLinePunct/>
      </w:pPr>
      <w:r>
        <w:t>肃降为主要病理表现的疾病时，在常规肃肺降气法基础上，如患者伴有便秘、大</w:t>
      </w:r>
      <w:r>
        <w:t>便干结等症状，可在辨证论治基础上，考虑辅助使用通里攻下、润肠通便、益气润肠、顺气行滞等法加强疗效，可选用方药有大小承气汤、增液承气汤、麻子仁丸、黄芪汤、六磨汤等。</w:t>
      </w:r>
    </w:p>
    <w:p w:rsidR="0018722C">
      <w:pPr>
        <w:pStyle w:val="cw23"/>
        <w:topLinePunct/>
      </w:pPr>
      <w:r>
        <w:rPr>
          <w:rFonts w:cstheme="minorBidi" w:hAnsiTheme="minorHAnsi" w:eastAsiaTheme="minorHAnsi" w:asciiTheme="minorHAnsi" w:ascii="宋体" w:hAnsi="宋体" w:eastAsia="宋体" w:cs="宋体"/>
          <w:b/>
        </w:rPr>
        <w:t>2.1.3</w:t>
      </w:r>
      <w:r>
        <w:rPr>
          <w:rFonts w:cstheme="minorBidi" w:hAnsiTheme="minorHAnsi" w:eastAsiaTheme="minorHAnsi" w:asciiTheme="minorHAnsi" w:ascii="宋体" w:hAnsi="宋体" w:eastAsia="宋体" w:cs="宋体"/>
          <w:b/>
        </w:rPr>
        <w:t>临床应用研究</w:t>
      </w:r>
    </w:p>
    <w:p w:rsidR="0018722C">
      <w:pPr>
        <w:topLinePunct/>
      </w:pPr>
      <w:r>
        <w:t>实验研究，从肠→肺，肺→肠两种途径证明了肺与大肠相表里的正确性，临床上肺部疾病和肠道疾病常可相互影响，这一现象已被广大医务工作者所重视。</w:t>
      </w:r>
      <w:r>
        <w:t>他们根据肺与大肠相表里理论制定了相应的治法，大体可归纳为肺病治肠、肠病治肺、肺肠并治三种</w:t>
      </w:r>
      <w:r>
        <w:rPr>
          <w:rFonts w:hint="eastAsia"/>
        </w:rPr>
        <w:t>：</w:t>
      </w:r>
    </w:p>
    <w:p w:rsidR="0018722C">
      <w:pPr>
        <w:pStyle w:val="cw23"/>
        <w:topLinePunct/>
      </w:pPr>
      <w:r>
        <w:rPr>
          <w:rFonts w:cstheme="minorBidi" w:hAnsiTheme="minorHAnsi" w:eastAsiaTheme="minorHAnsi" w:asciiTheme="minorHAnsi" w:ascii="宋体" w:hAnsi="宋体" w:eastAsia="宋体" w:cs="宋体"/>
          <w:b/>
        </w:rPr>
        <w:t>2.1.3.1</w:t>
      </w:r>
      <w:r>
        <w:rPr>
          <w:rFonts w:cstheme="minorBidi" w:hAnsiTheme="minorHAnsi" w:eastAsiaTheme="minorHAnsi" w:asciiTheme="minorHAnsi" w:ascii="宋体" w:hAnsi="宋体" w:eastAsia="宋体" w:cs="宋体"/>
          <w:b/>
        </w:rPr>
        <w:t>肺病治肠</w:t>
      </w:r>
    </w:p>
    <w:p w:rsidR="0018722C">
      <w:pPr>
        <w:topLinePunct/>
      </w:pPr>
      <w:r>
        <w:t>吴国水</w:t>
      </w:r>
      <w:r>
        <w:rPr>
          <w:vertAlign w:val="superscript"/>
          /&gt;
        </w:rPr>
        <w:t>[</w:t>
      </w:r>
      <w:r>
        <w:rPr>
          <w:vertAlign w:val="superscript"/>
          /&gt;
        </w:rPr>
        <w:t xml:space="preserve">26</w:t>
      </w:r>
      <w:r>
        <w:rPr>
          <w:vertAlign w:val="superscript"/>
          /&gt;
        </w:rPr>
        <w:t>]</w:t>
      </w:r>
      <w:r>
        <w:t>运用下法治疗急性上呼吸道感染后慢性咳嗽</w:t>
      </w:r>
      <w:r>
        <w:rPr>
          <w:rFonts w:hint="eastAsia"/>
        </w:rPr>
        <w:t>，</w:t>
      </w:r>
      <w:r>
        <w:t>慢性支气管炎伴肺部感染及肺炎、肺癌、肺结核致胸腔积液</w:t>
      </w:r>
      <w:r>
        <w:rPr>
          <w:rFonts w:hint="eastAsia"/>
        </w:rPr>
        <w:t>，</w:t>
      </w:r>
      <w:r>
        <w:t>支气管扩张及肺结核致咯血均取得显著</w:t>
      </w:r>
      <w:r>
        <w:t>效果。黄礼明</w:t>
      </w:r>
      <w:r>
        <w:rPr>
          <w:vertAlign w:val="superscript"/>
          /&gt;
        </w:rPr>
        <w:t>[</w:t>
      </w:r>
      <w:r>
        <w:rPr>
          <w:vertAlign w:val="superscript"/>
          /&gt;
        </w:rPr>
        <w:t xml:space="preserve">27</w:t>
      </w:r>
      <w:r>
        <w:rPr>
          <w:vertAlign w:val="superscript"/>
          /&gt;
        </w:rPr>
        <w:t>]</w:t>
      </w:r>
      <w:r>
        <w:t>治疗痰浊壅肺型患者</w:t>
      </w:r>
      <w:r>
        <w:rPr>
          <w:rFonts w:hint="eastAsia"/>
        </w:rPr>
        <w:t>，</w:t>
      </w:r>
      <w:r>
        <w:t>虽无明显阳明腑实表现</w:t>
      </w:r>
      <w:r>
        <w:rPr>
          <w:rFonts w:hint="eastAsia"/>
        </w:rPr>
        <w:t>，</w:t>
      </w:r>
      <w:r>
        <w:t>但配用大黄通腑泻浊</w:t>
      </w:r>
      <w:r>
        <w:rPr>
          <w:rFonts w:hint="eastAsia"/>
        </w:rPr>
        <w:t>，</w:t>
      </w:r>
      <w:r>
        <w:t>收效甚良。苏惠萍</w:t>
      </w:r>
      <w:r>
        <w:rPr>
          <w:vertAlign w:val="superscript"/>
          /&gt;
        </w:rPr>
        <w:t>[</w:t>
      </w:r>
      <w:r>
        <w:rPr>
          <w:vertAlign w:val="superscript"/>
          /&gt;
        </w:rPr>
        <w:t xml:space="preserve">28</w:t>
      </w:r>
      <w:r>
        <w:rPr>
          <w:vertAlign w:val="superscript"/>
          /&gt;
        </w:rPr>
        <w:t>]</w:t>
      </w:r>
      <w:r>
        <w:t>采用通腑法治疗哮喘发作期。苏氏认为哮喘发作期因肺</w:t>
      </w:r>
      <w:r>
        <w:t>失肃降，影响大肠传导功能导致腑气不通；肠腑壅实又导致阳明浊气上冲，进而影响肺的肃降使哮喘加重，故治疗采用通腑法。腑气得通</w:t>
      </w:r>
      <w:r>
        <w:rPr>
          <w:rFonts w:hint="eastAsia"/>
        </w:rPr>
        <w:t>，</w:t>
      </w:r>
      <w:r>
        <w:t>气机逆乱得以缓解，</w:t>
      </w:r>
      <w:r>
        <w:t>痰饮积滞得以降泻，有利于肺之宣肃功能恢复。李雪芩</w:t>
      </w:r>
      <w:r>
        <w:rPr>
          <w:vertAlign w:val="superscript"/>
          /&gt;
        </w:rPr>
        <w:t>[</w:t>
      </w:r>
      <w:r>
        <w:rPr>
          <w:vertAlign w:val="superscript"/>
          /&gt;
        </w:rPr>
        <w:t xml:space="preserve">29</w:t>
      </w:r>
      <w:r>
        <w:rPr>
          <w:vertAlign w:val="superscript"/>
          /&gt;
        </w:rPr>
        <w:t>]</w:t>
      </w:r>
      <w:r>
        <w:t>用通里攻下法配合化痰</w:t>
      </w:r>
      <w:r>
        <w:t>活血治疗肺源性心脏病</w:t>
      </w:r>
      <w:r>
        <w:rPr>
          <w:spacing w:val="-2"/>
        </w:rPr>
        <w:t>（</w:t>
      </w:r>
      <w:r>
        <w:rPr>
          <w:spacing w:val="-2"/>
        </w:rPr>
        <w:t>肺心病</w:t>
      </w:r>
      <w:r>
        <w:rPr>
          <w:spacing w:val="-2"/>
        </w:rPr>
        <w:t>）</w:t>
      </w:r>
      <w:r>
        <w:t>呼吸衰竭，并指出肺心病急性发作期一旦出现腹胀、纳呆或便秘症状，即行攻下法治疗，可预防呼吸衰竭的发生。肖阳娥</w:t>
      </w:r>
      <w:r>
        <w:rPr>
          <w:rFonts w:ascii="Times New Roman" w:eastAsia="宋体"/>
          <w:vertAlign w:val="superscript"/>
        </w:rPr>
        <w:t>[</w:t>
      </w:r>
      <w:r>
        <w:rPr>
          <w:rFonts w:ascii="Times New Roman" w:eastAsia="宋体"/>
          <w:vertAlign w:val="superscript"/>
          <w:position w:val="11"/>
        </w:rPr>
        <w:t xml:space="preserve">30</w:t>
      </w:r>
      <w:r>
        <w:rPr>
          <w:rFonts w:ascii="Times New Roman" w:eastAsia="宋体"/>
          <w:vertAlign w:val="superscript"/>
        </w:rPr>
        <w:t>]</w:t>
      </w:r>
      <w:r>
        <w:t>以</w:t>
      </w:r>
      <w:r>
        <w:t>增液承气汤加减，单纯采用滋阴增液、泻热通便法治疗慢性呼吸衰竭。张瑞利</w:t>
      </w:r>
      <w:r>
        <w:rPr>
          <w:rFonts w:ascii="Times New Roman" w:eastAsia="宋体"/>
          <w:vertAlign w:val="superscript"/>
        </w:rPr>
        <w:t>[</w:t>
      </w:r>
      <w:r>
        <w:rPr>
          <w:rFonts w:ascii="Times New Roman" w:eastAsia="宋体"/>
          <w:vertAlign w:val="superscript"/>
          <w:position w:val="11"/>
        </w:rPr>
        <w:t xml:space="preserve">31</w:t>
      </w:r>
      <w:r>
        <w:rPr>
          <w:rFonts w:ascii="Times New Roman" w:eastAsia="宋体"/>
          <w:vertAlign w:val="superscript"/>
        </w:rPr>
        <w:t>]</w:t>
      </w:r>
      <w:r>
        <w:t>报道使用加减宣白承气汤治疗急性肺部感染，其认为肺与大肠相表里，皆以通降</w:t>
      </w:r>
      <w:r>
        <w:t>为顺，选用宣白承气汤，立意于肃肺通腑，导痰热下行。谢邦军</w:t>
      </w:r>
      <w:r>
        <w:rPr>
          <w:vertAlign w:val="superscript"/>
          /&gt;
        </w:rPr>
        <w:t>[</w:t>
      </w:r>
      <w:r>
        <w:rPr>
          <w:vertAlign w:val="superscript"/>
          <w:position w:val="12"/>
        </w:rPr>
        <w:t xml:space="preserve">32</w:t>
      </w:r>
      <w:r>
        <w:rPr>
          <w:vertAlign w:val="superscript"/>
          /&gt;
        </w:rPr>
        <w:t>]</w:t>
      </w:r>
      <w:r>
        <w:t>以加味宣白承</w:t>
      </w:r>
      <w:r>
        <w:t>气汤直肠滴注治疗痰热腑实型肺性脑病。直肠给药，通过经脉上输于肺，肺朝百</w:t>
      </w:r>
      <w:r>
        <w:t>脉，而将药物运送到全身，使腑气通而肺气肃、心窍开、痰热自除。张石义</w:t>
      </w:r>
      <w:r>
        <w:rPr>
          <w:vertAlign w:val="superscript"/>
          /&gt;
        </w:rPr>
        <w:t>[</w:t>
      </w:r>
      <w:r>
        <w:rPr>
          <w:vertAlign w:val="superscript"/>
          <w:position w:val="12"/>
        </w:rPr>
        <w:t xml:space="preserve">33</w:t>
      </w:r>
      <w:r>
        <w:rPr>
          <w:vertAlign w:val="superscript"/>
          /&gt;
        </w:rPr>
        <w:t>]</w:t>
      </w:r>
      <w:r>
        <w:t>选用加味己椒苈黄汤治疗支气管哮喘急性发作，可明显降低异常增高的白细胞，</w:t>
      </w:r>
      <w:r>
        <w:t>并能改善气道通气状态。林群莲</w:t>
      </w:r>
      <w:r>
        <w:rPr>
          <w:vertAlign w:val="superscript"/>
          /&gt;
        </w:rPr>
        <w:t>[</w:t>
      </w:r>
      <w:r>
        <w:rPr>
          <w:vertAlign w:val="superscript"/>
          <w:position w:val="12"/>
        </w:rPr>
        <w:t xml:space="preserve">34</w:t>
      </w:r>
      <w:r>
        <w:rPr>
          <w:vertAlign w:val="superscript"/>
          /&gt;
        </w:rPr>
        <w:t>]</w:t>
      </w:r>
      <w:r>
        <w:t>治疗肺心病发作期，用麻杏石甘汤、小青龙汤、</w:t>
      </w:r>
      <w:r>
        <w:t>麦味地黄汤和增液汤加减配合西药对症治疗，结果全部病例有效，显效</w:t>
      </w:r>
      <w:r>
        <w:t>15</w:t>
      </w:r>
      <w:r/>
      <w:r w:rsidR="001852F3">
        <w:t xml:space="preserve">例</w:t>
      </w:r>
      <w:r w:rsidR="001852F3">
        <w:t>，</w:t>
      </w:r>
    </w:p>
    <w:p w:rsidR="0018722C">
      <w:pPr>
        <w:topLinePunct/>
      </w:pPr>
      <w:r>
        <w:t>好转</w:t>
      </w:r>
      <w:r>
        <w:t>4</w:t>
      </w:r>
      <w:r/>
      <w:r w:rsidR="001852F3">
        <w:t xml:space="preserve">例。李晓君</w:t>
      </w:r>
      <w:r>
        <w:rPr>
          <w:vertAlign w:val="superscript"/>
          /&gt;
        </w:rPr>
        <w:t>[</w:t>
      </w:r>
      <w:r>
        <w:rPr>
          <w:position w:val="12"/>
          <w:sz w:val="12"/>
        </w:rPr>
        <w:t xml:space="preserve">35</w:t>
      </w:r>
      <w:r>
        <w:rPr>
          <w:vertAlign w:val="superscript"/>
          /&gt;
        </w:rPr>
        <w:t>]</w:t>
      </w:r>
      <w:r>
        <w:t>认为通下大肠可泻肺热、逐痰饮、降气止咳平喘，可用于治</w:t>
      </w:r>
      <w:r>
        <w:t>疗各种肺炎、支气管哮喘、肺脓肿，抢救肺性脑病、呼吸窘迫综合症。刘刚</w:t>
      </w:r>
      <w:r>
        <w:rPr>
          <w:vertAlign w:val="superscript"/>
          /&gt;
        </w:rPr>
        <w:t>[</w:t>
      </w:r>
      <w:r>
        <w:rPr>
          <w:vertAlign w:val="superscript"/>
          <w:position w:val="12"/>
        </w:rPr>
        <w:t xml:space="preserve">36</w:t>
      </w:r>
      <w:r>
        <w:rPr>
          <w:vertAlign w:val="superscript"/>
          /&gt;
        </w:rPr>
        <w:t>]</w:t>
      </w:r>
    </w:p>
    <w:p w:rsidR="0018722C">
      <w:pPr>
        <w:topLinePunct/>
      </w:pPr>
      <w:r>
        <w:t>观察到肺气肿患者当下利或便秘时气喘即发作。他认为肺与大肠相表里，大肠有</w:t>
      </w:r>
      <w:r>
        <w:t>疾可影响到肺的肃降，无论便秘或下利均可成为发作的诱因，而气喘能否减轻也</w:t>
      </w:r>
      <w:r>
        <w:t>取决于大便是否正常，治疗中关键在于一个“通”字，并有验案为例。张元兵</w:t>
      </w:r>
      <w:r>
        <w:rPr>
          <w:vertAlign w:val="superscript"/>
          /&gt;
        </w:rPr>
        <w:t>[</w:t>
      </w:r>
      <w:r>
        <w:rPr>
          <w:vertAlign w:val="superscript"/>
          /&gt;
        </w:rPr>
        <w:t xml:space="preserve">37</w:t>
      </w:r>
      <w:r>
        <w:rPr>
          <w:vertAlign w:val="superscript"/>
          /&gt;
        </w:rPr>
        <w:t>]</w:t>
      </w:r>
      <w:r>
        <w:t>根据“肺与大肠相表里”理论和“痰瘀伏肺、气道壅塞”的学术思想，采用“涤</w:t>
      </w:r>
      <w:r>
        <w:t>痰行瘀、利气除壅、通腑平喘”法治疗</w:t>
      </w:r>
      <w:r>
        <w:t>30</w:t>
      </w:r>
      <w:r/>
      <w:r w:rsidR="001852F3">
        <w:t xml:space="preserve">例慢性阻塞性肺部疾病急性发作期患</w:t>
      </w:r>
      <w:r>
        <w:t>者，结果治疗组总有效率为</w:t>
      </w:r>
      <w:r>
        <w:t>90</w:t>
      </w:r>
      <w:r>
        <w:t>.</w:t>
      </w:r>
      <w:r>
        <w:t>0%</w:t>
      </w:r>
      <w:r>
        <w:t>，优于对照组的</w:t>
      </w:r>
      <w:r>
        <w:t>76</w:t>
      </w:r>
      <w:r>
        <w:t>.</w:t>
      </w:r>
      <w:r>
        <w:t>7%</w:t>
      </w:r>
      <w:r>
        <w:t>。关瑞锋</w:t>
      </w:r>
      <w:r>
        <w:rPr>
          <w:vertAlign w:val="superscript"/>
          /&gt;
        </w:rPr>
        <w:t>[</w:t>
      </w:r>
      <w:r>
        <w:rPr>
          <w:vertAlign w:val="superscript"/>
          /&gt;
        </w:rPr>
        <w:t xml:space="preserve">38</w:t>
      </w:r>
      <w:r>
        <w:rPr>
          <w:vertAlign w:val="superscript"/>
          /&gt;
        </w:rPr>
        <w:t>]</w:t>
      </w:r>
      <w:r>
        <w:t>用通利大肠、</w:t>
      </w:r>
      <w:r>
        <w:t>清泄大肠的方法治疗肺源性心脏病急性发作期痰热壅肺型的患者，疗效显著。贺</w:t>
      </w:r>
      <w:r>
        <w:t>真</w:t>
      </w:r>
      <w:r>
        <w:rPr>
          <w:vertAlign w:val="superscript"/>
          /&gt;
        </w:rPr>
        <w:t>[</w:t>
      </w:r>
      <w:r>
        <w:rPr>
          <w:vertAlign w:val="superscript"/>
          /&gt;
        </w:rPr>
        <w:t xml:space="preserve">39</w:t>
      </w:r>
      <w:r>
        <w:rPr>
          <w:vertAlign w:val="superscript"/>
          /&gt;
        </w:rPr>
        <w:t>]</w:t>
      </w:r>
      <w:r>
        <w:t>用加味己椒苈黄汤治疗胸腔积液</w:t>
      </w:r>
      <w:r>
        <w:rPr>
          <w:rFonts w:hint="eastAsia"/>
        </w:rPr>
        <w:t>，</w:t>
      </w:r>
      <w:r>
        <w:t>也体现了通腑利水法对肺部痰饮病的治</w:t>
      </w:r>
      <w:r>
        <w:t>疗。胡克明，赵光明等以承气汤等加减治疗肺病</w:t>
      </w:r>
      <w:r>
        <w:rPr>
          <w:rFonts w:hint="eastAsia"/>
        </w:rPr>
        <w:t>，</w:t>
      </w:r>
      <w:r>
        <w:t>均取得显著疗效</w:t>
      </w:r>
      <w:r>
        <w:rPr>
          <w:vertAlign w:val="superscript"/>
          /&gt;
        </w:rPr>
        <w:t>[</w:t>
      </w:r>
      <w:r>
        <w:rPr>
          <w:vertAlign w:val="superscript"/>
          /&gt;
        </w:rPr>
        <w:t xml:space="preserve">40-41</w:t>
      </w:r>
      <w:r>
        <w:rPr>
          <w:vertAlign w:val="superscript"/>
          /&gt;
        </w:rPr>
        <w:t>]</w:t>
      </w:r>
      <w:r>
        <w:t>。翁惠英</w:t>
      </w:r>
      <w:r>
        <w:rPr>
          <w:vertAlign w:val="superscript"/>
          /&gt;
        </w:rPr>
        <w:t>[</w:t>
      </w:r>
      <w:r>
        <w:rPr>
          <w:vertAlign w:val="superscript"/>
          /&gt;
        </w:rPr>
        <w:t xml:space="preserve">42</w:t>
      </w:r>
      <w:r>
        <w:rPr>
          <w:vertAlign w:val="superscript"/>
          /&gt;
        </w:rPr>
        <w:t>]</w:t>
      </w:r>
      <w:r>
        <w:t>探讨了慢性阻塞性肺病</w:t>
      </w:r>
      <w:r>
        <w:t>(</w:t>
      </w:r>
      <w:r>
        <w:t>COPD</w:t>
      </w:r>
      <w:r>
        <w:t>)</w:t>
      </w:r>
      <w:r>
        <w:t>机械通气患者肠内营养支持的作用，以</w:t>
      </w:r>
      <w:r>
        <w:t>46</w:t>
      </w:r>
      <w:r/>
      <w:r w:rsidR="001852F3">
        <w:t xml:space="preserve">例患</w:t>
      </w:r>
      <w:r w:rsidR="001852F3">
        <w:t>者</w:t>
      </w:r>
    </w:p>
    <w:p w:rsidR="0018722C">
      <w:pPr>
        <w:topLinePunct/>
      </w:pPr>
      <w:r>
        <w:t>分为</w:t>
      </w:r>
      <w:r>
        <w:t>2</w:t>
      </w:r>
      <w:r/>
      <w:r w:rsidR="001852F3">
        <w:t xml:space="preserve">组</w:t>
      </w:r>
      <w:r>
        <w:rPr>
          <w:rFonts w:hint="eastAsia"/>
        </w:rPr>
        <w:t>，</w:t>
      </w:r>
      <w:r>
        <w:t>实验组予以肠内营养</w:t>
      </w:r>
      <w:r>
        <w:t>4</w:t>
      </w:r>
      <w:r/>
      <w:r w:rsidR="001852F3">
        <w:t xml:space="preserve">周</w:t>
      </w:r>
      <w:r>
        <w:rPr>
          <w:rFonts w:hint="eastAsia"/>
        </w:rPr>
        <w:t>，</w:t>
      </w:r>
      <w:r>
        <w:t>对照组给予一定量的糖、脂肪和氨基酸等常</w:t>
      </w:r>
    </w:p>
    <w:p w:rsidR="0018722C">
      <w:pPr>
        <w:topLinePunct/>
      </w:pPr>
      <w:r>
        <w:t>规输液</w:t>
      </w:r>
      <w:r>
        <w:rPr>
          <w:rFonts w:hint="eastAsia"/>
        </w:rPr>
        <w:t>，</w:t>
      </w:r>
      <w:r>
        <w:t>两组病例所给的电解质和维生素含量均相同。每周</w:t>
      </w:r>
      <w:r>
        <w:t>2</w:t>
      </w:r>
      <w:r/>
      <w:r w:rsidR="001852F3">
        <w:t xml:space="preserve">次测定所有患者的血清白蛋白</w:t>
      </w:r>
      <w:r>
        <w:t>(</w:t>
      </w:r>
      <w:r>
        <w:rPr>
          <w:spacing w:val="-4"/>
        </w:rPr>
        <w:t>ALB</w:t>
      </w:r>
      <w:r>
        <w:t>)</w:t>
      </w:r>
      <w:r>
        <w:rPr>
          <w:spacing w:val="-4"/>
          <w:rFonts w:hint="eastAsia"/>
        </w:rPr>
        <w:t>，</w:t>
      </w:r>
      <w:r>
        <w:t>前白蛋白</w:t>
      </w:r>
      <w:r>
        <w:t>(</w:t>
      </w:r>
      <w:r>
        <w:rPr>
          <w:spacing w:val="-4"/>
        </w:rPr>
        <w:t>PAB</w:t>
      </w:r>
      <w:r>
        <w:t>)</w:t>
      </w:r>
      <w:r>
        <w:t>，转铁蛋白</w:t>
      </w:r>
      <w:r>
        <w:t>(</w:t>
      </w:r>
      <w:r>
        <w:rPr>
          <w:spacing w:val="-4"/>
        </w:rPr>
        <w:t>TRF</w:t>
      </w:r>
      <w:r>
        <w:t>)</w:t>
      </w:r>
      <w:r>
        <w:t>，IgA</w:t>
      </w:r>
      <w:r>
        <w:t>、</w:t>
      </w:r>
      <w:r>
        <w:t>IgG</w:t>
      </w:r>
      <w:r>
        <w:t>、</w:t>
      </w:r>
      <w:r>
        <w:t>IgM</w:t>
      </w:r>
      <w:r/>
      <w:r w:rsidR="001852F3">
        <w:t xml:space="preserve">及一次脱机</w:t>
      </w:r>
      <w:r>
        <w:t>成功率。结果显示，治疗</w:t>
      </w:r>
      <w:r>
        <w:t>2</w:t>
      </w:r>
      <w:r/>
      <w:r w:rsidR="001852F3">
        <w:t xml:space="preserve">周末，实验组</w:t>
      </w:r>
      <w:r>
        <w:t>PAB、TRF</w:t>
      </w:r>
      <w:r/>
      <w:r w:rsidR="001852F3">
        <w:t xml:space="preserve">及</w:t>
      </w:r>
      <w:r>
        <w:t>IgA、IgG、IgM</w:t>
      </w:r>
      <w:r/>
      <w:r w:rsidR="001852F3">
        <w:t xml:space="preserve">均显著高于对照组</w:t>
      </w:r>
      <w:r>
        <w:t>(</w:t>
      </w:r>
      <w:r>
        <w:rPr>
          <w:spacing w:val="-6"/>
        </w:rPr>
        <w:t>P&lt;0.05</w:t>
      </w:r>
      <w:r>
        <w:t>)</w:t>
      </w:r>
      <w:r>
        <w:t>，</w:t>
      </w:r>
      <w:r>
        <w:t>治疗</w:t>
      </w:r>
      <w:r>
        <w:t>4</w:t>
      </w:r>
      <w:r/>
      <w:r w:rsidR="001852F3">
        <w:t xml:space="preserve">周末，实验组所有指标均显著高于对照组</w:t>
      </w:r>
      <w:r>
        <w:t>（</w:t>
      </w:r>
      <w:r>
        <w:t>P&lt;0.05</w:t>
      </w:r>
      <w:r>
        <w:t>）</w:t>
      </w:r>
      <w:r>
        <w:t>。宋传荣</w:t>
      </w:r>
      <w:r>
        <w:rPr>
          <w:vertAlign w:val="superscript"/>
          /&gt;
        </w:rPr>
        <w:t>[</w:t>
      </w:r>
      <w:r>
        <w:rPr>
          <w:vertAlign w:val="superscript"/>
          /&gt;
        </w:rPr>
        <w:t xml:space="preserve">43</w:t>
      </w:r>
      <w:r>
        <w:rPr>
          <w:vertAlign w:val="superscript"/>
          /&gt;
        </w:rPr>
        <w:t>]</w:t>
      </w:r>
      <w:r>
        <w:t>运用通腑法治疗慢性支气管炎取得了较好的疗效。吕建民</w:t>
      </w:r>
      <w:r>
        <w:rPr>
          <w:vertAlign w:val="superscript"/>
          /&gt;
        </w:rPr>
        <w:t>[</w:t>
      </w:r>
      <w:r>
        <w:rPr>
          <w:vertAlign w:val="superscript"/>
          /&gt;
        </w:rPr>
        <w:t xml:space="preserve">44</w:t>
      </w:r>
      <w:r>
        <w:rPr>
          <w:vertAlign w:val="superscript"/>
          /&gt;
        </w:rPr>
        <w:t>]</w:t>
      </w:r>
      <w:r>
        <w:t>泻下涤痰治</w:t>
      </w:r>
      <w:r>
        <w:t>慢性支气管炎，泻下泄热治大叶性肺炎，泻下逐水法治疗渗出性胸膜炎均取得了良好的疗效。崔红生</w:t>
      </w:r>
      <w:r>
        <w:rPr>
          <w:vertAlign w:val="superscript"/>
          /&gt;
        </w:rPr>
        <w:t>[</w:t>
      </w:r>
      <w:r>
        <w:rPr>
          <w:vertAlign w:val="superscript"/>
          /&gt;
        </w:rPr>
        <w:t xml:space="preserve">45</w:t>
      </w:r>
      <w:r>
        <w:rPr>
          <w:vertAlign w:val="superscript"/>
          /&gt;
        </w:rPr>
        <w:t>]</w:t>
      </w:r>
      <w:r>
        <w:t>升降散加减治疗支气管哮喘急性发作期临床观察，结果：</w:t>
      </w:r>
      <w:r>
        <w:t>临控</w:t>
      </w:r>
      <w:r>
        <w:t>16</w:t>
      </w:r>
      <w:r/>
      <w:r w:rsidR="001852F3">
        <w:t xml:space="preserve">例，显效</w:t>
      </w:r>
      <w:r>
        <w:t>24</w:t>
      </w:r>
      <w:r/>
      <w:r w:rsidR="001852F3">
        <w:t xml:space="preserve">例，好转</w:t>
      </w:r>
      <w:r>
        <w:t>18</w:t>
      </w:r>
      <w:r/>
      <w:r w:rsidR="001852F3">
        <w:t xml:space="preserve">例，无效</w:t>
      </w:r>
      <w:r>
        <w:t>6</w:t>
      </w:r>
      <w:r/>
      <w:r w:rsidR="001852F3">
        <w:t xml:space="preserve">例，总有效率</w:t>
      </w:r>
      <w:r>
        <w:t>90</w:t>
      </w:r>
      <w:r>
        <w:t>.</w:t>
      </w:r>
      <w:r>
        <w:t>63</w:t>
      </w:r>
      <w:r>
        <w:t>，主症、血气</w:t>
      </w:r>
      <w:r>
        <w:t>分析、肺功能、外周血</w:t>
      </w:r>
      <w:r>
        <w:t>EOS</w:t>
      </w:r>
      <w:r/>
      <w:r w:rsidR="001852F3">
        <w:t xml:space="preserve">计数本组治疗前后比较均有显著性差异</w:t>
      </w:r>
      <w:r>
        <w:t>（</w:t>
      </w:r>
      <w:r>
        <w:t>P&lt;0.01</w:t>
      </w:r>
      <w:r>
        <w:t>）</w:t>
      </w:r>
      <w:r>
        <w:t>。陈超等</w:t>
      </w:r>
      <w:r>
        <w:rPr>
          <w:vertAlign w:val="superscript"/>
          /&gt;
        </w:rPr>
        <w:t>[</w:t>
      </w:r>
      <w:r>
        <w:rPr>
          <w:vertAlign w:val="superscript"/>
          /&gt;
        </w:rPr>
        <w:t xml:space="preserve">46</w:t>
      </w:r>
      <w:r>
        <w:rPr>
          <w:vertAlign w:val="superscript"/>
          /&gt;
        </w:rPr>
        <w:t>]</w:t>
      </w:r>
      <w:r>
        <w:t>运用通腑法，或在辨证治疗的方药中加入宣肺通腑之剂治疗乳蛾、肺炎</w:t>
      </w:r>
      <w:r>
        <w:t>喘嗽、哮喘、便秘等，效果良好。傅氏等</w:t>
      </w:r>
      <w:r>
        <w:rPr>
          <w:vertAlign w:val="superscript"/>
          /&gt;
        </w:rPr>
        <w:t>[</w:t>
      </w:r>
      <w:r>
        <w:rPr>
          <w:vertAlign w:val="superscript"/>
          /&gt;
        </w:rPr>
        <w:t xml:space="preserve">47</w:t>
      </w:r>
      <w:r>
        <w:rPr>
          <w:vertAlign w:val="superscript"/>
          /&gt;
        </w:rPr>
        <w:t>]</w:t>
      </w:r>
      <w:r>
        <w:t>治疗咳嗽</w:t>
      </w:r>
      <w:r>
        <w:rPr>
          <w:spacing w:val="-1"/>
        </w:rPr>
        <w:t>（</w:t>
      </w:r>
      <w:r>
        <w:rPr>
          <w:spacing w:val="-1"/>
        </w:rPr>
        <w:t>肺热壅盛，大便燥结</w:t>
      </w:r>
      <w:r>
        <w:rPr>
          <w:spacing w:val="-1"/>
        </w:rPr>
        <w:t>）</w:t>
      </w:r>
      <w:r>
        <w:t>时采</w:t>
      </w:r>
      <w:r>
        <w:t>用清肺火与泻阳明大肠火同用，治肺胀</w:t>
      </w:r>
      <w:r>
        <w:rPr>
          <w:spacing w:val="-4"/>
        </w:rPr>
        <w:t>（</w:t>
      </w:r>
      <w:r>
        <w:rPr>
          <w:spacing w:val="-4"/>
        </w:rPr>
        <w:t>气阴两虚，大肠便秘</w:t>
      </w:r>
      <w:r>
        <w:rPr>
          <w:spacing w:val="-4"/>
        </w:rPr>
        <w:t>）</w:t>
      </w:r>
      <w:r>
        <w:t>在益气养阴、补肺</w:t>
      </w:r>
      <w:r>
        <w:t>纳肾基础上又加入润肠通便之品，治喘证</w:t>
      </w:r>
      <w:r>
        <w:rPr>
          <w:spacing w:val="-6"/>
        </w:rPr>
        <w:t>（</w:t>
      </w:r>
      <w:r>
        <w:rPr>
          <w:spacing w:val="-6"/>
        </w:rPr>
        <w:t>肺气不足，大肠虚秘</w:t>
      </w:r>
      <w:r>
        <w:rPr>
          <w:spacing w:val="-6"/>
        </w:rPr>
        <w:t>）</w:t>
      </w:r>
      <w:r>
        <w:t>时每用益气润肠</w:t>
      </w:r>
      <w:r>
        <w:t>之法，辨证论治，效果理想。丘氏</w:t>
      </w:r>
      <w:r>
        <w:rPr>
          <w:vertAlign w:val="superscript"/>
          /&gt;
        </w:rPr>
        <w:t>[</w:t>
      </w:r>
      <w:r>
        <w:rPr>
          <w:position w:val="12"/>
          <w:sz w:val="12"/>
        </w:rPr>
        <w:t xml:space="preserve">48</w:t>
      </w:r>
      <w:r>
        <w:rPr>
          <w:vertAlign w:val="superscript"/>
          /&gt;
        </w:rPr>
        <w:t>]</w:t>
      </w:r>
      <w:r>
        <w:t>用同样方法治疗肺胀“釜底抽薪”，每获良效。薛氏</w:t>
      </w:r>
      <w:r>
        <w:rPr>
          <w:vertAlign w:val="superscript"/>
          /&gt;
        </w:rPr>
        <w:t>[</w:t>
      </w:r>
      <w:r>
        <w:rPr>
          <w:spacing w:val="-2"/>
          <w:position w:val="12"/>
          <w:sz w:val="12"/>
        </w:rPr>
        <w:t xml:space="preserve">49</w:t>
      </w:r>
      <w:r>
        <w:rPr>
          <w:vertAlign w:val="superscript"/>
          /&gt;
        </w:rPr>
        <w:t>]</w:t>
      </w:r>
      <w:r>
        <w:t>则除在治咳治喘应用通腑畅腑法外，另僻蹊径清肺泻肠，治疗痤疮。张氏</w:t>
      </w:r>
      <w:r>
        <w:rPr>
          <w:vertAlign w:val="superscript"/>
          /&gt;
        </w:rPr>
        <w:t>[</w:t>
      </w:r>
      <w:r>
        <w:rPr>
          <w:spacing w:val="-2"/>
          <w:position w:val="12"/>
          <w:sz w:val="12"/>
        </w:rPr>
        <w:t xml:space="preserve">50</w:t>
      </w:r>
      <w:r>
        <w:rPr>
          <w:vertAlign w:val="superscript"/>
          /&gt;
        </w:rPr>
        <w:t>]</w:t>
      </w:r>
      <w:r>
        <w:t>用治牛皮癣，除肺热，利大肠，使邪从下出，常于辨证基础上加用生熟大</w:t>
      </w:r>
      <w:r>
        <w:t>黄各</w:t>
      </w:r>
      <w:r>
        <w:t>10g</w:t>
      </w:r>
      <w:r>
        <w:t>，不畏腹痛、便溏，每获效验。陈守宏等</w:t>
      </w:r>
      <w:r>
        <w:rPr>
          <w:vertAlign w:val="superscript"/>
          /&gt;
        </w:rPr>
        <w:t>[</w:t>
      </w:r>
      <w:r>
        <w:rPr>
          <w:position w:val="12"/>
          <w:sz w:val="12"/>
        </w:rPr>
        <w:t xml:space="preserve">51</w:t>
      </w:r>
      <w:r>
        <w:rPr>
          <w:vertAlign w:val="superscript"/>
          /&gt;
        </w:rPr>
        <w:t>]</w:t>
      </w:r>
      <w:r>
        <w:t>综述肺肠临床时，取“肺朝</w:t>
      </w:r>
      <w:r>
        <w:t>百脉”之意，以加味宣白承气汤直肠滴注治疗痰热腑实型肺性脑病有效。二位</w:t>
      </w:r>
      <w:r>
        <w:t>皆</w:t>
      </w:r>
    </w:p>
    <w:p w:rsidR="0018722C">
      <w:pPr>
        <w:topLinePunct/>
      </w:pPr>
      <w:r>
        <w:t>取肺合皮毛之意。仝小林</w:t>
      </w:r>
      <w:r>
        <w:rPr>
          <w:vertAlign w:val="superscript"/>
          /&gt;
        </w:rPr>
        <w:t>[</w:t>
      </w:r>
      <w:r>
        <w:rPr>
          <w:position w:val="12"/>
          <w:sz w:val="12"/>
        </w:rPr>
        <w:t xml:space="preserve">52</w:t>
      </w:r>
      <w:r>
        <w:rPr>
          <w:vertAlign w:val="superscript"/>
          /&gt;
        </w:rPr>
        <w:t>]</w:t>
      </w:r>
      <w:r>
        <w:t>等在治疗</w:t>
      </w:r>
      <w:r>
        <w:t>SARS</w:t>
      </w:r>
      <w:r/>
      <w:r w:rsidR="001852F3">
        <w:t xml:space="preserve">时强调通腑泻肺，下不厌早。申建</w:t>
      </w:r>
      <w:r>
        <w:rPr>
          <w:vertAlign w:val="superscript"/>
          /&gt;
        </w:rPr>
        <w:t>[</w:t>
      </w:r>
      <w:r>
        <w:rPr>
          <w:position w:val="12"/>
          <w:sz w:val="12"/>
        </w:rPr>
        <w:t xml:space="preserve">53</w:t>
      </w:r>
      <w:r>
        <w:rPr>
          <w:vertAlign w:val="superscript"/>
          /&gt;
        </w:rPr>
        <w:t>]</w:t>
      </w:r>
      <w:r>
        <w:t>探讨肺与大肠相表里理论在慢性肺心病治疗中的运用，将慢性肺心病急性发作</w:t>
      </w:r>
      <w:r>
        <w:t>期</w:t>
      </w:r>
    </w:p>
    <w:p w:rsidR="0018722C">
      <w:pPr>
        <w:topLinePunct/>
      </w:pPr>
      <w:r>
        <w:t>90</w:t>
      </w:r>
      <w:r/>
      <w:r w:rsidR="001852F3">
        <w:t xml:space="preserve">例患者随机分为西药组、中西医组、大黄组各</w:t>
      </w:r>
      <w:r>
        <w:t>30</w:t>
      </w:r>
      <w:r/>
      <w:r w:rsidR="001852F3">
        <w:t xml:space="preserve">例，得出肺病治肠在慢性肺</w:t>
      </w:r>
      <w:r>
        <w:t>心病急性作期运用的疗效明显的结论。周慧生</w:t>
      </w:r>
      <w:r>
        <w:rPr>
          <w:vertAlign w:val="superscript"/>
          /&gt;
        </w:rPr>
        <w:t>[</w:t>
      </w:r>
      <w:r>
        <w:rPr>
          <w:vertAlign w:val="superscript"/>
          /&gt;
        </w:rPr>
        <w:t xml:space="preserve">54</w:t>
      </w:r>
      <w:r>
        <w:rPr>
          <w:vertAlign w:val="superscript"/>
          /&gt;
        </w:rPr>
        <w:t>]</w:t>
      </w:r>
      <w:r>
        <w:t>善于运用活血通腑法治疗发作期哮喘，疗效显著。</w:t>
      </w:r>
    </w:p>
    <w:p w:rsidR="0018722C">
      <w:pPr>
        <w:pStyle w:val="cw23"/>
        <w:topLinePunct/>
      </w:pPr>
      <w:r>
        <w:rPr>
          <w:rFonts w:cstheme="minorBidi" w:hAnsiTheme="minorHAnsi" w:eastAsiaTheme="minorHAnsi" w:asciiTheme="minorHAnsi" w:ascii="宋体" w:hAnsi="宋体" w:eastAsia="宋体" w:cs="宋体"/>
          <w:b/>
        </w:rPr>
        <w:t>2.1.3.2</w:t>
      </w:r>
      <w:r>
        <w:rPr>
          <w:rFonts w:cstheme="minorBidi" w:hAnsiTheme="minorHAnsi" w:eastAsiaTheme="minorHAnsi" w:asciiTheme="minorHAnsi" w:ascii="宋体" w:hAnsi="宋体" w:eastAsia="宋体" w:cs="宋体"/>
          <w:b/>
        </w:rPr>
        <w:t>肠病治肺</w:t>
      </w:r>
    </w:p>
    <w:p w:rsidR="0018722C">
      <w:pPr>
        <w:topLinePunct/>
      </w:pPr>
      <w:r>
        <w:t>陈培琼</w:t>
      </w:r>
      <w:r>
        <w:rPr>
          <w:vertAlign w:val="superscript"/>
          /&gt;
        </w:rPr>
        <w:t>[</w:t>
      </w:r>
      <w:r>
        <w:rPr>
          <w:position w:val="12"/>
          <w:sz w:val="12"/>
        </w:rPr>
        <w:t xml:space="preserve">55</w:t>
      </w:r>
      <w:r>
        <w:rPr>
          <w:vertAlign w:val="superscript"/>
          /&gt;
        </w:rPr>
        <w:t>]</w:t>
      </w:r>
      <w:r>
        <w:t>认为肺之肃降与大肠传导息息相关，肺为水之上源，水液代谢有赖</w:t>
      </w:r>
      <w:r>
        <w:t>于肾的气化，采用宣肺降气、益肾通便法治疗老年性便秘。陈剑屏</w:t>
      </w:r>
      <w:r>
        <w:rPr>
          <w:vertAlign w:val="superscript"/>
          /&gt;
        </w:rPr>
        <w:t>[</w:t>
      </w:r>
      <w:r>
        <w:rPr>
          <w:position w:val="12"/>
          <w:sz w:val="12"/>
        </w:rPr>
        <w:t xml:space="preserve">56</w:t>
      </w:r>
      <w:r>
        <w:rPr>
          <w:vertAlign w:val="superscript"/>
          /&gt;
        </w:rPr>
        <w:t>]</w:t>
      </w:r>
      <w:r>
        <w:t>观察到习惯</w:t>
      </w:r>
      <w:r>
        <w:t>性便秘好发于机关干部、知识分子及大中专学生，认为长期伏案久坐之人肺活量</w:t>
      </w:r>
      <w:r>
        <w:t>小，肺气易郁滞，宣肃功能必然不利，因此开宣肺气，使肺气得以宣发肃降，才</w:t>
      </w:r>
      <w:r>
        <w:t>能维持大肠腑气的通降功能，保持大便得以顺利排出，采用宣肺理气法治疗习惯</w:t>
      </w:r>
      <w:r>
        <w:t>性便秘，取得满意的疗效。刘小雨</w:t>
      </w:r>
      <w:r>
        <w:rPr>
          <w:vertAlign w:val="superscript"/>
          /&gt;
        </w:rPr>
        <w:t>[</w:t>
      </w:r>
      <w:r>
        <w:rPr>
          <w:position w:val="12"/>
          <w:sz w:val="12"/>
        </w:rPr>
        <w:t xml:space="preserve">57</w:t>
      </w:r>
      <w:r>
        <w:rPr>
          <w:vertAlign w:val="superscript"/>
          /&gt;
        </w:rPr>
        <w:t>]</w:t>
      </w:r>
      <w:r>
        <w:t>从肺论治顽固性消化性溃疡，经临床应用百</w:t>
      </w:r>
      <w:r>
        <w:t>苏愈疡汤加减治疗，腹胀、腹泻症状显著改善。张小军</w:t>
      </w:r>
      <w:r>
        <w:rPr>
          <w:vertAlign w:val="superscript"/>
          /&gt;
        </w:rPr>
        <w:t>[</w:t>
      </w:r>
      <w:r>
        <w:rPr>
          <w:position w:val="12"/>
          <w:sz w:val="12"/>
        </w:rPr>
        <w:t xml:space="preserve">58</w:t>
      </w:r>
      <w:r>
        <w:rPr>
          <w:vertAlign w:val="superscript"/>
          /&gt;
        </w:rPr>
        <w:t>]</w:t>
      </w:r>
      <w:r>
        <w:t>在临床上体会到慢性肠</w:t>
      </w:r>
      <w:r>
        <w:t>炎与肺失宣肃关系密切。认为肺失宣肃不能通调水道、水湿内停困脾、脾失健运</w:t>
      </w:r>
      <w:r>
        <w:rPr>
          <w:rFonts w:hint="eastAsia"/>
        </w:rPr>
        <w:t>，</w:t>
      </w:r>
      <w:r>
        <w:t>水湿相杂而致泄泻，辨证分为肺气不宣、肺失肃降、痰湿犯肺等型，治疗采用宣</w:t>
      </w:r>
      <w:r>
        <w:t>肺肃降、解郁化痰法，效果颇佳。魏占美</w:t>
      </w:r>
      <w:r>
        <w:rPr>
          <w:vertAlign w:val="superscript"/>
          /&gt;
        </w:rPr>
        <w:t>[</w:t>
      </w:r>
      <w:r>
        <w:rPr>
          <w:position w:val="12"/>
          <w:sz w:val="12"/>
        </w:rPr>
        <w:t xml:space="preserve">59</w:t>
      </w:r>
      <w:r>
        <w:rPr>
          <w:vertAlign w:val="superscript"/>
          /&gt;
        </w:rPr>
        <w:t>]</w:t>
      </w:r>
      <w:r>
        <w:t>认为习惯性便秘是由于大肠气机不利，</w:t>
      </w:r>
      <w:r>
        <w:t>而肺气的宣发肃降直接关系到大肠的排浊功能，可从调理肺部气机入手调整大肠</w:t>
      </w:r>
      <w:r>
        <w:t>气机，用此法治疗习惯性便秘也获良效。郭玉琴</w:t>
      </w:r>
      <w:r>
        <w:rPr>
          <w:vertAlign w:val="superscript"/>
          /&gt;
        </w:rPr>
        <w:t>[</w:t>
      </w:r>
      <w:r>
        <w:rPr>
          <w:position w:val="12"/>
          <w:sz w:val="12"/>
        </w:rPr>
        <w:t xml:space="preserve">60</w:t>
      </w:r>
      <w:r>
        <w:rPr>
          <w:vertAlign w:val="superscript"/>
          /&gt;
        </w:rPr>
        <w:t>]</w:t>
      </w:r>
      <w:r>
        <w:t>认为习惯性便秘是由于气机郁</w:t>
      </w:r>
      <w:r>
        <w:t>滞，大肠蠕动缓慢而引起。可从调理肺部气机入手调整大肠气机，使肺气的宣肃</w:t>
      </w:r>
      <w:r>
        <w:t>功能得以恢复，大肠的排浊功能才能恢复正常。即中医的提壶揭盖法，利用这一</w:t>
      </w:r>
      <w:r>
        <w:t>方法治疗习惯性便秘临床获得良效。老年习惯性便秘则是因肺气虚。费氏</w:t>
      </w:r>
      <w:r>
        <w:rPr>
          <w:vertAlign w:val="superscript"/>
          /&gt;
        </w:rPr>
        <w:t>[</w:t>
      </w:r>
      <w:r>
        <w:rPr>
          <w:position w:val="12"/>
          <w:sz w:val="12"/>
        </w:rPr>
        <w:t xml:space="preserve">61</w:t>
      </w:r>
      <w:r>
        <w:rPr>
          <w:vertAlign w:val="superscript"/>
          /&gt;
        </w:rPr>
        <w:t>]</w:t>
      </w:r>
      <w:r>
        <w:t>用于</w:t>
      </w:r>
      <w:r>
        <w:t>咳嗽迁延，大便失禁。认为肺气耗散太过，失于治节，即《内经》</w:t>
      </w:r>
      <w:r w:rsidR="001852F3">
        <w:t xml:space="preserve">“肺咳不已，</w:t>
      </w:r>
      <w:r>
        <w:t>则大肠受之，大肠咳状，咳而遗失”。二例可谓肠病治肺之经典。王仲霞</w:t>
      </w:r>
      <w:r>
        <w:rPr>
          <w:vertAlign w:val="superscript"/>
          /&gt;
        </w:rPr>
        <w:t>[</w:t>
      </w:r>
      <w:r>
        <w:rPr>
          <w:position w:val="12"/>
          <w:sz w:val="12"/>
        </w:rPr>
        <w:t xml:space="preserve">62</w:t>
      </w:r>
      <w:r>
        <w:rPr>
          <w:vertAlign w:val="superscript"/>
          /&gt;
        </w:rPr>
        <w:t>]</w:t>
      </w:r>
      <w:r>
        <w:t>综述</w:t>
      </w:r>
      <w:r>
        <w:t>老年性习惯性便秘，顽固性消化性溃疡、慢性肠炎，采取宣肺以调畅气机之法均</w:t>
      </w:r>
      <w:r>
        <w:t>有良效。贾氏等</w:t>
      </w:r>
      <w:r>
        <w:rPr>
          <w:vertAlign w:val="superscript"/>
          /&gt;
        </w:rPr>
        <w:t>[</w:t>
      </w:r>
      <w:r>
        <w:rPr>
          <w:position w:val="12"/>
          <w:sz w:val="12"/>
        </w:rPr>
        <w:t xml:space="preserve">63</w:t>
      </w:r>
      <w:r>
        <w:rPr>
          <w:vertAlign w:val="superscript"/>
          /&gt;
        </w:rPr>
        <w:t>]</w:t>
      </w:r>
      <w:r>
        <w:t>综述治疗急性胃肠炎、消化性溃疡急性穿孔、牙痛分别取肺经穴位尺泽针刺，均取得明显疗效，对于牙痛甚至比合谷诸穴高效迅速。66.7％，</w:t>
      </w:r>
      <w:r>
        <w:t>明显高于对照组的</w:t>
      </w:r>
      <w:r>
        <w:t>33</w:t>
      </w:r>
      <w:r>
        <w:t>.</w:t>
      </w:r>
      <w:r>
        <w:t>3％。</w:t>
      </w:r>
    </w:p>
    <w:p w:rsidR="0018722C">
      <w:pPr>
        <w:topLinePunct/>
      </w:pPr>
      <w:r>
        <w:rPr>
          <w:rFonts w:ascii="Times New Roman" w:eastAsia="Times New Roman"/>
        </w:rPr>
        <w:t>2.3.3</w:t>
      </w:r>
      <w:r>
        <w:t>肺肠合治</w:t>
      </w:r>
    </w:p>
    <w:p w:rsidR="0018722C">
      <w:pPr>
        <w:topLinePunct/>
      </w:pPr>
      <w:r>
        <w:t>杜怀棠</w:t>
      </w:r>
      <w:r>
        <w:rPr>
          <w:vertAlign w:val="superscript"/>
          /&gt;
        </w:rPr>
        <w:t>[</w:t>
      </w:r>
      <w:r>
        <w:rPr>
          <w:vertAlign w:val="superscript"/>
          /&gt;
        </w:rPr>
        <w:t xml:space="preserve">64</w:t>
      </w:r>
      <w:r>
        <w:rPr>
          <w:vertAlign w:val="superscript"/>
          /&gt;
        </w:rPr>
        <w:t>]</w:t>
      </w:r>
      <w:r>
        <w:t>运用宣白承气汤启闭宣壅治疗肺炎高热兼有便秘的患者，采用宣上</w:t>
      </w:r>
    </w:p>
    <w:p w:rsidR="0018722C">
      <w:pPr>
        <w:topLinePunct/>
      </w:pPr>
      <w:r>
        <w:t>通下的治法，宣通肺气，腑气下行；反之腑气通畅，又利于肺气之宣，有釜底抽</w:t>
      </w:r>
      <w:r>
        <w:t>薪之效。易向明</w:t>
      </w:r>
      <w:r>
        <w:rPr>
          <w:vertAlign w:val="superscript"/>
          /&gt;
        </w:rPr>
        <w:t>[</w:t>
      </w:r>
      <w:r>
        <w:rPr>
          <w:position w:val="12"/>
          <w:sz w:val="12"/>
        </w:rPr>
        <w:t xml:space="preserve">65</w:t>
      </w:r>
      <w:r>
        <w:rPr>
          <w:vertAlign w:val="superscript"/>
          /&gt;
        </w:rPr>
        <w:t>]</w:t>
      </w:r>
      <w:r>
        <w:t>观察了</w:t>
      </w:r>
      <w:r>
        <w:t>101</w:t>
      </w:r>
      <w:r/>
      <w:r w:rsidR="001852F3">
        <w:t xml:space="preserve">例哮喘发作期患者，其中泄泻下利型占</w:t>
      </w:r>
      <w:r>
        <w:t>30</w:t>
      </w:r>
      <w:r>
        <w:t>.</w:t>
      </w:r>
      <w:r>
        <w:t>69%,大</w:t>
      </w:r>
      <w:r>
        <w:t>便干结型占</w:t>
      </w:r>
      <w:r>
        <w:t>39</w:t>
      </w:r>
      <w:r>
        <w:t>.</w:t>
      </w:r>
      <w:r>
        <w:t>6%</w:t>
      </w:r>
      <w:r>
        <w:t>，故主张治疗上不能单纯治肺，应肺肠并治。胸外科部分患者</w:t>
      </w:r>
      <w:r>
        <w:t>开胸术后常出现胸闷、发热、腹胀、大便干结等症，吴承燕</w:t>
      </w:r>
      <w:r>
        <w:rPr>
          <w:vertAlign w:val="superscript"/>
          /&gt;
        </w:rPr>
        <w:t>[</w:t>
      </w:r>
      <w:r>
        <w:rPr>
          <w:position w:val="12"/>
          <w:sz w:val="12"/>
        </w:rPr>
        <w:t xml:space="preserve">66</w:t>
      </w:r>
      <w:r>
        <w:rPr>
          <w:vertAlign w:val="superscript"/>
          /&gt;
        </w:rPr>
        <w:t>]</w:t>
      </w:r>
      <w:r>
        <w:t>治疗时在清热解毒、活血化瘀的基础上</w:t>
      </w:r>
      <w:r>
        <w:rPr>
          <w:rFonts w:hint="eastAsia"/>
        </w:rPr>
        <w:t>，</w:t>
      </w:r>
      <w:r>
        <w:t>并用通里攻下之法，使肺部实热从大便而下，改善大肠功能</w:t>
      </w:r>
      <w:r>
        <w:t>及肺部气血瘀滞，有利于肺部感染的控制和损伤的修复。游文华</w:t>
      </w:r>
      <w:r>
        <w:rPr>
          <w:vertAlign w:val="superscript"/>
          /&gt;
        </w:rPr>
        <w:t>[</w:t>
      </w:r>
      <w:r>
        <w:rPr>
          <w:position w:val="12"/>
          <w:sz w:val="12"/>
        </w:rPr>
        <w:t xml:space="preserve">67</w:t>
      </w:r>
      <w:r>
        <w:rPr>
          <w:vertAlign w:val="superscript"/>
          /&gt;
        </w:rPr>
        <w:t>]</w:t>
      </w:r>
      <w:r>
        <w:t>认为痰热阻肺的实喘，因肃降失司往往下累大肠造成肠壅便秘，传导不畅而宿垢不去</w:t>
      </w:r>
      <w:r>
        <w:rPr>
          <w:rFonts w:hint="eastAsia"/>
        </w:rPr>
        <w:t>，</w:t>
      </w:r>
      <w:r>
        <w:t>积热内充而产生腹胀</w:t>
      </w:r>
      <w:r>
        <w:rPr>
          <w:rFonts w:hint="eastAsia"/>
        </w:rPr>
        <w:t>，</w:t>
      </w:r>
      <w:r>
        <w:t>热浊不降反而循经上犯，形成恶性循环互为因果，因此应肺肠同治，从热郁痰阻与传导失司的病变论证了肺与大肠在病理上的关系。李辛夷</w:t>
      </w:r>
      <w:r>
        <w:rPr>
          <w:vertAlign w:val="superscript"/>
          /&gt;
        </w:rPr>
        <w:t>[</w:t>
      </w:r>
      <w:r>
        <w:rPr>
          <w:position w:val="12"/>
          <w:sz w:val="12"/>
        </w:rPr>
        <w:t xml:space="preserve">68</w:t>
      </w:r>
      <w:r>
        <w:rPr>
          <w:vertAlign w:val="superscript"/>
          /&gt;
        </w:rPr>
        <w:t>]</w:t>
      </w:r>
      <w:r>
        <w:t>认为气不通则邪无去处</w:t>
      </w:r>
      <w:r>
        <w:rPr>
          <w:rFonts w:hint="eastAsia"/>
        </w:rPr>
        <w:t>，</w:t>
      </w:r>
      <w:r>
        <w:t>因而只解表宣肺化痰而不通腑气则痰热之邪无处排泄</w:t>
      </w:r>
      <w:r>
        <w:rPr>
          <w:rFonts w:hint="eastAsia"/>
        </w:rPr>
        <w:t>，</w:t>
      </w:r>
      <w:r>
        <w:t>只有双管齐下才能达到治疗的目的</w:t>
      </w:r>
      <w:r>
        <w:rPr>
          <w:rFonts w:hint="eastAsia"/>
        </w:rPr>
        <w:t>，</w:t>
      </w:r>
      <w:r>
        <w:t>以宣肺通腑法治疗毛细支气管炎例疗效明显。宋勉等</w:t>
      </w:r>
      <w:r>
        <w:rPr>
          <w:vertAlign w:val="superscript"/>
          /&gt;
        </w:rPr>
        <w:t>[</w:t>
      </w:r>
      <w:r>
        <w:rPr>
          <w:spacing w:val="2"/>
          <w:position w:val="12"/>
          <w:sz w:val="12"/>
        </w:rPr>
        <w:t xml:space="preserve">69</w:t>
      </w:r>
      <w:r>
        <w:rPr>
          <w:vertAlign w:val="superscript"/>
          /&gt;
        </w:rPr>
        <w:t>]</w:t>
      </w:r>
      <w:r>
        <w:t>对支气管哮喘急性发作期的部分患者</w:t>
      </w:r>
      <w:r>
        <w:rPr>
          <w:rFonts w:hint="eastAsia"/>
        </w:rPr>
        <w:t>，</w:t>
      </w:r>
      <w:r>
        <w:t>在中、西药的治疗疗效不满意的情况下</w:t>
      </w:r>
      <w:r>
        <w:rPr>
          <w:rFonts w:hint="eastAsia"/>
        </w:rPr>
        <w:t>，</w:t>
      </w:r>
      <w:r>
        <w:t>改用肺肠同治法治疗</w:t>
      </w:r>
      <w:r>
        <w:rPr>
          <w:rFonts w:hint="eastAsia"/>
        </w:rPr>
        <w:t>，</w:t>
      </w:r>
      <w:r>
        <w:t>加用适量大黄</w:t>
      </w:r>
      <w:r>
        <w:rPr>
          <w:rFonts w:hint="eastAsia"/>
        </w:rPr>
        <w:t>，</w:t>
      </w:r>
      <w:r>
        <w:t>病情很快得到缓解。杨胜兰</w:t>
      </w:r>
      <w:r>
        <w:rPr>
          <w:vertAlign w:val="superscript"/>
          /&gt;
        </w:rPr>
        <w:t>[</w:t>
      </w:r>
      <w:r>
        <w:rPr>
          <w:spacing w:val="2"/>
          <w:position w:val="12"/>
          <w:sz w:val="12"/>
        </w:rPr>
        <w:t xml:space="preserve">70</w:t>
      </w:r>
      <w:r>
        <w:rPr>
          <w:vertAlign w:val="superscript"/>
          /&gt;
        </w:rPr>
        <w:t>]</w:t>
      </w:r>
      <w:r>
        <w:t>采用肺肠并治法治疗小儿外感咳嗽，将</w:t>
      </w:r>
      <w:r>
        <w:t>60</w:t>
      </w:r>
      <w:r/>
      <w:r w:rsidR="001852F3">
        <w:t xml:space="preserve">例外感咳嗽患儿随机等分为治疗组</w:t>
      </w:r>
      <w:r w:rsidR="001852F3">
        <w:t>与</w:t>
      </w:r>
    </w:p>
    <w:p w:rsidR="0018722C">
      <w:pPr>
        <w:topLinePunct/>
      </w:pPr>
      <w:r>
        <w:t>对照组各</w:t>
      </w:r>
      <w:r>
        <w:t>30</w:t>
      </w:r>
      <w:r/>
      <w:r w:rsidR="001852F3">
        <w:t xml:space="preserve">例。治疗组采用肺肠并治法，证实该法治疗各证型小儿外感咳嗽的</w:t>
      </w:r>
      <w:r>
        <w:t>有效控制率为</w:t>
      </w:r>
      <w:r>
        <w:t>66</w:t>
      </w:r>
      <w:r>
        <w:t>.</w:t>
      </w:r>
      <w:r>
        <w:t>7％，</w:t>
      </w:r>
      <w:r>
        <w:t>明显高于对照组的</w:t>
      </w:r>
      <w:r>
        <w:t>33</w:t>
      </w:r>
      <w:r>
        <w:t>.</w:t>
      </w:r>
      <w:r>
        <w:t>3％。任继学</w:t>
      </w:r>
      <w:r>
        <w:rPr>
          <w:vertAlign w:val="superscript"/>
          /&gt;
        </w:rPr>
        <w:t>[</w:t>
      </w:r>
      <w:r>
        <w:rPr>
          <w:vertAlign w:val="superscript"/>
          /&gt;
        </w:rPr>
        <w:t xml:space="preserve">71</w:t>
      </w:r>
      <w:r>
        <w:rPr>
          <w:vertAlign w:val="superscript"/>
          /&gt;
        </w:rPr>
        <w:t>]</w:t>
      </w:r>
      <w:r>
        <w:t>主张用宣肺温润之法治疗老年习惯性便秘。</w:t>
      </w:r>
    </w:p>
    <w:p w:rsidR="0018722C">
      <w:pPr>
        <w:pStyle w:val="cw23"/>
        <w:topLinePunct/>
      </w:pPr>
      <w:bookmarkStart w:name="2.2 “肺病及肠”的现代研究现状 " w:id="245"/>
      <w:bookmarkEnd w:id="245"/>
      <w:r>
        <w:rPr>
          <w:rFonts w:cstheme="minorBidi" w:hAnsiTheme="minorHAnsi" w:eastAsiaTheme="minorHAnsi" w:asciiTheme="minorHAnsi" w:ascii="宋体" w:hAnsi="宋体" w:eastAsia="宋体" w:cs="宋体"/>
          <w:b/>
        </w:rPr>
        <w:t>2.2</w:t>
      </w:r>
      <w:bookmarkStart w:name="2.2 “肺病及肠”的现代研究现状 " w:id="246"/>
      <w:bookmarkEnd w:id="246"/>
      <w:r>
        <w:rPr>
          <w:rFonts w:cstheme="minorBidi" w:hAnsiTheme="minorHAnsi" w:eastAsiaTheme="minorHAnsi" w:asciiTheme="minorHAnsi" w:ascii="宋体" w:hAnsi="宋体" w:eastAsia="宋体" w:cs="宋体"/>
          <w:b/>
        </w:rPr>
        <w:t>“肺病及肠”的现代研究现状</w:t>
      </w:r>
    </w:p>
    <w:p w:rsidR="0018722C">
      <w:pPr>
        <w:pStyle w:val="cw23"/>
        <w:topLinePunct/>
      </w:pPr>
      <w:r>
        <w:rPr>
          <w:rFonts w:cstheme="minorBidi" w:hAnsiTheme="minorHAnsi" w:eastAsiaTheme="minorHAnsi" w:asciiTheme="minorHAnsi" w:ascii="宋体" w:hAnsi="宋体" w:eastAsia="宋体" w:cs="宋体"/>
          <w:b/>
        </w:rPr>
        <w:t>2.2.1</w:t>
      </w:r>
      <w:r>
        <w:rPr>
          <w:rFonts w:cstheme="minorBidi" w:hAnsiTheme="minorHAnsi" w:eastAsiaTheme="minorHAnsi" w:asciiTheme="minorHAnsi" w:ascii="宋体" w:hAnsi="宋体" w:eastAsia="宋体" w:cs="宋体"/>
          <w:b/>
        </w:rPr>
        <w:t>“肺病及肠”现代机理探讨</w:t>
      </w:r>
    </w:p>
    <w:p w:rsidR="0018722C">
      <w:pPr>
        <w:topLinePunct/>
      </w:pPr>
      <w:r>
        <w:t>中医基础理论认为“肺者，相傅之官</w:t>
      </w:r>
      <w:r>
        <w:rPr>
          <w:rFonts w:hint="eastAsia"/>
        </w:rPr>
        <w:t>，</w:t>
      </w:r>
      <w:r>
        <w:t>治节出焉。”肺气宣降正常则有助大</w:t>
      </w:r>
      <w:r>
        <w:t>肠传导有节。一方面，肺气肃降，通调气机，下助大肠传导糟粕。正如唐容川《医经精义</w:t>
      </w:r>
      <w:r>
        <w:rPr>
          <w:rFonts w:hint="eastAsia"/>
        </w:rPr>
        <w:t>・</w:t>
      </w:r>
      <w:r>
        <w:t>脏腑之官》所说</w:t>
      </w:r>
      <w:r>
        <w:rPr>
          <w:rFonts w:hint="eastAsia"/>
        </w:rPr>
        <w:t>：</w:t>
      </w:r>
      <w:r>
        <w:t>“大肠之所以能传导者，以其为肺之腑。肺气下达，</w:t>
      </w:r>
      <w:r w:rsidR="001852F3">
        <w:t xml:space="preserve">故能传导。”另一方面</w:t>
      </w:r>
      <w:r>
        <w:rPr>
          <w:rFonts w:hint="eastAsia"/>
        </w:rPr>
        <w:t>，</w:t>
      </w:r>
      <w:r>
        <w:t>肺气肃降，通调津液到大肠，使大肠润而不燥，以利传</w:t>
      </w:r>
      <w:r>
        <w:t>导糟粕，故唐容川又说：肺气“传输大肠，通调津液，而主制节，制节下行，则</w:t>
      </w:r>
      <w:r>
        <w:t>气顺而息安……大便调”。若肺气虚而无力推动，则肺气壅遏肃降不能，可使大</w:t>
      </w:r>
      <w:r>
        <w:t>肠传导迟缓，而引起排便困难，正如《妇人大全良方</w:t>
      </w:r>
      <w:r>
        <w:rPr>
          <w:spacing w:val="-8"/>
          <w:rFonts w:hint="eastAsia"/>
        </w:rPr>
        <w:t>・</w:t>
      </w:r>
      <w:r>
        <w:t>卷八》说</w:t>
      </w:r>
      <w:r>
        <w:rPr>
          <w:rFonts w:hint="eastAsia"/>
        </w:rPr>
        <w:t>：</w:t>
      </w:r>
      <w:r>
        <w:t>“肺主气</w:t>
      </w:r>
      <w:r>
        <w:rPr>
          <w:rFonts w:hint="eastAsia"/>
        </w:rPr>
        <w:t>，</w:t>
      </w:r>
      <w:r>
        <w:t>肺气不降</w:t>
      </w:r>
      <w:r>
        <w:rPr>
          <w:rFonts w:hint="eastAsia"/>
        </w:rPr>
        <w:t>，</w:t>
      </w:r>
      <w:r>
        <w:t>则大肠不能传送。”若痰热闭肺，不能通调津液于大肠，则招致肠燥腑气不通，引起便秘</w:t>
      </w:r>
      <w:r>
        <w:rPr>
          <w:rFonts w:hint="eastAsia"/>
        </w:rPr>
        <w:t>，</w:t>
      </w:r>
      <w:r>
        <w:t>正如《石室秘录</w:t>
      </w:r>
      <w:r>
        <w:rPr>
          <w:rFonts w:hint="eastAsia"/>
        </w:rPr>
        <w:t>・</w:t>
      </w:r>
      <w:r>
        <w:t>卷三》说</w:t>
      </w:r>
      <w:r>
        <w:rPr>
          <w:rFonts w:hint="eastAsia"/>
        </w:rPr>
        <w:t>：</w:t>
      </w:r>
      <w:r>
        <w:t>“大便闭结者，人以为大肠燥甚，</w:t>
      </w:r>
      <w:r w:rsidR="001852F3">
        <w:t xml:space="preserve">谁知</w:t>
      </w:r>
      <w:r w:rsidR="001852F3">
        <w:t>是肺气燥乎</w:t>
      </w:r>
      <w:r>
        <w:rPr>
          <w:rFonts w:hint="eastAsia"/>
        </w:rPr>
        <w:t>？</w:t>
      </w:r>
      <w:r>
        <w:t>肺燥则清肃之气不能行于大肠，而肾经之水仅足自顾，又何</w:t>
      </w:r>
      <w:r>
        <w:t>能</w:t>
      </w:r>
    </w:p>
    <w:p w:rsidR="0018722C">
      <w:pPr>
        <w:topLinePunct/>
      </w:pPr>
      <w:r>
        <w:t>尝流以润溪涧哉。</w:t>
      </w:r>
      <w:r>
        <w:rPr>
          <w:rFonts w:hint="eastAsia"/>
        </w:rPr>
        <w:t>“</w:t>
      </w:r>
      <w:r>
        <w:t>若肺热移于大肠而使大肠传导功能失职，则可引起泻利，故</w:t>
      </w:r>
    </w:p>
    <w:p w:rsidR="0018722C">
      <w:pPr>
        <w:topLinePunct/>
      </w:pPr>
      <w:r>
        <w:t>《医经精义</w:t>
      </w:r>
      <w:r>
        <w:rPr>
          <w:rFonts w:hint="eastAsia"/>
        </w:rPr>
        <w:t>・</w:t>
      </w:r>
      <w:r>
        <w:t>卷上》说</w:t>
      </w:r>
      <w:r>
        <w:rPr>
          <w:rFonts w:hint="eastAsia"/>
        </w:rPr>
        <w:t>：</w:t>
      </w:r>
      <w:r>
        <w:t>“大肠痢证，发于秋金之时，亦是肺金遗热于大肠。”</w:t>
      </w:r>
      <w:r>
        <w:t>现代医学研究发现：当肺部病变时，炎症渗出物或分泌物阻塞小气道，肺</w:t>
      </w:r>
      <w:r>
        <w:t>内</w:t>
      </w:r>
    </w:p>
    <w:p w:rsidR="0018722C">
      <w:pPr>
        <w:topLinePunct/>
      </w:pPr>
      <w:r>
        <w:t>通气换气功能障碍时，血液中气体分压升高，肠管气体吸收障碍，致肠道充气，</w:t>
      </w:r>
      <w:r>
        <w:t>机能紊乱。如肠蠕动增强，分泌增多，则腹痛便溏，则为“肠热下痢”；若蠕动</w:t>
      </w:r>
      <w:r>
        <w:t>减弱，分泌减少，吸收增加，则便秘腹胀，此为“腑实热结”，所谓“脏不容邪</w:t>
      </w:r>
      <w:r>
        <w:t>还之于腑”。当肠腔内和血液的气压进一步升高，气血必向压力较低处弥散，进</w:t>
      </w:r>
      <w:r>
        <w:t>入疏松的黏膜下层形成气泡，并引起部分黏膜脱落形成溃疡，同时也加重了肺通气换气负担，促使肺部病变加剧。揭示了“浊阴归地，清阳升天”</w:t>
      </w:r>
      <w:r w:rsidR="001852F3">
        <w:t xml:space="preserve">的科学性。</w:t>
      </w:r>
      <w:r>
        <w:t>肺部病变还可以通过内分泌激素的变化影响大肠，如甲状腺对肺与大肠均有调节</w:t>
      </w:r>
      <w:r>
        <w:t>作用，当某些肺部疾病时可产生低三碘甲状腺氨酸</w:t>
      </w:r>
      <w:r>
        <w:t>(</w:t>
      </w:r>
      <w:r>
        <w:t>T3</w:t>
      </w:r>
      <w:r>
        <w:t>)</w:t>
      </w:r>
      <w:r>
        <w:t>综合征，使肠道蠕动减弱，</w:t>
      </w:r>
      <w:r>
        <w:t>分泌减少致使腹胀便秘。神经、体液、激素等对肺与大肠均有调节作用，从而使</w:t>
      </w:r>
      <w:r>
        <w:t>肺与大肠在生理上相互关联。就神经调节而言，肺部组织、支气管的分泌、收缩</w:t>
      </w:r>
      <w:r>
        <w:t>功能和肠道的分泌、收缩功能都受到迷走神经调节，且肺呼吸活动和肠道的收缩功能都受到大脑皮层和扣带回区的调节控制。就体液调节而言</w:t>
      </w:r>
      <w:r>
        <w:rPr>
          <w:rFonts w:hint="eastAsia"/>
        </w:rPr>
        <w:t>，</w:t>
      </w:r>
      <w:r>
        <w:t>肠道内气体依靠</w:t>
      </w:r>
      <w:r>
        <w:t>肠壁血液循环吸收再由肺部排出的量较由肛门排泄的量高出</w:t>
      </w:r>
      <w:r>
        <w:t>20</w:t>
      </w:r>
      <w:r/>
      <w:r w:rsidR="001852F3">
        <w:t xml:space="preserve">多倍。就内分泌</w:t>
      </w:r>
      <w:r>
        <w:t>激素调节而言吗，新近研究发现肺肌的活动调节对肺呼吸功能和肠道收缩功能也有一定作用。</w:t>
      </w:r>
    </w:p>
    <w:p w:rsidR="0018722C">
      <w:pPr>
        <w:pStyle w:val="cw23"/>
        <w:topLinePunct/>
      </w:pPr>
      <w:r>
        <w:rPr>
          <w:rFonts w:cstheme="minorBidi" w:hAnsiTheme="minorHAnsi" w:eastAsiaTheme="minorHAnsi" w:asciiTheme="minorHAnsi" w:ascii="宋体" w:hAnsi="宋体" w:eastAsia="宋体" w:cs="宋体"/>
          <w:b/>
        </w:rPr>
        <w:t>2.2.2</w:t>
      </w:r>
      <w:r>
        <w:rPr>
          <w:rFonts w:cstheme="minorBidi" w:hAnsiTheme="minorHAnsi" w:eastAsiaTheme="minorHAnsi" w:asciiTheme="minorHAnsi" w:ascii="宋体" w:hAnsi="宋体" w:eastAsia="宋体" w:cs="宋体"/>
          <w:b/>
        </w:rPr>
        <w:t>实验研究现状</w:t>
      </w:r>
    </w:p>
    <w:p w:rsidR="0018722C">
      <w:pPr>
        <w:topLinePunct/>
      </w:pPr>
      <w:r>
        <w:t xml:space="preserve">哈木拉提等</w:t>
      </w:r>
      <w:r>
        <w:rPr>
          <w:vertAlign w:val="superscript"/>
          /&gt;
        </w:rPr>
        <w:t xml:space="preserve">[</w:t>
      </w:r>
      <w:r>
        <w:rPr>
          <w:vertAlign w:val="superscript"/>
          /&gt;
        </w:rPr>
        <w:t xml:space="preserve">72</w:t>
      </w:r>
      <w:r>
        <w:rPr>
          <w:vertAlign w:val="superscript"/>
          /&gt;
        </w:rPr>
        <w:t xml:space="preserve">]</w:t>
      </w:r>
      <w:r>
        <w:t xml:space="preserve">采用生物化学发光法，观察哮喘豚鼠动物模型外周血淋巴细胞化学发光强度</w:t>
      </w:r>
      <w:r>
        <w:rPr>
          <w:rFonts w:ascii="Times New Roman" w:eastAsia="Times New Roman"/>
        </w:rPr>
        <w:t xml:space="preserve">(</w:t>
      </w:r>
      <w:r>
        <w:rPr>
          <w:rFonts w:ascii="Times New Roman" w:eastAsia="Times New Roman"/>
          <w:spacing w:val="0"/>
        </w:rPr>
        <w:t xml:space="preserve"> </w:t>
      </w:r>
      <w:r>
        <w:rPr>
          <w:rFonts w:ascii="Times New Roman" w:eastAsia="Times New Roman"/>
          <w:spacing w:val="-4"/>
        </w:rPr>
        <w:t xml:space="preserve">Ly</w:t>
      </w:r>
      <w:r>
        <w:rPr>
          <w:rFonts w:ascii="Times New Roman" w:eastAsia="Times New Roman"/>
          <w:spacing w:val="0"/>
        </w:rPr>
        <w:t xml:space="preserve"> - </w:t>
      </w:r>
      <w:r>
        <w:rPr>
          <w:rFonts w:ascii="Times New Roman" w:eastAsia="Times New Roman"/>
        </w:rPr>
        <w:t xml:space="preserve">cl</w:t>
      </w:r>
      <w:r>
        <w:rPr>
          <w:rFonts w:ascii="Times New Roman" w:eastAsia="Times New Roman"/>
        </w:rPr>
        <w:t xml:space="preserve">)</w:t>
      </w:r>
      <w:r>
        <w:t xml:space="preserve">和中性粒细胞化学发光强度</w:t>
      </w:r>
      <w:r>
        <w:rPr>
          <w:rFonts w:ascii="Times New Roman" w:eastAsia="Times New Roman"/>
        </w:rPr>
        <w:t xml:space="preserve">(</w:t>
      </w:r>
      <w:r>
        <w:rPr>
          <w:rFonts w:ascii="Times New Roman" w:eastAsia="Times New Roman"/>
          <w:spacing w:val="0"/>
        </w:rPr>
        <w:t xml:space="preserve"> </w:t>
      </w:r>
      <w:r>
        <w:rPr>
          <w:rFonts w:ascii="Times New Roman" w:eastAsia="Times New Roman"/>
        </w:rPr>
        <w:t xml:space="preserve">PMN</w:t>
      </w:r>
      <w:r>
        <w:rPr>
          <w:rFonts w:ascii="Times New Roman" w:eastAsia="Times New Roman"/>
          <w:spacing w:val="0"/>
        </w:rPr>
        <w:t xml:space="preserve">- </w:t>
      </w:r>
      <w:r>
        <w:rPr>
          <w:rFonts w:ascii="Times New Roman" w:eastAsia="Times New Roman"/>
        </w:rPr>
        <w:t xml:space="preserve">Cl</w:t>
      </w:r>
      <w:r>
        <w:rPr>
          <w:rFonts w:ascii="Times New Roman" w:eastAsia="Times New Roman"/>
          <w:spacing w:val="-9"/>
        </w:rPr>
        <w:t xml:space="preserve"> </w:t>
      </w:r>
      <w:r>
        <w:rPr>
          <w:rFonts w:ascii="Times New Roman" w:eastAsia="Times New Roman"/>
        </w:rPr>
        <w:t xml:space="preserve">)</w:t>
      </w:r>
      <w:r>
        <w:t xml:space="preserve">，同时分别检测肺和大肠组织中超氧化物歧化酶</w:t>
      </w:r>
      <w:r>
        <w:rPr>
          <w:rFonts w:ascii="Times New Roman" w:eastAsia="Times New Roman"/>
        </w:rPr>
        <w:t xml:space="preserve">(</w:t>
      </w:r>
      <w:r>
        <w:rPr>
          <w:rFonts w:ascii="Times New Roman" w:eastAsia="Times New Roman"/>
          <w:spacing w:val="-2"/>
        </w:rPr>
        <w:t xml:space="preserve"> </w:t>
      </w:r>
      <w:r>
        <w:rPr>
          <w:rFonts w:ascii="Times New Roman" w:eastAsia="Times New Roman"/>
        </w:rPr>
        <w:t xml:space="preserve">SOD</w:t>
      </w:r>
      <w:r>
        <w:rPr>
          <w:rFonts w:ascii="Times New Roman" w:eastAsia="Times New Roman"/>
        </w:rPr>
        <w:t xml:space="preserve">)</w:t>
      </w:r>
      <w:r>
        <w:t xml:space="preserve">、谷胱甘酞过氧化物酶</w:t>
      </w:r>
      <w:r>
        <w:rPr>
          <w:rFonts w:ascii="Times New Roman" w:eastAsia="Times New Roman"/>
        </w:rPr>
        <w:t xml:space="preserve">(</w:t>
      </w:r>
      <w:r>
        <w:rPr>
          <w:rFonts w:ascii="Times New Roman" w:eastAsia="Times New Roman"/>
          <w:spacing w:val="0"/>
        </w:rPr>
        <w:t xml:space="preserve"> </w:t>
      </w:r>
      <w:r>
        <w:rPr>
          <w:rFonts w:ascii="Times New Roman" w:eastAsia="Times New Roman"/>
        </w:rPr>
        <w:t xml:space="preserve">GSH-Px</w:t>
      </w:r>
      <w:r>
        <w:rPr>
          <w:rFonts w:ascii="Times New Roman" w:eastAsia="Times New Roman"/>
          <w:spacing w:val="8"/>
        </w:rPr>
        <w:t xml:space="preserve"> </w:t>
      </w:r>
      <w:r>
        <w:rPr>
          <w:rFonts w:ascii="Times New Roman" w:eastAsia="Times New Roman"/>
        </w:rPr>
        <w:t xml:space="preserve">)</w:t>
      </w:r>
      <w:r>
        <w:t xml:space="preserve">活性和丙二醛</w:t>
      </w:r>
      <w:r>
        <w:rPr>
          <w:rFonts w:ascii="Times New Roman" w:eastAsia="Times New Roman"/>
        </w:rPr>
        <w:t xml:space="preserve">(</w:t>
      </w:r>
      <w:r>
        <w:rPr>
          <w:rFonts w:ascii="Times New Roman" w:eastAsia="Times New Roman"/>
        </w:rPr>
        <w:t xml:space="preserve">MDA</w:t>
      </w:r>
      <w:r>
        <w:rPr>
          <w:rFonts w:ascii="Times New Roman" w:eastAsia="Times New Roman"/>
        </w:rPr>
        <w:t xml:space="preserve">)</w:t>
      </w:r>
      <w:r>
        <w:t xml:space="preserve">浓度，并对肺与大肠的相关指标进行分析。结果表明，哮喘组动物</w:t>
      </w:r>
      <w:r>
        <w:t xml:space="preserve">外周血</w:t>
      </w:r>
      <w:r>
        <w:rPr>
          <w:rFonts w:ascii="Times New Roman" w:eastAsia="Times New Roman"/>
        </w:rPr>
        <w:t xml:space="preserve">Ly-cl</w:t>
      </w:r>
      <w:r>
        <w:t xml:space="preserve">和</w:t>
      </w:r>
      <w:r>
        <w:rPr>
          <w:rFonts w:ascii="Times New Roman" w:eastAsia="Times New Roman"/>
        </w:rPr>
        <w:t xml:space="preserve">PMN-cl</w:t>
      </w:r>
      <w:r>
        <w:t xml:space="preserve">明显高于正常组</w:t>
      </w:r>
      <w:r>
        <w:rPr>
          <w:rFonts w:ascii="Times New Roman" w:eastAsia="Times New Roman"/>
          <w:rFonts w:ascii="Times New Roman" w:eastAsia="Times New Roman"/>
          <w:spacing w:val="14"/>
        </w:rPr>
        <w:t xml:space="preserve">（</w:t>
      </w:r>
      <w:r>
        <w:rPr>
          <w:spacing w:val="0"/>
        </w:rPr>
        <w:t xml:space="preserve">分别为</w:t>
      </w:r>
      <w:r>
        <w:rPr>
          <w:rFonts w:ascii="Times New Roman" w:eastAsia="Times New Roman"/>
        </w:rPr>
        <w:t xml:space="preserve">P&lt;0.05</w:t>
      </w:r>
      <w:r>
        <w:rPr>
          <w:spacing w:val="0"/>
        </w:rPr>
        <w:t xml:space="preserve">和</w:t>
      </w:r>
      <w:r>
        <w:rPr>
          <w:rFonts w:ascii="Times New Roman" w:eastAsia="Times New Roman"/>
          <w:spacing w:val="-6"/>
        </w:rPr>
        <w:t xml:space="preserve">P&lt;0.01</w:t>
      </w:r>
      <w:r>
        <w:rPr>
          <w:rFonts w:ascii="Times New Roman" w:eastAsia="Times New Roman"/>
          <w:rFonts w:ascii="Times New Roman" w:eastAsia="Times New Roman"/>
          <w:spacing w:val="-6"/>
        </w:rPr>
        <w:t xml:space="preserve">）</w:t>
      </w:r>
      <w:r>
        <w:t xml:space="preserve">，其肺和大</w:t>
      </w:r>
      <w:r>
        <w:t xml:space="preserve">肠组织中</w:t>
      </w:r>
      <w:r>
        <w:rPr>
          <w:rFonts w:ascii="Times New Roman" w:eastAsia="Times New Roman"/>
        </w:rPr>
        <w:t xml:space="preserve">SOD</w:t>
      </w:r>
      <w:r>
        <w:t xml:space="preserve">、</w:t>
      </w:r>
      <w:r>
        <w:rPr>
          <w:rFonts w:ascii="Times New Roman" w:eastAsia="Times New Roman"/>
        </w:rPr>
        <w:t xml:space="preserve">GSH</w:t>
      </w:r>
      <w:r>
        <w:t xml:space="preserve">、</w:t>
      </w:r>
      <w:r>
        <w:rPr>
          <w:rFonts w:ascii="Times New Roman" w:eastAsia="Times New Roman"/>
        </w:rPr>
        <w:t xml:space="preserve">Px</w:t>
      </w:r>
      <w:r>
        <w:t xml:space="preserve">活性明显低于正常组，</w:t>
      </w:r>
      <w:r>
        <w:rPr>
          <w:rFonts w:ascii="Times New Roman" w:eastAsia="Times New Roman"/>
        </w:rPr>
        <w:t xml:space="preserve">MDA</w:t>
      </w:r>
      <w:r>
        <w:t xml:space="preserve">明显高于正常组</w:t>
      </w:r>
      <w:r>
        <w:rPr>
          <w:rFonts w:ascii="Times New Roman" w:eastAsia="Times New Roman"/>
          <w:rFonts w:ascii="Times New Roman" w:eastAsia="Times New Roman"/>
          <w:spacing w:val="5"/>
        </w:rPr>
        <w:t xml:space="preserve">（</w:t>
      </w:r>
      <w:r>
        <w:t xml:space="preserve">均</w:t>
      </w:r>
      <w:r>
        <w:rPr>
          <w:rFonts w:ascii="Times New Roman" w:eastAsia="Times New Roman"/>
        </w:rPr>
        <w:t xml:space="preserve">P&lt;0.01</w:t>
      </w:r>
      <w:r>
        <w:rPr>
          <w:rFonts w:ascii="Times New Roman" w:eastAsia="Times New Roman"/>
          <w:rFonts w:ascii="Times New Roman" w:eastAsia="Times New Roman"/>
        </w:rPr>
        <w:t xml:space="preserve">）</w:t>
      </w:r>
      <w:r>
        <w:t xml:space="preserve">；哮喘组动物肺与大肠组织的</w:t>
      </w:r>
      <w:r>
        <w:rPr>
          <w:rFonts w:ascii="Times New Roman" w:eastAsia="Times New Roman"/>
        </w:rPr>
        <w:t xml:space="preserve">MDA</w:t>
      </w:r>
      <w:r>
        <w:t xml:space="preserve">之间存在相关关系。刘福成等</w:t>
      </w:r>
      <w:r>
        <w:rPr>
          <w:vertAlign w:val="superscript"/>
          /&gt;
        </w:rPr>
        <w:t xml:space="preserve">[</w:t>
      </w:r>
      <w:r>
        <w:rPr>
          <w:vertAlign w:val="superscript"/>
          /&gt;
        </w:rPr>
        <w:t xml:space="preserve">73</w:t>
      </w:r>
      <w:r>
        <w:rPr>
          <w:vertAlign w:val="superscript"/>
          /&gt;
        </w:rPr>
        <w:t xml:space="preserve">]</w:t>
      </w:r>
      <w:r>
        <w:t xml:space="preserve">采</w:t>
      </w:r>
      <w:r>
        <w:t xml:space="preserve">用油酸复制大鼠呼吸窘迫症模型，研究发现大鼠尿液排出减少，并有少量球状粪</w:t>
      </w:r>
      <w:r>
        <w:t xml:space="preserve">便排出，予以大承气汤后大鼠的氧分压</w:t>
      </w:r>
      <w:r>
        <w:rPr>
          <w:rFonts w:ascii="Times New Roman" w:eastAsia="Times New Roman"/>
          <w:rFonts w:ascii="Times New Roman" w:eastAsia="Times New Roman"/>
          <w:spacing w:val="0"/>
        </w:rPr>
        <w:t xml:space="preserve">（</w:t>
      </w:r>
      <w:r>
        <w:rPr>
          <w:rFonts w:ascii="Times New Roman" w:eastAsia="Times New Roman"/>
        </w:rPr>
        <w:t xml:space="preserve">PaO</w:t>
      </w:r>
      <w:r>
        <w:rPr>
          <w:rFonts w:ascii="Times New Roman" w:eastAsia="Times New Roman"/>
          <w:position w:val="-2"/>
          <w:sz w:val="16"/>
        </w:rPr>
        <w:t xml:space="preserve">2</w:t>
      </w:r>
      <w:r>
        <w:rPr>
          <w:rFonts w:ascii="Times New Roman" w:eastAsia="Times New Roman"/>
          <w:rFonts w:ascii="Times New Roman" w:eastAsia="Times New Roman"/>
        </w:rPr>
        <w:t xml:space="preserve">）</w:t>
      </w:r>
      <w:r>
        <w:t xml:space="preserve">升高，肺体积减少，并改善了肺水肿和肺出血等病变，这也证明了肺与大肠存在的相关性。李建生等</w:t>
      </w:r>
      <w:r>
        <w:rPr>
          <w:vertAlign w:val="superscript"/>
          /&gt;
        </w:rPr>
        <w:t xml:space="preserve">[</w:t>
      </w:r>
      <w:r>
        <w:rPr>
          <w:rFonts w:ascii="Times New Roman" w:eastAsia="Times New Roman"/>
          <w:position w:val="11"/>
          <w:sz w:val="16"/>
        </w:rPr>
        <w:t xml:space="preserve">74</w:t>
      </w:r>
      <w:r>
        <w:rPr>
          <w:vertAlign w:val="superscript"/>
          /&gt;
        </w:rPr>
        <w:t xml:space="preserve">]</w:t>
      </w:r>
      <w:r>
        <w:t xml:space="preserve">研究老</w:t>
      </w:r>
      <w:r>
        <w:t>年</w:t>
      </w:r>
    </w:p>
    <w:p w:rsidR="0018722C">
      <w:pPr>
        <w:topLinePunct/>
      </w:pPr>
      <w:r>
        <w:t xml:space="preserve">肺炎的小肠损伤病理生理特点，复制肺炎双球菌肺炎大鼠动物模型，分为对照组、</w:t>
      </w:r>
      <w:r>
        <w:t xml:space="preserve">模型组、中药复方毒素清</w:t>
      </w:r>
      <w:r>
        <w:rPr>
          <w:rFonts w:ascii="Times New Roman" w:hAnsi="Times New Roman" w:eastAsia="Times New Roman"/>
          <w:rFonts w:ascii="Times New Roman" w:hAnsi="Times New Roman" w:eastAsia="Times New Roman"/>
        </w:rPr>
        <w:t xml:space="preserve">（</w:t>
      </w:r>
      <w:r>
        <w:rPr>
          <w:spacing w:val="-2"/>
        </w:rPr>
        <w:t xml:space="preserve">人参、瓜萎、生地黄、鱼腥草、白头翁、丹参等</w:t>
      </w:r>
      <w:r>
        <w:rPr>
          <w:rFonts w:ascii="Times New Roman" w:hAnsi="Times New Roman" w:eastAsia="Times New Roman"/>
          <w:rFonts w:ascii="Times New Roman" w:hAnsi="Times New Roman" w:eastAsia="Times New Roman"/>
        </w:rPr>
        <w:t xml:space="preserve">）</w:t>
      </w:r>
      <w:r>
        <w:t xml:space="preserve">高、</w:t>
      </w:r>
      <w:r>
        <w:t xml:space="preserve">低剂量组、头孢氨苄组。主要观察肺脏和小肠组织含水量，小肠组织前列腺素代</w:t>
      </w:r>
      <w:r>
        <w:t xml:space="preserve">谢产物</w:t>
      </w:r>
      <w:r>
        <w:rPr>
          <w:rFonts w:ascii="Times New Roman" w:hAnsi="Times New Roman" w:eastAsia="Times New Roman"/>
        </w:rPr>
        <w:t xml:space="preserve">6-</w:t>
      </w:r>
      <w:r>
        <w:t xml:space="preserve">酮</w:t>
      </w:r>
      <w:r>
        <w:rPr>
          <w:rFonts w:ascii="Times New Roman" w:hAnsi="Times New Roman" w:eastAsia="Times New Roman"/>
        </w:rPr>
        <w:t xml:space="preserve">-</w:t>
      </w:r>
      <w:r>
        <w:t xml:space="preserve">前列腺素</w:t>
      </w:r>
      <w:r>
        <w:rPr>
          <w:rFonts w:ascii="Times New Roman" w:hAnsi="Times New Roman" w:eastAsia="Times New Roman"/>
        </w:rPr>
        <w:t xml:space="preserve">F1</w:t>
      </w:r>
      <w:r>
        <w:t xml:space="preserve">α</w:t>
      </w:r>
      <w:r>
        <w:t xml:space="preserve">（</w:t>
      </w:r>
      <w:r>
        <w:rPr>
          <w:rFonts w:ascii="Times New Roman" w:hAnsi="Times New Roman" w:eastAsia="Times New Roman"/>
        </w:rPr>
        <w:t xml:space="preserve">6-keto-PGF1</w:t>
      </w:r>
      <w:r>
        <w:t xml:space="preserve">α</w:t>
      </w:r>
      <w:r>
        <w:t xml:space="preserve">）</w:t>
      </w:r>
      <w:r>
        <w:t xml:space="preserve">和血栓素</w:t>
      </w:r>
      <w:r>
        <w:rPr>
          <w:rFonts w:ascii="Times New Roman" w:hAnsi="Times New Roman" w:eastAsia="Times New Roman"/>
        </w:rPr>
        <w:t xml:space="preserve">B2</w:t>
      </w:r>
      <w:r>
        <w:rPr>
          <w:rFonts w:ascii="Times New Roman" w:hAnsi="Times New Roman" w:eastAsia="Times New Roman"/>
        </w:rPr>
        <w:t xml:space="preserve"> </w:t>
      </w:r>
      <w:r>
        <w:rPr>
          <w:rFonts w:ascii="Times New Roman" w:hAnsi="Times New Roman" w:eastAsia="Times New Roman"/>
        </w:rPr>
        <w:t xml:space="preserve">(</w:t>
      </w:r>
      <w:r>
        <w:rPr>
          <w:rFonts w:ascii="Times New Roman" w:hAnsi="Times New Roman" w:eastAsia="Times New Roman"/>
          <w:spacing w:val="-2"/>
        </w:rPr>
        <w:t xml:space="preserve"> </w:t>
      </w:r>
      <w:r>
        <w:rPr>
          <w:rFonts w:ascii="Times New Roman" w:hAnsi="Times New Roman" w:eastAsia="Times New Roman"/>
        </w:rPr>
        <w:t xml:space="preserve">TXB2</w:t>
      </w:r>
      <w:r>
        <w:rPr>
          <w:rFonts w:ascii="Times New Roman" w:hAnsi="Times New Roman" w:eastAsia="Times New Roman"/>
          <w:spacing w:val="0"/>
        </w:rPr>
        <w:t xml:space="preserve"> </w:t>
      </w:r>
      <w:r>
        <w:rPr>
          <w:rFonts w:ascii="Times New Roman" w:hAnsi="Times New Roman" w:eastAsia="Times New Roman"/>
        </w:rPr>
        <w:t xml:space="preserve">)</w:t>
      </w:r>
      <w:r>
        <w:t xml:space="preserve">含量、一氧化氮</w:t>
      </w:r>
      <w:r>
        <w:rPr>
          <w:rFonts w:ascii="Times New Roman" w:hAnsi="Times New Roman" w:eastAsia="Times New Roman"/>
        </w:rPr>
        <w:t xml:space="preserve">(</w:t>
      </w:r>
      <w:r>
        <w:rPr>
          <w:rFonts w:ascii="Times New Roman" w:hAnsi="Times New Roman" w:eastAsia="Times New Roman"/>
          <w:spacing w:val="8"/>
        </w:rPr>
        <w:t xml:space="preserve"> </w:t>
      </w:r>
      <w:r>
        <w:rPr>
          <w:rFonts w:ascii="Times New Roman" w:hAnsi="Times New Roman" w:eastAsia="Times New Roman"/>
        </w:rPr>
        <w:t xml:space="preserve">NO</w:t>
      </w:r>
      <w:r>
        <w:rPr>
          <w:rFonts w:ascii="Times New Roman" w:hAnsi="Times New Roman" w:eastAsia="Times New Roman"/>
        </w:rPr>
        <w:t xml:space="preserve">)</w:t>
      </w:r>
      <w:r>
        <w:t xml:space="preserve">和</w:t>
      </w:r>
      <w:r>
        <w:rPr>
          <w:rFonts w:ascii="Times New Roman" w:hAnsi="Times New Roman" w:eastAsia="Times New Roman"/>
        </w:rPr>
        <w:t xml:space="preserve">MDA</w:t>
      </w:r>
      <w:r>
        <w:t xml:space="preserve">含量及</w:t>
      </w:r>
      <w:r>
        <w:rPr>
          <w:rFonts w:ascii="Times New Roman" w:hAnsi="Times New Roman" w:eastAsia="Times New Roman"/>
        </w:rPr>
        <w:t xml:space="preserve">SOD</w:t>
      </w:r>
      <w:r>
        <w:t xml:space="preserve">活性。结果显示，肺炎的肺组织损伤明显，肺</w:t>
      </w:r>
      <w:r>
        <w:t xml:space="preserve">脏和小肠组织含水量增高。模型组小肠组织</w:t>
      </w:r>
      <w:r>
        <w:rPr>
          <w:rFonts w:ascii="Times New Roman" w:hAnsi="Times New Roman" w:eastAsia="Times New Roman"/>
        </w:rPr>
        <w:t xml:space="preserve">6-keto-PGF1</w:t>
      </w:r>
      <w:r>
        <w:t xml:space="preserve">α</w:t>
      </w:r>
      <w:r>
        <w:t xml:space="preserve">含量、</w:t>
      </w:r>
      <w:r>
        <w:rPr>
          <w:rFonts w:ascii="Times New Roman" w:hAnsi="Times New Roman" w:eastAsia="Times New Roman"/>
        </w:rPr>
        <w:t xml:space="preserve">SOD</w:t>
      </w:r>
      <w:r>
        <w:t xml:space="preserve">活性的降</w:t>
      </w:r>
      <w:r>
        <w:t xml:space="preserve">低和</w:t>
      </w:r>
      <w:r>
        <w:rPr>
          <w:rFonts w:ascii="Times New Roman" w:hAnsi="Times New Roman" w:eastAsia="Times New Roman"/>
        </w:rPr>
        <w:t xml:space="preserve">TXB2</w:t>
      </w:r>
      <w:r>
        <w:t xml:space="preserve">、</w:t>
      </w:r>
      <w:r>
        <w:rPr>
          <w:rFonts w:ascii="Times New Roman" w:hAnsi="Times New Roman" w:eastAsia="Times New Roman"/>
        </w:rPr>
        <w:t xml:space="preserve">NO</w:t>
      </w:r>
      <w:r>
        <w:t xml:space="preserve">、</w:t>
      </w:r>
      <w:r>
        <w:rPr>
          <w:rFonts w:ascii="Times New Roman" w:hAnsi="Times New Roman" w:eastAsia="Times New Roman"/>
        </w:rPr>
        <w:t xml:space="preserve">MDA</w:t>
      </w:r>
      <w:r>
        <w:t xml:space="preserve">含量的增高较对照组显著。另有研究发现，大承气汤对</w:t>
      </w:r>
      <w:r>
        <w:t xml:space="preserve">大鼠或家兔实验性肺损害具有保护和促修复作用</w:t>
      </w:r>
      <w:r>
        <w:rPr>
          <w:vertAlign w:val="superscript"/>
          /&gt;
        </w:rPr>
        <w:t xml:space="preserve">[</w:t>
      </w:r>
      <w:r>
        <w:rPr>
          <w:vertAlign w:val="superscript"/>
          /&gt;
        </w:rPr>
        <w:t xml:space="preserve">75-77</w:t>
      </w:r>
      <w:r>
        <w:rPr>
          <w:vertAlign w:val="superscript"/>
          /&gt;
        </w:rPr>
        <w:t xml:space="preserve">]</w:t>
      </w:r>
      <w:r>
        <w:t xml:space="preserve">。薛芳等</w:t>
      </w:r>
      <w:r>
        <w:rPr>
          <w:vertAlign w:val="superscript"/>
          /&gt;
        </w:rPr>
        <w:t xml:space="preserve">[</w:t>
      </w:r>
      <w:r>
        <w:rPr>
          <w:vertAlign w:val="superscript"/>
          /&gt;
        </w:rPr>
        <w:t xml:space="preserve">18</w:t>
      </w:r>
      <w:r>
        <w:rPr>
          <w:vertAlign w:val="superscript"/>
          /&gt;
        </w:rPr>
        <w:t xml:space="preserve">]</w:t>
      </w:r>
      <w:r>
        <w:t xml:space="preserve">则先造成家兔</w:t>
      </w:r>
      <w:r>
        <w:t xml:space="preserve">的呼吸窘迫症，然后予大承气汤泻大肠，证明对肺有保护作用。表现</w:t>
      </w:r>
      <w:r>
        <w:rPr>
          <w:rFonts w:ascii="Times New Roman" w:hAnsi="Times New Roman" w:eastAsia="Times New Roman"/>
        </w:rPr>
        <w:t xml:space="preserve">R</w:t>
      </w:r>
      <w:r>
        <w:rPr>
          <w:vertAlign w:val="subscript"/>
          <w:rFonts w:ascii="Times New Roman" w:hAnsi="Times New Roman" w:eastAsia="Times New Roman"/>
        </w:rPr>
        <w:t xml:space="preserve">C</w:t>
      </w:r>
      <w:r>
        <w:rPr>
          <w:rFonts w:ascii="Times New Roman" w:hAnsi="Times New Roman" w:eastAsia="Times New Roman"/>
        </w:rPr>
        <w:t xml:space="preserve">D</w:t>
      </w:r>
      <w:r>
        <w:rPr>
          <w:vertAlign w:val="subscript"/>
          <w:rFonts w:ascii="Times New Roman" w:hAnsi="Times New Roman" w:eastAsia="Times New Roman"/>
        </w:rPr>
        <w:t xml:space="preserve">2</w:t>
      </w:r>
      <w:r>
        <w:t xml:space="preserve">值的</w:t>
      </w:r>
      <w:r>
        <w:t xml:space="preserve">下降与肺系数</w:t>
      </w:r>
      <w:r>
        <w:rPr>
          <w:rFonts w:ascii="Times New Roman" w:hAnsi="Times New Roman" w:eastAsia="Times New Roman"/>
          <w:rFonts w:ascii="Times New Roman" w:hAnsi="Times New Roman" w:eastAsia="Times New Roman"/>
        </w:rPr>
        <w:t xml:space="preserve">（</w:t>
      </w:r>
      <w:r>
        <w:t xml:space="preserve">肺重，体重</w:t>
      </w:r>
      <w:r>
        <w:rPr>
          <w:rFonts w:ascii="Times New Roman" w:hAnsi="Times New Roman" w:eastAsia="Times New Roman"/>
          <w:rFonts w:ascii="Times New Roman" w:hAnsi="Times New Roman" w:eastAsia="Times New Roman"/>
        </w:rPr>
        <w:t xml:space="preserve">）</w:t>
      </w:r>
      <w:r>
        <w:t xml:space="preserve">的异常升高及病理上的改善。李风森氏</w:t>
      </w:r>
      <w:r>
        <w:rPr>
          <w:vertAlign w:val="superscript"/>
          /&gt;
        </w:rPr>
        <w:t xml:space="preserve">[</w:t>
      </w:r>
      <w:r>
        <w:rPr>
          <w:vertAlign w:val="superscript"/>
          /&gt;
        </w:rPr>
        <w:t xml:space="preserve">19</w:t>
      </w:r>
      <w:r>
        <w:rPr>
          <w:vertAlign w:val="superscript"/>
          /&gt;
        </w:rPr>
        <w:t xml:space="preserve">]</w:t>
      </w:r>
      <w:r>
        <w:t xml:space="preserve">创造用短</w:t>
      </w:r>
      <w:r>
        <w:t xml:space="preserve">毛豚鼠实验，分为哮喘模型组和正常组，分别检测肺、大肠、心组织匀浆中过氧</w:t>
      </w:r>
      <w:r>
        <w:t xml:space="preserve">化物歧化酶</w:t>
      </w:r>
      <w:r>
        <w:rPr>
          <w:rFonts w:ascii="Times New Roman" w:hAnsi="Times New Roman" w:eastAsia="Times New Roman"/>
        </w:rPr>
        <w:t xml:space="preserve">(</w:t>
      </w:r>
      <w:r>
        <w:rPr>
          <w:rFonts w:ascii="Times New Roman" w:hAnsi="Times New Roman" w:eastAsia="Times New Roman"/>
        </w:rPr>
        <w:t xml:space="preserve">SOD</w:t>
      </w:r>
      <w:r>
        <w:rPr>
          <w:rFonts w:ascii="Times New Roman" w:hAnsi="Times New Roman" w:eastAsia="Times New Roman"/>
        </w:rPr>
        <w:t xml:space="preserve">)</w:t>
      </w:r>
      <w:r>
        <w:t xml:space="preserve">、谷胱甘肽过氧化物</w:t>
      </w:r>
      <w:r w:rsidR="001852F3">
        <w:t xml:space="preserve">酶</w:t>
      </w:r>
      <w:r>
        <w:rPr>
          <w:rFonts w:ascii="Times New Roman" w:hAnsi="Times New Roman" w:eastAsia="Times New Roman"/>
        </w:rPr>
        <w:t xml:space="preserve">(</w:t>
      </w:r>
      <w:r>
        <w:rPr>
          <w:rFonts w:ascii="Times New Roman" w:hAnsi="Times New Roman" w:eastAsia="Times New Roman"/>
          <w:spacing w:val="0"/>
        </w:rPr>
        <w:t xml:space="preserve"> </w:t>
      </w:r>
      <w:r>
        <w:rPr>
          <w:rFonts w:ascii="Times New Roman" w:hAnsi="Times New Roman" w:eastAsia="Times New Roman"/>
        </w:rPr>
        <w:t xml:space="preserve">GSH-Px</w:t>
      </w:r>
      <w:r>
        <w:rPr>
          <w:rFonts w:ascii="Times New Roman" w:hAnsi="Times New Roman" w:eastAsia="Times New Roman"/>
          <w:spacing w:val="0"/>
        </w:rPr>
        <w:t xml:space="preserve"> </w:t>
      </w:r>
      <w:r>
        <w:rPr>
          <w:rFonts w:ascii="Times New Roman" w:hAnsi="Times New Roman" w:eastAsia="Times New Roman"/>
        </w:rPr>
        <w:t xml:space="preserve">)</w:t>
      </w:r>
      <w:r>
        <w:t xml:space="preserve">、丙二醛</w:t>
      </w:r>
      <w:r>
        <w:rPr>
          <w:rFonts w:ascii="Times New Roman" w:hAnsi="Times New Roman" w:eastAsia="Times New Roman"/>
        </w:rPr>
        <w:t xml:space="preserve">(</w:t>
      </w:r>
      <w:r>
        <w:rPr>
          <w:rFonts w:ascii="Times New Roman" w:hAnsi="Times New Roman" w:eastAsia="Times New Roman"/>
          <w:spacing w:val="0"/>
        </w:rPr>
        <w:t xml:space="preserve"> </w:t>
      </w:r>
      <w:r>
        <w:rPr>
          <w:rFonts w:ascii="Times New Roman" w:hAnsi="Times New Roman" w:eastAsia="Times New Roman"/>
          <w:spacing w:val="-2"/>
        </w:rPr>
        <w:t xml:space="preserve">MA</w:t>
      </w:r>
      <w:r>
        <w:rPr>
          <w:rFonts w:ascii="Times New Roman" w:hAnsi="Times New Roman" w:eastAsia="Times New Roman"/>
        </w:rPr>
        <w:t xml:space="preserve">)</w:t>
      </w:r>
      <w:r>
        <w:t xml:space="preserve">，发现在</w:t>
      </w:r>
      <w:r>
        <w:t xml:space="preserve">正常组中肺与大肠匀浆中以上三项指标有相关性，而在哮喘时这三项指标又无相</w:t>
      </w:r>
      <w:r>
        <w:t xml:space="preserve">关性。另外，肺与心、大肠与心在任何情况下皆无相关性。蒋学武等</w:t>
      </w:r>
      <w:r>
        <w:rPr>
          <w:vertAlign w:val="superscript"/>
          /&gt;
        </w:rPr>
        <w:t xml:space="preserve">[</w:t>
      </w:r>
      <w:r>
        <w:rPr>
          <w:vertAlign w:val="superscript"/>
          /&gt;
        </w:rPr>
        <w:t xml:space="preserve">78</w:t>
      </w:r>
      <w:r>
        <w:rPr>
          <w:vertAlign w:val="superscript"/>
          /&gt;
        </w:rPr>
        <w:t xml:space="preserve">]</w:t>
      </w:r>
      <w:r>
        <w:t xml:space="preserve">根据临床</w:t>
      </w:r>
      <w:r>
        <w:t xml:space="preserve">儿科的肠绞窄性缺血的大多数病理情况，应用健康</w:t>
      </w:r>
      <w:r>
        <w:t xml:space="preserve">SD</w:t>
      </w:r>
      <w:r/>
      <w:r w:rsidR="001852F3">
        <w:t xml:space="preserve">大鼠进行动物实验观察，</w:t>
      </w:r>
      <w:r w:rsidR="001852F3">
        <w:t xml:space="preserve">发现肠绞窄缺血虽时间不同</w:t>
      </w:r>
      <w:r>
        <w:t xml:space="preserve">(</w:t>
      </w:r>
      <w:r>
        <w:rPr>
          <w:spacing w:val="-4"/>
        </w:rPr>
        <w:t xml:space="preserve">30min</w:t>
      </w:r>
      <w:r w:rsidR="001852F3">
        <w:rPr>
          <w:spacing w:val="-20"/>
        </w:rPr>
        <w:t xml:space="preserve">和</w:t>
      </w:r>
      <w:r>
        <w:t xml:space="preserve">60</w:t>
      </w:r>
      <w:r>
        <w:rPr>
          <w:spacing w:val="-30"/>
        </w:rPr>
        <w:t xml:space="preserve"> </w:t>
      </w:r>
      <w:r>
        <w:rPr>
          <w:spacing w:val="-2"/>
        </w:rPr>
        <w:t xml:space="preserve">min</w:t>
      </w:r>
      <w:r>
        <w:t xml:space="preserve">)</w:t>
      </w:r>
      <w:r>
        <w:t xml:space="preserve">，但松解绞窄后的期间，肺透性均</w:t>
      </w:r>
      <w:r>
        <w:t xml:space="preserve">出现一系列的变化，其中受累时间长者，松解绞窄后肺透性变化更大。同时观察</w:t>
      </w:r>
      <w:r>
        <w:t xml:space="preserve">到肺的病理改变主要为组织充血水肿、炎性细胞浸润、肺泡不张，严重程度与绞</w:t>
      </w:r>
      <w:r>
        <w:t xml:space="preserve">窄性缺血时间成正相关。</w:t>
      </w:r>
    </w:p>
    <w:p w:rsidR="0018722C">
      <w:pPr>
        <w:pStyle w:val="cw23"/>
        <w:topLinePunct/>
      </w:pPr>
      <w:r>
        <w:rPr>
          <w:rFonts w:cstheme="minorBidi" w:hAnsiTheme="minorHAnsi" w:eastAsiaTheme="minorHAnsi" w:asciiTheme="minorHAnsi" w:ascii="宋体" w:hAnsi="宋体" w:eastAsia="宋体" w:cs="宋体"/>
          <w:b/>
        </w:rPr>
        <w:t>2.2.3</w:t>
      </w:r>
      <w:r>
        <w:rPr>
          <w:rFonts w:cstheme="minorBidi" w:hAnsiTheme="minorHAnsi" w:eastAsiaTheme="minorHAnsi" w:asciiTheme="minorHAnsi" w:ascii="宋体" w:hAnsi="宋体" w:eastAsia="宋体" w:cs="宋体"/>
          <w:b/>
        </w:rPr>
        <w:t>临床研究现状</w:t>
      </w:r>
    </w:p>
    <w:p w:rsidR="0018722C">
      <w:pPr>
        <w:pStyle w:val="cw23"/>
        <w:topLinePunct/>
      </w:pPr>
      <w:r>
        <w:rPr>
          <w:rFonts w:cstheme="minorBidi" w:hAnsiTheme="minorHAnsi" w:eastAsiaTheme="minorHAnsi" w:asciiTheme="minorHAnsi" w:ascii="宋体" w:hAnsi="宋体" w:eastAsia="宋体" w:cs="宋体"/>
          <w:b/>
        </w:rPr>
        <w:t>2.2.3.1</w:t>
      </w:r>
      <w:r>
        <w:rPr>
          <w:rFonts w:cstheme="minorBidi" w:hAnsiTheme="minorHAnsi" w:eastAsiaTheme="minorHAnsi" w:asciiTheme="minorHAnsi" w:ascii="宋体" w:hAnsi="宋体" w:eastAsia="宋体" w:cs="宋体"/>
          <w:b/>
        </w:rPr>
        <w:t>临床症状研究现状</w:t>
      </w:r>
    </w:p>
    <w:p w:rsidR="0018722C">
      <w:pPr>
        <w:topLinePunct/>
      </w:pPr>
      <w:r>
        <w:t>曾祥国</w:t>
      </w:r>
      <w:r>
        <w:rPr>
          <w:vertAlign w:val="superscript"/>
          /&gt;
        </w:rPr>
        <w:t>[</w:t>
      </w:r>
      <w:r>
        <w:rPr>
          <w:position w:val="12"/>
          <w:sz w:val="12"/>
        </w:rPr>
        <w:t xml:space="preserve">79</w:t>
      </w:r>
      <w:r>
        <w:rPr>
          <w:vertAlign w:val="superscript"/>
          /&gt;
        </w:rPr>
        <w:t>]</w:t>
      </w:r>
      <w:r>
        <w:t>102</w:t>
      </w:r>
      <w:r w:rsidR="001852F3">
        <w:t xml:space="preserve">例尸检研究表明，肺淤血水肿，肺泡壁断裂形成气肿，支气管</w:t>
      </w:r>
      <w:r>
        <w:t>黏膜杯状细胞及粘液腺数量减少，杯状细胞内糖蛋白和粘蛋白含量降低等肺部病</w:t>
      </w:r>
      <w:r>
        <w:t>理改变时，常常与肠道充血水肿，大肠腺杯状细胞减少，糖蛋白和粘蛋白含量降</w:t>
      </w:r>
      <w:r>
        <w:t>低等病理改变同时存在。而单纯支气管肺炎患者，不只在支气管黏膜的杯状和粘</w:t>
      </w:r>
      <w:r>
        <w:t>液腺内引起粘多糖的改变，而且在大肠腺内，粘多糖均由正常的硫酸性转变为非</w:t>
      </w:r>
      <w:r>
        <w:t>硫酸性，与肠炎组改变相似。另有研究表明</w:t>
      </w:r>
      <w:r>
        <w:rPr>
          <w:vertAlign w:val="superscript"/>
          /&gt;
        </w:rPr>
        <w:t>[</w:t>
      </w:r>
      <w:r>
        <w:rPr>
          <w:position w:val="12"/>
          <w:sz w:val="12"/>
        </w:rPr>
        <w:t xml:space="preserve">80</w:t>
      </w:r>
      <w:r>
        <w:rPr>
          <w:vertAlign w:val="superscript"/>
          /&gt;
        </w:rPr>
        <w:t>]</w:t>
      </w:r>
      <w:r>
        <w:t>胃肠道内气体，主要依靠肠壁血液</w:t>
      </w:r>
      <w:r>
        <w:t>循环吸收，由肺部排出，正常情况下经此途径排出的气体较由肛门排出的气体</w:t>
      </w:r>
      <w:r>
        <w:t>多</w:t>
      </w:r>
    </w:p>
    <w:p w:rsidR="0018722C">
      <w:pPr>
        <w:topLinePunct/>
      </w:pPr>
      <w:r>
        <w:t>20</w:t>
      </w:r>
      <w:r w:rsidR="001852F3">
        <w:t xml:space="preserve">倍。如肺部排泄气体功能因肺炎或支气管哮喘等病变而发生障碍时，</w:t>
      </w:r>
      <w:r w:rsidR="001852F3">
        <w:t xml:space="preserve">胃肠道</w:t>
      </w:r>
    </w:p>
    <w:p w:rsidR="0018722C">
      <w:pPr>
        <w:topLinePunct/>
      </w:pPr>
      <w:r>
        <w:t>气体的排泄亦受到影响，因而引起腹胀。还有学者提出</w:t>
      </w:r>
      <w:r>
        <w:rPr>
          <w:vertAlign w:val="superscript"/>
          /&gt;
        </w:rPr>
        <w:t>[</w:t>
      </w:r>
      <w:r>
        <w:rPr>
          <w:vertAlign w:val="superscript"/>
          /&gt;
        </w:rPr>
        <w:t xml:space="preserve">2</w:t>
      </w:r>
      <w:r>
        <w:rPr>
          <w:vertAlign w:val="superscript"/>
          /&gt;
        </w:rPr>
        <w:t>]</w:t>
      </w:r>
      <w:r>
        <w:t>当肺部炎性渗出物严重</w:t>
      </w:r>
      <w:r>
        <w:t>充塞肺泡腔时，血液中气体不易从肺排出，使其气体分压增高。此时，血液中溶</w:t>
      </w:r>
      <w:r>
        <w:t>解的气体和肠道内鼓胀着的气体必将向压力较低的肠道黏膜下层弥散，并可形成</w:t>
      </w:r>
      <w:r>
        <w:t>肠道气泡。而当哮喘</w:t>
      </w:r>
      <w:r>
        <w:rPr>
          <w:vertAlign w:val="superscript"/>
          /&gt;
        </w:rPr>
        <w:t>[</w:t>
      </w:r>
      <w:r>
        <w:rPr>
          <w:vertAlign w:val="superscript"/>
          /&gt;
        </w:rPr>
        <w:t xml:space="preserve">81-82</w:t>
      </w:r>
      <w:r>
        <w:rPr>
          <w:vertAlign w:val="superscript"/>
          /&gt;
        </w:rPr>
        <w:t>]</w:t>
      </w:r>
      <w:r>
        <w:t>和肺部结节性肉瘤变</w:t>
      </w:r>
      <w:r>
        <w:rPr>
          <w:vertAlign w:val="superscript"/>
          /&gt;
        </w:rPr>
        <w:t>[</w:t>
      </w:r>
      <w:r>
        <w:rPr>
          <w:vertAlign w:val="superscript"/>
          /&gt;
        </w:rPr>
        <w:t xml:space="preserve">83</w:t>
      </w:r>
      <w:r>
        <w:rPr>
          <w:vertAlign w:val="superscript"/>
          /&gt;
        </w:rPr>
        <w:t>]</w:t>
      </w:r>
      <w:r>
        <w:t>时，不仅出现气道炎症、支气管</w:t>
      </w:r>
      <w:r>
        <w:t>渗透性改变或通气功能障碍，而且消化道也会有轻度炎症和黏膜渗透性增大的病</w:t>
      </w:r>
      <w:r>
        <w:t>变发生。冯有为</w:t>
      </w:r>
      <w:r>
        <w:rPr>
          <w:vertAlign w:val="superscript"/>
          /&gt;
        </w:rPr>
        <w:t>[</w:t>
      </w:r>
      <w:r>
        <w:rPr>
          <w:vertAlign w:val="superscript"/>
          /&gt;
        </w:rPr>
        <w:t xml:space="preserve">84</w:t>
      </w:r>
      <w:r>
        <w:rPr>
          <w:vertAlign w:val="superscript"/>
          /&gt;
        </w:rPr>
        <w:t>]</w:t>
      </w:r>
      <w:r>
        <w:t>研究发现急性哮喘病人血浆胃动素水平明显降低，而心衰组与</w:t>
      </w:r>
      <w:r>
        <w:t>非胃肠对照组无此变化，说明哮喘患者存在胃肠动力障碍，证明了呼吸系统与消</w:t>
      </w:r>
      <w:r>
        <w:t>化系统疾病之间有内在联系。陈永光</w:t>
      </w:r>
      <w:r>
        <w:rPr>
          <w:vertAlign w:val="superscript"/>
          /&gt;
        </w:rPr>
        <w:t>[</w:t>
      </w:r>
      <w:r>
        <w:rPr>
          <w:vertAlign w:val="superscript"/>
          /&gt;
        </w:rPr>
        <w:t xml:space="preserve">85</w:t>
      </w:r>
      <w:r>
        <w:rPr>
          <w:vertAlign w:val="superscript"/>
          /&gt;
        </w:rPr>
        <w:t>]</w:t>
      </w:r>
      <w:r>
        <w:t>在对肺气虚患者进行胃肠道钡餐透视观察</w:t>
      </w:r>
      <w:r>
        <w:t>胃肠运动功能时，发现肺气虚患者小肠排空时间延长。冯维斌等</w:t>
      </w:r>
      <w:r>
        <w:rPr>
          <w:vertAlign w:val="superscript"/>
          /&gt;
        </w:rPr>
        <w:t>[</w:t>
      </w:r>
      <w:r>
        <w:rPr>
          <w:vertAlign w:val="superscript"/>
          /&gt;
        </w:rPr>
        <w:t xml:space="preserve">21</w:t>
      </w:r>
      <w:r>
        <w:rPr>
          <w:vertAlign w:val="superscript"/>
          /&gt;
        </w:rPr>
        <w:t>]</w:t>
      </w:r>
      <w:r>
        <w:t>发现在肺心病</w:t>
      </w:r>
      <w:r>
        <w:t>急性加重期，往往伴有腹胀、纳呆、便秘等严重肠道疾病，甚至出现肠梗阻，这说明了肺脏功能越差就越容易出现肠道功能的紊乱。张元兵</w:t>
      </w:r>
      <w:r>
        <w:rPr>
          <w:vertAlign w:val="superscript"/>
          /&gt;
        </w:rPr>
        <w:t>[</w:t>
      </w:r>
      <w:r>
        <w:rPr>
          <w:vertAlign w:val="superscript"/>
          /&gt;
        </w:rPr>
        <w:t xml:space="preserve">37</w:t>
      </w:r>
      <w:r>
        <w:rPr>
          <w:vertAlign w:val="superscript"/>
          /&gt;
        </w:rPr>
        <w:t>]</w:t>
      </w:r>
      <w:r>
        <w:t>观察到</w:t>
      </w:r>
      <w:r>
        <w:t>60</w:t>
      </w:r>
      <w:r/>
      <w:r w:rsidR="001852F3">
        <w:t xml:space="preserve">例慢性阻塞性肺疾病</w:t>
      </w:r>
      <w:r>
        <w:t>(</w:t>
      </w:r>
      <w:r>
        <w:t>COPD</w:t>
      </w:r>
      <w:r>
        <w:t>)</w:t>
      </w:r>
      <w:r>
        <w:t>急性发作期病人</w:t>
      </w:r>
      <w:r>
        <w:t>86</w:t>
      </w:r>
      <w:r>
        <w:t>.</w:t>
      </w:r>
      <w:r>
        <w:t>7%有大便异常表现。</w:t>
      </w:r>
    </w:p>
    <w:p w:rsidR="0018722C">
      <w:pPr>
        <w:topLinePunct/>
      </w:pPr>
      <w:r>
        <w:t>大肠病亦可治肺，或治大肠病并治肺，主要是针对肺失宣降致大肠传导失常</w:t>
      </w:r>
      <w:r>
        <w:t>之腹满便秘或腹痛便溏等证。如《寓意草》记载对肺热而致腹泻“今以润肺之药</w:t>
      </w:r>
      <w:r>
        <w:t>润其肠而源流俱清，寒热咳嗽泄泻一齐俱止矣”。现代临床也对肠病治肺法得到了验证。</w:t>
      </w:r>
    </w:p>
    <w:p w:rsidR="0018722C">
      <w:pPr>
        <w:pStyle w:val="cw23"/>
        <w:topLinePunct/>
      </w:pPr>
      <w:r>
        <w:rPr>
          <w:rFonts w:cstheme="minorBidi" w:hAnsiTheme="minorHAnsi" w:eastAsiaTheme="minorHAnsi" w:asciiTheme="minorHAnsi" w:ascii="宋体" w:hAnsi="宋体" w:eastAsia="宋体" w:cs="宋体"/>
          <w:b/>
        </w:rPr>
        <w:t>2.2.3.2</w:t>
      </w:r>
      <w:r>
        <w:rPr>
          <w:rFonts w:cstheme="minorBidi" w:hAnsiTheme="minorHAnsi" w:eastAsiaTheme="minorHAnsi" w:asciiTheme="minorHAnsi" w:ascii="宋体" w:hAnsi="宋体" w:eastAsia="宋体" w:cs="宋体"/>
          <w:b/>
        </w:rPr>
        <w:t>根据“肺病及肠”确立的肠病治肺法研究现状</w:t>
      </w:r>
    </w:p>
    <w:p w:rsidR="0018722C">
      <w:pPr>
        <w:pStyle w:val="cw23"/>
        <w:topLinePunct/>
      </w:pPr>
      <w:r>
        <w:rPr>
          <w:b/>
        </w:rPr>
        <w:t>2.2.3.2.1</w:t>
      </w:r>
      <w:r>
        <w:rPr>
          <w:b/>
        </w:rPr>
        <w:t>根据肺热移肠确立的治法</w:t>
      </w:r>
    </w:p>
    <w:p w:rsidR="0018722C">
      <w:pPr>
        <w:topLinePunct/>
      </w:pPr>
      <w:r>
        <w:t>风寒入肺可令人咳，手太阴肺既络阳明大肠，又与大肠相表里，如肺咳不已，</w:t>
      </w:r>
      <w:r w:rsidR="001852F3">
        <w:t xml:space="preserve">往往大肠受之，因此临床上很多证属肺热的外感表证，除有咳嗽、咯痰、发热、</w:t>
      </w:r>
      <w:r>
        <w:t>恶寒等肺部感染症状外，还常会因邪热下注大肠，致腑气不通，而出现腹胀、便</w:t>
      </w:r>
      <w:r>
        <w:t>秘等大肠实热证。对于此类患者，在宣肺清热的同时，宜加入大黄、枳壳厚朴等</w:t>
      </w:r>
      <w:r>
        <w:t>通腑泻热之品，甚则直接采用吴鞠通的宣白承气汤为主方治疗，使腑气通畅，肺热从大肠下泄，肺之肃降功能即可恢复正常。如闫力等</w:t>
      </w:r>
      <w:r>
        <w:rPr>
          <w:vertAlign w:val="superscript"/>
          /&gt;
        </w:rPr>
        <w:t>[</w:t>
      </w:r>
      <w:r>
        <w:rPr>
          <w:position w:val="12"/>
          <w:sz w:val="12"/>
        </w:rPr>
        <w:t xml:space="preserve">86</w:t>
      </w:r>
      <w:r>
        <w:rPr>
          <w:vertAlign w:val="superscript"/>
          /&gt;
        </w:rPr>
        <w:t>]</w:t>
      </w:r>
      <w:r>
        <w:t>及郎立和等</w:t>
      </w:r>
      <w:r>
        <w:rPr>
          <w:vertAlign w:val="superscript"/>
          /&gt;
        </w:rPr>
        <w:t>[</w:t>
      </w:r>
      <w:r>
        <w:rPr>
          <w:position w:val="12"/>
          <w:sz w:val="12"/>
        </w:rPr>
        <w:t xml:space="preserve">87</w:t>
      </w:r>
      <w:r>
        <w:rPr>
          <w:vertAlign w:val="superscript"/>
          /&gt;
        </w:rPr>
        <w:t>]</w:t>
      </w:r>
      <w:r>
        <w:t>分别采用</w:t>
      </w:r>
      <w:r>
        <w:t>宣白承气汤加味治疗慢性支气管炎急性发作及急性气管炎，宣肺通腑，脏腑同治，</w:t>
      </w:r>
      <w:r>
        <w:t>气机升降恢复正常，咳嗽、喘促、便秘诸症得以消除。曾兆麟等</w:t>
      </w:r>
      <w:r>
        <w:rPr>
          <w:vertAlign w:val="superscript"/>
          /&gt;
        </w:rPr>
        <w:t>[</w:t>
      </w:r>
      <w:r>
        <w:rPr>
          <w:position w:val="12"/>
          <w:sz w:val="12"/>
        </w:rPr>
        <w:t xml:space="preserve">88</w:t>
      </w:r>
      <w:r>
        <w:rPr>
          <w:vertAlign w:val="superscript"/>
          /&gt;
        </w:rPr>
        <w:t>]</w:t>
      </w:r>
      <w:r>
        <w:t>提出对于出现</w:t>
      </w:r>
      <w:r>
        <w:t>呼吸困难及呼吸窘迫综合症的患者，可采用通腑泄热之法泄肺热、下痰壅，认为</w:t>
      </w:r>
      <w:r>
        <w:t>大承气汤能促进肺Ⅱ型细胞的增生作用，对改善肺通气功能具有重要意义。李志</w:t>
      </w:r>
      <w:r>
        <w:t>军等</w:t>
      </w:r>
      <w:r>
        <w:rPr>
          <w:vertAlign w:val="superscript"/>
          /&gt;
        </w:rPr>
        <w:t>[</w:t>
      </w:r>
      <w:r>
        <w:rPr>
          <w:position w:val="12"/>
          <w:sz w:val="12"/>
        </w:rPr>
        <w:t xml:space="preserve">89</w:t>
      </w:r>
      <w:r>
        <w:rPr>
          <w:vertAlign w:val="superscript"/>
          /&gt;
        </w:rPr>
        <w:t>]</w:t>
      </w:r>
      <w:r>
        <w:t>治疗急性肺损伤造成的多器官功能障碍综合征应用单味大黄或大承气</w:t>
      </w:r>
      <w:r>
        <w:t>汤</w:t>
      </w:r>
    </w:p>
    <w:p w:rsidR="0018722C">
      <w:pPr>
        <w:topLinePunct/>
      </w:pPr>
      <w:r>
        <w:t>荡涤肠腑，泄热通下，对该病症见腹痛拒按、高热气促、神昏谵语，甚则惊厥发狂之阳明实热证者，单味大黄可用至</w:t>
      </w:r>
      <w:r>
        <w:t>50g</w:t>
      </w:r>
      <w:r w:rsidR="001852F3">
        <w:t xml:space="preserve">左右。而大承气汤通里攻下法对肠源</w:t>
      </w:r>
      <w:r>
        <w:t>性内毒素血症具有减毒作用，因其可荡涤肠道，使实邪积滞排出，改善肠、肺等</w:t>
      </w:r>
      <w:r>
        <w:t>脏器的血流灌注，使肠蠕动及呼吸功能得以恢复，减少了内毒素移位，从而显著</w:t>
      </w:r>
      <w:r>
        <w:t>减轻了肺损伤。临床上还可见肺热移肠的另一种表现形式，如身热，咳嗽，下利</w:t>
      </w:r>
      <w:r>
        <w:t>色黄热臭，肛门灼热，腹不硬痛，苔黄，脉数。此下利为热迫下注所致，可予葛</w:t>
      </w:r>
      <w:r>
        <w:t>根芩连汤通因通用，苦寒清热止利。肠热清，下利自止；肺热撤，咳喘自除。如阎艳丽等</w:t>
      </w:r>
      <w:r>
        <w:rPr>
          <w:vertAlign w:val="superscript"/>
          /&gt;
        </w:rPr>
        <w:t>[</w:t>
      </w:r>
      <w:r>
        <w:rPr>
          <w:spacing w:val="-8"/>
          <w:position w:val="12"/>
          <w:sz w:val="12"/>
        </w:rPr>
        <w:t xml:space="preserve">90</w:t>
      </w:r>
      <w:r>
        <w:rPr>
          <w:vertAlign w:val="superscript"/>
          /&gt;
        </w:rPr>
        <w:t>]</w:t>
      </w:r>
      <w:r>
        <w:t>采用该法治疗邪热熏蒸于肺之咳喘，颇具心得，认为芩连为君，不必</w:t>
      </w:r>
      <w:r>
        <w:t>细述，配伍葛根，不仅外解肌热，鼓舞肠胃清阳上升而止利，且能升津舒经，滋养筋脉，缓和支气管平滑肌痉挛而止喘。</w:t>
      </w:r>
      <w:r w:rsidR="001852F3">
        <w:t xml:space="preserve">近年</w:t>
      </w:r>
      <w:r w:rsidR="001852F3">
        <w:t>杨进</w:t>
      </w:r>
      <w:r>
        <w:rPr>
          <w:vertAlign w:val="superscript"/>
          /&gt;
        </w:rPr>
        <w:t>[</w:t>
      </w:r>
      <w:r>
        <w:rPr>
          <w:position w:val="12"/>
          <w:sz w:val="12"/>
        </w:rPr>
        <w:t xml:space="preserve">91</w:t>
      </w:r>
      <w:r>
        <w:rPr>
          <w:vertAlign w:val="superscript"/>
          /&gt;
        </w:rPr>
        <w:t>]</w:t>
      </w:r>
      <w:r>
        <w:t>提出葛根芩连汤亦适用</w:t>
      </w:r>
      <w:r>
        <w:t>于</w:t>
      </w:r>
    </w:p>
    <w:p w:rsidR="0018722C">
      <w:pPr>
        <w:topLinePunct/>
      </w:pPr>
      <w:r>
        <w:t>SRAS</w:t>
      </w:r>
      <w:r w:rsidR="001852F3">
        <w:t xml:space="preserve">等重症肺炎的治疗。柴守方</w:t>
      </w:r>
      <w:r>
        <w:rPr>
          <w:vertAlign w:val="superscript"/>
          /&gt;
        </w:rPr>
        <w:t>[</w:t>
      </w:r>
      <w:r>
        <w:rPr>
          <w:position w:val="12"/>
          <w:sz w:val="12"/>
        </w:rPr>
        <w:t xml:space="preserve">92</w:t>
      </w:r>
      <w:r>
        <w:rPr>
          <w:vertAlign w:val="superscript"/>
          /&gt;
        </w:rPr>
        <w:t>]</w:t>
      </w:r>
      <w:r>
        <w:t>认为长期便秘多为气阴两虚，热结相兼之虚中夹实。且脾主运化，脾虚运化无权，传送无力，往往是导致便秘的主要原因，</w:t>
      </w:r>
      <w:r>
        <w:t>又认为肺与大肠相表里，便秘与肺的关系密切，当塞因塞用，以补开塞，自拟补</w:t>
      </w:r>
      <w:r>
        <w:t>脾宣肺汤以补脾生血，宣肺通便治疗便秘，收到很好的临床疗效。曾清泉</w:t>
      </w:r>
      <w:r>
        <w:rPr>
          <w:vertAlign w:val="superscript"/>
          /&gt;
        </w:rPr>
        <w:t>[</w:t>
      </w:r>
      <w:r>
        <w:rPr>
          <w:position w:val="12"/>
          <w:sz w:val="12"/>
        </w:rPr>
        <w:t xml:space="preserve">93</w:t>
      </w:r>
      <w:r>
        <w:rPr>
          <w:vertAlign w:val="superscript"/>
          /&gt;
        </w:rPr>
        <w:t>]</w:t>
      </w:r>
      <w:r>
        <w:t>认为</w:t>
      </w:r>
      <w:r>
        <w:t>从经脉上看，肺与大肠之间存在络属关系，肺系疾病常可通过经络传导导致肛肠</w:t>
      </w:r>
      <w:r>
        <w:t>疾病。肺经之热下迫大肠导致痣核脱出，肛门疼痛之证，治疗时可采用下病取上，</w:t>
      </w:r>
      <w:r>
        <w:t>肠病治肺之法，遂以清肺立法，用麻杏石甘汤辛凉泄肺为主，辅以升麻、黄芪益气升提，佐以白芍、甘草缓急止痛，火麻仁润肠通使。诸药合用则使肺气通调，</w:t>
      </w:r>
      <w:r w:rsidR="001852F3">
        <w:t xml:space="preserve">肠络顺畅，痔核脱出渐收，肛门疼痛亦除。</w:t>
      </w:r>
    </w:p>
    <w:p w:rsidR="0018722C">
      <w:pPr>
        <w:pStyle w:val="cw23"/>
        <w:topLinePunct/>
      </w:pPr>
      <w:r>
        <w:rPr>
          <w:rFonts w:cstheme="minorBidi" w:hAnsiTheme="minorHAnsi" w:eastAsiaTheme="minorHAnsi" w:asciiTheme="minorHAnsi" w:ascii="宋体" w:hAnsi="宋体" w:eastAsia="宋体" w:cs="宋体"/>
          <w:b/>
        </w:rPr>
        <w:t>2.2.3.2.2</w:t>
      </w:r>
      <w:r>
        <w:rPr>
          <w:rFonts w:cstheme="minorBidi" w:hAnsiTheme="minorHAnsi" w:eastAsiaTheme="minorHAnsi" w:asciiTheme="minorHAnsi" w:ascii="宋体" w:hAnsi="宋体" w:eastAsia="宋体" w:cs="宋体"/>
          <w:b/>
        </w:rPr>
        <w:t>肺虚致肠腑失职确立的治法</w:t>
      </w:r>
    </w:p>
    <w:p w:rsidR="0018722C">
      <w:pPr>
        <w:topLinePunct/>
      </w:pPr>
      <w:r>
        <w:t>肺病日久，迁延不愈，则肺气亏虚，肺阴亦耗伤，肺失肃降。肺合大肠，肺</w:t>
      </w:r>
      <w:r>
        <w:t>气亏虚，大肠传导无力；肺阴不足，肺之宣发功能失职，不能布散津液以濡润大</w:t>
      </w:r>
      <w:r>
        <w:t>肠，肠腑津枯，传导不利。此时不可一味攻下，防止伤正，导致气更虚，阴更竭。</w:t>
      </w:r>
      <w:r>
        <w:t>气虚者补肺气，以助大肠传导之功；阴虚者滋肺阴，以布津濡养肠腑。临床应根</w:t>
      </w:r>
      <w:r>
        <w:t>据患者的具体情况，适当加入理气健脾之茯苓、瓜蒌皮、木香、砂仁等，或辅以</w:t>
      </w:r>
      <w:r>
        <w:t>润肠之胡麻仁、瓜蒌仁、郁李仁等，大肠通畅，腑气通则肺气宣肃功能正常。</w:t>
      </w:r>
      <w:r w:rsidR="001852F3">
        <w:t xml:space="preserve">赵</w:t>
      </w:r>
      <w:r>
        <w:t>富宝</w:t>
      </w:r>
      <w:r>
        <w:rPr>
          <w:vertAlign w:val="superscript"/>
          /&gt;
        </w:rPr>
        <w:t>[</w:t>
      </w:r>
      <w:r>
        <w:rPr>
          <w:vertAlign w:val="superscript"/>
          /&gt;
        </w:rPr>
        <w:t xml:space="preserve">94</w:t>
      </w:r>
      <w:r>
        <w:rPr>
          <w:vertAlign w:val="superscript"/>
          /&gt;
        </w:rPr>
        <w:t>]</w:t>
      </w:r>
      <w:r>
        <w:t>曾应用香砂承气汤加减治疗肺心病失代偿期胃肠功能衰竭，取得满意疗效。慢性肺源性心脏病缠绵难愈，肺热灼津，久病更加重耗气伤津，肠腑失养，</w:t>
      </w:r>
      <w:r>
        <w:t>传导失司，胃肠功能衰竭，大便秘结，腑气不通，香砂承气汤加茯苓、神曲等</w:t>
      </w:r>
      <w:r>
        <w:t>健</w:t>
      </w:r>
    </w:p>
    <w:p w:rsidR="0018722C">
      <w:pPr>
        <w:topLinePunct/>
      </w:pPr>
      <w:r>
        <w:t>脾行气、通腑泄热，培土生金，肺病自除。肖阳娥等</w:t>
      </w:r>
      <w:r>
        <w:rPr>
          <w:vertAlign w:val="superscript"/>
          /&gt;
        </w:rPr>
        <w:t>[</w:t>
      </w:r>
      <w:r>
        <w:rPr>
          <w:position w:val="12"/>
          <w:sz w:val="12"/>
        </w:rPr>
        <w:t xml:space="preserve">95</w:t>
      </w:r>
      <w:r>
        <w:rPr>
          <w:vertAlign w:val="superscript"/>
          /&gt;
        </w:rPr>
        <w:t>]</w:t>
      </w:r>
      <w:r>
        <w:t>将增液承气汤加减运用于</w:t>
      </w:r>
      <w:r>
        <w:t>慢性呼吸衰竭的救治中，取得较好疗效。慢性呼吸衰竭是慢性阻塞性肺病常见的</w:t>
      </w:r>
      <w:r>
        <w:t>并发症，大多因肺部感染而诱发，属久病气虚生痰，痰湿阻肺，或痰迷心窍范畴，</w:t>
      </w:r>
      <w:r w:rsidR="001852F3">
        <w:t xml:space="preserve">辨证属本虚标实之证，常规治疗多清肺祛痰，开窍安神等，但起效缓慢。中医认为大肠为传导之官，以通为用，以降为顺，肺主气，司呼吸，主肃降，有助大肠</w:t>
      </w:r>
      <w:r>
        <w:t>向下传导，且能布散津液，濡润大肠。反过来，大肠不通则肺气不降，而出现喘咳胸满，肖氏等选取的病例均有慢性肺脏疾病，且有便秘及大便干结证候，</w:t>
      </w:r>
      <w:r w:rsidR="001852F3">
        <w:t xml:space="preserve">这</w:t>
      </w:r>
      <w:r>
        <w:t>也是中医理论“肺与大肠相表里”</w:t>
      </w:r>
      <w:r w:rsidR="001852F3">
        <w:t xml:space="preserve">的临床体现。故采用短期内泻大便的方法，</w:t>
      </w:r>
      <w:r>
        <w:t>清除肠内积滞，泻下后浊气下降，清气上升，有形之痰随咳而出，无形之痰随便</w:t>
      </w:r>
      <w:r>
        <w:t>而排，通便后腹压下降，腹肌活动加强，肺通气随之改善，呼吸衰竭症状得到缓解。增液承气汤为攻补兼施的缓泻剂，对老年体弱患者起到了扶正驱邪的作用。</w:t>
      </w:r>
      <w:r>
        <w:t>肖氏认为在慢性呼吸衰竭的抢救过程中短期使用增液承气汤可迅速缓解病情，争</w:t>
      </w:r>
      <w:r>
        <w:t>取抢救时间，提高抢救成功率，优于单纯西医和传统的清肺祛痰法。曾清泉</w:t>
      </w:r>
      <w:r>
        <w:rPr>
          <w:vertAlign w:val="superscript"/>
          /&gt;
        </w:rPr>
        <w:t>[</w:t>
      </w:r>
      <w:r>
        <w:rPr>
          <w:position w:val="12"/>
          <w:sz w:val="12"/>
        </w:rPr>
        <w:t xml:space="preserve">93</w:t>
      </w:r>
      <w:r>
        <w:rPr>
          <w:vertAlign w:val="superscript"/>
          /&gt;
        </w:rPr>
        <w:t>]</w:t>
      </w:r>
      <w:r>
        <w:t>认为直肠脱垂有虚实之分，且以虚者居多，而虚证一般均责之于脾胃之虚，中气</w:t>
      </w:r>
      <w:r>
        <w:t>下陷。但肺气亏虚更是直肠脱垂的主要病机所在。肺气耗伤可致大脑气虚，又可</w:t>
      </w:r>
      <w:r>
        <w:t>损及于脾，终导致肺脾气虚，大肠不固，形成脱肛。所以他主张治疗上重在补肺</w:t>
      </w:r>
      <w:r>
        <w:t>气，辅以健脾气，使肺脾之气得以充盛，则虚陷之脱垂可愈。另外，他认为虚证</w:t>
      </w:r>
      <w:r>
        <w:t>便血为便血经久，伤及正气，气失统摄，肺气虚损，可累及于脾，导致肺脾气虚，</w:t>
      </w:r>
      <w:r>
        <w:t>摄血失权。而肺气之虚损，因表里关系，又可导致大肠气机逆乱，血不循经而便</w:t>
      </w:r>
      <w:r>
        <w:t>血。因此治疗上就不可单用凉血止血之品，而是从肺论治，以敛肺为主，辅以健脾，佐以凉血，则可达到良好的止血效果。</w:t>
      </w:r>
    </w:p>
    <w:p w:rsidR="0018722C">
      <w:pPr>
        <w:pStyle w:val="cw23"/>
        <w:topLinePunct/>
      </w:pPr>
      <w:r>
        <w:rPr>
          <w:rFonts w:cstheme="minorBidi" w:hAnsiTheme="minorHAnsi" w:eastAsiaTheme="minorHAnsi" w:asciiTheme="minorHAnsi" w:ascii="宋体" w:hAnsi="宋体" w:eastAsia="宋体" w:cs="宋体"/>
          <w:b/>
        </w:rPr>
        <w:t>2.2.3.2.3</w:t>
      </w:r>
      <w:r>
        <w:rPr>
          <w:rFonts w:cstheme="minorBidi" w:hAnsiTheme="minorHAnsi" w:eastAsiaTheme="minorHAnsi" w:asciiTheme="minorHAnsi" w:ascii="宋体" w:hAnsi="宋体" w:eastAsia="宋体" w:cs="宋体"/>
          <w:b/>
        </w:rPr>
        <w:t>肺失宣降致肠腑失职确立的治法</w:t>
      </w:r>
    </w:p>
    <w:p w:rsidR="0018722C">
      <w:pPr>
        <w:topLinePunct/>
      </w:pPr>
      <w:r>
        <w:t>如张小军</w:t>
      </w:r>
      <w:r>
        <w:rPr>
          <w:vertAlign w:val="superscript"/>
          /&gt;
        </w:rPr>
        <w:t>[</w:t>
      </w:r>
      <w:r>
        <w:rPr>
          <w:vertAlign w:val="superscript"/>
          /&gt;
        </w:rPr>
        <w:t xml:space="preserve">58</w:t>
      </w:r>
      <w:r>
        <w:rPr>
          <w:vertAlign w:val="superscript"/>
          /&gt;
        </w:rPr>
        <w:t>]</w:t>
      </w:r>
      <w:r>
        <w:t>在临床上体会到慢性肠炎与肺失宣肃关系密切。认为肺失宣肃不</w:t>
      </w:r>
      <w:r>
        <w:t>能通调水道，水湿内停困脾，脾失健运，水湿相杂而致泄泻，辨证分为肺气不宣、</w:t>
      </w:r>
      <w:r>
        <w:t>肺失肃降、痰湿犯肺等型，治疗采用宣肺肃降、解郁化痰法，效果颇佳。陈剑</w:t>
      </w:r>
      <w:r>
        <w:t>屏</w:t>
      </w:r>
    </w:p>
    <w:p w:rsidR="0018722C">
      <w:pPr>
        <w:topLinePunct/>
      </w:pPr>
      <w:r>
        <w:t>[</w:t>
      </w:r>
      <w:r>
        <w:t xml:space="preserve">56</w:t>
      </w:r>
      <w:r>
        <w:t>]</w:t>
      </w:r>
      <w:r>
        <w:t>观察到习惯性便秘好发于机关干部、知识分子及大中专学生，认为长期伏案久</w:t>
      </w:r>
    </w:p>
    <w:p w:rsidR="0018722C">
      <w:pPr>
        <w:topLinePunct/>
      </w:pPr>
      <w:r>
        <w:t>坐之人肺活量小，肺气易郁滞，宣肃功能必然不利，因此开宣肺气，使肺气得以</w:t>
      </w:r>
      <w:r>
        <w:t>宣发肃降，才能维持大肠腑气的通降功能，保持大便得以顺利排出，采用宣肺理</w:t>
      </w:r>
      <w:r>
        <w:t>气法治疗习惯性便秘，取得满意的疗效。魏占美</w:t>
      </w:r>
      <w:r>
        <w:t>[</w:t>
      </w:r>
      <w:r>
        <w:t xml:space="preserve">59</w:t>
      </w:r>
      <w:r>
        <w:t>]</w:t>
      </w:r>
      <w:r>
        <w:t>认为习惯性便秘是由于大肠</w:t>
      </w:r>
      <w:r>
        <w:t>气</w:t>
      </w:r>
    </w:p>
    <w:p w:rsidR="0018722C">
      <w:pPr>
        <w:topLinePunct/>
      </w:pPr>
      <w:r>
        <w:t>机不利，而肺气的宣发肃降直接关系到大肠的排浊功能，可从调理肺部气机入手</w:t>
      </w:r>
      <w:r>
        <w:t>调整大肠气机，用此法治疗习惯性便秘也获良效。郭玉琴</w:t>
      </w:r>
      <w:r>
        <w:t>[</w:t>
      </w:r>
      <w:r>
        <w:t xml:space="preserve">60</w:t>
      </w:r>
      <w:r>
        <w:t>]</w:t>
      </w:r>
      <w:r>
        <w:t>认为习惯性便秘是由</w:t>
      </w:r>
      <w:r>
        <w:t>于气机郁滞，大肠蠕动缓慢而引起。可从调理肺部气机入手调整大肠气机，使肺气的宣肃功能得以恢复，大肠的排浊功能才能恢复正常，即中医的提壶揭盖法，</w:t>
      </w:r>
      <w:r w:rsidR="001852F3">
        <w:t xml:space="preserve">利用这一方法治疗习惯性便秘临床获得良效。</w:t>
      </w:r>
    </w:p>
    <w:p w:rsidR="0018722C">
      <w:pPr>
        <w:pStyle w:val="cw23"/>
        <w:topLinePunct/>
      </w:pPr>
      <w:r>
        <w:rPr>
          <w:rFonts w:cstheme="minorBidi" w:hAnsiTheme="minorHAnsi" w:eastAsiaTheme="minorHAnsi" w:asciiTheme="minorHAnsi" w:ascii="宋体" w:hAnsi="宋体" w:eastAsia="宋体" w:cs="宋体"/>
          <w:b/>
        </w:rPr>
        <w:t>2.2.3.2.4</w:t>
      </w:r>
      <w:r>
        <w:rPr>
          <w:rFonts w:cstheme="minorBidi" w:hAnsiTheme="minorHAnsi" w:eastAsiaTheme="minorHAnsi" w:asciiTheme="minorHAnsi" w:ascii="宋体" w:hAnsi="宋体" w:eastAsia="宋体" w:cs="宋体"/>
          <w:b/>
        </w:rPr>
        <w:t>根据肺病及肠理论确立的肺肠并治法</w:t>
      </w:r>
    </w:p>
    <w:p w:rsidR="0018722C">
      <w:pPr>
        <w:topLinePunct/>
      </w:pPr>
      <w:r>
        <w:t>根据肺病及肠的理论确立的治法不仅有肠病治肺法还有肺肠并治法，这些</w:t>
      </w:r>
      <w:r>
        <w:t>肺肠并治法见于如下的学者研究，如伍忡</w:t>
      </w:r>
      <w:r>
        <w:rPr>
          <w:vertAlign w:val="superscript"/>
          /&gt;
        </w:rPr>
        <w:t>[</w:t>
      </w:r>
      <w:r>
        <w:rPr>
          <w:vertAlign w:val="superscript"/>
          /&gt;
        </w:rPr>
        <w:t xml:space="preserve">96</w:t>
      </w:r>
      <w:r>
        <w:rPr>
          <w:vertAlign w:val="superscript"/>
          /&gt;
        </w:rPr>
        <w:t>]</w:t>
      </w:r>
      <w:r>
        <w:t>用清肺化痰、泻热通便治疗痰热内蕴</w:t>
      </w:r>
      <w:r>
        <w:t>所致便秘，选用桑白皮汤加大黄、葶苈子等通便泻热之剂。张珍玉</w:t>
      </w:r>
      <w:r>
        <w:rPr>
          <w:vertAlign w:val="superscript"/>
          /&gt;
        </w:rPr>
        <w:t>[</w:t>
      </w:r>
      <w:r>
        <w:rPr>
          <w:vertAlign w:val="superscript"/>
          /&gt;
        </w:rPr>
        <w:t xml:space="preserve">97</w:t>
      </w:r>
      <w:r>
        <w:rPr>
          <w:vertAlign w:val="superscript"/>
          /&gt;
        </w:rPr>
        <w:t>]</w:t>
      </w:r>
      <w:r>
        <w:t>认为老年性</w:t>
      </w:r>
      <w:r>
        <w:t>习惯性便秘，多肺气不足，肠道津亏，临床应补益肺气兼生津而助大肠传导，而不宜过用大黄及利气之品。牛治君</w:t>
      </w:r>
      <w:r>
        <w:rPr>
          <w:vertAlign w:val="superscript"/>
          /&gt;
        </w:rPr>
        <w:t>[</w:t>
      </w:r>
      <w:r>
        <w:rPr>
          <w:vertAlign w:val="superscript"/>
          /&gt;
        </w:rPr>
        <w:t xml:space="preserve">98</w:t>
      </w:r>
      <w:r>
        <w:rPr>
          <w:vertAlign w:val="superscript"/>
          /&gt;
        </w:rPr>
        <w:t>]</w:t>
      </w:r>
      <w:r>
        <w:t>遵循“诸气者，皆属于肺”</w:t>
      </w:r>
      <w:r w:rsidR="001852F3">
        <w:t xml:space="preserve">的理论，制定</w:t>
      </w:r>
      <w:r>
        <w:t>补气生血，宣肺通便的治疗原则，自拟补气宣肺汤治疗功能性便秘。陈培琼</w:t>
      </w:r>
      <w:r>
        <w:rPr>
          <w:vertAlign w:val="superscript"/>
          /&gt;
        </w:rPr>
        <w:t>[</w:t>
      </w:r>
      <w:r>
        <w:rPr>
          <w:vertAlign w:val="superscript"/>
          /&gt;
        </w:rPr>
        <w:t xml:space="preserve">55</w:t>
      </w:r>
      <w:r>
        <w:rPr>
          <w:vertAlign w:val="superscript"/>
          /&gt;
        </w:rPr>
        <w:t>]</w:t>
      </w:r>
      <w:r>
        <w:t>认为便秘病位在大肠，系大肠传导功能失常所致，与肺睥肾关系密切。肺之肃降</w:t>
      </w:r>
      <w:r>
        <w:t>与大肠传导息息相关，肺为水之上源，水液代谢有赖于肾的气化，采用宣肺降气、</w:t>
      </w:r>
      <w:r>
        <w:t>益肾通便法治疗老年性便秘。刘小雨</w:t>
      </w:r>
      <w:r>
        <w:rPr>
          <w:vertAlign w:val="superscript"/>
          /&gt;
        </w:rPr>
        <w:t>[</w:t>
      </w:r>
      <w:r>
        <w:rPr>
          <w:vertAlign w:val="superscript"/>
          /&gt;
        </w:rPr>
        <w:t xml:space="preserve">57</w:t>
      </w:r>
      <w:r>
        <w:rPr>
          <w:vertAlign w:val="superscript"/>
          /&gt;
        </w:rPr>
        <w:t>]</w:t>
      </w:r>
      <w:r>
        <w:t>根据此理论，从肺论治顽固性消化性溃疡，</w:t>
      </w:r>
      <w:r>
        <w:t>临床应用百苏愈疡汤加减，腹胀、腹泻症状显著改善。张元兵</w:t>
      </w:r>
      <w:r>
        <w:rPr>
          <w:vertAlign w:val="superscript"/>
          /&gt;
        </w:rPr>
        <w:t>[</w:t>
      </w:r>
      <w:r>
        <w:rPr>
          <w:vertAlign w:val="superscript"/>
          /&gt;
        </w:rPr>
        <w:t xml:space="preserve">37</w:t>
      </w:r>
      <w:r>
        <w:rPr>
          <w:vertAlign w:val="superscript"/>
          /&gt;
        </w:rPr>
        <w:t>]</w:t>
      </w:r>
      <w:r>
        <w:t>根据“肺与大肠</w:t>
      </w:r>
      <w:r>
        <w:t>相表里”理论和“痰瘀伏肺、气道壅塞”的学术思想，采用“涤痰行瘀、利气除</w:t>
      </w:r>
      <w:r>
        <w:t>壅、通腑平喘”法治疗</w:t>
      </w:r>
      <w:r>
        <w:t>30</w:t>
      </w:r>
      <w:r/>
      <w:r w:rsidR="001852F3">
        <w:t xml:space="preserve">例慢性阻塞性肺部疾病急性发作期患者，结果治疗组</w:t>
      </w:r>
      <w:r>
        <w:t>总有效率为</w:t>
      </w:r>
      <w:r>
        <w:t>90</w:t>
      </w:r>
      <w:r>
        <w:t>.</w:t>
      </w:r>
      <w:r>
        <w:t>0%</w:t>
      </w:r>
      <w:r>
        <w:t>，优于对照组的</w:t>
      </w:r>
      <w:r>
        <w:t>76</w:t>
      </w:r>
      <w:r>
        <w:t>.</w:t>
      </w:r>
      <w:r>
        <w:t>7%</w:t>
      </w:r>
      <w:r>
        <w:t>。傅氏等</w:t>
      </w:r>
      <w:r>
        <w:rPr>
          <w:vertAlign w:val="superscript"/>
          /&gt;
        </w:rPr>
        <w:t>[</w:t>
      </w:r>
      <w:r>
        <w:rPr>
          <w:vertAlign w:val="superscript"/>
          /&gt;
        </w:rPr>
        <w:t xml:space="preserve">47</w:t>
      </w:r>
      <w:r>
        <w:rPr>
          <w:vertAlign w:val="superscript"/>
          /&gt;
        </w:rPr>
        <w:t>]</w:t>
      </w:r>
      <w:r>
        <w:t>治疗咳嗽</w:t>
      </w:r>
      <w:r>
        <w:rPr>
          <w:spacing w:val="-2"/>
        </w:rPr>
        <w:t>（</w:t>
      </w:r>
      <w:r>
        <w:rPr>
          <w:spacing w:val="-2"/>
        </w:rPr>
        <w:t>肺热壅盛，大便燥结</w:t>
      </w:r>
      <w:r>
        <w:rPr>
          <w:spacing w:val="-2"/>
        </w:rPr>
        <w:t>）</w:t>
      </w:r>
      <w:r>
        <w:t>时采用清肺火与泻阳明大肠火同用，治肺胀</w:t>
      </w:r>
      <w:r>
        <w:rPr>
          <w:spacing w:val="-2"/>
        </w:rPr>
        <w:t>（</w:t>
      </w:r>
      <w:r>
        <w:rPr>
          <w:spacing w:val="-2"/>
        </w:rPr>
        <w:t>气阴两虚，大肠便秘</w:t>
      </w:r>
      <w:r>
        <w:rPr>
          <w:spacing w:val="-2"/>
        </w:rPr>
        <w:t>）</w:t>
      </w:r>
      <w:r>
        <w:t>在益气养</w:t>
      </w:r>
      <w:r>
        <w:t>阴、补肺纳肾基础上又加入润肠通便之品，治喘证</w:t>
      </w:r>
      <w:r>
        <w:rPr>
          <w:spacing w:val="-4"/>
        </w:rPr>
        <w:t>（</w:t>
      </w:r>
      <w:r>
        <w:rPr>
          <w:spacing w:val="-4"/>
        </w:rPr>
        <w:t>肺气不足，大肠虚秘</w:t>
      </w:r>
      <w:r>
        <w:rPr>
          <w:spacing w:val="-4"/>
        </w:rPr>
        <w:t>）</w:t>
      </w:r>
      <w:r>
        <w:t>时每用益气润肠之法，辨证论治，效果理想。</w:t>
      </w:r>
    </w:p>
    <w:p w:rsidR="0018722C">
      <w:pPr>
        <w:topLinePunct/>
      </w:pPr>
      <w:r>
        <w:t>综上所述，“肺与大肠相表里”的理论已经得到充分的肯定，并被广泛地应</w:t>
      </w:r>
      <w:r>
        <w:t>用于临床。无论是肺肠同治、肺病治肠、肠病治肺都取得显著疗效，该理论对指</w:t>
      </w:r>
      <w:r>
        <w:t>导临床应用有很大意义。资料显示，实验研究方面仅着重从病理表现来观察二者</w:t>
      </w:r>
      <w:r>
        <w:t>关系，研究单一，且以腑病传脏为多，脏病传腑较少。如能以中医理论内涵为指</w:t>
      </w:r>
      <w:r>
        <w:t>导，从肺与大肠之间的功能影响等方面多做些研究或许能有新的发现。现代机理</w:t>
      </w:r>
      <w:r>
        <w:t>研究，虽然已经到了分子水平，且氧自由基和一些免疫细胞分子被认为参与了肠缺血再灌注损伤造成的肺损害的过程，但肺与大肠相关性的物质基础还不明确</w:t>
      </w:r>
      <w:r>
        <w:t>，</w:t>
      </w:r>
    </w:p>
    <w:p w:rsidR="0018722C">
      <w:pPr>
        <w:topLinePunct/>
      </w:pPr>
      <w:r>
        <w:t>研究也仅限于肠对肺的影响，还有待进行多方面研究。</w:t>
      </w:r>
    </w:p>
    <w:p w:rsidR="0018722C">
      <w:pPr>
        <w:pStyle w:val="afff1"/>
        <w:topLinePunct/>
      </w:pPr>
      <w:bookmarkStart w:id="945193" w:name="_Toc686945193"/>
      <w:bookmarkStart w:name="参考文献 " w:id="247"/>
      <w:bookmarkEnd w:id="247"/>
      <w:r/>
      <w:r>
        <w:t>参考文献</w:t>
      </w:r>
      <w:bookmarkEnd w:id="945193"/>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w:t>
      </w:r>
      <w:r>
        <w:rPr>
          <w:rFonts w:cstheme="minorBidi" w:hAnsiTheme="minorHAnsi" w:eastAsiaTheme="minorHAnsi" w:asciiTheme="minorHAnsi"/>
        </w:rPr>
        <w:t>]</w:t>
      </w:r>
      <w:r>
        <w:rPr>
          <w:rFonts w:cstheme="minorBidi" w:hAnsiTheme="minorHAnsi" w:eastAsiaTheme="minorHAnsi" w:asciiTheme="minorHAnsi"/>
        </w:rPr>
        <w:t>周吕.胃肠生理学</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.北京</w:t>
      </w:r>
      <w:r>
        <w:rPr>
          <w:rFonts w:hint="eastAsia"/>
        </w:rPr>
        <w:t>：</w:t>
      </w:r>
      <w:r>
        <w:rPr>
          <w:rFonts w:cstheme="minorBidi" w:hAnsiTheme="minorHAnsi" w:eastAsiaTheme="minorHAnsi" w:asciiTheme="minorHAnsi"/>
        </w:rPr>
        <w:t>科学技术出版社</w:t>
      </w:r>
      <w:r>
        <w:rPr>
          <w:rFonts w:hint="eastAsia"/>
        </w:rPr>
        <w:t>，</w:t>
      </w:r>
      <w:r>
        <w:rPr>
          <w:rFonts w:cstheme="minorBidi" w:hAnsiTheme="minorHAnsi" w:eastAsiaTheme="minorHAnsi" w:asciiTheme="minorHAnsi"/>
        </w:rPr>
        <w:t>1991</w:t>
      </w:r>
      <w:r>
        <w:rPr>
          <w:rFonts w:cstheme="minorBidi" w:hAnsiTheme="minorHAnsi" w:eastAsiaTheme="minorHAnsi" w:asciiTheme="minorHAnsi"/>
        </w:rPr>
        <w:t>.</w:t>
      </w:r>
      <w:r>
        <w:rPr>
          <w:rFonts w:cstheme="minorBidi" w:hAnsiTheme="minorHAnsi" w:eastAsiaTheme="minorHAnsi" w:asciiTheme="minorHAnsi"/>
        </w:rPr>
        <w:t>726-727.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w:t>
      </w:r>
      <w:r>
        <w:rPr>
          <w:rFonts w:cstheme="minorBidi" w:hAnsiTheme="minorHAnsi" w:eastAsiaTheme="minorHAnsi" w:asciiTheme="minorHAnsi"/>
        </w:rPr>
        <w:t>]</w:t>
      </w:r>
      <w:r>
        <w:rPr>
          <w:rFonts w:cstheme="minorBidi" w:hAnsiTheme="minorHAnsi" w:eastAsiaTheme="minorHAnsi" w:asciiTheme="minorHAnsi"/>
        </w:rPr>
        <w:t>匡调元.中医病理研究</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.上海科学技术出版社，1980.145.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w:t>
      </w:r>
      <w:r>
        <w:rPr>
          <w:rFonts w:cstheme="minorBidi" w:hAnsiTheme="minorHAnsi" w:eastAsiaTheme="minorHAnsi" w:asciiTheme="minorHAnsi"/>
        </w:rPr>
        <w:t>]</w:t>
      </w:r>
      <w:r>
        <w:rPr>
          <w:rFonts w:cstheme="minorBidi" w:hAnsiTheme="minorHAnsi" w:eastAsiaTheme="minorHAnsi" w:asciiTheme="minorHAnsi"/>
        </w:rPr>
        <w:t>江锡权.略论喘证的肺与大肠同治法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.新中医，1983</w:t>
      </w:r>
      <w:r>
        <w:rPr>
          <w:rFonts w:hint="eastAsia"/>
        </w:rPr>
        <w:t>，</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w:t>
      </w:r>
      <w:r>
        <w:rPr>
          <w:rFonts w:cstheme="minorBidi" w:hAnsiTheme="minorHAnsi" w:eastAsiaTheme="minorHAnsi" w:asciiTheme="minorHAnsi"/>
        </w:rPr>
        <w:t>]</w:t>
      </w:r>
      <w:r>
        <w:rPr>
          <w:rFonts w:cstheme="minorBidi" w:hAnsiTheme="minorHAnsi" w:eastAsiaTheme="minorHAnsi" w:asciiTheme="minorHAnsi"/>
        </w:rPr>
        <w:t>谷振勇.过氧亚硝基阴离子介导内毒素致肺血管损伤及胆囊收素的保护作用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.生理科学进展，2001，32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:135-137.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w:t>
      </w:r>
      <w:r>
        <w:rPr>
          <w:rFonts w:cstheme="minorBidi" w:hAnsiTheme="minorHAnsi" w:eastAsiaTheme="minorHAnsi" w:asciiTheme="minorHAnsi"/>
        </w:rPr>
        <w:t>]</w:t>
      </w:r>
      <w:r>
        <w:rPr>
          <w:rFonts w:cstheme="minorBidi" w:hAnsiTheme="minorHAnsi" w:eastAsiaTheme="minorHAnsi" w:asciiTheme="minorHAnsi"/>
        </w:rPr>
        <w:t>刘进.血管活性肠肽与呼吸系统.国外医学</w:t>
      </w:r>
      <w:r>
        <w:rPr>
          <w:rFonts w:hint="eastAsia"/>
        </w:rPr>
        <w:t>・</w:t>
      </w:r>
      <w:r>
        <w:rPr>
          <w:rFonts w:cstheme="minorBidi" w:hAnsiTheme="minorHAnsi" w:eastAsiaTheme="minorHAnsi" w:asciiTheme="minorHAnsi"/>
        </w:rPr>
        <w:t>呼吸系统分册，1995</w:t>
      </w:r>
      <w:r>
        <w:rPr>
          <w:rFonts w:cstheme="minorBidi" w:hAnsiTheme="minorHAnsi" w:eastAsiaTheme="minorHAnsi" w:asciiTheme="minorHAnsi"/>
        </w:rPr>
        <w:t xml:space="preserve">, </w:t>
      </w:r>
      <w:r>
        <w:rPr>
          <w:rFonts w:cstheme="minorBidi" w:hAnsiTheme="minorHAnsi" w:eastAsiaTheme="minorHAnsi" w:asciiTheme="minorHAnsi"/>
        </w:rPr>
        <w:t>15</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:27.</w:t>
      </w:r>
    </w:p>
    <w:p w:rsidR="0018722C">
      <w:pPr>
        <w:topLinePunct/>
      </w:pP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 xml:space="preserve">严仪昭，陈祥银，西品香.内毒素引起的急性肺损伤的实验研究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.中华结核及呼吸系统</w:t>
      </w:r>
      <w:r>
        <w:rPr>
          <w:rFonts w:cstheme="minorBidi" w:hAnsiTheme="minorHAnsi" w:eastAsiaTheme="minorHAnsi" w:asciiTheme="minorHAnsi"/>
        </w:rPr>
        <w:t>疾病杂志</w:t>
      </w:r>
      <w:r>
        <w:rPr>
          <w:rFonts w:cstheme="minorBidi" w:hAnsiTheme="minorHAnsi" w:eastAsiaTheme="minorHAnsi" w:asciiTheme="minorHAnsi"/>
        </w:rPr>
        <w:t>，1984</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7</w:t>
      </w:r>
      <w:r>
        <w:rPr>
          <w:rFonts w:cstheme="minorBidi" w:hAnsiTheme="minorHAnsi" w:eastAsiaTheme="minorHAnsi" w:asciiTheme="minorHAnsi"/>
        </w:rPr>
        <w:t>]</w:t>
      </w:r>
      <w:r>
        <w:rPr>
          <w:rFonts w:cstheme="minorBidi" w:hAnsiTheme="minorHAnsi" w:eastAsiaTheme="minorHAnsi" w:asciiTheme="minorHAnsi"/>
        </w:rPr>
        <w:t>韩国栋.“肺与大肠相表里”理论中西医结合研究进展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.天津中医</w:t>
      </w:r>
      <w:r w:rsidR="001852F3">
        <w:rPr>
          <w:rFonts w:cstheme="minorBidi" w:hAnsiTheme="minorHAnsi" w:eastAsiaTheme="minorHAnsi" w:asciiTheme="minorHAnsi"/>
        </w:rPr>
        <w:t xml:space="preserve">1995</w:t>
      </w:r>
      <w:r>
        <w:rPr>
          <w:rFonts w:cstheme="minorBidi" w:hAnsiTheme="minorHAnsi" w:eastAsiaTheme="minorHAnsi" w:asciiTheme="minorHAnsi"/>
        </w:rPr>
        <w:t xml:space="preserve">, </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:45.</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8</w:t>
      </w:r>
      <w:r>
        <w:rPr>
          <w:rFonts w:cstheme="minorBidi" w:hAnsiTheme="minorHAnsi" w:eastAsiaTheme="minorHAnsi" w:asciiTheme="minorHAnsi"/>
        </w:rPr>
        <w:t xml:space="preserve">]</w:t>
      </w:r>
      <w:r>
        <w:rPr>
          <w:rFonts w:cstheme="minorBidi" w:hAnsiTheme="minorHAnsi" w:eastAsiaTheme="minorHAnsi" w:asciiTheme="minorHAnsi"/>
        </w:rPr>
        <w:t xml:space="preserve">靳文学，杨宇.从黏膜免疫系统看“肺与大肠相表里”</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.四川中医</w:t>
      </w:r>
      <w:r>
        <w:rPr>
          <w:rFonts w:cstheme="minorBidi" w:hAnsiTheme="minorHAnsi" w:eastAsiaTheme="minorHAnsi" w:asciiTheme="minorHAnsi"/>
        </w:rPr>
        <w:t xml:space="preserve">2005</w:t>
      </w:r>
      <w:r>
        <w:rPr>
          <w:rFonts w:cstheme="minorBidi" w:hAnsiTheme="minorHAnsi" w:eastAsiaTheme="minorHAnsi" w:asciiTheme="minorHAnsi"/>
        </w:rPr>
        <w:t xml:space="preserve">, </w:t>
      </w:r>
      <w:r>
        <w:rPr>
          <w:rFonts w:cstheme="minorBidi" w:hAnsiTheme="minorHAnsi" w:eastAsiaTheme="minorHAnsi" w:asciiTheme="minorHAnsi"/>
        </w:rPr>
        <w:t xml:space="preserve">23</w:t>
      </w:r>
      <w:r>
        <w:rPr>
          <w:rFonts w:cstheme="minorBidi" w:hAnsiTheme="minorHAnsi" w:eastAsiaTheme="minorHAnsi" w:asciiTheme="minorHAnsi"/>
        </w:rPr>
        <w:t xml:space="preserve">(</w:t>
      </w:r>
      <w:r>
        <w:rPr>
          <w:rFonts w:cstheme="minorBidi" w:hAnsiTheme="minorHAnsi" w:eastAsiaTheme="minorHAnsi" w:asciiTheme="minorHAnsi"/>
        </w:rPr>
        <w:t xml:space="preserve">12</w:t>
      </w:r>
      <w:r>
        <w:rPr>
          <w:rFonts w:cstheme="minorBidi" w:hAnsiTheme="minorHAnsi" w:eastAsiaTheme="minorHAnsi" w:asciiTheme="minorHAnsi"/>
        </w:rPr>
        <w:t xml:space="preserve">)</w:t>
      </w:r>
      <w:r>
        <w:rPr>
          <w:rFonts w:cstheme="minorBidi" w:hAnsiTheme="minorHAnsi" w:eastAsiaTheme="minorHAnsi" w:asciiTheme="minorHAnsi"/>
        </w:rPr>
        <w:t xml:space="preserve">:1-3.</w:t>
      </w:r>
    </w:p>
    <w:p w:rsidR="0018722C">
      <w:pPr>
        <w:topLinePunct/>
      </w:pP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周东浩，张蕾，周明爱.肺与大肠相表里今释</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中国中医基础医学杂志，</w:t>
      </w:r>
      <w:r>
        <w:rPr>
          <w:rFonts w:cstheme="minorBidi" w:hAnsiTheme="minorHAnsi" w:eastAsiaTheme="minorHAnsi" w:asciiTheme="minorHAnsi"/>
        </w:rPr>
        <w:t>200</w:t>
      </w:r>
      <w:r>
        <w:rPr>
          <w:rFonts w:cstheme="minorBidi" w:hAnsiTheme="minorHAnsi" w:eastAsiaTheme="minorHAnsi" w:asciiTheme="minorHAnsi"/>
        </w:rPr>
        <w:t>3</w:t>
      </w:r>
      <w:r>
        <w:rPr>
          <w:rFonts w:cstheme="minorBidi" w:hAnsiTheme="minorHAnsi" w:eastAsiaTheme="minorHAnsi" w:asciiTheme="minorHAnsi"/>
          <w:kern w:val="2"/>
          <w:spacing w:val="-52"/>
          <w:sz w:val="21"/>
        </w:rPr>
        <w:t xml:space="preserve">, </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:56</w:t>
      </w:r>
      <w:r>
        <w:rPr>
          <w:rFonts w:cstheme="minorBidi" w:hAnsiTheme="minorHAnsi" w:eastAsiaTheme="minorHAnsi" w:asciiTheme="minorHAnsi"/>
        </w:rPr>
        <w:t>7</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10</w:t>
      </w:r>
      <w:r>
        <w:rPr>
          <w:rFonts w:cstheme="minorBidi" w:hAnsiTheme="minorHAnsi" w:eastAsiaTheme="minorHAnsi" w:asciiTheme="minorHAnsi"/>
        </w:rPr>
        <w:t>]</w:t>
      </w:r>
      <w:r>
        <w:rPr>
          <w:rFonts w:cstheme="minorBidi" w:hAnsiTheme="minorHAnsi" w:eastAsiaTheme="minorHAnsi" w:asciiTheme="minorHAnsi"/>
        </w:rPr>
        <w:t>杨胜兰，王鹏.大承气汤对肠源性肺损伤大鼠肺组织抗氧化保护作用的研究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.湖北中医学院学报，2003</w:t>
      </w:r>
      <w:r>
        <w:rPr>
          <w:rFonts w:cstheme="minorBidi" w:hAnsiTheme="minorHAnsi" w:eastAsiaTheme="minorHAnsi" w:asciiTheme="minorHAnsi"/>
        </w:rPr>
        <w:t xml:space="preserve">,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11</w:t>
      </w:r>
      <w:r>
        <w:rPr>
          <w:rFonts w:cstheme="minorBidi" w:hAnsiTheme="minorHAnsi" w:eastAsiaTheme="minorHAnsi" w:asciiTheme="minorHAnsi"/>
        </w:rPr>
        <w:t>]</w:t>
      </w:r>
      <w:r>
        <w:rPr>
          <w:rFonts w:cstheme="minorBidi" w:hAnsiTheme="minorHAnsi" w:eastAsiaTheme="minorHAnsi" w:asciiTheme="minorHAnsi"/>
        </w:rPr>
        <w:t>朱义用，景炳文，娄永华.大黄对肠源性感染致早期肺损伤防治作用的机制探讨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.中国中西医结合急救杂志，2004</w:t>
      </w:r>
      <w:r>
        <w:rPr>
          <w:rFonts w:cstheme="minorBidi" w:hAnsiTheme="minorHAnsi" w:eastAsiaTheme="minorHAnsi" w:asciiTheme="minorHAnsi"/>
        </w:rPr>
        <w:t xml:space="preserve">, </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:53.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12</w:t>
      </w:r>
      <w:r>
        <w:rPr>
          <w:rFonts w:cstheme="minorBidi" w:hAnsiTheme="minorHAnsi" w:eastAsiaTheme="minorHAnsi" w:asciiTheme="minorHAnsi"/>
        </w:rPr>
        <w:t>]</w:t>
      </w:r>
      <w:r>
        <w:rPr>
          <w:rFonts w:cstheme="minorBidi" w:hAnsiTheme="minorHAnsi" w:eastAsiaTheme="minorHAnsi" w:asciiTheme="minorHAnsi"/>
        </w:rPr>
        <w:t>高国林，李彦敏，安会波</w:t>
      </w:r>
      <w:r>
        <w:rPr>
          <w:rFonts w:hint="eastAsia"/>
        </w:rPr>
        <w:t>，</w:t>
      </w:r>
      <w:r>
        <w:rPr>
          <w:rFonts w:cstheme="minorBidi" w:hAnsiTheme="minorHAnsi" w:eastAsiaTheme="minorHAnsi" w:asciiTheme="minorHAnsi"/>
        </w:rPr>
        <w:t>等.大鼠肠缺血再灌注损伤中</w:t>
      </w:r>
      <w:r>
        <w:rPr>
          <w:rFonts w:cstheme="minorBidi" w:hAnsiTheme="minorHAnsi" w:eastAsiaTheme="minorHAnsi" w:asciiTheme="minorHAnsi"/>
        </w:rPr>
        <w:t>Fas</w:t>
      </w:r>
      <w:r w:rsidR="001852F3">
        <w:rPr>
          <w:rFonts w:cstheme="minorBidi" w:hAnsiTheme="minorHAnsi" w:eastAsiaTheme="minorHAnsi" w:asciiTheme="minorHAnsi"/>
        </w:rPr>
        <w:t xml:space="preserve">表达与肺损伤</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.中华儿科杂志，2003</w:t>
      </w:r>
      <w:r>
        <w:rPr>
          <w:rFonts w:cstheme="minorBidi" w:hAnsiTheme="minorHAnsi" w:eastAsiaTheme="minorHAnsi" w:asciiTheme="minorHAnsi"/>
        </w:rPr>
        <w:t xml:space="preserve">, </w:t>
      </w:r>
      <w:r>
        <w:rPr>
          <w:rFonts w:cstheme="minorBidi" w:hAnsiTheme="minorHAnsi" w:eastAsiaTheme="minorHAnsi" w:asciiTheme="minorHAnsi"/>
        </w:rPr>
        <w:t>41</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:773.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13</w:t>
      </w:r>
      <w:r>
        <w:rPr>
          <w:rFonts w:cstheme="minorBidi" w:hAnsiTheme="minorHAnsi" w:eastAsiaTheme="minorHAnsi" w:asciiTheme="minorHAnsi"/>
        </w:rPr>
        <w:t>]</w:t>
      </w:r>
      <w:r>
        <w:rPr>
          <w:rFonts w:cstheme="minorBidi" w:hAnsiTheme="minorHAnsi" w:eastAsiaTheme="minorHAnsi" w:asciiTheme="minorHAnsi"/>
        </w:rPr>
        <w:t>王今达</w:t>
      </w:r>
      <w:r>
        <w:rPr>
          <w:rFonts w:hint="eastAsia"/>
        </w:rPr>
        <w:t>，</w:t>
      </w:r>
      <w:r>
        <w:rPr>
          <w:rFonts w:cstheme="minorBidi" w:hAnsiTheme="minorHAnsi" w:eastAsiaTheme="minorHAnsi" w:asciiTheme="minorHAnsi"/>
        </w:rPr>
        <w:t>等.祖国医学“肺与大肠相表里”学说的临床意义及其本质的探讨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.中西医结合杂志，1982</w:t>
      </w:r>
      <w:r>
        <w:rPr>
          <w:rFonts w:cstheme="minorBidi" w:hAnsiTheme="minorHAnsi" w:eastAsiaTheme="minorHAnsi" w:asciiTheme="minorHAnsi"/>
        </w:rPr>
        <w:t xml:space="preserve">, </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14</w:t>
      </w:r>
      <w:r>
        <w:rPr>
          <w:rFonts w:cstheme="minorBidi" w:hAnsiTheme="minorHAnsi" w:eastAsiaTheme="minorHAnsi" w:asciiTheme="minorHAnsi"/>
        </w:rPr>
        <w:t>]</w:t>
      </w:r>
      <w:r>
        <w:rPr>
          <w:rFonts w:cstheme="minorBidi" w:hAnsiTheme="minorHAnsi" w:eastAsiaTheme="minorHAnsi" w:asciiTheme="minorHAnsi"/>
        </w:rPr>
        <w:t>张余森．</w:t>
      </w:r>
      <w:r w:rsidR="001852F3">
        <w:rPr>
          <w:rFonts w:cstheme="minorBidi" w:hAnsiTheme="minorHAnsi" w:eastAsiaTheme="minorHAnsi" w:asciiTheme="minorHAnsi"/>
        </w:rPr>
        <w:t xml:space="preserve">中兽医医药杂志，1987，</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15</w:t>
      </w:r>
      <w:r>
        <w:rPr>
          <w:rFonts w:cstheme="minorBidi" w:hAnsiTheme="minorHAnsi" w:eastAsiaTheme="minorHAnsi" w:asciiTheme="minorHAnsi"/>
        </w:rPr>
        <w:t>]</w:t>
      </w:r>
      <w:r>
        <w:rPr>
          <w:rFonts w:cstheme="minorBidi" w:hAnsiTheme="minorHAnsi" w:eastAsiaTheme="minorHAnsi" w:asciiTheme="minorHAnsi"/>
        </w:rPr>
        <w:t>冯学瑞</w:t>
      </w:r>
      <w:r>
        <w:rPr>
          <w:rFonts w:hint="eastAsia"/>
        </w:rPr>
        <w:t>，</w:t>
      </w:r>
      <w:r>
        <w:rPr>
          <w:rFonts w:cstheme="minorBidi" w:hAnsiTheme="minorHAnsi" w:eastAsiaTheme="minorHAnsi" w:asciiTheme="minorHAnsi"/>
        </w:rPr>
        <w:t>等.“肺与大肠相表里”的实验研究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.天津中医,1988</w:t>
      </w:r>
      <w:r>
        <w:rPr>
          <w:rFonts w:hint="eastAsia"/>
        </w:rPr>
        <w:t>，</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16</w:t>
      </w:r>
      <w:r>
        <w:rPr>
          <w:rFonts w:cstheme="minorBidi" w:hAnsiTheme="minorHAnsi" w:eastAsiaTheme="minorHAnsi" w:asciiTheme="minorHAnsi"/>
        </w:rPr>
        <w:t>]</w:t>
      </w:r>
      <w:r>
        <w:rPr>
          <w:rFonts w:cstheme="minorBidi" w:hAnsiTheme="minorHAnsi" w:eastAsiaTheme="minorHAnsi" w:asciiTheme="minorHAnsi"/>
        </w:rPr>
        <w:t>韩国栋</w:t>
      </w:r>
      <w:r>
        <w:rPr>
          <w:rFonts w:hint="eastAsia"/>
        </w:rPr>
        <w:t>，</w:t>
      </w:r>
      <w:r>
        <w:rPr>
          <w:rFonts w:cstheme="minorBidi" w:hAnsiTheme="minorHAnsi" w:eastAsiaTheme="minorHAnsi" w:asciiTheme="minorHAnsi"/>
        </w:rPr>
        <w:t>等.对“肺与大肠相表里”理论的实验研究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.中医杂志，1990，</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:48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17</w:t>
      </w:r>
      <w:r>
        <w:rPr>
          <w:rFonts w:cstheme="minorBidi" w:hAnsiTheme="minorHAnsi" w:eastAsiaTheme="minorHAnsi" w:asciiTheme="minorHAnsi"/>
        </w:rPr>
        <w:t>]</w:t>
      </w:r>
      <w:r>
        <w:rPr>
          <w:rFonts w:cstheme="minorBidi" w:hAnsiTheme="minorHAnsi" w:eastAsiaTheme="minorHAnsi" w:asciiTheme="minorHAnsi"/>
        </w:rPr>
        <w:t>田在善</w:t>
      </w:r>
      <w:r>
        <w:rPr>
          <w:rFonts w:hint="eastAsia"/>
        </w:rPr>
        <w:t>，</w:t>
      </w:r>
      <w:r>
        <w:rPr>
          <w:rFonts w:cstheme="minorBidi" w:hAnsiTheme="minorHAnsi" w:eastAsiaTheme="minorHAnsi" w:asciiTheme="minorHAnsi"/>
        </w:rPr>
        <w:t>等.大承气汤对便秘大鼠肺泡巨噬细胞活力的影响.“肺与大肠相表里”的实验研究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.天津中医，1992，</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18</w:t>
      </w:r>
      <w:r>
        <w:rPr>
          <w:rFonts w:cstheme="minorBidi" w:hAnsiTheme="minorHAnsi" w:eastAsiaTheme="minorHAnsi" w:asciiTheme="minorHAnsi"/>
        </w:rPr>
        <w:t>]</w:t>
      </w:r>
      <w:r>
        <w:rPr>
          <w:rFonts w:cstheme="minorBidi" w:hAnsiTheme="minorHAnsi" w:eastAsiaTheme="minorHAnsi" w:asciiTheme="minorHAnsi"/>
        </w:rPr>
        <w:t>薛芳，崔志永，李宏森</w:t>
      </w:r>
      <w:r w:rsidR="001852F3">
        <w:rPr>
          <w:rFonts w:cstheme="minorBidi" w:hAnsiTheme="minorHAnsi" w:eastAsiaTheme="minorHAnsi" w:asciiTheme="minorHAnsi"/>
        </w:rPr>
        <w:t xml:space="preserve">．大承气汤治疗家兔呼吸窘迫综合征的研究</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sidR="001852F3">
        <w:rPr>
          <w:rFonts w:cstheme="minorBidi" w:hAnsiTheme="minorHAnsi" w:eastAsiaTheme="minorHAnsi" w:asciiTheme="minorHAnsi"/>
        </w:rPr>
        <w:t xml:space="preserve">．中西医结合杂志</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1988</w:t>
      </w:r>
      <w:r>
        <w:rPr>
          <w:rFonts w:cstheme="minorBidi" w:hAnsiTheme="minorHAnsi" w:eastAsiaTheme="minorHAnsi" w:asciiTheme="minorHAnsi"/>
        </w:rPr>
        <w:t xml:space="preserve">, </w:t>
      </w:r>
      <w:r>
        <w:rPr>
          <w:rFonts w:cstheme="minorBidi" w:hAnsiTheme="minorHAnsi" w:eastAsiaTheme="minorHAnsi" w:asciiTheme="minorHAnsi"/>
        </w:rPr>
        <w:t xml:space="preserve">8</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：285 </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19</w:t>
      </w:r>
      <w:r>
        <w:rPr>
          <w:rFonts w:cstheme="minorBidi" w:hAnsiTheme="minorHAnsi" w:eastAsiaTheme="minorHAnsi" w:asciiTheme="minorHAnsi"/>
        </w:rPr>
        <w:t>]</w:t>
      </w:r>
      <w:r>
        <w:rPr>
          <w:rFonts w:cstheme="minorBidi" w:hAnsiTheme="minorHAnsi" w:eastAsiaTheme="minorHAnsi" w:asciiTheme="minorHAnsi"/>
        </w:rPr>
        <w:t>李风森．</w:t>
      </w:r>
      <w:r w:rsidR="001852F3">
        <w:rPr>
          <w:rFonts w:cstheme="minorBidi" w:hAnsiTheme="minorHAnsi" w:eastAsiaTheme="minorHAnsi" w:asciiTheme="minorHAnsi"/>
        </w:rPr>
        <w:t xml:space="preserve">氧化一抗氧化与哮喘及肺与大肠关系的研究．</w:t>
      </w:r>
      <w:r w:rsidR="001852F3">
        <w:rPr>
          <w:rFonts w:cstheme="minorBidi" w:hAnsiTheme="minorHAnsi" w:eastAsiaTheme="minorHAnsi" w:asciiTheme="minorHAnsi"/>
        </w:rPr>
        <w:t xml:space="preserve">上海中医药大学</w:t>
      </w:r>
      <w:r>
        <w:rPr>
          <w:rFonts w:cstheme="minorBidi" w:hAnsiTheme="minorHAnsi" w:eastAsiaTheme="minorHAnsi" w:asciiTheme="minorHAnsi"/>
        </w:rPr>
        <w:t>94</w:t>
      </w:r>
      <w:r w:rsidR="001852F3">
        <w:rPr>
          <w:rFonts w:cstheme="minorBidi" w:hAnsiTheme="minorHAnsi" w:eastAsiaTheme="minorHAnsi" w:asciiTheme="minorHAnsi"/>
        </w:rPr>
        <w:t xml:space="preserve">硕士研究生论文集，1994 ．</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20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王月兰，龙迪和，何璐，等</w:t>
      </w:r>
      <w:r>
        <w:rPr>
          <w:rFonts w:ascii="Times New Roman" w:eastAsia="Times New Roman" w:cstheme="minorBidi" w:hAnsiTheme="minorHAnsi"/>
        </w:rPr>
        <w:t>. </w:t>
      </w:r>
      <w:r>
        <w:rPr>
          <w:rFonts w:cstheme="minorBidi" w:hAnsiTheme="minorHAnsi" w:eastAsiaTheme="minorHAnsi" w:asciiTheme="minorHAnsi"/>
        </w:rPr>
        <w:t>肺与大肠相表里动物实验模型建立的探讨</w:t>
      </w:r>
      <w:r>
        <w:rPr>
          <w:rFonts w:cstheme="minorBidi" w:hAnsiTheme="minorHAnsi" w:eastAsiaTheme="minorHAnsi" w:asciiTheme="minorHAnsi"/>
        </w:rPr>
        <w:t>[</w:t>
      </w:r>
      <w:r>
        <w:rPr>
          <w:kern w:val="2"/>
          <w:szCs w:val="22"/>
          <w:rFonts w:cstheme="minorBidi" w:hAnsiTheme="minorHAnsi" w:eastAsiaTheme="minorHAnsi" w:asciiTheme="minorHAnsi"/>
          <w:sz w:val="21"/>
        </w:rPr>
        <w:t>J</w:t>
      </w:r>
      <w:r>
        <w:rPr>
          <w:rFonts w:cstheme="minorBidi" w:hAnsiTheme="minorHAnsi" w:eastAsiaTheme="minorHAnsi" w:asciiTheme="minorHAnsi"/>
        </w:rPr>
        <w:t>]</w:t>
      </w:r>
      <w:r>
        <w:rPr>
          <w:rFonts w:ascii="Times New Roman" w:eastAsia="Times New Roman" w:cstheme="minorBidi" w:hAnsiTheme="minorHAnsi"/>
        </w:rPr>
        <w:t>.</w:t>
      </w:r>
      <w:r>
        <w:rPr>
          <w:rFonts w:cstheme="minorBidi" w:hAnsiTheme="minorHAnsi" w:eastAsiaTheme="minorHAnsi" w:asciiTheme="minorHAnsi"/>
        </w:rPr>
        <w:t>内蒙古中医药，</w:t>
      </w:r>
      <w:r>
        <w:rPr>
          <w:rFonts w:ascii="Times New Roman" w:eastAsia="Times New Roman" w:cstheme="minorBidi" w:hAnsiTheme="minorHAnsi"/>
        </w:rPr>
        <w:t>2008</w:t>
      </w:r>
      <w:r>
        <w:rPr>
          <w:rFonts w:cstheme="minorBidi" w:hAnsiTheme="minorHAnsi" w:eastAsiaTheme="minorHAnsi" w:asciiTheme="minorHAnsi"/>
        </w:rPr>
        <w:t>，</w:t>
      </w:r>
      <w:r>
        <w:rPr>
          <w:rFonts w:ascii="Times New Roman" w:eastAsia="Times New Roman" w:cstheme="minorBidi" w:hAnsiTheme="minorHAnsi"/>
        </w:rPr>
        <w:t>5</w:t>
      </w:r>
      <w:r>
        <w:rPr>
          <w:rFonts w:cstheme="minorBidi" w:hAnsiTheme="minorHAnsi" w:eastAsiaTheme="minorHAnsi" w:asciiTheme="minorHAnsi"/>
          <w:kern w:val="2"/>
          <w:sz w:val="21"/>
        </w:rPr>
        <w:t xml:space="preserve">: </w:t>
      </w:r>
      <w:r>
        <w:rPr>
          <w:rFonts w:ascii="Times New Roman" w:eastAsia="Times New Roman" w:cstheme="minorBidi" w:hAnsiTheme="minorHAnsi"/>
        </w:rPr>
        <w:t>40-41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21</w:t>
      </w:r>
      <w:r>
        <w:rPr>
          <w:rFonts w:cstheme="minorBidi" w:hAnsiTheme="minorHAnsi" w:eastAsiaTheme="minorHAnsi" w:asciiTheme="minorHAnsi"/>
        </w:rPr>
        <w:t>]</w:t>
      </w:r>
      <w:r>
        <w:rPr>
          <w:rFonts w:cstheme="minorBidi" w:hAnsiTheme="minorHAnsi" w:eastAsiaTheme="minorHAnsi" w:asciiTheme="minorHAnsi"/>
        </w:rPr>
        <w:t>冯维斌，刘伟胜．通里攻下法在肺心病急性呼吸衰竭的应用</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．中国中医急症，1998，</w:t>
      </w:r>
      <w:r w:rsidR="001852F3">
        <w:rPr>
          <w:rFonts w:cstheme="minorBidi" w:hAnsiTheme="minorHAnsi" w:eastAsiaTheme="minorHAnsi" w:asciiTheme="minorHAnsi"/>
        </w:rPr>
        <w:t xml:space="preserve">7</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：180</w:t>
      </w:r>
      <w:r>
        <w:rPr>
          <w:rFonts w:cstheme="minorBidi" w:hAnsiTheme="minorHAnsi" w:eastAsiaTheme="minorHAnsi" w:asciiTheme="minorHAnsi"/>
        </w:rPr>
        <w:t>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22</w:t>
      </w:r>
      <w:r>
        <w:rPr>
          <w:rFonts w:cstheme="minorBidi" w:hAnsiTheme="minorHAnsi" w:eastAsiaTheme="minorHAnsi" w:asciiTheme="minorHAnsi"/>
        </w:rPr>
        <w:t xml:space="preserve">]</w:t>
      </w:r>
      <w:r>
        <w:rPr>
          <w:rFonts w:cstheme="minorBidi" w:hAnsiTheme="minorHAnsi" w:eastAsiaTheme="minorHAnsi" w:asciiTheme="minorHAnsi"/>
        </w:rPr>
        <w:t xml:space="preserve">张云松，</w:t>
      </w:r>
      <w:r w:rsidR="001852F3">
        <w:rPr>
          <w:rFonts w:cstheme="minorBidi" w:hAnsiTheme="minorHAnsi" w:eastAsiaTheme="minorHAnsi" w:asciiTheme="minorHAnsi"/>
        </w:rPr>
        <w:t xml:space="preserve">张鸿彩．</w:t>
      </w:r>
      <w:r w:rsidR="001852F3">
        <w:rPr>
          <w:rFonts w:cstheme="minorBidi" w:hAnsiTheme="minorHAnsi" w:eastAsiaTheme="minorHAnsi" w:asciiTheme="minorHAnsi"/>
        </w:rPr>
        <w:t xml:space="preserve">解毒通腑法治疗温病气分发热的研究</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w:t>
      </w:r>
      <w:r>
        <w:rPr>
          <w:rFonts w:cstheme="minorBidi" w:hAnsiTheme="minorHAnsi" w:eastAsiaTheme="minorHAnsi" w:asciiTheme="minorHAnsi"/>
        </w:rPr>
        <w:t xml:space="preserve">ft东中医药大学学报，</w:t>
      </w:r>
      <w:r w:rsidR="001852F3">
        <w:rPr>
          <w:rFonts w:cstheme="minorBidi" w:hAnsiTheme="minorHAnsi" w:eastAsiaTheme="minorHAnsi" w:asciiTheme="minorHAnsi"/>
        </w:rPr>
        <w:t xml:space="preserve">1998</w:t>
      </w:r>
      <w:r>
        <w:rPr>
          <w:rFonts w:cstheme="minorBidi" w:hAnsiTheme="minorHAnsi" w:eastAsiaTheme="minorHAnsi" w:asciiTheme="minorHAnsi"/>
        </w:rPr>
        <w:t xml:space="preserve">, </w:t>
      </w:r>
      <w:r>
        <w:rPr>
          <w:rFonts w:cstheme="minorBidi" w:hAnsiTheme="minorHAnsi" w:eastAsiaTheme="minorHAnsi" w:asciiTheme="minorHAnsi"/>
        </w:rPr>
        <w:t xml:space="preserve">22</w:t>
      </w:r>
      <w:r>
        <w:rPr>
          <w:rFonts w:cstheme="minorBidi" w:hAnsiTheme="minorHAnsi" w:eastAsiaTheme="minorHAnsi" w:asciiTheme="minorHAnsi"/>
        </w:rPr>
        <w:t xml:space="preserve">(</w:t>
      </w:r>
      <w:r>
        <w:rPr>
          <w:rFonts w:cstheme="minorBidi" w:hAnsiTheme="minorHAnsi" w:eastAsiaTheme="minorHAnsi" w:asciiTheme="minorHAnsi"/>
        </w:rPr>
        <w:t xml:space="preserve"> 2 </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118</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23</w:t>
      </w:r>
      <w:r>
        <w:rPr>
          <w:rFonts w:cstheme="minorBidi" w:hAnsiTheme="minorHAnsi" w:eastAsiaTheme="minorHAnsi" w:asciiTheme="minorHAnsi"/>
        </w:rPr>
        <w:t>]</w:t>
      </w:r>
      <w:r>
        <w:rPr>
          <w:rFonts w:cstheme="minorBidi" w:hAnsiTheme="minorHAnsi" w:eastAsiaTheme="minorHAnsi" w:asciiTheme="minorHAnsi"/>
        </w:rPr>
        <w:t>陈揭晓，吴新民，刘毓和，等．亚甲蓝对家兔肠缺血再灌注后肺损伤的保护作用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sidR="001852F3">
        <w:rPr>
          <w:rFonts w:cstheme="minorBidi" w:hAnsiTheme="minorHAnsi" w:eastAsiaTheme="minorHAnsi" w:asciiTheme="minorHAnsi"/>
        </w:rPr>
        <w:t xml:space="preserve">．中</w:t>
      </w:r>
      <w:r>
        <w:rPr>
          <w:rFonts w:cstheme="minorBidi" w:hAnsiTheme="minorHAnsi" w:eastAsiaTheme="minorHAnsi" w:asciiTheme="minorHAnsi"/>
        </w:rPr>
        <w:t>国热带医学，</w:t>
      </w:r>
      <w:r>
        <w:rPr>
          <w:rFonts w:cstheme="minorBidi" w:hAnsiTheme="minorHAnsi" w:eastAsiaTheme="minorHAnsi" w:asciiTheme="minorHAnsi"/>
        </w:rPr>
        <w:t>2005</w:t>
      </w:r>
      <w:r>
        <w:rPr>
          <w:rFonts w:cstheme="minorBidi" w:hAnsiTheme="minorHAnsi" w:eastAsiaTheme="minorHAnsi" w:asciiTheme="minorHAnsi"/>
        </w:rPr>
        <w:t xml:space="preserve">,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：35</w:t>
      </w:r>
      <w:r>
        <w:rPr>
          <w:rFonts w:cstheme="minorBidi" w:hAnsiTheme="minorHAnsi" w:eastAsiaTheme="minorHAnsi" w:asciiTheme="minorHAnsi"/>
        </w:rPr>
        <w:t> </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24</w:t>
      </w:r>
      <w:r>
        <w:rPr>
          <w:rFonts w:cstheme="minorBidi" w:hAnsiTheme="minorHAnsi" w:eastAsiaTheme="minorHAnsi" w:asciiTheme="minorHAnsi"/>
        </w:rPr>
        <w:t>]</w:t>
      </w:r>
      <w:r>
        <w:rPr>
          <w:rFonts w:cstheme="minorBidi" w:hAnsiTheme="minorHAnsi" w:eastAsiaTheme="minorHAnsi" w:asciiTheme="minorHAnsi"/>
        </w:rPr>
        <w:t>段国贤，景有伶，赵春秀，等．</w:t>
      </w:r>
      <w:r w:rsidR="001852F3">
        <w:rPr>
          <w:rFonts w:cstheme="minorBidi" w:hAnsiTheme="minorHAnsi" w:eastAsiaTheme="minorHAnsi" w:asciiTheme="minorHAnsi"/>
        </w:rPr>
        <w:t xml:space="preserve">黄芪和硫酸锌对肠缺血</w:t>
      </w:r>
      <w:r w:rsidR="001852F3">
        <w:rPr>
          <w:rFonts w:cstheme="minorBidi" w:hAnsiTheme="minorHAnsi" w:eastAsiaTheme="minorHAnsi" w:asciiTheme="minorHAnsi"/>
        </w:rPr>
        <w:t xml:space="preserve">一再灌注致肺损伤的防治作用</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．天津医药，2005，33</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：37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25</w:t>
      </w:r>
      <w:r>
        <w:rPr>
          <w:rFonts w:cstheme="minorBidi" w:hAnsiTheme="minorHAnsi" w:eastAsiaTheme="minorHAnsi" w:asciiTheme="minorHAnsi"/>
        </w:rPr>
        <w:t>]</w:t>
      </w:r>
      <w:r>
        <w:rPr>
          <w:rFonts w:cstheme="minorBidi" w:hAnsiTheme="minorHAnsi" w:eastAsiaTheme="minorHAnsi" w:asciiTheme="minorHAnsi"/>
        </w:rPr>
        <w:t>张小虎，古继红，区永欣，等，肺主肃降与“</w:t>
      </w:r>
      <w:r w:rsidR="001852F3">
        <w:rPr>
          <w:rFonts w:cstheme="minorBidi" w:hAnsiTheme="minorHAnsi" w:eastAsiaTheme="minorHAnsi" w:asciiTheme="minorHAnsi"/>
        </w:rPr>
        <w:t xml:space="preserve">肺与大肠相表里</w:t>
      </w:r>
      <w:r>
        <w:rPr>
          <w:rFonts w:hint="eastAsia"/>
        </w:rPr>
        <w:t>”</w:t>
      </w:r>
      <w:r w:rsidR="001852F3">
        <w:rPr>
          <w:rFonts w:cstheme="minorBidi" w:hAnsiTheme="minorHAnsi" w:eastAsiaTheme="minorHAnsi" w:asciiTheme="minorHAnsi"/>
        </w:rPr>
        <w:t xml:space="preserve">相关性的实验研究及其应用探讨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，中华中医药学刊，2008，26</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2059-206</w:t>
      </w:r>
      <w:r>
        <w:rPr>
          <w:rFonts w:cstheme="minorBidi" w:hAnsiTheme="minorHAnsi" w:eastAsiaTheme="minorHAnsi" w:asciiTheme="minorHAnsi"/>
        </w:rPr>
        <w:t>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26</w:t>
      </w:r>
      <w:r>
        <w:rPr>
          <w:rFonts w:cstheme="minorBidi" w:hAnsiTheme="minorHAnsi" w:eastAsiaTheme="minorHAnsi" w:asciiTheme="minorHAnsi"/>
        </w:rPr>
        <w:t>]</w:t>
      </w:r>
      <w:r>
        <w:rPr>
          <w:rFonts w:cstheme="minorBidi" w:hAnsiTheme="minorHAnsi" w:eastAsiaTheme="minorHAnsi" w:asciiTheme="minorHAnsi"/>
        </w:rPr>
        <w:t>吴国水.下法在肺疾患中的运用及体会</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.河北中西医结合杂志，1999</w:t>
      </w:r>
      <w:r>
        <w:rPr>
          <w:rFonts w:cstheme="minorBidi" w:hAnsiTheme="minorHAnsi" w:eastAsiaTheme="minorHAnsi" w:asciiTheme="minorHAnsi"/>
        </w:rPr>
        <w:t xml:space="preserve">, </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:942.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27</w:t>
      </w:r>
      <w:r>
        <w:rPr>
          <w:rFonts w:cstheme="minorBidi" w:hAnsiTheme="minorHAnsi" w:eastAsiaTheme="minorHAnsi" w:asciiTheme="minorHAnsi"/>
        </w:rPr>
        <w:t>]</w:t>
      </w:r>
      <w:r>
        <w:rPr>
          <w:rFonts w:cstheme="minorBidi" w:hAnsiTheme="minorHAnsi" w:eastAsiaTheme="minorHAnsi" w:asciiTheme="minorHAnsi"/>
        </w:rPr>
        <w:t>黄礼明.下法在慢性肺原性心脏病治疗中的运用体会</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.实用中医药杂志，2002</w:t>
      </w:r>
      <w:r>
        <w:rPr>
          <w:rFonts w:cstheme="minorBidi" w:hAnsiTheme="minorHAnsi" w:eastAsiaTheme="minorHAnsi" w:asciiTheme="minorHAnsi"/>
        </w:rPr>
        <w:t>,</w:t>
      </w:r>
      <w:r>
        <w:rPr>
          <w:rFonts w:cstheme="minorBidi" w:hAnsiTheme="minorHAnsi" w:eastAsiaTheme="minorHAnsi" w:asciiTheme="minorHAnsi"/>
        </w:rPr>
        <w:t> 18</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:54.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28</w:t>
      </w:r>
      <w:r>
        <w:rPr>
          <w:rFonts w:cstheme="minorBidi" w:hAnsiTheme="minorHAnsi" w:eastAsiaTheme="minorHAnsi" w:asciiTheme="minorHAnsi"/>
        </w:rPr>
        <w:t>]</w:t>
      </w:r>
      <w:r>
        <w:rPr>
          <w:rFonts w:cstheme="minorBidi" w:hAnsiTheme="minorHAnsi" w:eastAsiaTheme="minorHAnsi" w:asciiTheme="minorHAnsi"/>
        </w:rPr>
        <w:t>苏惠萍.通脏法治疗哮喘发作期的临床应用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.北京中医药大学学报，1995</w:t>
      </w:r>
      <w:r>
        <w:rPr>
          <w:rFonts w:cstheme="minorBidi" w:hAnsiTheme="minorHAnsi" w:eastAsiaTheme="minorHAnsi" w:asciiTheme="minorHAnsi"/>
        </w:rPr>
        <w:t xml:space="preserve">, </w:t>
      </w:r>
      <w:r>
        <w:rPr>
          <w:rFonts w:cstheme="minorBidi" w:hAnsiTheme="minorHAnsi" w:eastAsiaTheme="minorHAnsi" w:asciiTheme="minorHAnsi"/>
        </w:rPr>
        <w:t>18</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:64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29</w:t>
      </w:r>
      <w:r>
        <w:rPr>
          <w:rFonts w:cstheme="minorBidi" w:hAnsiTheme="minorHAnsi" w:eastAsiaTheme="minorHAnsi" w:asciiTheme="minorHAnsi"/>
        </w:rPr>
        <w:t>]</w:t>
      </w:r>
      <w:r>
        <w:rPr>
          <w:rFonts w:cstheme="minorBidi" w:hAnsiTheme="minorHAnsi" w:eastAsiaTheme="minorHAnsi" w:asciiTheme="minorHAnsi"/>
        </w:rPr>
        <w:t>李雪芩.通下法治疗肺源性心脏病急性发作期呼吸衰竭</w:t>
      </w:r>
      <w:r w:rsidR="001852F3">
        <w:rPr>
          <w:rFonts w:cstheme="minorBidi" w:hAnsiTheme="minorHAnsi" w:eastAsiaTheme="minorHAnsi" w:asciiTheme="minorHAnsi"/>
        </w:rPr>
        <w:t xml:space="preserve">36</w:t>
      </w:r>
      <w:r w:rsidR="001852F3">
        <w:rPr>
          <w:rFonts w:cstheme="minorBidi" w:hAnsiTheme="minorHAnsi" w:eastAsiaTheme="minorHAnsi" w:asciiTheme="minorHAnsi"/>
        </w:rPr>
        <w:t xml:space="preserve">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.中国中西医结合急救杂志，1999</w:t>
      </w:r>
      <w:r>
        <w:rPr>
          <w:rFonts w:cstheme="minorBidi" w:hAnsiTheme="minorHAnsi" w:eastAsiaTheme="minorHAnsi" w:asciiTheme="minorHAnsi"/>
        </w:rPr>
        <w:t xml:space="preserve">, </w:t>
      </w:r>
      <w:r>
        <w:rPr>
          <w:rFonts w:cstheme="minorBidi" w:hAnsiTheme="minorHAnsi" w:eastAsiaTheme="minorHAnsi" w:asciiTheme="minorHAnsi"/>
        </w:rPr>
        <w:t>11</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:498.</w:t>
      </w:r>
    </w:p>
    <w:p w:rsidR="0018722C">
      <w:pPr>
        <w:pStyle w:val="cw23"/>
        <w:topLinePunct/>
      </w:pPr>
      <w:r>
        <w:t>[</w:t>
      </w:r>
      <w:r>
        <w:t xml:space="preserve">30</w:t>
      </w:r>
      <w:r>
        <w:t>]</w:t>
      </w:r>
      <w:r/>
      <w:r>
        <w:t>肖阳娥</w:t>
      </w:r>
      <w:r>
        <w:t>，</w:t>
      </w:r>
      <w:r>
        <w:t>黄晓川</w:t>
      </w:r>
      <w:r>
        <w:rPr>
          <w:rFonts w:ascii="Times New Roman" w:eastAsia="Times New Roman"/>
        </w:rPr>
        <w:t>.</w:t>
      </w:r>
      <w:r>
        <w:t>增液承气汤加减治疗</w:t>
      </w:r>
      <w:r/>
      <w:r>
        <w:rPr>
          <w:rFonts w:ascii="Times New Roman" w:eastAsia="Times New Roman"/>
        </w:rPr>
        <w:t>40</w:t>
      </w:r>
      <w:r>
        <w:t>例慢性呼吸衰竭临床观察</w:t>
      </w:r>
      <w:r>
        <w:t>[</w:t>
      </w:r>
      <w:r>
        <w:rPr>
          <w:sz w:val="21"/>
        </w:rPr>
        <w:t>J</w:t>
      </w:r>
      <w:r>
        <w:t>]</w:t>
      </w:r>
      <w:r>
        <w:rPr>
          <w:rFonts w:ascii="Times New Roman" w:eastAsia="Times New Roman"/>
        </w:rPr>
        <w:t>.</w:t>
      </w:r>
      <w:r>
        <w:t>新</w:t>
      </w:r>
      <w:r>
        <w:t>中医</w:t>
      </w:r>
      <w:r>
        <w:t>，</w:t>
      </w:r>
      <w:r>
        <w:rPr>
          <w:rFonts w:ascii="Times New Roman" w:eastAsia="Times New Roman"/>
        </w:rPr>
        <w:t>1997</w:t>
      </w:r>
      <w:r>
        <w:t>，</w:t>
      </w:r>
    </w:p>
    <w:p w:rsidR="0018722C">
      <w:pPr>
        <w:topLinePunct/>
      </w:pPr>
      <w:r>
        <w:rPr>
          <w:rFonts w:cstheme="minorBidi" w:hAnsiTheme="minorHAnsi" w:eastAsiaTheme="minorHAnsi" w:asciiTheme="minorHAnsi" w:ascii="Times New Roman" w:eastAsia="Times New Roman"/>
        </w:rPr>
        <w:t>29</w:t>
      </w: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3</w:t>
      </w:r>
      <w:r>
        <w:rPr>
          <w:rFonts w:cstheme="minorBidi" w:hAnsiTheme="minorHAnsi" w:eastAsiaTheme="minorHAnsi" w:asciiTheme="minorHAnsi" w:ascii="Times New Roman" w:eastAsia="Times New Roman"/>
        </w:rPr>
        <w:t>)</w:t>
      </w:r>
      <w:r>
        <w:rPr>
          <w:rFonts w:cstheme="minorBidi" w:hAnsiTheme="minorHAnsi" w:eastAsiaTheme="minorHAnsi" w:asciiTheme="minorHAnsi"/>
          <w:kern w:val="2"/>
          <w:sz w:val="21"/>
        </w:rPr>
        <w:t xml:space="preserve">: </w:t>
      </w:r>
      <w:r>
        <w:rPr>
          <w:rFonts w:ascii="Times New Roman" w:eastAsia="Times New Roman" w:cstheme="minorBidi" w:hAnsiTheme="minorHAnsi"/>
        </w:rPr>
        <w:t>18.</w:t>
      </w:r>
    </w:p>
    <w:p w:rsidR="0018722C">
      <w:pPr>
        <w:pStyle w:val="cw23"/>
        <w:topLinePunct/>
      </w:pPr>
      <w:r>
        <w:rPr>
          <w:rFonts w:ascii="Times New Roman" w:eastAsia="宋体"/>
        </w:rPr>
        <w:t>[</w:t>
      </w:r>
      <w:r>
        <w:rPr>
          <w:rFonts w:ascii="Times New Roman" w:eastAsia="宋体"/>
        </w:rPr>
        <w:t xml:space="preserve">31</w:t>
      </w:r>
      <w:r>
        <w:rPr>
          <w:rFonts w:ascii="Times New Roman" w:eastAsia="宋体"/>
        </w:rPr>
        <w:t>]</w:t>
      </w:r>
      <w:r>
        <w:t>张瑞利</w:t>
      </w:r>
      <w:r>
        <w:rPr>
          <w:rFonts w:ascii="Times New Roman" w:eastAsia="宋体"/>
        </w:rPr>
        <w:t>.</w:t>
      </w:r>
      <w:r>
        <w:t>加减宣自承气汤治疗急性肺部感染</w:t>
      </w:r>
      <w:r>
        <w:rPr>
          <w:rFonts w:ascii="Times New Roman" w:eastAsia="宋体"/>
        </w:rPr>
        <w:t>150</w:t>
      </w:r>
      <w:r>
        <w:t>例</w:t>
      </w:r>
      <w:r>
        <w:t>[</w:t>
      </w:r>
      <w:r>
        <w:t>J</w:t>
      </w:r>
      <w:r>
        <w:t>]</w:t>
      </w:r>
      <w:r>
        <w:rPr>
          <w:rFonts w:ascii="Times New Roman" w:eastAsia="宋体"/>
        </w:rPr>
        <w:t>.</w:t>
      </w:r>
      <w:r>
        <w:t>浙江中医杂志，</w:t>
      </w:r>
      <w:r>
        <w:rPr>
          <w:rFonts w:ascii="Times New Roman" w:eastAsia="宋体"/>
        </w:rPr>
        <w:t>1997</w:t>
      </w:r>
      <w:r>
        <w:t>，</w:t>
      </w:r>
      <w:r>
        <w:rPr>
          <w:rFonts w:ascii="Times New Roman" w:eastAsia="宋体"/>
        </w:rPr>
        <w:t>32</w:t>
      </w:r>
      <w:r>
        <w:rPr>
          <w:rFonts w:ascii="Times New Roman" w:eastAsia="宋体"/>
        </w:rPr>
        <w:t>(</w:t>
      </w:r>
      <w:r>
        <w:rPr>
          <w:rFonts w:ascii="Times New Roman" w:eastAsia="宋体"/>
        </w:rPr>
        <w:t>6</w:t>
      </w:r>
      <w:r>
        <w:rPr>
          <w:rFonts w:ascii="Times New Roman" w:eastAsia="宋体"/>
        </w:rPr>
        <w:t>)</w:t>
      </w:r>
      <w:r>
        <w:t>：</w:t>
      </w:r>
      <w:r>
        <w:rPr>
          <w:rFonts w:ascii="Times New Roman" w:eastAsia="宋体"/>
        </w:rPr>
        <w:t>252.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32</w:t>
      </w:r>
      <w:r>
        <w:rPr>
          <w:rFonts w:cstheme="minorBidi" w:hAnsiTheme="minorHAnsi" w:eastAsiaTheme="minorHAnsi" w:asciiTheme="minorHAnsi"/>
        </w:rPr>
        <w:t>]</w:t>
      </w:r>
      <w:r>
        <w:rPr>
          <w:rFonts w:cstheme="minorBidi" w:hAnsiTheme="minorHAnsi" w:eastAsiaTheme="minorHAnsi" w:asciiTheme="minorHAnsi"/>
        </w:rPr>
        <w:t>谢邦军.加味宣白承气汤直肠滴注治疗痰热腑实型肺性脑病</w:t>
      </w:r>
      <w:r w:rsidR="001852F3">
        <w:rPr>
          <w:rFonts w:cstheme="minorBidi" w:hAnsiTheme="minorHAnsi" w:eastAsiaTheme="minorHAnsi" w:asciiTheme="minorHAnsi"/>
        </w:rPr>
        <w:t xml:space="preserve">20</w:t>
      </w:r>
      <w:r w:rsidR="001852F3">
        <w:rPr>
          <w:rFonts w:cstheme="minorBidi" w:hAnsiTheme="minorHAnsi" w:eastAsiaTheme="minorHAnsi" w:asciiTheme="minorHAnsi"/>
        </w:rPr>
        <w:t xml:space="preserve">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.中医外治杂志，</w:t>
      </w:r>
      <w:r w:rsidR="001852F3">
        <w:rPr>
          <w:rFonts w:cstheme="minorBidi" w:hAnsiTheme="minorHAnsi" w:eastAsiaTheme="minorHAnsi" w:asciiTheme="minorHAnsi"/>
        </w:rPr>
        <w:t xml:space="preserve">1997</w:t>
      </w:r>
      <w:r>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33</w:t>
      </w:r>
      <w:r>
        <w:rPr>
          <w:rFonts w:cstheme="minorBidi" w:hAnsiTheme="minorHAnsi" w:eastAsiaTheme="minorHAnsi" w:asciiTheme="minorHAnsi"/>
        </w:rPr>
        <w:t>]</w:t>
      </w:r>
      <w:r>
        <w:rPr>
          <w:rFonts w:cstheme="minorBidi" w:hAnsiTheme="minorHAnsi" w:eastAsiaTheme="minorHAnsi" w:asciiTheme="minorHAnsi"/>
        </w:rPr>
        <w:t>张石义.加味己椒苈黄汤治疗支气管哮喘急性发作</w:t>
      </w:r>
      <w:r w:rsidR="001852F3">
        <w:rPr>
          <w:rFonts w:cstheme="minorBidi" w:hAnsiTheme="minorHAnsi" w:eastAsiaTheme="minorHAnsi" w:asciiTheme="minorHAnsi"/>
        </w:rPr>
        <w:t xml:space="preserve">50</w:t>
      </w:r>
      <w:r w:rsidR="001852F3">
        <w:rPr>
          <w:rFonts w:cstheme="minorBidi" w:hAnsiTheme="minorHAnsi" w:eastAsiaTheme="minorHAnsi" w:asciiTheme="minorHAnsi"/>
        </w:rPr>
        <w:t xml:space="preserve">例</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4B696B">
        <w:rPr>
          <w:rFonts w:cstheme="minorBidi" w:hAnsiTheme="minorHAnsi" w:eastAsiaTheme="minorHAnsi" w:asciiTheme="minorHAnsi"/>
        </w:rPr>
        <w:t xml:space="preserve"> </w:t>
      </w:r>
      <w:r w:rsidR="004B696B">
        <w:rPr>
          <w:rFonts w:cstheme="minorBidi" w:hAnsiTheme="minorHAnsi" w:eastAsiaTheme="minorHAnsi" w:asciiTheme="minorHAnsi"/>
        </w:rPr>
        <w:t>ft东中医学院学报，1995，</w:t>
      </w:r>
    </w:p>
    <w:p w:rsidR="0018722C">
      <w:pPr>
        <w:topLinePunct/>
      </w:pPr>
      <w:r>
        <w:rPr>
          <w:rFonts w:cstheme="minorBidi" w:hAnsiTheme="minorHAnsi" w:eastAsiaTheme="minorHAnsi" w:asciiTheme="minorHAnsi"/>
        </w:rPr>
        <w:t>19</w:t>
      </w:r>
      <w:r>
        <w:rPr>
          <w:rFonts w:cstheme="minorBidi" w:hAnsiTheme="minorHAnsi" w:eastAsiaTheme="minorHAnsi" w:asciiTheme="minorHAnsi"/>
        </w:rPr>
        <w:t>(</w:t>
      </w:r>
      <w:r>
        <w:rPr>
          <w:rFonts w:cstheme="minorBidi" w:hAnsiTheme="minorHAnsi" w:eastAsiaTheme="minorHAnsi" w:asciiTheme="minorHAnsi"/>
        </w:rPr>
        <w:t>4</w:t>
      </w:r>
      <w:r>
        <w:rPr>
          <w:rFonts w:cstheme="minorBidi" w:hAnsiTheme="minorHAnsi" w:eastAsiaTheme="minorHAnsi" w:asciiTheme="minorHAnsi"/>
        </w:rPr>
        <w:t>)</w:t>
      </w:r>
      <w:r>
        <w:rPr>
          <w:rFonts w:cstheme="minorBidi" w:hAnsiTheme="minorHAnsi" w:eastAsiaTheme="minorHAnsi" w:asciiTheme="minorHAnsi"/>
        </w:rPr>
        <w:t>:235.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34</w:t>
      </w:r>
      <w:r>
        <w:rPr>
          <w:rFonts w:cstheme="minorBidi" w:hAnsiTheme="minorHAnsi" w:eastAsiaTheme="minorHAnsi" w:asciiTheme="minorHAnsi"/>
        </w:rPr>
        <w:t>]</w:t>
      </w:r>
      <w:r>
        <w:rPr>
          <w:rFonts w:cstheme="minorBidi" w:hAnsiTheme="minorHAnsi" w:eastAsiaTheme="minorHAnsi" w:asciiTheme="minorHAnsi"/>
        </w:rPr>
        <w:t>林群莲</w:t>
      </w:r>
      <w:r>
        <w:rPr>
          <w:rFonts w:hint="eastAsia"/>
        </w:rPr>
        <w:t>，</w:t>
      </w:r>
      <w:r>
        <w:rPr>
          <w:rFonts w:cstheme="minorBidi" w:hAnsiTheme="minorHAnsi" w:eastAsiaTheme="minorHAnsi" w:asciiTheme="minorHAnsi"/>
        </w:rPr>
        <w:t>黄发盛.通腑法治疗肺心病急性发作期</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.中西医结合杂志</w:t>
      </w:r>
      <w:r>
        <w:rPr>
          <w:rFonts w:hint="eastAsia"/>
        </w:rPr>
        <w:t>，</w:t>
      </w:r>
      <w:r>
        <w:rPr>
          <w:rFonts w:cstheme="minorBidi" w:hAnsiTheme="minorHAnsi" w:eastAsiaTheme="minorHAnsi" w:asciiTheme="minorHAnsi"/>
        </w:rPr>
        <w:t>1996</w:t>
      </w:r>
      <w:r>
        <w:rPr>
          <w:rFonts w:cstheme="minorBidi" w:hAnsiTheme="minorHAnsi" w:eastAsiaTheme="minorHAnsi" w:asciiTheme="minorHAnsi"/>
        </w:rPr>
        <w:t xml:space="preserve">, </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:621.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35</w:t>
      </w:r>
      <w:r>
        <w:rPr>
          <w:rFonts w:cstheme="minorBidi" w:hAnsiTheme="minorHAnsi" w:eastAsiaTheme="minorHAnsi" w:asciiTheme="minorHAnsi"/>
        </w:rPr>
        <w:t>]</w:t>
      </w:r>
      <w:r>
        <w:rPr>
          <w:rFonts w:cstheme="minorBidi" w:hAnsiTheme="minorHAnsi" w:eastAsiaTheme="minorHAnsi" w:asciiTheme="minorHAnsi"/>
        </w:rPr>
        <w:t>李晓君.通腑安脏的理论探讨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.辽宁中医杂志，1987</w:t>
      </w:r>
      <w:r>
        <w:rPr>
          <w:rFonts w:hint="eastAsia"/>
        </w:rPr>
        <w:t>，</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23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36</w:t>
      </w:r>
      <w:r>
        <w:rPr>
          <w:rFonts w:cstheme="minorBidi" w:hAnsiTheme="minorHAnsi" w:eastAsiaTheme="minorHAnsi" w:asciiTheme="minorHAnsi"/>
        </w:rPr>
        <w:t>]</w:t>
      </w:r>
      <w:r>
        <w:rPr>
          <w:rFonts w:cstheme="minorBidi" w:hAnsiTheme="minorHAnsi" w:eastAsiaTheme="minorHAnsi" w:asciiTheme="minorHAnsi"/>
        </w:rPr>
        <w:t>刘刚.通因通用法治疗重症肺气肿</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.四川中医，1995</w:t>
      </w:r>
      <w:r>
        <w:rPr>
          <w:rFonts w:cstheme="minorBidi" w:hAnsiTheme="minorHAnsi" w:eastAsiaTheme="minorHAnsi" w:asciiTheme="minorHAnsi"/>
        </w:rPr>
        <w:t xml:space="preserve">, </w:t>
      </w:r>
      <w:r>
        <w:rPr>
          <w:rFonts w:cstheme="minorBidi" w:hAnsiTheme="minorHAnsi" w:eastAsiaTheme="minorHAnsi" w:asciiTheme="minorHAnsi"/>
        </w:rPr>
        <w:t>13</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:23.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37</w:t>
      </w:r>
      <w:r>
        <w:rPr>
          <w:rFonts w:cstheme="minorBidi" w:hAnsiTheme="minorHAnsi" w:eastAsiaTheme="minorHAnsi" w:asciiTheme="minorHAnsi"/>
        </w:rPr>
        <w:t>]</w:t>
      </w:r>
      <w:r>
        <w:rPr>
          <w:rFonts w:cstheme="minorBidi" w:hAnsiTheme="minorHAnsi" w:eastAsiaTheme="minorHAnsi" w:asciiTheme="minorHAnsi"/>
        </w:rPr>
        <w:t>张元兵</w:t>
      </w:r>
      <w:r>
        <w:rPr>
          <w:rFonts w:hint="eastAsia"/>
        </w:rPr>
        <w:t>，</w:t>
      </w:r>
      <w:r>
        <w:rPr>
          <w:rFonts w:cstheme="minorBidi" w:hAnsiTheme="minorHAnsi" w:eastAsiaTheme="minorHAnsi" w:asciiTheme="minorHAnsi"/>
        </w:rPr>
        <w:t>洪广祥.“肺与大肠相表里”理论在慢性阻塞性肺疾病急性发作期的应用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江西中医药，2000</w:t>
      </w:r>
      <w:r>
        <w:rPr>
          <w:rFonts w:cstheme="minorBidi" w:hAnsiTheme="minorHAnsi" w:eastAsiaTheme="minorHAnsi" w:asciiTheme="minorHAnsi"/>
        </w:rPr>
        <w:t xml:space="preserve">, </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38</w:t>
      </w:r>
      <w:r>
        <w:rPr>
          <w:rFonts w:cstheme="minorBidi" w:hAnsiTheme="minorHAnsi" w:eastAsiaTheme="minorHAnsi" w:asciiTheme="minorHAnsi"/>
        </w:rPr>
        <w:t>]</w:t>
      </w:r>
      <w:r>
        <w:rPr>
          <w:rFonts w:cstheme="minorBidi" w:hAnsiTheme="minorHAnsi" w:eastAsiaTheme="minorHAnsi" w:asciiTheme="minorHAnsi"/>
        </w:rPr>
        <w:t>关瑞锋.从肺与大肠相表里谈痰热壅肺型肺心病的辨证施护</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.牡丹江医学院学报，</w:t>
      </w:r>
      <w:r w:rsidR="001852F3">
        <w:rPr>
          <w:rFonts w:cstheme="minorBidi" w:hAnsiTheme="minorHAnsi" w:eastAsiaTheme="minorHAnsi" w:asciiTheme="minorHAnsi"/>
        </w:rPr>
        <w:t xml:space="preserve">2003</w:t>
      </w:r>
      <w:r>
        <w:rPr>
          <w:rFonts w:cstheme="minorBidi" w:hAnsiTheme="minorHAnsi" w:eastAsiaTheme="minorHAnsi" w:asciiTheme="minorHAnsi"/>
        </w:rPr>
        <w:t xml:space="preserve">, </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:49.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39</w:t>
      </w:r>
      <w:r>
        <w:rPr>
          <w:rFonts w:cstheme="minorBidi" w:hAnsiTheme="minorHAnsi" w:eastAsiaTheme="minorHAnsi" w:asciiTheme="minorHAnsi"/>
        </w:rPr>
        <w:t>]</w:t>
      </w:r>
      <w:r>
        <w:rPr>
          <w:rFonts w:cstheme="minorBidi" w:hAnsiTheme="minorHAnsi" w:eastAsiaTheme="minorHAnsi" w:asciiTheme="minorHAnsi"/>
        </w:rPr>
        <w:t>贺真.己椒苈黄汤加味治疗胸腔积液</w:t>
      </w:r>
      <w:r w:rsidR="001852F3">
        <w:rPr>
          <w:rFonts w:cstheme="minorBidi" w:hAnsiTheme="minorHAnsi" w:eastAsiaTheme="minorHAnsi" w:asciiTheme="minorHAnsi"/>
        </w:rPr>
        <w:t xml:space="preserve">15</w:t>
      </w:r>
      <w:r w:rsidR="001852F3">
        <w:rPr>
          <w:rFonts w:cstheme="minorBidi" w:hAnsiTheme="minorHAnsi" w:eastAsiaTheme="minorHAnsi" w:asciiTheme="minorHAnsi"/>
        </w:rPr>
        <w:t xml:space="preserve">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.江西中医药，1996</w:t>
      </w:r>
      <w:r>
        <w:rPr>
          <w:rFonts w:cstheme="minorBidi" w:hAnsiTheme="minorHAnsi" w:eastAsiaTheme="minorHAnsi" w:asciiTheme="minorHAnsi"/>
        </w:rPr>
        <w:t xml:space="preserve">, </w:t>
      </w:r>
      <w:r>
        <w:rPr>
          <w:rFonts w:cstheme="minorBidi" w:hAnsiTheme="minorHAnsi" w:eastAsiaTheme="minorHAnsi" w:asciiTheme="minorHAnsi"/>
        </w:rPr>
        <w:t>27</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:26.</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40</w:t>
      </w:r>
      <w:r>
        <w:rPr>
          <w:rFonts w:ascii="Times New Roman" w:eastAsia="Times New Roman" w:cstheme="minorBidi" w:hAnsiTheme="minorHAnsi"/>
        </w:rPr>
        <w:t>]</w:t>
      </w:r>
      <w:r>
        <w:rPr>
          <w:rFonts w:cstheme="minorBidi" w:hAnsiTheme="minorHAnsi" w:eastAsiaTheme="minorHAnsi" w:asciiTheme="minorHAnsi"/>
        </w:rPr>
        <w:t>胡克明</w:t>
      </w:r>
      <w:r>
        <w:rPr>
          <w:rFonts w:ascii="Times New Roman" w:eastAsia="Times New Roman" w:cstheme="minorBidi" w:hAnsiTheme="minorHAnsi"/>
        </w:rPr>
        <w:t>.</w:t>
      </w:r>
      <w:r>
        <w:rPr>
          <w:rFonts w:cstheme="minorBidi" w:hAnsiTheme="minorHAnsi" w:eastAsiaTheme="minorHAnsi" w:asciiTheme="minorHAnsi"/>
        </w:rPr>
        <w:t>风温肺热病</w:t>
      </w:r>
      <w:r>
        <w:rPr>
          <w:rFonts w:ascii="Times New Roman" w:eastAsia="Times New Roman" w:cstheme="minorBidi" w:hAnsiTheme="minorHAnsi"/>
        </w:rPr>
        <w:t>100</w:t>
      </w:r>
      <w:r>
        <w:rPr>
          <w:rFonts w:cstheme="minorBidi" w:hAnsiTheme="minorHAnsi" w:eastAsiaTheme="minorHAnsi" w:asciiTheme="minorHAnsi"/>
        </w:rPr>
        <w:t>例临床分析</w:t>
      </w:r>
      <w:r>
        <w:rPr>
          <w:rFonts w:ascii="Times New Roman" w:eastAsia="Times New Roman" w:cstheme="minorBidi" w:hAnsiTheme="minorHAnsi"/>
        </w:rPr>
        <w:t>[</w:t>
      </w:r>
      <w:r>
        <w:rPr>
          <w:rFonts w:ascii="Times New Roman" w:eastAsia="Times New Roman" w:cstheme="minorBidi" w:hAnsiTheme="minorHAnsi"/>
        </w:rPr>
        <w:t>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浙江中医学院学报，</w:t>
      </w:r>
      <w:r>
        <w:rPr>
          <w:rFonts w:ascii="Times New Roman" w:eastAsia="Times New Roman" w:cstheme="minorBidi" w:hAnsiTheme="minorHAnsi"/>
        </w:rPr>
        <w:t>199</w:t>
      </w:r>
      <w:r>
        <w:rPr>
          <w:rFonts w:ascii="Times New Roman" w:eastAsia="Times New Roman" w:cstheme="minorBidi" w:hAnsiTheme="minorHAnsi"/>
        </w:rPr>
        <w:t>5</w:t>
      </w:r>
      <w:r>
        <w:rPr>
          <w:rFonts w:cstheme="minorBidi" w:hAnsiTheme="minorHAnsi" w:eastAsiaTheme="minorHAnsi" w:asciiTheme="minorHAnsi"/>
        </w:rPr>
        <w:t>，</w:t>
      </w:r>
      <w:r>
        <w:rPr>
          <w:rFonts w:ascii="Times New Roman" w:eastAsia="Times New Roman" w:cstheme="minorBidi" w:hAnsiTheme="minorHAnsi"/>
        </w:rPr>
        <w:t>1</w:t>
      </w:r>
      <w:r>
        <w:rPr>
          <w:rFonts w:ascii="Times New Roman" w:eastAsia="Times New Roman" w:cstheme="minorBidi" w:hAnsiTheme="minorHAnsi"/>
        </w:rPr>
        <w:t>9</w:t>
      </w:r>
      <w:r>
        <w:rPr>
          <w:rFonts w:cstheme="minorBidi" w:hAnsiTheme="minorHAnsi" w:eastAsiaTheme="minorHAnsi" w:asciiTheme="minorHAnsi"/>
        </w:rPr>
        <w:t>（</w:t>
      </w:r>
      <w:r>
        <w:rPr>
          <w:rFonts w:ascii="Times New Roman" w:eastAsia="Times New Roman" w:cstheme="minorBidi" w:hAnsiTheme="minorHAnsi"/>
        </w:rPr>
        <w:t>3</w:t>
      </w:r>
      <w:r>
        <w:rPr>
          <w:rFonts w:cstheme="minorBidi" w:hAnsiTheme="minorHAnsi" w:eastAsiaTheme="minorHAnsi" w:asciiTheme="minorHAnsi"/>
        </w:rPr>
        <w:t>）</w:t>
      </w:r>
      <w:r>
        <w:rPr>
          <w:rFonts w:cstheme="minorBidi" w:hAnsiTheme="minorHAnsi" w:eastAsiaTheme="minorHAnsi" w:asciiTheme="minorHAnsi"/>
        </w:rPr>
        <w:t>：</w:t>
      </w:r>
      <w:r>
        <w:rPr>
          <w:rFonts w:ascii="Times New Roman" w:eastAsia="Times New Roman" w:cstheme="minorBidi" w:hAnsiTheme="minorHAnsi"/>
        </w:rPr>
        <w:t>12.</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41</w:t>
      </w:r>
      <w:r>
        <w:rPr>
          <w:rFonts w:cstheme="minorBidi" w:hAnsiTheme="minorHAnsi" w:eastAsiaTheme="minorHAnsi" w:asciiTheme="minorHAnsi" w:ascii="Times New Roman" w:eastAsia="Times New Roman"/>
        </w:rPr>
        <w:t>]</w:t>
      </w:r>
      <w:r>
        <w:rPr>
          <w:rFonts w:cstheme="minorBidi" w:hAnsiTheme="minorHAnsi" w:eastAsiaTheme="minorHAnsi" w:asciiTheme="minorHAnsi"/>
        </w:rPr>
        <w:t>赵光明</w:t>
      </w:r>
      <w:r>
        <w:rPr>
          <w:rFonts w:ascii="Times New Roman" w:eastAsia="Times New Roman" w:cstheme="minorBidi" w:hAnsiTheme="minorHAnsi"/>
        </w:rPr>
        <w:t>.</w:t>
      </w:r>
      <w:r>
        <w:rPr>
          <w:rFonts w:cstheme="minorBidi" w:hAnsiTheme="minorHAnsi" w:eastAsiaTheme="minorHAnsi" w:asciiTheme="minorHAnsi"/>
        </w:rPr>
        <w:t>桃仁承气汤临床运用举隅</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四川中医，</w:t>
      </w:r>
      <w:r>
        <w:rPr>
          <w:rFonts w:ascii="Times New Roman" w:eastAsia="Times New Roman" w:cstheme="minorBidi" w:hAnsiTheme="minorHAnsi"/>
        </w:rPr>
        <w:t>1995</w:t>
      </w:r>
      <w:r>
        <w:rPr>
          <w:rFonts w:cstheme="minorBidi" w:hAnsiTheme="minorHAnsi" w:eastAsiaTheme="minorHAnsi" w:asciiTheme="minorHAnsi"/>
        </w:rPr>
        <w:t>，</w:t>
      </w:r>
      <w:r>
        <w:rPr>
          <w:rFonts w:ascii="Times New Roman" w:eastAsia="Times New Roman" w:cstheme="minorBidi" w:hAnsiTheme="minorHAnsi"/>
        </w:rPr>
        <w:t>(</w:t>
      </w:r>
      <w:r>
        <w:rPr>
          <w:rFonts w:ascii="Times New Roman" w:eastAsia="Times New Roman" w:cstheme="minorBidi" w:hAnsiTheme="minorHAnsi"/>
        </w:rPr>
        <w:t xml:space="preserve">2</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30.</w:t>
      </w:r>
    </w:p>
    <w:p w:rsidR="0018722C">
      <w:pPr>
        <w:topLinePunct/>
      </w:pPr>
      <w:r>
        <w:rPr>
          <w:rFonts w:cstheme="minorBidi" w:hAnsiTheme="minorHAnsi" w:eastAsiaTheme="minorHAnsi" w:asciiTheme="minorHAnsi"/>
        </w:rPr>
        <w:t>[</w:t>
      </w:r>
      <w:r>
        <w:rPr>
          <w:rFonts w:cstheme="minorBidi" w:hAnsiTheme="minorHAnsi" w:eastAsiaTheme="minorHAnsi" w:asciiTheme="minorHAnsi"/>
        </w:rPr>
        <w:t>42</w:t>
      </w:r>
      <w:r>
        <w:rPr>
          <w:rFonts w:cstheme="minorBidi" w:hAnsiTheme="minorHAnsi" w:eastAsiaTheme="minorHAnsi" w:asciiTheme="minorHAnsi"/>
        </w:rPr>
        <w:t>]</w:t>
      </w:r>
      <w:r>
        <w:rPr>
          <w:rFonts w:cstheme="minorBidi" w:hAnsiTheme="minorHAnsi" w:eastAsiaTheme="minorHAnsi" w:asciiTheme="minorHAnsi"/>
        </w:rPr>
        <w:t>翁惠英.慢性阻塞性肺病机械通气患者肠内营养的价值及护理</w:t>
      </w:r>
      <w:r>
        <w:rPr>
          <w:rFonts w:cstheme="minorBidi" w:hAnsiTheme="minorHAnsi" w:eastAsiaTheme="minorHAnsi" w:asciiTheme="minorHAnsi"/>
        </w:rPr>
        <w:t>[</w:t>
      </w:r>
      <w:r>
        <w:rPr>
          <w:rFonts w:cstheme="minorBidi" w:hAnsiTheme="minorHAnsi" w:eastAsiaTheme="minorHAnsi" w:asciiTheme="minorHAnsi"/>
        </w:rPr>
        <w:t xml:space="preserve">J</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实用护理杂志，</w:t>
      </w:r>
      <w:r>
        <w:rPr>
          <w:rFonts w:cstheme="minorBidi" w:hAnsiTheme="minorHAnsi" w:eastAsiaTheme="minorHAnsi" w:asciiTheme="minorHAnsi"/>
        </w:rPr>
        <w:t>2002</w:t>
      </w:r>
      <w:r>
        <w:rPr>
          <w:rFonts w:cstheme="minorBidi" w:hAnsiTheme="minorHAnsi" w:eastAsiaTheme="minorHAnsi" w:asciiTheme="minorHAnsi"/>
        </w:rPr>
        <w:t>,</w:t>
      </w:r>
      <w:r>
        <w:rPr>
          <w:rFonts w:cstheme="minorBidi" w:hAnsiTheme="minorHAnsi" w:eastAsiaTheme="minorHAnsi" w:asciiTheme="minorHAnsi"/>
        </w:rPr>
        <w:t> 18</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43</w:t>
      </w:r>
      <w:r>
        <w:rPr>
          <w:rFonts w:cstheme="minorBidi" w:hAnsiTheme="minorHAnsi" w:eastAsiaTheme="minorHAnsi" w:asciiTheme="minorHAnsi"/>
        </w:rPr>
        <w:t>]</w:t>
      </w:r>
      <w:r>
        <w:rPr>
          <w:rFonts w:cstheme="minorBidi" w:hAnsiTheme="minorHAnsi" w:eastAsiaTheme="minorHAnsi" w:asciiTheme="minorHAnsi"/>
        </w:rPr>
        <w:t>宋传荣.运用通腑法治疗慢性支气管炎的体会</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.现代中医药，2005</w:t>
      </w:r>
      <w:r>
        <w:rPr>
          <w:rFonts w:cstheme="minorBidi" w:hAnsiTheme="minorHAnsi" w:eastAsiaTheme="minorHAnsi" w:asciiTheme="minorHAnsi"/>
        </w:rPr>
        <w:t xml:space="preserve">, </w:t>
      </w:r>
      <w:r>
        <w:rPr>
          <w:rFonts w:cstheme="minorBidi" w:hAnsiTheme="minorHAnsi" w:eastAsiaTheme="minorHAnsi" w:asciiTheme="minorHAnsi"/>
        </w:rPr>
        <w:t>2:14-15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44</w:t>
      </w:r>
      <w:r>
        <w:rPr>
          <w:rFonts w:cstheme="minorBidi" w:hAnsiTheme="minorHAnsi" w:eastAsiaTheme="minorHAnsi" w:asciiTheme="minorHAnsi"/>
        </w:rPr>
        <w:t>]</w:t>
      </w:r>
      <w:r>
        <w:rPr>
          <w:rFonts w:cstheme="minorBidi" w:hAnsiTheme="minorHAnsi" w:eastAsiaTheme="minorHAnsi" w:asciiTheme="minorHAnsi"/>
        </w:rPr>
        <w:t>吕建民. 泻下法治疗肺部疾病</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.新中医，2007，39</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：14-15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45</w:t>
      </w:r>
      <w:r>
        <w:rPr>
          <w:rFonts w:cstheme="minorBidi" w:hAnsiTheme="minorHAnsi" w:eastAsiaTheme="minorHAnsi" w:asciiTheme="minorHAnsi"/>
        </w:rPr>
        <w:t>]</w:t>
      </w:r>
      <w:r>
        <w:rPr>
          <w:rFonts w:cstheme="minorBidi" w:hAnsiTheme="minorHAnsi" w:eastAsiaTheme="minorHAnsi" w:asciiTheme="minorHAnsi"/>
        </w:rPr>
        <w:t>崔红生. 升降散加减治疗支气管哮喘急性发作期临床观察</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.中华实用中西医杂志，</w:t>
      </w:r>
      <w:r w:rsidR="001852F3">
        <w:rPr>
          <w:rFonts w:cstheme="minorBidi" w:hAnsiTheme="minorHAnsi" w:eastAsiaTheme="minorHAnsi" w:asciiTheme="minorHAnsi"/>
        </w:rPr>
        <w:t xml:space="preserve">2001</w:t>
      </w:r>
      <w:r>
        <w:rPr>
          <w:rFonts w:cstheme="minorBidi" w:hAnsiTheme="minorHAnsi" w:eastAsiaTheme="minorHAnsi" w:asciiTheme="minorHAnsi"/>
        </w:rPr>
        <w:t xml:space="preserve">, </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14</w:t>
      </w:r>
      <w:r>
        <w:rPr>
          <w:rFonts w:cstheme="minorBidi" w:hAnsiTheme="minorHAnsi" w:eastAsiaTheme="minorHAnsi" w:asciiTheme="minorHAnsi"/>
        </w:rPr>
        <w:t>）</w:t>
      </w:r>
      <w:r>
        <w:rPr>
          <w:rFonts w:cstheme="minorBidi" w:hAnsiTheme="minorHAnsi" w:eastAsiaTheme="minorHAnsi" w:asciiTheme="minorHAnsi"/>
        </w:rPr>
        <w:t>：69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46</w:t>
      </w:r>
      <w:r>
        <w:rPr>
          <w:rFonts w:cstheme="minorBidi" w:hAnsiTheme="minorHAnsi" w:eastAsiaTheme="minorHAnsi" w:asciiTheme="minorHAnsi"/>
        </w:rPr>
        <w:t>]</w:t>
      </w:r>
      <w:r>
        <w:rPr>
          <w:rFonts w:cstheme="minorBidi" w:hAnsiTheme="minorHAnsi" w:eastAsiaTheme="minorHAnsi" w:asciiTheme="minorHAnsi"/>
        </w:rPr>
        <w:t>陈超，汪受传.“肺与大肠相表里”</w:t>
      </w:r>
      <w:r w:rsidR="001852F3">
        <w:rPr>
          <w:rFonts w:cstheme="minorBidi" w:hAnsiTheme="minorHAnsi" w:eastAsiaTheme="minorHAnsi" w:asciiTheme="minorHAnsi"/>
        </w:rPr>
        <w:t xml:space="preserve">理论在儿科临证中的应用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.中医药学报，2006，</w:t>
      </w:r>
      <w:r w:rsidR="001852F3">
        <w:rPr>
          <w:rFonts w:cstheme="minorBidi" w:hAnsiTheme="minorHAnsi" w:eastAsiaTheme="minorHAnsi" w:asciiTheme="minorHAnsi"/>
        </w:rPr>
        <w:t xml:space="preserve">34</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：43-44</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47</w:t>
      </w:r>
      <w:r>
        <w:rPr>
          <w:rFonts w:cstheme="minorBidi" w:hAnsiTheme="minorHAnsi" w:eastAsiaTheme="minorHAnsi" w:asciiTheme="minorHAnsi"/>
        </w:rPr>
        <w:t xml:space="preserve">]</w:t>
      </w:r>
      <w:r>
        <w:rPr>
          <w:rFonts w:cstheme="minorBidi" w:hAnsiTheme="minorHAnsi" w:eastAsiaTheme="minorHAnsi" w:asciiTheme="minorHAnsi"/>
        </w:rPr>
        <w:t xml:space="preserve">傅理均，倪建江．</w:t>
      </w:r>
      <w:r w:rsidR="001852F3">
        <w:rPr>
          <w:rFonts w:cstheme="minorBidi" w:hAnsiTheme="minorHAnsi" w:eastAsiaTheme="minorHAnsi" w:asciiTheme="minorHAnsi"/>
        </w:rPr>
        <w:t xml:space="preserve">浅谈通便在肺系痛证中的应用</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江西中医药，</w:t>
      </w:r>
      <w:r>
        <w:rPr>
          <w:rFonts w:cstheme="minorBidi" w:hAnsiTheme="minorHAnsi" w:eastAsiaTheme="minorHAnsi" w:asciiTheme="minorHAnsi"/>
        </w:rPr>
        <w:t xml:space="preserve">2007</w:t>
      </w:r>
      <w:r>
        <w:rPr>
          <w:rFonts w:cstheme="minorBidi" w:hAnsiTheme="minorHAnsi" w:eastAsiaTheme="minorHAnsi" w:asciiTheme="minorHAnsi"/>
        </w:rPr>
        <w:t xml:space="preserve">,</w:t>
      </w:r>
      <w:r>
        <w:rPr>
          <w:rFonts w:cstheme="minorBidi" w:hAnsiTheme="minorHAnsi" w:eastAsiaTheme="minorHAnsi" w:asciiTheme="minorHAnsi"/>
        </w:rPr>
        <w:t xml:space="preserve"> 38</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4</w:t>
      </w:r>
      <w:r>
        <w:rPr>
          <w:rFonts w:cstheme="minorBidi" w:hAnsiTheme="minorHAnsi" w:eastAsiaTheme="minorHAnsi" w:asciiTheme="minorHAnsi"/>
        </w:rPr>
        <w:t xml:space="preserve"> </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 </w:t>
      </w:r>
      <w:r w:rsidR="001852F3">
        <w:rPr>
          <w:rFonts w:cstheme="minorBidi" w:hAnsiTheme="minorHAnsi" w:eastAsiaTheme="minorHAnsi" w:asciiTheme="minorHAnsi"/>
        </w:rPr>
        <w:t xml:space="preserve">l6-l7</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48</w:t>
      </w:r>
      <w:r>
        <w:rPr>
          <w:rFonts w:cstheme="minorBidi" w:hAnsiTheme="minorHAnsi" w:eastAsiaTheme="minorHAnsi" w:asciiTheme="minorHAnsi"/>
        </w:rPr>
        <w:t xml:space="preserve">]</w:t>
      </w:r>
      <w:r>
        <w:rPr>
          <w:rFonts w:cstheme="minorBidi" w:hAnsiTheme="minorHAnsi" w:eastAsiaTheme="minorHAnsi" w:asciiTheme="minorHAnsi"/>
        </w:rPr>
        <w:t xml:space="preserve">丘梅清．“肺与大肠相表里”</w:t>
      </w:r>
      <w:r w:rsidR="001852F3">
        <w:rPr>
          <w:rFonts w:cstheme="minorBidi" w:hAnsiTheme="minorHAnsi" w:eastAsiaTheme="minorHAnsi" w:asciiTheme="minorHAnsi"/>
        </w:rPr>
        <w:t xml:space="preserve">的理论在肺胀治疗中的应用</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黑龙江中医药，</w:t>
      </w:r>
      <w:r>
        <w:rPr>
          <w:rFonts w:cstheme="minorBidi" w:hAnsiTheme="minorHAnsi" w:eastAsiaTheme="minorHAnsi" w:asciiTheme="minorHAnsi"/>
        </w:rPr>
        <w:t xml:space="preserve">1997，</w:t>
      </w:r>
      <w:r>
        <w:rPr>
          <w:rFonts w:cstheme="minorBidi" w:hAnsiTheme="minorHAnsi" w:eastAsiaTheme="minorHAnsi" w:asciiTheme="minorHAnsi"/>
        </w:rPr>
        <w:t xml:space="preserve">(</w:t>
      </w:r>
      <w:r>
        <w:rPr>
          <w:rFonts w:cstheme="minorBidi" w:hAnsiTheme="minorHAnsi" w:eastAsiaTheme="minorHAnsi" w:asciiTheme="minorHAnsi"/>
        </w:rPr>
        <w:t xml:space="preserve">5</w:t>
      </w:r>
      <w:r>
        <w:rPr>
          <w:rFonts w:cstheme="minorBidi" w:hAnsiTheme="minorHAnsi" w:eastAsiaTheme="minorHAnsi" w:asciiTheme="minorHAnsi"/>
        </w:rPr>
        <w:t xml:space="preserve">)</w:t>
      </w:r>
      <w:r>
        <w:rPr>
          <w:rFonts w:cstheme="minorBidi" w:hAnsiTheme="minorHAnsi" w:eastAsiaTheme="minorHAnsi" w:asciiTheme="minorHAnsi"/>
        </w:rPr>
        <w:t xml:space="preserve">：9-10</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49</w:t>
      </w:r>
      <w:r>
        <w:rPr>
          <w:rFonts w:cstheme="minorBidi" w:hAnsiTheme="minorHAnsi" w:eastAsiaTheme="minorHAnsi" w:asciiTheme="minorHAnsi"/>
        </w:rPr>
        <w:t xml:space="preserve">]</w:t>
      </w:r>
      <w:r>
        <w:rPr>
          <w:rFonts w:cstheme="minorBidi" w:hAnsiTheme="minorHAnsi" w:eastAsiaTheme="minorHAnsi" w:asciiTheme="minorHAnsi"/>
        </w:rPr>
        <w:t xml:space="preserve">薛西林．</w:t>
      </w:r>
      <w:r w:rsidR="001852F3">
        <w:rPr>
          <w:rFonts w:cstheme="minorBidi" w:hAnsiTheme="minorHAnsi" w:eastAsiaTheme="minorHAnsi" w:asciiTheme="minorHAnsi"/>
        </w:rPr>
        <w:t xml:space="preserve">肺与大肠相表里的临床应用</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安徽中医临床杂，2OOl，13</w:t>
      </w:r>
      <w:r>
        <w:rPr>
          <w:rFonts w:cstheme="minorBidi" w:hAnsiTheme="minorHAnsi" w:eastAsiaTheme="minorHAnsi" w:asciiTheme="minorHAnsi"/>
        </w:rPr>
        <w:t xml:space="preserve">(</w:t>
      </w:r>
      <w:r>
        <w:rPr>
          <w:rFonts w:cstheme="minorBidi" w:hAnsiTheme="minorHAnsi" w:eastAsiaTheme="minorHAnsi" w:asciiTheme="minorHAnsi"/>
        </w:rPr>
        <w:t xml:space="preserve"> 3 </w:t>
      </w:r>
      <w:r>
        <w:rPr>
          <w:rFonts w:cstheme="minorBidi" w:hAnsiTheme="minorHAnsi" w:eastAsiaTheme="minorHAnsi" w:asciiTheme="minorHAnsi"/>
        </w:rPr>
        <w:t xml:space="preserve">)</w:t>
      </w:r>
      <w:r>
        <w:rPr>
          <w:rFonts w:cstheme="minorBidi" w:hAnsiTheme="minorHAnsi" w:eastAsiaTheme="minorHAnsi" w:asciiTheme="minorHAnsi"/>
        </w:rPr>
        <w:t xml:space="preserve">：232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50</w:t>
      </w:r>
      <w:r>
        <w:rPr>
          <w:rFonts w:cstheme="minorBidi" w:hAnsiTheme="minorHAnsi" w:eastAsiaTheme="minorHAnsi" w:asciiTheme="minorHAnsi"/>
        </w:rPr>
        <w:t>]</w:t>
      </w:r>
      <w:r>
        <w:rPr>
          <w:rFonts w:cstheme="minorBidi" w:hAnsiTheme="minorHAnsi" w:eastAsiaTheme="minorHAnsi" w:asciiTheme="minorHAnsi"/>
        </w:rPr>
        <w:t>张林峰．“肺与大肠相表里”运用举隅</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河北中医，1994，16</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：19 -20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51</w:t>
      </w:r>
      <w:r>
        <w:rPr>
          <w:rFonts w:cstheme="minorBidi" w:hAnsiTheme="minorHAnsi" w:eastAsiaTheme="minorHAnsi" w:asciiTheme="minorHAnsi"/>
        </w:rPr>
        <w:t xml:space="preserve">]</w:t>
      </w:r>
      <w:r>
        <w:rPr>
          <w:rFonts w:cstheme="minorBidi" w:hAnsiTheme="minorHAnsi" w:eastAsiaTheme="minorHAnsi" w:asciiTheme="minorHAnsi"/>
        </w:rPr>
        <w:t xml:space="preserve">陈守宏，陈艳，阮琳．“肺与大肠相表里”研究概况</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中医药研究，</w:t>
      </w:r>
      <w:r>
        <w:rPr>
          <w:rFonts w:cstheme="minorBidi" w:hAnsiTheme="minorHAnsi" w:eastAsiaTheme="minorHAnsi" w:asciiTheme="minorHAnsi"/>
        </w:rPr>
        <w:t xml:space="preserve">2OOl，17</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3</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53-54</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w:t>
      </w:r>
      <w:r>
        <w:rPr>
          <w:rFonts w:cstheme="minorBidi" w:hAnsiTheme="minorHAnsi" w:eastAsiaTheme="minorHAnsi" w:asciiTheme="minorHAnsi"/>
        </w:rPr>
        <w:t>52</w:t>
      </w:r>
      <w:r>
        <w:rPr>
          <w:rFonts w:cstheme="minorBidi" w:hAnsiTheme="minorHAnsi" w:eastAsiaTheme="minorHAnsi" w:asciiTheme="minorHAnsi"/>
        </w:rPr>
        <w:t>]</w:t>
      </w:r>
      <w:r>
        <w:rPr>
          <w:rFonts w:cstheme="minorBidi" w:hAnsiTheme="minorHAnsi" w:eastAsiaTheme="minorHAnsi" w:asciiTheme="minorHAnsi"/>
        </w:rPr>
        <w:t xml:space="preserve">仝小林，许树强．</w:t>
      </w:r>
      <w:r>
        <w:rPr>
          <w:rFonts w:cstheme="minorBidi" w:hAnsiTheme="minorHAnsi" w:eastAsiaTheme="minorHAnsi" w:asciiTheme="minorHAnsi"/>
        </w:rPr>
        <w:t>SARS</w:t>
      </w:r>
      <w:r w:rsidR="001852F3">
        <w:rPr>
          <w:rFonts w:cstheme="minorBidi" w:hAnsiTheme="minorHAnsi" w:eastAsiaTheme="minorHAnsi" w:asciiTheme="minorHAnsi"/>
        </w:rPr>
        <w:t xml:space="preserve">中医治疗与研究</w:t>
      </w:r>
      <w:r>
        <w:rPr>
          <w:rFonts w:cstheme="minorBidi" w:hAnsiTheme="minorHAnsi" w:eastAsiaTheme="minorHAnsi" w:asciiTheme="minorHAnsi"/>
        </w:rPr>
        <w:t>[</w:t>
      </w:r>
      <w:r>
        <w:rPr>
          <w:kern w:val="2"/>
          <w:szCs w:val="22"/>
          <w:rFonts w:cstheme="minorBidi" w:hAnsiTheme="minorHAnsi" w:eastAsiaTheme="minorHAnsi" w:asciiTheme="minorHAnsi"/>
          <w:spacing w:val="-6"/>
          <w:sz w:val="21"/>
        </w:rPr>
        <w:t xml:space="preserve"> </w:t>
      </w:r>
      <w:r>
        <w:rPr>
          <w:kern w:val="2"/>
          <w:szCs w:val="22"/>
          <w:rFonts w:cstheme="minorBidi" w:hAnsiTheme="minorHAnsi" w:eastAsiaTheme="minorHAnsi" w:asciiTheme="minorHAnsi"/>
          <w:sz w:val="21"/>
        </w:rPr>
        <w:t>M</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石家庄：河北教育出版社，</w:t>
      </w:r>
      <w:r>
        <w:rPr>
          <w:rFonts w:cstheme="minorBidi" w:hAnsiTheme="minorHAnsi" w:eastAsiaTheme="minorHAnsi" w:asciiTheme="minorHAnsi"/>
        </w:rPr>
        <w:t>2003</w:t>
      </w:r>
      <w:r>
        <w:rPr>
          <w:rFonts w:cstheme="minorBidi" w:hAnsiTheme="minorHAnsi" w:eastAsiaTheme="minorHAnsi" w:asciiTheme="minorHAnsi"/>
        </w:rPr>
        <w:t>:</w:t>
      </w:r>
      <w:r>
        <w:rPr>
          <w:rFonts w:cstheme="minorBidi" w:hAnsiTheme="minorHAnsi" w:eastAsiaTheme="minorHAnsi" w:asciiTheme="minorHAnsi"/>
        </w:rPr>
        <w:t> </w:t>
      </w:r>
      <w:r>
        <w:rPr>
          <w:rFonts w:cstheme="minorBidi" w:hAnsiTheme="minorHAnsi" w:eastAsiaTheme="minorHAnsi" w:asciiTheme="minorHAnsi"/>
        </w:rPr>
        <w:t>10</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53</w:t>
      </w:r>
      <w:r>
        <w:rPr>
          <w:rFonts w:cstheme="minorBidi" w:hAnsiTheme="minorHAnsi" w:eastAsiaTheme="minorHAnsi" w:asciiTheme="minorHAnsi"/>
        </w:rPr>
        <w:t>]</w:t>
      </w:r>
      <w:r>
        <w:rPr>
          <w:rFonts w:cstheme="minorBidi" w:hAnsiTheme="minorHAnsi" w:eastAsiaTheme="minorHAnsi" w:asciiTheme="minorHAnsi"/>
        </w:rPr>
        <w:t xml:space="preserve">申</w:t>
      </w:r>
      <w:r w:rsidR="001852F3">
        <w:rPr>
          <w:rFonts w:cstheme="minorBidi" w:hAnsiTheme="minorHAnsi" w:eastAsiaTheme="minorHAnsi" w:asciiTheme="minorHAnsi"/>
        </w:rPr>
        <w:t xml:space="preserve">建</w:t>
      </w:r>
      <w:r>
        <w:rPr>
          <w:rFonts w:cstheme="minorBidi" w:hAnsiTheme="minorHAnsi" w:eastAsiaTheme="minorHAnsi" w:asciiTheme="minorHAnsi"/>
        </w:rPr>
        <w:t>．“肺与大肠相表里”在慢性肺心病治疗中的运用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．中华实用中西医杂志，</w:t>
      </w:r>
      <w:r>
        <w:rPr>
          <w:rFonts w:cstheme="minorBidi" w:hAnsiTheme="minorHAnsi" w:eastAsiaTheme="minorHAnsi" w:asciiTheme="minorHAnsi"/>
        </w:rPr>
        <w:t>2006</w:t>
      </w:r>
      <w:r>
        <w:rPr>
          <w:rFonts w:cstheme="minorBidi" w:hAnsiTheme="minorHAnsi" w:eastAsiaTheme="minorHAnsi" w:asciiTheme="minorHAnsi"/>
        </w:rPr>
        <w:t>,</w:t>
      </w:r>
      <w:r>
        <w:rPr>
          <w:rFonts w:cstheme="minorBidi" w:hAnsiTheme="minorHAnsi" w:eastAsiaTheme="minorHAnsi" w:asciiTheme="minorHAnsi"/>
        </w:rPr>
        <w:t> 19</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：1031-1032</w:t>
      </w:r>
      <w:r>
        <w:rPr>
          <w:rFonts w:cstheme="minorBidi" w:hAnsiTheme="minorHAnsi" w:eastAsiaTheme="minorHAnsi" w:asciiTheme="minorHAnsi"/>
        </w:rPr>
        <w:t>．</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54</w:t>
      </w:r>
      <w:r>
        <w:rPr>
          <w:rFonts w:cstheme="minorBidi" w:hAnsiTheme="minorHAnsi" w:eastAsiaTheme="minorHAnsi" w:asciiTheme="minorHAnsi"/>
        </w:rPr>
        <w:t>]</w:t>
      </w:r>
      <w:r>
        <w:rPr>
          <w:rFonts w:cstheme="minorBidi" w:hAnsiTheme="minorHAnsi" w:eastAsiaTheme="minorHAnsi" w:asciiTheme="minorHAnsi"/>
        </w:rPr>
        <w:t>周慧生．活血通腑法治疗哮喘发作期体会</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．吉林中医药，2004，</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：l0-ll．</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55</w:t>
      </w:r>
      <w:r>
        <w:rPr>
          <w:rFonts w:cstheme="minorBidi" w:hAnsiTheme="minorHAnsi" w:eastAsiaTheme="minorHAnsi" w:asciiTheme="minorHAnsi"/>
        </w:rPr>
        <w:t>]</w:t>
      </w:r>
      <w:r>
        <w:rPr>
          <w:rFonts w:cstheme="minorBidi" w:hAnsiTheme="minorHAnsi" w:eastAsiaTheme="minorHAnsi" w:asciiTheme="minorHAnsi"/>
        </w:rPr>
        <w:t>陈培琼.从肺肾论治老年性便秘</w:t>
      </w:r>
      <w:r w:rsidR="001852F3">
        <w:rPr>
          <w:rFonts w:cstheme="minorBidi" w:hAnsiTheme="minorHAnsi" w:eastAsiaTheme="minorHAnsi" w:asciiTheme="minorHAnsi"/>
        </w:rPr>
        <w:t xml:space="preserve">71</w:t>
      </w:r>
      <w:r w:rsidR="001852F3">
        <w:rPr>
          <w:rFonts w:cstheme="minorBidi" w:hAnsiTheme="minorHAnsi" w:eastAsiaTheme="minorHAnsi" w:asciiTheme="minorHAnsi"/>
        </w:rPr>
        <w:t xml:space="preserve">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.广东医学，1999</w:t>
      </w:r>
      <w:r>
        <w:rPr>
          <w:rFonts w:cstheme="minorBidi" w:hAnsiTheme="minorHAnsi" w:eastAsiaTheme="minorHAnsi" w:asciiTheme="minorHAnsi"/>
        </w:rPr>
        <w:t xml:space="preserve">, </w:t>
      </w:r>
      <w:r>
        <w:rPr>
          <w:rFonts w:cstheme="minorBidi" w:hAnsiTheme="minorHAnsi" w:eastAsiaTheme="minorHAnsi" w:asciiTheme="minorHAnsi"/>
        </w:rPr>
        <w:t>20</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56</w:t>
      </w:r>
      <w:r>
        <w:rPr>
          <w:rFonts w:cstheme="minorBidi" w:hAnsiTheme="minorHAnsi" w:eastAsiaTheme="minorHAnsi" w:asciiTheme="minorHAnsi"/>
        </w:rPr>
        <w:t>]</w:t>
      </w:r>
      <w:r>
        <w:rPr>
          <w:rFonts w:cstheme="minorBidi" w:hAnsiTheme="minorHAnsi" w:eastAsiaTheme="minorHAnsi" w:asciiTheme="minorHAnsi"/>
        </w:rPr>
        <w:t>陈剑屏.宣肺理气治便秘</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.上海中医药杂志，1996，</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:41</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57</w:t>
      </w:r>
      <w:r>
        <w:rPr>
          <w:rFonts w:cstheme="minorBidi" w:hAnsiTheme="minorHAnsi" w:eastAsiaTheme="minorHAnsi" w:asciiTheme="minorHAnsi"/>
        </w:rPr>
        <w:t>]</w:t>
      </w:r>
      <w:r>
        <w:rPr>
          <w:rFonts w:cstheme="minorBidi" w:hAnsiTheme="minorHAnsi" w:eastAsiaTheme="minorHAnsi" w:asciiTheme="minorHAnsi"/>
        </w:rPr>
        <w:t>刘小雨.从肺论治顽固性消化溃疡</w:t>
      </w:r>
      <w:r w:rsidR="001852F3">
        <w:rPr>
          <w:rFonts w:cstheme="minorBidi" w:hAnsiTheme="minorHAnsi" w:eastAsiaTheme="minorHAnsi" w:asciiTheme="minorHAnsi"/>
        </w:rPr>
        <w:t xml:space="preserve">92</w:t>
      </w:r>
      <w:r w:rsidR="001852F3">
        <w:rPr>
          <w:rFonts w:cstheme="minorBidi" w:hAnsiTheme="minorHAnsi" w:eastAsiaTheme="minorHAnsi" w:asciiTheme="minorHAnsi"/>
        </w:rPr>
        <w:t xml:space="preserve">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.湖南中医药导报，1999</w:t>
      </w:r>
      <w:r>
        <w:rPr>
          <w:rFonts w:cstheme="minorBidi" w:hAnsiTheme="minorHAnsi" w:eastAsiaTheme="minorHAnsi" w:asciiTheme="minorHAnsi"/>
        </w:rPr>
        <w:t xml:space="preserve">, </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58</w:t>
      </w:r>
      <w:r>
        <w:rPr>
          <w:rFonts w:cstheme="minorBidi" w:hAnsiTheme="minorHAnsi" w:eastAsiaTheme="minorHAnsi" w:asciiTheme="minorHAnsi"/>
        </w:rPr>
        <w:t>]</w:t>
      </w:r>
      <w:r>
        <w:rPr>
          <w:rFonts w:cstheme="minorBidi" w:hAnsiTheme="minorHAnsi" w:eastAsiaTheme="minorHAnsi" w:asciiTheme="minorHAnsi"/>
        </w:rPr>
        <w:t>张小军.慢性肠炎从肺论治.陕西中医</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kern w:val="2"/>
          <w:sz w:val="21"/>
          <w:rFonts w:hint="eastAsia"/>
        </w:rPr>
        <w:t>，</w:t>
      </w:r>
      <w:r>
        <w:rPr>
          <w:rFonts w:cstheme="minorBidi" w:hAnsiTheme="minorHAnsi" w:eastAsiaTheme="minorHAnsi" w:asciiTheme="minorHAnsi"/>
        </w:rPr>
        <w:t>1996</w:t>
      </w:r>
      <w:r>
        <w:rPr>
          <w:rFonts w:cstheme="minorBidi" w:hAnsiTheme="minorHAnsi" w:eastAsiaTheme="minorHAnsi" w:asciiTheme="minorHAnsi"/>
        </w:rPr>
        <w:t xml:space="preserve">, </w:t>
      </w:r>
      <w:r>
        <w:rPr>
          <w:rFonts w:cstheme="minorBidi" w:hAnsiTheme="minorHAnsi" w:eastAsiaTheme="minorHAnsi" w:asciiTheme="minorHAnsi"/>
        </w:rPr>
        <w:t>17</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:336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59</w:t>
      </w:r>
      <w:r>
        <w:rPr>
          <w:rFonts w:cstheme="minorBidi" w:hAnsiTheme="minorHAnsi" w:eastAsiaTheme="minorHAnsi" w:asciiTheme="minorHAnsi"/>
        </w:rPr>
        <w:t>]</w:t>
      </w:r>
      <w:r>
        <w:rPr>
          <w:rFonts w:cstheme="minorBidi" w:hAnsiTheme="minorHAnsi" w:eastAsiaTheme="minorHAnsi" w:asciiTheme="minorHAnsi"/>
        </w:rPr>
        <w:t>魏占美.理肺汤治疗习惯性便秘</w:t>
      </w:r>
      <w:r w:rsidR="001852F3">
        <w:rPr>
          <w:rFonts w:cstheme="minorBidi" w:hAnsiTheme="minorHAnsi" w:eastAsiaTheme="minorHAnsi" w:asciiTheme="minorHAnsi"/>
        </w:rPr>
        <w:t xml:space="preserve">26</w:t>
      </w:r>
      <w:r w:rsidR="001852F3">
        <w:rPr>
          <w:rFonts w:cstheme="minorBidi" w:hAnsiTheme="minorHAnsi" w:eastAsiaTheme="minorHAnsi" w:asciiTheme="minorHAnsi"/>
        </w:rPr>
        <w:t xml:space="preserve">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.四川中医，1997</w:t>
      </w:r>
      <w:r>
        <w:rPr>
          <w:rFonts w:cstheme="minorBidi" w:hAnsiTheme="minorHAnsi" w:eastAsiaTheme="minorHAnsi" w:asciiTheme="minorHAnsi"/>
        </w:rPr>
        <w:t xml:space="preserve">, </w:t>
      </w:r>
      <w:r>
        <w:rPr>
          <w:rFonts w:cstheme="minorBidi" w:hAnsiTheme="minorHAnsi" w:eastAsiaTheme="minorHAnsi" w:asciiTheme="minorHAnsi"/>
        </w:rPr>
        <w:t>15</w:t>
      </w:r>
      <w:r>
        <w:rPr>
          <w:rFonts w:cstheme="minorBidi" w:hAnsiTheme="minorHAnsi" w:eastAsiaTheme="minorHAnsi" w:asciiTheme="minorHAnsi"/>
        </w:rPr>
        <w:t>(</w:t>
      </w:r>
      <w:r>
        <w:rPr>
          <w:rFonts w:cstheme="minorBidi" w:hAnsiTheme="minorHAnsi" w:eastAsiaTheme="minorHAnsi" w:asciiTheme="minorHAnsi"/>
        </w:rPr>
        <w:t>10</w:t>
      </w:r>
      <w:r>
        <w:rPr>
          <w:rFonts w:cstheme="minorBidi" w:hAnsiTheme="minorHAnsi" w:eastAsiaTheme="minorHAnsi" w:asciiTheme="minorHAnsi"/>
        </w:rPr>
        <w:t>)</w:t>
      </w:r>
      <w:r>
        <w:rPr>
          <w:rFonts w:cstheme="minorBidi" w:hAnsiTheme="minorHAnsi" w:eastAsiaTheme="minorHAnsi" w:asciiTheme="minorHAnsi"/>
        </w:rPr>
        <w:t>:23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60</w:t>
      </w:r>
      <w:r>
        <w:rPr>
          <w:rFonts w:cstheme="minorBidi" w:hAnsiTheme="minorHAnsi" w:eastAsiaTheme="minorHAnsi" w:asciiTheme="minorHAnsi"/>
        </w:rPr>
        <w:t>]</w:t>
      </w:r>
      <w:r>
        <w:rPr>
          <w:rFonts w:cstheme="minorBidi" w:hAnsiTheme="minorHAnsi" w:eastAsiaTheme="minorHAnsi" w:asciiTheme="minorHAnsi"/>
        </w:rPr>
        <w:t>郭玉琴. “肺与大肠相表里”的理论联系与临床应用</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.辽宁中医药大学学报，2008</w:t>
      </w:r>
      <w:r>
        <w:rPr>
          <w:rFonts w:cstheme="minorBidi" w:hAnsiTheme="minorHAnsi" w:eastAsiaTheme="minorHAnsi" w:asciiTheme="minorHAnsi"/>
        </w:rPr>
        <w:t>,</w:t>
      </w:r>
      <w:r>
        <w:rPr>
          <w:rFonts w:cstheme="minorBidi" w:hAnsiTheme="minorHAnsi" w:eastAsiaTheme="minorHAnsi" w:asciiTheme="minorHAnsi"/>
        </w:rPr>
        <w:t> 1:17-18</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61</w:t>
      </w:r>
      <w:r>
        <w:rPr>
          <w:rFonts w:cstheme="minorBidi" w:hAnsiTheme="minorHAnsi" w:eastAsiaTheme="minorHAnsi" w:asciiTheme="minorHAnsi"/>
        </w:rPr>
        <w:t xml:space="preserve">]</w:t>
      </w:r>
      <w:r>
        <w:rPr>
          <w:rFonts w:cstheme="minorBidi" w:hAnsiTheme="minorHAnsi" w:eastAsiaTheme="minorHAnsi" w:asciiTheme="minorHAnsi"/>
        </w:rPr>
        <w:t xml:space="preserve">费赛源．</w:t>
      </w:r>
      <w:r w:rsidR="001852F3">
        <w:rPr>
          <w:rFonts w:cstheme="minorBidi" w:hAnsiTheme="minorHAnsi" w:eastAsiaTheme="minorHAnsi" w:asciiTheme="minorHAnsi"/>
        </w:rPr>
        <w:t xml:space="preserve">肺与大肠相表里在临床治疗中的应用</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新疆中医药，</w:t>
      </w:r>
      <w:r w:rsidR="001852F3">
        <w:rPr>
          <w:rFonts w:cstheme="minorBidi" w:hAnsiTheme="minorHAnsi" w:eastAsiaTheme="minorHAnsi" w:asciiTheme="minorHAnsi"/>
        </w:rPr>
        <w:t xml:space="preserve">2003</w:t>
      </w:r>
      <w:r>
        <w:rPr>
          <w:rFonts w:cstheme="minorBidi" w:hAnsiTheme="minorHAnsi" w:eastAsiaTheme="minorHAnsi" w:asciiTheme="minorHAnsi"/>
        </w:rPr>
        <w:t xml:space="preserve">, </w:t>
      </w:r>
      <w:r>
        <w:rPr>
          <w:rFonts w:cstheme="minorBidi" w:hAnsiTheme="minorHAnsi" w:eastAsiaTheme="minorHAnsi" w:asciiTheme="minorHAnsi"/>
        </w:rPr>
        <w:t xml:space="preserve">21</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2</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p>
    <w:p w:rsidR="0018722C">
      <w:pPr>
        <w:topLinePunct/>
      </w:pPr>
      <w:r>
        <w:rPr>
          <w:rFonts w:cstheme="minorBidi" w:hAnsiTheme="minorHAnsi" w:eastAsiaTheme="minorHAnsi" w:asciiTheme="minorHAnsi"/>
        </w:rPr>
        <w:t>357 ．</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62</w:t>
      </w:r>
      <w:r>
        <w:rPr>
          <w:rFonts w:cstheme="minorBidi" w:hAnsiTheme="minorHAnsi" w:eastAsiaTheme="minorHAnsi" w:asciiTheme="minorHAnsi"/>
        </w:rPr>
        <w:t xml:space="preserve">]</w:t>
      </w:r>
      <w:r>
        <w:rPr>
          <w:rFonts w:cstheme="minorBidi" w:hAnsiTheme="minorHAnsi" w:eastAsiaTheme="minorHAnsi" w:asciiTheme="minorHAnsi"/>
        </w:rPr>
        <w:t xml:space="preserve">王仲霞，刘波</w:t>
      </w:r>
      <w:r>
        <w:rPr>
          <w:rFonts w:cstheme="minorBidi" w:hAnsiTheme="minorHAnsi" w:eastAsiaTheme="minorHAnsi" w:asciiTheme="minorHAnsi"/>
        </w:rPr>
        <w:t xml:space="preserve">．“肺与大肠相表里”的理论及临床研究进展</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．北京中医，</w:t>
      </w:r>
      <w:r>
        <w:rPr>
          <w:rFonts w:cstheme="minorBidi" w:hAnsiTheme="minorHAnsi" w:eastAsiaTheme="minorHAnsi" w:asciiTheme="minorHAnsi"/>
        </w:rPr>
        <w:t xml:space="preserve">2</w:t>
      </w:r>
      <w:r>
        <w:rPr>
          <w:rFonts w:cstheme="minorBidi" w:hAnsiTheme="minorHAnsi" w:eastAsiaTheme="minorHAnsi" w:asciiTheme="minorHAnsi"/>
        </w:rPr>
        <w:t xml:space="preserve">0</w:t>
      </w:r>
      <w:r>
        <w:rPr>
          <w:rFonts w:cstheme="minorBidi" w:hAnsiTheme="minorHAnsi" w:eastAsiaTheme="minorHAnsi" w:asciiTheme="minorHAnsi"/>
        </w:rPr>
        <w:t xml:space="preserve">06</w:t>
      </w: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 xml:space="preserve">25</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7</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438-440．</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63</w:t>
      </w:r>
      <w:r>
        <w:rPr>
          <w:rFonts w:cstheme="minorBidi" w:hAnsiTheme="minorHAnsi" w:eastAsiaTheme="minorHAnsi" w:asciiTheme="minorHAnsi"/>
        </w:rPr>
        <w:t>]</w:t>
      </w:r>
      <w:r>
        <w:rPr>
          <w:rFonts w:cstheme="minorBidi" w:hAnsiTheme="minorHAnsi" w:eastAsiaTheme="minorHAnsi" w:asciiTheme="minorHAnsi"/>
        </w:rPr>
        <w:t>贾君君，陈旭，解秸萍．“肺与大肠相表里”的现代研究概况</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．中医药学报</w:t>
      </w:r>
      <w:r>
        <w:rPr>
          <w:rFonts w:cstheme="minorBidi" w:hAnsiTheme="minorHAnsi" w:eastAsiaTheme="minorHAnsi" w:asciiTheme="minorHAnsi"/>
        </w:rPr>
        <w:t>，200</w:t>
      </w:r>
      <w:r>
        <w:rPr>
          <w:rFonts w:cstheme="minorBidi" w:hAnsiTheme="minorHAnsi" w:eastAsiaTheme="minorHAnsi" w:asciiTheme="minorHAnsi"/>
        </w:rPr>
        <w:t>6</w:t>
      </w:r>
      <w:r>
        <w:rPr>
          <w:rFonts w:cstheme="minorBidi" w:hAnsiTheme="minorHAnsi" w:eastAsiaTheme="minorHAnsi" w:asciiTheme="minorHAnsi"/>
        </w:rPr>
        <w:t>，</w:t>
      </w:r>
      <w:r w:rsidR="001852F3">
        <w:rPr>
          <w:rFonts w:cstheme="minorBidi" w:hAnsiTheme="minorHAnsi" w:eastAsiaTheme="minorHAnsi" w:asciiTheme="minorHAnsi"/>
        </w:rPr>
        <w:t xml:space="preserve">34</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：23-25</w:t>
      </w:r>
      <w:r>
        <w:rPr>
          <w:rFonts w:cstheme="minorBidi" w:hAnsiTheme="minorHAnsi" w:eastAsiaTheme="minorHAnsi" w:asciiTheme="minorHAnsi"/>
        </w:rPr>
        <w:t> ．</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64</w:t>
      </w:r>
      <w:r>
        <w:rPr>
          <w:rFonts w:cstheme="minorBidi" w:hAnsiTheme="minorHAnsi" w:eastAsiaTheme="minorHAnsi" w:asciiTheme="minorHAnsi"/>
        </w:rPr>
        <w:t>]</w:t>
      </w:r>
      <w:r>
        <w:rPr>
          <w:rFonts w:cstheme="minorBidi" w:hAnsiTheme="minorHAnsi" w:eastAsiaTheme="minorHAnsi" w:asciiTheme="minorHAnsi"/>
        </w:rPr>
        <w:t>杜怀棠.下法的临床应用与体会.上海中医药杂志</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，1990</w:t>
      </w:r>
      <w:r>
        <w:rPr>
          <w:rFonts w:cstheme="minorBidi" w:hAnsiTheme="minorHAnsi" w:eastAsiaTheme="minorHAnsi" w:asciiTheme="minorHAnsi"/>
        </w:rPr>
        <w:t xml:space="preserve">, </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65</w:t>
      </w:r>
      <w:r>
        <w:rPr>
          <w:rFonts w:cstheme="minorBidi" w:hAnsiTheme="minorHAnsi" w:eastAsiaTheme="minorHAnsi" w:asciiTheme="minorHAnsi"/>
        </w:rPr>
        <w:t>]</w:t>
      </w:r>
      <w:r>
        <w:rPr>
          <w:rFonts w:cstheme="minorBidi" w:hAnsiTheme="minorHAnsi" w:eastAsiaTheme="minorHAnsi" w:asciiTheme="minorHAnsi"/>
        </w:rPr>
        <w:t>易向明.哮喘发作伴大便异常的观察与临床意义</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.四川中医，1995</w:t>
      </w:r>
      <w:r>
        <w:rPr>
          <w:rFonts w:cstheme="minorBidi" w:hAnsiTheme="minorHAnsi" w:eastAsiaTheme="minorHAnsi" w:asciiTheme="minorHAnsi"/>
        </w:rPr>
        <w:t xml:space="preserve">, </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66</w:t>
      </w:r>
      <w:r>
        <w:rPr>
          <w:rFonts w:cstheme="minorBidi" w:hAnsiTheme="minorHAnsi" w:eastAsiaTheme="minorHAnsi" w:asciiTheme="minorHAnsi"/>
        </w:rPr>
        <w:t>]</w:t>
      </w:r>
      <w:r>
        <w:rPr>
          <w:rFonts w:cstheme="minorBidi" w:hAnsiTheme="minorHAnsi" w:eastAsiaTheme="minorHAnsi" w:asciiTheme="minorHAnsi"/>
        </w:rPr>
        <w:t>吴承燕.肃肺通下法治疗开胸术后并发症的体会</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.中医研究，1996</w:t>
      </w:r>
      <w:r>
        <w:rPr>
          <w:rFonts w:cstheme="minorBidi" w:hAnsiTheme="minorHAnsi" w:eastAsiaTheme="minorHAnsi" w:asciiTheme="minorHAnsi"/>
        </w:rPr>
        <w:t xml:space="preserve">, </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:37.</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67</w:t>
      </w:r>
      <w:r>
        <w:rPr>
          <w:rFonts w:cstheme="minorBidi" w:hAnsiTheme="minorHAnsi" w:eastAsiaTheme="minorHAnsi" w:asciiTheme="minorHAnsi"/>
        </w:rPr>
        <w:t>]</w:t>
      </w:r>
      <w:r>
        <w:rPr>
          <w:rFonts w:cstheme="minorBidi" w:hAnsiTheme="minorHAnsi" w:eastAsiaTheme="minorHAnsi" w:asciiTheme="minorHAnsi"/>
        </w:rPr>
        <w:t>游文华.谈肺与大肠表里相关的临床体会</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.新中医，1990</w:t>
      </w:r>
      <w:r>
        <w:rPr>
          <w:rFonts w:cstheme="minorBidi" w:hAnsiTheme="minorHAnsi" w:eastAsiaTheme="minorHAnsi" w:asciiTheme="minorHAnsi"/>
        </w:rPr>
        <w:t xml:space="preserve">, </w:t>
      </w:r>
      <w:r>
        <w:rPr>
          <w:rFonts w:cstheme="minorBidi" w:hAnsiTheme="minorHAnsi" w:eastAsiaTheme="minorHAnsi" w:asciiTheme="minorHAnsi"/>
        </w:rPr>
        <w:t>22</w:t>
      </w:r>
      <w:r>
        <w:rPr>
          <w:rFonts w:cstheme="minorBidi" w:hAnsiTheme="minorHAnsi" w:eastAsiaTheme="minorHAnsi" w:asciiTheme="minorHAnsi"/>
        </w:rPr>
        <w:t>(</w:t>
      </w:r>
      <w:r>
        <w:rPr>
          <w:rFonts w:cstheme="minorBidi" w:hAnsiTheme="minorHAnsi" w:eastAsiaTheme="minorHAnsi" w:asciiTheme="minorHAnsi"/>
        </w:rPr>
        <w:t>3</w:t>
      </w:r>
      <w:r>
        <w:rPr>
          <w:rFonts w:cstheme="minorBidi" w:hAnsiTheme="minorHAnsi" w:eastAsiaTheme="minorHAnsi" w:asciiTheme="minorHAnsi"/>
        </w:rPr>
        <w:t>)</w:t>
      </w:r>
      <w:r>
        <w:rPr>
          <w:rFonts w:cstheme="minorBidi" w:hAnsiTheme="minorHAnsi" w:eastAsiaTheme="minorHAnsi" w:asciiTheme="minorHAnsi"/>
        </w:rPr>
        <w:t>:18.</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68</w:t>
      </w:r>
      <w:r>
        <w:rPr>
          <w:rFonts w:cstheme="minorBidi" w:hAnsiTheme="minorHAnsi" w:eastAsiaTheme="minorHAnsi" w:asciiTheme="minorHAnsi"/>
        </w:rPr>
        <w:t>]</w:t>
      </w:r>
      <w:r>
        <w:rPr>
          <w:rFonts w:cstheme="minorBidi" w:hAnsiTheme="minorHAnsi" w:eastAsiaTheme="minorHAnsi" w:asciiTheme="minorHAnsi"/>
        </w:rPr>
        <w:t>李辛夷.肺与大肠同治治疗毛细支气管炎</w:t>
      </w:r>
      <w:r w:rsidR="001852F3">
        <w:rPr>
          <w:rFonts w:cstheme="minorBidi" w:hAnsiTheme="minorHAnsi" w:eastAsiaTheme="minorHAnsi" w:asciiTheme="minorHAnsi"/>
        </w:rPr>
        <w:t xml:space="preserve">60</w:t>
      </w:r>
      <w:r w:rsidR="001852F3">
        <w:rPr>
          <w:rFonts w:cstheme="minorBidi" w:hAnsiTheme="minorHAnsi" w:eastAsiaTheme="minorHAnsi" w:asciiTheme="minorHAnsi"/>
        </w:rPr>
        <w:t xml:space="preserve">例疗效观察</w:t>
      </w:r>
      <w:r>
        <w:rPr>
          <w:rFonts w:cstheme="minorBidi" w:hAnsiTheme="minorHAnsi" w:eastAsiaTheme="minorHAnsi" w:asciiTheme="minorHAnsi"/>
        </w:rPr>
        <w:t>[</w:t>
      </w:r>
      <w:r>
        <w:rPr>
          <w:kern w:val="2"/>
          <w:sz w:val="21"/>
          <w:szCs w:val="22"/>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.云南中医中药杂志，2005，</w:t>
      </w:r>
    </w:p>
    <w:p w:rsidR="0018722C">
      <w:pPr>
        <w:topLinePunct/>
      </w:pPr>
      <w:r>
        <w:rPr>
          <w:rFonts w:cstheme="minorBidi" w:hAnsiTheme="minorHAnsi" w:eastAsiaTheme="minorHAnsi" w:asciiTheme="minorHAnsi"/>
        </w:rPr>
        <w:t>26</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:8-9.</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69</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宋勉，王亚梅</w:t>
      </w:r>
      <w:r>
        <w:rPr>
          <w:rFonts w:ascii="Times New Roman" w:eastAsia="Times New Roman" w:cstheme="minorBidi" w:hAnsiTheme="minorHAnsi"/>
        </w:rPr>
        <w:t>.</w:t>
      </w:r>
      <w:r>
        <w:rPr>
          <w:rFonts w:cstheme="minorBidi" w:hAnsiTheme="minorHAnsi" w:eastAsiaTheme="minorHAnsi" w:asciiTheme="minorHAnsi"/>
        </w:rPr>
        <w:t>肺肠同治法在治疗支气管哮喘急性发作期的运用</w:t>
      </w:r>
      <w:r>
        <w:rPr>
          <w:rFonts w:ascii="Times New Roman" w:eastAsia="Times New Roman" w:cstheme="minorBidi" w:hAnsiTheme="minorHAnsi"/>
        </w:rPr>
        <w:t>[</w:t>
      </w:r>
      <w:r>
        <w:rPr>
          <w:rFonts w:ascii="Times New Roman" w:eastAsia="Times New Roman" w:cstheme="minorBidi" w:hAnsiTheme="minorHAnsi"/>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光明中医，</w:t>
      </w:r>
      <w:r>
        <w:rPr>
          <w:rFonts w:ascii="Times New Roman" w:eastAsia="Times New Roman" w:cstheme="minorBidi" w:hAnsiTheme="minorHAnsi"/>
        </w:rPr>
        <w:t>2005</w:t>
      </w:r>
      <w:r>
        <w:rPr>
          <w:rFonts w:cstheme="minorBidi" w:hAnsiTheme="minorHAnsi" w:eastAsiaTheme="minorHAnsi" w:asciiTheme="minorHAnsi"/>
          <w:kern w:val="2"/>
          <w:spacing w:val="-7"/>
          <w:sz w:val="21"/>
        </w:rPr>
        <w:t xml:space="preserve">, </w:t>
      </w:r>
      <w:r>
        <w:rPr>
          <w:rFonts w:ascii="Times New Roman" w:eastAsia="Times New Roman" w:cstheme="minorBidi" w:hAnsiTheme="minorHAnsi"/>
        </w:rPr>
        <w:t>20</w:t>
      </w:r>
      <w:r>
        <w:rPr>
          <w:rFonts w:ascii="Times New Roman" w:eastAsia="Times New Roman" w:cstheme="minorBidi" w:hAnsiTheme="minorHAnsi"/>
        </w:rPr>
        <w:t>(</w:t>
      </w:r>
      <w:r>
        <w:rPr>
          <w:rFonts w:ascii="Times New Roman" w:eastAsia="Times New Roman" w:cstheme="minorBidi" w:hAnsiTheme="minorHAnsi"/>
        </w:rPr>
        <w:t>l</w:t>
      </w:r>
      <w:r>
        <w:rPr>
          <w:rFonts w:ascii="Times New Roman" w:eastAsia="Times New Roman" w:cstheme="minorBidi" w:hAnsiTheme="minorHAnsi"/>
        </w:rPr>
        <w:t>)</w:t>
      </w:r>
      <w:r>
        <w:rPr>
          <w:rFonts w:cstheme="minorBidi" w:hAnsiTheme="minorHAnsi" w:eastAsiaTheme="minorHAnsi" w:asciiTheme="minorHAnsi"/>
          <w:kern w:val="2"/>
          <w:spacing w:val="-7"/>
          <w:sz w:val="21"/>
        </w:rPr>
        <w:t>:</w:t>
      </w:r>
      <w:r>
        <w:rPr>
          <w:rFonts w:cstheme="minorBidi" w:hAnsiTheme="minorHAnsi" w:eastAsiaTheme="minorHAnsi" w:asciiTheme="minorHAnsi"/>
        </w:rPr>
        <w:t> </w:t>
      </w:r>
      <w:r>
        <w:rPr>
          <w:rFonts w:ascii="Times New Roman" w:eastAsia="Times New Roman" w:cstheme="minorBidi" w:hAnsiTheme="minorHAnsi"/>
        </w:rPr>
        <w:t>5.</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70</w:t>
      </w:r>
      <w:r>
        <w:rPr>
          <w:rFonts w:cstheme="minorBidi" w:hAnsiTheme="minorHAnsi" w:eastAsiaTheme="minorHAnsi" w:asciiTheme="minorHAnsi" w:ascii="Times New Roman" w:eastAsia="Times New Roman"/>
        </w:rPr>
        <w:t>]</w:t>
      </w:r>
      <w:r>
        <w:rPr>
          <w:rFonts w:cstheme="minorBidi" w:hAnsiTheme="minorHAnsi" w:eastAsiaTheme="minorHAnsi" w:asciiTheme="minorHAnsi"/>
        </w:rPr>
        <w:t>杨胜兰，李道本，陈瑞</w:t>
      </w:r>
      <w:r>
        <w:rPr>
          <w:rFonts w:ascii="Times New Roman" w:eastAsia="Times New Roman" w:cstheme="minorBidi" w:hAnsiTheme="minorHAnsi"/>
        </w:rPr>
        <w:t>.</w:t>
      </w:r>
      <w:r>
        <w:rPr>
          <w:rFonts w:cstheme="minorBidi" w:hAnsiTheme="minorHAnsi" w:eastAsiaTheme="minorHAnsi" w:asciiTheme="minorHAnsi"/>
        </w:rPr>
        <w:t>肺肠并治法治疗小儿外感咳嗽</w:t>
      </w:r>
      <w:r>
        <w:rPr>
          <w:rFonts w:ascii="Times New Roman" w:eastAsia="Times New Roman" w:cstheme="minorBidi" w:hAnsiTheme="minorHAnsi"/>
        </w:rPr>
        <w:t>30</w:t>
      </w:r>
      <w:r>
        <w:rPr>
          <w:rFonts w:cstheme="minorBidi" w:hAnsiTheme="minorHAnsi" w:eastAsiaTheme="minorHAnsi" w:asciiTheme="minorHAnsi"/>
        </w:rPr>
        <w:t>例</w:t>
      </w:r>
      <w:r>
        <w:rPr>
          <w:rFonts w:ascii="Times New Roman" w:eastAsia="Times New Roman" w:cstheme="minorBidi" w:hAnsiTheme="minorHAnsi"/>
        </w:rPr>
        <w:t>[</w:t>
      </w:r>
      <w:r>
        <w:rPr>
          <w:kern w:val="2"/>
          <w:szCs w:val="22"/>
          <w:rFonts w:ascii="Times New Roman" w:eastAsia="Times New Roman" w:cstheme="minorBidi" w:hAnsiTheme="minorHAnsi"/>
          <w:sz w:val="21"/>
        </w:rPr>
        <w:t xml:space="preserve">J</w:t>
      </w:r>
      <w:r>
        <w:rPr>
          <w:rFonts w:ascii="Times New Roman" w:eastAsia="Times New Roman" w:cstheme="minorBidi" w:hAnsiTheme="minorHAnsi"/>
        </w:rPr>
        <w:t>]</w:t>
      </w:r>
      <w:r>
        <w:rPr>
          <w:rFonts w:ascii="Times New Roman" w:eastAsia="Times New Roman" w:cstheme="minorBidi" w:hAnsiTheme="minorHAnsi"/>
        </w:rPr>
        <w:t>.</w:t>
      </w:r>
      <w:r>
        <w:rPr>
          <w:rFonts w:cstheme="minorBidi" w:hAnsiTheme="minorHAnsi" w:eastAsiaTheme="minorHAnsi" w:asciiTheme="minorHAnsi"/>
        </w:rPr>
        <w:t>中国中西医结合消化杂志，</w:t>
      </w:r>
    </w:p>
    <w:p w:rsidR="0018722C">
      <w:pPr>
        <w:topLinePunct/>
      </w:pPr>
      <w:r>
        <w:rPr>
          <w:rFonts w:cstheme="minorBidi" w:hAnsiTheme="minorHAnsi" w:eastAsiaTheme="minorHAnsi" w:asciiTheme="minorHAnsi" w:ascii="Times New Roman" w:eastAsia="Times New Roman"/>
        </w:rPr>
        <w:t>2004</w:t>
      </w:r>
      <w:r>
        <w:rPr>
          <w:rFonts w:cstheme="minorBidi" w:hAnsiTheme="minorHAnsi" w:eastAsiaTheme="minorHAnsi" w:asciiTheme="minorHAnsi"/>
          <w:kern w:val="2"/>
          <w:sz w:val="21"/>
        </w:rPr>
        <w:t xml:space="preserve">, </w:t>
      </w:r>
      <w:r>
        <w:rPr>
          <w:rFonts w:ascii="Times New Roman" w:eastAsia="Times New Roman" w:cstheme="minorBidi" w:hAnsiTheme="minorHAnsi"/>
        </w:rPr>
        <w:t>12</w:t>
      </w:r>
      <w:r>
        <w:rPr>
          <w:rFonts w:ascii="Times New Roman" w:eastAsia="Times New Roman" w:cstheme="minorBidi" w:hAnsiTheme="minorHAnsi"/>
        </w:rPr>
        <w:t>(</w:t>
      </w:r>
      <w:r>
        <w:rPr>
          <w:rFonts w:ascii="Times New Roman" w:eastAsia="Times New Roman" w:cstheme="minorBidi" w:hAnsiTheme="minorHAnsi"/>
        </w:rPr>
        <w:t>6</w:t>
      </w:r>
      <w:r>
        <w:rPr>
          <w:rFonts w:ascii="Times New Roman" w:eastAsia="Times New Roman" w:cstheme="minorBidi" w:hAnsiTheme="minorHAnsi"/>
        </w:rPr>
        <w:t>)</w:t>
      </w:r>
      <w:r>
        <w:rPr>
          <w:rFonts w:cstheme="minorBidi" w:hAnsiTheme="minorHAnsi" w:eastAsiaTheme="minorHAnsi" w:asciiTheme="minorHAnsi"/>
        </w:rPr>
        <w:t>：</w:t>
      </w:r>
      <w:r>
        <w:rPr>
          <w:rFonts w:ascii="Times New Roman" w:eastAsia="Times New Roman" w:cstheme="minorBidi" w:hAnsiTheme="minorHAnsi"/>
        </w:rPr>
        <w:t>360.</w:t>
      </w:r>
    </w:p>
    <w:p w:rsidR="0018722C">
      <w:pPr>
        <w:topLinePunct/>
      </w:pPr>
      <w:r>
        <w:rPr>
          <w:rFonts w:cstheme="minorBidi" w:hAnsiTheme="minorHAnsi" w:eastAsiaTheme="minorHAnsi" w:asciiTheme="minorHAnsi"/>
        </w:rPr>
        <w:t>[</w:t>
      </w:r>
      <w:r>
        <w:rPr>
          <w:rFonts w:cstheme="minorBidi" w:hAnsiTheme="minorHAnsi" w:eastAsiaTheme="minorHAnsi" w:asciiTheme="minorHAnsi"/>
        </w:rPr>
        <w:t>71</w:t>
      </w:r>
      <w:r>
        <w:rPr>
          <w:rFonts w:cstheme="minorBidi" w:hAnsiTheme="minorHAnsi" w:eastAsiaTheme="minorHAnsi" w:asciiTheme="minorHAnsi"/>
        </w:rPr>
        <w:t>]</w:t>
      </w:r>
      <w:r>
        <w:rPr>
          <w:rFonts w:cstheme="minorBidi" w:hAnsiTheme="minorHAnsi" w:eastAsiaTheme="minorHAnsi" w:asciiTheme="minorHAnsi"/>
        </w:rPr>
        <w:t>张仲起，任喜洁，韦倩，等．理论有新见证治创新法—师从任继学教授诊治老年便秘体</w:t>
      </w:r>
      <w:r>
        <w:rPr>
          <w:rFonts w:cstheme="minorBidi" w:hAnsiTheme="minorHAnsi" w:eastAsiaTheme="minorHAnsi" w:asciiTheme="minorHAnsi"/>
        </w:rPr>
        <w:t>会</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．吉林中医药</w:t>
      </w:r>
      <w:r>
        <w:rPr>
          <w:rFonts w:cstheme="minorBidi" w:hAnsiTheme="minorHAnsi" w:eastAsiaTheme="minorHAnsi" w:asciiTheme="minorHAnsi"/>
        </w:rPr>
        <w:t>，2008</w:t>
      </w:r>
      <w:r>
        <w:rPr>
          <w:rFonts w:cstheme="minorBidi" w:hAnsiTheme="minorHAnsi" w:eastAsiaTheme="minorHAnsi" w:asciiTheme="minorHAnsi"/>
        </w:rPr>
        <w:t xml:space="preserve">, </w:t>
      </w:r>
      <w:r>
        <w:rPr>
          <w:rFonts w:cstheme="minorBidi" w:hAnsiTheme="minorHAnsi" w:eastAsiaTheme="minorHAnsi" w:asciiTheme="minorHAnsi"/>
        </w:rPr>
        <w:t>28</w:t>
      </w:r>
      <w:r>
        <w:rPr>
          <w:rFonts w:cstheme="minorBidi" w:hAnsiTheme="minorHAnsi" w:eastAsiaTheme="minorHAnsi" w:asciiTheme="minorHAnsi"/>
        </w:rPr>
        <w:t>(</w:t>
      </w:r>
      <w:r>
        <w:rPr>
          <w:rFonts w:cstheme="minorBidi" w:hAnsiTheme="minorHAnsi" w:eastAsiaTheme="minorHAnsi" w:asciiTheme="minorHAnsi"/>
        </w:rPr>
        <w:t>7</w:t>
      </w:r>
      <w:r>
        <w:rPr>
          <w:rFonts w:cstheme="minorBidi" w:hAnsiTheme="minorHAnsi" w:eastAsiaTheme="minorHAnsi" w:asciiTheme="minorHAnsi"/>
        </w:rPr>
        <w:t>)</w:t>
      </w:r>
      <w:r>
        <w:rPr>
          <w:rFonts w:cstheme="minorBidi" w:hAnsiTheme="minorHAnsi" w:eastAsiaTheme="minorHAnsi" w:asciiTheme="minorHAnsi"/>
        </w:rPr>
        <w:t>：482-483</w:t>
      </w:r>
      <w:r>
        <w:rPr>
          <w:rFonts w:cstheme="minorBidi" w:hAnsiTheme="minorHAnsi" w:eastAsiaTheme="minorHAnsi" w:asciiTheme="minorHAnsi"/>
        </w:rPr>
        <w:t>．</w:t>
      </w:r>
    </w:p>
    <w:p w:rsidR="0018722C">
      <w:pPr>
        <w:topLinePunct/>
      </w:pP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ascii="Times New Roman" w:hAnsi="Times New Roman" w:eastAsia="Times New Roman"/>
        </w:rPr>
        <w:t xml:space="preserve">72</w:t>
      </w:r>
      <w:r>
        <w:rPr>
          <w:rFonts w:cstheme="minorBidi" w:hAnsiTheme="minorHAnsi" w:eastAsiaTheme="minorHAnsi" w:asciiTheme="minorHAnsi" w:ascii="Times New Roman" w:hAnsi="Times New Roman" w:eastAsia="Times New Roman"/>
        </w:rPr>
        <w:t xml:space="preserve">]</w:t>
      </w:r>
      <w:r>
        <w:rPr>
          <w:rFonts w:cstheme="minorBidi" w:hAnsiTheme="minorHAnsi" w:eastAsiaTheme="minorHAnsi" w:asciiTheme="minorHAnsi"/>
        </w:rPr>
        <w:t xml:space="preserve">哈木拉提，阿不都艾尼，阿不都热依木，等．</w:t>
      </w:r>
      <w:r w:rsidR="001852F3">
        <w:rPr>
          <w:rFonts w:cstheme="minorBidi" w:hAnsiTheme="minorHAnsi" w:eastAsiaTheme="minorHAnsi" w:asciiTheme="minorHAnsi"/>
        </w:rPr>
        <w:t xml:space="preserve">氧化抗氧化与哮喘及维吾尔医“肺肠同治论”关系的研究</w:t>
      </w:r>
      <w:r>
        <w:rPr>
          <w:rFonts w:ascii="Times New Roman" w:hAnsi="Times New Roman" w:eastAsia="Times New Roman" w:cstheme="minorBidi"/>
        </w:rPr>
        <w:t xml:space="preserve">[</w:t>
      </w:r>
      <w:r>
        <w:rPr>
          <w:rFonts w:ascii="Times New Roman" w:hAnsi="Times New Roman" w:eastAsia="Times New Roman" w:cstheme="minorBidi"/>
        </w:rPr>
        <w:t xml:space="preserve">J</w:t>
      </w:r>
      <w:r>
        <w:rPr>
          <w:rFonts w:ascii="Times New Roman" w:hAnsi="Times New Roman" w:eastAsia="Times New Roman" w:cstheme="minorBid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中国民族医药杂志，</w:t>
      </w:r>
      <w:r>
        <w:rPr>
          <w:rFonts w:ascii="Times New Roman" w:hAnsi="Times New Roman" w:eastAsia="Times New Roman" w:cstheme="minorBidi"/>
        </w:rPr>
        <w:t xml:space="preserve">2001</w:t>
      </w:r>
      <w:r>
        <w:rPr>
          <w:rFonts w:cstheme="minorBidi" w:hAnsiTheme="minorHAnsi" w:eastAsiaTheme="minorHAnsi" w:asciiTheme="minorHAnsi"/>
        </w:rPr>
        <w:t xml:space="preserve">，</w:t>
      </w:r>
      <w:r>
        <w:rPr>
          <w:rFonts w:ascii="Times New Roman" w:hAnsi="Times New Roman" w:eastAsia="Times New Roman" w:cstheme="minorBidi"/>
        </w:rPr>
        <w:t xml:space="preserve">6</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ascii="Times New Roman" w:hAnsi="Times New Roman" w:eastAsia="Times New Roman" w:cstheme="minorBidi"/>
        </w:rPr>
        <w:t xml:space="preserve">1</w:t>
      </w:r>
      <w:r>
        <w:rPr>
          <w:rFonts w:ascii="Times New Roman" w:hAnsi="Times New Roman" w:eastAsia="Times New Roman" w:cstheme="minorBidi"/>
        </w:rPr>
        <w:t xml:space="preserve"> </w:t>
      </w:r>
      <w:r>
        <w:rPr>
          <w:rFonts w:ascii="Times New Roman" w:hAnsi="Times New Roman" w:eastAsia="Times New Roman" w:cstheme="minorBidi"/>
        </w:rPr>
        <w:t xml:space="preserve">)</w:t>
      </w:r>
      <w:r>
        <w:rPr>
          <w:rFonts w:cstheme="minorBidi" w:hAnsiTheme="minorHAnsi" w:eastAsiaTheme="minorHAnsi" w:asciiTheme="minorHAnsi"/>
        </w:rPr>
        <w:t xml:space="preserve">：</w:t>
      </w:r>
      <w:r>
        <w:rPr>
          <w:rFonts w:ascii="Times New Roman" w:hAnsi="Times New Roman" w:eastAsia="Times New Roman" w:cstheme="minorBidi"/>
        </w:rPr>
        <w:t xml:space="preserve">34-36</w:t>
      </w:r>
      <w:r>
        <w:rPr>
          <w:rFonts w:ascii="Times New Roman" w:hAnsi="Times New Roman" w:eastAsia="Times New Roman" w:cstheme="minorBidi"/>
        </w:rPr>
        <w:t xml:space="preserve">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eastAsia="Times New Roman"/>
        </w:rPr>
        <w:t>[</w:t>
      </w:r>
      <w:r>
        <w:rPr>
          <w:rFonts w:cstheme="minorBidi" w:hAnsiTheme="minorHAnsi" w:eastAsiaTheme="minorHAnsi" w:asciiTheme="minorHAnsi" w:ascii="Times New Roman" w:eastAsia="Times New Roman"/>
        </w:rPr>
        <w:t xml:space="preserve">72</w:t>
      </w:r>
      <w:r>
        <w:rPr>
          <w:rFonts w:cstheme="minorBidi" w:hAnsiTheme="minorHAnsi" w:eastAsiaTheme="minorHAnsi" w:asciiTheme="minorHAnsi" w:ascii="Times New Roman" w:eastAsia="Times New Roman"/>
        </w:rPr>
        <w:t>]</w:t>
      </w:r>
      <w:r>
        <w:rPr>
          <w:rFonts w:cstheme="minorBidi" w:hAnsiTheme="minorHAnsi" w:eastAsiaTheme="minorHAnsi" w:asciiTheme="minorHAnsi"/>
        </w:rPr>
        <w:t>刘福成，薛芳，崔志永，等．大承气汤治疗严重创伤呼吸窘迫综合征的实验与临床研究</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J</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中国中西医结合杂志，</w:t>
      </w:r>
      <w:r>
        <w:rPr>
          <w:rFonts w:ascii="Times New Roman" w:eastAsia="Times New Roman" w:cstheme="minorBidi" w:hAnsiTheme="minorHAnsi"/>
        </w:rPr>
        <w:t xml:space="preserve">1992</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12</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ascii="Times New Roman" w:eastAsia="Times New Roman" w:cstheme="minorBidi" w:hAnsiTheme="minorHAnsi"/>
        </w:rPr>
        <w:t xml:space="preserve"> </w:t>
      </w:r>
      <w:r>
        <w:rPr>
          <w:rFonts w:ascii="Times New Roman" w:eastAsia="Times New Roman" w:cstheme="minorBidi" w:hAnsiTheme="minorHAnsi"/>
        </w:rPr>
        <w:t xml:space="preserve">9</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541</w:t>
      </w:r>
      <w:r>
        <w:rPr>
          <w:rFonts w:ascii="Times New Roman" w:eastAsia="Times New Roman" w:cstheme="minorBidi" w:hAnsiTheme="minorHAnsi"/>
        </w:rPr>
        <w:t xml:space="preserve">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73</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李建生，马利军，李素云，</w:t>
      </w:r>
      <w:r w:rsidR="001852F3">
        <w:rPr>
          <w:rFonts w:cstheme="minorBidi" w:hAnsiTheme="minorHAnsi" w:eastAsiaTheme="minorHAnsi" w:asciiTheme="minorHAnsi"/>
        </w:rPr>
        <w:t xml:space="preserve">等．</w:t>
      </w:r>
      <w:r w:rsidR="001852F3">
        <w:rPr>
          <w:rFonts w:cstheme="minorBidi" w:hAnsiTheme="minorHAnsi" w:eastAsiaTheme="minorHAnsi" w:asciiTheme="minorHAnsi"/>
        </w:rPr>
        <w:t xml:space="preserve">毒素清对肺炎老龄大鼠小肠组织自由基和前列腺代谢的影响</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辽宁中医杂志，</w:t>
      </w:r>
      <w:r>
        <w:rPr>
          <w:rFonts w:ascii="Times New Roman" w:eastAsia="Times New Roman" w:cstheme="minorBidi" w:hAnsiTheme="minorHAnsi"/>
        </w:rPr>
        <w:t xml:space="preserve">2003</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30 </w:t>
      </w:r>
      <w:r>
        <w:rPr>
          <w:rFonts w:ascii="Times New Roman" w:eastAsia="Times New Roman" w:cstheme="minorBidi" w:hAnsiTheme="minorHAnsi"/>
        </w:rPr>
        <w:t xml:space="preserve">(</w:t>
      </w:r>
      <w:r>
        <w:rPr>
          <w:rFonts w:ascii="Times New Roman" w:eastAsia="Times New Roman" w:cstheme="minorBidi" w:hAnsiTheme="minorHAnsi"/>
        </w:rPr>
        <w:t xml:space="preserve">1</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3-6</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74</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田在善，沈长虹，李东华，等．大承气汤对内毒索引致肺损伤保护作用的实验研究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．中</w:t>
      </w:r>
      <w:r>
        <w:rPr>
          <w:rFonts w:cstheme="minorBidi" w:hAnsiTheme="minorHAnsi" w:eastAsiaTheme="minorHAnsi" w:asciiTheme="minorHAnsi"/>
        </w:rPr>
        <w:t xml:space="preserve">国实验方剂学杂志，</w:t>
      </w:r>
      <w:r>
        <w:rPr>
          <w:rFonts w:ascii="Times New Roman" w:eastAsia="Times New Roman" w:cstheme="minorBidi" w:hAnsiTheme="minorHAnsi"/>
        </w:rPr>
        <w:t xml:space="preserve">1997</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3</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ascii="Times New Roman" w:eastAsia="Times New Roman" w:cstheme="minorBidi" w:hAnsiTheme="minorHAnsi"/>
        </w:rPr>
        <w:t xml:space="preserve">1</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2</w:t>
      </w:r>
      <w:r>
        <w:rPr>
          <w:rFonts w:ascii="Times New Roman" w:eastAsia="Times New Roman" w:cstheme="minorBidi" w:hAnsiTheme="minorHAnsi"/>
        </w:rPr>
        <w:t xml:space="preserve"> -</w:t>
      </w:r>
      <w:r>
        <w:rPr>
          <w:rFonts w:ascii="Times New Roman" w:eastAsia="Times New Roman" w:cstheme="minorBidi" w:hAnsiTheme="minorHAnsi"/>
        </w:rPr>
        <w:t xml:space="preserve">15</w:t>
      </w:r>
      <w:r>
        <w:rPr>
          <w:rFonts w:ascii="Times New Roman" w:eastAsia="Times New Roman" w:cstheme="minorBidi" w:hAnsiTheme="minorHAnsi"/>
        </w:rPr>
        <w:t xml:space="preserve">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76</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杨胜兰，王鹏，李道本，等</w:t>
      </w:r>
      <w:r>
        <w:rPr>
          <w:rFonts w:ascii="Times New Roman" w:eastAsia="Times New Roman" w:cstheme="minorBidi" w:hAnsiTheme="minorHAnsi"/>
        </w:rPr>
        <w:t xml:space="preserve">. </w:t>
      </w:r>
      <w:r>
        <w:rPr>
          <w:rFonts w:cstheme="minorBidi" w:hAnsiTheme="minorHAnsi" w:eastAsiaTheme="minorHAnsi" w:asciiTheme="minorHAnsi"/>
        </w:rPr>
        <w:t xml:space="preserve">通腑法对大鼠肠源性肺损伤保护作用机制的研究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中国中西医结合消化杂志，</w:t>
      </w:r>
      <w:r>
        <w:rPr>
          <w:rFonts w:ascii="Times New Roman" w:eastAsia="Times New Roman" w:cstheme="minorBidi" w:hAnsiTheme="minorHAnsi"/>
        </w:rPr>
        <w:t xml:space="preserve">2003</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11 </w:t>
      </w:r>
      <w:r>
        <w:rPr>
          <w:rFonts w:ascii="Times New Roman" w:eastAsia="Times New Roman" w:cstheme="minorBidi" w:hAnsiTheme="minorHAnsi"/>
        </w:rPr>
        <w:t xml:space="preserve">(</w:t>
      </w:r>
      <w:r>
        <w:rPr>
          <w:rFonts w:ascii="Times New Roman" w:eastAsia="Times New Roman" w:cstheme="minorBidi" w:hAnsiTheme="minorHAnsi"/>
        </w:rPr>
        <w:t xml:space="preserve">3 </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154-156</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77</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韩国栋，冯学瑞，郝泗城，等．</w:t>
      </w:r>
      <w:r w:rsidR="001852F3">
        <w:rPr>
          <w:rFonts w:cstheme="minorBidi" w:hAnsiTheme="minorHAnsi" w:eastAsiaTheme="minorHAnsi" w:asciiTheme="minorHAnsi"/>
        </w:rPr>
        <w:t xml:space="preserve">大承气汤对实验性肺损害促修复作用的观察</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中国医药学报，</w:t>
      </w:r>
      <w:r>
        <w:rPr>
          <w:rFonts w:ascii="Times New Roman" w:eastAsia="Times New Roman" w:cstheme="minorBidi" w:hAnsiTheme="minorHAnsi"/>
        </w:rPr>
        <w:t xml:space="preserve">1994</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9 </w:t>
      </w:r>
      <w:r>
        <w:rPr>
          <w:rFonts w:ascii="Times New Roman" w:eastAsia="Times New Roman" w:cstheme="minorBidi" w:hAnsiTheme="minorHAnsi"/>
        </w:rPr>
        <w:t xml:space="preserve">(</w:t>
      </w:r>
      <w:r>
        <w:rPr>
          <w:rFonts w:ascii="Times New Roman" w:eastAsia="Times New Roman" w:cstheme="minorBidi" w:hAnsiTheme="minorHAnsi"/>
        </w:rPr>
        <w:t xml:space="preserve">5 </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15 -17 </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78</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rPr>
        <w:t xml:space="preserve">蒋学武，胡廷泽，赖亚曼，等．小儿绞窄性肠缺血术后低氧血症的临床及实验研究</w:t>
      </w:r>
      <w:r>
        <w:rPr>
          <w:rFonts w:ascii="Times New Roman" w:eastAsia="Times New Roman" w:cstheme="minorBidi" w:hAnsiTheme="minorHAnsi"/>
        </w:rPr>
        <w:t xml:space="preserve">[</w:t>
      </w:r>
      <w:r>
        <w:rPr>
          <w:rFonts w:ascii="Times New Roman" w:eastAsia="Times New Roman" w:cstheme="minorBidi" w:hAnsiTheme="minorHAnsi"/>
        </w:rPr>
        <w:t xml:space="preserve">J</w:t>
      </w:r>
      <w:r>
        <w:rPr>
          <w:rFonts w:ascii="Times New Roman" w:eastAsia="Times New Roman" w:cstheme="minorBidi" w:hAnsiTheme="minorHAnsi"/>
        </w:rPr>
        <w:t xml:space="preserve">]</w:t>
      </w:r>
      <w:r>
        <w:rPr>
          <w:rFonts w:cstheme="minorBidi" w:hAnsiTheme="minorHAnsi" w:eastAsiaTheme="minorHAnsi" w:asciiTheme="minorHAnsi"/>
        </w:rPr>
        <w:t xml:space="preserve">．中</w:t>
      </w:r>
      <w:r>
        <w:rPr>
          <w:rFonts w:cstheme="minorBidi" w:hAnsiTheme="minorHAnsi" w:eastAsiaTheme="minorHAnsi" w:asciiTheme="minorHAnsi"/>
        </w:rPr>
        <w:t xml:space="preserve">国现代医学杂志，</w:t>
      </w:r>
      <w:r>
        <w:rPr>
          <w:rFonts w:ascii="Times New Roman" w:eastAsia="Times New Roman" w:cstheme="minorBidi" w:hAnsiTheme="minorHAnsi"/>
        </w:rPr>
        <w:t xml:space="preserve">2002</w:t>
      </w:r>
      <w:r>
        <w:rPr>
          <w:rFonts w:cstheme="minorBidi" w:hAnsiTheme="minorHAnsi" w:eastAsiaTheme="minorHAnsi" w:asciiTheme="minorHAnsi"/>
          <w:kern w:val="2"/>
          <w:sz w:val="21"/>
        </w:rPr>
        <w:t xml:space="preserve">, </w:t>
      </w:r>
      <w:r>
        <w:rPr>
          <w:rFonts w:ascii="Times New Roman" w:eastAsia="Times New Roman" w:cstheme="minorBidi" w:hAnsiTheme="minorHAnsi"/>
        </w:rPr>
        <w:t xml:space="preserve">12</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ascii="Times New Roman" w:eastAsia="Times New Roman" w:cstheme="minorBidi" w:hAnsiTheme="minorHAnsi"/>
        </w:rPr>
        <w:t xml:space="preserve">15</w:t>
      </w:r>
      <w:r>
        <w:rPr>
          <w:rFonts w:ascii="Times New Roman" w:eastAsia="Times New Roman" w:cstheme="minorBidi" w:hAnsiTheme="minorHAnsi"/>
        </w:rPr>
        <w:t xml:space="preserve"> </w:t>
      </w:r>
      <w:r>
        <w:rPr>
          <w:rFonts w:ascii="Times New Roman" w:eastAsia="Times New Roman" w:cstheme="minorBidi" w:hAnsiTheme="minorHAnsi"/>
        </w:rPr>
        <w:t xml:space="preserve">)</w:t>
      </w:r>
      <w:r>
        <w:rPr>
          <w:rFonts w:cstheme="minorBidi" w:hAnsiTheme="minorHAnsi" w:eastAsiaTheme="minorHAnsi" w:asciiTheme="minorHAnsi"/>
        </w:rPr>
        <w:t xml:space="preserve">：</w:t>
      </w:r>
      <w:r>
        <w:rPr>
          <w:rFonts w:ascii="Times New Roman" w:eastAsia="Times New Roman" w:cstheme="minorBidi" w:hAnsiTheme="minorHAnsi"/>
        </w:rPr>
        <w:t xml:space="preserve">27-29</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79</w:t>
      </w:r>
      <w:r>
        <w:rPr>
          <w:rFonts w:cstheme="minorBidi" w:hAnsiTheme="minorHAnsi" w:eastAsiaTheme="minorHAnsi" w:asciiTheme="minorHAnsi"/>
        </w:rPr>
        <w:t xml:space="preserve">]</w:t>
      </w:r>
      <w:r>
        <w:rPr>
          <w:rFonts w:cstheme="minorBidi" w:hAnsiTheme="minorHAnsi" w:eastAsiaTheme="minorHAnsi" w:asciiTheme="minorHAnsi"/>
        </w:rPr>
        <w:t xml:space="preserve">曾祥国．从粘液组织化学试论肺与大肠阴阳表里关系</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．四川医学，</w:t>
      </w:r>
      <w:r>
        <w:rPr>
          <w:rFonts w:cstheme="minorBidi" w:hAnsiTheme="minorHAnsi" w:eastAsiaTheme="minorHAnsi" w:asciiTheme="minorHAnsi"/>
        </w:rPr>
        <w:t xml:space="preserve">1982</w:t>
      </w:r>
      <w:r>
        <w:rPr>
          <w:rFonts w:cstheme="minorBidi" w:hAnsiTheme="minorHAnsi" w:eastAsiaTheme="minorHAnsi" w:asciiTheme="minorHAnsi"/>
        </w:rPr>
        <w:t xml:space="preserve">, </w:t>
      </w:r>
      <w:r>
        <w:rPr>
          <w:rFonts w:cstheme="minorBidi" w:hAnsiTheme="minorHAnsi" w:eastAsiaTheme="minorHAnsi" w:asciiTheme="minorHAnsi"/>
        </w:rPr>
        <w:t xml:space="preserve">43</w:t>
      </w:r>
      <w:r>
        <w:rPr>
          <w:rFonts w:cstheme="minorBidi" w:hAnsiTheme="minorHAnsi" w:eastAsiaTheme="minorHAnsi" w:asciiTheme="minorHAnsi"/>
        </w:rPr>
        <w:t xml:space="preserve"> </w:t>
      </w:r>
      <w:r>
        <w:rPr>
          <w:rFonts w:cstheme="minorBidi" w:hAnsiTheme="minorHAnsi" w:eastAsiaTheme="minorHAnsi" w:asciiTheme="minorHAnsi"/>
        </w:rPr>
        <w:t xml:space="preserve">(</w:t>
      </w:r>
      <w:r>
        <w:rPr>
          <w:rFonts w:cstheme="minorBidi" w:hAnsiTheme="minorHAnsi" w:eastAsiaTheme="minorHAnsi" w:asciiTheme="minorHAnsi"/>
        </w:rPr>
        <w:t xml:space="preserve"> </w:t>
      </w:r>
      <w:r>
        <w:rPr>
          <w:rFonts w:cstheme="minorBidi" w:hAnsiTheme="minorHAnsi" w:eastAsiaTheme="minorHAnsi" w:asciiTheme="minorHAnsi"/>
        </w:rPr>
        <w:t xml:space="preserve">3</w:t>
      </w:r>
      <w:r>
        <w:rPr>
          <w:rFonts w:cstheme="minorBidi" w:hAnsiTheme="minorHAnsi" w:eastAsiaTheme="minorHAnsi" w:asciiTheme="minorHAnsi"/>
        </w:rPr>
        <w:t xml:space="preserve"> </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129-132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80</w:t>
      </w:r>
      <w:r>
        <w:rPr>
          <w:rFonts w:cstheme="minorBidi" w:hAnsiTheme="minorHAnsi" w:eastAsiaTheme="minorHAnsi" w:asciiTheme="minorHAnsi"/>
        </w:rPr>
        <w:t>]</w:t>
      </w:r>
      <w:r>
        <w:rPr>
          <w:rFonts w:cstheme="minorBidi" w:hAnsiTheme="minorHAnsi" w:eastAsiaTheme="minorHAnsi" w:asciiTheme="minorHAnsi"/>
        </w:rPr>
        <w:t>张经济，</w:t>
      </w:r>
      <w:r w:rsidR="001852F3">
        <w:rPr>
          <w:rFonts w:cstheme="minorBidi" w:hAnsiTheme="minorHAnsi" w:eastAsiaTheme="minorHAnsi" w:asciiTheme="minorHAnsi"/>
        </w:rPr>
        <w:t xml:space="preserve">连至诚，</w:t>
      </w:r>
      <w:r w:rsidR="001852F3">
        <w:rPr>
          <w:rFonts w:cstheme="minorBidi" w:hAnsiTheme="minorHAnsi" w:eastAsiaTheme="minorHAnsi" w:asciiTheme="minorHAnsi"/>
        </w:rPr>
        <w:t xml:space="preserve">许冠逊，</w:t>
      </w:r>
      <w:r w:rsidR="001852F3">
        <w:rPr>
          <w:rFonts w:cstheme="minorBidi" w:hAnsiTheme="minorHAnsi" w:eastAsiaTheme="minorHAnsi" w:asciiTheme="minorHAnsi"/>
        </w:rPr>
        <w:t xml:space="preserve">等．</w:t>
      </w:r>
      <w:r w:rsidR="001852F3">
        <w:rPr>
          <w:rFonts w:cstheme="minorBidi" w:hAnsiTheme="minorHAnsi" w:eastAsiaTheme="minorHAnsi" w:asciiTheme="minorHAnsi"/>
        </w:rPr>
        <w:t xml:space="preserve">编．消化道生理及病理生理学基础与临床</w:t>
      </w:r>
      <w:r>
        <w:rPr>
          <w:rFonts w:cstheme="minorBidi" w:hAnsiTheme="minorHAnsi" w:eastAsiaTheme="minorHAnsi" w:asciiTheme="minorHAnsi"/>
        </w:rPr>
        <w:t>[</w:t>
      </w:r>
      <w:r>
        <w:rPr>
          <w:kern w:val="2"/>
          <w:sz w:val="21"/>
          <w:szCs w:val="22"/>
          <w:rFonts w:cstheme="minorBidi" w:hAnsiTheme="minorHAnsi" w:eastAsiaTheme="minorHAnsi" w:asciiTheme="minorHAnsi"/>
        </w:rPr>
        <w:t>M</w:t>
      </w:r>
      <w:r>
        <w:rPr>
          <w:rFonts w:cstheme="minorBidi" w:hAnsiTheme="minorHAnsi" w:eastAsiaTheme="minorHAnsi" w:asciiTheme="minorHAnsi"/>
        </w:rPr>
        <w:t>]</w:t>
      </w:r>
      <w:r>
        <w:rPr>
          <w:rFonts w:cstheme="minorBidi" w:hAnsiTheme="minorHAnsi" w:eastAsiaTheme="minorHAnsi" w:asciiTheme="minorHAnsi"/>
        </w:rPr>
        <w:t>．广东：</w:t>
      </w:r>
      <w:r w:rsidR="001852F3">
        <w:rPr>
          <w:rFonts w:cstheme="minorBidi" w:hAnsiTheme="minorHAnsi" w:eastAsiaTheme="minorHAnsi" w:asciiTheme="minorHAnsi"/>
        </w:rPr>
        <w:t xml:space="preserve">广东科技出版社，1997</w:t>
      </w:r>
      <w:r>
        <w:rPr>
          <w:rFonts w:cstheme="minorBidi" w:hAnsiTheme="minorHAnsi" w:eastAsiaTheme="minorHAnsi" w:asciiTheme="minorHAnsi"/>
        </w:rPr>
        <w:t xml:space="preserve">: </w:t>
      </w:r>
      <w:r>
        <w:rPr>
          <w:rFonts w:cstheme="minorBidi" w:hAnsiTheme="minorHAnsi" w:eastAsiaTheme="minorHAnsi" w:asciiTheme="minorHAnsi"/>
        </w:rPr>
        <w:t>142</w:t>
      </w:r>
      <w:r>
        <w:rPr>
          <w:rFonts w:cstheme="minorBidi" w:hAnsiTheme="minorHAnsi" w:eastAsiaTheme="minorHAnsi" w:asciiTheme="minorHAnsi"/>
        </w:rPr>
        <w:t>0</w:t>
      </w:r>
    </w:p>
    <w:p w:rsidR="0018722C">
      <w:pPr>
        <w:pStyle w:val="cw23"/>
        <w:topLinePunct/>
      </w:pPr>
      <w:r>
        <w:t>[</w:t>
      </w:r>
      <w:r>
        <w:t xml:space="preserve">81</w:t>
      </w:r>
      <w:r>
        <w:t>]</w:t>
      </w:r>
      <w:r>
        <w:t xml:space="preserve"> </w:t>
      </w:r>
      <w:r>
        <w:t>Wallaert</w:t>
      </w:r>
      <w:r w:rsidRPr="00000000">
        <w:tab/>
      </w:r>
      <w:r>
        <w:t>B</w:t>
      </w:r>
      <w:r>
        <w:t xml:space="preserve">, </w:t>
      </w:r>
      <w:r>
        <w:t>Desreuma</w:t>
      </w:r>
      <w:r>
        <w:t> </w:t>
      </w:r>
      <w:r>
        <w:t>ux</w:t>
      </w:r>
      <w:r w:rsidRPr="00000000">
        <w:tab/>
      </w:r>
      <w:r>
        <w:t>P</w:t>
      </w:r>
      <w:r>
        <w:t xml:space="preserve">, </w:t>
      </w:r>
      <w:r>
        <w:t>Copinmc</w:t>
      </w:r>
      <w:r>
        <w:t xml:space="preserve">, </w:t>
      </w:r>
      <w:r>
        <w:t>et</w:t>
      </w:r>
      <w:r w:rsidRPr="00000000">
        <w:tab/>
      </w:r>
      <w:r>
        <w:t>a1．</w:t>
      </w:r>
      <w:r/>
      <w:r>
        <w:t>Immunoreactivity</w:t>
      </w:r>
      <w:r w:rsidRPr="00000000">
        <w:tab/>
        <w:t>for</w:t>
      </w:r>
      <w:r w:rsidRPr="00000000">
        <w:tab/>
        <w:t>IL-</w:t>
      </w:r>
      <w:r>
        <w:t> </w:t>
      </w:r>
      <w:r>
        <w:t>3</w:t>
      </w:r>
      <w:r>
        <w:t> </w:t>
      </w:r>
      <w:r>
        <w:t>and</w:t>
      </w:r>
    </w:p>
    <w:p w:rsidR="0018722C">
      <w:pPr>
        <w:topLinePunct/>
      </w:pPr>
      <w:r>
        <w:rPr>
          <w:rFonts w:cstheme="minorBidi" w:hAnsiTheme="minorHAnsi" w:eastAsiaTheme="minorHAnsi" w:asciiTheme="minorHAnsi"/>
        </w:rPr>
        <w:t>5</w:t>
      </w:r>
      <w:r>
        <w:rPr>
          <w:rFonts w:cstheme="minorBidi" w:hAnsiTheme="minorHAnsi" w:eastAsiaTheme="minorHAnsi" w:asciiTheme="minorHAnsi"/>
        </w:rPr>
        <w:t> </w:t>
      </w:r>
      <w:r>
        <w:rPr>
          <w:rFonts w:cstheme="minorBidi" w:hAnsiTheme="minorHAnsi" w:eastAsiaTheme="minorHAnsi" w:asciiTheme="minorHAnsi"/>
        </w:rPr>
        <w:t>and</w:t>
      </w:r>
      <w:r>
        <w:rPr>
          <w:rFonts w:cstheme="minorBidi" w:hAnsiTheme="minorHAnsi" w:eastAsiaTheme="minorHAnsi" w:asciiTheme="minorHAnsi"/>
        </w:rPr>
        <w:t> </w:t>
      </w:r>
      <w:r>
        <w:rPr>
          <w:rFonts w:cstheme="minorBidi" w:hAnsiTheme="minorHAnsi" w:eastAsiaTheme="minorHAnsi" w:asciiTheme="minorHAnsi"/>
        </w:rPr>
        <w:t>GM-CSF</w:t>
      </w:r>
      <w:r w:rsidRPr="00000000">
        <w:rPr>
          <w:rFonts w:cstheme="minorBidi" w:hAnsiTheme="minorHAnsi" w:eastAsiaTheme="minorHAnsi" w:asciiTheme="minorHAnsi"/>
        </w:rPr>
        <w:tab/>
        <w:t>of</w:t>
      </w:r>
      <w:r w:rsidRPr="00000000">
        <w:rPr>
          <w:rFonts w:cstheme="minorBidi" w:hAnsiTheme="minorHAnsi" w:eastAsiaTheme="minorHAnsi" w:asciiTheme="minorHAnsi"/>
        </w:rPr>
        <w:tab/>
        <w:t>intestineal</w:t>
      </w:r>
      <w:r w:rsidRPr="00000000">
        <w:rPr>
          <w:rFonts w:cstheme="minorBidi" w:hAnsiTheme="minorHAnsi" w:eastAsiaTheme="minorHAnsi" w:asciiTheme="minorHAnsi"/>
        </w:rPr>
        <w:tab/>
        <w:t>mucosa</w:t>
      </w:r>
      <w:r w:rsidRPr="00000000">
        <w:rPr>
          <w:rFonts w:cstheme="minorBidi" w:hAnsiTheme="minorHAnsi" w:eastAsiaTheme="minorHAnsi" w:asciiTheme="minorHAnsi"/>
        </w:rPr>
        <w:tab/>
        <w:t>in</w:t>
      </w:r>
      <w:r w:rsidRPr="00000000">
        <w:rPr>
          <w:rFonts w:cstheme="minorBidi" w:hAnsiTheme="minorHAnsi" w:eastAsiaTheme="minorHAnsi" w:asciiTheme="minorHAnsi"/>
        </w:rPr>
        <w:tab/>
        <w:t>bronchial</w:t>
      </w:r>
      <w:r w:rsidRPr="00000000">
        <w:rPr>
          <w:rFonts w:cstheme="minorBidi" w:hAnsiTheme="minorHAnsi" w:eastAsiaTheme="minorHAnsi" w:asciiTheme="minorHAnsi"/>
        </w:rPr>
        <w:tab/>
        <w:t>asthma</w:t>
      </w:r>
      <w:r>
        <w:rPr>
          <w:rFonts w:cstheme="minorBidi" w:hAnsiTheme="minorHAnsi" w:eastAsiaTheme="minorHAnsi" w:asciiTheme="minorHAnsi"/>
        </w:rPr>
        <w:t>．</w:t>
      </w:r>
      <w:r>
        <w:rPr>
          <w:rFonts w:cstheme="minorBidi" w:hAnsiTheme="minorHAnsi" w:eastAsiaTheme="minorHAnsi" w:asciiTheme="minorHAnsi"/>
        </w:rPr>
        <w:t>JExp</w:t>
      </w:r>
      <w:r w:rsidRPr="00000000">
        <w:rPr>
          <w:rFonts w:cstheme="minorBidi" w:hAnsiTheme="minorHAnsi" w:eastAsiaTheme="minorHAnsi" w:asciiTheme="minorHAnsi"/>
        </w:rPr>
        <w:tab/>
        <w:t>Med</w:t>
      </w:r>
      <w:r>
        <w:t>,</w:t>
      </w:r>
      <w:r>
        <w:t> 1995</w:t>
      </w:r>
      <w:r>
        <w:t>,</w:t>
      </w:r>
      <w:r>
        <w:rPr>
          <w:rFonts w:cstheme="minorBidi" w:hAnsiTheme="minorHAnsi" w:eastAsiaTheme="minorHAnsi" w:asciiTheme="minorHAnsi"/>
        </w:rPr>
        <w:t> </w:t>
      </w:r>
      <w:r>
        <w:rPr>
          <w:rFonts w:cstheme="minorBidi" w:hAnsiTheme="minorHAnsi" w:eastAsiaTheme="minorHAnsi" w:asciiTheme="minorHAnsi"/>
        </w:rPr>
        <w:t>182</w:t>
      </w:r>
      <w:r>
        <w:rPr>
          <w:rFonts w:cstheme="minorBidi" w:hAnsiTheme="minorHAnsi" w:eastAsiaTheme="minorHAnsi" w:asciiTheme="minorHAnsi"/>
        </w:rPr>
        <w:t>(</w:t>
      </w:r>
      <w:r>
        <w:rPr>
          <w:rFonts w:cstheme="minorBidi" w:hAnsiTheme="minorHAnsi" w:eastAsiaTheme="minorHAnsi" w:asciiTheme="minorHAnsi"/>
        </w:rPr>
        <w:t>8</w:t>
      </w:r>
      <w:r>
        <w:rPr>
          <w:rFonts w:cstheme="minorBidi" w:hAnsiTheme="minorHAnsi" w:eastAsiaTheme="minorHAnsi" w:asciiTheme="minorHAnsi"/>
        </w:rPr>
        <w:t>)</w:t>
      </w:r>
      <w:r>
        <w:rPr>
          <w:rFonts w:cstheme="minorBidi" w:hAnsiTheme="minorHAnsi" w:eastAsiaTheme="minorHAnsi" w:asciiTheme="minorHAnsi"/>
        </w:rPr>
        <w:t>：1897-1904</w:t>
      </w:r>
    </w:p>
    <w:p w:rsidR="0018722C">
      <w:pPr>
        <w:pStyle w:val="cw23"/>
        <w:topLinePunct/>
      </w:pPr>
      <w:r>
        <w:t xml:space="preserve">[</w:t>
      </w:r>
      <w:r>
        <w:t xml:space="preserve">82</w:t>
      </w:r>
      <w:r>
        <w:t xml:space="preserve">]</w:t>
      </w:r>
      <w:r>
        <w:t xml:space="preserve"> </w:t>
      </w:r>
      <w:r>
        <w:t xml:space="preserve">Benard </w:t>
      </w:r>
      <w:r>
        <w:t xml:space="preserve">A</w:t>
      </w:r>
      <w:r>
        <w:t xml:space="preserve">, </w:t>
      </w:r>
      <w:r>
        <w:t xml:space="preserve">Cl </w:t>
      </w:r>
      <w:r>
        <w:t xml:space="preserve">ancy </w:t>
      </w:r>
      <w:r>
        <w:t xml:space="preserve">RL</w:t>
      </w:r>
      <w:r>
        <w:t xml:space="preserve">, </w:t>
      </w:r>
      <w:r>
        <w:t xml:space="preserve">Percy</w:t>
      </w:r>
      <w:r>
        <w:t xml:space="preserve"> </w:t>
      </w:r>
      <w:r>
        <w:t xml:space="preserve">DYE.</w:t>
      </w:r>
      <w:r w:rsidR="004B696B">
        <w:t xml:space="preserve"> </w:t>
      </w:r>
      <w:r w:rsidR="004B696B">
        <w:t xml:space="preserve">et a1</w:t>
      </w:r>
      <w:r w:rsidR="001852F3">
        <w:t xml:space="preserve">．Increased intestinal pe- rmeability in bronchia asthma</w:t>
      </w:r>
      <w:r w:rsidR="001852F3">
        <w:t xml:space="preserve">．</w:t>
      </w:r>
      <w:r w:rsidR="001852F3">
        <w:t xml:space="preserve">J Allergy Clin Immunol</w:t>
      </w:r>
      <w:r>
        <w:t xml:space="preserve">,</w:t>
      </w:r>
      <w:r>
        <w:t xml:space="preserve"> 1996</w:t>
      </w:r>
      <w:r>
        <w:t xml:space="preserve">,</w:t>
      </w:r>
      <w:r>
        <w:t xml:space="preserve"> 97 </w:t>
      </w:r>
      <w:r>
        <w:t xml:space="preserve">(</w:t>
      </w:r>
      <w:r>
        <w:t xml:space="preserve">6</w:t>
      </w:r>
      <w:r>
        <w:t xml:space="preserve">)</w:t>
      </w:r>
      <w:r w:rsidR="001852F3">
        <w:t xml:space="preserve"> </w:t>
      </w:r>
      <w:r>
        <w:t xml:space="preserve">l1173-1178</w:t>
      </w:r>
    </w:p>
    <w:p w:rsidR="0018722C">
      <w:pPr>
        <w:pStyle w:val="cw23"/>
        <w:topLinePunct/>
      </w:pPr>
      <w:r>
        <w:t>[</w:t>
      </w:r>
      <w:r>
        <w:t xml:space="preserve">83</w:t>
      </w:r>
      <w:r>
        <w:t>]</w:t>
      </w:r>
      <w:r>
        <w:t xml:space="preserve"> </w:t>
      </w:r>
      <w:r>
        <w:t>Wallaert B</w:t>
      </w:r>
      <w:r>
        <w:t>,</w:t>
      </w:r>
      <w:r>
        <w:t> Colorebel J F</w:t>
      </w:r>
      <w:r>
        <w:t xml:space="preserve">, </w:t>
      </w:r>
      <w:r>
        <w:t>Adenis A</w:t>
      </w:r>
      <w:r>
        <w:t>,</w:t>
      </w:r>
      <w:r>
        <w:t> et</w:t>
      </w:r>
      <w:r>
        <w:t> </w:t>
      </w:r>
      <w:r>
        <w:t>al</w:t>
      </w:r>
      <w:r w:rsidR="001852F3">
        <w:t xml:space="preserve">．Increasedintes tinal permeability inactive pulmon arysarcoidosis．Am Rev Respir Dis</w:t>
      </w:r>
      <w:r>
        <w:t xml:space="preserve">, </w:t>
      </w:r>
      <w:r>
        <w:t>1992</w:t>
      </w:r>
      <w:r>
        <w:t>,</w:t>
      </w:r>
      <w:r>
        <w:t> 145</w:t>
      </w:r>
      <w:r>
        <w:t>(</w:t>
      </w:r>
      <w:r>
        <w:t>6</w:t>
      </w:r>
      <w:r>
        <w:t>)</w:t>
      </w:r>
      <w:r>
        <w:t>：1440-1445</w:t>
      </w:r>
    </w:p>
    <w:p w:rsidR="0018722C">
      <w:pPr>
        <w:topLinePunct/>
      </w:pPr>
      <w:r>
        <w:rPr>
          <w:rFonts w:cstheme="minorBidi" w:hAnsiTheme="minorHAnsi" w:eastAsiaTheme="minorHAnsi" w:asciiTheme="minorHAnsi"/>
        </w:rPr>
        <w:t>[</w:t>
      </w:r>
      <w:r>
        <w:rPr>
          <w:rFonts w:cstheme="minorBidi" w:hAnsiTheme="minorHAnsi" w:eastAsiaTheme="minorHAnsi" w:asciiTheme="minorHAnsi"/>
        </w:rPr>
        <w:t>84</w:t>
      </w:r>
      <w:r>
        <w:rPr>
          <w:rFonts w:cstheme="minorBidi" w:hAnsiTheme="minorHAnsi" w:eastAsiaTheme="minorHAnsi" w:asciiTheme="minorHAnsi"/>
        </w:rPr>
        <w:t>]</w:t>
      </w:r>
      <w:r>
        <w:rPr>
          <w:rFonts w:cstheme="minorBidi" w:hAnsiTheme="minorHAnsi" w:eastAsiaTheme="minorHAnsi" w:asciiTheme="minorHAnsi"/>
        </w:rPr>
        <w:t xml:space="preserve">冯有为，</w:t>
      </w:r>
      <w:r w:rsidR="001852F3">
        <w:rPr>
          <w:rFonts w:cstheme="minorBidi" w:hAnsiTheme="minorHAnsi" w:eastAsiaTheme="minorHAnsi" w:asciiTheme="minorHAnsi"/>
        </w:rPr>
        <w:t xml:space="preserve">林红伍．支气管哮喘患者血浆胃动素及胃泌素水平观察</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．天津中医，</w:t>
      </w:r>
      <w:r>
        <w:rPr>
          <w:rFonts w:cstheme="minorBidi" w:hAnsiTheme="minorHAnsi" w:eastAsiaTheme="minorHAnsi" w:asciiTheme="minorHAnsi"/>
        </w:rPr>
        <w:t>2 </w:t>
      </w:r>
      <w:r>
        <w:rPr>
          <w:rFonts w:cstheme="minorBidi" w:hAnsiTheme="minorHAnsi" w:eastAsiaTheme="minorHAnsi" w:asciiTheme="minorHAnsi"/>
        </w:rPr>
        <w:t>000</w:t>
      </w:r>
      <w:r>
        <w:rPr>
          <w:rFonts w:cstheme="minorBidi" w:hAnsiTheme="minorHAnsi" w:eastAsiaTheme="minorHAnsi" w:asciiTheme="minorHAnsi"/>
        </w:rPr>
        <w:t>,</w:t>
      </w:r>
      <w:r>
        <w:rPr>
          <w:rFonts w:cstheme="minorBidi" w:hAnsiTheme="minorHAnsi" w:eastAsiaTheme="minorHAnsi" w:asciiTheme="minorHAnsi"/>
        </w:rPr>
        <w:t> 17</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：18-19</w:t>
      </w:r>
    </w:p>
    <w:p w:rsidR="0018722C">
      <w:pPr>
        <w:topLinePunct/>
      </w:pPr>
      <w:r>
        <w:rPr>
          <w:rFonts w:cstheme="minorBidi" w:hAnsiTheme="minorHAnsi" w:eastAsiaTheme="minorHAnsi" w:asciiTheme="minorHAnsi" w:ascii="Times New Roman" w:eastAsia="宋体"/>
        </w:rPr>
        <w:t xml:space="preserve">[</w:t>
      </w:r>
      <w:r>
        <w:rPr>
          <w:rFonts w:cstheme="minorBidi" w:hAnsiTheme="minorHAnsi" w:eastAsiaTheme="minorHAnsi" w:asciiTheme="minorHAnsi" w:ascii="Times New Roman" w:eastAsia="宋体"/>
        </w:rPr>
        <w:t xml:space="preserve">85</w:t>
      </w:r>
      <w:r>
        <w:rPr>
          <w:rFonts w:cstheme="minorBidi" w:hAnsiTheme="minorHAnsi" w:eastAsiaTheme="minorHAnsi" w:asciiTheme="minorHAnsi" w:ascii="Times New Roman" w:eastAsia="宋体"/>
        </w:rPr>
        <w:t xml:space="preserve">]</w:t>
      </w:r>
      <w:r>
        <w:rPr>
          <w:rFonts w:cstheme="minorBidi" w:hAnsiTheme="minorHAnsi" w:eastAsiaTheme="minorHAnsi" w:asciiTheme="minorHAnsi"/>
        </w:rPr>
        <w:t xml:space="preserve">陈永光．慢性支气管炎虚症患者胃肠功能的</w:t>
      </w:r>
      <w:r>
        <w:rPr>
          <w:rFonts w:ascii="Times New Roman" w:eastAsia="宋体" w:cstheme="minorBidi" w:hAnsiTheme="minorHAnsi"/>
        </w:rPr>
        <w:t xml:space="preserve">x</w:t>
      </w:r>
      <w:r>
        <w:rPr>
          <w:rFonts w:cstheme="minorBidi" w:hAnsiTheme="minorHAnsi" w:eastAsiaTheme="minorHAnsi" w:asciiTheme="minorHAnsi"/>
        </w:rPr>
        <w:t xml:space="preserve">线观察</w:t>
      </w:r>
      <w:r>
        <w:rPr>
          <w:rFonts w:ascii="Times New Roman" w:eastAsia="宋体" w:cstheme="minorBidi" w:hAnsiTheme="minorHAnsi"/>
        </w:rPr>
        <w:t xml:space="preserve">[</w:t>
      </w:r>
      <w:r>
        <w:rPr>
          <w:kern w:val="2"/>
          <w:szCs w:val="22"/>
          <w:rFonts w:ascii="Times New Roman" w:eastAsia="宋体" w:cstheme="minorBidi" w:hAnsiTheme="minorHAnsi"/>
          <w:spacing w:val="0"/>
          <w:sz w:val="21"/>
        </w:rPr>
        <w:t xml:space="preserve"> </w:t>
      </w:r>
      <w:r>
        <w:rPr>
          <w:kern w:val="2"/>
          <w:szCs w:val="22"/>
          <w:rFonts w:ascii="Times New Roman" w:eastAsia="宋体" w:cstheme="minorBidi" w:hAnsiTheme="minorHAnsi"/>
          <w:sz w:val="21"/>
        </w:rPr>
        <w:t xml:space="preserve">J</w:t>
      </w:r>
      <w:r>
        <w:rPr>
          <w:rFonts w:ascii="Times New Roman" w:eastAsia="宋体" w:cstheme="minorBidi" w:hAns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中国中西医结合杂志，</w:t>
      </w:r>
      <w:r>
        <w:rPr>
          <w:rFonts w:ascii="Times New Roman" w:eastAsia="宋体" w:cstheme="minorBidi" w:hAnsiTheme="minorHAnsi"/>
        </w:rPr>
        <w:t xml:space="preserve">1983</w:t>
      </w:r>
      <w:r>
        <w:rPr>
          <w:rFonts w:cstheme="minorBidi" w:hAnsiTheme="minorHAnsi" w:eastAsiaTheme="minorHAnsi" w:asciiTheme="minorHAnsi"/>
        </w:rPr>
        <w:t xml:space="preserve">，</w:t>
      </w:r>
    </w:p>
    <w:p w:rsidR="0018722C">
      <w:pPr>
        <w:topLinePunct/>
      </w:pPr>
      <w:r>
        <w:rPr>
          <w:rFonts w:cstheme="minorBidi" w:hAnsiTheme="minorHAnsi" w:eastAsiaTheme="minorHAnsi" w:asciiTheme="minorHAnsi" w:ascii="Times New Roman" w:eastAsia="Times New Roman"/>
        </w:rPr>
        <w:t xml:space="preserve">3 </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ascii="Times New Roman" w:eastAsia="Times New Roman"/>
        </w:rPr>
        <w:t xml:space="preserve"> 4 </w:t>
      </w:r>
      <w:r>
        <w:rPr>
          <w:rFonts w:cstheme="minorBidi" w:hAnsiTheme="minorHAnsi" w:eastAsiaTheme="minorHAnsi" w:asciiTheme="minorHAnsi" w:ascii="Times New Roman" w:eastAsia="Times New Roman"/>
        </w:rPr>
        <w:t xml:space="preserve">)</w:t>
      </w:r>
      <w:r>
        <w:rPr>
          <w:rFonts w:cstheme="minorBidi" w:hAnsiTheme="minorHAnsi" w:eastAsiaTheme="minorHAnsi" w:asciiTheme="minorHAnsi"/>
          <w:kern w:val="2"/>
          <w:sz w:val="21"/>
        </w:rPr>
        <w:t xml:space="preserve">:</w:t>
      </w:r>
      <w:r>
        <w:rPr>
          <w:rFonts w:cstheme="minorBidi" w:hAnsiTheme="minorHAnsi" w:eastAsiaTheme="minorHAnsi" w:asciiTheme="minorHAnsi"/>
        </w:rPr>
        <w:t xml:space="preserve"> </w:t>
      </w:r>
      <w:r>
        <w:rPr>
          <w:rFonts w:ascii="Times New Roman" w:eastAsia="Times New Roman" w:cstheme="minorBidi" w:hAnsiTheme="minorHAnsi"/>
        </w:rPr>
        <w:t xml:space="preserve">225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86</w:t>
      </w:r>
      <w:r>
        <w:rPr>
          <w:rFonts w:cstheme="minorBidi" w:hAnsiTheme="minorHAnsi" w:eastAsiaTheme="minorHAnsi" w:asciiTheme="minorHAnsi"/>
        </w:rPr>
        <w:t>]</w:t>
      </w:r>
      <w:r>
        <w:rPr>
          <w:rFonts w:cstheme="minorBidi" w:hAnsiTheme="minorHAnsi" w:eastAsiaTheme="minorHAnsi" w:asciiTheme="minorHAnsi"/>
        </w:rPr>
        <w:t>闫力，</w:t>
      </w:r>
      <w:r w:rsidR="001852F3">
        <w:rPr>
          <w:rFonts w:cstheme="minorBidi" w:hAnsiTheme="minorHAnsi" w:eastAsiaTheme="minorHAnsi" w:asciiTheme="minorHAnsi"/>
        </w:rPr>
        <w:t xml:space="preserve">宫晓燕．</w:t>
      </w:r>
      <w:r w:rsidR="001852F3">
        <w:rPr>
          <w:rFonts w:cstheme="minorBidi" w:hAnsiTheme="minorHAnsi" w:eastAsiaTheme="minorHAnsi" w:asciiTheme="minorHAnsi"/>
        </w:rPr>
        <w:t xml:space="preserve">宣白承气汤治疗慢性支气管炎急性发作</w:t>
      </w:r>
      <w:r>
        <w:rPr>
          <w:rFonts w:cstheme="minorBidi" w:hAnsiTheme="minorHAnsi" w:eastAsiaTheme="minorHAnsi" w:asciiTheme="minorHAnsi"/>
        </w:rPr>
        <w:t>3</w:t>
      </w:r>
      <w:r>
        <w:rPr>
          <w:rFonts w:cstheme="minorBidi" w:hAnsiTheme="minorHAnsi" w:eastAsiaTheme="minorHAnsi" w:asciiTheme="minorHAnsi"/>
        </w:rPr>
        <w:t> </w:t>
      </w:r>
      <w:r>
        <w:rPr>
          <w:rFonts w:cstheme="minorBidi" w:hAnsiTheme="minorHAnsi" w:eastAsiaTheme="minorHAnsi" w:asciiTheme="minorHAnsi"/>
        </w:rPr>
        <w:t>0</w:t>
      </w:r>
      <w:r w:rsidR="001852F3">
        <w:rPr>
          <w:rFonts w:cstheme="minorBidi" w:hAnsiTheme="minorHAnsi" w:eastAsiaTheme="minorHAnsi" w:asciiTheme="minorHAnsi"/>
        </w:rPr>
        <w:t xml:space="preserve">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长春中医药大学</w:t>
      </w:r>
      <w:r>
        <w:rPr>
          <w:rFonts w:cstheme="minorBidi" w:hAnsiTheme="minorHAnsi" w:eastAsiaTheme="minorHAnsi" w:asciiTheme="minorHAnsi"/>
        </w:rPr>
        <w:t>学报，2007，</w:t>
      </w:r>
      <w:r>
        <w:rPr>
          <w:rFonts w:cstheme="minorBidi" w:hAnsiTheme="minorHAnsi" w:eastAsiaTheme="minorHAnsi" w:asciiTheme="minorHAnsi"/>
        </w:rPr>
        <w:t>(</w:t>
      </w:r>
      <w:r>
        <w:rPr>
          <w:rFonts w:cstheme="minorBidi" w:hAnsiTheme="minorHAnsi" w:eastAsiaTheme="minorHAnsi" w:asciiTheme="minorHAnsi"/>
        </w:rPr>
        <w:t>23</w:t>
      </w:r>
      <w:r>
        <w:rPr>
          <w:rFonts w:cstheme="minorBidi" w:hAnsiTheme="minorHAnsi" w:eastAsiaTheme="minorHAnsi" w:asciiTheme="minorHAnsi"/>
        </w:rPr>
        <w:t>)</w:t>
      </w:r>
      <w:r>
        <w:rPr>
          <w:rFonts w:cstheme="minorBidi" w:hAnsiTheme="minorHAnsi" w:eastAsiaTheme="minorHAnsi" w:asciiTheme="minorHAnsi"/>
        </w:rPr>
        <w:t>：4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87</w:t>
      </w:r>
      <w:r>
        <w:rPr>
          <w:rFonts w:cstheme="minorBidi" w:hAnsiTheme="minorHAnsi" w:eastAsiaTheme="minorHAnsi" w:asciiTheme="minorHAnsi"/>
        </w:rPr>
        <w:t>]</w:t>
      </w:r>
      <w:r>
        <w:rPr>
          <w:rFonts w:cstheme="minorBidi" w:hAnsiTheme="minorHAnsi" w:eastAsiaTheme="minorHAnsi" w:asciiTheme="minorHAnsi"/>
        </w:rPr>
        <w:t>郎立和，李立胜．宣白承气加味治疗急性气管炎</w:t>
      </w:r>
      <w:r w:rsidR="001852F3">
        <w:rPr>
          <w:rFonts w:cstheme="minorBidi" w:hAnsiTheme="minorHAnsi" w:eastAsiaTheme="minorHAnsi" w:asciiTheme="minorHAnsi"/>
        </w:rPr>
        <w:t xml:space="preserve">45</w:t>
      </w:r>
      <w:r w:rsidR="001852F3">
        <w:rPr>
          <w:rFonts w:cstheme="minorBidi" w:hAnsiTheme="minorHAnsi" w:eastAsiaTheme="minorHAnsi" w:asciiTheme="minorHAnsi"/>
        </w:rPr>
        <w:t xml:space="preserve">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．河南中医，2005，</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：9</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88</w:t>
      </w:r>
      <w:r>
        <w:rPr>
          <w:rFonts w:cstheme="minorBidi" w:hAnsiTheme="minorHAnsi" w:eastAsiaTheme="minorHAnsi" w:asciiTheme="minorHAnsi"/>
        </w:rPr>
        <w:t>]</w:t>
      </w:r>
      <w:r>
        <w:rPr>
          <w:rFonts w:cstheme="minorBidi" w:hAnsiTheme="minorHAnsi" w:eastAsiaTheme="minorHAnsi" w:asciiTheme="minorHAnsi"/>
        </w:rPr>
        <w:t>曾兆麟，</w:t>
      </w:r>
      <w:r w:rsidR="001852F3">
        <w:rPr>
          <w:rFonts w:cstheme="minorBidi" w:hAnsiTheme="minorHAnsi" w:eastAsiaTheme="minorHAnsi" w:asciiTheme="minorHAnsi"/>
        </w:rPr>
        <w:t xml:space="preserve">李玉梅．从中医肺与大肠相表里理论探索难治性非典型性肺炎</w:t>
      </w:r>
      <w:r>
        <w:rPr>
          <w:rFonts w:cstheme="minorBidi" w:hAnsiTheme="minorHAnsi" w:eastAsiaTheme="minorHAnsi" w:asciiTheme="minorHAnsi"/>
        </w:rPr>
        <w:t>(</w:t>
      </w:r>
      <w:r>
        <w:rPr>
          <w:kern w:val="2"/>
          <w:sz w:val="21"/>
          <w:szCs w:val="22"/>
          <w:rFonts w:cstheme="minorBidi" w:hAnsiTheme="minorHAnsi" w:eastAsiaTheme="minorHAnsi" w:asciiTheme="minorHAnsi"/>
        </w:rPr>
        <w:t xml:space="preserve"> SARS</w:t>
      </w:r>
      <w:r>
        <w:rPr>
          <w:rFonts w:cstheme="minorBidi" w:hAnsiTheme="minorHAnsi" w:eastAsiaTheme="minorHAnsi" w:asciiTheme="minorHAnsi"/>
        </w:rPr>
        <w:t>)</w:t>
      </w:r>
      <w:r w:rsidR="001852F3">
        <w:rPr>
          <w:rFonts w:cstheme="minorBidi" w:hAnsiTheme="minorHAnsi" w:eastAsiaTheme="minorHAnsi" w:asciiTheme="minorHAnsi"/>
        </w:rPr>
        <w:t xml:space="preserve">治疗的新思路</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上海中医药杂志，2003，</w:t>
      </w:r>
      <w:r>
        <w:rPr>
          <w:rFonts w:cstheme="minorBidi" w:hAnsiTheme="minorHAnsi" w:eastAsiaTheme="minorHAnsi" w:asciiTheme="minorHAnsi"/>
        </w:rPr>
        <w:t>(</w:t>
      </w:r>
      <w:r>
        <w:rPr>
          <w:kern w:val="2"/>
          <w:sz w:val="21"/>
          <w:szCs w:val="22"/>
          <w:rFonts w:cstheme="minorBidi" w:hAnsiTheme="minorHAnsi" w:eastAsiaTheme="minorHAnsi" w:asciiTheme="minorHAnsi"/>
        </w:rPr>
        <w:t>37</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 </w:t>
      </w:r>
      <w:r>
        <w:rPr>
          <w:rFonts w:cstheme="minorBidi" w:hAnsiTheme="minorHAnsi" w:eastAsiaTheme="minorHAnsi" w:asciiTheme="minorHAnsi"/>
        </w:rPr>
        <w:t>89</w:t>
      </w:r>
      <w:r>
        <w:rPr>
          <w:rFonts w:cstheme="minorBidi" w:hAnsiTheme="minorHAnsi" w:eastAsiaTheme="minorHAnsi" w:asciiTheme="minorHAnsi"/>
        </w:rPr>
        <w:t>]</w:t>
      </w:r>
      <w:r>
        <w:rPr>
          <w:rFonts w:cstheme="minorBidi" w:hAnsiTheme="minorHAnsi" w:eastAsiaTheme="minorHAnsi" w:asciiTheme="minorHAnsi"/>
        </w:rPr>
        <w:t>李志军，</w:t>
      </w:r>
      <w:r w:rsidR="001852F3">
        <w:rPr>
          <w:rFonts w:cstheme="minorBidi" w:hAnsiTheme="minorHAnsi" w:eastAsiaTheme="minorHAnsi" w:asciiTheme="minorHAnsi"/>
        </w:rPr>
        <w:t xml:space="preserve">李银平，</w:t>
      </w:r>
      <w:r w:rsidR="001852F3">
        <w:rPr>
          <w:rFonts w:cstheme="minorBidi" w:hAnsiTheme="minorHAnsi" w:eastAsiaTheme="minorHAnsi" w:asciiTheme="minorHAnsi"/>
        </w:rPr>
        <w:t xml:space="preserve">王今达．</w:t>
      </w:r>
      <w:r w:rsidR="001852F3">
        <w:rPr>
          <w:rFonts w:cstheme="minorBidi" w:hAnsiTheme="minorHAnsi" w:eastAsiaTheme="minorHAnsi" w:asciiTheme="minorHAnsi"/>
        </w:rPr>
        <w:t xml:space="preserve">肺与大肠相表里学说与多器官功能障碍综合征</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sidR="001852F3">
        <w:rPr>
          <w:rFonts w:cstheme="minorBidi" w:hAnsiTheme="minorHAnsi" w:eastAsiaTheme="minorHAnsi" w:asciiTheme="minorHAnsi"/>
        </w:rPr>
        <w:t xml:space="preserve">．</w:t>
      </w:r>
      <w:r w:rsidR="001852F3">
        <w:rPr>
          <w:rFonts w:cstheme="minorBidi" w:hAnsiTheme="minorHAnsi" w:eastAsiaTheme="minorHAnsi" w:asciiTheme="minorHAnsi"/>
        </w:rPr>
        <w:t xml:space="preserve">中国中西医结合急救杂志，</w:t>
      </w:r>
      <w:r>
        <w:rPr>
          <w:rFonts w:cstheme="minorBidi" w:hAnsiTheme="minorHAnsi" w:eastAsiaTheme="minorHAnsi" w:asciiTheme="minorHAnsi"/>
        </w:rPr>
        <w:t>2004，</w:t>
      </w:r>
      <w:r>
        <w:rPr>
          <w:rFonts w:cstheme="minorBidi" w:hAnsiTheme="minorHAnsi" w:eastAsiaTheme="minorHAnsi" w:asciiTheme="minorHAnsi"/>
        </w:rPr>
        <w:t>(</w:t>
      </w:r>
      <w:r>
        <w:rPr>
          <w:rFonts w:cstheme="minorBidi" w:hAnsiTheme="minorHAnsi" w:eastAsiaTheme="minorHAnsi" w:asciiTheme="minorHAnsi"/>
        </w:rPr>
        <w:t>1</w:t>
      </w:r>
      <w:r>
        <w:rPr>
          <w:rFonts w:cstheme="minorBidi" w:hAnsiTheme="minorHAnsi" w:eastAsiaTheme="minorHAnsi" w:asciiTheme="minorHAnsi"/>
        </w:rPr>
        <w:t>)</w:t>
      </w:r>
      <w:r>
        <w:rPr>
          <w:rFonts w:cstheme="minorBidi" w:hAnsiTheme="minorHAnsi" w:eastAsiaTheme="minorHAnsi" w:asciiTheme="minorHAnsi"/>
        </w:rPr>
        <w:t>：</w:t>
      </w:r>
      <w:r>
        <w:rPr>
          <w:rFonts w:cstheme="minorBidi" w:hAnsiTheme="minorHAnsi" w:eastAsiaTheme="minorHAnsi" w:asciiTheme="minorHAnsi"/>
        </w:rPr>
        <w:t>3</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90</w:t>
      </w:r>
      <w:r>
        <w:rPr>
          <w:rFonts w:cstheme="minorBidi" w:hAnsiTheme="minorHAnsi" w:eastAsiaTheme="minorHAnsi" w:asciiTheme="minorHAnsi"/>
        </w:rPr>
        <w:t xml:space="preserve">]</w:t>
      </w:r>
      <w:r>
        <w:rPr>
          <w:rFonts w:cstheme="minorBidi" w:hAnsiTheme="minorHAnsi" w:eastAsiaTheme="minorHAnsi" w:asciiTheme="minorHAnsi"/>
        </w:rPr>
        <w:t xml:space="preserve">阎艳丽，</w:t>
      </w:r>
      <w:r w:rsidR="001852F3">
        <w:rPr>
          <w:rFonts w:cstheme="minorBidi" w:hAnsiTheme="minorHAnsi" w:eastAsiaTheme="minorHAnsi" w:asciiTheme="minorHAnsi"/>
        </w:rPr>
        <w:t xml:space="preserve">刘泽英．</w:t>
      </w:r>
      <w:r w:rsidR="001852F3">
        <w:rPr>
          <w:rFonts w:cstheme="minorBidi" w:hAnsiTheme="minorHAnsi" w:eastAsiaTheme="minorHAnsi" w:asciiTheme="minorHAnsi"/>
        </w:rPr>
        <w:t xml:space="preserve">谈葛根芩连汤治喘</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 四川中医，</w:t>
      </w:r>
      <w:r w:rsidR="001852F3">
        <w:rPr>
          <w:rFonts w:cstheme="minorBidi" w:hAnsiTheme="minorHAnsi" w:eastAsiaTheme="minorHAnsi" w:asciiTheme="minorHAnsi"/>
        </w:rPr>
        <w:t xml:space="preserve">1992，</w:t>
      </w:r>
      <w:r>
        <w:rPr>
          <w:rFonts w:cstheme="minorBidi" w:hAnsiTheme="minorHAnsi" w:eastAsiaTheme="minorHAnsi" w:asciiTheme="minorHAnsi"/>
        </w:rPr>
        <w:t xml:space="preserve">(</w:t>
      </w:r>
      <w:r>
        <w:rPr>
          <w:rFonts w:cstheme="minorBidi" w:hAnsiTheme="minorHAnsi" w:eastAsiaTheme="minorHAnsi" w:asciiTheme="minorHAnsi"/>
        </w:rPr>
        <w:t xml:space="preserve">2</w:t>
      </w:r>
      <w:r>
        <w:rPr>
          <w:rFonts w:cstheme="minorBidi" w:hAnsiTheme="minorHAnsi" w:eastAsiaTheme="minorHAnsi" w:asciiTheme="minorHAnsi"/>
        </w:rPr>
        <w:t xml:space="preserve">)</w:t>
      </w:r>
      <w:r>
        <w:rPr>
          <w:rFonts w:cstheme="minorBidi" w:hAnsiTheme="minorHAnsi" w:eastAsiaTheme="minorHAnsi" w:asciiTheme="minorHAnsi"/>
        </w:rPr>
        <w:t xml:space="preserve">：35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91</w:t>
      </w:r>
      <w:r>
        <w:rPr>
          <w:rFonts w:cstheme="minorBidi" w:hAnsiTheme="minorHAnsi" w:eastAsiaTheme="minorHAnsi" w:asciiTheme="minorHAnsi"/>
        </w:rPr>
        <w:t>]</w:t>
      </w:r>
      <w:r>
        <w:rPr>
          <w:rFonts w:cstheme="minorBidi" w:hAnsiTheme="minorHAnsi" w:eastAsiaTheme="minorHAnsi" w:asciiTheme="minorHAnsi"/>
        </w:rPr>
        <w:t>杨进．</w:t>
      </w:r>
      <w:r w:rsidR="001852F3">
        <w:rPr>
          <w:rFonts w:cstheme="minorBidi" w:hAnsiTheme="minorHAnsi" w:eastAsiaTheme="minorHAnsi" w:asciiTheme="minorHAnsi"/>
        </w:rPr>
        <w:t xml:space="preserve">从温病学角度认识传染性非典型肺炎</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江苏中医药，</w:t>
      </w:r>
      <w:r w:rsidR="001852F3">
        <w:rPr>
          <w:rFonts w:cstheme="minorBidi" w:hAnsiTheme="minorHAnsi" w:eastAsiaTheme="minorHAnsi" w:asciiTheme="minorHAnsi"/>
        </w:rPr>
        <w:t xml:space="preserve">2003，</w:t>
      </w:r>
      <w:r>
        <w:rPr>
          <w:rFonts w:cstheme="minorBidi" w:hAnsiTheme="minorHAnsi" w:eastAsiaTheme="minorHAnsi" w:asciiTheme="minorHAnsi"/>
        </w:rPr>
        <w:t>(</w:t>
      </w:r>
      <w:r>
        <w:rPr>
          <w:rFonts w:cstheme="minorBidi" w:hAnsiTheme="minorHAnsi" w:eastAsiaTheme="minorHAnsi" w:asciiTheme="minorHAnsi"/>
        </w:rPr>
        <w:t>24</w:t>
      </w:r>
      <w:r>
        <w:rPr>
          <w:rFonts w:cstheme="minorBidi" w:hAnsiTheme="minorHAnsi" w:eastAsiaTheme="minorHAnsi" w:asciiTheme="minorHAnsi"/>
        </w:rPr>
        <w:t>)</w:t>
      </w:r>
      <w:r>
        <w:rPr>
          <w:rFonts w:cstheme="minorBidi" w:hAnsiTheme="minorHAnsi" w:eastAsiaTheme="minorHAnsi" w:asciiTheme="minorHAnsi"/>
        </w:rPr>
        <w:t>： 6</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92</w:t>
      </w:r>
      <w:r>
        <w:rPr>
          <w:rFonts w:cstheme="minorBidi" w:hAnsiTheme="minorHAnsi" w:eastAsiaTheme="minorHAnsi" w:asciiTheme="minorHAnsi"/>
        </w:rPr>
        <w:t>]</w:t>
      </w:r>
      <w:r>
        <w:rPr>
          <w:rFonts w:cstheme="minorBidi" w:hAnsiTheme="minorHAnsi" w:eastAsiaTheme="minorHAnsi" w:asciiTheme="minorHAnsi"/>
        </w:rPr>
        <w:t>柴守方.补脾宣肺汤治疗便秘</w:t>
      </w:r>
      <w:r w:rsidR="001852F3">
        <w:rPr>
          <w:rFonts w:cstheme="minorBidi" w:hAnsiTheme="minorHAnsi" w:eastAsiaTheme="minorHAnsi" w:asciiTheme="minorHAnsi"/>
        </w:rPr>
        <w:t xml:space="preserve">68</w:t>
      </w:r>
      <w:r w:rsidR="001852F3">
        <w:rPr>
          <w:rFonts w:cstheme="minorBidi" w:hAnsiTheme="minorHAnsi" w:eastAsiaTheme="minorHAnsi" w:asciiTheme="minorHAnsi"/>
        </w:rPr>
        <w:t xml:space="preserve">例</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.河南中医，2004，24</w:t>
      </w:r>
      <w:r>
        <w:rPr>
          <w:rFonts w:cstheme="minorBidi" w:hAnsiTheme="minorHAnsi" w:eastAsiaTheme="minorHAnsi" w:asciiTheme="minorHAnsi"/>
        </w:rPr>
        <w:t>（</w:t>
      </w:r>
      <w:r>
        <w:rPr>
          <w:rFonts w:cstheme="minorBidi" w:hAnsiTheme="minorHAnsi" w:eastAsiaTheme="minorHAnsi" w:asciiTheme="minorHAnsi"/>
        </w:rPr>
        <w:t>6</w:t>
      </w:r>
      <w:r>
        <w:rPr>
          <w:rFonts w:cstheme="minorBidi" w:hAnsiTheme="minorHAnsi" w:eastAsiaTheme="minorHAnsi" w:asciiTheme="minorHAnsi"/>
        </w:rPr>
        <w:t>）</w:t>
      </w:r>
      <w:r>
        <w:rPr>
          <w:rFonts w:cstheme="minorBidi" w:hAnsiTheme="minorHAnsi" w:eastAsiaTheme="minorHAnsi" w:asciiTheme="minorHAnsi"/>
        </w:rPr>
        <w:t>：42-43</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93</w:t>
      </w:r>
      <w:r>
        <w:rPr>
          <w:rFonts w:cstheme="minorBidi" w:hAnsiTheme="minorHAnsi" w:eastAsiaTheme="minorHAnsi" w:asciiTheme="minorHAnsi"/>
        </w:rPr>
        <w:t>]</w:t>
      </w:r>
      <w:r>
        <w:rPr>
          <w:rFonts w:cstheme="minorBidi" w:hAnsiTheme="minorHAnsi" w:eastAsiaTheme="minorHAnsi" w:asciiTheme="minorHAnsi"/>
        </w:rPr>
        <w:t>曾清泉.从肺论治肛肠疾病举隅</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.四川中医，2001，19</w:t>
      </w:r>
      <w:r>
        <w:rPr>
          <w:rFonts w:cstheme="minorBidi" w:hAnsiTheme="minorHAnsi" w:eastAsiaTheme="minorHAnsi" w:asciiTheme="minorHAnsi"/>
        </w:rPr>
        <w:t>（</w:t>
      </w:r>
      <w:r>
        <w:rPr>
          <w:rFonts w:cstheme="minorBidi" w:hAnsiTheme="minorHAnsi" w:eastAsiaTheme="minorHAnsi" w:asciiTheme="minorHAnsi"/>
        </w:rPr>
        <w:t>12</w:t>
      </w:r>
      <w:r>
        <w:rPr>
          <w:rFonts w:cstheme="minorBidi" w:hAnsiTheme="minorHAnsi" w:eastAsiaTheme="minorHAnsi" w:asciiTheme="minorHAnsi"/>
        </w:rPr>
        <w:t>）</w:t>
      </w:r>
      <w:r>
        <w:rPr>
          <w:rFonts w:cstheme="minorBidi" w:hAnsiTheme="minorHAnsi" w:eastAsiaTheme="minorHAnsi" w:asciiTheme="minorHAnsi"/>
        </w:rPr>
        <w:t>：65</w:t>
      </w:r>
    </w:p>
    <w:p w:rsidR="0018722C">
      <w:pPr>
        <w:topLinePunct/>
      </w:pPr>
      <w:r>
        <w:rPr>
          <w:rFonts w:cstheme="minorBidi" w:hAnsiTheme="minorHAnsi" w:eastAsiaTheme="minorHAnsi" w:asciiTheme="minorHAnsi"/>
        </w:rPr>
        <w:t xml:space="preserve">[</w:t>
      </w:r>
      <w:r>
        <w:rPr>
          <w:rFonts w:cstheme="minorBidi" w:hAnsiTheme="minorHAnsi" w:eastAsiaTheme="minorHAnsi" w:asciiTheme="minorHAnsi"/>
        </w:rPr>
        <w:t xml:space="preserve">94</w:t>
      </w:r>
      <w:r>
        <w:rPr>
          <w:rFonts w:cstheme="minorBidi" w:hAnsiTheme="minorHAnsi" w:eastAsiaTheme="minorHAnsi" w:asciiTheme="minorHAnsi"/>
        </w:rPr>
        <w:t xml:space="preserve">]</w:t>
      </w:r>
      <w:r>
        <w:rPr>
          <w:rFonts w:cstheme="minorBidi" w:hAnsiTheme="minorHAnsi" w:eastAsiaTheme="minorHAnsi" w:asciiTheme="minorHAnsi"/>
        </w:rPr>
        <w:t xml:space="preserve">赵富宝．</w:t>
      </w:r>
      <w:r w:rsidR="001852F3">
        <w:rPr>
          <w:rFonts w:cstheme="minorBidi" w:hAnsiTheme="minorHAnsi" w:eastAsiaTheme="minorHAnsi" w:asciiTheme="minorHAnsi"/>
        </w:rPr>
        <w:t xml:space="preserve">香砂承气汤治疗肺心病失代偿期胃肠功能衰竭</w:t>
      </w:r>
      <w:r>
        <w:rPr>
          <w:rFonts w:cstheme="minorBidi" w:hAnsiTheme="minorHAnsi" w:eastAsiaTheme="minorHAnsi" w:asciiTheme="minorHAnsi"/>
        </w:rPr>
        <w:t xml:space="preserve">82</w:t>
      </w:r>
      <w:r w:rsidR="001852F3">
        <w:rPr>
          <w:rFonts w:cstheme="minorBidi" w:hAnsiTheme="minorHAnsi" w:eastAsiaTheme="minorHAnsi" w:asciiTheme="minorHAnsi"/>
        </w:rPr>
        <w:t xml:space="preserve">例</w:t>
      </w:r>
      <w:r>
        <w:rPr>
          <w:rFonts w:cstheme="minorBidi" w:hAnsiTheme="minorHAnsi" w:eastAsiaTheme="minorHAnsi" w:asciiTheme="minorHAnsi"/>
        </w:rPr>
        <w:t xml:space="preserve">[</w:t>
      </w:r>
      <w:r>
        <w:rPr>
          <w:rFonts w:cstheme="minorBidi" w:hAnsiTheme="minorHAnsi" w:eastAsiaTheme="minorHAnsi" w:asciiTheme="minorHAnsi"/>
        </w:rPr>
        <w:t xml:space="preserve">J</w:t>
      </w:r>
      <w:r>
        <w:rPr>
          <w:rFonts w:cstheme="minorBidi" w:hAnsiTheme="minorHAnsi" w:eastAsiaTheme="minorHAnsi" w:asciiTheme="minorHAnsi"/>
        </w:rPr>
        <w:t xml:space="preserve">]</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中医杂志，</w:t>
      </w:r>
      <w:r>
        <w:rPr>
          <w:rFonts w:cstheme="minorBidi" w:hAnsiTheme="minorHAnsi" w:eastAsiaTheme="minorHAnsi" w:asciiTheme="minorHAnsi"/>
        </w:rPr>
        <w:t xml:space="preserve">1 </w:t>
      </w:r>
      <w:r>
        <w:rPr>
          <w:rFonts w:cstheme="minorBidi" w:hAnsiTheme="minorHAnsi" w:eastAsiaTheme="minorHAnsi" w:asciiTheme="minorHAnsi"/>
        </w:rPr>
        <w:t xml:space="preserve">999，</w:t>
      </w:r>
      <w:r>
        <w:rPr>
          <w:rFonts w:cstheme="minorBidi" w:hAnsiTheme="minorHAnsi" w:eastAsiaTheme="minorHAnsi" w:asciiTheme="minorHAnsi"/>
        </w:rPr>
        <w:t xml:space="preserve">(</w:t>
      </w:r>
      <w:r>
        <w:rPr>
          <w:rFonts w:cstheme="minorBidi" w:hAnsiTheme="minorHAnsi" w:eastAsiaTheme="minorHAnsi" w:asciiTheme="minorHAnsi"/>
        </w:rPr>
        <w:t xml:space="preserve">4O</w:t>
      </w:r>
      <w:r>
        <w:rPr>
          <w:rFonts w:cstheme="minorBidi" w:hAnsiTheme="minorHAnsi" w:eastAsiaTheme="minorHAnsi" w:asciiTheme="minorHAnsi"/>
        </w:rPr>
        <w:t xml:space="preserve">)</w:t>
      </w:r>
      <w:r>
        <w:rPr>
          <w:rFonts w:cstheme="minorBidi" w:hAnsiTheme="minorHAnsi" w:eastAsiaTheme="minorHAnsi" w:asciiTheme="minorHAnsi"/>
          <w:kern w:val="2"/>
          <w:sz w:val="21"/>
        </w:rPr>
        <w:t xml:space="preserve">: </w:t>
      </w:r>
      <w:r>
        <w:rPr>
          <w:rFonts w:cstheme="minorBidi" w:hAnsiTheme="minorHAnsi" w:eastAsiaTheme="minorHAnsi" w:asciiTheme="minorHAnsi"/>
        </w:rPr>
        <w:t xml:space="preserve">6</w:t>
      </w:r>
    </w:p>
    <w:p w:rsidR="0018722C">
      <w:pPr>
        <w:topLinePunct/>
      </w:pPr>
      <w:r>
        <w:rPr>
          <w:rFonts w:cstheme="minorBidi" w:hAnsiTheme="minorHAnsi" w:eastAsiaTheme="minorHAnsi" w:asciiTheme="minorHAnsi"/>
        </w:rPr>
        <w:t>[</w:t>
      </w:r>
      <w:r>
        <w:rPr>
          <w:rFonts w:cstheme="minorBidi" w:hAnsiTheme="minorHAnsi" w:eastAsiaTheme="minorHAnsi" w:asciiTheme="minorHAnsi"/>
        </w:rPr>
        <w:t>95</w:t>
      </w:r>
      <w:r>
        <w:rPr>
          <w:rFonts w:cstheme="minorBidi" w:hAnsiTheme="minorHAnsi" w:eastAsiaTheme="minorHAnsi" w:asciiTheme="minorHAnsi"/>
        </w:rPr>
        <w:t>]</w:t>
      </w:r>
      <w:r>
        <w:rPr>
          <w:rFonts w:cstheme="minorBidi" w:hAnsiTheme="minorHAnsi" w:eastAsiaTheme="minorHAnsi" w:asciiTheme="minorHAnsi"/>
        </w:rPr>
        <w:t xml:space="preserve">肖阳娥，</w:t>
      </w:r>
      <w:r w:rsidR="001852F3">
        <w:rPr>
          <w:rFonts w:cstheme="minorBidi" w:hAnsiTheme="minorHAnsi" w:eastAsiaTheme="minorHAnsi" w:asciiTheme="minorHAnsi"/>
        </w:rPr>
        <w:t xml:space="preserve">黄晓川，</w:t>
      </w:r>
      <w:r w:rsidR="001852F3">
        <w:rPr>
          <w:rFonts w:cstheme="minorBidi" w:hAnsiTheme="minorHAnsi" w:eastAsiaTheme="minorHAnsi" w:asciiTheme="minorHAnsi"/>
        </w:rPr>
        <w:t xml:space="preserve">卿敬军，等．</w:t>
      </w:r>
      <w:r w:rsidR="001852F3">
        <w:rPr>
          <w:rFonts w:cstheme="minorBidi" w:hAnsiTheme="minorHAnsi" w:eastAsiaTheme="minorHAnsi" w:asciiTheme="minorHAnsi"/>
        </w:rPr>
        <w:t xml:space="preserve">增液承气汤加减在慢性呼吸衰竭救治中的应用</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 xml:space="preserve">．</w:t>
      </w:r>
      <w:r w:rsidR="001852F3">
        <w:rPr>
          <w:rFonts w:cstheme="minorBidi" w:hAnsiTheme="minorHAnsi" w:eastAsiaTheme="minorHAnsi" w:asciiTheme="minorHAnsi"/>
        </w:rPr>
        <w:t xml:space="preserve">广</w:t>
      </w:r>
      <w:r>
        <w:rPr>
          <w:rFonts w:cstheme="minorBidi" w:hAnsiTheme="minorHAnsi" w:eastAsiaTheme="minorHAnsi" w:asciiTheme="minorHAnsi"/>
        </w:rPr>
        <w:t>西医学，</w:t>
      </w:r>
      <w:r>
        <w:rPr>
          <w:rFonts w:cstheme="minorBidi" w:hAnsiTheme="minorHAnsi" w:eastAsiaTheme="minorHAnsi" w:asciiTheme="minorHAnsi"/>
        </w:rPr>
        <w:t>1995</w:t>
      </w:r>
      <w:r>
        <w:rPr>
          <w:rFonts w:cstheme="minorBidi" w:hAnsiTheme="minorHAnsi" w:eastAsiaTheme="minorHAnsi" w:asciiTheme="minorHAnsi"/>
        </w:rPr>
        <w:t>(</w:t>
      </w:r>
      <w:r>
        <w:rPr>
          <w:rFonts w:cstheme="minorBidi" w:hAnsiTheme="minorHAnsi" w:eastAsiaTheme="minorHAnsi" w:asciiTheme="minorHAnsi"/>
        </w:rPr>
        <w:t>9</w:t>
      </w:r>
      <w:r>
        <w:rPr>
          <w:rFonts w:cstheme="minorBidi" w:hAnsiTheme="minorHAnsi" w:eastAsiaTheme="minorHAnsi" w:asciiTheme="minorHAnsi"/>
        </w:rPr>
        <w:t>)</w:t>
      </w:r>
      <w:r>
        <w:rPr>
          <w:rFonts w:cstheme="minorBidi" w:hAnsiTheme="minorHAnsi" w:eastAsiaTheme="minorHAnsi" w:asciiTheme="minorHAnsi"/>
        </w:rPr>
        <w:t>：2</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96</w:t>
      </w:r>
      <w:r>
        <w:rPr>
          <w:rFonts w:cstheme="minorBidi" w:hAnsiTheme="minorHAnsi" w:eastAsiaTheme="minorHAnsi" w:asciiTheme="minorHAnsi"/>
        </w:rPr>
        <w:t>]</w:t>
      </w:r>
      <w:r>
        <w:rPr>
          <w:rFonts w:cstheme="minorBidi" w:hAnsiTheme="minorHAnsi" w:eastAsiaTheme="minorHAnsi" w:asciiTheme="minorHAnsi"/>
        </w:rPr>
        <w:t>伍忡. 便秘治疗二十四法</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.上海中医药杂志，</w:t>
      </w:r>
      <w:r w:rsidR="001852F3">
        <w:rPr>
          <w:rFonts w:cstheme="minorBidi" w:hAnsiTheme="minorHAnsi" w:eastAsiaTheme="minorHAnsi" w:asciiTheme="minorHAnsi"/>
        </w:rPr>
        <w:t xml:space="preserve">1994，</w:t>
      </w:r>
      <w:r>
        <w:rPr>
          <w:rFonts w:cstheme="minorBidi" w:hAnsiTheme="minorHAnsi" w:eastAsiaTheme="minorHAnsi" w:asciiTheme="minorHAnsi"/>
        </w:rPr>
        <w:t>(</w:t>
      </w:r>
      <w:r>
        <w:rPr>
          <w:rFonts w:cstheme="minorBidi" w:hAnsiTheme="minorHAnsi" w:eastAsiaTheme="minorHAnsi" w:asciiTheme="minorHAnsi"/>
        </w:rPr>
        <w:t>2</w:t>
      </w:r>
      <w:r>
        <w:rPr>
          <w:rFonts w:cstheme="minorBidi" w:hAnsiTheme="minorHAnsi" w:eastAsiaTheme="minorHAnsi" w:asciiTheme="minorHAnsi"/>
        </w:rPr>
        <w:t>)</w:t>
      </w:r>
      <w:r>
        <w:rPr>
          <w:rFonts w:cstheme="minorBidi" w:hAnsiTheme="minorHAnsi" w:eastAsiaTheme="minorHAnsi" w:asciiTheme="minorHAnsi"/>
        </w:rPr>
        <w:t>：</w:t>
      </w:r>
      <w:r w:rsidR="001852F3">
        <w:rPr>
          <w:rFonts w:cstheme="minorBidi" w:hAnsiTheme="minorHAnsi" w:eastAsiaTheme="minorHAnsi" w:asciiTheme="minorHAnsi"/>
        </w:rPr>
        <w:t xml:space="preserve">25．</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97</w:t>
      </w:r>
      <w:r>
        <w:rPr>
          <w:rFonts w:cstheme="minorBidi" w:hAnsiTheme="minorHAnsi" w:eastAsiaTheme="minorHAnsi" w:asciiTheme="minorHAnsi"/>
        </w:rPr>
        <w:t>]</w:t>
      </w:r>
      <w:r>
        <w:rPr>
          <w:rFonts w:cstheme="minorBidi" w:hAnsiTheme="minorHAnsi" w:eastAsiaTheme="minorHAnsi" w:asciiTheme="minorHAnsi"/>
        </w:rPr>
        <w:t>张珍玉. 下法的临床应用与体会</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.中医杂志，</w:t>
      </w:r>
      <w:r w:rsidR="001852F3">
        <w:rPr>
          <w:rFonts w:cstheme="minorBidi" w:hAnsiTheme="minorHAnsi" w:eastAsiaTheme="minorHAnsi" w:asciiTheme="minorHAnsi"/>
        </w:rPr>
        <w:t xml:space="preserve">1990</w:t>
      </w:r>
      <w:r>
        <w:rPr>
          <w:rFonts w:cstheme="minorBidi" w:hAnsiTheme="minorHAnsi" w:eastAsiaTheme="minorHAnsi" w:asciiTheme="minorHAnsi"/>
        </w:rPr>
        <w:t xml:space="preserve">, </w:t>
      </w:r>
      <w:r>
        <w:rPr>
          <w:rFonts w:cstheme="minorBidi" w:hAnsiTheme="minorHAnsi" w:eastAsiaTheme="minorHAnsi" w:asciiTheme="minorHAnsi"/>
        </w:rPr>
        <w:t>31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：4</w:t>
      </w:r>
    </w:p>
    <w:p w:rsidR="0018722C">
      <w:pPr>
        <w:topLinePunct/>
      </w:pPr>
      <w:r>
        <w:rPr>
          <w:rFonts w:cstheme="minorBidi" w:hAnsiTheme="minorHAnsi" w:eastAsiaTheme="minorHAnsi" w:asciiTheme="minorHAnsi"/>
        </w:rPr>
        <w:t>[</w:t>
      </w:r>
      <w:r>
        <w:rPr>
          <w:rFonts w:cstheme="minorBidi" w:hAnsiTheme="minorHAnsi" w:eastAsiaTheme="minorHAnsi" w:asciiTheme="minorHAnsi"/>
        </w:rPr>
        <w:t xml:space="preserve">98</w:t>
      </w:r>
      <w:r>
        <w:rPr>
          <w:rFonts w:cstheme="minorBidi" w:hAnsiTheme="minorHAnsi" w:eastAsiaTheme="minorHAnsi" w:asciiTheme="minorHAnsi"/>
        </w:rPr>
        <w:t>]</w:t>
      </w:r>
      <w:r>
        <w:rPr>
          <w:rFonts w:cstheme="minorBidi" w:hAnsiTheme="minorHAnsi" w:eastAsiaTheme="minorHAnsi" w:asciiTheme="minorHAnsi"/>
        </w:rPr>
        <w:t>牛治君. 补气宣肺汤治疗功能性便秘</w:t>
      </w:r>
      <w:r w:rsidR="001852F3">
        <w:rPr>
          <w:rFonts w:cstheme="minorBidi" w:hAnsiTheme="minorHAnsi" w:eastAsiaTheme="minorHAnsi" w:asciiTheme="minorHAnsi"/>
        </w:rPr>
        <w:t xml:space="preserve">6 8</w:t>
      </w:r>
      <w:r w:rsidR="001852F3">
        <w:rPr>
          <w:rFonts w:cstheme="minorBidi" w:hAnsiTheme="minorHAnsi" w:eastAsiaTheme="minorHAnsi" w:asciiTheme="minorHAnsi"/>
        </w:rPr>
        <w:t xml:space="preserve">例报告</w:t>
      </w:r>
      <w:r>
        <w:rPr>
          <w:rFonts w:cstheme="minorBidi" w:hAnsiTheme="minorHAnsi" w:eastAsiaTheme="minorHAnsi" w:asciiTheme="minorHAnsi"/>
        </w:rPr>
        <w:t>[</w:t>
      </w:r>
      <w:r>
        <w:rPr>
          <w:rFonts w:cstheme="minorBidi" w:hAnsiTheme="minorHAnsi" w:eastAsiaTheme="minorHAnsi" w:asciiTheme="minorHAnsi"/>
        </w:rPr>
        <w:t>J</w:t>
      </w:r>
      <w:r>
        <w:rPr>
          <w:rFonts w:cstheme="minorBidi" w:hAnsiTheme="minorHAnsi" w:eastAsiaTheme="minorHAnsi" w:asciiTheme="minorHAnsi"/>
        </w:rPr>
        <w:t>]</w:t>
      </w:r>
      <w:r>
        <w:rPr>
          <w:rFonts w:cstheme="minorBidi" w:hAnsiTheme="minorHAnsi" w:eastAsiaTheme="minorHAnsi" w:asciiTheme="minorHAnsi"/>
        </w:rPr>
        <w:t>．北京中医，1991，</w:t>
      </w:r>
      <w:r>
        <w:rPr>
          <w:rFonts w:cstheme="minorBidi" w:hAnsiTheme="minorHAnsi" w:eastAsiaTheme="minorHAnsi" w:asciiTheme="minorHAnsi"/>
        </w:rPr>
        <w:t>(</w:t>
      </w:r>
      <w:r>
        <w:rPr>
          <w:rFonts w:cstheme="minorBidi" w:hAnsiTheme="minorHAnsi" w:eastAsiaTheme="minorHAnsi" w:asciiTheme="minorHAnsi"/>
        </w:rPr>
        <w:t>5</w:t>
      </w:r>
      <w:r>
        <w:rPr>
          <w:rFonts w:cstheme="minorBidi" w:hAnsiTheme="minorHAnsi" w:eastAsiaTheme="minorHAnsi" w:asciiTheme="minorHAnsi"/>
        </w:rPr>
        <w:t>)</w:t>
      </w:r>
      <w:r>
        <w:rPr>
          <w:rFonts w:cstheme="minorBidi" w:hAnsiTheme="minorHAnsi" w:eastAsiaTheme="minorHAnsi" w:asciiTheme="minorHAnsi"/>
        </w:rPr>
        <w:t>：18</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Symbol">
    <w:altName w:val="Symbol"/>
    <w:charset w:val="2"/>
    <w:family w:val="roman"/>
    <w:pitch w:val="variable"/>
  </w:font>
  <w:font w:name="楷体">
    <w:altName w:val="楷体"/>
    <w:charset w:val="86"/>
    <w:family w:val="modern"/>
    <w:pitch w:val="fixed"/>
  </w:font>
  <w:font w:name="宋体">
    <w:altName w:val="宋体"/>
    <w:charset w:val="86"/>
    <w:family w:val="auto"/>
    <w:pitch w:val="variable"/>
  </w:font>
  <w:font w:name="MS Mincho">
    <w:altName w:val="MS Mincho"/>
    <w:charset w:val="0"/>
    <w:family w:val="modern"/>
    <w:pitch w:val="fixed"/>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4.480011pt;margin-top:781.179993pt;width:8.5pt;height:12pt;mso-position-horizontal-relative:page;mso-position-vertical-relative:page;z-index:-18762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w:t>
                </w:r>
                <w:r>
                  <w:rPr/>
                  <w:fldChar w:fldCharType="end"/>
                </w:r>
              </w:p>
            </w:txbxContent>
          </v:textbox>
          <w10:wrap type="none"/>
        </v:shape>
      </w:pict>
    </w:r>
  </w:p>
</w:ftr>
</file>

<file path=word/footer10.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0012pt;margin-top:781.179993pt;width:13pt;height:12pt;mso-position-horizontal-relative:page;mso-position-vertical-relative:page;z-index:-1875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0012pt;margin-top:781.179993pt;width:13pt;height:12pt;mso-position-horizontal-relative:page;mso-position-vertical-relative:page;z-index:-187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0013pt;margin-top:781.179993pt;width:15.5pt;height:12pt;mso-position-horizontal-relative:page;mso-position-vertical-relative:page;z-index:-187264"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0013pt;margin-top:781.179993pt;width:15.5pt;height:12pt;mso-position-horizontal-relative:page;mso-position-vertical-relative:page;z-index:-187288"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0013pt;margin-top:781.179993pt;width:17.5pt;height:12pt;mso-position-horizontal-relative:page;mso-position-vertical-relative:page;z-index:-1871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0013pt;margin-top:781.179993pt;width:17.5pt;height:12pt;mso-position-horizontal-relative:page;mso-position-vertical-relative:page;z-index:-187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0012pt;margin-top:781.179993pt;width:13pt;height:12pt;mso-position-horizontal-relative:page;mso-position-vertical-relative:page;z-index:-18760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0012pt;margin-top:781.179993pt;width:13pt;height:12pt;mso-position-horizontal-relative:page;mso-position-vertical-relative:page;z-index:-187576"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40</w:t>
                </w:r>
                <w:r>
                  <w:rPr/>
                  <w:fldChar w:fldCharType="end"/>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0012pt;margin-top:781.179993pt;width:13pt;height:12pt;mso-position-horizontal-relative:page;mso-position-vertical-relative:page;z-index:-187552"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41</w:t>
                </w:r>
                <w:r>
                  <w:rPr/>
                  <w:fldChar w:fldCharType="end"/>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0013pt;margin-top:781.179993pt;width:15.5pt;height:12pt;mso-position-horizontal-relative:page;mso-position-vertical-relative:page;z-index:-187288" type="#_x0000_t202" filled="false" stroked="false">
          <v:textbox inset="0,0,0,0">
            <w:txbxContent>
              <w:p>
                <w:pPr>
                  <w:spacing w:before="12"/>
                  <w:ind w:left="20" w:right="0" w:firstLine="0"/>
                  <w:jc w:val="left"/>
                  <w:rPr>
                    <w:rFonts w:ascii="Times New Roman"/>
                    <w:sz w:val="18"/>
                  </w:rPr>
                </w:pPr>
                <w:r>
                  <w:rPr>
                    <w:rFonts w:ascii="Times New Roman"/>
                    <w:sz w:val="18"/>
                  </w:rPr>
                  <w:t>100</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9.920013pt;margin-top:781.179993pt;width:15.5pt;height:12pt;mso-position-horizontal-relative:page;mso-position-vertical-relative:page;z-index:-187264" type="#_x0000_t202" filled="false" stroked="false">
          <v:textbox inset="0,0,0,0">
            <w:txbxContent>
              <w:p>
                <w:pPr>
                  <w:spacing w:before="12"/>
                  <w:ind w:left="20" w:right="0" w:firstLine="0"/>
                  <w:jc w:val="left"/>
                  <w:rPr>
                    <w:rFonts w:ascii="Times New Roman"/>
                    <w:sz w:val="18"/>
                  </w:rPr>
                </w:pPr>
                <w:r>
                  <w:rPr>
                    <w:rFonts w:ascii="Times New Roman"/>
                    <w:sz w:val="18"/>
                  </w:rPr>
                  <w:t>101</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0013pt;margin-top:781.179993pt;width:17.5pt;height:12pt;mso-position-horizontal-relative:page;mso-position-vertical-relative:page;z-index:-187144"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102</w:t>
                </w:r>
                <w:r>
                  <w:rPr/>
                  <w:fldChar w:fldCharType="end"/>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920013pt;margin-top:781.179993pt;width:17.5pt;height:12pt;mso-position-horizontal-relative:page;mso-position-vertical-relative:page;z-index:-187120"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103</w:t>
                </w:r>
                <w:r>
                  <w:rPr/>
                  <w:fldChar w:fldCharType="end"/>
                </w:r>
              </w:p>
            </w:txbxContent>
          </v:textbox>
          <w10:wrap type="none"/>
        </v:shape>
      </w:pict>
    </w:r>
  </w:p>
</w:ftr>
</file>

<file path=word/footer9.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720" from="88.400002pt,55.619984pt" to="507.060002pt,55.619984pt" stroked="true" strokeweight=".72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238.179993pt;margin-top:42.865608pt;width:119pt;height:11pt;mso-position-horizontal-relative:page;mso-position-vertical-relative:page;z-index:-187696" type="#_x0000_t202" filled="false" stroked="false">
          <v:textbox inset="0,0,0,0">
            <w:txbxContent>
              <w:p>
                <w:pPr>
                  <w:spacing w:line="200" w:lineRule="exact" w:before="0"/>
                  <w:ind w:left="20" w:right="0" w:firstLine="0"/>
                  <w:jc w:val="left"/>
                  <w:rPr>
                    <w:sz w:val="18"/>
                  </w:rPr>
                </w:pPr>
                <w:r>
                  <w:rPr>
                    <w:sz w:val="18"/>
                  </w:rPr>
                  <w:t>成都中医药大学博士学位论文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192" from="88.519997pt,55.619984pt" to="506.879997pt,55.619984pt" stroked="true" strokeweight=".72pt" strokecolor="#000000">
          <v:stroke dashstyle="solid"/>
          <w10:wrap type="none"/>
        </v:line>
      </w:pict>
    </w:r>
    <w:r>
      <w:rPr/>
      <w:pict>
        <v:shape style="position:absolute;margin-left:238.179993pt;margin-top:42.865608pt;width:119pt;height:11pt;mso-position-horizontal-relative:page;mso-position-vertical-relative:page;z-index:-187168" type="#_x0000_t202" filled="false" stroked="false">
          <v:textbox inset="0,0,0,0">
            <w:txbxContent>
              <w:p>
                <w:pPr>
                  <w:spacing w:line="200" w:lineRule="exact" w:before="0"/>
                  <w:ind w:left="20" w:right="0" w:firstLine="0"/>
                  <w:jc w:val="left"/>
                  <w:rPr>
                    <w:sz w:val="18"/>
                  </w:rPr>
                </w:pPr>
                <w:r>
                  <w:rPr>
                    <w:sz w:val="18"/>
                  </w:rPr>
                  <w:t>成都中医药大学博士学位论文</w:t>
                </w:r>
              </w:p>
            </w:txbxContent>
          </v:textbox>
          <w10:wrap type="none"/>
        </v:shape>
      </w:pict>
    </w:r>
  </w:p>
</w:hdr>
</file>

<file path=word/header1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179993pt;margin-top:42.865608pt;width:119pt;height:11pt;mso-position-horizontal-relative:page;mso-position-vertical-relative:page;z-index:-187528" type="#_x0000_t202" filled="false" stroked="false">
          <v:textbox inset="0,0,0,0">
            <w:txbxContent>
              <w:p>
                <w:pPr>
                  <w:spacing w:line="200" w:lineRule="exact" w:before="0"/>
                  <w:ind w:left="20" w:right="0" w:firstLine="0"/>
                  <w:jc w:val="left"/>
                  <w:rPr>
                    <w:sz w:val="18"/>
                  </w:rPr>
                </w:pPr>
                <w:r>
                  <w:rPr>
                    <w:sz w:val="18"/>
                  </w:rPr>
                  <w:t>成都中医药大学博士学位论文</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504" from="88.519997pt,55.619984pt" to="506.879997pt,55.619984pt" stroked="true" strokeweight=".72pt" strokecolor="#000000">
          <v:stroke dashstyle="solid"/>
          <w10:wrap type="none"/>
        </v:line>
      </w:pict>
    </w:r>
    <w:r>
      <w:rPr/>
      <w:pict>
        <v:shape style="position:absolute;margin-left:172.899994pt;margin-top:42.579964pt;width:249.55pt;height:12pt;mso-position-horizontal-relative:page;mso-position-vertical-relative:page;z-index:-187480" type="#_x0000_t202" filled="false" stroked="false">
          <v:textbox inset="0,0,0,0">
            <w:txbxContent>
              <w:p>
                <w:pPr>
                  <w:spacing w:line="219" w:lineRule="exact" w:before="0"/>
                  <w:ind w:left="20" w:right="0" w:firstLine="0"/>
                  <w:jc w:val="left"/>
                  <w:rPr>
                    <w:sz w:val="18"/>
                  </w:rPr>
                </w:pPr>
                <w:r>
                  <w:rPr>
                    <w:spacing w:val="-3"/>
                    <w:sz w:val="18"/>
                  </w:rPr>
                  <w:t>“肺病及肠”的病理变化及相关调控物质和 </w:t>
                </w:r>
                <w:r>
                  <w:rPr>
                    <w:rFonts w:ascii="Times New Roman" w:hAnsi="Times New Roman" w:eastAsia="Times New Roman"/>
                    <w:sz w:val="18"/>
                  </w:rPr>
                  <w:t>ERK </w:t>
                </w:r>
                <w:r>
                  <w:rPr>
                    <w:sz w:val="18"/>
                  </w:rPr>
                  <w:t>信号通路研究</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456" from="88.519997pt,55.619984pt" to="506.879997pt,55.619984pt" stroked="true" strokeweight=".72pt" strokecolor="#000000">
          <v:stroke dashstyle="solid"/>
          <w10:wrap type="none"/>
        </v:line>
      </w:pict>
    </w:r>
    <w:r>
      <w:rPr/>
      <w:pict>
        <v:shape style="position:absolute;margin-left:238.179993pt;margin-top:42.865608pt;width:119pt;height:11pt;mso-position-horizontal-relative:page;mso-position-vertical-relative:page;z-index:-187432" type="#_x0000_t202" filled="false" stroked="false">
          <v:textbox inset="0,0,0,0">
            <w:txbxContent>
              <w:p>
                <w:pPr>
                  <w:spacing w:line="200" w:lineRule="exact" w:before="0"/>
                  <w:ind w:left="20" w:right="0" w:firstLine="0"/>
                  <w:jc w:val="left"/>
                  <w:rPr>
                    <w:sz w:val="18"/>
                  </w:rPr>
                </w:pPr>
                <w:r>
                  <w:rPr>
                    <w:sz w:val="18"/>
                  </w:rPr>
                  <w:t>成都中医药大学博士学位论文</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408" from="88.519997pt,55.619984pt" to="506.879997pt,55.619984pt" stroked="true" strokeweight=".72pt" strokecolor="#000000">
          <v:stroke dashstyle="solid"/>
          <w10:wrap type="none"/>
        </v:line>
      </w:pict>
    </w:r>
    <w:r>
      <w:rPr/>
      <w:pict>
        <v:shape style="position:absolute;margin-left:172.899994pt;margin-top:42.579964pt;width:249.55pt;height:12pt;mso-position-horizontal-relative:page;mso-position-vertical-relative:page;z-index:-187384" type="#_x0000_t202" filled="false" stroked="false">
          <v:textbox inset="0,0,0,0">
            <w:txbxContent>
              <w:p>
                <w:pPr>
                  <w:spacing w:line="219" w:lineRule="exact" w:before="0"/>
                  <w:ind w:left="20" w:right="0" w:firstLine="0"/>
                  <w:jc w:val="left"/>
                  <w:rPr>
                    <w:sz w:val="18"/>
                  </w:rPr>
                </w:pPr>
                <w:r>
                  <w:rPr>
                    <w:spacing w:val="-3"/>
                    <w:sz w:val="18"/>
                  </w:rPr>
                  <w:t>“肺病及肠”的病理变化及相关调控物质和 </w:t>
                </w:r>
                <w:r>
                  <w:rPr>
                    <w:rFonts w:ascii="Times New Roman" w:hAnsi="Times New Roman" w:eastAsia="Times New Roman"/>
                    <w:sz w:val="18"/>
                  </w:rPr>
                  <w:t>ERK </w:t>
                </w:r>
                <w:r>
                  <w:rPr>
                    <w:sz w:val="18"/>
                  </w:rPr>
                  <w:t>信号通路研究</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336" from="88.519997pt,55.619984pt" to="506.879997pt,55.619984pt" stroked="true" strokeweight=".72pt" strokecolor="#000000">
          <v:stroke dashstyle="solid"/>
          <w10:wrap type="none"/>
        </v:line>
      </w:pict>
    </w:r>
    <w:r>
      <w:rPr/>
      <w:pict>
        <v:shape style="position:absolute;margin-left:238.179993pt;margin-top:42.865608pt;width:119pt;height:11pt;mso-position-horizontal-relative:page;mso-position-vertical-relative:page;z-index:-187312" type="#_x0000_t202" filled="false" stroked="false">
          <v:textbox inset="0,0,0,0">
            <w:txbxContent>
              <w:p>
                <w:pPr>
                  <w:spacing w:line="200" w:lineRule="exact" w:before="0"/>
                  <w:ind w:left="20" w:right="0" w:firstLine="0"/>
                  <w:jc w:val="left"/>
                  <w:rPr>
                    <w:sz w:val="18"/>
                  </w:rPr>
                </w:pPr>
                <w:r>
                  <w:rPr>
                    <w:sz w:val="18"/>
                  </w:rPr>
                  <w:t>成都中医药大学博士学位论文</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2.899994pt;margin-top:42.579964pt;width:249.55pt;height:12pt;mso-position-horizontal-relative:page;mso-position-vertical-relative:page;z-index:-187360" type="#_x0000_t202" filled="false" stroked="false">
          <v:textbox inset="0,0,0,0">
            <w:txbxContent>
              <w:p>
                <w:pPr>
                  <w:spacing w:line="219" w:lineRule="exact" w:before="0"/>
                  <w:ind w:left="20" w:right="0" w:firstLine="0"/>
                  <w:jc w:val="left"/>
                  <w:rPr>
                    <w:sz w:val="18"/>
                  </w:rPr>
                </w:pPr>
                <w:r>
                  <w:rPr>
                    <w:spacing w:val="-3"/>
                    <w:sz w:val="18"/>
                  </w:rPr>
                  <w:t>“肺病及肠”的病理变化及相关调控物质和 </w:t>
                </w:r>
                <w:r>
                  <w:rPr>
                    <w:rFonts w:ascii="Times New Roman" w:hAnsi="Times New Roman" w:eastAsia="Times New Roman"/>
                    <w:sz w:val="18"/>
                  </w:rPr>
                  <w:t>ERK </w:t>
                </w:r>
                <w:r>
                  <w:rPr>
                    <w:sz w:val="18"/>
                  </w:rPr>
                  <w:t>信号通路研究</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192" from="88.519997pt,55.619984pt" to="506.879997pt,55.619984pt" stroked="true" strokeweight=".72pt" strokecolor="#000000">
          <v:stroke dashstyle="solid"/>
          <w10:wrap type="none"/>
        </v:line>
      </w:pict>
    </w:r>
    <w:r>
      <w:rPr/>
      <w:pict>
        <v:shape style="position:absolute;margin-left:238.179993pt;margin-top:42.865608pt;width:119pt;height:11pt;mso-position-horizontal-relative:page;mso-position-vertical-relative:page;z-index:-187168" type="#_x0000_t202" filled="false" stroked="false">
          <v:textbox inset="0,0,0,0">
            <w:txbxContent>
              <w:p>
                <w:pPr>
                  <w:spacing w:line="200" w:lineRule="exact" w:before="0"/>
                  <w:ind w:left="20" w:right="0" w:firstLine="0"/>
                  <w:jc w:val="left"/>
                  <w:rPr>
                    <w:sz w:val="18"/>
                  </w:rPr>
                </w:pPr>
                <w:r>
                  <w:rPr>
                    <w:sz w:val="18"/>
                  </w:rPr>
                  <w:t>成都中医药大学博士学位论文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672" from="88.400002pt,55.619984pt" to="507.060002pt,55.619984pt" stroked="true" strokeweight=".72pt" strokecolor="#000000">
          <v:stroke dashstyle="solid"/>
          <w10:wrap type="none"/>
        </v:line>
      </w:pict>
    </w:r>
    <w:r>
      <w:rPr/>
      <w:pict>
        <v:shape style="position:absolute;margin-left:172.960007pt;margin-top:42.579964pt;width:249.55pt;height:12pt;mso-position-horizontal-relative:page;mso-position-vertical-relative:page;z-index:-187648" type="#_x0000_t202" filled="false" stroked="false">
          <v:textbox inset="0,0,0,0">
            <w:txbxContent>
              <w:p>
                <w:pPr>
                  <w:spacing w:line="219" w:lineRule="exact" w:before="0"/>
                  <w:ind w:left="20" w:right="0" w:firstLine="0"/>
                  <w:jc w:val="left"/>
                  <w:rPr>
                    <w:sz w:val="18"/>
                  </w:rPr>
                </w:pPr>
                <w:r>
                  <w:rPr>
                    <w:spacing w:val="-3"/>
                    <w:sz w:val="18"/>
                  </w:rPr>
                  <w:t>“肺病及肠”的病理变化及相关调控物质和 </w:t>
                </w:r>
                <w:r>
                  <w:rPr>
                    <w:rFonts w:ascii="Times New Roman" w:hAnsi="Times New Roman" w:eastAsia="Times New Roman"/>
                    <w:sz w:val="18"/>
                  </w:rPr>
                  <w:t>ERK </w:t>
                </w:r>
                <w:r>
                  <w:rPr>
                    <w:sz w:val="18"/>
                  </w:rPr>
                  <w:t>信号通路研究</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240" from="88.519997pt,55.619984pt" to="506.879997pt,55.619984pt" stroked="true" strokeweight=".72pt" strokecolor="#000000">
          <v:stroke dashstyle="solid"/>
          <w10:wrap type="none"/>
        </v:line>
      </w:pict>
    </w:r>
    <w:r>
      <w:rPr/>
      <w:pict>
        <v:shape style="position:absolute;margin-left:172.899994pt;margin-top:42.579964pt;width:249.55pt;height:12pt;mso-position-horizontal-relative:page;mso-position-vertical-relative:page;z-index:-187216" type="#_x0000_t202" filled="false" stroked="false">
          <v:textbox inset="0,0,0,0">
            <w:txbxContent>
              <w:p>
                <w:pPr>
                  <w:spacing w:line="219" w:lineRule="exact" w:before="0"/>
                  <w:ind w:left="20" w:right="0" w:firstLine="0"/>
                  <w:jc w:val="left"/>
                  <w:rPr>
                    <w:sz w:val="18"/>
                  </w:rPr>
                </w:pPr>
                <w:r>
                  <w:rPr>
                    <w:spacing w:val="-3"/>
                    <w:sz w:val="18"/>
                  </w:rPr>
                  <w:t>“肺病及肠”的病理变化及相关调控物质和 </w:t>
                </w:r>
                <w:r>
                  <w:rPr>
                    <w:rFonts w:ascii="Times New Roman" w:hAnsi="Times New Roman" w:eastAsia="Times New Roman"/>
                    <w:sz w:val="18"/>
                  </w:rPr>
                  <w:t>ERK </w:t>
                </w:r>
                <w:r>
                  <w:rPr>
                    <w:sz w:val="18"/>
                  </w:rPr>
                  <w:t>信号通路研究</w:t>
                </w:r>
              </w:p>
            </w:txbxContent>
          </v:textbox>
          <w10:wrap type="none"/>
        </v:shape>
      </w:pic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 STYLEREF  "</w:instrText>
    </w:r>
    <w:r>
      <w:rPr>
        <w:kern w:val="2"/>
        <w:sz w:val="21"/>
        <w:szCs w:val="21"/>
        <w:rFonts w:eastAsia="华文中宋"/>
      </w:rPr>
      <w:instrText>标题</w:instrText>
    </w:r>
    <w:r>
      <w:rPr>
        <w:kern w:val="2"/>
        <w:sz w:val="21"/>
        <w:szCs w:val="21"/>
        <w:rFonts w:eastAsia="华文中宋"/>
      </w:rPr>
      <w:instrText xml:space="preserve"> 1" </w:instrText>
    </w:r>
    <w:r>
      <w:rPr>
        <w:kern w:val="2"/>
        <w:sz w:val="21"/>
        <w:szCs w:val="21"/>
        <w:rFonts w:eastAsia="华文中宋"/>
      </w:rPr>
      <w:fldChar w:fldCharType="separate"/>
    </w:r>
    <w:r>
      <w:rPr>
        <w:kern w:val="2"/>
        <w:sz w:val="21"/>
        <w:szCs w:val="21"/>
        <w:rFonts w:eastAsia="华文中宋" w:hint="eastAsia"/>
        <w:noProof/>
      </w:rPr>
      <w:t xml:space="preserve">1  </w:t>
    </w:r>
    <w:r>
      <w:rPr>
        <w:kern w:val="2"/>
        <w:sz w:val="21"/>
        <w:szCs w:val="21"/>
        <w:rFonts w:eastAsia="华文中宋" w:hint="eastAsia"/>
        <w:noProof/>
      </w:rPr>
      <w:t>标题</w:t>
    </w:r>
    <w:r>
      <w:rPr>
        <w:kern w:val="2"/>
        <w:sz w:val="21"/>
        <w:szCs w:val="21"/>
        <w:rFonts w:eastAsia="华文中宋" w:hint="eastAsia"/>
        <w:noProof/>
      </w:rPr>
      <w:t>1</w:t>
    </w:r>
    <w:r>
      <w:rPr>
        <w:kern w:val="2"/>
        <w:sz w:val="21"/>
        <w:szCs w:val="21"/>
        <w:rFonts w:eastAsia="华文中宋"/>
      </w:rPr>
      <w:fldChar w:fldCharType="end"/>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_Ref665878117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附录90</w:t>
    </w:r>
    <w:r>
      <w:rPr>
        <w:kern w:val="2"/>
        <w:sz w:val="21"/>
        <w:szCs w:val="24"/>
        <w:rFonts w:eastAsia="华文中宋"/>
      </w:rPr>
      <w:fldChar w:fldCharType="end"/>
    </w:r>
  </w:p>
</w:hdr>
</file>

<file path=word/header26.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38.179993pt;margin-top:42.865608pt;width:119pt;height:11pt;mso-position-horizontal-relative:page;mso-position-vertical-relative:page;z-index:-187528" type="#_x0000_t202" filled="false" stroked="false">
          <v:textbox inset="0,0,0,0">
            <w:txbxContent>
              <w:p>
                <w:pPr>
                  <w:spacing w:line="200" w:lineRule="exact" w:before="0"/>
                  <w:ind w:left="20" w:right="0" w:firstLine="0"/>
                  <w:jc w:val="left"/>
                  <w:rPr>
                    <w:sz w:val="18"/>
                  </w:rPr>
                </w:pPr>
                <w:r>
                  <w:rPr>
                    <w:sz w:val="18"/>
                  </w:rPr>
                  <w:t>成都中医药大学博士学位论文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504" from="88.519997pt,55.619984pt" to="506.879997pt,55.619984pt" stroked="true" strokeweight=".72pt" strokecolor="#000000">
          <v:stroke dashstyle="solid"/>
          <w10:wrap type="none"/>
        </v:line>
      </w:pict>
    </w:r>
    <w:r>
      <w:rPr/>
      <w:pict>
        <v:shape style="position:absolute;margin-left:172.899994pt;margin-top:42.579964pt;width:249.55pt;height:12pt;mso-position-horizontal-relative:page;mso-position-vertical-relative:page;z-index:-187480" type="#_x0000_t202" filled="false" stroked="false">
          <v:textbox inset="0,0,0,0">
            <w:txbxContent>
              <w:p>
                <w:pPr>
                  <w:spacing w:line="219" w:lineRule="exact" w:before="0"/>
                  <w:ind w:left="20" w:right="0" w:firstLine="0"/>
                  <w:jc w:val="left"/>
                  <w:rPr>
                    <w:sz w:val="18"/>
                  </w:rPr>
                </w:pPr>
                <w:r>
                  <w:rPr>
                    <w:spacing w:val="-3"/>
                    <w:sz w:val="18"/>
                  </w:rPr>
                  <w:t>“肺病及肠”的病理变化及相关调控物质和 </w:t>
                </w:r>
                <w:r>
                  <w:rPr>
                    <w:rFonts w:ascii="Times New Roman" w:hAnsi="Times New Roman" w:eastAsia="Times New Roman"/>
                    <w:sz w:val="18"/>
                  </w:rPr>
                  <w:t>ERK </w:t>
                </w:r>
                <w:r>
                  <w:rPr>
                    <w:sz w:val="18"/>
                  </w:rPr>
                  <w:t>信号通路研究</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456" from="88.519997pt,55.619984pt" to="506.879997pt,55.619984pt" stroked="true" strokeweight=".72pt" strokecolor="#000000">
          <v:stroke dashstyle="solid"/>
          <w10:wrap type="none"/>
        </v:line>
      </w:pict>
    </w:r>
    <w:r>
      <w:rPr/>
      <w:pict>
        <v:shape style="position:absolute;margin-left:238.179993pt;margin-top:42.865608pt;width:119pt;height:11pt;mso-position-horizontal-relative:page;mso-position-vertical-relative:page;z-index:-187432" type="#_x0000_t202" filled="false" stroked="false">
          <v:textbox inset="0,0,0,0">
            <w:txbxContent>
              <w:p>
                <w:pPr>
                  <w:spacing w:line="200" w:lineRule="exact" w:before="0"/>
                  <w:ind w:left="20" w:right="0" w:firstLine="0"/>
                  <w:jc w:val="left"/>
                  <w:rPr>
                    <w:sz w:val="18"/>
                  </w:rPr>
                </w:pPr>
                <w:r>
                  <w:rPr>
                    <w:sz w:val="18"/>
                  </w:rPr>
                  <w:t>成都中医药大学博士学位论文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408" from="88.519997pt,55.619984pt" to="506.879997pt,55.619984pt" stroked="true" strokeweight=".72pt" strokecolor="#000000">
          <v:stroke dashstyle="solid"/>
          <w10:wrap type="none"/>
        </v:line>
      </w:pict>
    </w:r>
    <w:r>
      <w:rPr/>
      <w:pict>
        <v:shape style="position:absolute;margin-left:172.899994pt;margin-top:42.579964pt;width:249.55pt;height:12pt;mso-position-horizontal-relative:page;mso-position-vertical-relative:page;z-index:-187384" type="#_x0000_t202" filled="false" stroked="false">
          <v:textbox inset="0,0,0,0">
            <w:txbxContent>
              <w:p>
                <w:pPr>
                  <w:spacing w:line="219" w:lineRule="exact" w:before="0"/>
                  <w:ind w:left="20" w:right="0" w:firstLine="0"/>
                  <w:jc w:val="left"/>
                  <w:rPr>
                    <w:sz w:val="18"/>
                  </w:rPr>
                </w:pPr>
                <w:r>
                  <w:rPr>
                    <w:spacing w:val="-3"/>
                    <w:sz w:val="18"/>
                  </w:rPr>
                  <w:t>“肺病及肠”的病理变化及相关调控物质和 </w:t>
                </w:r>
                <w:r>
                  <w:rPr>
                    <w:rFonts w:ascii="Times New Roman" w:hAnsi="Times New Roman" w:eastAsia="Times New Roman"/>
                    <w:sz w:val="18"/>
                  </w:rPr>
                  <w:t>ERK </w:t>
                </w:r>
                <w:r>
                  <w:rPr>
                    <w:sz w:val="18"/>
                  </w:rPr>
                  <w:t>信号通路研究</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72.899994pt;margin-top:42.579964pt;width:249.55pt;height:12pt;mso-position-horizontal-relative:page;mso-position-vertical-relative:page;z-index:-187360" type="#_x0000_t202" filled="false" stroked="false">
          <v:textbox inset="0,0,0,0">
            <w:txbxContent>
              <w:p>
                <w:pPr>
                  <w:spacing w:line="219" w:lineRule="exact" w:before="0"/>
                  <w:ind w:left="20" w:right="0" w:firstLine="0"/>
                  <w:jc w:val="left"/>
                  <w:rPr>
                    <w:sz w:val="18"/>
                  </w:rPr>
                </w:pPr>
                <w:r>
                  <w:rPr>
                    <w:spacing w:val="-3"/>
                    <w:sz w:val="18"/>
                  </w:rPr>
                  <w:t>“肺病及肠”的病理变化及相关调控物质和 </w:t>
                </w:r>
                <w:r>
                  <w:rPr>
                    <w:rFonts w:ascii="Times New Roman" w:hAnsi="Times New Roman" w:eastAsia="Times New Roman"/>
                    <w:sz w:val="18"/>
                  </w:rPr>
                  <w:t>ERK </w:t>
                </w:r>
                <w:r>
                  <w:rPr>
                    <w:sz w:val="18"/>
                  </w:rPr>
                  <w:t>信号通路研究</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336" from="88.519997pt,55.619984pt" to="506.879997pt,55.619984pt" stroked="true" strokeweight=".72pt" strokecolor="#000000">
          <v:stroke dashstyle="solid"/>
          <w10:wrap type="none"/>
        </v:line>
      </w:pict>
    </w:r>
    <w:r>
      <w:rPr/>
      <w:pict>
        <v:shape style="position:absolute;margin-left:238.179993pt;margin-top:42.865608pt;width:119pt;height:11pt;mso-position-horizontal-relative:page;mso-position-vertical-relative:page;z-index:-187312" type="#_x0000_t202" filled="false" stroked="false">
          <v:textbox inset="0,0,0,0">
            <w:txbxContent>
              <w:p>
                <w:pPr>
                  <w:spacing w:line="200" w:lineRule="exact" w:before="0"/>
                  <w:ind w:left="20" w:right="0" w:firstLine="0"/>
                  <w:jc w:val="left"/>
                  <w:rPr>
                    <w:sz w:val="18"/>
                  </w:rPr>
                </w:pPr>
                <w:r>
                  <w:rPr>
                    <w:sz w:val="18"/>
                  </w:rPr>
                  <w:t>成都中医药大学博士学位论文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87240" from="88.519997pt,55.619984pt" to="506.879997pt,55.619984pt" stroked="true" strokeweight=".72pt" strokecolor="#000000">
          <v:stroke dashstyle="solid"/>
          <w10:wrap type="none"/>
        </v:line>
      </w:pict>
    </w:r>
    <w:r>
      <w:rPr/>
      <w:pict>
        <v:shape style="position:absolute;margin-left:172.899994pt;margin-top:42.579964pt;width:249.55pt;height:12pt;mso-position-horizontal-relative:page;mso-position-vertical-relative:page;z-index:-187216" type="#_x0000_t202" filled="false" stroked="false">
          <v:textbox inset="0,0,0,0">
            <w:txbxContent>
              <w:p>
                <w:pPr>
                  <w:spacing w:line="219" w:lineRule="exact" w:before="0"/>
                  <w:ind w:left="20" w:right="0" w:firstLine="0"/>
                  <w:jc w:val="left"/>
                  <w:rPr>
                    <w:sz w:val="18"/>
                  </w:rPr>
                </w:pPr>
                <w:r>
                  <w:rPr>
                    <w:spacing w:val="-3"/>
                    <w:sz w:val="18"/>
                  </w:rPr>
                  <w:t>“肺病及肠”的病理变化及相关调控物质和 </w:t>
                </w:r>
                <w:r>
                  <w:rPr>
                    <w:rFonts w:ascii="Times New Roman" w:hAnsi="Times New Roman" w:eastAsia="Times New Roman"/>
                    <w:sz w:val="18"/>
                  </w:rPr>
                  <w:t>ERK </w:t>
                </w:r>
                <w:r>
                  <w:rPr>
                    <w:sz w:val="18"/>
                  </w:rPr>
                  <w:t>信号通路研究</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4">
    <w:multiLevelType w:val="hybridMultilevel"/>
    <w:lvl w:ilvl="0">
      <w:start w:val="81"/>
      <w:numFmt w:val="decimal"/>
      <w:lvlText w:val="[%1]"/>
      <w:lvlJc w:val="left"/>
      <w:pPr>
        <w:ind w:left="140" w:hanging="421"/>
        <w:jc w:val="left"/>
      </w:pPr>
      <w:rPr>
        <w:rFonts w:hint="default" w:ascii="宋体" w:hAnsi="宋体" w:eastAsia="宋体" w:cs="宋体"/>
        <w:spacing w:val="-64"/>
        <w:w w:val="100"/>
        <w:sz w:val="19"/>
        <w:szCs w:val="19"/>
      </w:rPr>
    </w:lvl>
    <w:lvl w:ilvl="1">
      <w:start w:val="0"/>
      <w:numFmt w:val="bullet"/>
      <w:lvlText w:val="•"/>
      <w:lvlJc w:val="left"/>
      <w:pPr>
        <w:ind w:left="992" w:hanging="421"/>
      </w:pPr>
      <w:rPr>
        <w:rFonts w:hint="default"/>
      </w:rPr>
    </w:lvl>
    <w:lvl w:ilvl="2">
      <w:start w:val="0"/>
      <w:numFmt w:val="bullet"/>
      <w:lvlText w:val="•"/>
      <w:lvlJc w:val="left"/>
      <w:pPr>
        <w:ind w:left="1845" w:hanging="421"/>
      </w:pPr>
      <w:rPr>
        <w:rFonts w:hint="default"/>
      </w:rPr>
    </w:lvl>
    <w:lvl w:ilvl="3">
      <w:start w:val="0"/>
      <w:numFmt w:val="bullet"/>
      <w:lvlText w:val="•"/>
      <w:lvlJc w:val="left"/>
      <w:pPr>
        <w:ind w:left="2697" w:hanging="421"/>
      </w:pPr>
      <w:rPr>
        <w:rFonts w:hint="default"/>
      </w:rPr>
    </w:lvl>
    <w:lvl w:ilvl="4">
      <w:start w:val="0"/>
      <w:numFmt w:val="bullet"/>
      <w:lvlText w:val="•"/>
      <w:lvlJc w:val="left"/>
      <w:pPr>
        <w:ind w:left="3550" w:hanging="421"/>
      </w:pPr>
      <w:rPr>
        <w:rFonts w:hint="default"/>
      </w:rPr>
    </w:lvl>
    <w:lvl w:ilvl="5">
      <w:start w:val="0"/>
      <w:numFmt w:val="bullet"/>
      <w:lvlText w:val="•"/>
      <w:lvlJc w:val="left"/>
      <w:pPr>
        <w:ind w:left="4403" w:hanging="421"/>
      </w:pPr>
      <w:rPr>
        <w:rFonts w:hint="default"/>
      </w:rPr>
    </w:lvl>
    <w:lvl w:ilvl="6">
      <w:start w:val="0"/>
      <w:numFmt w:val="bullet"/>
      <w:lvlText w:val="•"/>
      <w:lvlJc w:val="left"/>
      <w:pPr>
        <w:ind w:left="5255" w:hanging="421"/>
      </w:pPr>
      <w:rPr>
        <w:rFonts w:hint="default"/>
      </w:rPr>
    </w:lvl>
    <w:lvl w:ilvl="7">
      <w:start w:val="0"/>
      <w:numFmt w:val="bullet"/>
      <w:lvlText w:val="•"/>
      <w:lvlJc w:val="left"/>
      <w:pPr>
        <w:ind w:left="6108" w:hanging="421"/>
      </w:pPr>
      <w:rPr>
        <w:rFonts w:hint="default"/>
      </w:rPr>
    </w:lvl>
    <w:lvl w:ilvl="8">
      <w:start w:val="0"/>
      <w:numFmt w:val="bullet"/>
      <w:lvlText w:val="•"/>
      <w:lvlJc w:val="left"/>
      <w:pPr>
        <w:ind w:left="6961" w:hanging="421"/>
      </w:pPr>
      <w:rPr>
        <w:rFonts w:hint="default"/>
      </w:rPr>
    </w:lvl>
  </w:abstractNum>
  <w:abstractNum w:abstractNumId="33">
    <w:multiLevelType w:val="hybridMultilevel"/>
    <w:lvl w:ilvl="0">
      <w:start w:val="30"/>
      <w:numFmt w:val="decimal"/>
      <w:lvlText w:val="[%1]"/>
      <w:lvlJc w:val="left"/>
      <w:pPr>
        <w:ind w:left="596" w:hanging="456"/>
        <w:jc w:val="left"/>
      </w:pPr>
      <w:rPr>
        <w:rFonts w:hint="default" w:ascii="Times New Roman" w:hAnsi="Times New Roman" w:eastAsia="Times New Roman" w:cs="Times New Roman"/>
        <w:spacing w:val="-87"/>
        <w:w w:val="99"/>
        <w:sz w:val="21"/>
        <w:szCs w:val="21"/>
      </w:rPr>
    </w:lvl>
    <w:lvl w:ilvl="1">
      <w:start w:val="0"/>
      <w:numFmt w:val="bullet"/>
      <w:lvlText w:val="•"/>
      <w:lvlJc w:val="left"/>
      <w:pPr>
        <w:ind w:left="1406" w:hanging="456"/>
      </w:pPr>
      <w:rPr>
        <w:rFonts w:hint="default"/>
      </w:rPr>
    </w:lvl>
    <w:lvl w:ilvl="2">
      <w:start w:val="0"/>
      <w:numFmt w:val="bullet"/>
      <w:lvlText w:val="•"/>
      <w:lvlJc w:val="left"/>
      <w:pPr>
        <w:ind w:left="2213" w:hanging="456"/>
      </w:pPr>
      <w:rPr>
        <w:rFonts w:hint="default"/>
      </w:rPr>
    </w:lvl>
    <w:lvl w:ilvl="3">
      <w:start w:val="0"/>
      <w:numFmt w:val="bullet"/>
      <w:lvlText w:val="•"/>
      <w:lvlJc w:val="left"/>
      <w:pPr>
        <w:ind w:left="3019" w:hanging="456"/>
      </w:pPr>
      <w:rPr>
        <w:rFonts w:hint="default"/>
      </w:rPr>
    </w:lvl>
    <w:lvl w:ilvl="4">
      <w:start w:val="0"/>
      <w:numFmt w:val="bullet"/>
      <w:lvlText w:val="•"/>
      <w:lvlJc w:val="left"/>
      <w:pPr>
        <w:ind w:left="3826" w:hanging="456"/>
      </w:pPr>
      <w:rPr>
        <w:rFonts w:hint="default"/>
      </w:rPr>
    </w:lvl>
    <w:lvl w:ilvl="5">
      <w:start w:val="0"/>
      <w:numFmt w:val="bullet"/>
      <w:lvlText w:val="•"/>
      <w:lvlJc w:val="left"/>
      <w:pPr>
        <w:ind w:left="4633" w:hanging="456"/>
      </w:pPr>
      <w:rPr>
        <w:rFonts w:hint="default"/>
      </w:rPr>
    </w:lvl>
    <w:lvl w:ilvl="6">
      <w:start w:val="0"/>
      <w:numFmt w:val="bullet"/>
      <w:lvlText w:val="•"/>
      <w:lvlJc w:val="left"/>
      <w:pPr>
        <w:ind w:left="5439" w:hanging="456"/>
      </w:pPr>
      <w:rPr>
        <w:rFonts w:hint="default"/>
      </w:rPr>
    </w:lvl>
    <w:lvl w:ilvl="7">
      <w:start w:val="0"/>
      <w:numFmt w:val="bullet"/>
      <w:lvlText w:val="•"/>
      <w:lvlJc w:val="left"/>
      <w:pPr>
        <w:ind w:left="6246" w:hanging="456"/>
      </w:pPr>
      <w:rPr>
        <w:rFonts w:hint="default"/>
      </w:rPr>
    </w:lvl>
    <w:lvl w:ilvl="8">
      <w:start w:val="0"/>
      <w:numFmt w:val="bullet"/>
      <w:lvlText w:val="•"/>
      <w:lvlJc w:val="left"/>
      <w:pPr>
        <w:ind w:left="7053" w:hanging="456"/>
      </w:pPr>
      <w:rPr>
        <w:rFonts w:hint="default"/>
      </w:rPr>
    </w:lvl>
  </w:abstractNum>
  <w:abstractNum w:abstractNumId="32">
    <w:multiLevelType w:val="hybridMultilevel"/>
    <w:lvl w:ilvl="0">
      <w:start w:val="2"/>
      <w:numFmt w:val="decimal"/>
      <w:lvlText w:val="%1"/>
      <w:lvlJc w:val="left"/>
      <w:pPr>
        <w:ind w:left="702" w:hanging="562"/>
        <w:jc w:val="left"/>
      </w:pPr>
      <w:rPr>
        <w:rFonts w:hint="default"/>
      </w:rPr>
    </w:lvl>
    <w:lvl w:ilvl="1">
      <w:start w:val="2"/>
      <w:numFmt w:val="decimal"/>
      <w:lvlText w:val="%1.%2"/>
      <w:lvlJc w:val="left"/>
      <w:pPr>
        <w:ind w:left="702" w:hanging="562"/>
        <w:jc w:val="left"/>
      </w:pPr>
      <w:rPr>
        <w:rFonts w:hint="default" w:ascii="Times New Roman" w:hAnsi="Times New Roman" w:eastAsia="Times New Roman" w:cs="Times New Roman"/>
        <w:b/>
        <w:bCs/>
        <w:w w:val="100"/>
        <w:sz w:val="32"/>
        <w:szCs w:val="32"/>
      </w:rPr>
    </w:lvl>
    <w:lvl w:ilvl="2">
      <w:start w:val="1"/>
      <w:numFmt w:val="decimal"/>
      <w:lvlText w:val="%1.%2.%3"/>
      <w:lvlJc w:val="left"/>
      <w:pPr>
        <w:ind w:left="841" w:hanging="701"/>
        <w:jc w:val="left"/>
      </w:pPr>
      <w:rPr>
        <w:rFonts w:hint="default" w:ascii="Times New Roman" w:hAnsi="Times New Roman" w:eastAsia="Times New Roman" w:cs="Times New Roman"/>
        <w:b/>
        <w:bCs/>
        <w:w w:val="99"/>
        <w:sz w:val="28"/>
        <w:szCs w:val="28"/>
      </w:rPr>
    </w:lvl>
    <w:lvl w:ilvl="3">
      <w:start w:val="1"/>
      <w:numFmt w:val="decimal"/>
      <w:lvlText w:val="%1.%2.%3.%4"/>
      <w:lvlJc w:val="left"/>
      <w:pPr>
        <w:ind w:left="920" w:hanging="780"/>
        <w:jc w:val="left"/>
      </w:pPr>
      <w:rPr>
        <w:rFonts w:hint="default" w:ascii="Times New Roman" w:hAnsi="Times New Roman" w:eastAsia="Times New Roman" w:cs="Times New Roman"/>
        <w:b/>
        <w:bCs/>
        <w:w w:val="99"/>
        <w:sz w:val="24"/>
        <w:szCs w:val="24"/>
      </w:rPr>
    </w:lvl>
    <w:lvl w:ilvl="4">
      <w:start w:val="1"/>
      <w:numFmt w:val="decimal"/>
      <w:lvlText w:val="%1.%2.%3.%4.%5"/>
      <w:lvlJc w:val="left"/>
      <w:pPr>
        <w:ind w:left="1040" w:hanging="900"/>
        <w:jc w:val="left"/>
      </w:pPr>
      <w:rPr>
        <w:rFonts w:hint="default" w:ascii="Times New Roman" w:hAnsi="Times New Roman" w:eastAsia="Times New Roman" w:cs="Times New Roman"/>
        <w:b/>
        <w:bCs/>
        <w:w w:val="99"/>
        <w:sz w:val="24"/>
        <w:szCs w:val="24"/>
      </w:rPr>
    </w:lvl>
    <w:lvl w:ilvl="5">
      <w:start w:val="0"/>
      <w:numFmt w:val="bullet"/>
      <w:lvlText w:val="•"/>
      <w:lvlJc w:val="left"/>
      <w:pPr>
        <w:ind w:left="3218" w:hanging="900"/>
      </w:pPr>
      <w:rPr>
        <w:rFonts w:hint="default"/>
      </w:rPr>
    </w:lvl>
    <w:lvl w:ilvl="6">
      <w:start w:val="0"/>
      <w:numFmt w:val="bullet"/>
      <w:lvlText w:val="•"/>
      <w:lvlJc w:val="left"/>
      <w:pPr>
        <w:ind w:left="4308" w:hanging="900"/>
      </w:pPr>
      <w:rPr>
        <w:rFonts w:hint="default"/>
      </w:rPr>
    </w:lvl>
    <w:lvl w:ilvl="7">
      <w:start w:val="0"/>
      <w:numFmt w:val="bullet"/>
      <w:lvlText w:val="•"/>
      <w:lvlJc w:val="left"/>
      <w:pPr>
        <w:ind w:left="5397" w:hanging="900"/>
      </w:pPr>
      <w:rPr>
        <w:rFonts w:hint="default"/>
      </w:rPr>
    </w:lvl>
    <w:lvl w:ilvl="8">
      <w:start w:val="0"/>
      <w:numFmt w:val="bullet"/>
      <w:lvlText w:val="•"/>
      <w:lvlJc w:val="left"/>
      <w:pPr>
        <w:ind w:left="6487" w:hanging="900"/>
      </w:pPr>
      <w:rPr>
        <w:rFonts w:hint="default"/>
      </w:rPr>
    </w:lvl>
  </w:abstractNum>
  <w:abstractNum w:abstractNumId="31">
    <w:multiLevelType w:val="hybridMultilevel"/>
    <w:lvl w:ilvl="0">
      <w:start w:val="2"/>
      <w:numFmt w:val="decimal"/>
      <w:lvlText w:val="%1"/>
      <w:lvlJc w:val="left"/>
      <w:pPr>
        <w:ind w:left="680" w:hanging="540"/>
        <w:jc w:val="left"/>
      </w:pPr>
      <w:rPr>
        <w:rFonts w:hint="default"/>
      </w:rPr>
    </w:lvl>
    <w:lvl w:ilvl="1">
      <w:start w:val="1"/>
      <w:numFmt w:val="decimal"/>
      <w:lvlText w:val="%1.%2"/>
      <w:lvlJc w:val="left"/>
      <w:pPr>
        <w:ind w:left="680" w:hanging="540"/>
        <w:jc w:val="left"/>
      </w:pPr>
      <w:rPr>
        <w:rFonts w:hint="default"/>
      </w:rPr>
    </w:lvl>
    <w:lvl w:ilvl="2">
      <w:start w:val="2"/>
      <w:numFmt w:val="decimal"/>
      <w:lvlText w:val="%1.%2.%3"/>
      <w:lvlJc w:val="left"/>
      <w:pPr>
        <w:ind w:left="680" w:hanging="540"/>
        <w:jc w:val="left"/>
      </w:pPr>
      <w:rPr>
        <w:rFonts w:hint="default" w:ascii="Times New Roman" w:hAnsi="Times New Roman" w:eastAsia="Times New Roman" w:cs="Times New Roman"/>
        <w:b/>
        <w:bCs/>
        <w:w w:val="99"/>
        <w:sz w:val="24"/>
        <w:szCs w:val="24"/>
      </w:rPr>
    </w:lvl>
    <w:lvl w:ilvl="3">
      <w:start w:val="1"/>
      <w:numFmt w:val="decimal"/>
      <w:lvlText w:val="%1.%2.%3.%4"/>
      <w:lvlJc w:val="left"/>
      <w:pPr>
        <w:ind w:left="860" w:hanging="720"/>
        <w:jc w:val="left"/>
      </w:pPr>
      <w:rPr>
        <w:rFonts w:hint="default" w:ascii="Times New Roman" w:hAnsi="Times New Roman" w:eastAsia="Times New Roman" w:cs="Times New Roman"/>
        <w:b/>
        <w:bCs/>
        <w:w w:val="99"/>
        <w:sz w:val="24"/>
        <w:szCs w:val="24"/>
      </w:rPr>
    </w:lvl>
    <w:lvl w:ilvl="4">
      <w:start w:val="0"/>
      <w:numFmt w:val="bullet"/>
      <w:lvlText w:val="•"/>
      <w:lvlJc w:val="left"/>
      <w:pPr>
        <w:ind w:left="3468" w:hanging="720"/>
      </w:pPr>
      <w:rPr>
        <w:rFonts w:hint="default"/>
      </w:rPr>
    </w:lvl>
    <w:lvl w:ilvl="5">
      <w:start w:val="0"/>
      <w:numFmt w:val="bullet"/>
      <w:lvlText w:val="•"/>
      <w:lvlJc w:val="left"/>
      <w:pPr>
        <w:ind w:left="4338" w:hanging="720"/>
      </w:pPr>
      <w:rPr>
        <w:rFonts w:hint="default"/>
      </w:rPr>
    </w:lvl>
    <w:lvl w:ilvl="6">
      <w:start w:val="0"/>
      <w:numFmt w:val="bullet"/>
      <w:lvlText w:val="•"/>
      <w:lvlJc w:val="left"/>
      <w:pPr>
        <w:ind w:left="5208" w:hanging="720"/>
      </w:pPr>
      <w:rPr>
        <w:rFonts w:hint="default"/>
      </w:rPr>
    </w:lvl>
    <w:lvl w:ilvl="7">
      <w:start w:val="0"/>
      <w:numFmt w:val="bullet"/>
      <w:lvlText w:val="•"/>
      <w:lvlJc w:val="left"/>
      <w:pPr>
        <w:ind w:left="6077" w:hanging="720"/>
      </w:pPr>
      <w:rPr>
        <w:rFonts w:hint="default"/>
      </w:rPr>
    </w:lvl>
    <w:lvl w:ilvl="8">
      <w:start w:val="0"/>
      <w:numFmt w:val="bullet"/>
      <w:lvlText w:val="•"/>
      <w:lvlJc w:val="left"/>
      <w:pPr>
        <w:ind w:left="6947" w:hanging="720"/>
      </w:pPr>
      <w:rPr>
        <w:rFonts w:hint="default"/>
      </w:rPr>
    </w:lvl>
  </w:abstractNum>
  <w:abstractNum w:abstractNumId="30">
    <w:multiLevelType w:val="hybridMultilevel"/>
    <w:lvl w:ilvl="0">
      <w:start w:val="2"/>
      <w:numFmt w:val="decimal"/>
      <w:lvlText w:val="%1"/>
      <w:lvlJc w:val="left"/>
      <w:pPr>
        <w:ind w:left="1041" w:hanging="902"/>
        <w:jc w:val="left"/>
      </w:pPr>
      <w:rPr>
        <w:rFonts w:hint="default"/>
      </w:rPr>
    </w:lvl>
    <w:lvl w:ilvl="1">
      <w:start w:val="1"/>
      <w:numFmt w:val="decimal"/>
      <w:lvlText w:val="%1.%2"/>
      <w:lvlJc w:val="left"/>
      <w:pPr>
        <w:ind w:left="1041" w:hanging="902"/>
        <w:jc w:val="left"/>
      </w:pPr>
      <w:rPr>
        <w:rFonts w:hint="default"/>
      </w:rPr>
    </w:lvl>
    <w:lvl w:ilvl="2">
      <w:start w:val="1"/>
      <w:numFmt w:val="decimal"/>
      <w:lvlText w:val="%1.%2.%3"/>
      <w:lvlJc w:val="left"/>
      <w:pPr>
        <w:ind w:left="1041" w:hanging="902"/>
        <w:jc w:val="left"/>
      </w:pPr>
      <w:rPr>
        <w:rFonts w:hint="default"/>
      </w:rPr>
    </w:lvl>
    <w:lvl w:ilvl="3">
      <w:start w:val="3"/>
      <w:numFmt w:val="decimal"/>
      <w:lvlText w:val="%1.%2.%3.%4"/>
      <w:lvlJc w:val="left"/>
      <w:pPr>
        <w:ind w:left="1041" w:hanging="902"/>
        <w:jc w:val="left"/>
      </w:pPr>
      <w:rPr>
        <w:rFonts w:hint="default" w:ascii="Times New Roman" w:hAnsi="Times New Roman" w:eastAsia="Times New Roman" w:cs="Times New Roman"/>
        <w:b/>
        <w:bCs/>
        <w:w w:val="99"/>
        <w:sz w:val="24"/>
        <w:szCs w:val="24"/>
      </w:rPr>
    </w:lvl>
    <w:lvl w:ilvl="4">
      <w:start w:val="0"/>
      <w:numFmt w:val="bullet"/>
      <w:lvlText w:val="•"/>
      <w:lvlJc w:val="left"/>
      <w:pPr>
        <w:ind w:left="4098" w:hanging="902"/>
      </w:pPr>
      <w:rPr>
        <w:rFonts w:hint="default"/>
      </w:rPr>
    </w:lvl>
    <w:lvl w:ilvl="5">
      <w:start w:val="0"/>
      <w:numFmt w:val="bullet"/>
      <w:lvlText w:val="•"/>
      <w:lvlJc w:val="left"/>
      <w:pPr>
        <w:ind w:left="4863" w:hanging="902"/>
      </w:pPr>
      <w:rPr>
        <w:rFonts w:hint="default"/>
      </w:rPr>
    </w:lvl>
    <w:lvl w:ilvl="6">
      <w:start w:val="0"/>
      <w:numFmt w:val="bullet"/>
      <w:lvlText w:val="•"/>
      <w:lvlJc w:val="left"/>
      <w:pPr>
        <w:ind w:left="5627" w:hanging="902"/>
      </w:pPr>
      <w:rPr>
        <w:rFonts w:hint="default"/>
      </w:rPr>
    </w:lvl>
    <w:lvl w:ilvl="7">
      <w:start w:val="0"/>
      <w:numFmt w:val="bullet"/>
      <w:lvlText w:val="•"/>
      <w:lvlJc w:val="left"/>
      <w:pPr>
        <w:ind w:left="6392" w:hanging="902"/>
      </w:pPr>
      <w:rPr>
        <w:rFonts w:hint="default"/>
      </w:rPr>
    </w:lvl>
    <w:lvl w:ilvl="8">
      <w:start w:val="0"/>
      <w:numFmt w:val="bullet"/>
      <w:lvlText w:val="•"/>
      <w:lvlJc w:val="left"/>
      <w:pPr>
        <w:ind w:left="7157" w:hanging="902"/>
      </w:pPr>
      <w:rPr>
        <w:rFonts w:hint="default"/>
      </w:rPr>
    </w:lvl>
  </w:abstractNum>
  <w:abstractNum w:abstractNumId="29">
    <w:multiLevelType w:val="hybridMultilevel"/>
    <w:lvl w:ilvl="0">
      <w:start w:val="1"/>
      <w:numFmt w:val="decimal"/>
      <w:lvlText w:val="%1"/>
      <w:lvlJc w:val="left"/>
      <w:pPr>
        <w:ind w:left="558" w:hanging="258"/>
        <w:jc w:val="right"/>
      </w:pPr>
      <w:rPr>
        <w:rFonts w:hint="default"/>
        <w:b/>
        <w:bCs/>
        <w:w w:val="100"/>
      </w:rPr>
    </w:lvl>
    <w:lvl w:ilvl="1">
      <w:start w:val="1"/>
      <w:numFmt w:val="decimal"/>
      <w:lvlText w:val="%1.%2"/>
      <w:lvlJc w:val="left"/>
      <w:pPr>
        <w:ind w:left="541" w:hanging="402"/>
        <w:jc w:val="left"/>
      </w:pPr>
      <w:rPr>
        <w:rFonts w:hint="default"/>
        <w:b/>
        <w:bCs/>
        <w:w w:val="100"/>
      </w:rPr>
    </w:lvl>
    <w:lvl w:ilvl="2">
      <w:start w:val="1"/>
      <w:numFmt w:val="decimal"/>
      <w:lvlText w:val="%1.%2.%3"/>
      <w:lvlJc w:val="left"/>
      <w:pPr>
        <w:ind w:left="930" w:hanging="402"/>
        <w:jc w:val="left"/>
      </w:pPr>
      <w:rPr>
        <w:rFonts w:hint="default" w:ascii="Times New Roman" w:hAnsi="Times New Roman" w:eastAsia="Times New Roman" w:cs="Times New Roman"/>
        <w:b/>
        <w:bCs/>
        <w:w w:val="99"/>
        <w:sz w:val="28"/>
        <w:szCs w:val="28"/>
      </w:rPr>
    </w:lvl>
    <w:lvl w:ilvl="3">
      <w:start w:val="0"/>
      <w:numFmt w:val="bullet"/>
      <w:lvlText w:val="•"/>
      <w:lvlJc w:val="left"/>
      <w:pPr>
        <w:ind w:left="780" w:hanging="402"/>
      </w:pPr>
      <w:rPr>
        <w:rFonts w:hint="default"/>
      </w:rPr>
    </w:lvl>
    <w:lvl w:ilvl="4">
      <w:start w:val="0"/>
      <w:numFmt w:val="bullet"/>
      <w:lvlText w:val="•"/>
      <w:lvlJc w:val="left"/>
      <w:pPr>
        <w:ind w:left="940" w:hanging="402"/>
      </w:pPr>
      <w:rPr>
        <w:rFonts w:hint="default"/>
      </w:rPr>
    </w:lvl>
    <w:lvl w:ilvl="5">
      <w:start w:val="0"/>
      <w:numFmt w:val="bullet"/>
      <w:lvlText w:val="•"/>
      <w:lvlJc w:val="left"/>
      <w:pPr>
        <w:ind w:left="1040" w:hanging="402"/>
      </w:pPr>
      <w:rPr>
        <w:rFonts w:hint="default"/>
      </w:rPr>
    </w:lvl>
    <w:lvl w:ilvl="6">
      <w:start w:val="0"/>
      <w:numFmt w:val="bullet"/>
      <w:lvlText w:val="•"/>
      <w:lvlJc w:val="left"/>
      <w:pPr>
        <w:ind w:left="2569" w:hanging="402"/>
      </w:pPr>
      <w:rPr>
        <w:rFonts w:hint="default"/>
      </w:rPr>
    </w:lvl>
    <w:lvl w:ilvl="7">
      <w:start w:val="0"/>
      <w:numFmt w:val="bullet"/>
      <w:lvlText w:val="•"/>
      <w:lvlJc w:val="left"/>
      <w:pPr>
        <w:ind w:left="4098" w:hanging="402"/>
      </w:pPr>
      <w:rPr>
        <w:rFonts w:hint="default"/>
      </w:rPr>
    </w:lvl>
    <w:lvl w:ilvl="8">
      <w:start w:val="0"/>
      <w:numFmt w:val="bullet"/>
      <w:lvlText w:val="•"/>
      <w:lvlJc w:val="left"/>
      <w:pPr>
        <w:ind w:left="5627" w:hanging="402"/>
      </w:pPr>
      <w:rPr>
        <w:rFonts w:hint="default"/>
      </w:rPr>
    </w:lvl>
  </w:abstractNum>
  <w:abstractNum w:abstractNumId="28">
    <w:multiLevelType w:val="hybridMultilevel"/>
    <w:lvl w:ilvl="0">
      <w:start w:val="65"/>
      <w:numFmt w:val="decimal"/>
      <w:lvlText w:val="[%1]"/>
      <w:lvlJc w:val="left"/>
      <w:pPr>
        <w:ind w:left="140" w:hanging="472"/>
        <w:jc w:val="left"/>
      </w:pPr>
      <w:rPr>
        <w:rFonts w:hint="default" w:ascii="Times New Roman" w:hAnsi="Times New Roman" w:eastAsia="Times New Roman" w:cs="Times New Roman"/>
        <w:spacing w:val="-25"/>
        <w:w w:val="99"/>
        <w:sz w:val="21"/>
        <w:szCs w:val="21"/>
      </w:rPr>
    </w:lvl>
    <w:lvl w:ilvl="1">
      <w:start w:val="0"/>
      <w:numFmt w:val="bullet"/>
      <w:lvlText w:val="•"/>
      <w:lvlJc w:val="left"/>
      <w:pPr>
        <w:ind w:left="992" w:hanging="472"/>
      </w:pPr>
      <w:rPr>
        <w:rFonts w:hint="default"/>
      </w:rPr>
    </w:lvl>
    <w:lvl w:ilvl="2">
      <w:start w:val="0"/>
      <w:numFmt w:val="bullet"/>
      <w:lvlText w:val="•"/>
      <w:lvlJc w:val="left"/>
      <w:pPr>
        <w:ind w:left="1845" w:hanging="472"/>
      </w:pPr>
      <w:rPr>
        <w:rFonts w:hint="default"/>
      </w:rPr>
    </w:lvl>
    <w:lvl w:ilvl="3">
      <w:start w:val="0"/>
      <w:numFmt w:val="bullet"/>
      <w:lvlText w:val="•"/>
      <w:lvlJc w:val="left"/>
      <w:pPr>
        <w:ind w:left="2697" w:hanging="472"/>
      </w:pPr>
      <w:rPr>
        <w:rFonts w:hint="default"/>
      </w:rPr>
    </w:lvl>
    <w:lvl w:ilvl="4">
      <w:start w:val="0"/>
      <w:numFmt w:val="bullet"/>
      <w:lvlText w:val="•"/>
      <w:lvlJc w:val="left"/>
      <w:pPr>
        <w:ind w:left="3550" w:hanging="472"/>
      </w:pPr>
      <w:rPr>
        <w:rFonts w:hint="default"/>
      </w:rPr>
    </w:lvl>
    <w:lvl w:ilvl="5">
      <w:start w:val="0"/>
      <w:numFmt w:val="bullet"/>
      <w:lvlText w:val="•"/>
      <w:lvlJc w:val="left"/>
      <w:pPr>
        <w:ind w:left="4403" w:hanging="472"/>
      </w:pPr>
      <w:rPr>
        <w:rFonts w:hint="default"/>
      </w:rPr>
    </w:lvl>
    <w:lvl w:ilvl="6">
      <w:start w:val="0"/>
      <w:numFmt w:val="bullet"/>
      <w:lvlText w:val="•"/>
      <w:lvlJc w:val="left"/>
      <w:pPr>
        <w:ind w:left="5255" w:hanging="472"/>
      </w:pPr>
      <w:rPr>
        <w:rFonts w:hint="default"/>
      </w:rPr>
    </w:lvl>
    <w:lvl w:ilvl="7">
      <w:start w:val="0"/>
      <w:numFmt w:val="bullet"/>
      <w:lvlText w:val="•"/>
      <w:lvlJc w:val="left"/>
      <w:pPr>
        <w:ind w:left="6108" w:hanging="472"/>
      </w:pPr>
      <w:rPr>
        <w:rFonts w:hint="default"/>
      </w:rPr>
    </w:lvl>
    <w:lvl w:ilvl="8">
      <w:start w:val="0"/>
      <w:numFmt w:val="bullet"/>
      <w:lvlText w:val="•"/>
      <w:lvlJc w:val="left"/>
      <w:pPr>
        <w:ind w:left="6961" w:hanging="472"/>
      </w:pPr>
      <w:rPr>
        <w:rFonts w:hint="default"/>
      </w:rPr>
    </w:lvl>
  </w:abstractNum>
  <w:abstractNum w:abstractNumId="27">
    <w:multiLevelType w:val="hybridMultilevel"/>
    <w:lvl w:ilvl="0">
      <w:start w:val="48"/>
      <w:numFmt w:val="decimal"/>
      <w:lvlText w:val="[%1]"/>
      <w:lvlJc w:val="left"/>
      <w:pPr>
        <w:ind w:left="140" w:hanging="422"/>
        <w:jc w:val="left"/>
      </w:pPr>
      <w:rPr>
        <w:rFonts w:hint="default" w:ascii="宋体" w:hAnsi="宋体" w:eastAsia="宋体" w:cs="宋体"/>
        <w:spacing w:val="-1"/>
        <w:w w:val="100"/>
        <w:sz w:val="19"/>
        <w:szCs w:val="19"/>
      </w:rPr>
    </w:lvl>
    <w:lvl w:ilvl="1">
      <w:start w:val="0"/>
      <w:numFmt w:val="bullet"/>
      <w:lvlText w:val="•"/>
      <w:lvlJc w:val="left"/>
      <w:pPr>
        <w:ind w:left="992" w:hanging="422"/>
      </w:pPr>
      <w:rPr>
        <w:rFonts w:hint="default"/>
      </w:rPr>
    </w:lvl>
    <w:lvl w:ilvl="2">
      <w:start w:val="0"/>
      <w:numFmt w:val="bullet"/>
      <w:lvlText w:val="•"/>
      <w:lvlJc w:val="left"/>
      <w:pPr>
        <w:ind w:left="1845" w:hanging="422"/>
      </w:pPr>
      <w:rPr>
        <w:rFonts w:hint="default"/>
      </w:rPr>
    </w:lvl>
    <w:lvl w:ilvl="3">
      <w:start w:val="0"/>
      <w:numFmt w:val="bullet"/>
      <w:lvlText w:val="•"/>
      <w:lvlJc w:val="left"/>
      <w:pPr>
        <w:ind w:left="2697" w:hanging="422"/>
      </w:pPr>
      <w:rPr>
        <w:rFonts w:hint="default"/>
      </w:rPr>
    </w:lvl>
    <w:lvl w:ilvl="4">
      <w:start w:val="0"/>
      <w:numFmt w:val="bullet"/>
      <w:lvlText w:val="•"/>
      <w:lvlJc w:val="left"/>
      <w:pPr>
        <w:ind w:left="3550" w:hanging="422"/>
      </w:pPr>
      <w:rPr>
        <w:rFonts w:hint="default"/>
      </w:rPr>
    </w:lvl>
    <w:lvl w:ilvl="5">
      <w:start w:val="0"/>
      <w:numFmt w:val="bullet"/>
      <w:lvlText w:val="•"/>
      <w:lvlJc w:val="left"/>
      <w:pPr>
        <w:ind w:left="4403" w:hanging="422"/>
      </w:pPr>
      <w:rPr>
        <w:rFonts w:hint="default"/>
      </w:rPr>
    </w:lvl>
    <w:lvl w:ilvl="6">
      <w:start w:val="0"/>
      <w:numFmt w:val="bullet"/>
      <w:lvlText w:val="•"/>
      <w:lvlJc w:val="left"/>
      <w:pPr>
        <w:ind w:left="5255" w:hanging="422"/>
      </w:pPr>
      <w:rPr>
        <w:rFonts w:hint="default"/>
      </w:rPr>
    </w:lvl>
    <w:lvl w:ilvl="7">
      <w:start w:val="0"/>
      <w:numFmt w:val="bullet"/>
      <w:lvlText w:val="•"/>
      <w:lvlJc w:val="left"/>
      <w:pPr>
        <w:ind w:left="6108" w:hanging="422"/>
      </w:pPr>
      <w:rPr>
        <w:rFonts w:hint="default"/>
      </w:rPr>
    </w:lvl>
    <w:lvl w:ilvl="8">
      <w:start w:val="0"/>
      <w:numFmt w:val="bullet"/>
      <w:lvlText w:val="•"/>
      <w:lvlJc w:val="left"/>
      <w:pPr>
        <w:ind w:left="6961" w:hanging="422"/>
      </w:pPr>
      <w:rPr>
        <w:rFonts w:hint="default"/>
      </w:rPr>
    </w:lvl>
  </w:abstractNum>
  <w:abstractNum w:abstractNumId="26">
    <w:multiLevelType w:val="hybridMultilevel"/>
    <w:lvl w:ilvl="0">
      <w:start w:val="34"/>
      <w:numFmt w:val="decimal"/>
      <w:lvlText w:val="[%1]"/>
      <w:lvlJc w:val="left"/>
      <w:pPr>
        <w:ind w:left="140" w:hanging="352"/>
        <w:jc w:val="left"/>
      </w:pPr>
      <w:rPr>
        <w:rFonts w:hint="default" w:ascii="Times New Roman" w:hAnsi="Times New Roman" w:eastAsia="Times New Roman" w:cs="Times New Roman"/>
        <w:spacing w:val="-1"/>
        <w:w w:val="99"/>
        <w:sz w:val="19"/>
        <w:szCs w:val="19"/>
      </w:rPr>
    </w:lvl>
    <w:lvl w:ilvl="1">
      <w:start w:val="0"/>
      <w:numFmt w:val="bullet"/>
      <w:lvlText w:val="•"/>
      <w:lvlJc w:val="left"/>
      <w:pPr>
        <w:ind w:left="992" w:hanging="352"/>
      </w:pPr>
      <w:rPr>
        <w:rFonts w:hint="default"/>
      </w:rPr>
    </w:lvl>
    <w:lvl w:ilvl="2">
      <w:start w:val="0"/>
      <w:numFmt w:val="bullet"/>
      <w:lvlText w:val="•"/>
      <w:lvlJc w:val="left"/>
      <w:pPr>
        <w:ind w:left="1845" w:hanging="352"/>
      </w:pPr>
      <w:rPr>
        <w:rFonts w:hint="default"/>
      </w:rPr>
    </w:lvl>
    <w:lvl w:ilvl="3">
      <w:start w:val="0"/>
      <w:numFmt w:val="bullet"/>
      <w:lvlText w:val="•"/>
      <w:lvlJc w:val="left"/>
      <w:pPr>
        <w:ind w:left="2697" w:hanging="352"/>
      </w:pPr>
      <w:rPr>
        <w:rFonts w:hint="default"/>
      </w:rPr>
    </w:lvl>
    <w:lvl w:ilvl="4">
      <w:start w:val="0"/>
      <w:numFmt w:val="bullet"/>
      <w:lvlText w:val="•"/>
      <w:lvlJc w:val="left"/>
      <w:pPr>
        <w:ind w:left="3550" w:hanging="352"/>
      </w:pPr>
      <w:rPr>
        <w:rFonts w:hint="default"/>
      </w:rPr>
    </w:lvl>
    <w:lvl w:ilvl="5">
      <w:start w:val="0"/>
      <w:numFmt w:val="bullet"/>
      <w:lvlText w:val="•"/>
      <w:lvlJc w:val="left"/>
      <w:pPr>
        <w:ind w:left="4403" w:hanging="352"/>
      </w:pPr>
      <w:rPr>
        <w:rFonts w:hint="default"/>
      </w:rPr>
    </w:lvl>
    <w:lvl w:ilvl="6">
      <w:start w:val="0"/>
      <w:numFmt w:val="bullet"/>
      <w:lvlText w:val="•"/>
      <w:lvlJc w:val="left"/>
      <w:pPr>
        <w:ind w:left="5255" w:hanging="352"/>
      </w:pPr>
      <w:rPr>
        <w:rFonts w:hint="default"/>
      </w:rPr>
    </w:lvl>
    <w:lvl w:ilvl="7">
      <w:start w:val="0"/>
      <w:numFmt w:val="bullet"/>
      <w:lvlText w:val="•"/>
      <w:lvlJc w:val="left"/>
      <w:pPr>
        <w:ind w:left="6108" w:hanging="352"/>
      </w:pPr>
      <w:rPr>
        <w:rFonts w:hint="default"/>
      </w:rPr>
    </w:lvl>
    <w:lvl w:ilvl="8">
      <w:start w:val="0"/>
      <w:numFmt w:val="bullet"/>
      <w:lvlText w:val="•"/>
      <w:lvlJc w:val="left"/>
      <w:pPr>
        <w:ind w:left="6961" w:hanging="352"/>
      </w:pPr>
      <w:rPr>
        <w:rFonts w:hint="default"/>
      </w:rPr>
    </w:lvl>
  </w:abstractNum>
  <w:abstractNum w:abstractNumId="25">
    <w:multiLevelType w:val="hybridMultilevel"/>
    <w:lvl w:ilvl="0">
      <w:start w:val="7"/>
      <w:numFmt w:val="decimal"/>
      <w:lvlText w:val="[%1]"/>
      <w:lvlJc w:val="left"/>
      <w:pPr>
        <w:ind w:left="140" w:hanging="247"/>
        <w:jc w:val="left"/>
      </w:pPr>
      <w:rPr>
        <w:rFonts w:hint="default" w:ascii="Times New Roman" w:hAnsi="Times New Roman" w:eastAsia="Times New Roman" w:cs="Times New Roman"/>
        <w:spacing w:val="-66"/>
        <w:w w:val="99"/>
        <w:sz w:val="19"/>
        <w:szCs w:val="19"/>
      </w:rPr>
    </w:lvl>
    <w:lvl w:ilvl="1">
      <w:start w:val="0"/>
      <w:numFmt w:val="bullet"/>
      <w:lvlText w:val="•"/>
      <w:lvlJc w:val="left"/>
      <w:pPr>
        <w:ind w:left="992" w:hanging="247"/>
      </w:pPr>
      <w:rPr>
        <w:rFonts w:hint="default"/>
      </w:rPr>
    </w:lvl>
    <w:lvl w:ilvl="2">
      <w:start w:val="0"/>
      <w:numFmt w:val="bullet"/>
      <w:lvlText w:val="•"/>
      <w:lvlJc w:val="left"/>
      <w:pPr>
        <w:ind w:left="1845" w:hanging="247"/>
      </w:pPr>
      <w:rPr>
        <w:rFonts w:hint="default"/>
      </w:rPr>
    </w:lvl>
    <w:lvl w:ilvl="3">
      <w:start w:val="0"/>
      <w:numFmt w:val="bullet"/>
      <w:lvlText w:val="•"/>
      <w:lvlJc w:val="left"/>
      <w:pPr>
        <w:ind w:left="2697" w:hanging="247"/>
      </w:pPr>
      <w:rPr>
        <w:rFonts w:hint="default"/>
      </w:rPr>
    </w:lvl>
    <w:lvl w:ilvl="4">
      <w:start w:val="0"/>
      <w:numFmt w:val="bullet"/>
      <w:lvlText w:val="•"/>
      <w:lvlJc w:val="left"/>
      <w:pPr>
        <w:ind w:left="3550" w:hanging="247"/>
      </w:pPr>
      <w:rPr>
        <w:rFonts w:hint="default"/>
      </w:rPr>
    </w:lvl>
    <w:lvl w:ilvl="5">
      <w:start w:val="0"/>
      <w:numFmt w:val="bullet"/>
      <w:lvlText w:val="•"/>
      <w:lvlJc w:val="left"/>
      <w:pPr>
        <w:ind w:left="4403" w:hanging="247"/>
      </w:pPr>
      <w:rPr>
        <w:rFonts w:hint="default"/>
      </w:rPr>
    </w:lvl>
    <w:lvl w:ilvl="6">
      <w:start w:val="0"/>
      <w:numFmt w:val="bullet"/>
      <w:lvlText w:val="•"/>
      <w:lvlJc w:val="left"/>
      <w:pPr>
        <w:ind w:left="5255" w:hanging="247"/>
      </w:pPr>
      <w:rPr>
        <w:rFonts w:hint="default"/>
      </w:rPr>
    </w:lvl>
    <w:lvl w:ilvl="7">
      <w:start w:val="0"/>
      <w:numFmt w:val="bullet"/>
      <w:lvlText w:val="•"/>
      <w:lvlJc w:val="left"/>
      <w:pPr>
        <w:ind w:left="6108" w:hanging="247"/>
      </w:pPr>
      <w:rPr>
        <w:rFonts w:hint="default"/>
      </w:rPr>
    </w:lvl>
    <w:lvl w:ilvl="8">
      <w:start w:val="0"/>
      <w:numFmt w:val="bullet"/>
      <w:lvlText w:val="•"/>
      <w:lvlJc w:val="left"/>
      <w:pPr>
        <w:ind w:left="6961" w:hanging="247"/>
      </w:pPr>
      <w:rPr>
        <w:rFonts w:hint="default"/>
      </w:rPr>
    </w:lvl>
  </w:abstractNum>
  <w:abstractNum w:abstractNumId="24">
    <w:multiLevelType w:val="hybridMultilevel"/>
    <w:lvl w:ilvl="0">
      <w:start w:val="1"/>
      <w:numFmt w:val="decimal"/>
      <w:lvlText w:val="%1"/>
      <w:lvlJc w:val="left"/>
      <w:pPr>
        <w:ind w:left="140" w:hanging="180"/>
        <w:jc w:val="left"/>
      </w:pPr>
      <w:rPr>
        <w:rFonts w:hint="default"/>
        <w:spacing w:val="-60"/>
        <w:w w:val="100"/>
      </w:rPr>
    </w:lvl>
    <w:lvl w:ilvl="1">
      <w:start w:val="1"/>
      <w:numFmt w:val="decimal"/>
      <w:lvlText w:val="%1.%2"/>
      <w:lvlJc w:val="left"/>
      <w:pPr>
        <w:ind w:left="745" w:hanging="605"/>
        <w:jc w:val="right"/>
      </w:pPr>
      <w:rPr>
        <w:rFonts w:hint="default" w:ascii="Arial" w:hAnsi="Arial" w:eastAsia="Arial" w:cs="Arial"/>
        <w:b/>
        <w:bCs/>
        <w:w w:val="100"/>
        <w:sz w:val="32"/>
        <w:szCs w:val="32"/>
      </w:rPr>
    </w:lvl>
    <w:lvl w:ilvl="2">
      <w:start w:val="1"/>
      <w:numFmt w:val="decimal"/>
      <w:lvlText w:val="%1.%2.%3"/>
      <w:lvlJc w:val="left"/>
      <w:pPr>
        <w:ind w:left="981" w:hanging="842"/>
        <w:jc w:val="left"/>
      </w:pPr>
      <w:rPr>
        <w:rFonts w:hint="default" w:ascii="Times New Roman" w:hAnsi="Times New Roman" w:eastAsia="Times New Roman" w:cs="Times New Roman"/>
        <w:b/>
        <w:bCs/>
        <w:w w:val="99"/>
        <w:sz w:val="28"/>
        <w:szCs w:val="28"/>
      </w:rPr>
    </w:lvl>
    <w:lvl w:ilvl="3">
      <w:start w:val="0"/>
      <w:numFmt w:val="bullet"/>
      <w:lvlText w:val="•"/>
      <w:lvlJc w:val="left"/>
      <w:pPr>
        <w:ind w:left="980" w:hanging="842"/>
      </w:pPr>
      <w:rPr>
        <w:rFonts w:hint="default"/>
      </w:rPr>
    </w:lvl>
    <w:lvl w:ilvl="4">
      <w:start w:val="0"/>
      <w:numFmt w:val="bullet"/>
      <w:lvlText w:val="•"/>
      <w:lvlJc w:val="left"/>
      <w:pPr>
        <w:ind w:left="2066" w:hanging="842"/>
      </w:pPr>
      <w:rPr>
        <w:rFonts w:hint="default"/>
      </w:rPr>
    </w:lvl>
    <w:lvl w:ilvl="5">
      <w:start w:val="0"/>
      <w:numFmt w:val="bullet"/>
      <w:lvlText w:val="•"/>
      <w:lvlJc w:val="left"/>
      <w:pPr>
        <w:ind w:left="3153" w:hanging="842"/>
      </w:pPr>
      <w:rPr>
        <w:rFonts w:hint="default"/>
      </w:rPr>
    </w:lvl>
    <w:lvl w:ilvl="6">
      <w:start w:val="0"/>
      <w:numFmt w:val="bullet"/>
      <w:lvlText w:val="•"/>
      <w:lvlJc w:val="left"/>
      <w:pPr>
        <w:ind w:left="4239" w:hanging="842"/>
      </w:pPr>
      <w:rPr>
        <w:rFonts w:hint="default"/>
      </w:rPr>
    </w:lvl>
    <w:lvl w:ilvl="7">
      <w:start w:val="0"/>
      <w:numFmt w:val="bullet"/>
      <w:lvlText w:val="•"/>
      <w:lvlJc w:val="left"/>
      <w:pPr>
        <w:ind w:left="5326" w:hanging="842"/>
      </w:pPr>
      <w:rPr>
        <w:rFonts w:hint="default"/>
      </w:rPr>
    </w:lvl>
    <w:lvl w:ilvl="8">
      <w:start w:val="0"/>
      <w:numFmt w:val="bullet"/>
      <w:lvlText w:val="•"/>
      <w:lvlJc w:val="left"/>
      <w:pPr>
        <w:ind w:left="6413" w:hanging="842"/>
      </w:pPr>
      <w:rPr>
        <w:rFonts w:hint="default"/>
      </w:rPr>
    </w:lvl>
  </w:abstractNum>
  <w:abstractNum w:abstractNumId="23">
    <w:multiLevelType w:val="hybridMultilevel"/>
    <w:lvl w:ilvl="0">
      <w:start w:val="1"/>
      <w:numFmt w:val="decimal"/>
      <w:lvlText w:val="%1"/>
      <w:lvlJc w:val="left"/>
      <w:pPr>
        <w:ind w:left="582" w:hanging="442"/>
        <w:jc w:val="left"/>
      </w:pPr>
      <w:rPr>
        <w:rFonts w:hint="default" w:ascii="Times New Roman" w:hAnsi="Times New Roman" w:eastAsia="Times New Roman" w:cs="Times New Roman"/>
        <w:b/>
        <w:bCs/>
        <w:w w:val="100"/>
        <w:sz w:val="44"/>
        <w:szCs w:val="44"/>
      </w:rPr>
    </w:lvl>
    <w:lvl w:ilvl="1">
      <w:start w:val="1"/>
      <w:numFmt w:val="decimal"/>
      <w:lvlText w:val="%1.%2"/>
      <w:lvlJc w:val="left"/>
      <w:pPr>
        <w:ind w:left="140" w:hanging="605"/>
        <w:jc w:val="left"/>
      </w:pPr>
      <w:rPr>
        <w:rFonts w:hint="default"/>
        <w:b/>
        <w:bCs/>
        <w:w w:val="100"/>
      </w:rPr>
    </w:lvl>
    <w:lvl w:ilvl="2">
      <w:start w:val="1"/>
      <w:numFmt w:val="decimal"/>
      <w:lvlText w:val="%1.%2.%3"/>
      <w:lvlJc w:val="left"/>
      <w:pPr>
        <w:ind w:left="980" w:hanging="841"/>
        <w:jc w:val="left"/>
      </w:pPr>
      <w:rPr>
        <w:rFonts w:hint="default" w:ascii="Times New Roman" w:hAnsi="Times New Roman" w:eastAsia="Times New Roman" w:cs="Times New Roman"/>
        <w:b/>
        <w:bCs/>
        <w:spacing w:val="-1"/>
        <w:w w:val="99"/>
        <w:sz w:val="28"/>
        <w:szCs w:val="28"/>
      </w:rPr>
    </w:lvl>
    <w:lvl w:ilvl="3">
      <w:start w:val="0"/>
      <w:numFmt w:val="bullet"/>
      <w:lvlText w:val="•"/>
      <w:lvlJc w:val="left"/>
      <w:pPr>
        <w:ind w:left="1100" w:hanging="841"/>
      </w:pPr>
      <w:rPr>
        <w:rFonts w:hint="default"/>
      </w:rPr>
    </w:lvl>
    <w:lvl w:ilvl="4">
      <w:start w:val="0"/>
      <w:numFmt w:val="bullet"/>
      <w:lvlText w:val="•"/>
      <w:lvlJc w:val="left"/>
      <w:pPr>
        <w:ind w:left="2180" w:hanging="841"/>
      </w:pPr>
      <w:rPr>
        <w:rFonts w:hint="default"/>
      </w:rPr>
    </w:lvl>
    <w:lvl w:ilvl="5">
      <w:start w:val="0"/>
      <w:numFmt w:val="bullet"/>
      <w:lvlText w:val="•"/>
      <w:lvlJc w:val="left"/>
      <w:pPr>
        <w:ind w:left="3261" w:hanging="841"/>
      </w:pPr>
      <w:rPr>
        <w:rFonts w:hint="default"/>
      </w:rPr>
    </w:lvl>
    <w:lvl w:ilvl="6">
      <w:start w:val="0"/>
      <w:numFmt w:val="bullet"/>
      <w:lvlText w:val="•"/>
      <w:lvlJc w:val="left"/>
      <w:pPr>
        <w:ind w:left="4342" w:hanging="841"/>
      </w:pPr>
      <w:rPr>
        <w:rFonts w:hint="default"/>
      </w:rPr>
    </w:lvl>
    <w:lvl w:ilvl="7">
      <w:start w:val="0"/>
      <w:numFmt w:val="bullet"/>
      <w:lvlText w:val="•"/>
      <w:lvlJc w:val="left"/>
      <w:pPr>
        <w:ind w:left="5423" w:hanging="841"/>
      </w:pPr>
      <w:rPr>
        <w:rFonts w:hint="default"/>
      </w:rPr>
    </w:lvl>
    <w:lvl w:ilvl="8">
      <w:start w:val="0"/>
      <w:numFmt w:val="bullet"/>
      <w:lvlText w:val="•"/>
      <w:lvlJc w:val="left"/>
      <w:pPr>
        <w:ind w:left="6504" w:hanging="841"/>
      </w:pPr>
      <w:rPr>
        <w:rFonts w:hint="default"/>
      </w:rPr>
    </w:lvl>
  </w:abstractNum>
  <w:abstractNum w:abstractNumId="22">
    <w:multiLevelType w:val="hybridMultilevel"/>
    <w:lvl w:ilvl="0">
      <w:start w:val="3"/>
      <w:numFmt w:val="decimal"/>
      <w:lvlText w:val="%1"/>
      <w:lvlJc w:val="left"/>
      <w:pPr>
        <w:ind w:left="906" w:hanging="766"/>
        <w:jc w:val="left"/>
      </w:pPr>
      <w:rPr>
        <w:rFonts w:hint="default"/>
      </w:rPr>
    </w:lvl>
    <w:lvl w:ilvl="1">
      <w:start w:val="2"/>
      <w:numFmt w:val="decimal"/>
      <w:lvlText w:val="%1.%2"/>
      <w:lvlJc w:val="left"/>
      <w:pPr>
        <w:ind w:left="906" w:hanging="766"/>
        <w:jc w:val="left"/>
      </w:pPr>
      <w:rPr>
        <w:rFonts w:hint="default" w:ascii="Arial" w:hAnsi="Arial" w:eastAsia="Arial" w:cs="Arial"/>
        <w:b/>
        <w:bCs/>
        <w:w w:val="100"/>
        <w:sz w:val="32"/>
        <w:szCs w:val="32"/>
      </w:rPr>
    </w:lvl>
    <w:lvl w:ilvl="2">
      <w:start w:val="1"/>
      <w:numFmt w:val="decimal"/>
      <w:lvlText w:val="%1.%2.%3"/>
      <w:lvlJc w:val="left"/>
      <w:pPr>
        <w:ind w:left="981" w:hanging="842"/>
        <w:jc w:val="left"/>
      </w:pPr>
      <w:rPr>
        <w:rFonts w:hint="default" w:ascii="Times New Roman" w:hAnsi="Times New Roman" w:eastAsia="Times New Roman" w:cs="Times New Roman"/>
        <w:b/>
        <w:bCs/>
        <w:w w:val="99"/>
        <w:sz w:val="28"/>
        <w:szCs w:val="28"/>
      </w:rPr>
    </w:lvl>
    <w:lvl w:ilvl="3">
      <w:start w:val="0"/>
      <w:numFmt w:val="bullet"/>
      <w:lvlText w:val="•"/>
      <w:lvlJc w:val="left"/>
      <w:pPr>
        <w:ind w:left="2688" w:hanging="842"/>
      </w:pPr>
      <w:rPr>
        <w:rFonts w:hint="default"/>
      </w:rPr>
    </w:lvl>
    <w:lvl w:ilvl="4">
      <w:start w:val="0"/>
      <w:numFmt w:val="bullet"/>
      <w:lvlText w:val="•"/>
      <w:lvlJc w:val="left"/>
      <w:pPr>
        <w:ind w:left="3542" w:hanging="842"/>
      </w:pPr>
      <w:rPr>
        <w:rFonts w:hint="default"/>
      </w:rPr>
    </w:lvl>
    <w:lvl w:ilvl="5">
      <w:start w:val="0"/>
      <w:numFmt w:val="bullet"/>
      <w:lvlText w:val="•"/>
      <w:lvlJc w:val="left"/>
      <w:pPr>
        <w:ind w:left="4396" w:hanging="842"/>
      </w:pPr>
      <w:rPr>
        <w:rFonts w:hint="default"/>
      </w:rPr>
    </w:lvl>
    <w:lvl w:ilvl="6">
      <w:start w:val="0"/>
      <w:numFmt w:val="bullet"/>
      <w:lvlText w:val="•"/>
      <w:lvlJc w:val="left"/>
      <w:pPr>
        <w:ind w:left="5250" w:hanging="842"/>
      </w:pPr>
      <w:rPr>
        <w:rFonts w:hint="default"/>
      </w:rPr>
    </w:lvl>
    <w:lvl w:ilvl="7">
      <w:start w:val="0"/>
      <w:numFmt w:val="bullet"/>
      <w:lvlText w:val="•"/>
      <w:lvlJc w:val="left"/>
      <w:pPr>
        <w:ind w:left="6104" w:hanging="842"/>
      </w:pPr>
      <w:rPr>
        <w:rFonts w:hint="default"/>
      </w:rPr>
    </w:lvl>
    <w:lvl w:ilvl="8">
      <w:start w:val="0"/>
      <w:numFmt w:val="bullet"/>
      <w:lvlText w:val="•"/>
      <w:lvlJc w:val="left"/>
      <w:pPr>
        <w:ind w:left="6958" w:hanging="842"/>
      </w:pPr>
      <w:rPr>
        <w:rFonts w:hint="default"/>
      </w:rPr>
    </w:lvl>
  </w:abstractNum>
  <w:abstractNum w:abstractNumId="21">
    <w:multiLevelType w:val="hybridMultilevel"/>
    <w:lvl w:ilvl="0">
      <w:start w:val="3"/>
      <w:numFmt w:val="decimal"/>
      <w:lvlText w:val="%1"/>
      <w:lvlJc w:val="left"/>
      <w:pPr>
        <w:ind w:left="841" w:hanging="701"/>
        <w:jc w:val="left"/>
      </w:pPr>
      <w:rPr>
        <w:rFonts w:hint="default"/>
      </w:rPr>
    </w:lvl>
    <w:lvl w:ilvl="1">
      <w:start w:val="1"/>
      <w:numFmt w:val="decimal"/>
      <w:lvlText w:val="%1.%2"/>
      <w:lvlJc w:val="left"/>
      <w:pPr>
        <w:ind w:left="841" w:hanging="701"/>
        <w:jc w:val="left"/>
      </w:pPr>
      <w:rPr>
        <w:rFonts w:hint="default"/>
      </w:rPr>
    </w:lvl>
    <w:lvl w:ilvl="2">
      <w:start w:val="4"/>
      <w:numFmt w:val="decimal"/>
      <w:lvlText w:val="%1.%2.%3"/>
      <w:lvlJc w:val="left"/>
      <w:pPr>
        <w:ind w:left="841"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3187" w:hanging="701"/>
      </w:pPr>
      <w:rPr>
        <w:rFonts w:hint="default"/>
      </w:rPr>
    </w:lvl>
    <w:lvl w:ilvl="4">
      <w:start w:val="0"/>
      <w:numFmt w:val="bullet"/>
      <w:lvlText w:val="•"/>
      <w:lvlJc w:val="left"/>
      <w:pPr>
        <w:ind w:left="3970" w:hanging="701"/>
      </w:pPr>
      <w:rPr>
        <w:rFonts w:hint="default"/>
      </w:rPr>
    </w:lvl>
    <w:lvl w:ilvl="5">
      <w:start w:val="0"/>
      <w:numFmt w:val="bullet"/>
      <w:lvlText w:val="•"/>
      <w:lvlJc w:val="left"/>
      <w:pPr>
        <w:ind w:left="4753" w:hanging="701"/>
      </w:pPr>
      <w:rPr>
        <w:rFonts w:hint="default"/>
      </w:rPr>
    </w:lvl>
    <w:lvl w:ilvl="6">
      <w:start w:val="0"/>
      <w:numFmt w:val="bullet"/>
      <w:lvlText w:val="•"/>
      <w:lvlJc w:val="left"/>
      <w:pPr>
        <w:ind w:left="5535" w:hanging="701"/>
      </w:pPr>
      <w:rPr>
        <w:rFonts w:hint="default"/>
      </w:rPr>
    </w:lvl>
    <w:lvl w:ilvl="7">
      <w:start w:val="0"/>
      <w:numFmt w:val="bullet"/>
      <w:lvlText w:val="•"/>
      <w:lvlJc w:val="left"/>
      <w:pPr>
        <w:ind w:left="6318" w:hanging="701"/>
      </w:pPr>
      <w:rPr>
        <w:rFonts w:hint="default"/>
      </w:rPr>
    </w:lvl>
    <w:lvl w:ilvl="8">
      <w:start w:val="0"/>
      <w:numFmt w:val="bullet"/>
      <w:lvlText w:val="•"/>
      <w:lvlJc w:val="left"/>
      <w:pPr>
        <w:ind w:left="7101" w:hanging="701"/>
      </w:pPr>
      <w:rPr>
        <w:rFonts w:hint="default"/>
      </w:rPr>
    </w:lvl>
  </w:abstractNum>
  <w:abstractNum w:abstractNumId="20">
    <w:multiLevelType w:val="hybridMultilevel"/>
    <w:lvl w:ilvl="0">
      <w:start w:val="3"/>
      <w:numFmt w:val="decimal"/>
      <w:lvlText w:val="%1"/>
      <w:lvlJc w:val="left"/>
      <w:pPr>
        <w:ind w:left="745" w:hanging="605"/>
        <w:jc w:val="left"/>
      </w:pPr>
      <w:rPr>
        <w:rFonts w:hint="default"/>
      </w:rPr>
    </w:lvl>
    <w:lvl w:ilvl="1">
      <w:start w:val="1"/>
      <w:numFmt w:val="decimal"/>
      <w:lvlText w:val="%1.%2"/>
      <w:lvlJc w:val="left"/>
      <w:pPr>
        <w:ind w:left="745" w:hanging="605"/>
        <w:jc w:val="left"/>
      </w:pPr>
      <w:rPr>
        <w:rFonts w:hint="default" w:ascii="Arial" w:hAnsi="Arial" w:eastAsia="Arial" w:cs="Arial"/>
        <w:b/>
        <w:bCs/>
        <w:w w:val="100"/>
        <w:sz w:val="32"/>
        <w:szCs w:val="32"/>
      </w:rPr>
    </w:lvl>
    <w:lvl w:ilvl="2">
      <w:start w:val="1"/>
      <w:numFmt w:val="decimal"/>
      <w:lvlText w:val="%1.%2.%3"/>
      <w:lvlJc w:val="left"/>
      <w:pPr>
        <w:ind w:left="981" w:hanging="842"/>
        <w:jc w:val="left"/>
      </w:pPr>
      <w:rPr>
        <w:rFonts w:hint="default" w:ascii="Times New Roman" w:hAnsi="Times New Roman" w:eastAsia="Times New Roman" w:cs="Times New Roman"/>
        <w:b/>
        <w:bCs/>
        <w:w w:val="99"/>
        <w:sz w:val="28"/>
        <w:szCs w:val="28"/>
      </w:rPr>
    </w:lvl>
    <w:lvl w:ilvl="3">
      <w:start w:val="1"/>
      <w:numFmt w:val="decimal"/>
      <w:lvlText w:val="%1.%2.%3.%4"/>
      <w:lvlJc w:val="left"/>
      <w:pPr>
        <w:ind w:left="1051" w:hanging="911"/>
        <w:jc w:val="left"/>
      </w:pPr>
      <w:rPr>
        <w:rFonts w:hint="default" w:ascii="Times New Roman" w:hAnsi="Times New Roman" w:eastAsia="Times New Roman" w:cs="Times New Roman"/>
        <w:b/>
        <w:bCs/>
        <w:spacing w:val="-1"/>
        <w:w w:val="99"/>
        <w:sz w:val="28"/>
        <w:szCs w:val="28"/>
      </w:rPr>
    </w:lvl>
    <w:lvl w:ilvl="4">
      <w:start w:val="0"/>
      <w:numFmt w:val="bullet"/>
      <w:lvlText w:val="•"/>
      <w:lvlJc w:val="left"/>
      <w:pPr>
        <w:ind w:left="2966" w:hanging="911"/>
      </w:pPr>
      <w:rPr>
        <w:rFonts w:hint="default"/>
      </w:rPr>
    </w:lvl>
    <w:lvl w:ilvl="5">
      <w:start w:val="0"/>
      <w:numFmt w:val="bullet"/>
      <w:lvlText w:val="•"/>
      <w:lvlJc w:val="left"/>
      <w:pPr>
        <w:ind w:left="3919" w:hanging="911"/>
      </w:pPr>
      <w:rPr>
        <w:rFonts w:hint="default"/>
      </w:rPr>
    </w:lvl>
    <w:lvl w:ilvl="6">
      <w:start w:val="0"/>
      <w:numFmt w:val="bullet"/>
      <w:lvlText w:val="•"/>
      <w:lvlJc w:val="left"/>
      <w:pPr>
        <w:ind w:left="4873" w:hanging="911"/>
      </w:pPr>
      <w:rPr>
        <w:rFonts w:hint="default"/>
      </w:rPr>
    </w:lvl>
    <w:lvl w:ilvl="7">
      <w:start w:val="0"/>
      <w:numFmt w:val="bullet"/>
      <w:lvlText w:val="•"/>
      <w:lvlJc w:val="left"/>
      <w:pPr>
        <w:ind w:left="5826" w:hanging="911"/>
      </w:pPr>
      <w:rPr>
        <w:rFonts w:hint="default"/>
      </w:rPr>
    </w:lvl>
    <w:lvl w:ilvl="8">
      <w:start w:val="0"/>
      <w:numFmt w:val="bullet"/>
      <w:lvlText w:val="•"/>
      <w:lvlJc w:val="left"/>
      <w:pPr>
        <w:ind w:left="6779" w:hanging="911"/>
      </w:pPr>
      <w:rPr>
        <w:rFonts w:hint="default"/>
      </w:rPr>
    </w:lvl>
  </w:abstractNum>
  <w:abstractNum w:abstractNumId="19">
    <w:multiLevelType w:val="hybridMultilevel"/>
    <w:lvl w:ilvl="0">
      <w:start w:val="2"/>
      <w:numFmt w:val="decimal"/>
      <w:lvlText w:val="%1"/>
      <w:lvlJc w:val="left"/>
      <w:pPr>
        <w:ind w:left="1426" w:hanging="766"/>
        <w:jc w:val="right"/>
      </w:pPr>
      <w:rPr>
        <w:rFonts w:hint="default"/>
      </w:rPr>
    </w:lvl>
    <w:lvl w:ilvl="1">
      <w:start w:val="4"/>
      <w:numFmt w:val="decimal"/>
      <w:lvlText w:val="%1.%2"/>
      <w:lvlJc w:val="left"/>
      <w:pPr>
        <w:ind w:left="660" w:hanging="766"/>
        <w:jc w:val="right"/>
      </w:pPr>
      <w:rPr>
        <w:rFonts w:hint="default" w:ascii="Arial" w:hAnsi="Arial" w:eastAsia="Arial" w:cs="Arial"/>
        <w:b/>
        <w:bCs/>
        <w:spacing w:val="-1"/>
        <w:w w:val="100"/>
        <w:sz w:val="32"/>
        <w:szCs w:val="32"/>
      </w:rPr>
    </w:lvl>
    <w:lvl w:ilvl="2">
      <w:start w:val="1"/>
      <w:numFmt w:val="decimal"/>
      <w:lvlText w:val="%1.%2.%3"/>
      <w:lvlJc w:val="left"/>
      <w:pPr>
        <w:ind w:left="1291" w:hanging="632"/>
        <w:jc w:val="left"/>
      </w:pPr>
      <w:rPr>
        <w:rFonts w:hint="default" w:ascii="Times New Roman" w:hAnsi="Times New Roman" w:eastAsia="Times New Roman" w:cs="Times New Roman"/>
        <w:b/>
        <w:bCs/>
        <w:w w:val="99"/>
        <w:sz w:val="28"/>
        <w:szCs w:val="28"/>
      </w:rPr>
    </w:lvl>
    <w:lvl w:ilvl="3">
      <w:start w:val="0"/>
      <w:numFmt w:val="bullet"/>
      <w:lvlText w:val="•"/>
      <w:lvlJc w:val="left"/>
      <w:pPr>
        <w:ind w:left="1300" w:hanging="632"/>
      </w:pPr>
      <w:rPr>
        <w:rFonts w:hint="default"/>
      </w:rPr>
    </w:lvl>
    <w:lvl w:ilvl="4">
      <w:start w:val="0"/>
      <w:numFmt w:val="bullet"/>
      <w:lvlText w:val="•"/>
      <w:lvlJc w:val="left"/>
      <w:pPr>
        <w:ind w:left="1420" w:hanging="632"/>
      </w:pPr>
      <w:rPr>
        <w:rFonts w:hint="default"/>
      </w:rPr>
    </w:lvl>
    <w:lvl w:ilvl="5">
      <w:start w:val="0"/>
      <w:numFmt w:val="bullet"/>
      <w:lvlText w:val="•"/>
      <w:lvlJc w:val="left"/>
      <w:pPr>
        <w:ind w:left="2627" w:hanging="632"/>
      </w:pPr>
      <w:rPr>
        <w:rFonts w:hint="default"/>
      </w:rPr>
    </w:lvl>
    <w:lvl w:ilvl="6">
      <w:start w:val="0"/>
      <w:numFmt w:val="bullet"/>
      <w:lvlText w:val="•"/>
      <w:lvlJc w:val="left"/>
      <w:pPr>
        <w:ind w:left="3835" w:hanging="632"/>
      </w:pPr>
      <w:rPr>
        <w:rFonts w:hint="default"/>
      </w:rPr>
    </w:lvl>
    <w:lvl w:ilvl="7">
      <w:start w:val="0"/>
      <w:numFmt w:val="bullet"/>
      <w:lvlText w:val="•"/>
      <w:lvlJc w:val="left"/>
      <w:pPr>
        <w:ind w:left="5043" w:hanging="632"/>
      </w:pPr>
      <w:rPr>
        <w:rFonts w:hint="default"/>
      </w:rPr>
    </w:lvl>
    <w:lvl w:ilvl="8">
      <w:start w:val="0"/>
      <w:numFmt w:val="bullet"/>
      <w:lvlText w:val="•"/>
      <w:lvlJc w:val="left"/>
      <w:pPr>
        <w:ind w:left="6250" w:hanging="632"/>
      </w:pPr>
      <w:rPr>
        <w:rFonts w:hint="default"/>
      </w:rPr>
    </w:lvl>
  </w:abstractNum>
  <w:abstractNum w:abstractNumId="18">
    <w:multiLevelType w:val="hybridMultilevel"/>
    <w:lvl w:ilvl="0">
      <w:start w:val="2"/>
      <w:numFmt w:val="decimal"/>
      <w:lvlText w:val="%1"/>
      <w:lvlJc w:val="left"/>
      <w:pPr>
        <w:ind w:left="664" w:hanging="525"/>
        <w:jc w:val="left"/>
      </w:pPr>
      <w:rPr>
        <w:rFonts w:hint="default"/>
      </w:rPr>
    </w:lvl>
    <w:lvl w:ilvl="1">
      <w:start w:val="1"/>
      <w:numFmt w:val="decimal"/>
      <w:lvlText w:val="%1.%2"/>
      <w:lvlJc w:val="left"/>
      <w:pPr>
        <w:ind w:left="664" w:hanging="525"/>
        <w:jc w:val="right"/>
      </w:pPr>
      <w:rPr>
        <w:rFonts w:hint="default" w:ascii="Arial" w:hAnsi="Arial" w:eastAsia="Arial" w:cs="Arial"/>
        <w:b/>
        <w:bCs/>
        <w:w w:val="100"/>
        <w:sz w:val="32"/>
        <w:szCs w:val="32"/>
      </w:rPr>
    </w:lvl>
    <w:lvl w:ilvl="2">
      <w:start w:val="1"/>
      <w:numFmt w:val="decimal"/>
      <w:lvlText w:val="%1.%2.%3"/>
      <w:lvlJc w:val="left"/>
      <w:pPr>
        <w:ind w:left="851" w:hanging="632"/>
        <w:jc w:val="left"/>
      </w:pPr>
      <w:rPr>
        <w:rFonts w:hint="default" w:ascii="Times New Roman" w:hAnsi="Times New Roman" w:eastAsia="Times New Roman" w:cs="Times New Roman"/>
        <w:b/>
        <w:bCs/>
        <w:w w:val="99"/>
        <w:sz w:val="28"/>
        <w:szCs w:val="28"/>
      </w:rPr>
    </w:lvl>
    <w:lvl w:ilvl="3">
      <w:start w:val="0"/>
      <w:numFmt w:val="bullet"/>
      <w:lvlText w:val="•"/>
      <w:lvlJc w:val="left"/>
      <w:pPr>
        <w:ind w:left="2590" w:hanging="632"/>
      </w:pPr>
      <w:rPr>
        <w:rFonts w:hint="default"/>
      </w:rPr>
    </w:lvl>
    <w:lvl w:ilvl="4">
      <w:start w:val="0"/>
      <w:numFmt w:val="bullet"/>
      <w:lvlText w:val="•"/>
      <w:lvlJc w:val="left"/>
      <w:pPr>
        <w:ind w:left="3455" w:hanging="632"/>
      </w:pPr>
      <w:rPr>
        <w:rFonts w:hint="default"/>
      </w:rPr>
    </w:lvl>
    <w:lvl w:ilvl="5">
      <w:start w:val="0"/>
      <w:numFmt w:val="bullet"/>
      <w:lvlText w:val="•"/>
      <w:lvlJc w:val="left"/>
      <w:pPr>
        <w:ind w:left="4320" w:hanging="632"/>
      </w:pPr>
      <w:rPr>
        <w:rFonts w:hint="default"/>
      </w:rPr>
    </w:lvl>
    <w:lvl w:ilvl="6">
      <w:start w:val="0"/>
      <w:numFmt w:val="bullet"/>
      <w:lvlText w:val="•"/>
      <w:lvlJc w:val="left"/>
      <w:pPr>
        <w:ind w:left="5185" w:hanging="632"/>
      </w:pPr>
      <w:rPr>
        <w:rFonts w:hint="default"/>
      </w:rPr>
    </w:lvl>
    <w:lvl w:ilvl="7">
      <w:start w:val="0"/>
      <w:numFmt w:val="bullet"/>
      <w:lvlText w:val="•"/>
      <w:lvlJc w:val="left"/>
      <w:pPr>
        <w:ind w:left="6050" w:hanging="632"/>
      </w:pPr>
      <w:rPr>
        <w:rFonts w:hint="default"/>
      </w:rPr>
    </w:lvl>
    <w:lvl w:ilvl="8">
      <w:start w:val="0"/>
      <w:numFmt w:val="bullet"/>
      <w:lvlText w:val="•"/>
      <w:lvlJc w:val="left"/>
      <w:pPr>
        <w:ind w:left="6916" w:hanging="632"/>
      </w:pPr>
      <w:rPr>
        <w:rFonts w:hint="default"/>
      </w:rPr>
    </w:lvl>
  </w:abstractNum>
  <w:abstractNum w:abstractNumId="17">
    <w:multiLevelType w:val="hybridMultilevel"/>
    <w:lvl w:ilvl="0">
      <w:start w:val="1"/>
      <w:numFmt w:val="decimal"/>
      <w:lvlText w:val="%1"/>
      <w:lvlJc w:val="left"/>
      <w:pPr>
        <w:ind w:left="140" w:hanging="789"/>
        <w:jc w:val="left"/>
      </w:pPr>
      <w:rPr>
        <w:rFonts w:hint="default"/>
      </w:rPr>
    </w:lvl>
    <w:lvl w:ilvl="1">
      <w:start w:val="10"/>
      <w:numFmt w:val="decimal"/>
      <w:lvlText w:val="%1.%2"/>
      <w:lvlJc w:val="left"/>
      <w:pPr>
        <w:ind w:left="140" w:hanging="789"/>
        <w:jc w:val="left"/>
      </w:pPr>
      <w:rPr>
        <w:rFonts w:hint="default" w:ascii="Arial" w:hAnsi="Arial" w:eastAsia="Arial" w:cs="Arial"/>
        <w:b/>
        <w:bCs/>
        <w:spacing w:val="-1"/>
        <w:w w:val="100"/>
        <w:sz w:val="32"/>
        <w:szCs w:val="32"/>
      </w:rPr>
    </w:lvl>
    <w:lvl w:ilvl="2">
      <w:start w:val="0"/>
      <w:numFmt w:val="bullet"/>
      <w:lvlText w:val="•"/>
      <w:lvlJc w:val="left"/>
      <w:pPr>
        <w:ind w:left="1849" w:hanging="789"/>
      </w:pPr>
      <w:rPr>
        <w:rFonts w:hint="default"/>
      </w:rPr>
    </w:lvl>
    <w:lvl w:ilvl="3">
      <w:start w:val="0"/>
      <w:numFmt w:val="bullet"/>
      <w:lvlText w:val="•"/>
      <w:lvlJc w:val="left"/>
      <w:pPr>
        <w:ind w:left="2703" w:hanging="789"/>
      </w:pPr>
      <w:rPr>
        <w:rFonts w:hint="default"/>
      </w:rPr>
    </w:lvl>
    <w:lvl w:ilvl="4">
      <w:start w:val="0"/>
      <w:numFmt w:val="bullet"/>
      <w:lvlText w:val="•"/>
      <w:lvlJc w:val="left"/>
      <w:pPr>
        <w:ind w:left="3558" w:hanging="789"/>
      </w:pPr>
      <w:rPr>
        <w:rFonts w:hint="default"/>
      </w:rPr>
    </w:lvl>
    <w:lvl w:ilvl="5">
      <w:start w:val="0"/>
      <w:numFmt w:val="bullet"/>
      <w:lvlText w:val="•"/>
      <w:lvlJc w:val="left"/>
      <w:pPr>
        <w:ind w:left="4413" w:hanging="789"/>
      </w:pPr>
      <w:rPr>
        <w:rFonts w:hint="default"/>
      </w:rPr>
    </w:lvl>
    <w:lvl w:ilvl="6">
      <w:start w:val="0"/>
      <w:numFmt w:val="bullet"/>
      <w:lvlText w:val="•"/>
      <w:lvlJc w:val="left"/>
      <w:pPr>
        <w:ind w:left="5267" w:hanging="789"/>
      </w:pPr>
      <w:rPr>
        <w:rFonts w:hint="default"/>
      </w:rPr>
    </w:lvl>
    <w:lvl w:ilvl="7">
      <w:start w:val="0"/>
      <w:numFmt w:val="bullet"/>
      <w:lvlText w:val="•"/>
      <w:lvlJc w:val="left"/>
      <w:pPr>
        <w:ind w:left="6122" w:hanging="789"/>
      </w:pPr>
      <w:rPr>
        <w:rFonts w:hint="default"/>
      </w:rPr>
    </w:lvl>
    <w:lvl w:ilvl="8">
      <w:start w:val="0"/>
      <w:numFmt w:val="bullet"/>
      <w:lvlText w:val="•"/>
      <w:lvlJc w:val="left"/>
      <w:pPr>
        <w:ind w:left="6977" w:hanging="789"/>
      </w:pPr>
      <w:rPr>
        <w:rFonts w:hint="default"/>
      </w:rPr>
    </w:lvl>
  </w:abstractNum>
  <w:abstractNum w:abstractNumId="16">
    <w:multiLevelType w:val="hybridMultilevel"/>
    <w:lvl w:ilvl="0">
      <w:start w:val="1"/>
      <w:numFmt w:val="decimal"/>
      <w:lvlText w:val="%1"/>
      <w:lvlJc w:val="left"/>
      <w:pPr>
        <w:ind w:left="745" w:hanging="605"/>
        <w:jc w:val="left"/>
      </w:pPr>
      <w:rPr>
        <w:rFonts w:hint="default"/>
      </w:rPr>
    </w:lvl>
    <w:lvl w:ilvl="1">
      <w:start w:val="9"/>
      <w:numFmt w:val="decimal"/>
      <w:lvlText w:val="%1.%2"/>
      <w:lvlJc w:val="left"/>
      <w:pPr>
        <w:ind w:left="745" w:hanging="605"/>
        <w:jc w:val="left"/>
      </w:pPr>
      <w:rPr>
        <w:rFonts w:hint="default" w:ascii="Arial" w:hAnsi="Arial" w:eastAsia="Arial" w:cs="Arial"/>
        <w:b/>
        <w:bCs/>
        <w:w w:val="100"/>
        <w:sz w:val="32"/>
        <w:szCs w:val="32"/>
      </w:rPr>
    </w:lvl>
    <w:lvl w:ilvl="2">
      <w:start w:val="1"/>
      <w:numFmt w:val="decimal"/>
      <w:lvlText w:val="%1.%2.%3"/>
      <w:lvlJc w:val="left"/>
      <w:pPr>
        <w:ind w:left="771" w:hanging="632"/>
        <w:jc w:val="left"/>
      </w:pPr>
      <w:rPr>
        <w:rFonts w:hint="default" w:ascii="Times New Roman" w:hAnsi="Times New Roman" w:eastAsia="Times New Roman" w:cs="Times New Roman"/>
        <w:b/>
        <w:bCs/>
        <w:w w:val="99"/>
        <w:sz w:val="28"/>
        <w:szCs w:val="28"/>
      </w:rPr>
    </w:lvl>
    <w:lvl w:ilvl="3">
      <w:start w:val="0"/>
      <w:numFmt w:val="bullet"/>
      <w:lvlText w:val="•"/>
      <w:lvlJc w:val="left"/>
      <w:pPr>
        <w:ind w:left="2536" w:hanging="632"/>
      </w:pPr>
      <w:rPr>
        <w:rFonts w:hint="default"/>
      </w:rPr>
    </w:lvl>
    <w:lvl w:ilvl="4">
      <w:start w:val="0"/>
      <w:numFmt w:val="bullet"/>
      <w:lvlText w:val="•"/>
      <w:lvlJc w:val="left"/>
      <w:pPr>
        <w:ind w:left="3415" w:hanging="632"/>
      </w:pPr>
      <w:rPr>
        <w:rFonts w:hint="default"/>
      </w:rPr>
    </w:lvl>
    <w:lvl w:ilvl="5">
      <w:start w:val="0"/>
      <w:numFmt w:val="bullet"/>
      <w:lvlText w:val="•"/>
      <w:lvlJc w:val="left"/>
      <w:pPr>
        <w:ind w:left="4293" w:hanging="632"/>
      </w:pPr>
      <w:rPr>
        <w:rFonts w:hint="default"/>
      </w:rPr>
    </w:lvl>
    <w:lvl w:ilvl="6">
      <w:start w:val="0"/>
      <w:numFmt w:val="bullet"/>
      <w:lvlText w:val="•"/>
      <w:lvlJc w:val="left"/>
      <w:pPr>
        <w:ind w:left="5172" w:hanging="632"/>
      </w:pPr>
      <w:rPr>
        <w:rFonts w:hint="default"/>
      </w:rPr>
    </w:lvl>
    <w:lvl w:ilvl="7">
      <w:start w:val="0"/>
      <w:numFmt w:val="bullet"/>
      <w:lvlText w:val="•"/>
      <w:lvlJc w:val="left"/>
      <w:pPr>
        <w:ind w:left="6050" w:hanging="632"/>
      </w:pPr>
      <w:rPr>
        <w:rFonts w:hint="default"/>
      </w:rPr>
    </w:lvl>
    <w:lvl w:ilvl="8">
      <w:start w:val="0"/>
      <w:numFmt w:val="bullet"/>
      <w:lvlText w:val="•"/>
      <w:lvlJc w:val="left"/>
      <w:pPr>
        <w:ind w:left="6929" w:hanging="632"/>
      </w:pPr>
      <w:rPr>
        <w:rFonts w:hint="default"/>
      </w:rPr>
    </w:lvl>
  </w:abstractNum>
  <w:abstractNum w:abstractNumId="15">
    <w:multiLevelType w:val="hybridMultilevel"/>
    <w:lvl w:ilvl="0">
      <w:start w:val="1"/>
      <w:numFmt w:val="decimal"/>
      <w:lvlText w:val="%1"/>
      <w:lvlJc w:val="left"/>
      <w:pPr>
        <w:ind w:left="582" w:hanging="442"/>
        <w:jc w:val="left"/>
      </w:pPr>
      <w:rPr>
        <w:rFonts w:hint="default" w:ascii="Times New Roman" w:hAnsi="Times New Roman" w:eastAsia="Times New Roman" w:cs="Times New Roman"/>
        <w:b/>
        <w:bCs/>
        <w:w w:val="100"/>
        <w:sz w:val="44"/>
        <w:szCs w:val="44"/>
      </w:rPr>
    </w:lvl>
    <w:lvl w:ilvl="1">
      <w:start w:val="1"/>
      <w:numFmt w:val="decimal"/>
      <w:lvlText w:val="%1.%2"/>
      <w:lvlJc w:val="left"/>
      <w:pPr>
        <w:ind w:left="745" w:hanging="605"/>
        <w:jc w:val="left"/>
      </w:pPr>
      <w:rPr>
        <w:rFonts w:hint="default" w:ascii="Arial" w:hAnsi="Arial" w:eastAsia="Arial" w:cs="Arial"/>
        <w:b/>
        <w:bCs/>
        <w:w w:val="100"/>
        <w:sz w:val="32"/>
        <w:szCs w:val="32"/>
      </w:rPr>
    </w:lvl>
    <w:lvl w:ilvl="2">
      <w:start w:val="1"/>
      <w:numFmt w:val="decimal"/>
      <w:lvlText w:val="%1.%2.%3"/>
      <w:lvlJc w:val="left"/>
      <w:pPr>
        <w:ind w:left="841" w:hanging="701"/>
        <w:jc w:val="left"/>
      </w:pPr>
      <w:rPr>
        <w:rFonts w:hint="default" w:ascii="Times New Roman" w:hAnsi="Times New Roman" w:eastAsia="Times New Roman" w:cs="Times New Roman"/>
        <w:b/>
        <w:bCs/>
        <w:w w:val="99"/>
        <w:sz w:val="28"/>
        <w:szCs w:val="28"/>
      </w:rPr>
    </w:lvl>
    <w:lvl w:ilvl="3">
      <w:start w:val="0"/>
      <w:numFmt w:val="bullet"/>
      <w:lvlText w:val="•"/>
      <w:lvlJc w:val="left"/>
      <w:pPr>
        <w:ind w:left="1820" w:hanging="701"/>
      </w:pPr>
      <w:rPr>
        <w:rFonts w:hint="default"/>
      </w:rPr>
    </w:lvl>
    <w:lvl w:ilvl="4">
      <w:start w:val="0"/>
      <w:numFmt w:val="bullet"/>
      <w:lvlText w:val="•"/>
      <w:lvlJc w:val="left"/>
      <w:pPr>
        <w:ind w:left="2801" w:hanging="701"/>
      </w:pPr>
      <w:rPr>
        <w:rFonts w:hint="default"/>
      </w:rPr>
    </w:lvl>
    <w:lvl w:ilvl="5">
      <w:start w:val="0"/>
      <w:numFmt w:val="bullet"/>
      <w:lvlText w:val="•"/>
      <w:lvlJc w:val="left"/>
      <w:pPr>
        <w:ind w:left="3782" w:hanging="701"/>
      </w:pPr>
      <w:rPr>
        <w:rFonts w:hint="default"/>
      </w:rPr>
    </w:lvl>
    <w:lvl w:ilvl="6">
      <w:start w:val="0"/>
      <w:numFmt w:val="bullet"/>
      <w:lvlText w:val="•"/>
      <w:lvlJc w:val="left"/>
      <w:pPr>
        <w:ind w:left="4763" w:hanging="701"/>
      </w:pPr>
      <w:rPr>
        <w:rFonts w:hint="default"/>
      </w:rPr>
    </w:lvl>
    <w:lvl w:ilvl="7">
      <w:start w:val="0"/>
      <w:numFmt w:val="bullet"/>
      <w:lvlText w:val="•"/>
      <w:lvlJc w:val="left"/>
      <w:pPr>
        <w:ind w:left="5744" w:hanging="701"/>
      </w:pPr>
      <w:rPr>
        <w:rFonts w:hint="default"/>
      </w:rPr>
    </w:lvl>
    <w:lvl w:ilvl="8">
      <w:start w:val="0"/>
      <w:numFmt w:val="bullet"/>
      <w:lvlText w:val="•"/>
      <w:lvlJc w:val="left"/>
      <w:pPr>
        <w:ind w:left="6724" w:hanging="701"/>
      </w:pPr>
      <w:rPr>
        <w:rFonts w:hint="default"/>
      </w:rPr>
    </w:lvl>
  </w:abstractNum>
  <w:abstractNum w:abstractNumId="14">
    <w:multiLevelType w:val="hybridMultilevel"/>
    <w:lvl w:ilvl="0">
      <w:start w:val="2"/>
      <w:numFmt w:val="decimal"/>
      <w:lvlText w:val="%1"/>
      <w:lvlJc w:val="left"/>
      <w:pPr>
        <w:ind w:left="744" w:hanging="525"/>
        <w:jc w:val="right"/>
      </w:pPr>
      <w:rPr>
        <w:rFonts w:hint="default"/>
      </w:rPr>
    </w:lvl>
    <w:lvl w:ilvl="1">
      <w:start w:val="1"/>
      <w:numFmt w:val="decimal"/>
      <w:lvlText w:val="%1.%2"/>
      <w:lvlJc w:val="left"/>
      <w:pPr>
        <w:ind w:left="744" w:hanging="525"/>
        <w:jc w:val="right"/>
      </w:pPr>
      <w:rPr>
        <w:rFonts w:hint="default" w:ascii="Arial" w:hAnsi="Arial" w:eastAsia="Arial" w:cs="Arial"/>
        <w:b/>
        <w:bCs/>
        <w:w w:val="100"/>
        <w:sz w:val="32"/>
        <w:szCs w:val="32"/>
      </w:rPr>
    </w:lvl>
    <w:lvl w:ilvl="2">
      <w:start w:val="1"/>
      <w:numFmt w:val="decimal"/>
      <w:lvlText w:val="%1.%2.%3"/>
      <w:lvlJc w:val="left"/>
      <w:pPr>
        <w:ind w:left="841" w:hanging="701"/>
        <w:jc w:val="right"/>
      </w:pPr>
      <w:rPr>
        <w:rFonts w:hint="default" w:ascii="Times New Roman" w:hAnsi="Times New Roman" w:eastAsia="Times New Roman" w:cs="Times New Roman"/>
        <w:b/>
        <w:bCs/>
        <w:spacing w:val="-1"/>
        <w:w w:val="99"/>
        <w:sz w:val="28"/>
        <w:szCs w:val="28"/>
      </w:rPr>
    </w:lvl>
    <w:lvl w:ilvl="3">
      <w:start w:val="0"/>
      <w:numFmt w:val="bullet"/>
      <w:lvlText w:val="•"/>
      <w:lvlJc w:val="left"/>
      <w:pPr>
        <w:ind w:left="1815" w:hanging="701"/>
      </w:pPr>
      <w:rPr>
        <w:rFonts w:hint="default"/>
      </w:rPr>
    </w:lvl>
    <w:lvl w:ilvl="4">
      <w:start w:val="0"/>
      <w:numFmt w:val="bullet"/>
      <w:lvlText w:val="•"/>
      <w:lvlJc w:val="left"/>
      <w:pPr>
        <w:ind w:left="2791" w:hanging="701"/>
      </w:pPr>
      <w:rPr>
        <w:rFonts w:hint="default"/>
      </w:rPr>
    </w:lvl>
    <w:lvl w:ilvl="5">
      <w:start w:val="0"/>
      <w:numFmt w:val="bullet"/>
      <w:lvlText w:val="•"/>
      <w:lvlJc w:val="left"/>
      <w:pPr>
        <w:ind w:left="3767" w:hanging="701"/>
      </w:pPr>
      <w:rPr>
        <w:rFonts w:hint="default"/>
      </w:rPr>
    </w:lvl>
    <w:lvl w:ilvl="6">
      <w:start w:val="0"/>
      <w:numFmt w:val="bullet"/>
      <w:lvlText w:val="•"/>
      <w:lvlJc w:val="left"/>
      <w:pPr>
        <w:ind w:left="4743" w:hanging="701"/>
      </w:pPr>
      <w:rPr>
        <w:rFonts w:hint="default"/>
      </w:rPr>
    </w:lvl>
    <w:lvl w:ilvl="7">
      <w:start w:val="0"/>
      <w:numFmt w:val="bullet"/>
      <w:lvlText w:val="•"/>
      <w:lvlJc w:val="left"/>
      <w:pPr>
        <w:ind w:left="5719" w:hanging="701"/>
      </w:pPr>
      <w:rPr>
        <w:rFonts w:hint="default"/>
      </w:rPr>
    </w:lvl>
    <w:lvl w:ilvl="8">
      <w:start w:val="0"/>
      <w:numFmt w:val="bullet"/>
      <w:lvlText w:val="•"/>
      <w:lvlJc w:val="left"/>
      <w:pPr>
        <w:ind w:left="6694" w:hanging="701"/>
      </w:pPr>
      <w:rPr>
        <w:rFonts w:hint="default"/>
      </w:rPr>
    </w:lvl>
  </w:abstractNum>
  <w:abstractNum w:abstractNumId="13">
    <w:multiLevelType w:val="hybridMultilevel"/>
    <w:lvl w:ilvl="0">
      <w:start w:val="1"/>
      <w:numFmt w:val="decimal"/>
      <w:lvlText w:val="%1"/>
      <w:lvlJc w:val="left"/>
      <w:pPr>
        <w:ind w:left="744" w:hanging="525"/>
        <w:jc w:val="left"/>
      </w:pPr>
      <w:rPr>
        <w:rFonts w:hint="default"/>
      </w:rPr>
    </w:lvl>
    <w:lvl w:ilvl="1">
      <w:start w:val="8"/>
      <w:numFmt w:val="decimal"/>
      <w:lvlText w:val="%1.%2"/>
      <w:lvlJc w:val="left"/>
      <w:pPr>
        <w:ind w:left="744" w:hanging="525"/>
        <w:jc w:val="right"/>
      </w:pPr>
      <w:rPr>
        <w:rFonts w:hint="default"/>
        <w:b/>
        <w:bCs/>
        <w:spacing w:val="-1"/>
        <w:w w:val="100"/>
      </w:rPr>
    </w:lvl>
    <w:lvl w:ilvl="2">
      <w:start w:val="0"/>
      <w:numFmt w:val="bullet"/>
      <w:lvlText w:val="•"/>
      <w:lvlJc w:val="left"/>
      <w:pPr>
        <w:ind w:left="2038" w:hanging="525"/>
      </w:pPr>
      <w:rPr>
        <w:rFonts w:hint="default"/>
      </w:rPr>
    </w:lvl>
    <w:lvl w:ilvl="3">
      <w:start w:val="0"/>
      <w:numFmt w:val="bullet"/>
      <w:lvlText w:val="•"/>
      <w:lvlJc w:val="left"/>
      <w:pPr>
        <w:ind w:left="2856" w:hanging="525"/>
      </w:pPr>
      <w:rPr>
        <w:rFonts w:hint="default"/>
      </w:rPr>
    </w:lvl>
    <w:lvl w:ilvl="4">
      <w:start w:val="0"/>
      <w:numFmt w:val="bullet"/>
      <w:lvlText w:val="•"/>
      <w:lvlJc w:val="left"/>
      <w:pPr>
        <w:ind w:left="3675" w:hanging="525"/>
      </w:pPr>
      <w:rPr>
        <w:rFonts w:hint="default"/>
      </w:rPr>
    </w:lvl>
    <w:lvl w:ilvl="5">
      <w:start w:val="0"/>
      <w:numFmt w:val="bullet"/>
      <w:lvlText w:val="•"/>
      <w:lvlJc w:val="left"/>
      <w:pPr>
        <w:ind w:left="4493" w:hanging="525"/>
      </w:pPr>
      <w:rPr>
        <w:rFonts w:hint="default"/>
      </w:rPr>
    </w:lvl>
    <w:lvl w:ilvl="6">
      <w:start w:val="0"/>
      <w:numFmt w:val="bullet"/>
      <w:lvlText w:val="•"/>
      <w:lvlJc w:val="left"/>
      <w:pPr>
        <w:ind w:left="5312" w:hanging="525"/>
      </w:pPr>
      <w:rPr>
        <w:rFonts w:hint="default"/>
      </w:rPr>
    </w:lvl>
    <w:lvl w:ilvl="7">
      <w:start w:val="0"/>
      <w:numFmt w:val="bullet"/>
      <w:lvlText w:val="•"/>
      <w:lvlJc w:val="left"/>
      <w:pPr>
        <w:ind w:left="6130" w:hanging="525"/>
      </w:pPr>
      <w:rPr>
        <w:rFonts w:hint="default"/>
      </w:rPr>
    </w:lvl>
    <w:lvl w:ilvl="8">
      <w:start w:val="0"/>
      <w:numFmt w:val="bullet"/>
      <w:lvlText w:val="•"/>
      <w:lvlJc w:val="left"/>
      <w:pPr>
        <w:ind w:left="6949" w:hanging="525"/>
      </w:pPr>
      <w:rPr>
        <w:rFonts w:hint="default"/>
      </w:rPr>
    </w:lvl>
  </w:abstractNum>
  <w:abstractNum w:abstractNumId="12">
    <w:multiLevelType w:val="hybridMultilevel"/>
    <w:lvl w:ilvl="0">
      <w:start w:val="1"/>
      <w:numFmt w:val="decimal"/>
      <w:lvlText w:val="%1"/>
      <w:lvlJc w:val="left"/>
      <w:pPr>
        <w:ind w:left="841" w:hanging="701"/>
        <w:jc w:val="left"/>
      </w:pPr>
      <w:rPr>
        <w:rFonts w:hint="default"/>
      </w:rPr>
    </w:lvl>
    <w:lvl w:ilvl="1">
      <w:start w:val="7"/>
      <w:numFmt w:val="decimal"/>
      <w:lvlText w:val="%1.%2"/>
      <w:lvlJc w:val="left"/>
      <w:pPr>
        <w:ind w:left="841" w:hanging="701"/>
        <w:jc w:val="left"/>
      </w:pPr>
      <w:rPr>
        <w:rFonts w:hint="default"/>
      </w:rPr>
    </w:lvl>
    <w:lvl w:ilvl="2">
      <w:start w:val="2"/>
      <w:numFmt w:val="decimal"/>
      <w:lvlText w:val="%1.%2.%3"/>
      <w:lvlJc w:val="left"/>
      <w:pPr>
        <w:ind w:left="841" w:hanging="701"/>
        <w:jc w:val="left"/>
      </w:pPr>
      <w:rPr>
        <w:rFonts w:hint="default" w:ascii="Times New Roman" w:hAnsi="Times New Roman" w:eastAsia="Times New Roman" w:cs="Times New Roman"/>
        <w:b/>
        <w:bCs/>
        <w:w w:val="99"/>
        <w:sz w:val="28"/>
        <w:szCs w:val="28"/>
      </w:rPr>
    </w:lvl>
    <w:lvl w:ilvl="3">
      <w:start w:val="1"/>
      <w:numFmt w:val="decimal"/>
      <w:lvlText w:val="%1.%2.%3.%4"/>
      <w:lvlJc w:val="left"/>
      <w:pPr>
        <w:ind w:left="1051" w:hanging="911"/>
        <w:jc w:val="right"/>
      </w:pPr>
      <w:rPr>
        <w:rFonts w:hint="default" w:ascii="Times New Roman" w:hAnsi="Times New Roman" w:eastAsia="Times New Roman" w:cs="Times New Roman"/>
        <w:b/>
        <w:bCs/>
        <w:w w:val="99"/>
        <w:sz w:val="28"/>
        <w:szCs w:val="28"/>
      </w:rPr>
    </w:lvl>
    <w:lvl w:ilvl="4">
      <w:start w:val="0"/>
      <w:numFmt w:val="bullet"/>
      <w:lvlText w:val="•"/>
      <w:lvlJc w:val="left"/>
      <w:pPr>
        <w:ind w:left="3602" w:hanging="911"/>
      </w:pPr>
      <w:rPr>
        <w:rFonts w:hint="default"/>
      </w:rPr>
    </w:lvl>
    <w:lvl w:ilvl="5">
      <w:start w:val="0"/>
      <w:numFmt w:val="bullet"/>
      <w:lvlText w:val="•"/>
      <w:lvlJc w:val="left"/>
      <w:pPr>
        <w:ind w:left="4449" w:hanging="911"/>
      </w:pPr>
      <w:rPr>
        <w:rFonts w:hint="default"/>
      </w:rPr>
    </w:lvl>
    <w:lvl w:ilvl="6">
      <w:start w:val="0"/>
      <w:numFmt w:val="bullet"/>
      <w:lvlText w:val="•"/>
      <w:lvlJc w:val="left"/>
      <w:pPr>
        <w:ind w:left="5296" w:hanging="911"/>
      </w:pPr>
      <w:rPr>
        <w:rFonts w:hint="default"/>
      </w:rPr>
    </w:lvl>
    <w:lvl w:ilvl="7">
      <w:start w:val="0"/>
      <w:numFmt w:val="bullet"/>
      <w:lvlText w:val="•"/>
      <w:lvlJc w:val="left"/>
      <w:pPr>
        <w:ind w:left="6144" w:hanging="911"/>
      </w:pPr>
      <w:rPr>
        <w:rFonts w:hint="default"/>
      </w:rPr>
    </w:lvl>
    <w:lvl w:ilvl="8">
      <w:start w:val="0"/>
      <w:numFmt w:val="bullet"/>
      <w:lvlText w:val="•"/>
      <w:lvlJc w:val="left"/>
      <w:pPr>
        <w:ind w:left="6991" w:hanging="911"/>
      </w:pPr>
      <w:rPr>
        <w:rFonts w:hint="default"/>
      </w:rPr>
    </w:lvl>
  </w:abstractNum>
  <w:abstractNum w:abstractNumId="11">
    <w:multiLevelType w:val="hybridMultilevel"/>
    <w:lvl w:ilvl="0">
      <w:start w:val="1"/>
      <w:numFmt w:val="decimal"/>
      <w:lvlText w:val="%1"/>
      <w:lvlJc w:val="left"/>
      <w:pPr>
        <w:ind w:left="471" w:hanging="332"/>
        <w:jc w:val="left"/>
      </w:pPr>
      <w:rPr>
        <w:rFonts w:hint="default" w:ascii="Times New Roman" w:hAnsi="Times New Roman" w:eastAsia="Times New Roman" w:cs="Times New Roman"/>
        <w:b/>
        <w:bCs/>
        <w:w w:val="100"/>
        <w:sz w:val="44"/>
        <w:szCs w:val="44"/>
      </w:rPr>
    </w:lvl>
    <w:lvl w:ilvl="1">
      <w:start w:val="1"/>
      <w:numFmt w:val="decimal"/>
      <w:lvlText w:val="%1.%2"/>
      <w:lvlJc w:val="left"/>
      <w:pPr>
        <w:ind w:left="664" w:hanging="525"/>
        <w:jc w:val="left"/>
      </w:pPr>
      <w:rPr>
        <w:rFonts w:hint="default" w:ascii="Arial" w:hAnsi="Arial" w:eastAsia="Arial" w:cs="Arial"/>
        <w:b/>
        <w:bCs/>
        <w:spacing w:val="-1"/>
        <w:w w:val="100"/>
        <w:sz w:val="32"/>
        <w:szCs w:val="32"/>
      </w:rPr>
    </w:lvl>
    <w:lvl w:ilvl="2">
      <w:start w:val="1"/>
      <w:numFmt w:val="decimal"/>
      <w:lvlText w:val="%1.%2.%3"/>
      <w:lvlJc w:val="left"/>
      <w:pPr>
        <w:ind w:left="841" w:hanging="701"/>
        <w:jc w:val="left"/>
      </w:pPr>
      <w:rPr>
        <w:rFonts w:hint="default" w:ascii="Times New Roman" w:hAnsi="Times New Roman" w:eastAsia="Times New Roman" w:cs="Times New Roman"/>
        <w:b/>
        <w:bCs/>
        <w:w w:val="99"/>
        <w:sz w:val="28"/>
        <w:szCs w:val="28"/>
      </w:rPr>
    </w:lvl>
    <w:lvl w:ilvl="3">
      <w:start w:val="1"/>
      <w:numFmt w:val="decimal"/>
      <w:lvlText w:val="%1.%2.%3.%4"/>
      <w:lvlJc w:val="left"/>
      <w:pPr>
        <w:ind w:left="1051" w:hanging="911"/>
        <w:jc w:val="left"/>
      </w:pPr>
      <w:rPr>
        <w:rFonts w:hint="default" w:ascii="Times New Roman" w:hAnsi="Times New Roman" w:eastAsia="Times New Roman" w:cs="Times New Roman"/>
        <w:b/>
        <w:bCs/>
        <w:w w:val="99"/>
        <w:sz w:val="28"/>
        <w:szCs w:val="28"/>
      </w:rPr>
    </w:lvl>
    <w:lvl w:ilvl="4">
      <w:start w:val="0"/>
      <w:numFmt w:val="bullet"/>
      <w:lvlText w:val="•"/>
      <w:lvlJc w:val="left"/>
      <w:pPr>
        <w:ind w:left="2143" w:hanging="911"/>
      </w:pPr>
      <w:rPr>
        <w:rFonts w:hint="default"/>
      </w:rPr>
    </w:lvl>
    <w:lvl w:ilvl="5">
      <w:start w:val="0"/>
      <w:numFmt w:val="bullet"/>
      <w:lvlText w:val="•"/>
      <w:lvlJc w:val="left"/>
      <w:pPr>
        <w:ind w:left="3227" w:hanging="911"/>
      </w:pPr>
      <w:rPr>
        <w:rFonts w:hint="default"/>
      </w:rPr>
    </w:lvl>
    <w:lvl w:ilvl="6">
      <w:start w:val="0"/>
      <w:numFmt w:val="bullet"/>
      <w:lvlText w:val="•"/>
      <w:lvlJc w:val="left"/>
      <w:pPr>
        <w:ind w:left="4311" w:hanging="911"/>
      </w:pPr>
      <w:rPr>
        <w:rFonts w:hint="default"/>
      </w:rPr>
    </w:lvl>
    <w:lvl w:ilvl="7">
      <w:start w:val="0"/>
      <w:numFmt w:val="bullet"/>
      <w:lvlText w:val="•"/>
      <w:lvlJc w:val="left"/>
      <w:pPr>
        <w:ind w:left="5395" w:hanging="911"/>
      </w:pPr>
      <w:rPr>
        <w:rFonts w:hint="default"/>
      </w:rPr>
    </w:lvl>
    <w:lvl w:ilvl="8">
      <w:start w:val="0"/>
      <w:numFmt w:val="bullet"/>
      <w:lvlText w:val="•"/>
      <w:lvlJc w:val="left"/>
      <w:pPr>
        <w:ind w:left="6478" w:hanging="911"/>
      </w:pPr>
      <w:rPr>
        <w:rFonts w:hint="default"/>
      </w:rPr>
    </w:lvl>
  </w:abstractNum>
  <w:abstractNum w:abstractNumId="10">
    <w:multiLevelType w:val="hybridMultilevel"/>
    <w:lvl w:ilvl="0">
      <w:start w:val="3"/>
      <w:numFmt w:val="decimal"/>
      <w:lvlText w:val="%1"/>
      <w:lvlJc w:val="left"/>
      <w:pPr>
        <w:ind w:left="841" w:hanging="491"/>
        <w:jc w:val="left"/>
      </w:pPr>
      <w:rPr>
        <w:rFonts w:hint="default"/>
      </w:rPr>
    </w:lvl>
    <w:lvl w:ilvl="1">
      <w:start w:val="1"/>
      <w:numFmt w:val="decimal"/>
      <w:lvlText w:val="%1.%2"/>
      <w:lvlJc w:val="left"/>
      <w:pPr>
        <w:ind w:left="841" w:hanging="491"/>
        <w:jc w:val="left"/>
      </w:pPr>
      <w:rPr>
        <w:rFonts w:hint="default" w:ascii="Times New Roman" w:hAnsi="Times New Roman" w:eastAsia="Times New Roman" w:cs="Times New Roman"/>
        <w:spacing w:val="-2"/>
        <w:w w:val="100"/>
        <w:sz w:val="24"/>
        <w:szCs w:val="24"/>
      </w:rPr>
    </w:lvl>
    <w:lvl w:ilvl="2">
      <w:start w:val="1"/>
      <w:numFmt w:val="decimal"/>
      <w:lvlText w:val="%1.%2.%3"/>
      <w:lvlJc w:val="left"/>
      <w:pPr>
        <w:ind w:left="1160" w:hanging="600"/>
        <w:jc w:val="left"/>
      </w:pPr>
      <w:rPr>
        <w:rFonts w:hint="default" w:ascii="Times New Roman" w:hAnsi="Times New Roman" w:eastAsia="Times New Roman" w:cs="Times New Roman"/>
        <w:spacing w:val="-120"/>
        <w:w w:val="99"/>
        <w:sz w:val="24"/>
        <w:szCs w:val="24"/>
      </w:rPr>
    </w:lvl>
    <w:lvl w:ilvl="3">
      <w:start w:val="0"/>
      <w:numFmt w:val="bullet"/>
      <w:lvlText w:val="•"/>
      <w:lvlJc w:val="left"/>
      <w:pPr>
        <w:ind w:left="2810" w:hanging="600"/>
      </w:pPr>
      <w:rPr>
        <w:rFonts w:hint="default"/>
      </w:rPr>
    </w:lvl>
    <w:lvl w:ilvl="4">
      <w:start w:val="0"/>
      <w:numFmt w:val="bullet"/>
      <w:lvlText w:val="•"/>
      <w:lvlJc w:val="left"/>
      <w:pPr>
        <w:ind w:left="3635" w:hanging="600"/>
      </w:pPr>
      <w:rPr>
        <w:rFonts w:hint="default"/>
      </w:rPr>
    </w:lvl>
    <w:lvl w:ilvl="5">
      <w:start w:val="0"/>
      <w:numFmt w:val="bullet"/>
      <w:lvlText w:val="•"/>
      <w:lvlJc w:val="left"/>
      <w:pPr>
        <w:ind w:left="4460" w:hanging="600"/>
      </w:pPr>
      <w:rPr>
        <w:rFonts w:hint="default"/>
      </w:rPr>
    </w:lvl>
    <w:lvl w:ilvl="6">
      <w:start w:val="0"/>
      <w:numFmt w:val="bullet"/>
      <w:lvlText w:val="•"/>
      <w:lvlJc w:val="left"/>
      <w:pPr>
        <w:ind w:left="5285" w:hanging="600"/>
      </w:pPr>
      <w:rPr>
        <w:rFonts w:hint="default"/>
      </w:rPr>
    </w:lvl>
    <w:lvl w:ilvl="7">
      <w:start w:val="0"/>
      <w:numFmt w:val="bullet"/>
      <w:lvlText w:val="•"/>
      <w:lvlJc w:val="left"/>
      <w:pPr>
        <w:ind w:left="6110" w:hanging="600"/>
      </w:pPr>
      <w:rPr>
        <w:rFonts w:hint="default"/>
      </w:rPr>
    </w:lvl>
    <w:lvl w:ilvl="8">
      <w:start w:val="0"/>
      <w:numFmt w:val="bullet"/>
      <w:lvlText w:val="•"/>
      <w:lvlJc w:val="left"/>
      <w:pPr>
        <w:ind w:left="6936" w:hanging="600"/>
      </w:pPr>
      <w:rPr>
        <w:rFonts w:hint="default"/>
      </w:rPr>
    </w:lvl>
  </w:abstractNum>
  <w:abstractNum w:abstractNumId="9">
    <w:multiLevelType w:val="hybridMultilevel"/>
    <w:lvl w:ilvl="0">
      <w:start w:val="2"/>
      <w:numFmt w:val="decimal"/>
      <w:lvlText w:val="%1"/>
      <w:lvlJc w:val="left"/>
      <w:pPr>
        <w:ind w:left="746" w:hanging="396"/>
        <w:jc w:val="left"/>
      </w:pPr>
      <w:rPr>
        <w:rFonts w:hint="default"/>
      </w:rPr>
    </w:lvl>
    <w:lvl w:ilvl="1">
      <w:start w:val="1"/>
      <w:numFmt w:val="decimal"/>
      <w:lvlText w:val="%1.%2"/>
      <w:lvlJc w:val="left"/>
      <w:pPr>
        <w:ind w:left="746" w:hanging="396"/>
        <w:jc w:val="left"/>
      </w:pPr>
      <w:rPr>
        <w:rFonts w:hint="default" w:ascii="Times New Roman" w:hAnsi="Times New Roman" w:eastAsia="Times New Roman" w:cs="Times New Roman"/>
        <w:spacing w:val="-60"/>
        <w:w w:val="100"/>
        <w:sz w:val="24"/>
        <w:szCs w:val="24"/>
      </w:rPr>
    </w:lvl>
    <w:lvl w:ilvl="2">
      <w:start w:val="0"/>
      <w:numFmt w:val="bullet"/>
      <w:lvlText w:val="•"/>
      <w:lvlJc w:val="left"/>
      <w:pPr>
        <w:ind w:left="2309" w:hanging="396"/>
      </w:pPr>
      <w:rPr>
        <w:rFonts w:hint="default"/>
      </w:rPr>
    </w:lvl>
    <w:lvl w:ilvl="3">
      <w:start w:val="0"/>
      <w:numFmt w:val="bullet"/>
      <w:lvlText w:val="•"/>
      <w:lvlJc w:val="left"/>
      <w:pPr>
        <w:ind w:left="3093" w:hanging="396"/>
      </w:pPr>
      <w:rPr>
        <w:rFonts w:hint="default"/>
      </w:rPr>
    </w:lvl>
    <w:lvl w:ilvl="4">
      <w:start w:val="0"/>
      <w:numFmt w:val="bullet"/>
      <w:lvlText w:val="•"/>
      <w:lvlJc w:val="left"/>
      <w:pPr>
        <w:ind w:left="3878" w:hanging="396"/>
      </w:pPr>
      <w:rPr>
        <w:rFonts w:hint="default"/>
      </w:rPr>
    </w:lvl>
    <w:lvl w:ilvl="5">
      <w:start w:val="0"/>
      <w:numFmt w:val="bullet"/>
      <w:lvlText w:val="•"/>
      <w:lvlJc w:val="left"/>
      <w:pPr>
        <w:ind w:left="4663" w:hanging="396"/>
      </w:pPr>
      <w:rPr>
        <w:rFonts w:hint="default"/>
      </w:rPr>
    </w:lvl>
    <w:lvl w:ilvl="6">
      <w:start w:val="0"/>
      <w:numFmt w:val="bullet"/>
      <w:lvlText w:val="•"/>
      <w:lvlJc w:val="left"/>
      <w:pPr>
        <w:ind w:left="5447" w:hanging="396"/>
      </w:pPr>
      <w:rPr>
        <w:rFonts w:hint="default"/>
      </w:rPr>
    </w:lvl>
    <w:lvl w:ilvl="7">
      <w:start w:val="0"/>
      <w:numFmt w:val="bullet"/>
      <w:lvlText w:val="•"/>
      <w:lvlJc w:val="left"/>
      <w:pPr>
        <w:ind w:left="6232" w:hanging="396"/>
      </w:pPr>
      <w:rPr>
        <w:rFonts w:hint="default"/>
      </w:rPr>
    </w:lvl>
    <w:lvl w:ilvl="8">
      <w:start w:val="0"/>
      <w:numFmt w:val="bullet"/>
      <w:lvlText w:val="•"/>
      <w:lvlJc w:val="left"/>
      <w:pPr>
        <w:ind w:left="7017" w:hanging="396"/>
      </w:pPr>
      <w:rPr>
        <w:rFonts w:hint="default"/>
      </w:rPr>
    </w:lvl>
  </w:abstractNum>
  <w:abstractNum w:abstractNumId="8">
    <w:multiLevelType w:val="hybridMultilevel"/>
    <w:lvl w:ilvl="0">
      <w:start w:val="1"/>
      <w:numFmt w:val="decimal"/>
      <w:lvlText w:val="%1"/>
      <w:lvlJc w:val="left"/>
      <w:pPr>
        <w:ind w:left="380" w:hanging="240"/>
        <w:jc w:val="left"/>
      </w:pPr>
      <w:rPr>
        <w:rFonts w:hint="default" w:ascii="Times New Roman" w:hAnsi="Times New Roman" w:eastAsia="Times New Roman" w:cs="Times New Roman"/>
        <w:w w:val="100"/>
        <w:sz w:val="24"/>
        <w:szCs w:val="24"/>
      </w:rPr>
    </w:lvl>
    <w:lvl w:ilvl="1">
      <w:start w:val="1"/>
      <w:numFmt w:val="decimal"/>
      <w:lvlText w:val="%1.%2"/>
      <w:lvlJc w:val="left"/>
      <w:pPr>
        <w:ind w:left="841" w:hanging="491"/>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1700" w:hanging="491"/>
      </w:pPr>
      <w:rPr>
        <w:rFonts w:hint="default"/>
      </w:rPr>
    </w:lvl>
    <w:lvl w:ilvl="3">
      <w:start w:val="0"/>
      <w:numFmt w:val="bullet"/>
      <w:lvlText w:val="•"/>
      <w:lvlJc w:val="left"/>
      <w:pPr>
        <w:ind w:left="2561" w:hanging="491"/>
      </w:pPr>
      <w:rPr>
        <w:rFonts w:hint="default"/>
      </w:rPr>
    </w:lvl>
    <w:lvl w:ilvl="4">
      <w:start w:val="0"/>
      <w:numFmt w:val="bullet"/>
      <w:lvlText w:val="•"/>
      <w:lvlJc w:val="left"/>
      <w:pPr>
        <w:ind w:left="3422" w:hanging="491"/>
      </w:pPr>
      <w:rPr>
        <w:rFonts w:hint="default"/>
      </w:rPr>
    </w:lvl>
    <w:lvl w:ilvl="5">
      <w:start w:val="0"/>
      <w:numFmt w:val="bullet"/>
      <w:lvlText w:val="•"/>
      <w:lvlJc w:val="left"/>
      <w:pPr>
        <w:ind w:left="4282" w:hanging="491"/>
      </w:pPr>
      <w:rPr>
        <w:rFonts w:hint="default"/>
      </w:rPr>
    </w:lvl>
    <w:lvl w:ilvl="6">
      <w:start w:val="0"/>
      <w:numFmt w:val="bullet"/>
      <w:lvlText w:val="•"/>
      <w:lvlJc w:val="left"/>
      <w:pPr>
        <w:ind w:left="5143" w:hanging="491"/>
      </w:pPr>
      <w:rPr>
        <w:rFonts w:hint="default"/>
      </w:rPr>
    </w:lvl>
    <w:lvl w:ilvl="7">
      <w:start w:val="0"/>
      <w:numFmt w:val="bullet"/>
      <w:lvlText w:val="•"/>
      <w:lvlJc w:val="left"/>
      <w:pPr>
        <w:ind w:left="6004" w:hanging="491"/>
      </w:pPr>
      <w:rPr>
        <w:rFonts w:hint="default"/>
      </w:rPr>
    </w:lvl>
    <w:lvl w:ilvl="8">
      <w:start w:val="0"/>
      <w:numFmt w:val="bullet"/>
      <w:lvlText w:val="•"/>
      <w:lvlJc w:val="left"/>
      <w:pPr>
        <w:ind w:left="6864" w:hanging="491"/>
      </w:pPr>
      <w:rPr>
        <w:rFonts w:hint="default"/>
      </w:rPr>
    </w:lvl>
  </w:abstractNum>
  <w:abstractNum w:abstractNumId="7">
    <w:multiLevelType w:val="hybridMultilevel"/>
    <w:lvl w:ilvl="0">
      <w:start w:val="3"/>
      <w:numFmt w:val="decimal"/>
      <w:lvlText w:val="%1"/>
      <w:lvlJc w:val="left"/>
      <w:pPr>
        <w:ind w:left="746" w:hanging="396"/>
        <w:jc w:val="left"/>
      </w:pPr>
      <w:rPr>
        <w:rFonts w:hint="default"/>
      </w:rPr>
    </w:lvl>
    <w:lvl w:ilvl="1">
      <w:start w:val="1"/>
      <w:numFmt w:val="decimal"/>
      <w:lvlText w:val="%1.%2"/>
      <w:lvlJc w:val="left"/>
      <w:pPr>
        <w:ind w:left="746"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280" w:hanging="720"/>
        <w:jc w:val="left"/>
      </w:pPr>
      <w:rPr>
        <w:rFonts w:hint="default" w:ascii="Times New Roman" w:hAnsi="Times New Roman" w:eastAsia="Times New Roman" w:cs="Times New Roman"/>
        <w:w w:val="100"/>
        <w:sz w:val="24"/>
        <w:szCs w:val="24"/>
      </w:rPr>
    </w:lvl>
    <w:lvl w:ilvl="3">
      <w:start w:val="0"/>
      <w:numFmt w:val="bullet"/>
      <w:lvlText w:val="•"/>
      <w:lvlJc w:val="left"/>
      <w:pPr>
        <w:ind w:left="2903" w:hanging="720"/>
      </w:pPr>
      <w:rPr>
        <w:rFonts w:hint="default"/>
      </w:rPr>
    </w:lvl>
    <w:lvl w:ilvl="4">
      <w:start w:val="0"/>
      <w:numFmt w:val="bullet"/>
      <w:lvlText w:val="•"/>
      <w:lvlJc w:val="left"/>
      <w:pPr>
        <w:ind w:left="3715" w:hanging="720"/>
      </w:pPr>
      <w:rPr>
        <w:rFonts w:hint="default"/>
      </w:rPr>
    </w:lvl>
    <w:lvl w:ilvl="5">
      <w:start w:val="0"/>
      <w:numFmt w:val="bullet"/>
      <w:lvlText w:val="•"/>
      <w:lvlJc w:val="left"/>
      <w:pPr>
        <w:ind w:left="4527" w:hanging="720"/>
      </w:pPr>
      <w:rPr>
        <w:rFonts w:hint="default"/>
      </w:rPr>
    </w:lvl>
    <w:lvl w:ilvl="6">
      <w:start w:val="0"/>
      <w:numFmt w:val="bullet"/>
      <w:lvlText w:val="•"/>
      <w:lvlJc w:val="left"/>
      <w:pPr>
        <w:ind w:left="5339" w:hanging="720"/>
      </w:pPr>
      <w:rPr>
        <w:rFonts w:hint="default"/>
      </w:rPr>
    </w:lvl>
    <w:lvl w:ilvl="7">
      <w:start w:val="0"/>
      <w:numFmt w:val="bullet"/>
      <w:lvlText w:val="•"/>
      <w:lvlJc w:val="left"/>
      <w:pPr>
        <w:ind w:left="6150" w:hanging="720"/>
      </w:pPr>
      <w:rPr>
        <w:rFonts w:hint="default"/>
      </w:rPr>
    </w:lvl>
    <w:lvl w:ilvl="8">
      <w:start w:val="0"/>
      <w:numFmt w:val="bullet"/>
      <w:lvlText w:val="•"/>
      <w:lvlJc w:val="left"/>
      <w:pPr>
        <w:ind w:left="6962" w:hanging="720"/>
      </w:pPr>
      <w:rPr>
        <w:rFonts w:hint="default"/>
      </w:rPr>
    </w:lvl>
  </w:abstractNum>
  <w:abstractNum w:abstractNumId="6">
    <w:multiLevelType w:val="hybridMultilevel"/>
    <w:lvl w:ilvl="0">
      <w:start w:val="2"/>
      <w:numFmt w:val="decimal"/>
      <w:lvlText w:val="%1"/>
      <w:lvlJc w:val="left"/>
      <w:pPr>
        <w:ind w:left="710" w:hanging="360"/>
        <w:jc w:val="left"/>
      </w:pPr>
      <w:rPr>
        <w:rFonts w:hint="default"/>
      </w:rPr>
    </w:lvl>
    <w:lvl w:ilvl="1">
      <w:start w:val="1"/>
      <w:numFmt w:val="decimal"/>
      <w:lvlText w:val="%1.%2"/>
      <w:lvlJc w:val="left"/>
      <w:pPr>
        <w:ind w:left="35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100" w:hanging="540"/>
        <w:jc w:val="left"/>
      </w:pPr>
      <w:rPr>
        <w:rFonts w:hint="default" w:ascii="Times New Roman" w:hAnsi="Times New Roman" w:eastAsia="Times New Roman" w:cs="Times New Roman"/>
        <w:w w:val="100"/>
        <w:sz w:val="24"/>
        <w:szCs w:val="24"/>
      </w:rPr>
    </w:lvl>
    <w:lvl w:ilvl="3">
      <w:start w:val="0"/>
      <w:numFmt w:val="bullet"/>
      <w:lvlText w:val="•"/>
      <w:lvlJc w:val="left"/>
      <w:pPr>
        <w:ind w:left="1100" w:hanging="540"/>
      </w:pPr>
      <w:rPr>
        <w:rFonts w:hint="default"/>
      </w:rPr>
    </w:lvl>
    <w:lvl w:ilvl="4">
      <w:start w:val="0"/>
      <w:numFmt w:val="bullet"/>
      <w:lvlText w:val="•"/>
      <w:lvlJc w:val="left"/>
      <w:pPr>
        <w:ind w:left="2169" w:hanging="540"/>
      </w:pPr>
      <w:rPr>
        <w:rFonts w:hint="default"/>
      </w:rPr>
    </w:lvl>
    <w:lvl w:ilvl="5">
      <w:start w:val="0"/>
      <w:numFmt w:val="bullet"/>
      <w:lvlText w:val="•"/>
      <w:lvlJc w:val="left"/>
      <w:pPr>
        <w:ind w:left="3238" w:hanging="540"/>
      </w:pPr>
      <w:rPr>
        <w:rFonts w:hint="default"/>
      </w:rPr>
    </w:lvl>
    <w:lvl w:ilvl="6">
      <w:start w:val="0"/>
      <w:numFmt w:val="bullet"/>
      <w:lvlText w:val="•"/>
      <w:lvlJc w:val="left"/>
      <w:pPr>
        <w:ind w:left="4308" w:hanging="540"/>
      </w:pPr>
      <w:rPr>
        <w:rFonts w:hint="default"/>
      </w:rPr>
    </w:lvl>
    <w:lvl w:ilvl="7">
      <w:start w:val="0"/>
      <w:numFmt w:val="bullet"/>
      <w:lvlText w:val="•"/>
      <w:lvlJc w:val="left"/>
      <w:pPr>
        <w:ind w:left="5377" w:hanging="540"/>
      </w:pPr>
      <w:rPr>
        <w:rFonts w:hint="default"/>
      </w:rPr>
    </w:lvl>
    <w:lvl w:ilvl="8">
      <w:start w:val="0"/>
      <w:numFmt w:val="bullet"/>
      <w:lvlText w:val="•"/>
      <w:lvlJc w:val="left"/>
      <w:pPr>
        <w:ind w:left="6447" w:hanging="540"/>
      </w:pPr>
      <w:rPr>
        <w:rFonts w:hint="default"/>
      </w:rPr>
    </w:lvl>
  </w:abstractNum>
  <w:abstractNum w:abstractNumId="5">
    <w:multiLevelType w:val="hybridMultilevel"/>
    <w:lvl w:ilvl="0">
      <w:start w:val="1"/>
      <w:numFmt w:val="decimal"/>
      <w:lvlText w:val="%1"/>
      <w:lvlJc w:val="left"/>
      <w:pPr>
        <w:ind w:left="380" w:hanging="240"/>
        <w:jc w:val="left"/>
      </w:pPr>
      <w:rPr>
        <w:rFonts w:hint="default" w:ascii="Times New Roman" w:hAnsi="Times New Roman" w:eastAsia="Times New Roman" w:cs="Times New Roman"/>
        <w:w w:val="100"/>
        <w:sz w:val="24"/>
        <w:szCs w:val="24"/>
      </w:rPr>
    </w:lvl>
    <w:lvl w:ilvl="1">
      <w:start w:val="1"/>
      <w:numFmt w:val="decimal"/>
      <w:lvlText w:val="%1.%2"/>
      <w:lvlJc w:val="left"/>
      <w:pPr>
        <w:ind w:left="350" w:hanging="396"/>
        <w:jc w:val="left"/>
      </w:pPr>
      <w:rPr>
        <w:rFonts w:hint="default" w:ascii="Times New Roman" w:hAnsi="Times New Roman" w:eastAsia="Times New Roman" w:cs="Times New Roman"/>
        <w:spacing w:val="-24"/>
        <w:w w:val="100"/>
        <w:sz w:val="24"/>
        <w:szCs w:val="24"/>
      </w:rPr>
    </w:lvl>
    <w:lvl w:ilvl="2">
      <w:start w:val="1"/>
      <w:numFmt w:val="decimal"/>
      <w:lvlText w:val="%1.%2.%3"/>
      <w:lvlJc w:val="left"/>
      <w:pPr>
        <w:ind w:left="116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1160" w:hanging="600"/>
      </w:pPr>
      <w:rPr>
        <w:rFonts w:hint="default"/>
      </w:rPr>
    </w:lvl>
    <w:lvl w:ilvl="4">
      <w:start w:val="0"/>
      <w:numFmt w:val="bullet"/>
      <w:lvlText w:val="•"/>
      <w:lvlJc w:val="left"/>
      <w:pPr>
        <w:ind w:left="2220" w:hanging="600"/>
      </w:pPr>
      <w:rPr>
        <w:rFonts w:hint="default"/>
      </w:rPr>
    </w:lvl>
    <w:lvl w:ilvl="5">
      <w:start w:val="0"/>
      <w:numFmt w:val="bullet"/>
      <w:lvlText w:val="•"/>
      <w:lvlJc w:val="left"/>
      <w:pPr>
        <w:ind w:left="3281" w:hanging="600"/>
      </w:pPr>
      <w:rPr>
        <w:rFonts w:hint="default"/>
      </w:rPr>
    </w:lvl>
    <w:lvl w:ilvl="6">
      <w:start w:val="0"/>
      <w:numFmt w:val="bullet"/>
      <w:lvlText w:val="•"/>
      <w:lvlJc w:val="left"/>
      <w:pPr>
        <w:ind w:left="4342" w:hanging="600"/>
      </w:pPr>
      <w:rPr>
        <w:rFonts w:hint="default"/>
      </w:rPr>
    </w:lvl>
    <w:lvl w:ilvl="7">
      <w:start w:val="0"/>
      <w:numFmt w:val="bullet"/>
      <w:lvlText w:val="•"/>
      <w:lvlJc w:val="left"/>
      <w:pPr>
        <w:ind w:left="5403" w:hanging="600"/>
      </w:pPr>
      <w:rPr>
        <w:rFonts w:hint="default"/>
      </w:rPr>
    </w:lvl>
    <w:lvl w:ilvl="8">
      <w:start w:val="0"/>
      <w:numFmt w:val="bullet"/>
      <w:lvlText w:val="•"/>
      <w:lvlJc w:val="left"/>
      <w:pPr>
        <w:ind w:left="6464" w:hanging="600"/>
      </w:pPr>
      <w:rPr>
        <w:rFonts w:hint="default"/>
      </w:rPr>
    </w:lvl>
  </w:abstractNum>
  <w:abstractNum w:abstractNumId="4">
    <w:multiLevelType w:val="hybridMultilevel"/>
    <w:lvl w:ilvl="0">
      <w:start w:val="3"/>
      <w:numFmt w:val="decimal"/>
      <w:lvlText w:val="%1"/>
      <w:lvlJc w:val="left"/>
      <w:pPr>
        <w:ind w:left="710" w:hanging="360"/>
        <w:jc w:val="left"/>
      </w:pPr>
      <w:rPr>
        <w:rFonts w:hint="default"/>
      </w:rPr>
    </w:lvl>
    <w:lvl w:ilvl="1">
      <w:start w:val="1"/>
      <w:numFmt w:val="decimal"/>
      <w:lvlText w:val="%1.%2"/>
      <w:lvlJc w:val="left"/>
      <w:pPr>
        <w:ind w:left="710" w:hanging="360"/>
        <w:jc w:val="left"/>
      </w:pPr>
      <w:rPr>
        <w:rFonts w:hint="default" w:ascii="Times New Roman" w:hAnsi="Times New Roman" w:eastAsia="Times New Roman" w:cs="Times New Roman"/>
        <w:w w:val="100"/>
        <w:sz w:val="24"/>
        <w:szCs w:val="24"/>
      </w:rPr>
    </w:lvl>
    <w:lvl w:ilvl="2">
      <w:start w:val="0"/>
      <w:numFmt w:val="bullet"/>
      <w:lvlText w:val="•"/>
      <w:lvlJc w:val="left"/>
      <w:pPr>
        <w:ind w:left="2293" w:hanging="360"/>
      </w:pPr>
      <w:rPr>
        <w:rFonts w:hint="default"/>
      </w:rPr>
    </w:lvl>
    <w:lvl w:ilvl="3">
      <w:start w:val="0"/>
      <w:numFmt w:val="bullet"/>
      <w:lvlText w:val="•"/>
      <w:lvlJc w:val="left"/>
      <w:pPr>
        <w:ind w:left="3079" w:hanging="360"/>
      </w:pPr>
      <w:rPr>
        <w:rFonts w:hint="default"/>
      </w:rPr>
    </w:lvl>
    <w:lvl w:ilvl="4">
      <w:start w:val="0"/>
      <w:numFmt w:val="bullet"/>
      <w:lvlText w:val="•"/>
      <w:lvlJc w:val="left"/>
      <w:pPr>
        <w:ind w:left="3866" w:hanging="360"/>
      </w:pPr>
      <w:rPr>
        <w:rFonts w:hint="default"/>
      </w:rPr>
    </w:lvl>
    <w:lvl w:ilvl="5">
      <w:start w:val="0"/>
      <w:numFmt w:val="bullet"/>
      <w:lvlText w:val="•"/>
      <w:lvlJc w:val="left"/>
      <w:pPr>
        <w:ind w:left="4653" w:hanging="360"/>
      </w:pPr>
      <w:rPr>
        <w:rFonts w:hint="default"/>
      </w:rPr>
    </w:lvl>
    <w:lvl w:ilvl="6">
      <w:start w:val="0"/>
      <w:numFmt w:val="bullet"/>
      <w:lvlText w:val="•"/>
      <w:lvlJc w:val="left"/>
      <w:pPr>
        <w:ind w:left="5439" w:hanging="360"/>
      </w:pPr>
      <w:rPr>
        <w:rFonts w:hint="default"/>
      </w:rPr>
    </w:lvl>
    <w:lvl w:ilvl="7">
      <w:start w:val="0"/>
      <w:numFmt w:val="bullet"/>
      <w:lvlText w:val="•"/>
      <w:lvlJc w:val="left"/>
      <w:pPr>
        <w:ind w:left="6226" w:hanging="360"/>
      </w:pPr>
      <w:rPr>
        <w:rFonts w:hint="default"/>
      </w:rPr>
    </w:lvl>
    <w:lvl w:ilvl="8">
      <w:start w:val="0"/>
      <w:numFmt w:val="bullet"/>
      <w:lvlText w:val="•"/>
      <w:lvlJc w:val="left"/>
      <w:pPr>
        <w:ind w:left="7013" w:hanging="360"/>
      </w:pPr>
      <w:rPr>
        <w:rFonts w:hint="default"/>
      </w:rPr>
    </w:lvl>
  </w:abstractNum>
  <w:abstractNum w:abstractNumId="3">
    <w:multiLevelType w:val="hybridMultilevel"/>
    <w:lvl w:ilvl="0">
      <w:start w:val="2"/>
      <w:numFmt w:val="decimal"/>
      <w:lvlText w:val="%1"/>
      <w:lvlJc w:val="left"/>
      <w:pPr>
        <w:ind w:left="710" w:hanging="360"/>
        <w:jc w:val="left"/>
      </w:pPr>
      <w:rPr>
        <w:rFonts w:hint="default"/>
      </w:rPr>
    </w:lvl>
    <w:lvl w:ilvl="1">
      <w:start w:val="1"/>
      <w:numFmt w:val="decimal"/>
      <w:lvlText w:val="%1.%2"/>
      <w:lvlJc w:val="left"/>
      <w:pPr>
        <w:ind w:left="710" w:hanging="360"/>
        <w:jc w:val="left"/>
      </w:pPr>
      <w:rPr>
        <w:rFonts w:hint="default" w:ascii="Times New Roman" w:hAnsi="Times New Roman" w:eastAsia="Times New Roman" w:cs="Times New Roman"/>
        <w:w w:val="100"/>
        <w:sz w:val="24"/>
        <w:szCs w:val="24"/>
      </w:rPr>
    </w:lvl>
    <w:lvl w:ilvl="2">
      <w:start w:val="1"/>
      <w:numFmt w:val="decimal"/>
      <w:lvlText w:val="%1.%2.%3"/>
      <w:lvlJc w:val="left"/>
      <w:pPr>
        <w:ind w:left="1160" w:hanging="600"/>
        <w:jc w:val="left"/>
      </w:pPr>
      <w:rPr>
        <w:rFonts w:hint="default" w:ascii="Times New Roman" w:hAnsi="Times New Roman" w:eastAsia="Times New Roman" w:cs="Times New Roman"/>
        <w:spacing w:val="-60"/>
        <w:w w:val="100"/>
        <w:sz w:val="24"/>
        <w:szCs w:val="24"/>
      </w:rPr>
    </w:lvl>
    <w:lvl w:ilvl="3">
      <w:start w:val="0"/>
      <w:numFmt w:val="bullet"/>
      <w:lvlText w:val="•"/>
      <w:lvlJc w:val="left"/>
      <w:pPr>
        <w:ind w:left="2810" w:hanging="600"/>
      </w:pPr>
      <w:rPr>
        <w:rFonts w:hint="default"/>
      </w:rPr>
    </w:lvl>
    <w:lvl w:ilvl="4">
      <w:start w:val="0"/>
      <w:numFmt w:val="bullet"/>
      <w:lvlText w:val="•"/>
      <w:lvlJc w:val="left"/>
      <w:pPr>
        <w:ind w:left="3635" w:hanging="600"/>
      </w:pPr>
      <w:rPr>
        <w:rFonts w:hint="default"/>
      </w:rPr>
    </w:lvl>
    <w:lvl w:ilvl="5">
      <w:start w:val="0"/>
      <w:numFmt w:val="bullet"/>
      <w:lvlText w:val="•"/>
      <w:lvlJc w:val="left"/>
      <w:pPr>
        <w:ind w:left="4460" w:hanging="600"/>
      </w:pPr>
      <w:rPr>
        <w:rFonts w:hint="default"/>
      </w:rPr>
    </w:lvl>
    <w:lvl w:ilvl="6">
      <w:start w:val="0"/>
      <w:numFmt w:val="bullet"/>
      <w:lvlText w:val="•"/>
      <w:lvlJc w:val="left"/>
      <w:pPr>
        <w:ind w:left="5285" w:hanging="600"/>
      </w:pPr>
      <w:rPr>
        <w:rFonts w:hint="default"/>
      </w:rPr>
    </w:lvl>
    <w:lvl w:ilvl="7">
      <w:start w:val="0"/>
      <w:numFmt w:val="bullet"/>
      <w:lvlText w:val="•"/>
      <w:lvlJc w:val="left"/>
      <w:pPr>
        <w:ind w:left="6110" w:hanging="600"/>
      </w:pPr>
      <w:rPr>
        <w:rFonts w:hint="default"/>
      </w:rPr>
    </w:lvl>
    <w:lvl w:ilvl="8">
      <w:start w:val="0"/>
      <w:numFmt w:val="bullet"/>
      <w:lvlText w:val="•"/>
      <w:lvlJc w:val="left"/>
      <w:pPr>
        <w:ind w:left="6936" w:hanging="600"/>
      </w:pPr>
      <w:rPr>
        <w:rFonts w:hint="default"/>
      </w:rPr>
    </w:lvl>
  </w:abstractNum>
  <w:abstractNum w:abstractNumId="2">
    <w:multiLevelType w:val="hybridMultilevel"/>
    <w:lvl w:ilvl="0">
      <w:start w:val="1"/>
      <w:numFmt w:val="decimal"/>
      <w:lvlText w:val="%1"/>
      <w:lvlJc w:val="left"/>
      <w:pPr>
        <w:ind w:left="320" w:hanging="180"/>
        <w:jc w:val="left"/>
      </w:pPr>
      <w:rPr>
        <w:rFonts w:hint="default" w:ascii="Times New Roman" w:hAnsi="Times New Roman" w:eastAsia="Times New Roman" w:cs="Times New Roman"/>
        <w:w w:val="100"/>
        <w:sz w:val="24"/>
        <w:szCs w:val="24"/>
      </w:rPr>
    </w:lvl>
    <w:lvl w:ilvl="1">
      <w:start w:val="1"/>
      <w:numFmt w:val="decimal"/>
      <w:lvlText w:val="%1.%2"/>
      <w:lvlJc w:val="left"/>
      <w:pPr>
        <w:ind w:left="710" w:hanging="360"/>
        <w:jc w:val="left"/>
      </w:pPr>
      <w:rPr>
        <w:rFonts w:hint="default" w:ascii="Times New Roman" w:hAnsi="Times New Roman" w:eastAsia="Times New Roman" w:cs="Times New Roman"/>
        <w:w w:val="100"/>
        <w:sz w:val="24"/>
        <w:szCs w:val="24"/>
      </w:rPr>
    </w:lvl>
    <w:lvl w:ilvl="2">
      <w:start w:val="0"/>
      <w:numFmt w:val="bullet"/>
      <w:lvlText w:val="•"/>
      <w:lvlJc w:val="left"/>
      <w:pPr>
        <w:ind w:left="1594" w:hanging="360"/>
      </w:pPr>
      <w:rPr>
        <w:rFonts w:hint="default"/>
      </w:rPr>
    </w:lvl>
    <w:lvl w:ilvl="3">
      <w:start w:val="0"/>
      <w:numFmt w:val="bullet"/>
      <w:lvlText w:val="•"/>
      <w:lvlJc w:val="left"/>
      <w:pPr>
        <w:ind w:left="2468" w:hanging="360"/>
      </w:pPr>
      <w:rPr>
        <w:rFonts w:hint="default"/>
      </w:rPr>
    </w:lvl>
    <w:lvl w:ilvl="4">
      <w:start w:val="0"/>
      <w:numFmt w:val="bullet"/>
      <w:lvlText w:val="•"/>
      <w:lvlJc w:val="left"/>
      <w:pPr>
        <w:ind w:left="3342" w:hanging="360"/>
      </w:pPr>
      <w:rPr>
        <w:rFonts w:hint="default"/>
      </w:rPr>
    </w:lvl>
    <w:lvl w:ilvl="5">
      <w:start w:val="0"/>
      <w:numFmt w:val="bullet"/>
      <w:lvlText w:val="•"/>
      <w:lvlJc w:val="left"/>
      <w:pPr>
        <w:ind w:left="4216" w:hanging="360"/>
      </w:pPr>
      <w:rPr>
        <w:rFonts w:hint="default"/>
      </w:rPr>
    </w:lvl>
    <w:lvl w:ilvl="6">
      <w:start w:val="0"/>
      <w:numFmt w:val="bullet"/>
      <w:lvlText w:val="•"/>
      <w:lvlJc w:val="left"/>
      <w:pPr>
        <w:ind w:left="5090" w:hanging="360"/>
      </w:pPr>
      <w:rPr>
        <w:rFonts w:hint="default"/>
      </w:rPr>
    </w:lvl>
    <w:lvl w:ilvl="7">
      <w:start w:val="0"/>
      <w:numFmt w:val="bullet"/>
      <w:lvlText w:val="•"/>
      <w:lvlJc w:val="left"/>
      <w:pPr>
        <w:ind w:left="5964" w:hanging="360"/>
      </w:pPr>
      <w:rPr>
        <w:rFonts w:hint="default"/>
      </w:rPr>
    </w:lvl>
    <w:lvl w:ilvl="8">
      <w:start w:val="0"/>
      <w:numFmt w:val="bullet"/>
      <w:lvlText w:val="•"/>
      <w:lvlJc w:val="left"/>
      <w:pPr>
        <w:ind w:left="6838" w:hanging="360"/>
      </w:pPr>
      <w:rPr>
        <w:rFonts w:hint="default"/>
      </w:rPr>
    </w:lvl>
  </w:abstractNum>
  <w:abstractNum w:abstractNumId="1">
    <w:multiLevelType w:val="hybridMultilevel"/>
    <w:lvl w:ilvl="0">
      <w:start w:val="1"/>
      <w:numFmt w:val="decimal"/>
      <w:lvlText w:val="%1."/>
      <w:lvlJc w:val="left"/>
      <w:pPr>
        <w:ind w:left="380" w:hanging="240"/>
        <w:jc w:val="left"/>
      </w:pPr>
      <w:rPr>
        <w:rFonts w:hint="default" w:ascii="Times New Roman" w:hAnsi="Times New Roman" w:eastAsia="Times New Roman" w:cs="Times New Roman"/>
        <w:spacing w:val="-1"/>
        <w:w w:val="99"/>
        <w:sz w:val="24"/>
        <w:szCs w:val="24"/>
      </w:rPr>
    </w:lvl>
    <w:lvl w:ilvl="1">
      <w:start w:val="1"/>
      <w:numFmt w:val="decimal"/>
      <w:lvlText w:val="%2."/>
      <w:lvlJc w:val="left"/>
      <w:pPr>
        <w:ind w:left="140" w:hanging="240"/>
        <w:jc w:val="left"/>
      </w:pPr>
      <w:rPr>
        <w:rFonts w:hint="default" w:ascii="Times New Roman" w:hAnsi="Times New Roman" w:eastAsia="Times New Roman" w:cs="Times New Roman"/>
        <w:spacing w:val="-2"/>
        <w:w w:val="100"/>
        <w:sz w:val="24"/>
        <w:szCs w:val="24"/>
      </w:rPr>
    </w:lvl>
    <w:lvl w:ilvl="2">
      <w:start w:val="0"/>
      <w:numFmt w:val="bullet"/>
      <w:lvlText w:val="•"/>
      <w:lvlJc w:val="left"/>
      <w:pPr>
        <w:ind w:left="1291" w:hanging="240"/>
      </w:pPr>
      <w:rPr>
        <w:rFonts w:hint="default"/>
      </w:rPr>
    </w:lvl>
    <w:lvl w:ilvl="3">
      <w:start w:val="0"/>
      <w:numFmt w:val="bullet"/>
      <w:lvlText w:val="•"/>
      <w:lvlJc w:val="left"/>
      <w:pPr>
        <w:ind w:left="2203" w:hanging="240"/>
      </w:pPr>
      <w:rPr>
        <w:rFonts w:hint="default"/>
      </w:rPr>
    </w:lvl>
    <w:lvl w:ilvl="4">
      <w:start w:val="0"/>
      <w:numFmt w:val="bullet"/>
      <w:lvlText w:val="•"/>
      <w:lvlJc w:val="left"/>
      <w:pPr>
        <w:ind w:left="3115" w:hanging="240"/>
      </w:pPr>
      <w:rPr>
        <w:rFonts w:hint="default"/>
      </w:rPr>
    </w:lvl>
    <w:lvl w:ilvl="5">
      <w:start w:val="0"/>
      <w:numFmt w:val="bullet"/>
      <w:lvlText w:val="•"/>
      <w:lvlJc w:val="left"/>
      <w:pPr>
        <w:ind w:left="4027" w:hanging="240"/>
      </w:pPr>
      <w:rPr>
        <w:rFonts w:hint="default"/>
      </w:rPr>
    </w:lvl>
    <w:lvl w:ilvl="6">
      <w:start w:val="0"/>
      <w:numFmt w:val="bullet"/>
      <w:lvlText w:val="•"/>
      <w:lvlJc w:val="left"/>
      <w:pPr>
        <w:ind w:left="4939" w:hanging="240"/>
      </w:pPr>
      <w:rPr>
        <w:rFonts w:hint="default"/>
      </w:rPr>
    </w:lvl>
    <w:lvl w:ilvl="7">
      <w:start w:val="0"/>
      <w:numFmt w:val="bullet"/>
      <w:lvlText w:val="•"/>
      <w:lvlJc w:val="left"/>
      <w:pPr>
        <w:ind w:left="5850" w:hanging="240"/>
      </w:pPr>
      <w:rPr>
        <w:rFonts w:hint="default"/>
      </w:rPr>
    </w:lvl>
    <w:lvl w:ilvl="8">
      <w:start w:val="0"/>
      <w:numFmt w:val="bullet"/>
      <w:lvlText w:val="•"/>
      <w:lvlJc w:val="left"/>
      <w:pPr>
        <w:ind w:left="6762" w:hanging="240"/>
      </w:pPr>
      <w:rPr>
        <w:rFonts w:hint="default"/>
      </w:rPr>
    </w:lvl>
  </w:abstractNum>
  <w:abstractNum w:abstractNumId="0">
    <w:multiLevelType w:val="hybridMultilevel"/>
    <w:lvl w:ilvl="0">
      <w:start w:val="1"/>
      <w:numFmt w:val="decimal"/>
      <w:lvlText w:val="%1."/>
      <w:lvlJc w:val="left"/>
      <w:pPr>
        <w:ind w:left="138" w:hanging="300"/>
        <w:jc w:val="left"/>
      </w:pPr>
      <w:rPr>
        <w:rFonts w:hint="default" w:ascii="Times New Roman" w:hAnsi="Times New Roman" w:eastAsia="Times New Roman" w:cs="Times New Roman"/>
        <w:w w:val="100"/>
        <w:sz w:val="24"/>
        <w:szCs w:val="24"/>
      </w:rPr>
    </w:lvl>
    <w:lvl w:ilvl="1">
      <w:start w:val="0"/>
      <w:numFmt w:val="bullet"/>
      <w:lvlText w:val="•"/>
      <w:lvlJc w:val="left"/>
      <w:pPr>
        <w:ind w:left="994" w:hanging="300"/>
      </w:pPr>
      <w:rPr>
        <w:rFonts w:hint="default"/>
      </w:rPr>
    </w:lvl>
    <w:lvl w:ilvl="2">
      <w:start w:val="0"/>
      <w:numFmt w:val="bullet"/>
      <w:lvlText w:val="•"/>
      <w:lvlJc w:val="left"/>
      <w:pPr>
        <w:ind w:left="1849" w:hanging="300"/>
      </w:pPr>
      <w:rPr>
        <w:rFonts w:hint="default"/>
      </w:rPr>
    </w:lvl>
    <w:lvl w:ilvl="3">
      <w:start w:val="0"/>
      <w:numFmt w:val="bullet"/>
      <w:lvlText w:val="•"/>
      <w:lvlJc w:val="left"/>
      <w:pPr>
        <w:ind w:left="2703" w:hanging="300"/>
      </w:pPr>
      <w:rPr>
        <w:rFonts w:hint="default"/>
      </w:rPr>
    </w:lvl>
    <w:lvl w:ilvl="4">
      <w:start w:val="0"/>
      <w:numFmt w:val="bullet"/>
      <w:lvlText w:val="•"/>
      <w:lvlJc w:val="left"/>
      <w:pPr>
        <w:ind w:left="3558" w:hanging="300"/>
      </w:pPr>
      <w:rPr>
        <w:rFonts w:hint="default"/>
      </w:rPr>
    </w:lvl>
    <w:lvl w:ilvl="5">
      <w:start w:val="0"/>
      <w:numFmt w:val="bullet"/>
      <w:lvlText w:val="•"/>
      <w:lvlJc w:val="left"/>
      <w:pPr>
        <w:ind w:left="4413" w:hanging="300"/>
      </w:pPr>
      <w:rPr>
        <w:rFonts w:hint="default"/>
      </w:rPr>
    </w:lvl>
    <w:lvl w:ilvl="6">
      <w:start w:val="0"/>
      <w:numFmt w:val="bullet"/>
      <w:lvlText w:val="•"/>
      <w:lvlJc w:val="left"/>
      <w:pPr>
        <w:ind w:left="5267" w:hanging="300"/>
      </w:pPr>
      <w:rPr>
        <w:rFonts w:hint="default"/>
      </w:rPr>
    </w:lvl>
    <w:lvl w:ilvl="7">
      <w:start w:val="0"/>
      <w:numFmt w:val="bullet"/>
      <w:lvlText w:val="•"/>
      <w:lvlJc w:val="left"/>
      <w:pPr>
        <w:ind w:left="6122" w:hanging="300"/>
      </w:pPr>
      <w:rPr>
        <w:rFonts w:hint="default"/>
      </w:rPr>
    </w:lvl>
    <w:lvl w:ilvl="8">
      <w:start w:val="0"/>
      <w:numFmt w:val="bullet"/>
      <w:lvlText w:val="•"/>
      <w:lvlJc w:val="left"/>
      <w:pPr>
        <w:ind w:left="6977" w:hanging="300"/>
      </w:pPr>
      <w:rPr>
        <w:rFonts w:hint="default"/>
      </w:rPr>
    </w:lvl>
  </w:abstract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8581"/>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8581"/>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8581"/>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unhideWhenUsed/>
    <w:pPr>
      <w:tabs>
        <w:tab w:val="right" w:leader="dot" w:pos="8581"/>
      </w:tabs>
      <w:topLinePunct/>
      <w:snapToGrid w:val="0"/>
      <w:spacing w:before="120" w:after="120" w:line="320" w:lineRule="atLeast"/>
      <w:jc w:val="both"/>
      <w:textAlignment w:val="baseline"/>
    </w:pPr>
    <w:rPr>
      <w:rFonts w:eastAsia="黑体"/>
      <w:noProof/>
      <w:kern w:val="2"/>
      <w:sz w:val="24"/>
      <w:szCs w:val="24"/>
    </w:rPr>
  </w:style>
  <w:style w:styleId="TOC5" w:type="paragraph">
    <w:name w:val="toc 5"/>
    <w:basedOn w:val="Normal"/>
    <w:uiPriority w:val="1"/>
    <w:qFormat/>
    <w:pPr>
      <w:spacing w:before="57"/>
      <w:ind w:leftChars="0" w:left="746" w:hanging="396"/>
    </w:pPr>
    <w:rPr>
      <w:rFonts w:ascii="宋体" w:hAnsi="宋体" w:eastAsia="宋体" w:cs="宋体"/>
      <w:sz w:val="24"/>
      <w:szCs w:val="24"/>
    </w:rPr>
  </w:style>
  <w:style w:styleId="TOC6" w:type="paragraph">
    <w:name w:val="toc 6"/>
    <w:basedOn w:val="Normal"/>
    <w:uiPriority w:val="1"/>
    <w:qFormat/>
    <w:pPr>
      <w:spacing w:before="57"/>
      <w:ind w:leftChars="0" w:left="1160" w:hanging="600"/>
    </w:pPr>
    <w:rPr>
      <w:rFonts w:ascii="宋体" w:hAnsi="宋体" w:eastAsia="宋体" w:cs="宋体"/>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841"/>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8581"/>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unhideWhenUsed/>
    <w:qFormat/>
    <w:pPr>
      <w:tabs>
        <w:tab w:val="right" w:leader="dot" w:pos="8581"/>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image" Target="media/image1.jpeg"/><Relationship Id="rId10" Type="http://schemas.openxmlformats.org/officeDocument/2006/relationships/hyperlink" Target="http://suoxie.911cha.com/OHd1.html" TargetMode="External"/><Relationship Id="rId11" Type="http://schemas.openxmlformats.org/officeDocument/2006/relationships/hyperlink" Target="http://baike.baidu.com/view/746.htm" TargetMode="External"/><Relationship Id="rId12" Type="http://schemas.openxmlformats.org/officeDocument/2006/relationships/hyperlink" Target="http://baike.baidu.com/view/676086.htm" TargetMode="External"/><Relationship Id="rId13" Type="http://schemas.openxmlformats.org/officeDocument/2006/relationships/footer" Target="footer3.xml"/><Relationship Id="rId14" Type="http://schemas.openxmlformats.org/officeDocument/2006/relationships/footer" Target="footer4.xml"/><Relationship Id="rId15" Type="http://schemas.openxmlformats.org/officeDocument/2006/relationships/image" Target="media/image2.jpeg"/><Relationship Id="rId16" Type="http://schemas.openxmlformats.org/officeDocument/2006/relationships/image" Target="media/image3.jpeg"/><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header" Target="header3.xml"/><Relationship Id="rId22" Type="http://schemas.openxmlformats.org/officeDocument/2006/relationships/header" Target="header4.xml"/><Relationship Id="rId23" Type="http://schemas.openxmlformats.org/officeDocument/2006/relationships/image" Target="media/image8.jpeg"/><Relationship Id="rId24" Type="http://schemas.openxmlformats.org/officeDocument/2006/relationships/image" Target="media/image9.jpeg"/><Relationship Id="rId25" Type="http://schemas.openxmlformats.org/officeDocument/2006/relationships/image" Target="media/image10.jpeg"/><Relationship Id="rId26" Type="http://schemas.openxmlformats.org/officeDocument/2006/relationships/image" Target="media/image11.jpeg"/><Relationship Id="rId27" Type="http://schemas.openxmlformats.org/officeDocument/2006/relationships/image" Target="media/image12.jpeg"/><Relationship Id="rId28" Type="http://schemas.openxmlformats.org/officeDocument/2006/relationships/image" Target="media/image13.jpeg"/><Relationship Id="rId29" Type="http://schemas.openxmlformats.org/officeDocument/2006/relationships/image" Target="media/image14.jpeg"/><Relationship Id="rId30" Type="http://schemas.openxmlformats.org/officeDocument/2006/relationships/image" Target="media/image15.jpeg"/><Relationship Id="rId31" Type="http://schemas.openxmlformats.org/officeDocument/2006/relationships/image" Target="media/image16.png"/><Relationship Id="rId32" Type="http://schemas.openxmlformats.org/officeDocument/2006/relationships/image" Target="media/image17.png"/><Relationship Id="rId33" Type="http://schemas.openxmlformats.org/officeDocument/2006/relationships/image" Target="media/image18.png"/><Relationship Id="rId34" Type="http://schemas.openxmlformats.org/officeDocument/2006/relationships/image" Target="media/image19.png"/><Relationship Id="rId35" Type="http://schemas.openxmlformats.org/officeDocument/2006/relationships/header" Target="header5.xml"/><Relationship Id="rId36" Type="http://schemas.openxmlformats.org/officeDocument/2006/relationships/header" Target="header6.xml"/><Relationship Id="rId37" Type="http://schemas.openxmlformats.org/officeDocument/2006/relationships/image" Target="media/image20.jpeg"/><Relationship Id="rId38" Type="http://schemas.openxmlformats.org/officeDocument/2006/relationships/image" Target="media/image21.jpeg"/><Relationship Id="rId39" Type="http://schemas.openxmlformats.org/officeDocument/2006/relationships/image" Target="media/image22.jpeg"/><Relationship Id="rId40" Type="http://schemas.openxmlformats.org/officeDocument/2006/relationships/image" Target="media/image23.jpeg"/><Relationship Id="rId41" Type="http://schemas.openxmlformats.org/officeDocument/2006/relationships/image" Target="media/image24.jpeg"/><Relationship Id="rId42" Type="http://schemas.openxmlformats.org/officeDocument/2006/relationships/image" Target="media/image25.jpeg"/><Relationship Id="rId43" Type="http://schemas.openxmlformats.org/officeDocument/2006/relationships/image" Target="media/image26.jpeg"/><Relationship Id="rId44" Type="http://schemas.openxmlformats.org/officeDocument/2006/relationships/image" Target="media/image27.jpeg"/><Relationship Id="rId45" Type="http://schemas.openxmlformats.org/officeDocument/2006/relationships/image" Target="media/image28.jpeg"/><Relationship Id="rId46" Type="http://schemas.openxmlformats.org/officeDocument/2006/relationships/image" Target="media/image29.jpeg"/><Relationship Id="rId47" Type="http://schemas.openxmlformats.org/officeDocument/2006/relationships/image" Target="media/image30.jpeg"/><Relationship Id="rId48" Type="http://schemas.openxmlformats.org/officeDocument/2006/relationships/image" Target="media/image31.jpeg"/><Relationship Id="rId49" Type="http://schemas.openxmlformats.org/officeDocument/2006/relationships/image" Target="media/image32.jpeg"/><Relationship Id="rId50" Type="http://schemas.openxmlformats.org/officeDocument/2006/relationships/image" Target="media/image33.jpeg"/><Relationship Id="rId51" Type="http://schemas.openxmlformats.org/officeDocument/2006/relationships/image" Target="media/image34.jpeg"/><Relationship Id="rId52" Type="http://schemas.openxmlformats.org/officeDocument/2006/relationships/image" Target="media/image35.jpeg"/><Relationship Id="rId53" Type="http://schemas.openxmlformats.org/officeDocument/2006/relationships/image" Target="media/image36.jpeg"/><Relationship Id="rId54" Type="http://schemas.openxmlformats.org/officeDocument/2006/relationships/image" Target="media/image37.jpeg"/><Relationship Id="rId55" Type="http://schemas.openxmlformats.org/officeDocument/2006/relationships/image" Target="media/image38.jpeg"/><Relationship Id="rId56" Type="http://schemas.openxmlformats.org/officeDocument/2006/relationships/image" Target="media/image39.jpeg"/><Relationship Id="rId57" Type="http://schemas.openxmlformats.org/officeDocument/2006/relationships/image" Target="media/image40.jpeg"/><Relationship Id="rId58" Type="http://schemas.openxmlformats.org/officeDocument/2006/relationships/image" Target="media/image41.jpeg"/><Relationship Id="rId59" Type="http://schemas.openxmlformats.org/officeDocument/2006/relationships/image" Target="media/image42.jpeg"/><Relationship Id="rId60" Type="http://schemas.openxmlformats.org/officeDocument/2006/relationships/image" Target="media/image43.jpeg"/><Relationship Id="rId61" Type="http://schemas.openxmlformats.org/officeDocument/2006/relationships/image" Target="media/image44.jpeg"/><Relationship Id="rId62" Type="http://schemas.openxmlformats.org/officeDocument/2006/relationships/image" Target="media/image45.jpeg"/><Relationship Id="rId63" Type="http://schemas.openxmlformats.org/officeDocument/2006/relationships/image" Target="media/image46.jpeg"/><Relationship Id="rId64" Type="http://schemas.openxmlformats.org/officeDocument/2006/relationships/image" Target="media/image47.jpeg"/><Relationship Id="rId65" Type="http://schemas.openxmlformats.org/officeDocument/2006/relationships/image" Target="media/image48.jpeg"/><Relationship Id="rId66" Type="http://schemas.openxmlformats.org/officeDocument/2006/relationships/image" Target="media/image49.jpeg"/><Relationship Id="rId67" Type="http://schemas.openxmlformats.org/officeDocument/2006/relationships/image" Target="media/image50.jpeg"/><Relationship Id="rId68" Type="http://schemas.openxmlformats.org/officeDocument/2006/relationships/image" Target="media/image51.jpeg"/><Relationship Id="rId69" Type="http://schemas.openxmlformats.org/officeDocument/2006/relationships/image" Target="media/image52.jpeg"/><Relationship Id="rId70" Type="http://schemas.openxmlformats.org/officeDocument/2006/relationships/image" Target="media/image53.jpeg"/><Relationship Id="rId71" Type="http://schemas.openxmlformats.org/officeDocument/2006/relationships/image" Target="media/image54.jpeg"/><Relationship Id="rId72" Type="http://schemas.openxmlformats.org/officeDocument/2006/relationships/image" Target="media/image55.jpeg"/><Relationship Id="rId73" Type="http://schemas.openxmlformats.org/officeDocument/2006/relationships/image" Target="media/image56.jpeg"/><Relationship Id="rId74" Type="http://schemas.openxmlformats.org/officeDocument/2006/relationships/image" Target="media/image57.jpeg"/><Relationship Id="rId75" Type="http://schemas.openxmlformats.org/officeDocument/2006/relationships/image" Target="media/image58.jpeg"/><Relationship Id="rId76" Type="http://schemas.openxmlformats.org/officeDocument/2006/relationships/image" Target="media/image59.jpeg"/><Relationship Id="rId77" Type="http://schemas.openxmlformats.org/officeDocument/2006/relationships/image" Target="media/image60.jpeg"/><Relationship Id="rId78" Type="http://schemas.openxmlformats.org/officeDocument/2006/relationships/image" Target="media/image61.jpeg"/><Relationship Id="rId79" Type="http://schemas.openxmlformats.org/officeDocument/2006/relationships/image" Target="media/image62.jpeg"/><Relationship Id="rId80" Type="http://schemas.openxmlformats.org/officeDocument/2006/relationships/image" Target="media/image63.jpeg"/><Relationship Id="rId81" Type="http://schemas.openxmlformats.org/officeDocument/2006/relationships/image" Target="media/image64.jpeg"/><Relationship Id="rId82" Type="http://schemas.openxmlformats.org/officeDocument/2006/relationships/image" Target="media/image65.jpeg"/><Relationship Id="rId83" Type="http://schemas.openxmlformats.org/officeDocument/2006/relationships/image" Target="media/image66.jpeg"/><Relationship Id="rId84" Type="http://schemas.openxmlformats.org/officeDocument/2006/relationships/header" Target="header7.xml"/><Relationship Id="rId85" Type="http://schemas.openxmlformats.org/officeDocument/2006/relationships/header" Target="header8.xml"/><Relationship Id="rId86" Type="http://schemas.openxmlformats.org/officeDocument/2006/relationships/footer" Target="footer5.xml"/><Relationship Id="rId87" Type="http://schemas.openxmlformats.org/officeDocument/2006/relationships/footer" Target="footer6.xml"/><Relationship Id="rId88" Type="http://schemas.openxmlformats.org/officeDocument/2006/relationships/image" Target="media/image67.jpeg"/><Relationship Id="rId89" Type="http://schemas.openxmlformats.org/officeDocument/2006/relationships/image" Target="media/image68.jpeg"/><Relationship Id="rId90" Type="http://schemas.openxmlformats.org/officeDocument/2006/relationships/image" Target="media/image69.jpeg"/><Relationship Id="rId91" Type="http://schemas.openxmlformats.org/officeDocument/2006/relationships/image" Target="media/image70.jpeg"/><Relationship Id="rId92" Type="http://schemas.openxmlformats.org/officeDocument/2006/relationships/image" Target="media/image71.jpeg"/><Relationship Id="rId93" Type="http://schemas.openxmlformats.org/officeDocument/2006/relationships/image" Target="media/image72.jpeg"/><Relationship Id="rId94" Type="http://schemas.openxmlformats.org/officeDocument/2006/relationships/image" Target="media/image73.jpeg"/><Relationship Id="rId95" Type="http://schemas.openxmlformats.org/officeDocument/2006/relationships/image" Target="media/image74.jpeg"/><Relationship Id="rId96" Type="http://schemas.openxmlformats.org/officeDocument/2006/relationships/image" Target="media/image75.png"/><Relationship Id="rId97" Type="http://schemas.openxmlformats.org/officeDocument/2006/relationships/image" Target="media/image76.png"/><Relationship Id="rId98" Type="http://schemas.openxmlformats.org/officeDocument/2006/relationships/header" Target="header9.xml"/><Relationship Id="rId99" Type="http://schemas.openxmlformats.org/officeDocument/2006/relationships/header" Target="header10.xml"/><Relationship Id="rId100" Type="http://schemas.openxmlformats.org/officeDocument/2006/relationships/footer" Target="footer7.xml"/><Relationship Id="rId101" Type="http://schemas.openxmlformats.org/officeDocument/2006/relationships/footer" Target="footer8.xml"/><Relationship Id="rId102" Type="http://schemas.openxmlformats.org/officeDocument/2006/relationships/numbering" Target="numbering.xml"/><Relationship Id="rId103" Type="http://schemas.openxmlformats.org/officeDocument/2006/relationships/endnotes" Target="endnotes.xml"/><Relationship Id="rId104" Type="http://schemas.openxmlformats.org/officeDocument/2006/relationships/header" Target="header11.xml"/><Relationship Id="rId105" Type="http://schemas.openxmlformats.org/officeDocument/2006/relationships/header" Target="header12.xml"/><Relationship Id="rId106" Type="http://schemas.openxmlformats.org/officeDocument/2006/relationships/footer" Target="footer9.xml"/><Relationship Id="rId107" Type="http://schemas.openxmlformats.org/officeDocument/2006/relationships/footer" Target="footer10.xml"/><Relationship Id="rId108" Type="http://schemas.openxmlformats.org/officeDocument/2006/relationships/footer" Target="footer11.xml"/><Relationship Id="rId109" Type="http://schemas.openxmlformats.org/officeDocument/2006/relationships/footer" Target="footer12.xml"/><Relationship Id="rId110" Type="http://schemas.openxmlformats.org/officeDocument/2006/relationships/header" Target="header13.xml"/><Relationship Id="rId111" Type="http://schemas.openxmlformats.org/officeDocument/2006/relationships/header" Target="header14.xml"/><Relationship Id="rId112" Type="http://schemas.openxmlformats.org/officeDocument/2006/relationships/header" Target="header15.xml"/><Relationship Id="rId113" Type="http://schemas.openxmlformats.org/officeDocument/2006/relationships/header" Target="header16.xml"/><Relationship Id="rId114" Type="http://schemas.openxmlformats.org/officeDocument/2006/relationships/footer" Target="footer13.xml"/><Relationship Id="rId115" Type="http://schemas.openxmlformats.org/officeDocument/2006/relationships/header" Target="header17.xml"/><Relationship Id="rId116" Type="http://schemas.openxmlformats.org/officeDocument/2006/relationships/footer" Target="footer14.xml"/><Relationship Id="rId117" Type="http://schemas.openxmlformats.org/officeDocument/2006/relationships/header" Target="header18.xml"/><Relationship Id="rId118" Type="http://schemas.openxmlformats.org/officeDocument/2006/relationships/footer" Target="footer15.xml"/><Relationship Id="rId119" Type="http://schemas.openxmlformats.org/officeDocument/2006/relationships/header" Target="header19.xml"/><Relationship Id="rId120" Type="http://schemas.openxmlformats.org/officeDocument/2006/relationships/footer" Target="footer16.xml"/><Relationship Id="rId121" Type="http://schemas.openxmlformats.org/officeDocument/2006/relationships/header" Target="header20.xml"/><Relationship Id="rId123" Type="http://schemas.openxmlformats.org/officeDocument/2006/relationships/footer" Target="footer17.xml"/><Relationship Id="rId124" Type="http://schemas.openxmlformats.org/officeDocument/2006/relationships/header" Target="header21.xml"/><Relationship Id="rId125" Type="http://schemas.openxmlformats.org/officeDocument/2006/relationships/footer" Target="footer18.xml"/><Relationship Id="rId126" Type="http://schemas.openxmlformats.org/officeDocument/2006/relationships/footer" Target="footer19.xml"/><Relationship Id="rId127" Type="http://schemas.openxmlformats.org/officeDocument/2006/relationships/footer" Target="footer20.xml"/><Relationship Id="rId128" Type="http://schemas.openxmlformats.org/officeDocument/2006/relationships/footer" Target="footer21.xml"/><Relationship Id="rId129" Type="http://schemas.openxmlformats.org/officeDocument/2006/relationships/header" Target="header22.xml"/><Relationship Id="rId130" Type="http://schemas.openxmlformats.org/officeDocument/2006/relationships/header" Target="header23.xml"/><Relationship Id="rId131" Type="http://schemas.openxmlformats.org/officeDocument/2006/relationships/footer" Target="footer22.xml"/><Relationship Id="rId132" Type="http://schemas.openxmlformats.org/officeDocument/2006/relationships/header" Target="header24.xml"/><Relationship Id="rId133" Type="http://schemas.openxmlformats.org/officeDocument/2006/relationships/header" Target="header25.xml"/><Relationship Id="rId134" Type="http://schemas.openxmlformats.org/officeDocument/2006/relationships/header" Target="header26.xml"/><Relationship Id="rId1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dcterms:created xsi:type="dcterms:W3CDTF">2017-03-17T08:40:30Z</dcterms:created>
  <dcterms:modified xsi:type="dcterms:W3CDTF">2017-03-17T08:40:30Z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2013-01-08T00:00:00Z</vt:filetime>
  </property>
  <property fmtid="{D5CDD505-2E9C-101B-9397-08002B2CF9AE}" pid="3" name="Creator">
    <vt:lpwstr>Microsoft® Word 2010</vt:lpwstr>
  </property>
  <property fmtid="{D5CDD505-2E9C-101B-9397-08002B2CF9AE}" pid="4" name="LastSaved">
    <vt:filetime>2017-03-17T00:00:00Z</vt:filetime>
  </property>
</Properties>
</file>