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p>
    <w:p w:rsidR="0018722C">
      <w:pPr>
        <w:spacing w:after="0"/>
        <w:rPr>
          <w:rFonts w:ascii="Times New Roman"/>
          <w:sz w:val="20"/>
        </w:rPr>
        <w:sectPr w:rsidR="00556256">
          <w:pgSz w:w="11740" w:h="16550"/>
          <w:pgMar w:top="0" w:bottom="0" w:left="0" w:right="0"/>
        </w:sectPr>
      </w:pPr>
    </w:p>
    <w:p w:rsidR="0018722C">
      <w:pPr>
        <w:tabs>
          <w:tab w:pos="6161" w:val="left" w:leader="none"/>
        </w:tabs>
        <w:spacing w:before="25"/>
        <w:ind w:leftChars="0" w:left="120" w:rightChars="0" w:right="0" w:firstLineChars="0" w:firstLine="0"/>
        <w:jc w:val="left"/>
        <w:rPr>
          <w:rFonts w:ascii="Times New Roman" w:eastAsia="Times New Roman"/>
          <w:sz w:val="21"/>
        </w:rPr>
      </w:pPr>
      <w:r>
        <w:rPr>
          <w:sz w:val="21"/>
        </w:rPr>
        <w:t>分类号</w:t>
      </w:r>
      <w:r>
        <w:rPr>
          <w:rFonts w:ascii="Times New Roman" w:eastAsia="Times New Roman"/>
          <w:sz w:val="21"/>
        </w:rPr>
        <w:t>:</w:t>
      </w:r>
      <w:r w:rsidRPr="00000000">
        <w:tab/>
      </w:r>
      <w:r>
        <w:rPr>
          <w:sz w:val="21"/>
        </w:rPr>
        <w:t>单位代码</w:t>
      </w:r>
      <w:r>
        <w:rPr>
          <w:rFonts w:ascii="Times New Roman" w:eastAsia="Times New Roman"/>
          <w:sz w:val="21"/>
        </w:rPr>
        <w:t>:</w:t>
      </w:r>
      <w:r>
        <w:rPr>
          <w:rFonts w:ascii="Times New Roman" w:eastAsia="Times New Roman"/>
          <w:spacing w:val="-6"/>
          <w:sz w:val="21"/>
        </w:rPr>
        <w:t> </w:t>
      </w:r>
      <w:r>
        <w:rPr>
          <w:rFonts w:ascii="Times New Roman" w:eastAsia="Times New Roman"/>
          <w:sz w:val="21"/>
        </w:rPr>
        <w:t>10114</w:t>
      </w:r>
    </w:p>
    <w:p w:rsidR="0018722C">
      <w:pPr>
        <w:tabs>
          <w:tab w:pos="6161" w:val="left" w:leader="none"/>
          <w:tab w:pos="6791" w:val="left" w:leader="none"/>
        </w:tabs>
        <w:spacing w:before="21"/>
        <w:ind w:leftChars="0" w:left="120" w:rightChars="0" w:right="0" w:firstLineChars="0" w:firstLine="0"/>
        <w:jc w:val="left"/>
        <w:rPr>
          <w:rFonts w:ascii="Times New Roman" w:eastAsia="Times New Roman"/>
          <w:sz w:val="21"/>
        </w:rPr>
      </w:pPr>
      <w:r>
        <w:rPr>
          <w:sz w:val="21"/>
        </w:rPr>
        <w:t>密级</w:t>
      </w:r>
      <w:r>
        <w:rPr>
          <w:rFonts w:ascii="Times New Roman" w:eastAsia="Times New Roman"/>
          <w:sz w:val="21"/>
        </w:rPr>
        <w:t>:</w:t>
      </w:r>
      <w:r w:rsidRPr="00000000">
        <w:tab/>
      </w:r>
      <w:r>
        <w:rPr>
          <w:sz w:val="21"/>
        </w:rPr>
        <w:t>学</w:t>
      </w:r>
      <w:r w:rsidRPr="00000000">
        <w:tab/>
        <w:t>号</w:t>
      </w:r>
      <w:r>
        <w:rPr>
          <w:rFonts w:ascii="Times New Roman" w:eastAsia="Times New Roman"/>
          <w:sz w:val="21"/>
        </w:rPr>
        <w:t>:</w:t>
      </w:r>
      <w:r>
        <w:rPr>
          <w:rFonts w:ascii="Times New Roman" w:eastAsia="Times New Roman"/>
          <w:spacing w:val="-3"/>
          <w:sz w:val="21"/>
        </w:rPr>
        <w:t> </w:t>
      </w:r>
      <w:r>
        <w:rPr>
          <w:rFonts w:ascii="Times New Roman" w:eastAsia="Times New Roman"/>
          <w:sz w:val="21"/>
        </w:rPr>
        <w:t>Dr2009029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261"/>
        <w:jc w:val="left"/>
        <w:autoSpaceDE w:val="0"/>
        <w:autoSpaceDN w:val="0"/>
        <w:pBdr>
          <w:bottom w:val="none" w:sz="0" w:space="0" w:color="auto"/>
        </w:pBdr>
        <w:rPr>
          <w:kern w:val="2"/>
          <w:sz w:val="30"/>
          <w:szCs w:val="30"/>
          <w:rFonts w:cstheme="minorBidi" w:ascii="宋体" w:hAnsi="Times New Roman" w:eastAsia="宋体" w:cs="Times New Roman" w:hint="eastAsia"/>
          <w:b/>
          <w:bCs/>
        </w:rPr>
      </w:pPr>
      <w:r>
        <w:rPr>
          <w:kern w:val="2"/>
          <w:sz w:val="30"/>
          <w:szCs w:val="30"/>
          <w:b/>
          <w:bCs/>
          <w:rFonts w:ascii="宋体" w:eastAsia="宋体" w:hint="eastAsia" w:cstheme="minorBidi" w:hAnsi="Times New Roman" w:cs="Times New Roman"/>
          <w:w w:val="95"/>
        </w:rPr>
        <w:t>创伤性脑损伤神经源性机制及其干预实验研究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tabs>
          <w:tab w:pos="2008" w:val="left" w:leader="none"/>
        </w:tabs>
        <w:spacing w:line="434" w:lineRule="auto" w:before="223"/>
        <w:ind w:leftChars="0" w:left="2448" w:rightChars="0" w:right="160" w:hanging="2284"/>
        <w:jc w:val="left"/>
        <w:rPr>
          <w:rFonts w:ascii="Times New Roman"/>
          <w:b/>
          <w:sz w:val="30"/>
        </w:rPr>
      </w:pPr>
      <w:r>
        <w:rPr>
          <w:rFonts w:ascii="Times New Roman"/>
          <w:b/>
          <w:sz w:val="30"/>
        </w:rPr>
        <w:t>Study</w:t>
      </w:r>
      <w:r>
        <w:rPr>
          <w:rFonts w:ascii="Times New Roman"/>
          <w:b/>
          <w:spacing w:val="-1"/>
          <w:sz w:val="30"/>
        </w:rPr>
        <w:t> </w:t>
      </w:r>
      <w:r>
        <w:rPr>
          <w:rFonts w:ascii="Times New Roman"/>
          <w:b/>
          <w:sz w:val="30"/>
        </w:rPr>
        <w:t>on</w:t>
      </w:r>
      <w:r>
        <w:rPr>
          <w:rFonts w:ascii="Times New Roman"/>
          <w:b/>
          <w:spacing w:val="-1"/>
          <w:sz w:val="30"/>
        </w:rPr>
        <w:t> </w:t>
      </w:r>
      <w:r>
        <w:rPr>
          <w:rFonts w:ascii="Times New Roman"/>
          <w:b/>
          <w:sz w:val="30"/>
        </w:rPr>
        <w:t>the</w:t>
      </w:r>
      <w:r w:rsidRPr="00000000">
        <w:tab/>
        <w:t>neurogenic mechanisms of traumatic</w:t>
      </w:r>
      <w:r>
        <w:rPr>
          <w:rFonts w:ascii="Times New Roman"/>
          <w:b/>
          <w:spacing w:val="-15"/>
          <w:sz w:val="30"/>
        </w:rPr>
        <w:t> </w:t>
      </w:r>
      <w:r>
        <w:rPr>
          <w:rFonts w:ascii="Times New Roman"/>
          <w:b/>
          <w:sz w:val="30"/>
        </w:rPr>
        <w:t>brain</w:t>
      </w:r>
      <w:r>
        <w:rPr>
          <w:rFonts w:ascii="Times New Roman"/>
          <w:b/>
          <w:spacing w:val="-4"/>
          <w:sz w:val="30"/>
        </w:rPr>
        <w:t> </w:t>
      </w:r>
      <w:r>
        <w:rPr>
          <w:rFonts w:ascii="Times New Roman"/>
          <w:b/>
          <w:sz w:val="30"/>
        </w:rPr>
        <w:t>injury</w:t>
      </w:r>
      <w:r>
        <w:rPr>
          <w:rFonts w:ascii="Times New Roman"/>
          <w:b/>
          <w:spacing w:val="0"/>
          <w:w w:val="99"/>
          <w:sz w:val="30"/>
        </w:rPr>
        <w:t> </w:t>
      </w:r>
      <w:r>
        <w:rPr>
          <w:rFonts w:ascii="Times New Roman"/>
          <w:b/>
          <w:sz w:val="30"/>
        </w:rPr>
        <w:t>and intervention</w:t>
      </w:r>
      <w:r>
        <w:rPr>
          <w:rFonts w:ascii="Times New Roman"/>
          <w:b/>
          <w:spacing w:val="0"/>
          <w:sz w:val="30"/>
        </w:rPr>
        <w:t> </w:t>
      </w:r>
      <w:r>
        <w:rPr>
          <w:rFonts w:ascii="Times New Roman"/>
          <w:b/>
          <w:sz w:val="30"/>
        </w:rPr>
        <w:t>experiment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208"/>
        <w:ind w:firstLineChars="0" w:firstLine="0" w:leftChars="0" w:left="112" w:rightChars="0" w:right="111"/>
        <w:jc w:val="center"/>
        <w:autoSpaceDE w:val="0"/>
        <w:autoSpaceDN w:val="0"/>
        <w:pBdr>
          <w:bottom w:val="none" w:sz="0" w:space="0" w:color="auto"/>
        </w:pBdr>
        <w:rPr>
          <w:kern w:val="2"/>
          <w:sz w:val="28"/>
          <w:szCs w:val="28"/>
          <w:rFonts w:cstheme="minorBidi" w:ascii="黑体" w:hAnsi="黑体" w:eastAsia="黑体" w:cs="黑体"/>
        </w:rPr>
      </w:pPr>
      <w:r>
        <w:rPr>
          <w:kern w:val="2"/>
          <w:sz w:val="28"/>
          <w:szCs w:val="28"/>
          <w:rFonts w:cstheme="minorBidi" w:ascii="黑体" w:hAnsi="黑体" w:eastAsia="黑体" w:cs="黑体"/>
        </w:rPr>
        <w:t>本课题为国家自然基金资助课题（项目批准号 30600637）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tabs>
          <w:tab w:pos="839" w:val="left" w:leader="none"/>
          <w:tab w:pos="1679" w:val="left" w:leader="none"/>
          <w:tab w:pos="2759" w:val="left" w:leader="none"/>
          <w:tab w:pos="5642" w:val="left" w:leader="none"/>
        </w:tabs>
        <w:spacing w:before="0"/>
        <w:ind w:leftChars="0" w:left="0" w:rightChars="0" w:right="111" w:firstLineChars="0" w:firstLine="0"/>
        <w:jc w:val="center"/>
        <w:rPr>
          <w:b/>
          <w:sz w:val="24"/>
        </w:rPr>
      </w:pPr>
      <w:r>
        <w:rPr>
          <w:sz w:val="24"/>
        </w:rPr>
        <w:t>研</w:t>
      </w:r>
      <w:r w:rsidRPr="00000000">
        <w:tab/>
        <w:t>究</w:t>
      </w:r>
      <w:r w:rsidRPr="00000000">
        <w:tab/>
        <w:t>生</w:t>
      </w:r>
      <w:r w:rsidRPr="00000000">
        <w:tab/>
      </w:r>
      <w:r>
        <w:rPr>
          <w:b/>
          <w:w w:val="95"/>
          <w:sz w:val="24"/>
          <w:u w:val="single"/>
        </w:rPr>
        <w:t>段虎斌</w:t>
      </w:r>
      <w:r>
        <w:rPr>
          <w:b/>
          <w:sz w:val="24"/>
          <w:u w:val="single"/>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1994" w:val="left" w:leader="none"/>
          <w:tab w:pos="2594" w:val="left" w:leader="none"/>
          <w:tab w:pos="3074" w:val="left" w:leader="none"/>
          <w:tab w:pos="4154" w:val="left" w:leader="none"/>
          <w:tab w:pos="7037" w:val="left" w:leader="none"/>
        </w:tabs>
        <w:spacing w:before="26"/>
        <w:ind w:leftChars="0" w:left="1394" w:rightChars="0" w:right="0" w:firstLineChars="0" w:firstLine="0"/>
        <w:jc w:val="left"/>
        <w:rPr>
          <w:b/>
          <w:sz w:val="24"/>
        </w:rPr>
      </w:pPr>
      <w:r>
        <w:rPr>
          <w:sz w:val="24"/>
        </w:rPr>
        <w:t>指</w:t>
      </w:r>
      <w:r w:rsidRPr="00000000">
        <w:tab/>
        <w:t>导</w:t>
      </w:r>
      <w:r w:rsidRPr="00000000">
        <w:tab/>
        <w:t>教</w:t>
      </w:r>
      <w:r w:rsidRPr="00000000">
        <w:tab/>
        <w:t>师</w:t>
      </w:r>
      <w:r w:rsidRPr="00000000">
        <w:tab/>
      </w:r>
      <w:r>
        <w:rPr>
          <w:b/>
          <w:w w:val="95"/>
          <w:sz w:val="24"/>
          <w:u w:val="single"/>
        </w:rPr>
        <w:t>范益民</w:t>
      </w:r>
      <w:r>
        <w:rPr>
          <w:b/>
          <w:sz w:val="24"/>
          <w:u w:val="single"/>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4155" w:val="left" w:leader="none"/>
          <w:tab w:pos="7040" w:val="left" w:leader="none"/>
        </w:tabs>
        <w:spacing w:before="26"/>
        <w:ind w:leftChars="0" w:left="1394" w:rightChars="0" w:right="0" w:firstLineChars="0" w:firstLine="0"/>
        <w:jc w:val="left"/>
        <w:rPr>
          <w:b/>
          <w:sz w:val="24"/>
        </w:rPr>
      </w:pPr>
      <w:r>
        <w:rPr>
          <w:sz w:val="24"/>
        </w:rPr>
        <w:t>申请学位门类级别</w:t>
      </w:r>
      <w:r w:rsidRPr="00000000">
        <w:tab/>
      </w:r>
      <w:r>
        <w:rPr>
          <w:b/>
          <w:w w:val="95"/>
          <w:sz w:val="24"/>
          <w:u w:val="single"/>
        </w:rPr>
        <w:t>医学博士</w:t>
      </w:r>
      <w:r>
        <w:rPr>
          <w:b/>
          <w:sz w:val="24"/>
          <w:u w:val="single"/>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1994" w:val="left" w:leader="none"/>
          <w:tab w:pos="2594" w:val="left" w:leader="none"/>
          <w:tab w:pos="3074" w:val="left" w:leader="none"/>
          <w:tab w:pos="4154" w:val="left" w:leader="none"/>
          <w:tab w:pos="7041" w:val="left" w:leader="none"/>
        </w:tabs>
        <w:spacing w:before="26"/>
        <w:ind w:leftChars="0" w:left="1394" w:rightChars="0" w:right="0" w:firstLineChars="0" w:firstLine="0"/>
        <w:jc w:val="left"/>
        <w:rPr>
          <w:b/>
          <w:sz w:val="24"/>
        </w:rPr>
      </w:pPr>
      <w:r>
        <w:rPr>
          <w:sz w:val="24"/>
        </w:rPr>
        <w:t>专</w:t>
      </w:r>
      <w:r w:rsidRPr="00000000">
        <w:tab/>
        <w:t>业</w:t>
      </w:r>
      <w:r w:rsidRPr="00000000">
        <w:tab/>
        <w:t>名</w:t>
      </w:r>
      <w:r w:rsidRPr="00000000">
        <w:tab/>
        <w:t>称</w:t>
      </w:r>
      <w:r w:rsidRPr="00000000">
        <w:tab/>
      </w:r>
      <w:r>
        <w:rPr>
          <w:b/>
          <w:w w:val="95"/>
          <w:sz w:val="24"/>
          <w:u w:val="single"/>
        </w:rPr>
        <w:t>神经外科学</w:t>
      </w:r>
      <w:r>
        <w:rPr>
          <w:b/>
          <w:sz w:val="24"/>
          <w:u w:val="single"/>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1994" w:val="left" w:leader="none"/>
          <w:tab w:pos="2594" w:val="left" w:leader="none"/>
          <w:tab w:pos="3074" w:val="left" w:leader="none"/>
          <w:tab w:pos="4154" w:val="left" w:leader="none"/>
        </w:tabs>
        <w:spacing w:before="26"/>
        <w:ind w:leftChars="0" w:left="1394" w:rightChars="0" w:right="0" w:firstLineChars="0" w:firstLine="0"/>
        <w:jc w:val="left"/>
        <w:rPr>
          <w:b/>
          <w:sz w:val="24"/>
        </w:rPr>
      </w:pPr>
      <w:r>
        <w:rPr>
          <w:sz w:val="24"/>
        </w:rPr>
        <w:t>研</w:t>
      </w:r>
      <w:r w:rsidRPr="00000000">
        <w:tab/>
        <w:t>究</w:t>
      </w:r>
      <w:r w:rsidRPr="00000000">
        <w:tab/>
        <w:t>方</w:t>
      </w:r>
      <w:r w:rsidRPr="00000000">
        <w:tab/>
        <w:t>向</w:t>
      </w:r>
      <w:r w:rsidRPr="00000000">
        <w:tab/>
      </w:r>
      <w:r>
        <w:rPr>
          <w:b/>
          <w:w w:val="95"/>
          <w:sz w:val="24"/>
          <w:u w:val="single"/>
        </w:rPr>
        <w:t>颅脑创伤、神经损伤与修复</w:t>
      </w:r>
      <w:r>
        <w:rPr>
          <w:b/>
          <w:spacing w:val="-1"/>
          <w:sz w:val="24"/>
          <w:u w:val="single"/>
        </w:rPr>
        <w:t> </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1994" w:val="left" w:leader="none"/>
          <w:tab w:pos="2594" w:val="left" w:leader="none"/>
          <w:tab w:pos="3074" w:val="left" w:leader="none"/>
          <w:tab w:pos="4154" w:val="left" w:leader="none"/>
        </w:tabs>
        <w:spacing w:before="26"/>
        <w:ind w:leftChars="0" w:left="1394" w:rightChars="0" w:right="0" w:firstLineChars="0" w:firstLine="0"/>
        <w:jc w:val="left"/>
        <w:rPr>
          <w:b/>
          <w:sz w:val="24"/>
        </w:rPr>
      </w:pPr>
      <w:r>
        <w:rPr>
          <w:sz w:val="24"/>
        </w:rPr>
        <w:t>所</w:t>
      </w:r>
      <w:r w:rsidRPr="00000000">
        <w:tab/>
        <w:t>在</w:t>
      </w:r>
      <w:r w:rsidRPr="00000000">
        <w:tab/>
        <w:t>学</w:t>
      </w:r>
      <w:r w:rsidRPr="00000000">
        <w:tab/>
        <w:t>院</w:t>
      </w:r>
      <w:r w:rsidRPr="00000000">
        <w:tab/>
      </w:r>
      <w:r>
        <w:rPr>
          <w:b/>
          <w:w w:val="95"/>
          <w:sz w:val="24"/>
          <w:u w:val="single"/>
        </w:rPr>
        <w:t>ft西医科大学第一临床医学院</w:t>
      </w:r>
      <w:r>
        <w:rPr>
          <w:b/>
          <w:spacing w:val="0"/>
          <w:sz w:val="24"/>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27"/>
        <w:ind w:firstLineChars="0" w:firstLine="0" w:rightChars="0" w:right="0" w:leftChars="0" w:left="395"/>
        <w:jc w:val="center"/>
        <w:autoSpaceDE w:val="0"/>
        <w:autoSpaceDN w:val="0"/>
        <w:tabs>
          <w:tab w:pos="201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2013 年</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3 月</w:t>
      </w:r>
      <w:r w:rsidRPr="00000000">
        <w:rPr>
          <w:kern w:val="2"/>
          <w:sz w:val="24"/>
          <w:szCs w:val="24"/>
          <w:rFonts w:cstheme="minorBidi" w:ascii="宋体" w:hAnsi="宋体" w:eastAsia="宋体" w:cs="宋体"/>
        </w:rPr>
        <w:tab/>
        <w:t>15 日</w:t>
      </w:r>
    </w:p>
    <w:p w:rsidR="0018722C">
      <w:pPr>
        <w:spacing w:after="0"/>
        <w:jc w:val="center"/>
        <w:sectPr w:rsidR="00556256">
          <w:pgSz w:w="11910" w:h="16840"/>
          <w:pgMar w:top="1400" w:bottom="280" w:left="1680" w:right="1680"/>
        </w:sectPr>
      </w:pPr>
    </w:p>
    <w:p w:rsidR="0018722C">
      <w:pPr>
        <w:widowControl w:val="0"/>
        <w:snapToGrid w:val="1"/>
        <w:spacing w:beforeLines="0" w:afterLines="0" w:lineRule="auto" w:line="240" w:before="0" w:after="0"/>
        <w:ind w:firstLineChars="0" w:firstLine="0" w:rightChars="0" w:right="0" w:leftChars="0" w:left="120"/>
        <w:jc w:val="left"/>
        <w:autoSpaceDE w:val="0"/>
        <w:autoSpaceDN w:val="0"/>
        <w:pBdr>
          <w:bottom w:val="none" w:sz="0" w:space="0" w:color="auto"/>
        </w:pBdr>
        <w:rPr>
          <w:kern w:val="2"/>
          <w:sz w:val="20"/>
          <w:szCs w:val="24"/>
          <w:rFonts w:cstheme="minorBidi" w:ascii="宋体" w:hAnsi="宋体" w:eastAsia="宋体" w:cs="宋体"/>
        </w:rPr>
        <w:sectPr w:rsidR="00556256">
          <w:pgSz w:w="11910" w:h="16840"/>
          <w:pgMar w:top="1500" w:bottom="280" w:left="1680" w:right="1680"/>
        </w:sectPr>
      </w:pPr>
      <w:bookmarkStart w:name="声明 " w:id="2"/>
      <w:bookmarkEnd w:id="2"/>
      <w:r>
        <w:rPr>
          <w:kern w:val="2"/>
          <w:szCs w:val="24"/>
          <w:rFonts w:cstheme="minorBidi" w:ascii="宋体" w:hAnsi="宋体" w:eastAsia="宋体" w:cs="宋体"/>
          <w:sz w:val="20"/>
        </w:rPr>
        <w:drawing>
          <wp:inline distT="0" distB="0" distL="0" distR="0">
            <wp:extent cx="5123493" cy="775896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123493" cy="7758969"/>
                    </a:xfrm>
                    <a:prstGeom prst="rect">
                      <a:avLst/>
                    </a:prstGeom>
                  </pic:spPr>
                </pic:pic>
              </a:graphicData>
            </a:graphic>
          </wp:inline>
        </w:drawing>
      </w:r>
    </w:p>
    <w:p w:rsidR="0018722C">
      <w:pPr>
        <w:pStyle w:val="cw7"/>
        <w:spacing w:line="391" w:lineRule="exact"/>
        <w:ind w:leftChars="0" w:left="112" w:rightChars="0" w:right="111"/>
        <w:jc w:val="center"/>
        <w:topLinePunct/>
      </w:pPr>
      <w:bookmarkStart w:name="目录 " w:id="3"/>
      <w:bookmarkEnd w:id="3"/>
      <w:r>
        <w:rPr>
          <w:kern w:val="2"/>
          <w:sz w:val="32"/>
          <w:szCs w:val="32"/>
          <w:rFonts w:cstheme="minorBidi" w:hAnsiTheme="minorHAnsi" w:eastAsiaTheme="minorHAnsi" w:asciiTheme="minorHAnsi" w:ascii="黑体" w:hAnsi="黑体" w:eastAsia="黑体" w:cs="黑体"/>
          <w:b/>
          <w:bCs/>
        </w:rPr>
        <w:t>目录</w:t>
      </w:r>
    </w:p>
    <w:p w:rsidR="0018722C">
      <w:pPr>
        <w:pStyle w:val="aff0"/>
        <w:spacing w:line="304" w:lineRule="auto" w:before="193"/>
        <w:ind w:leftChars="0" w:left="120" w:rightChars="0" w:right="262"/>
        <w:jc w:val="both"/>
        <w:rPr>
          <w:rFonts w:ascii="黑体" w:hAnsi="黑体" w:eastAsia="黑体" w:hint="eastAsia"/>
        </w:rPr>
        <w:topLinePunct/>
      </w:pPr>
      <w:r>
        <w:rPr>
          <w:rStyle w:val="aff4"/>
          <w:rFonts w:ascii="Times New Roman" w:hAnsi="黑体" w:eastAsia="黑体" w:hint="eastAsia"/>
          <w:b/>
        </w:rPr>
        <w:t>中文摘要</w:t>
      </w:r>
      <w:r>
        <w:rPr>
          <w:rStyle w:val="aff4"/>
          <w:rFonts w:ascii="Times New Roman" w:hAnsi="黑体" w:eastAsia="黑体" w:hint="eastAsia"/>
          <w:b/>
        </w:rPr>
        <w:t xml:space="preserve">：</w:t>
      </w:r>
      <w:r>
        <w:rPr>
          <w:rFonts w:ascii="黑体" w:hAnsi="黑体" w:eastAsia="黑体" w:hint="eastAsia"/>
        </w:rPr>
        <w:t xml:space="preserve">……………………………………………………………………………Ⅰ 英文摘要……………………………………………………………………………Ⅴ 中英文缩略词表……………………………………………………………………Ⅺ 正</w:t>
      </w:r>
      <w:r>
        <w:rPr>
          <w:rFonts w:ascii="黑体" w:hAnsi="黑体" w:eastAsia="黑体" w:hint="eastAsia"/>
        </w:rPr>
        <w:t>文</w:t>
      </w:r>
    </w:p>
    <w:sdt>
      <w:sdtPr>
        <w:docPartObj>
          <w:docPartGallery w:val="Table of Contents"/>
          <w:docPartUnique/>
        </w:docPartObj>
      </w:sdtPr>
      <w:sdtEndPr/>
      <w:sdtContent>
        <w:p w:rsidR="0018722C">
          <w:pPr>
            <w:pStyle w:val="cw3"/>
            <w:tabs>
              <w:tab w:pos="8159" w:val="right" w:leader="dot"/>
            </w:tabs>
            <w:spacing w:before="20"/>
            <w:topLinePunct/>
          </w:pPr>
          <w:hyperlink w:history="true" w:anchor="_TOC_250006">
            <w:r>
              <w:rPr>
                <w:kern w:val="2"/>
                <w:sz w:val="24"/>
                <w:szCs w:val="24"/>
                <w:rFonts w:cstheme="minorBidi" w:hAnsiTheme="minorHAnsi" w:eastAsiaTheme="minorHAnsi" w:asciiTheme="minorHAnsi" w:ascii="黑体" w:hAnsi="黑体" w:eastAsia="黑体" w:cs="黑体"/>
              </w:rPr>
              <w:t>前言…</w:t>
            </w:r>
            <w:r w:rsidRPr="00000000">
              <w:rPr>
                <w:kern w:val="2"/>
                <w:sz w:val="24"/>
                <w:szCs w:val="24"/>
                <w:rFonts w:cstheme="minorBidi" w:hAnsiTheme="minorHAnsi" w:eastAsiaTheme="minorHAnsi" w:asciiTheme="minorHAnsi" w:ascii="黑体" w:hAnsi="黑体" w:eastAsia="黑体" w:cs="黑体"/>
              </w:rPr>
              <w:tab/>
              <w:t>1</w:t>
            </w:r>
          </w:hyperlink>
        </w:p>
        <w:p w:rsidR="0018722C">
          <w:pPr>
            <w:pStyle w:val="cw3"/>
            <w:jc w:val="both"/>
            <w:topLinePunct/>
          </w:pPr>
          <w:r>
            <w:rPr>
              <w:kern w:val="2"/>
              <w:sz w:val="24"/>
              <w:szCs w:val="24"/>
              <w:rFonts w:cstheme="minorBidi" w:hAnsiTheme="minorHAnsi" w:eastAsiaTheme="minorHAnsi" w:asciiTheme="minorHAnsi" w:ascii="黑体" w:hAnsi="黑体" w:eastAsia="黑体" w:cs="黑体"/>
            </w:rPr>
            <w:t>第一部分 创伤性脑损伤神经源性机制实验研究</w:t>
          </w:r>
        </w:p>
        <w:p w:rsidR="0018722C">
          <w:pPr>
            <w:pStyle w:val="cw5"/>
            <w:tabs>
              <w:tab w:pos="8159" w:val="right" w:leader="dot"/>
            </w:tabs>
            <w:topLinePunct/>
          </w:pPr>
          <w:hyperlink w:history="true" w:anchor="_TOC_250005">
            <w:r>
              <w:rPr>
                <w:kern w:val="2"/>
                <w:sz w:val="24"/>
                <w:szCs w:val="24"/>
                <w:rFonts w:cstheme="minorBidi" w:hAnsiTheme="minorHAnsi" w:eastAsiaTheme="minorHAnsi" w:asciiTheme="minorHAnsi" w:ascii="黑体" w:hAnsi="黑体" w:eastAsia="黑体" w:cs="黑体"/>
              </w:rPr>
              <w:t>材料与方法…</w:t>
            </w:r>
            <w:r w:rsidRPr="00000000">
              <w:rPr>
                <w:kern w:val="2"/>
                <w:sz w:val="24"/>
                <w:szCs w:val="24"/>
                <w:rFonts w:cstheme="minorBidi" w:hAnsiTheme="minorHAnsi" w:eastAsiaTheme="minorHAnsi" w:asciiTheme="minorHAnsi" w:ascii="黑体" w:hAnsi="黑体" w:eastAsia="黑体" w:cs="黑体"/>
              </w:rPr>
              <w:tab/>
              <w:t>6</w:t>
            </w:r>
          </w:hyperlink>
        </w:p>
        <w:p w:rsidR="0018722C">
          <w:pPr>
            <w:pStyle w:val="cw5"/>
            <w:tabs>
              <w:tab w:pos="8279" w:val="right" w:leader="dot"/>
            </w:tabs>
            <w:topLinePunct/>
          </w:pPr>
          <w:hyperlink w:history="true" w:anchor="_TOC_250004">
            <w:r>
              <w:rPr>
                <w:kern w:val="2"/>
                <w:sz w:val="24"/>
                <w:szCs w:val="24"/>
                <w:rFonts w:cstheme="minorBidi" w:hAnsiTheme="minorHAnsi" w:eastAsiaTheme="minorHAnsi" w:asciiTheme="minorHAnsi" w:ascii="黑体" w:hAnsi="黑体" w:eastAsia="黑体" w:cs="黑体"/>
              </w:rPr>
              <w:t>结果…</w:t>
            </w:r>
            <w:r w:rsidRPr="00000000">
              <w:rPr>
                <w:kern w:val="2"/>
                <w:sz w:val="24"/>
                <w:szCs w:val="24"/>
                <w:rFonts w:cstheme="minorBidi" w:hAnsiTheme="minorHAnsi" w:eastAsiaTheme="minorHAnsi" w:asciiTheme="minorHAnsi" w:ascii="黑体" w:hAnsi="黑体" w:eastAsia="黑体" w:cs="黑体"/>
              </w:rPr>
              <w:tab/>
              <w:t>27</w:t>
            </w:r>
          </w:hyperlink>
        </w:p>
        <w:p w:rsidR="0018722C">
          <w:pPr>
            <w:pStyle w:val="cw5"/>
            <w:tabs>
              <w:tab w:pos="8279" w:val="right" w:leader="dot"/>
            </w:tabs>
            <w:spacing w:before="86"/>
            <w:topLinePunct/>
          </w:pPr>
          <w:hyperlink w:history="true" w:anchor="_TOC_250003">
            <w:r>
              <w:rPr>
                <w:kern w:val="2"/>
                <w:sz w:val="24"/>
                <w:szCs w:val="24"/>
                <w:rFonts w:cstheme="minorBidi" w:hAnsiTheme="minorHAnsi" w:eastAsiaTheme="minorHAnsi" w:asciiTheme="minorHAnsi" w:ascii="黑体" w:hAnsi="黑体" w:eastAsia="黑体" w:cs="黑体"/>
              </w:rPr>
              <w:t>讨论…</w:t>
            </w:r>
            <w:r w:rsidRPr="00000000">
              <w:rPr>
                <w:kern w:val="2"/>
                <w:sz w:val="24"/>
                <w:szCs w:val="24"/>
                <w:rFonts w:cstheme="minorBidi" w:hAnsiTheme="minorHAnsi" w:eastAsiaTheme="minorHAnsi" w:asciiTheme="minorHAnsi" w:ascii="黑体" w:hAnsi="黑体" w:eastAsia="黑体" w:cs="黑体"/>
              </w:rPr>
              <w:tab/>
              <w:t>58</w:t>
            </w:r>
          </w:hyperlink>
        </w:p>
        <w:p w:rsidR="0018722C">
          <w:pPr>
            <w:pStyle w:val="cw5"/>
            <w:tabs>
              <w:tab w:pos="8279" w:val="right" w:leader="dot"/>
            </w:tabs>
            <w:topLinePunct/>
          </w:pPr>
          <w:hyperlink w:history="true" w:anchor="_TOC_250002">
            <w:r>
              <w:rPr>
                <w:kern w:val="2"/>
                <w:sz w:val="24"/>
                <w:szCs w:val="24"/>
                <w:rFonts w:cstheme="minorBidi" w:hAnsiTheme="minorHAnsi" w:eastAsiaTheme="minorHAnsi" w:asciiTheme="minorHAnsi" w:ascii="黑体" w:hAnsi="黑体" w:eastAsia="黑体" w:cs="黑体"/>
              </w:rPr>
              <w:t>参考文献…</w:t>
            </w:r>
            <w:r w:rsidRPr="00000000">
              <w:rPr>
                <w:kern w:val="2"/>
                <w:sz w:val="24"/>
                <w:szCs w:val="24"/>
                <w:rFonts w:cstheme="minorBidi" w:hAnsiTheme="minorHAnsi" w:eastAsiaTheme="minorHAnsi" w:asciiTheme="minorHAnsi" w:ascii="黑体" w:hAnsi="黑体" w:eastAsia="黑体" w:cs="黑体"/>
              </w:rPr>
              <w:tab/>
              <w:t>63</w:t>
            </w:r>
          </w:hyperlink>
        </w:p>
        <w:p w:rsidR="0018722C">
          <w:pPr>
            <w:pStyle w:val="cw5"/>
            <w:tabs>
              <w:tab w:pos="8279" w:val="right" w:leader="dot"/>
            </w:tabs>
            <w:topLinePunct/>
          </w:pPr>
          <w:r>
            <w:rPr>
              <w:kern w:val="2"/>
              <w:sz w:val="24"/>
              <w:szCs w:val="24"/>
              <w:rFonts w:cstheme="minorBidi" w:hAnsiTheme="minorHAnsi" w:eastAsiaTheme="minorHAnsi" w:asciiTheme="minorHAnsi" w:ascii="黑体" w:hAnsi="黑体" w:eastAsia="黑体" w:cs="黑体"/>
            </w:rPr>
            <w:t>附图…</w:t>
          </w:r>
          <w:r w:rsidRPr="00000000">
            <w:rPr>
              <w:kern w:val="2"/>
              <w:sz w:val="24"/>
              <w:szCs w:val="24"/>
              <w:rFonts w:cstheme="minorBidi" w:hAnsiTheme="minorHAnsi" w:eastAsiaTheme="minorHAnsi" w:asciiTheme="minorHAnsi" w:ascii="黑体" w:hAnsi="黑体" w:eastAsia="黑体" w:cs="黑体"/>
            </w:rPr>
            <w:tab/>
            <w:t>72</w:t>
          </w:r>
        </w:p>
        <w:p w:rsidR="0018722C">
          <w:pPr>
            <w:pStyle w:val="cw3"/>
            <w:jc w:val="both"/>
            <w:topLinePunct/>
          </w:pPr>
          <w:r>
            <w:rPr>
              <w:kern w:val="2"/>
              <w:sz w:val="24"/>
              <w:szCs w:val="24"/>
              <w:rFonts w:cstheme="minorBidi" w:hAnsiTheme="minorHAnsi" w:eastAsiaTheme="minorHAnsi" w:asciiTheme="minorHAnsi" w:ascii="黑体" w:hAnsi="黑体" w:eastAsia="黑体" w:cs="黑体"/>
            </w:rPr>
            <w:t>第二部分 创伤性脑损伤神经源性机制干预实验研究</w:t>
          </w:r>
        </w:p>
        <w:p w:rsidR="0018722C">
          <w:pPr>
            <w:pStyle w:val="cw5"/>
            <w:topLinePunct/>
          </w:pPr>
          <w:r>
            <w:rPr>
              <w:kern w:val="2"/>
              <w:sz w:val="24"/>
              <w:szCs w:val="24"/>
              <w:rFonts w:cstheme="minorBidi" w:hAnsiTheme="minorHAnsi" w:eastAsiaTheme="minorHAnsi" w:asciiTheme="minorHAnsi" w:ascii="黑体" w:hAnsi="黑体" w:eastAsia="黑体" w:cs="黑体"/>
            </w:rPr>
            <w:t>第一章 L-703, 606 对大鼠创伤性脑损伤保护作用机制的实验研究</w:t>
          </w:r>
        </w:p>
        <w:p w:rsidR="0018722C">
          <w:pPr>
            <w:pStyle w:val="cw6"/>
            <w:tabs>
              <w:tab w:pos="8279" w:val="right" w:leader="dot"/>
            </w:tabs>
            <w:topLinePunct/>
          </w:pPr>
          <w:r>
            <w:rPr>
              <w:kern w:val="2"/>
              <w:sz w:val="24"/>
              <w:szCs w:val="24"/>
              <w:rFonts w:cstheme="minorBidi" w:hAnsiTheme="minorHAnsi" w:eastAsiaTheme="minorHAnsi" w:asciiTheme="minorHAnsi" w:ascii="黑体" w:hAnsi="黑体" w:eastAsia="黑体" w:cs="黑体"/>
            </w:rPr>
            <w:t>材料与方法…</w:t>
          </w:r>
          <w:r w:rsidRPr="00000000">
            <w:rPr>
              <w:kern w:val="2"/>
              <w:sz w:val="24"/>
              <w:szCs w:val="24"/>
              <w:rFonts w:cstheme="minorBidi" w:hAnsiTheme="minorHAnsi" w:eastAsiaTheme="minorHAnsi" w:asciiTheme="minorHAnsi" w:ascii="黑体" w:hAnsi="黑体" w:eastAsia="黑体" w:cs="黑体"/>
            </w:rPr>
            <w:tab/>
            <w:t>88</w:t>
          </w:r>
        </w:p>
        <w:p w:rsidR="0018722C">
          <w:pPr>
            <w:pStyle w:val="cw6"/>
            <w:tabs>
              <w:tab w:pos="8279" w:val="right" w:leader="dot"/>
            </w:tabs>
            <w:spacing w:before="86"/>
            <w:topLinePunct/>
          </w:pPr>
          <w:r>
            <w:rPr>
              <w:kern w:val="2"/>
              <w:sz w:val="24"/>
              <w:szCs w:val="24"/>
              <w:rFonts w:cstheme="minorBidi" w:hAnsiTheme="minorHAnsi" w:eastAsiaTheme="minorHAnsi" w:asciiTheme="minorHAnsi" w:ascii="黑体" w:hAnsi="黑体" w:eastAsia="黑体" w:cs="黑体"/>
            </w:rPr>
            <w:t>结果…</w:t>
          </w:r>
          <w:r w:rsidRPr="00000000">
            <w:rPr>
              <w:kern w:val="2"/>
              <w:sz w:val="24"/>
              <w:szCs w:val="24"/>
              <w:rFonts w:cstheme="minorBidi" w:hAnsiTheme="minorHAnsi" w:eastAsiaTheme="minorHAnsi" w:asciiTheme="minorHAnsi" w:ascii="黑体" w:hAnsi="黑体" w:eastAsia="黑体" w:cs="黑体"/>
            </w:rPr>
            <w:tab/>
            <w:t>88</w:t>
          </w:r>
        </w:p>
        <w:p w:rsidR="0018722C">
          <w:pPr>
            <w:pStyle w:val="cw6"/>
            <w:tabs>
              <w:tab w:pos="8279" w:val="right" w:leader="dot"/>
            </w:tabs>
            <w:topLinePunct/>
          </w:pPr>
          <w:r>
            <w:rPr>
              <w:kern w:val="2"/>
              <w:sz w:val="24"/>
              <w:szCs w:val="24"/>
              <w:rFonts w:cstheme="minorBidi" w:hAnsiTheme="minorHAnsi" w:eastAsiaTheme="minorHAnsi" w:asciiTheme="minorHAnsi" w:ascii="黑体" w:hAnsi="黑体" w:eastAsia="黑体" w:cs="黑体"/>
            </w:rPr>
            <w:t>讨论…</w:t>
          </w:r>
          <w:r w:rsidRPr="00000000">
            <w:rPr>
              <w:kern w:val="2"/>
              <w:sz w:val="24"/>
              <w:szCs w:val="24"/>
              <w:rFonts w:cstheme="minorBidi" w:hAnsiTheme="minorHAnsi" w:eastAsiaTheme="minorHAnsi" w:asciiTheme="minorHAnsi" w:ascii="黑体" w:hAnsi="黑体" w:eastAsia="黑体" w:cs="黑体"/>
            </w:rPr>
            <w:tab/>
            <w:t>90</w:t>
          </w:r>
        </w:p>
        <w:p w:rsidR="0018722C">
          <w:pPr>
            <w:pStyle w:val="cw6"/>
            <w:tabs>
              <w:tab w:pos="8279" w:val="right" w:leader="dot"/>
            </w:tabs>
            <w:topLinePunct/>
          </w:pPr>
          <w:hyperlink w:history="true" w:anchor="_TOC_250001">
            <w:r>
              <w:rPr>
                <w:kern w:val="2"/>
                <w:sz w:val="24"/>
                <w:szCs w:val="24"/>
                <w:rFonts w:cstheme="minorBidi" w:hAnsiTheme="minorHAnsi" w:eastAsiaTheme="minorHAnsi" w:asciiTheme="minorHAnsi" w:ascii="黑体" w:hAnsi="黑体" w:eastAsia="黑体" w:cs="黑体"/>
              </w:rPr>
              <w:t>参考文献…</w:t>
            </w:r>
            <w:r w:rsidRPr="00000000">
              <w:rPr>
                <w:kern w:val="2"/>
                <w:sz w:val="24"/>
                <w:szCs w:val="24"/>
                <w:rFonts w:cstheme="minorBidi" w:hAnsiTheme="minorHAnsi" w:eastAsiaTheme="minorHAnsi" w:asciiTheme="minorHAnsi" w:ascii="黑体" w:hAnsi="黑体" w:eastAsia="黑体" w:cs="黑体"/>
              </w:rPr>
              <w:tab/>
              <w:t>91</w:t>
            </w:r>
          </w:hyperlink>
        </w:p>
        <w:p w:rsidR="0018722C">
          <w:pPr>
            <w:pStyle w:val="cw6"/>
            <w:tabs>
              <w:tab w:pos="8279" w:val="right" w:leader="dot"/>
            </w:tabs>
            <w:spacing w:before="86"/>
            <w:topLinePunct/>
          </w:pPr>
          <w:r>
            <w:rPr>
              <w:kern w:val="2"/>
              <w:sz w:val="24"/>
              <w:szCs w:val="24"/>
              <w:rFonts w:cstheme="minorBidi" w:hAnsiTheme="minorHAnsi" w:eastAsiaTheme="minorHAnsi" w:asciiTheme="minorHAnsi" w:ascii="黑体" w:hAnsi="黑体" w:eastAsia="黑体" w:cs="黑体"/>
            </w:rPr>
            <w:t>附图…</w:t>
          </w:r>
          <w:r w:rsidRPr="00000000">
            <w:rPr>
              <w:kern w:val="2"/>
              <w:sz w:val="24"/>
              <w:szCs w:val="24"/>
              <w:rFonts w:cstheme="minorBidi" w:hAnsiTheme="minorHAnsi" w:eastAsiaTheme="minorHAnsi" w:asciiTheme="minorHAnsi" w:ascii="黑体" w:hAnsi="黑体" w:eastAsia="黑体" w:cs="黑体"/>
            </w:rPr>
            <w:tab/>
            <w:t>93</w:t>
          </w:r>
        </w:p>
        <w:p w:rsidR="0018722C">
          <w:pPr>
            <w:pStyle w:val="cw4"/>
            <w:spacing w:line="304" w:lineRule="auto"/>
            <w:topLinePunct/>
          </w:pPr>
          <w:r>
            <w:rPr>
              <w:kern w:val="2"/>
              <w:sz w:val="24"/>
              <w:szCs w:val="24"/>
              <w:bCs/>
              <w:rFonts w:ascii="黑体" w:eastAsia="黑体" w:hint="eastAsia" w:cstheme="minorBidi" w:hAnsiTheme="minorHAnsi" w:hAnsi="宋体" w:cs="宋体"/>
              <w:b w:val="0"/>
              <w:spacing w:val="-8"/>
            </w:rPr>
            <w:t>第二章 </w:t>
          </w:r>
          <w:r>
            <w:rPr>
              <w:kern w:val="2"/>
              <w:sz w:val="24"/>
              <w:szCs w:val="24"/>
              <w:rFonts w:cstheme="minorBidi" w:hAnsiTheme="minorHAnsi" w:eastAsiaTheme="minorHAnsi" w:asciiTheme="minorHAnsi" w:ascii="宋体" w:hAnsi="宋体" w:eastAsia="宋体" w:cs="宋体"/>
              <w:b/>
              <w:bCs/>
            </w:rPr>
            <w:t>Rho</w:t>
          </w:r>
          <w:r>
            <w:rPr>
              <w:kern w:val="2"/>
              <w:sz w:val="24"/>
              <w:szCs w:val="24"/>
              <w:rFonts w:cstheme="minorBidi" w:hAnsiTheme="minorHAnsi" w:eastAsiaTheme="minorHAnsi" w:asciiTheme="minorHAnsi" w:ascii="宋体" w:hAnsi="宋体" w:eastAsia="宋体" w:cs="宋体"/>
              <w:b/>
              <w:bCs/>
              <w:spacing w:val="-4"/>
            </w:rPr>
            <w:t> 激酶抑制剂对创伤性脑损伤后脑细胞内亚二倍体比率的影响及其意义</w:t>
          </w:r>
        </w:p>
        <w:p w:rsidR="0018722C">
          <w:pPr>
            <w:pStyle w:val="cw6"/>
            <w:tabs>
              <w:tab w:pos="8279" w:val="right" w:leader="dot"/>
            </w:tabs>
            <w:spacing w:before="21"/>
            <w:topLinePunct/>
          </w:pPr>
          <w:r>
            <w:rPr>
              <w:kern w:val="2"/>
              <w:sz w:val="24"/>
              <w:szCs w:val="24"/>
              <w:rFonts w:cstheme="minorBidi" w:hAnsiTheme="minorHAnsi" w:eastAsiaTheme="minorHAnsi" w:asciiTheme="minorHAnsi" w:ascii="黑体" w:hAnsi="黑体" w:eastAsia="黑体" w:cs="黑体"/>
            </w:rPr>
            <w:t>材料与方法…</w:t>
          </w:r>
          <w:r w:rsidRPr="00000000">
            <w:rPr>
              <w:kern w:val="2"/>
              <w:sz w:val="24"/>
              <w:szCs w:val="24"/>
              <w:rFonts w:cstheme="minorBidi" w:hAnsiTheme="minorHAnsi" w:eastAsiaTheme="minorHAnsi" w:asciiTheme="minorHAnsi" w:ascii="黑体" w:hAnsi="黑体" w:eastAsia="黑体" w:cs="黑体"/>
            </w:rPr>
            <w:tab/>
            <w:t>99</w:t>
          </w:r>
        </w:p>
        <w:p w:rsidR="0018722C">
          <w:pPr>
            <w:pStyle w:val="cw6"/>
            <w:tabs>
              <w:tab w:pos="8399" w:val="right" w:leader="dot"/>
            </w:tabs>
            <w:topLinePunct/>
          </w:pPr>
          <w:r>
            <w:rPr>
              <w:kern w:val="2"/>
              <w:sz w:val="24"/>
              <w:szCs w:val="24"/>
              <w:rFonts w:cstheme="minorBidi" w:hAnsiTheme="minorHAnsi" w:eastAsiaTheme="minorHAnsi" w:asciiTheme="minorHAnsi" w:ascii="黑体" w:hAnsi="黑体" w:eastAsia="黑体" w:cs="黑体"/>
            </w:rPr>
            <w:t>结果…</w:t>
          </w:r>
          <w:r w:rsidRPr="00000000">
            <w:rPr>
              <w:kern w:val="2"/>
              <w:sz w:val="24"/>
              <w:szCs w:val="24"/>
              <w:rFonts w:cstheme="minorBidi" w:hAnsiTheme="minorHAnsi" w:eastAsiaTheme="minorHAnsi" w:asciiTheme="minorHAnsi" w:ascii="黑体" w:hAnsi="黑体" w:eastAsia="黑体" w:cs="黑体"/>
            </w:rPr>
            <w:tab/>
            <w:t>100</w:t>
          </w:r>
        </w:p>
        <w:p w:rsidR="0018722C">
          <w:pPr>
            <w:pStyle w:val="cw6"/>
            <w:tabs>
              <w:tab w:pos="8399" w:val="right" w:leader="dot"/>
            </w:tabs>
            <w:topLinePunct/>
          </w:pPr>
          <w:r>
            <w:rPr>
              <w:kern w:val="2"/>
              <w:sz w:val="24"/>
              <w:szCs w:val="24"/>
              <w:rFonts w:cstheme="minorBidi" w:hAnsiTheme="minorHAnsi" w:eastAsiaTheme="minorHAnsi" w:asciiTheme="minorHAnsi" w:ascii="黑体" w:hAnsi="黑体" w:eastAsia="黑体" w:cs="黑体"/>
            </w:rPr>
            <w:t>讨论…</w:t>
          </w:r>
          <w:r w:rsidRPr="00000000">
            <w:rPr>
              <w:kern w:val="2"/>
              <w:sz w:val="24"/>
              <w:szCs w:val="24"/>
              <w:rFonts w:cstheme="minorBidi" w:hAnsiTheme="minorHAnsi" w:eastAsiaTheme="minorHAnsi" w:asciiTheme="minorHAnsi" w:ascii="黑体" w:hAnsi="黑体" w:eastAsia="黑体" w:cs="黑体"/>
            </w:rPr>
            <w:tab/>
            <w:t>101</w:t>
          </w:r>
        </w:p>
        <w:p w:rsidR="0018722C">
          <w:pPr>
            <w:pStyle w:val="cw6"/>
            <w:tabs>
              <w:tab w:pos="8399" w:val="right" w:leader="dot"/>
            </w:tabs>
            <w:spacing w:before="86"/>
            <w:topLinePunct/>
          </w:pPr>
          <w:r>
            <w:rPr>
              <w:kern w:val="2"/>
              <w:sz w:val="24"/>
              <w:szCs w:val="24"/>
              <w:rFonts w:cstheme="minorBidi" w:hAnsiTheme="minorHAnsi" w:eastAsiaTheme="minorHAnsi" w:asciiTheme="minorHAnsi" w:ascii="黑体" w:hAnsi="黑体" w:eastAsia="黑体" w:cs="黑体"/>
            </w:rPr>
            <w:t>参考文献…</w:t>
          </w:r>
          <w:r w:rsidRPr="00000000">
            <w:rPr>
              <w:kern w:val="2"/>
              <w:sz w:val="24"/>
              <w:szCs w:val="24"/>
              <w:rFonts w:cstheme="minorBidi" w:hAnsiTheme="minorHAnsi" w:eastAsiaTheme="minorHAnsi" w:asciiTheme="minorHAnsi" w:ascii="黑体" w:hAnsi="黑体" w:eastAsia="黑体" w:cs="黑体"/>
            </w:rPr>
            <w:tab/>
            <w:t>102</w:t>
          </w:r>
        </w:p>
        <w:p w:rsidR="0018722C">
          <w:pPr>
            <w:pStyle w:val="cw6"/>
            <w:tabs>
              <w:tab w:pos="8399" w:val="right" w:leader="dot"/>
            </w:tabs>
            <w:topLinePunct/>
          </w:pPr>
          <w:r>
            <w:rPr>
              <w:kern w:val="2"/>
              <w:sz w:val="24"/>
              <w:szCs w:val="24"/>
              <w:rFonts w:cstheme="minorBidi" w:hAnsiTheme="minorHAnsi" w:eastAsiaTheme="minorHAnsi" w:asciiTheme="minorHAnsi" w:ascii="黑体" w:hAnsi="黑体" w:eastAsia="黑体" w:cs="黑体"/>
            </w:rPr>
            <w:t>问题与展望…</w:t>
          </w:r>
          <w:r w:rsidRPr="00000000">
            <w:rPr>
              <w:kern w:val="2"/>
              <w:sz w:val="24"/>
              <w:szCs w:val="24"/>
              <w:rFonts w:cstheme="minorBidi" w:hAnsiTheme="minorHAnsi" w:eastAsiaTheme="minorHAnsi" w:asciiTheme="minorHAnsi" w:ascii="黑体" w:hAnsi="黑体" w:eastAsia="黑体" w:cs="黑体"/>
            </w:rPr>
            <w:tab/>
            <w:t>103</w:t>
          </w:r>
        </w:p>
        <w:p w:rsidR="0018722C">
          <w:pPr>
            <w:pStyle w:val="cw3"/>
            <w:tabs>
              <w:tab w:pos="839" w:val="left" w:leader="none"/>
              <w:tab w:pos="8399" w:val="right" w:leader="dot"/>
            </w:tabs>
            <w:spacing w:before="85"/>
            <w:topLinePunct/>
          </w:pPr>
          <w:r>
            <w:rPr>
              <w:kern w:val="2"/>
              <w:sz w:val="24"/>
              <w:szCs w:val="24"/>
              <w:rFonts w:cstheme="minorBidi" w:hAnsiTheme="minorHAnsi" w:eastAsiaTheme="minorHAnsi" w:asciiTheme="minorHAnsi" w:ascii="黑体" w:hAnsi="黑体" w:eastAsia="黑体" w:cs="黑体"/>
            </w:rPr>
            <w:t>综述</w:t>
          </w:r>
          <w:r w:rsidRPr="00000000">
            <w:rPr>
              <w:kern w:val="2"/>
              <w:sz w:val="24"/>
              <w:szCs w:val="24"/>
              <w:rFonts w:cstheme="minorBidi" w:hAnsiTheme="minorHAnsi" w:eastAsiaTheme="minorHAnsi" w:asciiTheme="minorHAnsi" w:ascii="黑体" w:hAnsi="黑体" w:eastAsia="黑体" w:cs="黑体"/>
            </w:rPr>
            <w:tab/>
            <w:t>创伤性脑损伤发病机理研究进展…</w:t>
          </w:r>
          <w:r w:rsidRPr="00000000">
            <w:rPr>
              <w:kern w:val="2"/>
              <w:sz w:val="24"/>
              <w:szCs w:val="24"/>
              <w:rFonts w:cstheme="minorBidi" w:hAnsiTheme="minorHAnsi" w:eastAsiaTheme="minorHAnsi" w:asciiTheme="minorHAnsi" w:ascii="黑体" w:hAnsi="黑体" w:eastAsia="黑体" w:cs="黑体"/>
            </w:rPr>
            <w:tab/>
            <w:t>104</w:t>
          </w:r>
        </w:p>
        <w:p w:rsidR="0018722C">
          <w:pPr>
            <w:pStyle w:val="cw3"/>
            <w:tabs>
              <w:tab w:pos="8399" w:val="right" w:leader="dot"/>
            </w:tabs>
            <w:topLinePunct/>
          </w:pPr>
          <w:r>
            <w:rPr>
              <w:kern w:val="2"/>
              <w:sz w:val="24"/>
              <w:szCs w:val="24"/>
              <w:rFonts w:cstheme="minorBidi" w:hAnsiTheme="minorHAnsi" w:eastAsiaTheme="minorHAnsi" w:asciiTheme="minorHAnsi" w:ascii="黑体" w:hAnsi="黑体" w:eastAsia="黑体" w:cs="黑体"/>
            </w:rPr>
            <w:t>博士课题期间主持、参加和获奖科研项目及发表论文情况…</w:t>
          </w:r>
          <w:r w:rsidRPr="00000000">
            <w:rPr>
              <w:kern w:val="2"/>
              <w:sz w:val="24"/>
              <w:szCs w:val="24"/>
              <w:rFonts w:cstheme="minorBidi" w:hAnsiTheme="minorHAnsi" w:eastAsiaTheme="minorHAnsi" w:asciiTheme="minorHAnsi" w:ascii="黑体" w:hAnsi="黑体" w:eastAsia="黑体" w:cs="黑体"/>
            </w:rPr>
            <w:tab/>
            <w:t>115</w:t>
          </w:r>
        </w:p>
        <w:p w:rsidR="0018722C">
          <w:pPr>
            <w:pStyle w:val="cw3"/>
            <w:tabs>
              <w:tab w:pos="8399" w:val="right" w:leader="dot"/>
            </w:tabs>
            <w:spacing w:before="85"/>
            <w:topLinePunct/>
          </w:pPr>
          <w:hyperlink w:history="true" w:anchor="_TOC_250000">
            <w:r>
              <w:rPr>
                <w:kern w:val="2"/>
                <w:sz w:val="24"/>
                <w:szCs w:val="24"/>
                <w:rFonts w:cstheme="minorBidi" w:hAnsiTheme="minorHAnsi" w:eastAsiaTheme="minorHAnsi" w:asciiTheme="minorHAnsi" w:ascii="黑体" w:hAnsi="黑体" w:eastAsia="黑体" w:cs="黑体"/>
              </w:rPr>
              <w:t>致谢…</w:t>
            </w:r>
            <w:r w:rsidRPr="00000000">
              <w:rPr>
                <w:kern w:val="2"/>
                <w:sz w:val="24"/>
                <w:szCs w:val="24"/>
                <w:rFonts w:cstheme="minorBidi" w:hAnsiTheme="minorHAnsi" w:eastAsiaTheme="minorHAnsi" w:asciiTheme="minorHAnsi" w:ascii="黑体" w:hAnsi="黑体" w:eastAsia="黑体" w:cs="黑体"/>
              </w:rPr>
              <w:tab/>
              <w:t>118</w:t>
            </w:r>
          </w:hyperlink>
        </w:p>
      </w:sdtContent>
    </w:sdt>
    <w:p w:rsidR="0018722C">
      <w:spacing w:beforeLines="0" w:before="0" w:afterLines="0" w:after="0" w:line="440" w:lineRule="auto"/>
      <w:pPr>
        <w:sectPr w:rsidR="00556256">
          <w:footerReference w:type="default" r:id="rId211"/>
          <w:headerReference w:type="default" r:id="rId212"/>
          <w:footerReference w:type="even" r:id="rId213"/>
          <w:headerReference w:type="even" r:id="rId214"/>
          <w:footerReference w:type="first" r:id="rId215"/>
          <w:headerReference w:type="first" r:id="rId216"/>
          <w:pgSz w:w="11906" w:h="16838" w:code="9"/>
          <w:pgMar w:top="1418" w:right="1134" w:bottom="1134" w:left="1418" w:header="851" w:footer="907" w:gutter="0"/>
          <w:pgNumType w:start="1"/>
        </w:sectPr>
        <w:topLinePunct/>
      </w:pPr>
    </w:p>
    <w:p w:rsidR="0018722C">
      <w:pPr>
        <w:pStyle w:val="aff0"/>
        <w:spacing w:line="405" w:lineRule="exact"/>
        <w:topLinePunct/>
      </w:pPr>
      <w:bookmarkStart w:name="中文摘要 " w:id="4"/>
      <w:bookmarkEnd w:id="4"/>
      <w:r>
        <w:rPr>
          <w:rStyle w:val="aff4"/>
          <w:kern w:val="2"/>
          <w:sz w:val="32"/>
          <w:szCs w:val="32"/>
          <w:rFonts w:cstheme="minorBidi" w:hAnsiTheme="minorHAnsi" w:eastAsiaTheme="minorHAnsi" w:asciiTheme="minorHAnsi" w:ascii="黑体" w:hAnsi="黑体" w:eastAsia="黑体" w:cs="黑体"/>
          <w:b/>
        </w:rPr>
        <w:t>中文摘要</w:t>
      </w:r>
    </w:p>
    <w:p w:rsidR="0018722C">
      <w:pPr>
        <w:pStyle w:val="aff0"/>
        <w:topLinePunct/>
      </w:pPr>
      <w:r>
        <w:rPr>
          <w:rFonts w:cstheme="minorBidi" w:hAnsiTheme="minorHAnsi" w:eastAsiaTheme="minorHAnsi" w:asciiTheme="minorHAnsi" w:ascii="黑体" w:hAnsi="黑体" w:eastAsia="黑体" w:cs="黑体"/>
        </w:rPr>
        <w:t>创伤性脑损伤的神经源性机制及其干预试验研究</w:t>
      </w:r>
    </w:p>
    <w:p w:rsidR="0018722C">
      <w:pPr>
        <w:pStyle w:val="aff0"/>
        <w:topLinePunct/>
      </w:pPr>
      <w:r>
        <w:rPr>
          <w:kern w:val="2"/>
          <w:sz w:val="24"/>
          <w:szCs w:val="24"/>
          <w:rFonts w:cstheme="minorBidi" w:hAnsiTheme="minorHAnsi" w:eastAsiaTheme="minorHAnsi" w:asciiTheme="minorHAnsi" w:ascii="宋体" w:hAnsi="宋体" w:eastAsia="宋体" w:cs="宋体"/>
          <w:b/>
          <w:bCs/>
          <w:w w:val="95"/>
        </w:rPr>
        <w:t>研究背景</w:t>
      </w:r>
    </w:p>
    <w:p w:rsidR="0018722C">
      <w:pPr>
        <w:pStyle w:val="aff0"/>
        <w:topLinePunct/>
      </w:pPr>
      <w:r>
        <w:t>创伤性脑损伤</w:t>
      </w:r>
      <w:r>
        <w:t>（</w:t>
      </w:r>
      <w:r>
        <w:t>TBI</w:t>
      </w:r>
      <w:r>
        <w:t>）</w:t>
      </w:r>
      <w:r>
        <w:t>是致死致残率很高的一种常见病。除原发性脑损伤外，继</w:t>
      </w:r>
      <w:r>
        <w:t>发性脑损伤对</w:t>
      </w:r>
      <w:r>
        <w:t>TBI</w:t>
      </w:r>
      <w:r/>
      <w:r w:rsidR="001852F3">
        <w:t xml:space="preserve">的预后也起着重要影响。目前有关</w:t>
      </w:r>
      <w:r>
        <w:t>TBI</w:t>
      </w:r>
      <w:r/>
      <w:r w:rsidR="001852F3">
        <w:t xml:space="preserve">的发生发展机理至今尚</w:t>
      </w:r>
      <w:r>
        <w:t>未完全明确，国内外有多种学说，如：血脑屏障学说，钙通道学说，自由基学说，</w:t>
      </w:r>
      <w:r w:rsidR="001852F3">
        <w:t xml:space="preserve">脑微循环学说，能量代谢学说等。但上述学说没有一种能完全解释清</w:t>
      </w:r>
      <w:r>
        <w:t>TBI</w:t>
      </w:r>
      <w:r/>
      <w:r w:rsidR="001852F3">
        <w:t xml:space="preserve">发病机</w:t>
      </w:r>
      <w:r>
        <w:t>理，这是因为创伤性脑水肿的发生机理是十分复杂的。上述的各种机制并非孤立</w:t>
      </w:r>
      <w:r>
        <w:t>存在、单独起作用，而是相互影响、多种机制共同起作用的结果。</w:t>
      </w:r>
      <w:r>
        <w:t>近年</w:t>
      </w:r>
      <w:r>
        <w:t>来，神经</w:t>
      </w:r>
      <w:r>
        <w:t>源性炎症在</w:t>
      </w:r>
      <w:r>
        <w:t>TBI</w:t>
      </w:r>
      <w:r/>
      <w:r w:rsidR="001852F3">
        <w:t xml:space="preserve">中的作用机制逐渐引起人们的重视，越来越多的研究发现，神经</w:t>
      </w:r>
      <w:r>
        <w:t>肽</w:t>
      </w:r>
      <w:r>
        <w:t>Y</w:t>
      </w:r>
      <w:r>
        <w:t>（</w:t>
      </w:r>
      <w:r>
        <w:rPr>
          <w:spacing w:val="-4"/>
        </w:rPr>
        <w:t>NPY</w:t>
      </w:r>
      <w:r>
        <w:t>）</w:t>
      </w:r>
      <w:r>
        <w:t>、降钙素相关基因肽</w:t>
      </w:r>
      <w:r>
        <w:t>（</w:t>
      </w:r>
      <w:r>
        <w:rPr>
          <w:spacing w:val="-2"/>
        </w:rPr>
        <w:t xml:space="preserve">CGRP</w:t>
      </w:r>
      <w:r>
        <w:t>）</w:t>
      </w:r>
      <w:r>
        <w:t>、</w:t>
      </w:r>
      <w:r>
        <w:t>P</w:t>
      </w:r>
      <w:r/>
      <w:r w:rsidR="001852F3">
        <w:t xml:space="preserve">物质</w:t>
      </w:r>
      <w:r>
        <w:t>（</w:t>
      </w:r>
      <w:r>
        <w:rPr>
          <w:spacing w:val="-3"/>
        </w:rPr>
        <w:t xml:space="preserve">SP</w:t>
      </w:r>
      <w:r>
        <w:t>）</w:t>
      </w:r>
      <w:r>
        <w:t>、水通道蛋白-</w:t>
      </w:r>
      <w:r>
        <w:t>4</w:t>
      </w:r>
      <w:r>
        <w:t>（</w:t>
      </w:r>
      <w:r>
        <w:rPr>
          <w:spacing w:val="-2"/>
        </w:rPr>
        <w:t xml:space="preserve">AQP4</w:t>
      </w:r>
      <w:r>
        <w:t>）</w:t>
      </w:r>
      <w:r/>
      <w:r>
        <w:t>和核转录因子</w:t>
      </w:r>
      <w:r>
        <w:t>-κB</w:t>
      </w:r>
      <w:r>
        <w:t>（</w:t>
      </w:r>
      <w:r>
        <w:rPr>
          <w:spacing w:val="-2"/>
        </w:rPr>
        <w:t>NF-</w:t>
      </w:r>
      <w:r>
        <w:rPr>
          <w:spacing w:val="-2"/>
          <w:sz w:val="21"/>
        </w:rPr>
        <w:t>κ</w:t>
      </w:r>
      <w:r>
        <w:rPr>
          <w:spacing w:val="-2"/>
        </w:rPr>
        <w:t>B</w:t>
      </w:r>
      <w:r>
        <w:t>）</w:t>
      </w:r>
      <w:r>
        <w:t>等在</w:t>
      </w:r>
      <w:r>
        <w:t>TBI</w:t>
      </w:r>
      <w:r/>
      <w:r w:rsidR="001852F3">
        <w:t xml:space="preserve">后神经源性炎症中扮演重要角色。本课题</w:t>
      </w:r>
      <w:r>
        <w:t>提出“创伤性脑损伤的神经源性机制”假说，正是基于神经源性炎症。假说主要</w:t>
      </w:r>
      <w:r>
        <w:t>内容：</w:t>
      </w:r>
      <w:r>
        <w:t>TBI</w:t>
      </w:r>
      <w:r/>
      <w:r w:rsidR="001852F3">
        <w:t xml:space="preserve">后，脑组织内许多神经化学和细胞介质发生改变，并且组织内发生类似神经源性炎症反应或者</w:t>
      </w:r>
      <w:r>
        <w:t>/</w:t>
      </w:r>
      <w:r>
        <w:t>和疼痛作为应激性刺激通过复杂的神经源性机制诱发</w:t>
      </w:r>
      <w:r>
        <w:t>的脑组织内神经递质分泌异常，导致或者加剧脑组织内生物学活性物质产生与代</w:t>
      </w:r>
      <w:r>
        <w:t>谢失衡，引起脑细胞的损伤，从而加剧损伤区脑组织的损伤，并且引起损伤区周围脑组织的损伤反应，引发创伤性脑水肿，造成继发性颅脑损害，即</w:t>
      </w:r>
      <w:r w:rsidR="001852F3">
        <w:t xml:space="preserve">①神经源</w:t>
      </w:r>
      <w:r>
        <w:t>性炎症或损伤刺激直接或经传导作用于脑细胞→胞体分泌神经肽增加→神经突</w:t>
      </w:r>
      <w:r>
        <w:t>触间神经递质释放增多→离子通道活动增加→动作电位活动增加，并由突触部位</w:t>
      </w:r>
      <w:r>
        <w:t>扩散到胞体→胞体钠、钙通道活动增加→导致水钠储留，钙超载→</w:t>
      </w:r>
      <w:r>
        <w:rPr>
          <w:b/>
        </w:rPr>
        <w:t>细胞性脑水肿</w:t>
      </w:r>
      <w:r>
        <w:t>。</w:t>
      </w:r>
    </w:p>
    <w:p w:rsidR="0018722C">
      <w:pPr>
        <w:pStyle w:val="aff0"/>
        <w:topLinePunct/>
      </w:pPr>
      <w:r>
        <w:t>②神经源性炎症产生的生物学活性物质</w:t>
      </w:r>
      <w:r>
        <w:t>（</w:t>
      </w:r>
      <w:r>
        <w:rPr>
          <w:spacing w:val="-14"/>
        </w:rPr>
        <w:t>如</w:t>
      </w:r>
      <w:r>
        <w:rPr>
          <w:spacing w:val="-16"/>
        </w:rPr>
        <w:t>SP</w:t>
      </w:r>
      <w:r>
        <w:t>）</w:t>
      </w:r>
      <w:r>
        <w:t>作用于脑血管及水通道-</w:t>
      </w:r>
      <w:r>
        <w:t>4</w:t>
      </w:r>
      <w:r>
        <w:t>（</w:t>
      </w:r>
      <w:r>
        <w:rPr>
          <w:spacing w:val="-6"/>
        </w:rPr>
        <w:t>AQP4</w:t>
      </w:r>
      <w:r>
        <w:t>）</w:t>
      </w:r>
    </w:p>
    <w:p w:rsidR="0018722C">
      <w:pPr>
        <w:pStyle w:val="aff0"/>
        <w:topLinePunct/>
      </w:pPr>
      <w:r>
        <w:t>→AQP4</w:t>
      </w:r>
      <w:r/>
      <w:r w:rsidR="001852F3">
        <w:t xml:space="preserve">活动增强</w:t>
      </w:r>
      <w:r>
        <w:t>（</w:t>
      </w:r>
      <w:r>
        <w:rPr>
          <w:spacing w:val="3"/>
        </w:rPr>
        <w:t>在朝向血管面及软脑膜面的胶质细胞膜区有选择性的高表</w:t>
      </w:r>
      <w:r>
        <w:t>达</w:t>
      </w:r>
      <w:r>
        <w:t>）</w:t>
      </w:r>
      <w:r>
        <w:t>，脑血管通透性增加，胶质细胞水肿→血脑屏障</w:t>
      </w:r>
      <w:r>
        <w:t>（</w:t>
      </w:r>
      <w:r>
        <w:t>BBB</w:t>
      </w:r>
      <w:r>
        <w:t>）</w:t>
      </w:r>
      <w:r>
        <w:t>通透性增加，血管内</w:t>
      </w:r>
      <w:r>
        <w:t>容渗出增多，间隙性水肿→</w:t>
      </w:r>
      <w:r>
        <w:rPr>
          <w:b/>
        </w:rPr>
        <w:t>血管源性脑水肿</w:t>
      </w:r>
      <w:r>
        <w:t>。①②共同导致创伤性脑水肿，引起颅内高压，此时如不采取措施</w:t>
      </w:r>
      <w:r>
        <w:t>（</w:t>
      </w:r>
      <w:r>
        <w:rPr>
          <w:spacing w:val="-3"/>
        </w:rPr>
        <w:t>脱水、激素、手术</w:t>
      </w:r>
      <w:r>
        <w:t>）</w:t>
      </w:r>
      <w:r>
        <w:t>阻止其发展，那将会有更多</w:t>
      </w:r>
      <w:r>
        <w:t>的脑细胞死亡，炎症加剧，水肿加重，形成恶性循环，直至脑疝死亡。如果上述</w:t>
      </w:r>
      <w:r>
        <w:t>假设成立，通过干预或阻断上述环节均可能减轻组织损伤，这为我们寻找开发新药治疗创伤性脑损伤提供了新的思路。</w:t>
      </w:r>
    </w:p>
    <w:p w:rsidR="0018722C">
      <w:pPr>
        <w:pStyle w:val="aff0"/>
        <w:topLinePunct/>
      </w:pPr>
      <w:r>
        <w:rPr>
          <w:rFonts w:cstheme="minorBidi" w:hAnsiTheme="minorHAnsi" w:eastAsiaTheme="minorHAnsi" w:asciiTheme="minorHAnsi"/>
          <w:b/>
        </w:rPr>
        <w:t>研究目的：                                                          </w:t>
      </w:r>
      <w:r>
        <w:rPr>
          <w:rFonts w:cstheme="minorBidi" w:hAnsiTheme="minorHAnsi" w:eastAsiaTheme="minorHAnsi" w:asciiTheme="minorHAnsi"/>
        </w:rPr>
        <w:t>1、探讨创伤性脑损伤的神经源性机制，即颅脑创伤导致创伤性脑水肿引起脑组</w:t>
      </w:r>
      <w:r>
        <w:rPr>
          <w:rFonts w:cstheme="minorBidi" w:hAnsiTheme="minorHAnsi" w:eastAsiaTheme="minorHAnsi" w:asciiTheme="minorHAnsi"/>
        </w:rPr>
        <w:t>织损伤性改变的具体机制。</w:t>
      </w:r>
      <w:r>
        <w:rPr>
          <w:rFonts w:cstheme="minorBidi" w:hAnsiTheme="minorHAnsi" w:eastAsiaTheme="minorHAnsi" w:asciiTheme="minorHAnsi"/>
        </w:rPr>
        <w:t>（</w:t>
      </w:r>
      <w:r>
        <w:rPr>
          <w:rFonts w:cstheme="minorBidi" w:hAnsiTheme="minorHAnsi" w:eastAsiaTheme="minorHAnsi" w:asciiTheme="minorHAnsi"/>
        </w:rPr>
        <w:t xml:space="preserve">第一部分实验要解决的问题</w:t>
      </w:r>
      <w:r>
        <w:rPr>
          <w:rFonts w:cstheme="minorBidi" w:hAnsiTheme="minorHAnsi" w:eastAsiaTheme="minorHAnsi" w:asciiTheme="minorHAnsi"/>
        </w:rPr>
        <w:t>）</w:t>
      </w:r>
    </w:p>
    <w:p w:rsidR="0018722C">
      <w:pPr>
        <w:pStyle w:val="Heading2"/>
        <w:topLinePunct/>
        <w:ind w:left="171" w:hangingChars="171" w:hanging="171"/>
      </w:pPr>
      <w:r>
        <w:t>2</w:t>
      </w:r>
      <w:r>
        <w:t xml:space="preserve"> </w:t>
      </w:r>
      <w:r>
        <w:t>、探讨使用各种受体拮抗剂，能否减轻和抑制上述损伤性改变</w:t>
      </w:r>
      <w:r>
        <w:t>。</w:t>
      </w:r>
      <w:r>
        <w:t>（</w:t>
      </w:r>
      <w:r>
        <w:t>第二部分实验要解决的问题</w:t>
      </w:r>
      <w:r>
        <w:t>）</w:t>
      </w:r>
    </w:p>
    <w:p w:rsidR="0018722C">
      <w:pPr>
        <w:pStyle w:val="aff0"/>
        <w:topLinePunct/>
      </w:pPr>
      <w:r>
        <w:rPr>
          <w:rFonts w:cstheme="minorBidi" w:hAnsiTheme="minorHAnsi" w:eastAsiaTheme="minorHAnsi" w:asciiTheme="minorHAnsi" w:ascii="宋体" w:hAnsi="宋体" w:eastAsia="宋体" w:cs="宋体"/>
          <w:b/>
        </w:rPr>
        <w:t>研究方法：</w:t>
      </w:r>
    </w:p>
    <w:p w:rsidR="0018722C">
      <w:pPr>
        <w:pStyle w:val="aff0"/>
        <w:topLinePunct/>
      </w:pPr>
      <w:r>
        <w:t xml:space="preserve">1.第一部分实验</w:t>
      </w:r>
      <w:r>
        <w:t xml:space="preserve">，</w:t>
      </w:r>
      <w:r>
        <w:t xml:space="preserve">采用</w:t>
      </w:r>
      <w:r/>
      <w:r>
        <w:t xml:space="preserve">Wistar</w:t>
      </w:r>
      <w:r/>
      <w:r>
        <w:t xml:space="preserve">雄性大鼠</w:t>
      </w:r>
      <w:r/>
      <w:r>
        <w:t xml:space="preserve">40</w:t>
      </w:r>
      <w:r/>
      <w:r>
        <w:t xml:space="preserve">只</w:t>
      </w:r>
      <w:r>
        <w:t xml:space="preserve">，</w:t>
      </w:r>
      <w:r>
        <w:t xml:space="preserve">体重</w:t>
      </w:r>
      <w:r/>
      <w:r>
        <w:t xml:space="preserve">280±10g，随机分为</w:t>
      </w:r>
      <w:r/>
      <w:r>
        <w:rPr>
          <w:rFonts w:ascii="Times New Roman" w:hAnsi="Times New Roman" w:eastAsia="Times New Roman"/>
        </w:rPr>
        <w:t xml:space="preserve">4</w:t>
      </w:r>
      <w:r>
        <w:t xml:space="preserve">组：</w:t>
      </w:r>
      <w:r w:rsidR="001852F3">
        <w:t xml:space="preserve">对照组</w:t>
      </w:r>
      <w:r>
        <w:t xml:space="preserve">（</w:t>
      </w:r>
      <w:r>
        <w:rPr>
          <w:rFonts w:ascii="Times New Roman" w:hAnsi="Times New Roman" w:eastAsia="Times New Roman"/>
        </w:rPr>
        <w:t xml:space="preserve">C</w:t>
      </w:r>
      <w:r>
        <w:t xml:space="preserve">组</w:t>
      </w:r>
      <w:r>
        <w:t xml:space="preserve">）</w:t>
      </w:r>
      <w:r>
        <w:t xml:space="preserve">，轻度创伤组</w:t>
      </w:r>
      <w:r>
        <w:t xml:space="preserve">（</w:t>
      </w:r>
      <w:r>
        <w:rPr>
          <w:rFonts w:ascii="Times New Roman" w:hAnsi="Times New Roman" w:eastAsia="Times New Roman"/>
        </w:rPr>
        <w:t xml:space="preserve">M1</w:t>
      </w:r>
      <w:r>
        <w:t xml:space="preserve">组</w:t>
      </w:r>
      <w:r>
        <w:t xml:space="preserve">）</w:t>
      </w:r>
      <w:r>
        <w:t xml:space="preserve">，中度创伤</w:t>
      </w:r>
      <w:r>
        <w:rPr>
          <w:rFonts w:ascii="Times New Roman" w:hAnsi="Times New Roman" w:eastAsia="Times New Roman"/>
        </w:rPr>
        <w:t xml:space="preserve">(</w:t>
      </w:r>
      <w:r>
        <w:rPr>
          <w:rFonts w:ascii="Times New Roman" w:hAnsi="Times New Roman" w:eastAsia="Times New Roman"/>
        </w:rPr>
        <w:t xml:space="preserve">M2</w:t>
      </w:r>
      <w:r>
        <w:t xml:space="preserve">组</w:t>
      </w:r>
      <w:r>
        <w:rPr>
          <w:rFonts w:ascii="Times New Roman" w:hAnsi="Times New Roman" w:eastAsia="Times New Roman"/>
        </w:rPr>
        <w:t xml:space="preserve">)</w:t>
      </w:r>
      <w:r>
        <w:rPr>
          <w:rFonts w:ascii="Times New Roman" w:hAnsi="Times New Roman" w:eastAsia="Times New Roman"/>
          <w:rFonts w:hint="eastAsia"/>
        </w:rPr>
        <w:t xml:space="preserve">，</w:t>
      </w:r>
      <w:r>
        <w:t xml:space="preserve">重度创伤组</w:t>
      </w:r>
      <w:r>
        <w:t xml:space="preserve">（</w:t>
      </w:r>
      <w:r/>
      <w:r>
        <w:rPr>
          <w:rFonts w:ascii="Times New Roman" w:hAnsi="Times New Roman" w:eastAsia="Times New Roman"/>
        </w:rPr>
        <w:t xml:space="preserve">S</w:t>
      </w:r>
      <w:r>
        <w:t xml:space="preserve">组</w:t>
      </w:r>
      <w:r>
        <w:t xml:space="preserve">）</w:t>
      </w:r>
      <w:r>
        <w:t xml:space="preserve">，以上</w:t>
      </w:r>
      <w:r/>
      <w:r>
        <w:rPr>
          <w:rFonts w:ascii="Times New Roman" w:hAnsi="Times New Roman" w:eastAsia="Times New Roman"/>
        </w:rPr>
        <w:t xml:space="preserve">4</w:t>
      </w:r>
      <w:r>
        <w:t xml:space="preserve">组每组</w:t>
      </w:r>
      <w:r/>
      <w:r>
        <w:rPr>
          <w:rFonts w:ascii="Times New Roman" w:hAnsi="Times New Roman" w:eastAsia="Times New Roman"/>
        </w:rPr>
        <w:t xml:space="preserve">10</w:t>
      </w:r>
      <w:r>
        <w:t xml:space="preserve">只</w:t>
      </w:r>
      <w:r>
        <w:t xml:space="preserve">。</w:t>
      </w:r>
      <w:r>
        <w:t xml:space="preserve">用</w:t>
      </w:r>
      <w:r/>
      <w:r>
        <w:rPr>
          <w:rFonts w:ascii="Times New Roman" w:hAnsi="Times New Roman" w:eastAsia="Times New Roman"/>
        </w:rPr>
        <w:t xml:space="preserve">Feeney</w:t>
      </w:r>
      <w:r>
        <w:t xml:space="preserve">按自由落体致伤原理制作</w:t>
      </w:r>
      <w:r/>
      <w:r>
        <w:rPr>
          <w:rFonts w:ascii="Times New Roman" w:hAnsi="Times New Roman" w:eastAsia="Times New Roman"/>
        </w:rPr>
        <w:t xml:space="preserve">TBI</w:t>
      </w:r>
      <w:r>
        <w:t xml:space="preserve">大鼠模型</w:t>
      </w:r>
      <w:r>
        <w:t xml:space="preserve">，</w:t>
      </w:r>
      <w:r>
        <w:t xml:space="preserve">伤后记录丘脑腹后内侧核</w:t>
      </w:r>
      <w:r>
        <w:t xml:space="preserve">（</w:t>
      </w:r>
      <w:r>
        <w:rPr>
          <w:rFonts w:ascii="Times New Roman" w:hAnsi="Times New Roman" w:eastAsia="Times New Roman"/>
        </w:rPr>
        <w:t xml:space="preserve">VPM</w:t>
      </w:r>
      <w:r>
        <w:t xml:space="preserve">）</w:t>
      </w:r>
      <w:r>
        <w:t xml:space="preserve">痛敏神经元</w:t>
      </w:r>
      <w:r>
        <w:t xml:space="preserve">（</w:t>
      </w:r>
      <w:r>
        <w:rPr>
          <w:rFonts w:ascii="Times New Roman" w:hAnsi="Times New Roman" w:eastAsia="Times New Roman"/>
        </w:rPr>
        <w:t xml:space="preserve">PSN</w:t>
      </w:r>
      <w:r>
        <w:t xml:space="preserve">）</w:t>
      </w:r>
      <w:r>
        <w:t xml:space="preserve">放电频率，</w:t>
      </w:r>
      <w:r>
        <w:rPr>
          <w:rFonts w:ascii="Times New Roman" w:hAnsi="Times New Roman" w:eastAsia="Times New Roman"/>
        </w:rPr>
        <w:t xml:space="preserve">1h</w:t>
      </w:r>
      <w:r>
        <w:t xml:space="preserve">后断头取血，开颅取脑</w:t>
      </w:r>
      <w:r>
        <w:t xml:space="preserve">。</w:t>
      </w:r>
      <w:r>
        <w:t xml:space="preserve">通过肉眼大体观测各组大鼠脑皮层损伤处及其周边脑组织损伤程度</w:t>
      </w:r>
      <w:r>
        <w:t xml:space="preserve">；</w:t>
      </w:r>
      <w:r>
        <w:t xml:space="preserve">光镜苏木精—伊红染色法</w:t>
      </w:r>
      <w:r>
        <w:t xml:space="preserve">(</w:t>
      </w:r>
      <w:r>
        <w:t xml:space="preserve">HE</w:t>
      </w:r>
      <w:r>
        <w:t xml:space="preserve">)</w:t>
      </w:r>
      <w:r w:rsidRPr="00000000">
        <w:tab/>
        <w:t xml:space="preserve">从组织细胞水平观测大鼠脑组织损伤程度</w:t>
      </w:r>
      <w:r>
        <w:rPr>
          <w:rFonts w:hint="eastAsia"/>
        </w:rPr>
        <w:t xml:space="preserve">；</w:t>
      </w:r>
      <w:r/>
      <w:r>
        <w:t xml:space="preserve">透射</w:t>
      </w:r>
      <w:r>
        <w:t xml:space="preserve">电镜超微结构水平观测大鼠脑皮层损伤处及</w:t>
      </w:r>
      <w:r>
        <w:t xml:space="preserve">其</w:t>
      </w:r>
      <w:r>
        <w:t xml:space="preserve">周边脑组织损伤程度</w:t>
      </w:r>
      <w:r>
        <w:rPr>
          <w:rFonts w:hint="eastAsia"/>
        </w:rPr>
        <w:t xml:space="preserve">；</w:t>
      </w:r>
      <w:r/>
      <w:r>
        <w:t xml:space="preserve">免疫组化</w:t>
      </w:r>
      <w:r>
        <w:t xml:space="preserve">检测大鼠脑皮层损伤处及其周边脑细胞中</w:t>
      </w:r>
      <w:r/>
      <w:r>
        <w:t xml:space="preserve">SP、</w:t>
      </w:r>
      <w:r w:rsidR="001852F3">
        <w:t xml:space="preserve">NPY、CGRP、NF-</w:t>
      </w:r>
      <w:r>
        <w:t xml:space="preserve">κ</w:t>
      </w:r>
      <w:r>
        <w:t xml:space="preserve">B、AQP4</w:t>
      </w:r>
      <w:r/>
      <w:r>
        <w:t xml:space="preserve">阳性表达情况</w:t>
      </w:r>
      <w:r>
        <w:rPr>
          <w:rFonts w:hint="eastAsia"/>
        </w:rPr>
        <w:t xml:space="preserve">；</w:t>
      </w:r>
      <w:r w:rsidR="001852F3">
        <w:t xml:space="preserve">Western blot</w:t>
      </w:r>
      <w:r w:rsidR="001852F3">
        <w:t xml:space="preserve">检测大脑皮质损伤区</w:t>
      </w:r>
      <w:r/>
      <w:r>
        <w:t xml:space="preserve">AQP4</w:t>
      </w:r>
      <w:r/>
      <w:r>
        <w:t xml:space="preserve">蛋白表达情况</w:t>
      </w:r>
      <w:r>
        <w:rPr>
          <w:rFonts w:hint="eastAsia"/>
        </w:rPr>
        <w:t xml:space="preserve">；</w:t>
      </w:r>
      <w:r w:rsidR="001852F3">
        <w:t xml:space="preserve">RT-PCR</w:t>
      </w:r>
      <w:r/>
      <w:r>
        <w:t xml:space="preserve">检测</w:t>
      </w:r>
      <w:r/>
      <w:r>
        <w:t xml:space="preserve">SP</w:t>
      </w:r>
      <w:r w:rsidR="001852F3">
        <w:t xml:space="preserve">、NPY、CGRP、NF-</w:t>
      </w:r>
      <w:r>
        <w:t xml:space="preserve">κ</w:t>
      </w:r>
      <w:r>
        <w:t xml:space="preserve">B、NSE</w:t>
      </w:r>
      <w:r/>
      <w:r>
        <w:t xml:space="preserve">和</w:t>
      </w:r>
      <w:r/>
      <w:r>
        <w:t xml:space="preserve">AQP-4</w:t>
      </w:r>
      <w:r/>
      <w:r>
        <w:t xml:space="preserve">基因表达水平</w:t>
      </w:r>
      <w:r>
        <w:rPr>
          <w:rFonts w:hint="eastAsia"/>
        </w:rPr>
        <w:t xml:space="preserve">；</w:t>
      </w:r>
      <w:r/>
      <w:r>
        <w:t xml:space="preserve">ELISA</w:t>
      </w:r>
      <w:r/>
      <w:r>
        <w:t xml:space="preserve">法测定血清中神经元特异性烯醇化</w:t>
      </w:r>
      <w:r>
        <w:t xml:space="preserve">酶</w:t>
      </w:r>
      <w:r>
        <w:t xml:space="preserve">（</w:t>
      </w:r>
      <w:r>
        <w:t xml:space="preserve">NSE</w:t>
      </w:r>
      <w:r>
        <w:t xml:space="preserve">）</w:t>
      </w:r>
      <w:r>
        <w:t xml:space="preserve">、</w:t>
      </w:r>
      <w:r>
        <w:t xml:space="preserve">缓激</w:t>
      </w:r>
      <w:r>
        <w:t xml:space="preserve">肽</w:t>
      </w:r>
      <w:r>
        <w:t xml:space="preserve">（</w:t>
      </w:r>
      <w:r>
        <w:t xml:space="preserve">BK</w:t>
      </w:r>
      <w:r>
        <w:t xml:space="preserve">）</w:t>
      </w:r>
      <w:r>
        <w:t xml:space="preserve">、</w:t>
      </w:r>
      <w:r>
        <w:t xml:space="preserve">前列腺素</w:t>
      </w:r>
      <w:r/>
      <w:r>
        <w:t xml:space="preserve">E2</w:t>
      </w:r>
      <w:r>
        <w:t xml:space="preserve">（</w:t>
      </w:r>
      <w:r>
        <w:t xml:space="preserve">PGE2</w:t>
      </w:r>
      <w:r>
        <w:t xml:space="preserve">）</w:t>
      </w:r>
      <w:r>
        <w:t xml:space="preserve">、</w:t>
      </w:r>
      <w:r>
        <w:t xml:space="preserve">组织胺</w:t>
      </w:r>
    </w:p>
    <w:p w:rsidR="0018722C">
      <w:pPr>
        <w:pStyle w:val="aff0"/>
        <w:topLinePunct/>
      </w:pPr>
      <w:r>
        <w:t>（</w:t>
      </w:r>
      <w:r>
        <w:t xml:space="preserve">HA</w:t>
      </w:r>
      <w:r>
        <w:t>）</w:t>
      </w:r>
      <w:r>
        <w:t>、基质金属蛋白酶</w:t>
      </w:r>
      <w:r>
        <w:t>（</w:t>
      </w:r>
      <w:r>
        <w:t>MMP-9</w:t>
      </w:r>
      <w:r>
        <w:t>）</w:t>
      </w:r>
      <w:r>
        <w:t>、高敏</w:t>
      </w:r>
      <w:r>
        <w:t>C</w:t>
      </w:r>
      <w:r/>
      <w:r w:rsidR="001852F3">
        <w:t xml:space="preserve">反应蛋白</w:t>
      </w:r>
      <w:r>
        <w:t>（</w:t>
      </w:r>
      <w:r>
        <w:t>hs-CRP</w:t>
      </w:r>
      <w:r>
        <w:t>）</w:t>
      </w:r>
      <w:r/>
      <w:r w:rsidR="001852F3">
        <w:t xml:space="preserve">含量</w:t>
      </w:r>
      <w:r>
        <w:rPr>
          <w:rFonts w:hint="eastAsia"/>
        </w:rPr>
        <w:t>；</w:t>
      </w:r>
      <w:r w:rsidR="001852F3">
        <w:t xml:space="preserve">激光共聚焦荧光离子成像实验</w:t>
      </w:r>
      <w:r w:rsidR="001852F3">
        <w:t xml:space="preserve">测定脑细胞内</w:t>
      </w:r>
      <w:r w:rsidR="001852F3">
        <w:t xml:space="preserve">Ca</w:t>
      </w:r>
      <w:r>
        <w:rPr>
          <w:vertAlign w:val="superscript"/>
          /&gt;
        </w:rPr>
        <w:t>++</w:t>
      </w:r>
      <w:r>
        <w:t>浓度，检测钙超载情况</w:t>
      </w:r>
      <w:r>
        <w:rPr>
          <w:rFonts w:hint="eastAsia"/>
        </w:rPr>
        <w:t>；</w:t>
      </w:r>
      <w:r w:rsidR="001852F3">
        <w:t xml:space="preserve">流式细胞仪</w:t>
      </w:r>
      <w:r>
        <w:t>检测大鼠脑皮层细胞亚二倍体比率，了解脑细胞凋亡情况</w:t>
      </w:r>
      <w:r>
        <w:rPr>
          <w:rFonts w:hint="eastAsia"/>
        </w:rPr>
        <w:t>；</w:t>
      </w:r>
      <w:r w:rsidR="001852F3">
        <w:t xml:space="preserve">多通道电生理记录仪</w:t>
      </w:r>
      <w:r>
        <w:t>记录分析</w:t>
      </w:r>
      <w:r>
        <w:t>VPM</w:t>
      </w:r>
      <w:r/>
      <w:r w:rsidR="001852F3">
        <w:t xml:space="preserve">核痛敏神经元放电频率。对上述各项指标进行统计学分析，做相关</w:t>
      </w:r>
      <w:r>
        <w:t>性研究。从组织形态学、蛋白学、基因学、血清学、神经电生理学、超微结构多角度研究创伤性脑损伤的神经源性机制。</w:t>
      </w:r>
    </w:p>
    <w:p w:rsidR="0018722C">
      <w:pPr>
        <w:pStyle w:val="aff0"/>
        <w:topLinePunct/>
      </w:pPr>
      <w:r>
        <w:t>2．第二部分第一章干预实验--NK1</w:t>
      </w:r>
      <w:r/>
      <w:r w:rsidR="001852F3">
        <w:t xml:space="preserve">受体拮抗剂</w:t>
      </w:r>
      <w:r>
        <w:t>L-703,</w:t>
      </w:r>
      <w:r>
        <w:t> </w:t>
      </w:r>
      <w:r>
        <w:t>606</w:t>
      </w:r>
      <w:r/>
      <w:r w:rsidR="001852F3">
        <w:t xml:space="preserve">对大鼠创伤性脑损伤</w:t>
      </w:r>
      <w:r>
        <w:t>保护作用机制的实验研究，采用</w:t>
      </w:r>
      <w:r>
        <w:t>45</w:t>
      </w:r>
      <w:r/>
      <w:r w:rsidR="001852F3">
        <w:t xml:space="preserve">只</w:t>
      </w:r>
      <w:r>
        <w:t>Wistar</w:t>
      </w:r>
      <w:r/>
      <w:r w:rsidR="001852F3">
        <w:t xml:space="preserve">雄性大鼠，体重</w:t>
      </w:r>
      <w:r>
        <w:t>280±10g，随机</w:t>
      </w:r>
      <w:r>
        <w:t>分为</w:t>
      </w:r>
      <w:r>
        <w:t>3</w:t>
      </w:r>
      <w:r/>
      <w:r w:rsidR="001852F3">
        <w:t xml:space="preserve">组：对照组</w:t>
      </w:r>
      <w:r>
        <w:t>（</w:t>
      </w:r>
      <w:r>
        <w:t>C</w:t>
      </w:r>
      <w:r/>
      <w:r w:rsidR="001852F3">
        <w:t xml:space="preserve">组</w:t>
      </w:r>
      <w:r>
        <w:t>）</w:t>
      </w:r>
      <w:r>
        <w:t>，L-703, 606</w:t>
      </w:r>
      <w:r/>
      <w:r w:rsidR="001852F3">
        <w:t xml:space="preserve">干预组</w:t>
      </w:r>
      <w:r>
        <w:t>（</w:t>
      </w:r>
      <w:r>
        <w:t>L</w:t>
      </w:r>
      <w:r/>
      <w:r w:rsidR="001852F3">
        <w:t xml:space="preserve">组</w:t>
      </w:r>
      <w:r>
        <w:t>）</w:t>
      </w:r>
      <w:r>
        <w:t>，TBI</w:t>
      </w:r>
      <w:r/>
      <w:r w:rsidR="001852F3">
        <w:t xml:space="preserve">创伤未干预组</w:t>
      </w:r>
      <w:r>
        <w:t>（</w:t>
      </w:r>
      <w:r>
        <w:t>T</w:t>
      </w:r>
      <w:r>
        <w:rPr>
          <w:spacing w:val="-6"/>
        </w:rPr>
        <w:t>组</w:t>
      </w:r>
      <w:r>
        <w:rPr>
          <w:spacing w:val="-6"/>
        </w:rPr>
        <w:t>）</w:t>
      </w:r>
      <w:r>
        <w:rPr>
          <w:spacing w:val="-6"/>
          <w:rFonts w:hint="eastAsia"/>
        </w:rPr>
        <w:t xml:space="preserve">，</w:t>
      </w:r>
      <w:r>
        <w:t xml:space="preserve">以上</w:t>
      </w:r>
      <w:r>
        <w:t>3</w:t>
      </w:r>
      <w:r/>
      <w:r w:rsidR="001852F3">
        <w:t xml:space="preserve">组每组</w:t>
      </w:r>
      <w:r>
        <w:t>15</w:t>
      </w:r>
      <w:r/>
      <w:r w:rsidR="001852F3">
        <w:t xml:space="preserve">只。</w:t>
      </w:r>
      <w:r>
        <w:t>TBI</w:t>
      </w:r>
      <w:r/>
      <w:r w:rsidR="001852F3">
        <w:t xml:space="preserve">造模成功后立即尾静脉给予</w:t>
      </w:r>
      <w:r>
        <w:t>NK1</w:t>
      </w:r>
      <w:r/>
      <w:r w:rsidR="001852F3">
        <w:t xml:space="preserve">受体拮抗剂</w:t>
      </w:r>
      <w:r>
        <w:t>L-703, 606</w:t>
      </w:r>
      <w:r>
        <w:t>(</w:t>
      </w:r>
      <w:r>
        <w:t>250</w:t>
      </w:r>
      <w:r>
        <w:rPr>
          <w:spacing w:val="-16"/>
        </w:rPr>
        <w:t> </w:t>
      </w:r>
      <w:r>
        <w:t>nmol</w:t>
      </w:r>
      <w:r>
        <w:t>/</w:t>
      </w:r>
      <w:r>
        <w:t>kg</w:t>
      </w:r>
      <w:r>
        <w:rPr>
          <w:spacing w:val="-16"/>
        </w:rPr>
        <w:t> </w:t>
      </w:r>
      <w:r>
        <w:t>Sigma</w:t>
      </w:r>
      <w:r w:rsidR="001852F3">
        <w:rPr>
          <w:spacing w:val="-6"/>
        </w:rPr>
        <w:t xml:space="preserve">公司</w:t>
      </w:r>
      <w:r>
        <w:t>)</w:t>
      </w:r>
      <w:r>
        <w:rPr>
          <w:spacing w:val="-6"/>
          <w:rFonts w:hint="eastAsia"/>
        </w:rPr>
        <w:t xml:space="preserve">，</w:t>
      </w:r>
      <w:r>
        <w:t xml:space="preserve">然后于造模后</w:t>
      </w:r>
      <w:r>
        <w:t>1</w:t>
      </w:r>
      <w:r>
        <w:t> </w:t>
      </w:r>
      <w:r>
        <w:t>h</w:t>
      </w:r>
      <w:r/>
      <w:r w:rsidR="001852F3">
        <w:t xml:space="preserve">断头取血，开颅取脑</w:t>
      </w:r>
      <w:r>
        <w:t>，HE</w:t>
      </w:r>
      <w:r/>
      <w:r w:rsidR="001852F3">
        <w:t xml:space="preserve">染色观察各组鼠脑损伤情况；免疫组化染色检测</w:t>
      </w:r>
      <w:r>
        <w:t>SP</w:t>
      </w:r>
      <w:r>
        <w:t>、</w:t>
      </w:r>
      <w:r>
        <w:t>CGRP</w:t>
      </w:r>
      <w:r>
        <w:t>、</w:t>
      </w:r>
      <w:r>
        <w:t>NF-</w:t>
      </w:r>
      <w:r>
        <w:t>κ</w:t>
      </w:r>
      <w:r>
        <w:t>B</w:t>
      </w:r>
      <w:r/>
      <w:r w:rsidR="001852F3">
        <w:t xml:space="preserve">表达情况；</w:t>
      </w:r>
      <w:r>
        <w:t>RT-PCR</w:t>
      </w:r>
      <w:r>
        <w:t>检测</w:t>
      </w:r>
      <w:r>
        <w:t>SP、CGRP、NF-</w:t>
      </w:r>
      <w:r>
        <w:t>κ</w:t>
      </w:r>
      <w:r>
        <w:t>B、NSE、AQP4mRNA</w:t>
      </w:r>
      <w:r/>
      <w:r w:rsidR="001852F3">
        <w:t xml:space="preserve">基因表达</w:t>
      </w:r>
      <w:r>
        <w:t>；ELISA</w:t>
      </w:r>
      <w:r/>
      <w:r w:rsidR="001852F3">
        <w:t xml:space="preserve">法测定血清中</w:t>
      </w:r>
      <w:r>
        <w:t>NSE、hs-CRP；</w:t>
      </w:r>
      <w:r>
        <w:t>统计学分析上述指标，研究</w:t>
      </w:r>
      <w:r>
        <w:t>P</w:t>
      </w:r>
      <w:r/>
      <w:r w:rsidR="001852F3">
        <w:t xml:space="preserve">物质受体</w:t>
      </w:r>
      <w:r>
        <w:t>-NK1</w:t>
      </w:r>
      <w:r/>
      <w:r w:rsidR="001852F3">
        <w:t xml:space="preserve">受体拮抗剂</w:t>
      </w:r>
      <w:r>
        <w:t>L-703,</w:t>
      </w:r>
      <w:r>
        <w:t> </w:t>
      </w:r>
      <w:r>
        <w:t>606</w:t>
      </w:r>
      <w:r/>
      <w:r w:rsidR="001852F3">
        <w:t xml:space="preserve">干预效果。</w:t>
      </w:r>
    </w:p>
    <w:p w:rsidR="0018722C">
      <w:pPr>
        <w:pStyle w:val="cw23"/>
        <w:numPr>
          <w:ilvl w:val="0"/>
          <w:numId w:val="0"/>
        </w:numPr>
        <w:topLinePunct/>
      </w:pPr>
      <w:r>
        <w:rPr>
          <w:rFonts w:ascii="宋体" w:hAnsi="宋体" w:eastAsia="宋体" w:hint="eastAsia"/>
        </w:rPr>
        <w:t xml:space="preserve">3. </w:t>
      </w:r>
      <w:r>
        <w:rPr>
          <w:rFonts w:ascii="宋体" w:hAnsi="宋体" w:eastAsia="宋体" w:hint="eastAsia"/>
        </w:rPr>
        <w:t xml:space="preserve">第二部分第二章干预实验--Rho</w:t>
      </w:r>
      <w:r w:rsidR="001852F3">
        <w:rPr>
          <w:rFonts w:ascii="宋体" w:hAnsi="宋体" w:eastAsia="宋体" w:hint="eastAsia"/>
        </w:rPr>
        <w:t xml:space="preserve">激酶抑制剂对创伤性脑损伤后脑细胞内亚二</w:t>
      </w:r>
      <w:r>
        <w:rPr>
          <w:rFonts w:ascii="宋体" w:hAnsi="宋体" w:eastAsia="宋体" w:hint="eastAsia"/>
        </w:rPr>
        <w:t xml:space="preserve">倍体比率的影响及其意义，采用健康成年雄性</w:t>
      </w:r>
      <w:r>
        <w:rPr>
          <w:rFonts w:ascii="宋体" w:hAnsi="宋体" w:eastAsia="宋体" w:hint="eastAsia"/>
        </w:rPr>
        <w:t xml:space="preserve">Wistar</w:t>
      </w:r>
      <w:r w:rsidR="001852F3">
        <w:rPr>
          <w:rFonts w:ascii="宋体" w:hAnsi="宋体" w:eastAsia="宋体" w:hint="eastAsia"/>
        </w:rPr>
        <w:t xml:space="preserve">大鼠</w:t>
      </w:r>
      <w:r>
        <w:rPr>
          <w:rFonts w:ascii="宋体" w:hAnsi="宋体" w:eastAsia="宋体" w:hint="eastAsia"/>
        </w:rPr>
        <w:t xml:space="preserve">45</w:t>
      </w:r>
      <w:r w:rsidR="001852F3">
        <w:rPr>
          <w:rFonts w:ascii="宋体" w:hAnsi="宋体" w:eastAsia="宋体" w:hint="eastAsia"/>
        </w:rPr>
        <w:t xml:space="preserve">只，体重</w:t>
      </w:r>
      <w:r>
        <w:rPr>
          <w:rFonts w:ascii="宋体" w:hAnsi="宋体" w:eastAsia="宋体" w:hint="eastAsia"/>
        </w:rPr>
        <w:t xml:space="preserve">280±10g</w:t>
      </w:r>
      <w:r>
        <w:rPr>
          <w:rFonts w:ascii="宋体" w:hAnsi="宋体" w:eastAsia="宋体" w:hint="eastAsia"/>
        </w:rPr>
        <w:t xml:space="preserve">，</w:t>
      </w:r>
      <w:r>
        <w:rPr>
          <w:rFonts w:ascii="宋体" w:hAnsi="宋体" w:eastAsia="宋体" w:hint="eastAsia"/>
        </w:rPr>
        <w:t xml:space="preserve">随机分为</w:t>
      </w:r>
      <w:r>
        <w:rPr>
          <w:rFonts w:ascii="宋体" w:hAnsi="宋体" w:eastAsia="宋体" w:hint="eastAsia"/>
        </w:rPr>
        <w:t xml:space="preserve">3</w:t>
      </w:r>
      <w:r w:rsidR="001852F3">
        <w:rPr>
          <w:rFonts w:ascii="宋体" w:hAnsi="宋体" w:eastAsia="宋体" w:hint="eastAsia"/>
        </w:rPr>
        <w:t xml:space="preserve">组，即假手术组</w:t>
      </w:r>
      <w:r>
        <w:rPr>
          <w:rFonts w:ascii="宋体" w:hAnsi="宋体" w:eastAsia="宋体" w:hint="eastAsia"/>
        </w:rPr>
        <w:t xml:space="preserve">（</w:t>
      </w:r>
      <w:r>
        <w:rPr>
          <w:rFonts w:ascii="宋体" w:hAnsi="宋体" w:eastAsia="宋体" w:hint="eastAsia"/>
          <w:sz w:val="24"/>
        </w:rPr>
        <w:t xml:space="preserve">Sham</w:t>
      </w:r>
      <w:r w:rsidR="001852F3">
        <w:rPr>
          <w:rFonts w:ascii="宋体" w:hAnsi="宋体" w:eastAsia="宋体" w:hint="eastAsia"/>
          <w:spacing w:val="-14"/>
          <w:sz w:val="24"/>
        </w:rPr>
        <w:t xml:space="preserve">组</w:t>
      </w:r>
      <w:r>
        <w:rPr>
          <w:rFonts w:ascii="宋体" w:hAnsi="宋体" w:eastAsia="宋体" w:hint="eastAsia"/>
        </w:rPr>
        <w:t xml:space="preserve">）</w:t>
      </w:r>
      <w:r>
        <w:rPr>
          <w:rFonts w:ascii="宋体" w:hAnsi="宋体" w:eastAsia="宋体" w:hint="eastAsia"/>
        </w:rPr>
        <w:t xml:space="preserve">，创伤组</w:t>
      </w:r>
      <w:r>
        <w:rPr>
          <w:rFonts w:ascii="宋体" w:hAnsi="宋体" w:eastAsia="宋体" w:hint="eastAsia"/>
        </w:rPr>
        <w:t xml:space="preserve">（</w:t>
      </w:r>
      <w:r>
        <w:rPr>
          <w:rFonts w:ascii="宋体" w:hAnsi="宋体" w:eastAsia="宋体" w:hint="eastAsia"/>
          <w:sz w:val="24"/>
        </w:rPr>
        <w:t xml:space="preserve">TBI</w:t>
      </w:r>
      <w:r w:rsidR="001852F3">
        <w:rPr>
          <w:rFonts w:ascii="宋体" w:hAnsi="宋体" w:eastAsia="宋体" w:hint="eastAsia"/>
          <w:spacing w:val="-14"/>
          <w:sz w:val="24"/>
        </w:rPr>
        <w:t xml:space="preserve">组</w:t>
      </w:r>
      <w:r>
        <w:rPr>
          <w:rFonts w:ascii="宋体" w:hAnsi="宋体" w:eastAsia="宋体" w:hint="eastAsia"/>
        </w:rPr>
        <w:t xml:space="preserve">）</w:t>
      </w:r>
      <w:r>
        <w:rPr>
          <w:rFonts w:ascii="宋体" w:hAnsi="宋体" w:eastAsia="宋体" w:hint="eastAsia"/>
        </w:rPr>
        <w:t xml:space="preserve">和</w:t>
      </w:r>
      <w:r>
        <w:rPr>
          <w:rFonts w:ascii="宋体" w:hAnsi="宋体" w:eastAsia="宋体" w:hint="eastAsia"/>
        </w:rPr>
        <w:t xml:space="preserve">Rho</w:t>
      </w:r>
      <w:r w:rsidR="001852F3">
        <w:rPr>
          <w:rFonts w:ascii="宋体" w:hAnsi="宋体" w:eastAsia="宋体" w:hint="eastAsia"/>
        </w:rPr>
        <w:t xml:space="preserve">激酶抑制剂干预组</w:t>
      </w:r>
      <w:r>
        <w:rPr>
          <w:rFonts w:ascii="宋体" w:hAnsi="宋体" w:eastAsia="宋体" w:hint="eastAsia"/>
        </w:rPr>
        <w:t xml:space="preserve">（</w:t>
      </w:r>
      <w:r>
        <w:rPr>
          <w:rFonts w:ascii="宋体" w:hAnsi="宋体" w:eastAsia="宋体" w:hint="eastAsia"/>
          <w:spacing w:val="-4"/>
          <w:sz w:val="24"/>
        </w:rPr>
        <w:t xml:space="preserve">FSD</w:t>
      </w:r>
      <w:r w:rsidR="001852F3">
        <w:rPr>
          <w:rFonts w:ascii="宋体" w:hAnsi="宋体" w:eastAsia="宋体" w:hint="eastAsia"/>
          <w:spacing w:val="-8"/>
          <w:sz w:val="24"/>
        </w:rPr>
        <w:t xml:space="preserve">组</w:t>
      </w:r>
      <w:r>
        <w:rPr>
          <w:rFonts w:ascii="宋体" w:hAnsi="宋体" w:eastAsia="宋体" w:hint="eastAsia"/>
        </w:rPr>
        <w:t xml:space="preserve">）</w:t>
      </w:r>
      <w:r>
        <w:rPr>
          <w:rFonts w:ascii="宋体" w:hAnsi="宋体" w:eastAsia="宋体" w:hint="eastAsia"/>
        </w:rPr>
        <w:t xml:space="preserve">，每组</w:t>
      </w:r>
      <w:r>
        <w:rPr>
          <w:rFonts w:ascii="宋体" w:hAnsi="宋体" w:eastAsia="宋体" w:hint="eastAsia"/>
        </w:rPr>
        <w:t xml:space="preserve">15</w:t>
      </w:r>
      <w:r w:rsidR="001852F3">
        <w:rPr>
          <w:rFonts w:ascii="宋体" w:hAnsi="宋体" w:eastAsia="宋体" w:hint="eastAsia"/>
        </w:rPr>
        <w:t xml:space="preserve">只。造模后采用流式细胞仪</w:t>
      </w:r>
      <w:r>
        <w:rPr>
          <w:rFonts w:ascii="宋体" w:hAnsi="宋体" w:eastAsia="宋体" w:hint="eastAsia"/>
        </w:rPr>
        <w:t xml:space="preserve">（</w:t>
      </w:r>
      <w:r>
        <w:rPr>
          <w:rFonts w:ascii="宋体" w:hAnsi="宋体" w:eastAsia="宋体" w:hint="eastAsia"/>
          <w:sz w:val="24"/>
        </w:rPr>
        <w:t xml:space="preserve">FCM</w:t>
      </w:r>
      <w:r>
        <w:rPr>
          <w:rFonts w:ascii="宋体" w:hAnsi="宋体" w:eastAsia="宋体" w:hint="eastAsia"/>
          <w:sz w:val="24"/>
        </w:rPr>
        <w:t xml:space="preserve">）</w:t>
      </w:r>
      <w:r>
        <w:rPr>
          <w:rFonts w:ascii="宋体" w:hAnsi="宋体" w:eastAsia="宋体" w:hint="eastAsia"/>
          <w:sz w:val="24"/>
        </w:rPr>
        <w:t xml:space="preserve">检测鼠脑创伤区皮</w:t>
      </w:r>
      <w:r>
        <w:rPr>
          <w:rFonts w:ascii="宋体" w:hAnsi="宋体" w:eastAsia="宋体" w:hint="eastAsia"/>
          <w:spacing w:val="-2"/>
          <w:sz w:val="24"/>
        </w:rPr>
        <w:t xml:space="preserve">层细胞亚二倍体比率，了解使用</w:t>
      </w:r>
      <w:r>
        <w:rPr>
          <w:rFonts w:ascii="宋体" w:hAnsi="宋体" w:eastAsia="宋体" w:hint="eastAsia"/>
          <w:sz w:val="24"/>
        </w:rPr>
        <w:t xml:space="preserve">Rho</w:t>
      </w:r>
      <w:r w:rsidR="001852F3">
        <w:rPr>
          <w:rFonts w:ascii="宋体" w:hAnsi="宋体" w:eastAsia="宋体" w:hint="eastAsia"/>
          <w:spacing w:val="-5"/>
          <w:sz w:val="24"/>
        </w:rPr>
        <w:t xml:space="preserve">激酶抑制剂</w:t>
      </w:r>
      <w:r>
        <w:rPr>
          <w:rFonts w:ascii="宋体" w:hAnsi="宋体" w:eastAsia="宋体" w:hint="eastAsia"/>
          <w:sz w:val="24"/>
        </w:rPr>
        <w:t xml:space="preserve">（</w:t>
      </w:r>
      <w:r>
        <w:rPr>
          <w:rFonts w:ascii="宋体" w:hAnsi="宋体" w:eastAsia="宋体" w:hint="eastAsia"/>
          <w:sz w:val="24"/>
        </w:rPr>
        <w:t xml:space="preserve">Fasudil</w:t>
      </w:r>
      <w:r>
        <w:rPr>
          <w:rFonts w:ascii="宋体" w:hAnsi="宋体" w:eastAsia="宋体" w:hint="eastAsia"/>
        </w:rPr>
        <w:t xml:space="preserve">）</w:t>
      </w:r>
      <w:r>
        <w:rPr>
          <w:rFonts w:ascii="宋体" w:hAnsi="宋体" w:eastAsia="宋体" w:hint="eastAsia"/>
        </w:rPr>
        <w:t xml:space="preserve">后使</w:t>
      </w:r>
      <w:r>
        <w:rPr>
          <w:rFonts w:ascii="宋体" w:hAnsi="宋体" w:eastAsia="宋体" w:hint="eastAsia"/>
        </w:rPr>
        <w:t xml:space="preserve">TBI</w:t>
      </w:r>
      <w:r w:rsidR="001852F3">
        <w:rPr>
          <w:rFonts w:ascii="宋体" w:hAnsi="宋体" w:eastAsia="宋体" w:hint="eastAsia"/>
        </w:rPr>
        <w:t xml:space="preserve">细胞凋亡</w:t>
      </w:r>
    </w:p>
    <w:p w:rsidR="0018722C">
      <w:pPr>
        <w:pStyle w:val="aff0"/>
        <w:topLinePunct/>
      </w:pPr>
      <w:r>
        <w:rPr>
          <w:kern w:val="2"/>
          <w:sz w:val="24"/>
          <w:szCs w:val="22"/>
          <w:rFonts w:cstheme="minorBidi" w:hAnsiTheme="minorHAnsi" w:eastAsiaTheme="minorHAnsi" w:asciiTheme="minorHAnsi"/>
        </w:rPr>
        <w:t>改善情况。</w:t>
      </w:r>
      <w:r>
        <w:rPr>
          <w:kern w:val="2"/>
          <w:szCs w:val="22"/>
          <w:rFonts w:cstheme="minorBidi" w:hAnsiTheme="minorHAnsi" w:eastAsiaTheme="minorHAnsi" w:asciiTheme="minorHAnsi"/>
          <w:b/>
          <w:sz w:val="24"/>
        </w:rPr>
        <w:t>研究结果</w:t>
      </w:r>
    </w:p>
    <w:p w:rsidR="0018722C">
      <w:pPr>
        <w:pStyle w:val="Heading2"/>
        <w:topLinePunct/>
        <w:ind w:left="171" w:hangingChars="171" w:hanging="171"/>
      </w:pPr>
      <w:r>
        <w:t>1．</w:t>
      </w:r>
      <w:r>
        <w:t xml:space="preserve"> </w:t>
      </w:r>
      <w:r w:rsidRPr="00DB64CE">
        <w:t>第一部分实验结果显示，随打击程度加重，鼠脑水肿越明显、脑细胞、</w:t>
      </w:r>
      <w:r>
        <w:t>线粒体肿胀越明显，并可见神经突触间释放神经递质及炎症细胞浸润；</w:t>
      </w:r>
      <w:r>
        <w:t>SP</w:t>
      </w:r>
      <w:r>
        <w:t>、</w:t>
      </w:r>
      <w:r>
        <w:t>NPY、CGRP、NF-</w:t>
      </w:r>
      <w:r>
        <w:t>κ</w:t>
      </w:r>
      <w:r>
        <w:t>B、AQP4、NSE</w:t>
      </w:r>
      <w:r/>
      <w:r w:rsidR="001852F3">
        <w:t xml:space="preserve">基因表达与蛋白阳性表达成正相关性，且损伤越重，</w:t>
      </w:r>
      <w:r>
        <w:t>基因表达越强，其对应的阳性蛋白含量表达也越多</w:t>
      </w:r>
      <w:r w:rsidP="AA7D325B">
        <w:t>;</w:t>
      </w:r>
      <w:r>
        <w:t>致痛物质</w:t>
      </w:r>
      <w:r>
        <w:t>BK</w:t>
      </w:r>
      <w:r>
        <w:t>、</w:t>
      </w:r>
      <w:r>
        <w:t>PGE2</w:t>
      </w:r>
      <w:r>
        <w:t>、</w:t>
      </w:r>
      <w:r>
        <w:t>HA</w:t>
      </w:r>
      <w:r/>
      <w:r w:rsidR="001852F3">
        <w:t xml:space="preserve">与致痛致炎神经递质-SP</w:t>
      </w:r>
      <w:r/>
      <w:r w:rsidR="001852F3">
        <w:t xml:space="preserve">基因蛋白表达水平成正相关；</w:t>
      </w:r>
      <w:r>
        <w:t>SP</w:t>
      </w:r>
      <w:r/>
      <w:r w:rsidR="001852F3">
        <w:t xml:space="preserve">与</w:t>
      </w:r>
      <w:r>
        <w:t>VPM</w:t>
      </w:r>
      <w:r/>
      <w:r w:rsidR="001852F3">
        <w:t xml:space="preserve">核痛敏神经元放电频</w:t>
      </w:r>
      <w:r>
        <w:t>率成正相关性，致痛物质</w:t>
      </w:r>
      <w:r>
        <w:t>-P</w:t>
      </w:r>
      <w:r/>
      <w:r w:rsidR="001852F3">
        <w:t xml:space="preserve">物质表达含量越高，</w:t>
      </w:r>
      <w:r>
        <w:t>VPM</w:t>
      </w:r>
      <w:r/>
      <w:r w:rsidR="001852F3">
        <w:t xml:space="preserve">核痛敏神经元放电频率越高；</w:t>
      </w:r>
    </w:p>
    <w:p w:rsidR="0018722C">
      <w:pPr>
        <w:topLinePunct/>
      </w:pPr>
      <w:r>
        <w:t>SP</w:t>
      </w:r>
      <w:r/>
      <w:r w:rsidR="001852F3">
        <w:t xml:space="preserve">与神经肽</w:t>
      </w:r>
      <w:r>
        <w:t>-NPY、CGRP</w:t>
      </w:r>
      <w:r/>
      <w:r w:rsidR="001852F3">
        <w:t xml:space="preserve">之间成正相关性</w:t>
      </w:r>
      <w:r>
        <w:t>，P</w:t>
      </w:r>
      <w:r/>
      <w:r w:rsidR="001852F3">
        <w:t xml:space="preserve">物质表达及释放越多，神经肽</w:t>
      </w:r>
      <w:r>
        <w:t>NPY</w:t>
      </w:r>
      <w:r>
        <w:t>和</w:t>
      </w:r>
      <w:r>
        <w:t>CGRP</w:t>
      </w:r>
      <w:r/>
      <w:r w:rsidR="001852F3">
        <w:t xml:space="preserve">表达越多</w:t>
      </w:r>
      <w:r>
        <w:t>；SP</w:t>
      </w:r>
      <w:r/>
      <w:r w:rsidR="001852F3">
        <w:t xml:space="preserve">与炎症因子-核转录因子</w:t>
      </w:r>
      <w:r>
        <w:t>KB</w:t>
      </w:r>
      <w:r>
        <w:t>(</w:t>
      </w:r>
      <w:r>
        <w:t>NF-</w:t>
      </w:r>
      <w:r>
        <w:rPr>
          <w:sz w:val="21"/>
        </w:rPr>
        <w:t>κ</w:t>
      </w:r>
      <w:r>
        <w:t>B</w:t>
      </w:r>
      <w:r>
        <w:t>)</w:t>
      </w:r>
      <w:r>
        <w:t>及炎症反应指标-高</w:t>
      </w:r>
      <w:r>
        <w:t>敏感性</w:t>
      </w:r>
      <w:r>
        <w:t>C</w:t>
      </w:r>
      <w:r/>
      <w:r w:rsidR="001852F3">
        <w:t xml:space="preserve">反应蛋白</w:t>
      </w:r>
      <w:r>
        <w:t>（</w:t>
      </w:r>
      <w:r>
        <w:t>hs-CRP</w:t>
      </w:r>
      <w:r>
        <w:t>）</w:t>
      </w:r>
      <w:r>
        <w:t>之间成正相关性，</w:t>
      </w:r>
      <w:r>
        <w:t>P</w:t>
      </w:r>
      <w:r/>
      <w:r w:rsidR="001852F3">
        <w:t xml:space="preserve">物质表达及释放越多，炎症反</w:t>
      </w:r>
      <w:r>
        <w:t>应指标</w:t>
      </w:r>
      <w:r>
        <w:t>hs-CRP</w:t>
      </w:r>
      <w:r/>
      <w:r w:rsidR="001852F3">
        <w:t xml:space="preserve">和</w:t>
      </w:r>
      <w:r>
        <w:t>NF-</w:t>
      </w:r>
      <w:r>
        <w:t>κ</w:t>
      </w:r>
      <w:r>
        <w:t>B</w:t>
      </w:r>
      <w:r/>
      <w:r w:rsidR="001852F3">
        <w:t xml:space="preserve">表达越高，炎症反应越严重</w:t>
      </w:r>
      <w:r>
        <w:t>，NF-</w:t>
      </w:r>
      <w:r>
        <w:t>κ</w:t>
      </w:r>
      <w:r>
        <w:t>B</w:t>
      </w:r>
      <w:r/>
      <w:r w:rsidR="001852F3">
        <w:t xml:space="preserve">与</w:t>
      </w:r>
      <w:r>
        <w:t>hs-CRP</w:t>
      </w:r>
      <w:r/>
      <w:r w:rsidR="001852F3">
        <w:t xml:space="preserve">之间也</w:t>
      </w:r>
      <w:r>
        <w:t>呈正相关性，</w:t>
      </w:r>
      <w:r>
        <w:t>NF-</w:t>
      </w:r>
      <w:r>
        <w:t>κ</w:t>
      </w:r>
      <w:r>
        <w:t>B</w:t>
      </w:r>
      <w:r/>
      <w:r w:rsidR="001852F3">
        <w:t xml:space="preserve">表达越多，血清</w:t>
      </w:r>
      <w:r>
        <w:t>hs-CRP</w:t>
      </w:r>
      <w:r/>
      <w:r w:rsidR="001852F3">
        <w:t xml:space="preserve">含量越高，炎症反应越重；</w:t>
      </w:r>
      <w:r>
        <w:t>SP</w:t>
      </w:r>
      <w:r/>
      <w:r w:rsidR="001852F3">
        <w:t xml:space="preserve">与基</w:t>
      </w:r>
      <w:r>
        <w:t>质蛋白水解酶</w:t>
      </w:r>
      <w:r>
        <w:t>9</w:t>
      </w:r>
      <w:r>
        <w:t>(</w:t>
      </w:r>
      <w:r>
        <w:t>MMP-9</w:t>
      </w:r>
      <w:r>
        <w:t>)</w:t>
      </w:r>
      <w:r>
        <w:t>、水通道蛋白</w:t>
      </w:r>
      <w:r>
        <w:t>AQP4</w:t>
      </w:r>
      <w:r/>
      <w:r w:rsidR="001852F3">
        <w:t xml:space="preserve">表达之间成正相关性</w:t>
      </w:r>
      <w:r>
        <w:t>，P</w:t>
      </w:r>
      <w:r/>
      <w:r w:rsidR="001852F3">
        <w:t xml:space="preserve">物质表达及释放越多，MMP-9</w:t>
      </w:r>
      <w:r w:rsidR="001852F3">
        <w:t xml:space="preserve">含量增多，降解和破坏血管内皮基膜的能力越强，引起血管通</w:t>
      </w:r>
      <w:r>
        <w:t>透性增加，炎性物质渗出增多，导致血管源性脑水肿</w:t>
      </w:r>
      <w:r>
        <w:rPr>
          <w:rFonts w:hint="eastAsia"/>
        </w:rPr>
        <w:t>，</w:t>
      </w:r>
      <w:r>
        <w:t>P</w:t>
      </w:r>
      <w:r/>
      <w:r w:rsidR="001852F3">
        <w:t xml:space="preserve">物质表达越多可引起</w:t>
      </w:r>
      <w:r>
        <w:t>AQP4</w:t>
      </w:r>
      <w:r w:rsidR="001852F3">
        <w:t xml:space="preserve">表达也增多，引起细胞膜通透性增高，导致细胞性脑水肿</w:t>
      </w:r>
      <w:r>
        <w:rPr>
          <w:rFonts w:hint="eastAsia"/>
        </w:rPr>
        <w:t>；</w:t>
      </w:r>
      <w:r w:rsidR="001852F3">
        <w:t xml:space="preserve">SP</w:t>
      </w:r>
      <w:r w:rsidR="001852F3">
        <w:t xml:space="preserve">与损伤皮层脑细胞钙离子含量及细胞凋亡指标-亚二倍体</w:t>
      </w:r>
      <w:r>
        <w:t>（</w:t>
      </w:r>
      <w:r>
        <w:t>Hd</w:t>
      </w:r>
      <w:r>
        <w:t>）</w:t>
      </w:r>
      <w:r>
        <w:t>比率之间成正相关性，P</w:t>
      </w:r>
      <w:r w:rsidR="001852F3">
        <w:t xml:space="preserve">物质表达及释放越多，损伤皮层脑细胞钙离子含量越高</w:t>
      </w:r>
      <w:r>
        <w:t>（</w:t>
      </w:r>
      <w:r>
        <w:t>钙超载现象越严重</w:t>
      </w:r>
      <w:r>
        <w:t>）</w:t>
      </w:r>
      <w:r>
        <w:t>，脑细胞</w:t>
      </w:r>
      <w:r>
        <w:t>亚二倍体</w:t>
      </w:r>
      <w:r>
        <w:t>（</w:t>
      </w:r>
      <w:r>
        <w:t>Hd</w:t>
      </w:r>
      <w:r>
        <w:t>）</w:t>
      </w:r>
      <w:r>
        <w:t>比率也越高</w:t>
      </w:r>
      <w:r>
        <w:t>（</w:t>
      </w:r>
      <w:r>
        <w:t>细胞凋亡越严重</w:t>
      </w:r>
      <w:r>
        <w:t>）</w:t>
      </w:r>
      <w:r>
        <w:t>；</w:t>
      </w:r>
      <w:r>
        <w:t>SP</w:t>
      </w:r>
      <w:r/>
      <w:r w:rsidR="001852F3">
        <w:t xml:space="preserve">与神经元特异性烯醇化酶</w:t>
      </w:r>
      <w:r>
        <w:t>（</w:t>
      </w:r>
      <w:r>
        <w:t>NSE</w:t>
      </w:r>
      <w:r>
        <w:t>）</w:t>
      </w:r>
      <w:r>
        <w:t>之间成正相关，P</w:t>
      </w:r>
      <w:r/>
      <w:r w:rsidR="001852F3">
        <w:t xml:space="preserve">物质表达越多，炎症反应越严重，神经细胞坏死越多</w:t>
      </w:r>
      <w:r>
        <w:t>，NSE</w:t>
      </w:r>
      <w:r/>
      <w:r w:rsidR="001852F3">
        <w:t xml:space="preserve">表</w:t>
      </w:r>
      <w:r>
        <w:t>达及含量也越高</w:t>
      </w:r>
      <w:r>
        <w:rPr>
          <w:rFonts w:hint="eastAsia"/>
        </w:rPr>
        <w:t>；</w:t>
      </w:r>
      <w:r>
        <w:t>NPY、CGRP</w:t>
      </w:r>
      <w:r/>
      <w:r w:rsidR="001852F3">
        <w:t xml:space="preserve">与</w:t>
      </w:r>
      <w:r>
        <w:t>NF-</w:t>
      </w:r>
      <w:r>
        <w:t>κ</w:t>
      </w:r>
      <w:r>
        <w:t>B</w:t>
      </w:r>
      <w:r/>
      <w:r w:rsidR="001852F3">
        <w:t xml:space="preserve">之间成正相关性</w:t>
      </w:r>
      <w:r>
        <w:t>，TBI</w:t>
      </w:r>
      <w:r/>
      <w:r w:rsidR="001852F3">
        <w:t xml:space="preserve">后</w:t>
      </w:r>
      <w:r>
        <w:t>NPY、CGRP</w:t>
      </w:r>
      <w:r/>
      <w:r w:rsidR="001852F3">
        <w:t xml:space="preserve">表达</w:t>
      </w:r>
      <w:r>
        <w:t>越高，</w:t>
      </w:r>
      <w:r>
        <w:t>NF-</w:t>
      </w:r>
      <w:r>
        <w:t>κ</w:t>
      </w:r>
      <w:r>
        <w:t>B</w:t>
      </w:r>
      <w:r/>
      <w:r w:rsidR="001852F3">
        <w:t xml:space="preserve">表达也越高，炎症反应也越重；</w:t>
      </w:r>
      <w:r>
        <w:t>NF-</w:t>
      </w:r>
      <w:r>
        <w:t>κ</w:t>
      </w:r>
      <w:r>
        <w:t>B</w:t>
      </w:r>
      <w:r/>
      <w:r w:rsidR="001852F3">
        <w:t xml:space="preserve">与</w:t>
      </w:r>
      <w:r>
        <w:t>NSE</w:t>
      </w:r>
      <w:r>
        <w:t>、</w:t>
      </w:r>
      <w:r>
        <w:t>AQP4</w:t>
      </w:r>
      <w:r>
        <w:t>、钙离子浓度、亚二倍体</w:t>
      </w:r>
      <w:r>
        <w:t>（</w:t>
      </w:r>
      <w:r>
        <w:rPr>
          <w:spacing w:val="-4"/>
        </w:rPr>
        <w:t>Hd</w:t>
      </w:r>
      <w:r>
        <w:t>）</w:t>
      </w:r>
      <w:r>
        <w:t>比率之间成正相关性，TBI</w:t>
      </w:r>
      <w:r/>
      <w:r w:rsidR="001852F3">
        <w:t xml:space="preserve">后</w:t>
      </w:r>
      <w:r>
        <w:t>NF-</w:t>
      </w:r>
      <w:r>
        <w:t>κ</w:t>
      </w:r>
      <w:r>
        <w:t>B</w:t>
      </w:r>
      <w:r/>
      <w:r w:rsidR="001852F3">
        <w:t xml:space="preserve">表达越高，炎症反应越重</w:t>
      </w:r>
      <w:r w:rsidR="001852F3">
        <w:t>，</w:t>
      </w:r>
    </w:p>
    <w:p w:rsidR="0018722C">
      <w:pPr>
        <w:topLinePunct/>
      </w:pPr>
      <w:r>
        <w:t>NSE</w:t>
      </w:r>
      <w:r>
        <w:t>(</w:t>
      </w:r>
      <w:r>
        <w:rPr>
          <w:spacing w:val="-3"/>
        </w:rPr>
        <w:t>反映神经细胞损伤</w:t>
      </w:r>
      <w:r>
        <w:t>)</w:t>
      </w:r>
      <w:r>
        <w:t>、</w:t>
      </w:r>
      <w:r>
        <w:t>AQP4</w:t>
      </w:r>
      <w:r>
        <w:t>（</w:t>
      </w:r>
      <w:r>
        <w:t>反映细胞性脑水肿</w:t>
      </w:r>
      <w:r>
        <w:t>）</w:t>
      </w:r>
      <w:r>
        <w:t>、钙离子浓度</w:t>
      </w:r>
      <w:r>
        <w:t>（</w:t>
      </w:r>
      <w:r>
        <w:t xml:space="preserve">反映钙超载</w:t>
      </w:r>
      <w:r>
        <w:t>）</w:t>
      </w:r>
      <w:r w:rsidR="001852F3">
        <w:t xml:space="preserve">和亚二倍体</w:t>
      </w:r>
      <w:r>
        <w:t>（</w:t>
      </w:r>
      <w:r>
        <w:t>反映脑细胞凋亡</w:t>
      </w:r>
      <w:r>
        <w:t>）</w:t>
      </w:r>
      <w:r>
        <w:t>比率也越高。</w:t>
      </w:r>
      <w:r>
        <w:t>（</w:t>
      </w:r>
      <w:r>
        <w:t>P</w:t>
      </w:r>
      <w:r w:rsidR="001852F3">
        <w:rPr>
          <w:spacing w:val="-15"/>
        </w:rPr>
        <w:t xml:space="preserve">均</w:t>
      </w:r>
      <w:r>
        <w:t>﹤0.05</w:t>
      </w:r>
      <w:r>
        <w:t>）</w:t>
      </w:r>
    </w:p>
    <w:p w:rsidR="0018722C">
      <w:pPr>
        <w:pStyle w:val="cw23"/>
        <w:topLinePunct/>
      </w:pPr>
      <w:r>
        <w:rPr>
          <w:rFonts w:ascii="宋体" w:hAnsi="宋体" w:eastAsia="宋体" w:hint="eastAsia"/>
        </w:rPr>
        <w:t>2. </w:t>
      </w:r>
      <w:r>
        <w:rPr>
          <w:rFonts w:ascii="宋体" w:hAnsi="宋体" w:eastAsia="宋体" w:hint="eastAsia"/>
        </w:rPr>
        <w:t>第二部分</w:t>
      </w:r>
      <w:r>
        <w:rPr>
          <w:rFonts w:ascii="宋体" w:hAnsi="宋体" w:eastAsia="宋体" w:hint="eastAsia"/>
        </w:rPr>
        <w:t>L-703, 606</w:t>
      </w:r>
      <w:r w:rsidR="001852F3">
        <w:rPr>
          <w:rFonts w:ascii="宋体" w:hAnsi="宋体" w:eastAsia="宋体" w:hint="eastAsia"/>
        </w:rPr>
        <w:t xml:space="preserve">对大鼠创伤性脑损伤保护作用机制的实验研究，</w:t>
      </w:r>
      <w:r>
        <w:rPr>
          <w:rFonts w:ascii="宋体" w:hAnsi="宋体" w:eastAsia="宋体" w:hint="eastAsia"/>
        </w:rPr>
        <w:t>结果显示</w:t>
      </w:r>
      <w:r>
        <w:rPr>
          <w:rFonts w:ascii="宋体" w:hAnsi="宋体" w:eastAsia="宋体" w:hint="eastAsia"/>
        </w:rPr>
        <w:t>L-703,</w:t>
      </w:r>
      <w:r>
        <w:rPr>
          <w:rFonts w:ascii="宋体" w:hAnsi="宋体" w:eastAsia="宋体" w:hint="eastAsia"/>
        </w:rPr>
        <w:t> </w:t>
      </w:r>
      <w:r>
        <w:rPr>
          <w:rFonts w:ascii="宋体" w:hAnsi="宋体" w:eastAsia="宋体" w:hint="eastAsia"/>
        </w:rPr>
        <w:t>606</w:t>
      </w:r>
      <w:r w:rsidR="001852F3">
        <w:rPr>
          <w:rFonts w:ascii="宋体" w:hAnsi="宋体" w:eastAsia="宋体" w:hint="eastAsia"/>
        </w:rPr>
        <w:t xml:space="preserve">干预组</w:t>
      </w:r>
      <w:r>
        <w:rPr>
          <w:rFonts w:ascii="宋体" w:hAnsi="宋体" w:eastAsia="宋体" w:hint="eastAsia"/>
        </w:rPr>
        <w:t>（</w:t>
      </w:r>
      <w:r>
        <w:rPr>
          <w:rFonts w:ascii="宋体" w:hAnsi="宋体" w:eastAsia="宋体" w:hint="eastAsia"/>
          <w:sz w:val="24"/>
        </w:rPr>
        <w:t>L</w:t>
      </w:r>
      <w:r w:rsidR="001852F3">
        <w:rPr>
          <w:rFonts w:ascii="宋体" w:hAnsi="宋体" w:eastAsia="宋体" w:hint="eastAsia"/>
          <w:spacing w:val="-15"/>
          <w:sz w:val="24"/>
        </w:rPr>
        <w:t xml:space="preserve">组</w:t>
      </w:r>
      <w:r>
        <w:rPr>
          <w:rFonts w:ascii="宋体" w:hAnsi="宋体" w:eastAsia="宋体" w:hint="eastAsia"/>
        </w:rPr>
        <w:t>）</w:t>
      </w:r>
      <w:r>
        <w:rPr>
          <w:rFonts w:ascii="宋体" w:hAnsi="宋体" w:eastAsia="宋体" w:hint="eastAsia"/>
        </w:rPr>
        <w:t>明显较</w:t>
      </w:r>
      <w:r>
        <w:rPr>
          <w:rFonts w:ascii="宋体" w:hAnsi="宋体" w:eastAsia="宋体" w:hint="eastAsia"/>
        </w:rPr>
        <w:t>TBI</w:t>
      </w:r>
      <w:r w:rsidR="001852F3">
        <w:rPr>
          <w:rFonts w:ascii="宋体" w:hAnsi="宋体" w:eastAsia="宋体" w:hint="eastAsia"/>
        </w:rPr>
        <w:t xml:space="preserve">未干预组</w:t>
      </w:r>
      <w:r>
        <w:rPr>
          <w:rFonts w:ascii="宋体" w:hAnsi="宋体" w:eastAsia="宋体" w:hint="eastAsia"/>
        </w:rPr>
        <w:t>（</w:t>
      </w:r>
      <w:r>
        <w:rPr>
          <w:rFonts w:ascii="宋体" w:hAnsi="宋体" w:eastAsia="宋体" w:hint="eastAsia"/>
          <w:sz w:val="24"/>
        </w:rPr>
        <w:t>T</w:t>
      </w:r>
      <w:r w:rsidR="001852F3">
        <w:rPr>
          <w:rFonts w:ascii="宋体" w:hAnsi="宋体" w:eastAsia="宋体" w:hint="eastAsia"/>
          <w:spacing w:val="-15"/>
          <w:sz w:val="24"/>
        </w:rPr>
        <w:t xml:space="preserve">组</w:t>
      </w:r>
      <w:r>
        <w:rPr>
          <w:rFonts w:ascii="宋体" w:hAnsi="宋体" w:eastAsia="宋体" w:hint="eastAsia"/>
        </w:rPr>
        <w:t>）</w:t>
      </w:r>
      <w:r>
        <w:rPr>
          <w:rFonts w:ascii="宋体" w:hAnsi="宋体" w:eastAsia="宋体" w:hint="eastAsia"/>
        </w:rPr>
        <w:t>损伤减轻，仅</w:t>
      </w:r>
      <w:r>
        <w:rPr>
          <w:rFonts w:ascii="宋体" w:hAnsi="宋体" w:eastAsia="宋体" w:hint="eastAsia"/>
        </w:rPr>
        <w:t>有轻度充血，少量炎性细胞浸润</w:t>
      </w:r>
      <w:r>
        <w:rPr>
          <w:rFonts w:ascii="宋体" w:hAnsi="宋体" w:eastAsia="宋体" w:hint="eastAsia"/>
        </w:rPr>
        <w:t>；</w:t>
      </w:r>
      <w:r>
        <w:rPr>
          <w:rFonts w:ascii="宋体" w:hAnsi="宋体" w:eastAsia="宋体" w:hint="eastAsia"/>
        </w:rPr>
        <w:t>L</w:t>
      </w:r>
      <w:r w:rsidR="001852F3">
        <w:rPr>
          <w:rFonts w:ascii="宋体" w:hAnsi="宋体" w:eastAsia="宋体" w:hint="eastAsia"/>
        </w:rPr>
        <w:t xml:space="preserve">组和</w:t>
      </w:r>
      <w:r>
        <w:rPr>
          <w:rFonts w:ascii="宋体" w:hAnsi="宋体" w:eastAsia="宋体" w:hint="eastAsia"/>
        </w:rPr>
        <w:t>T</w:t>
      </w:r>
      <w:r w:rsidR="001852F3">
        <w:rPr>
          <w:rFonts w:ascii="宋体" w:hAnsi="宋体" w:eastAsia="宋体" w:hint="eastAsia"/>
        </w:rPr>
        <w:t xml:space="preserve">组大鼠脑皮层损伤区脑组织</w:t>
      </w:r>
      <w:r>
        <w:rPr>
          <w:rFonts w:ascii="宋体" w:hAnsi="宋体" w:eastAsia="宋体" w:hint="eastAsia"/>
        </w:rPr>
        <w:t>SP</w:t>
      </w:r>
      <w:r>
        <w:rPr>
          <w:rFonts w:ascii="宋体" w:hAnsi="宋体" w:eastAsia="宋体" w:hint="eastAsia"/>
        </w:rPr>
        <w:t>、</w:t>
      </w:r>
      <w:r>
        <w:rPr>
          <w:rFonts w:ascii="宋体" w:hAnsi="宋体" w:eastAsia="宋体" w:hint="eastAsia"/>
        </w:rPr>
        <w:t>CGRP</w:t>
      </w:r>
      <w:r>
        <w:rPr>
          <w:rFonts w:ascii="宋体" w:hAnsi="宋体" w:eastAsia="宋体" w:hint="eastAsia"/>
        </w:rPr>
        <w:t>和</w:t>
      </w:r>
      <w:r>
        <w:rPr>
          <w:rFonts w:ascii="宋体" w:hAnsi="宋体" w:eastAsia="宋体" w:hint="eastAsia"/>
        </w:rPr>
        <w:t>NF-</w:t>
      </w:r>
      <w:r>
        <w:rPr>
          <w:rFonts w:ascii="宋体" w:hAnsi="宋体" w:eastAsia="宋体" w:hint="eastAsia"/>
        </w:rPr>
        <w:t>κ</w:t>
      </w:r>
      <w:r>
        <w:rPr>
          <w:rFonts w:ascii="宋体" w:hAnsi="宋体" w:eastAsia="宋体" w:hint="eastAsia"/>
        </w:rPr>
        <w:t>B</w:t>
      </w:r>
      <w:r w:rsidR="001852F3">
        <w:rPr>
          <w:rFonts w:ascii="宋体" w:hAnsi="宋体" w:eastAsia="宋体" w:hint="eastAsia"/>
        </w:rPr>
        <w:t xml:space="preserve">阳性表达较对照组阳性表达有明显增强</w:t>
      </w:r>
      <w:r>
        <w:rPr>
          <w:rFonts w:ascii="宋体" w:hAnsi="宋体" w:eastAsia="宋体" w:hint="eastAsia"/>
        </w:rPr>
        <w:t>（</w:t>
      </w:r>
      <w:r>
        <w:rPr>
          <w:rFonts w:ascii="宋体" w:hAnsi="宋体" w:eastAsia="宋体" w:hint="eastAsia"/>
          <w:sz w:val="24"/>
        </w:rPr>
        <w:t xml:space="preserve">P﹤0.05</w:t>
      </w:r>
      <w:r>
        <w:rPr>
          <w:rFonts w:ascii="宋体" w:hAnsi="宋体" w:eastAsia="宋体" w:hint="eastAsia"/>
        </w:rPr>
        <w:t>）</w:t>
      </w:r>
      <w:r>
        <w:rPr>
          <w:rFonts w:ascii="宋体" w:hAnsi="宋体" w:eastAsia="宋体" w:hint="eastAsia"/>
        </w:rPr>
        <w:t>，L</w:t>
      </w:r>
      <w:r w:rsidR="001852F3">
        <w:rPr>
          <w:rFonts w:ascii="宋体" w:hAnsi="宋体" w:eastAsia="宋体" w:hint="eastAsia"/>
        </w:rPr>
        <w:t xml:space="preserve">组较</w:t>
      </w:r>
      <w:r>
        <w:rPr>
          <w:rFonts w:ascii="宋体" w:hAnsi="宋体" w:eastAsia="宋体" w:hint="eastAsia"/>
        </w:rPr>
        <w:t>T</w:t>
      </w:r>
      <w:r w:rsidR="001852F3">
        <w:rPr>
          <w:rFonts w:ascii="宋体" w:hAnsi="宋体" w:eastAsia="宋体" w:hint="eastAsia"/>
        </w:rPr>
        <w:t xml:space="preserve">组表达</w:t>
      </w:r>
      <w:r>
        <w:rPr>
          <w:rFonts w:ascii="宋体" w:hAnsi="宋体" w:eastAsia="宋体" w:hint="eastAsia"/>
        </w:rPr>
        <w:t>明显降低；</w:t>
      </w:r>
      <w:r>
        <w:rPr>
          <w:rFonts w:ascii="宋体" w:hAnsi="宋体" w:eastAsia="宋体" w:hint="eastAsia"/>
        </w:rPr>
        <w:t>L</w:t>
      </w:r>
      <w:r w:rsidR="001852F3">
        <w:rPr>
          <w:rFonts w:ascii="宋体" w:hAnsi="宋体" w:eastAsia="宋体" w:hint="eastAsia"/>
        </w:rPr>
        <w:t xml:space="preserve">组和</w:t>
      </w:r>
      <w:r>
        <w:rPr>
          <w:rFonts w:ascii="宋体" w:hAnsi="宋体" w:eastAsia="宋体" w:hint="eastAsia"/>
        </w:rPr>
        <w:t>T</w:t>
      </w:r>
      <w:r w:rsidR="001852F3">
        <w:rPr>
          <w:rFonts w:ascii="宋体" w:hAnsi="宋体" w:eastAsia="宋体" w:hint="eastAsia"/>
        </w:rPr>
        <w:t xml:space="preserve">组大鼠脑皮层损伤区脑组织</w:t>
      </w:r>
      <w:r>
        <w:rPr>
          <w:rFonts w:ascii="宋体" w:hAnsi="宋体" w:eastAsia="宋体" w:hint="eastAsia"/>
        </w:rPr>
        <w:t>SP</w:t>
      </w:r>
      <w:r>
        <w:rPr>
          <w:rFonts w:ascii="宋体" w:hAnsi="宋体" w:eastAsia="宋体" w:hint="eastAsia"/>
        </w:rPr>
        <w:t>、</w:t>
      </w:r>
      <w:r>
        <w:rPr>
          <w:rFonts w:ascii="宋体" w:hAnsi="宋体" w:eastAsia="宋体" w:hint="eastAsia"/>
        </w:rPr>
        <w:t>CGRP</w:t>
      </w:r>
      <w:r>
        <w:rPr>
          <w:rFonts w:ascii="宋体" w:hAnsi="宋体" w:eastAsia="宋体" w:hint="eastAsia"/>
        </w:rPr>
        <w:t>、</w:t>
      </w:r>
      <w:r>
        <w:rPr>
          <w:rFonts w:ascii="宋体" w:hAnsi="宋体" w:eastAsia="宋体" w:hint="eastAsia"/>
        </w:rPr>
        <w:t>NF-</w:t>
      </w:r>
      <w:r>
        <w:rPr>
          <w:rFonts w:ascii="宋体" w:hAnsi="宋体" w:eastAsia="宋体" w:hint="eastAsia"/>
        </w:rPr>
        <w:t>κ</w:t>
      </w:r>
      <w:r>
        <w:rPr>
          <w:rFonts w:ascii="宋体" w:hAnsi="宋体" w:eastAsia="宋体" w:hint="eastAsia"/>
        </w:rPr>
        <w:t>B</w:t>
      </w:r>
      <w:r>
        <w:rPr>
          <w:rFonts w:ascii="宋体" w:hAnsi="宋体" w:eastAsia="宋体" w:hint="eastAsia"/>
        </w:rPr>
        <w:t>、</w:t>
      </w:r>
      <w:r>
        <w:rPr>
          <w:rFonts w:ascii="宋体" w:hAnsi="宋体" w:eastAsia="宋体" w:hint="eastAsia"/>
        </w:rPr>
        <w:t>AQP-4</w:t>
      </w:r>
      <w:r w:rsidR="001852F3">
        <w:rPr>
          <w:rFonts w:ascii="宋体" w:hAnsi="宋体" w:eastAsia="宋体" w:hint="eastAsia"/>
        </w:rPr>
        <w:t xml:space="preserve">和</w:t>
      </w:r>
      <w:r>
        <w:rPr>
          <w:rFonts w:ascii="宋体" w:hAnsi="宋体" w:eastAsia="宋体" w:hint="eastAsia"/>
        </w:rPr>
        <w:t>NSE</w:t>
      </w:r>
      <w:r w:rsidR="001852F3">
        <w:rPr>
          <w:rFonts w:ascii="宋体" w:hAnsi="宋体" w:eastAsia="宋体" w:hint="eastAsia"/>
        </w:rPr>
        <w:t xml:space="preserve">基因表达水平较对照组阳性表达有明显增强</w:t>
      </w:r>
      <w:r>
        <w:rPr>
          <w:rFonts w:ascii="宋体" w:hAnsi="宋体" w:eastAsia="宋体" w:hint="eastAsia"/>
        </w:rPr>
        <w:t>（</w:t>
      </w:r>
      <w:r>
        <w:rPr>
          <w:rFonts w:ascii="宋体" w:hAnsi="宋体" w:eastAsia="宋体" w:hint="eastAsia"/>
          <w:sz w:val="24"/>
        </w:rPr>
        <w:t>P﹤0.05</w:t>
      </w:r>
      <w:r>
        <w:rPr>
          <w:rFonts w:ascii="宋体" w:hAnsi="宋体" w:eastAsia="宋体" w:hint="eastAsia"/>
        </w:rPr>
        <w:t>）</w:t>
      </w:r>
      <w:r>
        <w:rPr>
          <w:rFonts w:ascii="宋体" w:hAnsi="宋体" w:eastAsia="宋体" w:hint="eastAsia"/>
        </w:rPr>
        <w:t>，</w:t>
      </w:r>
      <w:r>
        <w:rPr>
          <w:rFonts w:ascii="宋体" w:hAnsi="宋体" w:eastAsia="宋体" w:hint="eastAsia"/>
        </w:rPr>
        <w:t>且</w:t>
      </w:r>
      <w:r>
        <w:rPr>
          <w:rFonts w:ascii="宋体" w:hAnsi="宋体" w:eastAsia="宋体" w:hint="eastAsia"/>
        </w:rPr>
        <w:t>L</w:t>
      </w:r>
      <w:r w:rsidR="001852F3">
        <w:rPr>
          <w:rFonts w:ascii="宋体" w:hAnsi="宋体" w:eastAsia="宋体" w:hint="eastAsia"/>
        </w:rPr>
        <w:t xml:space="preserve">组较</w:t>
      </w:r>
      <w:r>
        <w:rPr>
          <w:rFonts w:ascii="宋体" w:hAnsi="宋体" w:eastAsia="宋体" w:hint="eastAsia"/>
        </w:rPr>
        <w:t>T</w:t>
      </w:r>
      <w:r w:rsidR="001852F3">
        <w:rPr>
          <w:rFonts w:ascii="宋体" w:hAnsi="宋体" w:eastAsia="宋体" w:hint="eastAsia"/>
        </w:rPr>
        <w:t xml:space="preserve">组表达明显降低</w:t>
      </w:r>
      <w:r>
        <w:rPr>
          <w:rFonts w:ascii="宋体" w:hAnsi="宋体" w:eastAsia="宋体" w:hint="eastAsia"/>
        </w:rPr>
        <w:t>（</w:t>
      </w:r>
      <w:r>
        <w:rPr>
          <w:rFonts w:ascii="宋体" w:hAnsi="宋体" w:eastAsia="宋体" w:hint="eastAsia"/>
          <w:spacing w:val="-2"/>
          <w:sz w:val="24"/>
        </w:rPr>
        <w:t xml:space="preserve">P﹤0.05</w:t>
      </w:r>
      <w:r>
        <w:rPr>
          <w:rFonts w:ascii="宋体" w:hAnsi="宋体" w:eastAsia="宋体" w:hint="eastAsia"/>
        </w:rPr>
        <w:t>）</w:t>
      </w:r>
      <w:r>
        <w:rPr>
          <w:rFonts w:ascii="宋体" w:hAnsi="宋体" w:eastAsia="宋体" w:hint="eastAsia"/>
        </w:rPr>
        <w:t>；L</w:t>
      </w:r>
      <w:r w:rsidR="001852F3">
        <w:rPr>
          <w:rFonts w:ascii="宋体" w:hAnsi="宋体" w:eastAsia="宋体" w:hint="eastAsia"/>
        </w:rPr>
        <w:t xml:space="preserve">组和</w:t>
      </w:r>
      <w:r>
        <w:rPr>
          <w:rFonts w:ascii="宋体" w:hAnsi="宋体" w:eastAsia="宋体" w:hint="eastAsia"/>
        </w:rPr>
        <w:t>T</w:t>
      </w:r>
      <w:r w:rsidR="001852F3">
        <w:rPr>
          <w:rFonts w:ascii="宋体" w:hAnsi="宋体" w:eastAsia="宋体" w:hint="eastAsia"/>
        </w:rPr>
        <w:t xml:space="preserve">组大鼠血清中</w:t>
      </w:r>
      <w:r>
        <w:rPr>
          <w:rFonts w:ascii="宋体" w:hAnsi="宋体" w:eastAsia="宋体" w:hint="eastAsia"/>
        </w:rPr>
        <w:t>hs-CRP</w:t>
      </w:r>
      <w:r w:rsidR="001852F3">
        <w:rPr>
          <w:rFonts w:ascii="宋体" w:hAnsi="宋体" w:eastAsia="宋体" w:hint="eastAsia"/>
        </w:rPr>
        <w:t xml:space="preserve">和</w:t>
      </w:r>
      <w:r>
        <w:rPr>
          <w:rFonts w:ascii="宋体" w:hAnsi="宋体" w:eastAsia="宋体" w:hint="eastAsia"/>
        </w:rPr>
        <w:t>NSE</w:t>
      </w:r>
      <w:r w:rsidR="001852F3">
        <w:rPr>
          <w:rFonts w:ascii="宋体" w:hAnsi="宋体" w:eastAsia="宋体" w:hint="eastAsia"/>
        </w:rPr>
        <w:t xml:space="preserve">含量较对照组明显增高</w:t>
      </w:r>
      <w:r>
        <w:rPr>
          <w:rFonts w:ascii="宋体" w:hAnsi="宋体" w:eastAsia="宋体" w:hint="eastAsia"/>
        </w:rPr>
        <w:t>（</w:t>
      </w:r>
      <w:r>
        <w:rPr>
          <w:rFonts w:ascii="宋体" w:hAnsi="宋体" w:eastAsia="宋体" w:hint="eastAsia"/>
          <w:spacing w:val="-4"/>
          <w:sz w:val="24"/>
        </w:rPr>
        <w:t>P﹤0.05</w:t>
      </w:r>
      <w:r>
        <w:rPr>
          <w:rFonts w:ascii="宋体" w:hAnsi="宋体" w:eastAsia="宋体" w:hint="eastAsia"/>
        </w:rPr>
        <w:t>）</w:t>
      </w:r>
      <w:r>
        <w:rPr>
          <w:rFonts w:ascii="宋体" w:hAnsi="宋体" w:eastAsia="宋体" w:hint="eastAsia"/>
        </w:rPr>
        <w:t>，</w:t>
      </w:r>
      <w:r>
        <w:rPr>
          <w:rFonts w:ascii="宋体" w:hAnsi="宋体" w:eastAsia="宋体" w:hint="eastAsia"/>
        </w:rPr>
        <w:t>且</w:t>
      </w:r>
      <w:r>
        <w:rPr>
          <w:rFonts w:ascii="宋体" w:hAnsi="宋体" w:eastAsia="宋体" w:hint="eastAsia"/>
        </w:rPr>
        <w:t>L</w:t>
      </w:r>
      <w:r w:rsidR="001852F3">
        <w:rPr>
          <w:rFonts w:ascii="宋体" w:hAnsi="宋体" w:eastAsia="宋体" w:hint="eastAsia"/>
        </w:rPr>
        <w:t xml:space="preserve">组较</w:t>
      </w:r>
      <w:r>
        <w:rPr>
          <w:rFonts w:ascii="宋体" w:hAnsi="宋体" w:eastAsia="宋体" w:hint="eastAsia"/>
        </w:rPr>
        <w:t>T</w:t>
      </w:r>
      <w:r w:rsidR="001852F3">
        <w:rPr>
          <w:rFonts w:ascii="宋体" w:hAnsi="宋体" w:eastAsia="宋体" w:hint="eastAsia"/>
        </w:rPr>
        <w:t xml:space="preserve">组</w:t>
      </w:r>
      <w:r>
        <w:rPr>
          <w:rFonts w:ascii="宋体" w:hAnsi="宋体" w:eastAsia="宋体" w:hint="eastAsia"/>
        </w:rPr>
        <w:t>hs-CRP</w:t>
      </w:r>
      <w:r w:rsidR="001852F3">
        <w:rPr>
          <w:rFonts w:ascii="宋体" w:hAnsi="宋体" w:eastAsia="宋体" w:hint="eastAsia"/>
        </w:rPr>
        <w:t xml:space="preserve">和</w:t>
      </w:r>
      <w:r>
        <w:rPr>
          <w:rFonts w:ascii="宋体" w:hAnsi="宋体" w:eastAsia="宋体" w:hint="eastAsia"/>
        </w:rPr>
        <w:t>NSE</w:t>
      </w:r>
      <w:r w:rsidR="001852F3">
        <w:rPr>
          <w:rFonts w:ascii="宋体" w:hAnsi="宋体" w:eastAsia="宋体" w:hint="eastAsia"/>
        </w:rPr>
        <w:t xml:space="preserve">含量明显降低。</w:t>
      </w:r>
    </w:p>
    <w:p w:rsidR="0018722C">
      <w:pPr>
        <w:pStyle w:val="cw23"/>
        <w:topLinePunct/>
      </w:pPr>
      <w:r>
        <w:rPr>
          <w:rFonts w:ascii="宋体" w:hAnsi="宋体" w:eastAsia="宋体" w:hint="eastAsia"/>
        </w:rPr>
        <w:t>3. </w:t>
      </w:r>
      <w:r>
        <w:rPr>
          <w:rFonts w:ascii="宋体" w:hAnsi="宋体" w:eastAsia="宋体" w:hint="eastAsia"/>
        </w:rPr>
        <w:t>第二部分</w:t>
      </w:r>
      <w:r>
        <w:rPr>
          <w:rFonts w:ascii="宋体" w:hAnsi="宋体" w:eastAsia="宋体" w:hint="eastAsia"/>
        </w:rPr>
        <w:t>Rho</w:t>
      </w:r>
      <w:r w:rsidR="001852F3">
        <w:rPr>
          <w:rFonts w:ascii="宋体" w:hAnsi="宋体" w:eastAsia="宋体" w:hint="eastAsia"/>
        </w:rPr>
        <w:t xml:space="preserve">激酶抑制剂对创伤性脑损伤后脑细胞内亚二倍体比率的</w:t>
      </w:r>
      <w:r>
        <w:rPr>
          <w:rFonts w:ascii="宋体" w:hAnsi="宋体" w:eastAsia="宋体" w:hint="eastAsia"/>
        </w:rPr>
        <w:t>影响及其意义实验研究结果显示，</w:t>
      </w:r>
      <w:r>
        <w:rPr>
          <w:rFonts w:ascii="宋体" w:hAnsi="宋体" w:eastAsia="宋体" w:hint="eastAsia"/>
        </w:rPr>
        <w:t>Sham</w:t>
      </w:r>
      <w:r w:rsidR="001852F3">
        <w:rPr>
          <w:rFonts w:ascii="宋体" w:hAnsi="宋体" w:eastAsia="宋体" w:hint="eastAsia"/>
        </w:rPr>
        <w:t xml:space="preserve">组、</w:t>
      </w:r>
      <w:r>
        <w:rPr>
          <w:rFonts w:ascii="宋体" w:hAnsi="宋体" w:eastAsia="宋体" w:hint="eastAsia"/>
        </w:rPr>
        <w:t>TBI</w:t>
      </w:r>
      <w:r w:rsidR="001852F3">
        <w:rPr>
          <w:rFonts w:ascii="宋体" w:hAnsi="宋体" w:eastAsia="宋体" w:hint="eastAsia"/>
        </w:rPr>
        <w:t xml:space="preserve">组和</w:t>
      </w:r>
      <w:r>
        <w:rPr>
          <w:rFonts w:ascii="宋体" w:hAnsi="宋体" w:eastAsia="宋体" w:hint="eastAsia"/>
        </w:rPr>
        <w:t>FSD</w:t>
      </w:r>
      <w:r w:rsidR="001852F3">
        <w:rPr>
          <w:rFonts w:ascii="宋体" w:hAnsi="宋体" w:eastAsia="宋体" w:hint="eastAsia"/>
        </w:rPr>
        <w:t xml:space="preserve">组的创伤区皮层细胞亚</w:t>
      </w:r>
      <w:r>
        <w:rPr>
          <w:rFonts w:ascii="宋体" w:hAnsi="宋体" w:eastAsia="宋体" w:hint="eastAsia"/>
        </w:rPr>
        <w:t>二倍体比率</w:t>
      </w:r>
      <w:r>
        <w:rPr>
          <w:rFonts w:ascii="宋体" w:hAnsi="宋体" w:eastAsia="宋体" w:hint="eastAsia"/>
        </w:rPr>
        <w:t>（</w:t>
      </w:r>
      <w:r>
        <w:rPr>
          <w:rFonts w:ascii="宋体" w:hAnsi="宋体" w:eastAsia="宋体" w:hint="eastAsia"/>
          <w:spacing w:val="-2"/>
          <w:sz w:val="24"/>
        </w:rPr>
        <w:t xml:space="preserve">%</w:t>
      </w:r>
      <w:r>
        <w:rPr>
          <w:rFonts w:ascii="宋体" w:hAnsi="宋体" w:eastAsia="宋体" w:hint="eastAsia"/>
        </w:rPr>
        <w:t>）</w:t>
      </w:r>
      <w:r>
        <w:rPr>
          <w:rFonts w:ascii="宋体" w:hAnsi="宋体" w:eastAsia="宋体" w:hint="eastAsia"/>
        </w:rPr>
        <w:t>分别为</w:t>
      </w:r>
      <w:r>
        <w:rPr>
          <w:rFonts w:ascii="宋体" w:hAnsi="宋体" w:eastAsia="宋体" w:hint="eastAsia"/>
        </w:rPr>
        <w:t>1</w:t>
      </w:r>
      <w:r>
        <w:rPr>
          <w:rFonts w:ascii="宋体" w:hAnsi="宋体" w:eastAsia="宋体" w:hint="eastAsia"/>
        </w:rPr>
        <w:t>.</w:t>
      </w:r>
      <w:r>
        <w:rPr>
          <w:rFonts w:ascii="宋体" w:hAnsi="宋体" w:eastAsia="宋体" w:hint="eastAsia"/>
        </w:rPr>
        <w:t>58±0.35，15.90±3.91</w:t>
      </w:r>
      <w:r w:rsidR="001852F3">
        <w:rPr>
          <w:rFonts w:ascii="宋体" w:hAnsi="宋体" w:eastAsia="宋体" w:hint="eastAsia"/>
        </w:rPr>
        <w:t xml:space="preserve">和</w:t>
      </w:r>
      <w:r>
        <w:rPr>
          <w:rFonts w:ascii="宋体" w:hAnsi="宋体" w:eastAsia="宋体" w:hint="eastAsia"/>
        </w:rPr>
        <w:t>5.35±2.10，三组间差异</w:t>
      </w:r>
      <w:r>
        <w:rPr>
          <w:rFonts w:ascii="宋体" w:hAnsi="宋体" w:eastAsia="宋体" w:hint="eastAsia"/>
        </w:rPr>
        <w:t>有统计学意义</w:t>
      </w:r>
      <w:r>
        <w:rPr>
          <w:rFonts w:ascii="宋体" w:hAnsi="宋体" w:eastAsia="宋体" w:hint="eastAsia"/>
        </w:rPr>
        <w:t>（</w:t>
      </w:r>
      <w:r>
        <w:rPr>
          <w:rFonts w:ascii="宋体" w:hAnsi="宋体" w:eastAsia="宋体" w:hint="eastAsia"/>
          <w:sz w:val="24"/>
        </w:rPr>
        <w:t>P&lt;0.01</w:t>
      </w:r>
      <w:r>
        <w:rPr>
          <w:rFonts w:ascii="宋体" w:hAnsi="宋体" w:eastAsia="宋体" w:hint="eastAsia"/>
        </w:rPr>
        <w:t>）</w:t>
      </w:r>
      <w:r>
        <w:rPr>
          <w:rFonts w:ascii="宋体" w:hAnsi="宋体" w:eastAsia="宋体" w:hint="eastAsia"/>
        </w:rPr>
        <w:t>，且</w:t>
      </w:r>
      <w:r>
        <w:rPr>
          <w:rFonts w:ascii="宋体" w:hAnsi="宋体" w:eastAsia="宋体" w:hint="eastAsia"/>
        </w:rPr>
        <w:t>FSD</w:t>
      </w:r>
      <w:r w:rsidR="001852F3">
        <w:rPr>
          <w:rFonts w:ascii="宋体" w:hAnsi="宋体" w:eastAsia="宋体" w:hint="eastAsia"/>
        </w:rPr>
        <w:t xml:space="preserve">组能较</w:t>
      </w:r>
      <w:r>
        <w:rPr>
          <w:rFonts w:ascii="宋体" w:hAnsi="宋体" w:eastAsia="宋体" w:hint="eastAsia"/>
        </w:rPr>
        <w:t>TBI</w:t>
      </w:r>
      <w:r w:rsidR="001852F3">
        <w:rPr>
          <w:rFonts w:ascii="宋体" w:hAnsi="宋体" w:eastAsia="宋体" w:hint="eastAsia"/>
        </w:rPr>
        <w:t xml:space="preserve">组明显降低脑细胞内亚二倍体比率，</w:t>
      </w:r>
      <w:r>
        <w:rPr>
          <w:rFonts w:ascii="宋体" w:hAnsi="宋体" w:eastAsia="宋体" w:hint="eastAsia"/>
        </w:rPr>
        <w:t>因而可减轻</w:t>
      </w:r>
      <w:r>
        <w:rPr>
          <w:rFonts w:ascii="宋体" w:hAnsi="宋体" w:eastAsia="宋体" w:hint="eastAsia"/>
        </w:rPr>
        <w:t>TBI</w:t>
      </w:r>
      <w:r w:rsidR="001852F3">
        <w:rPr>
          <w:rFonts w:ascii="宋体" w:hAnsi="宋体" w:eastAsia="宋体" w:hint="eastAsia"/>
        </w:rPr>
        <w:t xml:space="preserve">后脑细胞凋亡，具有脑保护作用。</w:t>
      </w:r>
    </w:p>
    <w:p w:rsidR="0018722C">
      <w:pPr>
        <w:pStyle w:val="affd"/>
        <w:topLinePunct/>
      </w:pPr>
      <w:r>
        <w:t>结</w:t>
      </w:r>
      <w:r w:rsidRPr="00000000">
        <w:rPr>
          <w:b/>
        </w:rPr>
        <w:t>论</w:t>
      </w:r>
    </w:p>
    <w:p w:rsidR="0018722C">
      <w:pPr>
        <w:topLinePunct/>
      </w:pPr>
      <w:r>
        <w:t>1．神经源性炎症、神经源性机制在创伤性脑损伤中发挥重要作用；</w:t>
      </w:r>
    </w:p>
    <w:p w:rsidR="0018722C">
      <w:pPr>
        <w:pStyle w:val="cw23"/>
        <w:topLinePunct/>
      </w:pPr>
      <w:r>
        <w:rPr>
          <w:rFonts w:ascii="宋体" w:eastAsia="宋体" w:hint="eastAsia"/>
        </w:rPr>
        <w:t>2. </w:t>
      </w:r>
      <w:r>
        <w:rPr>
          <w:rFonts w:ascii="宋体" w:eastAsia="宋体" w:hint="eastAsia"/>
        </w:rPr>
        <w:t>NK1</w:t>
      </w:r>
      <w:r w:rsidR="001852F3">
        <w:rPr>
          <w:rFonts w:ascii="宋体" w:eastAsia="宋体" w:hint="eastAsia"/>
        </w:rPr>
        <w:t xml:space="preserve">受体拮抗剂</w:t>
      </w:r>
      <w:r>
        <w:rPr>
          <w:rFonts w:ascii="宋体" w:eastAsia="宋体" w:hint="eastAsia"/>
        </w:rPr>
        <w:t>L-703, 606</w:t>
      </w:r>
      <w:r w:rsidR="001852F3">
        <w:rPr>
          <w:rFonts w:ascii="宋体" w:eastAsia="宋体" w:hint="eastAsia"/>
        </w:rPr>
        <w:t xml:space="preserve">对大鼠创伤性脑损伤具有保护作用；</w:t>
      </w:r>
    </w:p>
    <w:p w:rsidR="0018722C">
      <w:pPr>
        <w:pStyle w:val="cw23"/>
        <w:topLinePunct/>
      </w:pPr>
      <w:r>
        <w:rPr>
          <w:rFonts w:ascii="宋体" w:eastAsia="宋体" w:hint="eastAsia"/>
        </w:rPr>
        <w:t>3. </w:t>
      </w:r>
      <w:r>
        <w:rPr>
          <w:rFonts w:ascii="宋体" w:eastAsia="宋体" w:hint="eastAsia"/>
        </w:rPr>
        <w:t>Rho</w:t>
      </w:r>
      <w:r w:rsidR="001852F3">
        <w:rPr>
          <w:rFonts w:ascii="宋体" w:eastAsia="宋体" w:hint="eastAsia"/>
        </w:rPr>
        <w:t xml:space="preserve">激酶抑制剂</w:t>
      </w:r>
      <w:r>
        <w:rPr>
          <w:rFonts w:ascii="宋体" w:eastAsia="宋体" w:hint="eastAsia"/>
        </w:rPr>
        <w:t>（</w:t>
      </w:r>
      <w:r>
        <w:rPr>
          <w:rFonts w:ascii="宋体" w:eastAsia="宋体" w:hint="eastAsia"/>
        </w:rPr>
        <w:t xml:space="preserve">Fasudil</w:t>
      </w:r>
      <w:r>
        <w:rPr>
          <w:rFonts w:ascii="宋体" w:eastAsia="宋体" w:hint="eastAsia"/>
        </w:rPr>
        <w:t>）</w:t>
      </w:r>
      <w:r>
        <w:rPr>
          <w:rFonts w:ascii="宋体" w:eastAsia="宋体" w:hint="eastAsia"/>
        </w:rPr>
        <w:t>能降低脑细胞内亚二倍体比率，对</w:t>
      </w:r>
      <w:r>
        <w:rPr>
          <w:rFonts w:ascii="宋体" w:eastAsia="宋体" w:hint="eastAsia"/>
        </w:rPr>
        <w:t>TBI</w:t>
      </w:r>
      <w:r w:rsidR="001852F3">
        <w:rPr>
          <w:rFonts w:ascii="宋体" w:eastAsia="宋体" w:hint="eastAsia"/>
        </w:rPr>
        <w:t xml:space="preserve">后脑组织具有保护作用；</w:t>
      </w:r>
    </w:p>
    <w:p w:rsidR="0018722C">
      <w:pPr>
        <w:topLinePunct/>
      </w:pPr>
      <w:r>
        <w:t>4.</w:t>
      </w:r>
      <w:r>
        <w:t>其他受体拮抗剂，如</w:t>
      </w:r>
      <w:r>
        <w:t>CGRP</w:t>
      </w:r>
      <w:r/>
      <w:r w:rsidR="001852F3">
        <w:t xml:space="preserve">拮抗剂</w:t>
      </w:r>
      <w:r>
        <w:t>CGRP 8-37、NPY</w:t>
      </w:r>
      <w:r/>
      <w:r w:rsidR="001852F3">
        <w:t xml:space="preserve">拮抗剂</w:t>
      </w:r>
      <w:r>
        <w:t>BIBP3226, 芬太尼痛觉干预,</w:t>
      </w:r>
      <w:r w:rsidR="001852F3">
        <w:t xml:space="preserve"> </w:t>
      </w:r>
      <w:r w:rsidR="001852F3">
        <w:t xml:space="preserve">PDTC</w:t>
      </w:r>
      <w:r/>
      <w:r w:rsidR="001852F3">
        <w:t xml:space="preserve">干预</w:t>
      </w:r>
      <w:r>
        <w:t>NF-</w:t>
      </w:r>
      <w:r>
        <w:t>κ</w:t>
      </w:r>
      <w:r>
        <w:t>B</w:t>
      </w:r>
      <w:r>
        <w:rPr>
          <w:rFonts w:hint="eastAsia"/>
        </w:rPr>
        <w:t>，</w:t>
      </w:r>
      <w:r>
        <w:t>小剂量多巴胺抑制</w:t>
      </w:r>
      <w:r>
        <w:t>APQ4</w:t>
      </w:r>
      <w:r/>
      <w:r w:rsidR="001852F3">
        <w:t xml:space="preserve">表达，骨髓间充质干</w:t>
      </w:r>
      <w:r w:rsidR="001852F3">
        <w:t>细</w:t>
      </w:r>
      <w:r w:rsidR="001852F3">
        <w:t>胞</w:t>
      </w:r>
    </w:p>
    <w:p w:rsidR="0018722C">
      <w:pPr>
        <w:topLinePunct/>
      </w:pPr>
      <w:r>
        <w:t>（</w:t>
      </w:r>
      <w:r>
        <w:t>BMSC</w:t>
      </w:r>
      <w:r>
        <w:t>）</w:t>
      </w:r>
      <w:r>
        <w:t>联合血管内皮生长因子</w:t>
      </w:r>
      <w:r>
        <w:t>（</w:t>
      </w:r>
      <w:r>
        <w:t>VEGF</w:t>
      </w:r>
      <w:r>
        <w:t>）</w:t>
      </w:r>
      <w:r>
        <w:t>或其他神经营养因子移植治疗</w:t>
      </w:r>
      <w:r>
        <w:t>TBI</w:t>
      </w:r>
      <w:r>
        <w:t>，均能起到抑制神经源性炎症，保护脑细胞作用</w:t>
      </w:r>
      <w:r>
        <w:t>（</w:t>
      </w:r>
      <w:r>
        <w:rPr>
          <w:spacing w:val="-1"/>
        </w:rPr>
        <w:t>详见本人已发表之相关论文</w:t>
      </w:r>
      <w:r>
        <w:t>）</w:t>
      </w:r>
      <w:r>
        <w:t>。期</w:t>
      </w:r>
      <w:r>
        <w:t>望通过深入研究创伤性脑损伤神经源性机制，找到更多、更高效的治疗</w:t>
      </w:r>
      <w:r>
        <w:t>TBI</w:t>
      </w:r>
      <w:r/>
      <w:r w:rsidR="001852F3">
        <w:t xml:space="preserve">的药</w:t>
      </w:r>
      <w:r>
        <w:t>物和方法，开发新药，为广大</w:t>
      </w:r>
      <w:r>
        <w:t>TBI</w:t>
      </w:r>
      <w:r/>
      <w:r w:rsidR="001852F3">
        <w:t xml:space="preserve">患者带来福音。</w:t>
      </w:r>
    </w:p>
    <w:p w:rsidR="0018722C">
      <w:pPr>
        <w:pStyle w:val="aff"/>
        <w:topLinePunct/>
      </w:pPr>
      <w:r>
        <w:rPr>
          <w:rFonts w:eastAsia="黑体" w:ascii="Times New Roman"/>
          <w:rStyle w:val="afe"/>
        </w:rPr>
        <w:t>关键词：</w:t>
      </w:r>
      <w:r>
        <w:t>创伤性脑损伤；神经源炎症；痛觉；干预；机制</w:t>
      </w:r>
      <w:r/>
    </w:p>
    <w:p w:rsidR="0018722C">
      <w:pPr>
        <w:topLinePunct/>
      </w:pPr>
      <w:r>
        <w:rPr>
          <w:rFonts w:cstheme="minorBidi" w:hAnsiTheme="minorHAnsi" w:eastAsiaTheme="minorHAnsi" w:asciiTheme="minorHAnsi" w:ascii="Times New Roman"/>
          <w:b/>
        </w:rPr>
        <w:t>Study</w:t>
      </w:r>
      <w:r>
        <w:rPr>
          <w:rFonts w:ascii="Times New Roman" w:cstheme="minorBidi" w:hAnsiTheme="minorHAnsi" w:eastAsiaTheme="minorHAnsi"/>
          <w:b/>
        </w:rPr>
        <w:t> </w:t>
      </w:r>
      <w:r>
        <w:rPr>
          <w:rFonts w:ascii="Times New Roman" w:cstheme="minorBidi" w:hAnsiTheme="minorHAnsi" w:eastAsiaTheme="minorHAnsi"/>
          <w:b/>
        </w:rPr>
        <w:t>on</w:t>
      </w:r>
      <w:r>
        <w:rPr>
          <w:rFonts w:ascii="Times New Roman" w:cstheme="minorBidi" w:hAnsiTheme="minorHAnsi" w:eastAsiaTheme="minorHAnsi"/>
          <w:b/>
        </w:rPr>
        <w:t> </w:t>
      </w:r>
      <w:r>
        <w:rPr>
          <w:rFonts w:ascii="Times New Roman" w:cstheme="minorBidi" w:hAnsiTheme="minorHAnsi" w:eastAsiaTheme="minorHAnsi"/>
          <w:b/>
        </w:rPr>
        <w:t>the</w:t>
      </w:r>
      <w:r w:rsidRPr="00000000">
        <w:rPr>
          <w:rFonts w:cstheme="minorBidi" w:hAnsiTheme="minorHAnsi" w:eastAsiaTheme="minorHAnsi" w:asciiTheme="minorHAnsi"/>
        </w:rPr>
        <w:tab/>
        <w:t>neurogenic mechanisms of traumatic</w:t>
      </w:r>
      <w:r>
        <w:rPr>
          <w:rFonts w:ascii="Times New Roman" w:cstheme="minorBidi" w:hAnsiTheme="minorHAnsi" w:eastAsiaTheme="minorHAnsi"/>
          <w:b/>
        </w:rPr>
        <w:t> </w:t>
      </w:r>
      <w:r>
        <w:rPr>
          <w:rFonts w:ascii="Times New Roman" w:cstheme="minorBidi" w:hAnsiTheme="minorHAnsi" w:eastAsiaTheme="minorHAnsi"/>
          <w:b/>
        </w:rPr>
        <w:t>brain</w:t>
      </w:r>
      <w:r>
        <w:rPr>
          <w:rFonts w:ascii="Times New Roman" w:cstheme="minorBidi" w:hAnsiTheme="minorHAnsi" w:eastAsiaTheme="minorHAnsi"/>
          <w:b/>
        </w:rPr>
        <w:t> </w:t>
      </w:r>
      <w:r>
        <w:rPr>
          <w:rFonts w:ascii="Times New Roman" w:cstheme="minorBidi" w:hAnsiTheme="minorHAnsi" w:eastAsiaTheme="minorHAnsi"/>
          <w:b/>
        </w:rPr>
        <w:t>injury</w:t>
      </w:r>
      <w:r>
        <w:rPr>
          <w:rFonts w:ascii="Times New Roman" w:cstheme="minorBidi" w:hAnsiTheme="minorHAnsi" w:eastAsiaTheme="minorHAnsi"/>
          <w:b/>
        </w:rPr>
        <w:t> </w:t>
      </w:r>
      <w:r>
        <w:rPr>
          <w:rFonts w:ascii="Times New Roman" w:cstheme="minorBidi" w:hAnsiTheme="minorHAnsi" w:eastAsiaTheme="minorHAnsi"/>
          <w:b/>
        </w:rPr>
        <w:t>and intervention</w:t>
      </w:r>
      <w:r>
        <w:rPr>
          <w:rFonts w:ascii="Times New Roman" w:cstheme="minorBidi" w:hAnsiTheme="minorHAnsi" w:eastAsiaTheme="minorHAnsi"/>
          <w:b/>
        </w:rPr>
        <w:t> </w:t>
      </w:r>
      <w:r>
        <w:rPr>
          <w:rFonts w:ascii="Times New Roman" w:cstheme="minorBidi" w:hAnsiTheme="minorHAnsi" w:eastAsiaTheme="minorHAnsi"/>
          <w:b/>
        </w:rPr>
        <w:t>experiment</w:t>
      </w:r>
    </w:p>
    <w:p w:rsidR="0018722C">
      <w:pPr>
        <w:pStyle w:val="afff2"/>
        <w:topLinePunct/>
      </w:pPr>
      <w:r>
        <w:t>Abstract</w:t>
      </w:r>
    </w:p>
    <w:p w:rsidR="0018722C">
      <w:pPr>
        <w:pStyle w:val="afc"/>
        <w:topLinePunct/>
      </w:pPr>
      <w:r>
        <w:rPr>
          <w:rFonts w:cstheme="minorBidi" w:hAnsiTheme="minorHAnsi" w:eastAsiaTheme="minorHAnsi" w:asciiTheme="minorHAnsi" w:ascii="Times New Roman" w:hAnsi="宋体" w:eastAsia="宋体" w:cs="宋体"/>
          <w:b/>
        </w:rPr>
        <w:t>BACKGROUND</w:t>
      </w:r>
    </w:p>
    <w:p w:rsidR="0018722C">
      <w:pPr>
        <w:pStyle w:val="afc"/>
        <w:topLinePunct/>
      </w:pPr>
      <w:r>
        <w:rPr>
          <w:rFonts w:ascii="Times New Roman" w:hAnsi="Times New Roman"/>
        </w:rPr>
        <w:t xml:space="preserve">Trauma</w:t>
      </w:r>
      <w:r>
        <w:rPr>
          <w:rFonts w:ascii="Times New Roman" w:hAnsi="Times New Roman"/>
        </w:rPr>
        <w:t xml:space="preserve">tic brain injury </w:t>
      </w:r>
      <w:r>
        <w:rPr>
          <w:rFonts w:ascii="Times New Roman" w:hAnsi="Times New Roman"/>
        </w:rPr>
        <w:t xml:space="preserve">(</w:t>
      </w:r>
      <w:r>
        <w:rPr>
          <w:rFonts w:ascii="Times New Roman" w:hAnsi="Times New Roman"/>
        </w:rPr>
        <w:t xml:space="preserve">TBI</w:t>
      </w:r>
      <w:r>
        <w:rPr>
          <w:rFonts w:ascii="Times New Roman" w:hAnsi="Times New Roman"/>
        </w:rPr>
        <w:t xml:space="preserve">)</w:t>
      </w:r>
      <w:r>
        <w:rPr>
          <w:rFonts w:ascii="Times New Roman" w:hAnsi="Times New Roman"/>
        </w:rPr>
        <w:t xml:space="preserve"> is a common disease which has a high level of lethal and disability. In addition to the primary </w:t>
      </w:r>
      <w:r>
        <w:rPr>
          <w:rFonts w:ascii="Times New Roman" w:hAnsi="Times New Roman"/>
        </w:rPr>
        <w:t xml:space="preserve">b</w:t>
      </w:r>
      <w:r>
        <w:rPr>
          <w:rFonts w:ascii="Times New Roman" w:hAnsi="Times New Roman"/>
        </w:rPr>
        <w:t xml:space="preserve">rain </w:t>
      </w:r>
      <w:r>
        <w:rPr>
          <w:rFonts w:ascii="Times New Roman" w:hAnsi="Times New Roman"/>
        </w:rPr>
        <w:t xml:space="preserve">injury, </w:t>
      </w:r>
      <w:r>
        <w:rPr>
          <w:rFonts w:ascii="Times New Roman" w:hAnsi="Times New Roman"/>
        </w:rPr>
        <w:t xml:space="preserve">secondary brain injury also plays an important influence to the prognosis of TBI. the Development Mechanism of TBI has not yet entirely </w:t>
      </w:r>
      <w:r>
        <w:rPr>
          <w:rFonts w:ascii="Times New Roman" w:hAnsi="Times New Roman"/>
        </w:rPr>
        <w:t xml:space="preserve">clear. </w:t>
      </w:r>
      <w:r>
        <w:rPr>
          <w:rFonts w:ascii="Times New Roman" w:hAnsi="Times New Roman"/>
        </w:rPr>
        <w:t xml:space="preserve">At home and abroad, there are a variety of theories, such as: the doctrine of blood-brain barrier, calcium channel </w:t>
      </w:r>
      <w:r>
        <w:rPr>
          <w:rFonts w:ascii="Times New Roman" w:hAnsi="Times New Roman"/>
        </w:rPr>
        <w:t xml:space="preserve">theory, </w:t>
      </w:r>
      <w:r>
        <w:rPr>
          <w:rFonts w:ascii="Times New Roman" w:hAnsi="Times New Roman"/>
        </w:rPr>
        <w:t xml:space="preserve">radical </w:t>
      </w:r>
      <w:r>
        <w:rPr>
          <w:rFonts w:ascii="Times New Roman" w:hAnsi="Times New Roman"/>
        </w:rPr>
        <w:t xml:space="preserve">theory, </w:t>
      </w:r>
      <w:r>
        <w:rPr>
          <w:rFonts w:ascii="Times New Roman" w:hAnsi="Times New Roman"/>
        </w:rPr>
        <w:t xml:space="preserve">brain microcirculation doctrine, energy metabolism </w:t>
      </w:r>
      <w:r>
        <w:rPr>
          <w:rFonts w:ascii="Times New Roman" w:hAnsi="Times New Roman"/>
        </w:rPr>
        <w:t xml:space="preserve">theory. </w:t>
      </w:r>
      <w:r>
        <w:rPr>
          <w:rFonts w:ascii="Times New Roman" w:hAnsi="Times New Roman"/>
        </w:rPr>
        <w:t xml:space="preserve">But there is no doctrine can</w:t>
      </w:r>
      <w:r w:rsidR="001852F3">
        <w:rPr>
          <w:rFonts w:ascii="Times New Roman" w:hAnsi="Times New Roman"/>
        </w:rPr>
        <w:t xml:space="preserve"> fully explain the pathogenesis of TBI, because the occurrence of traumatic brain edema is a very complex mechanism. The various mechanisms described above does not exist in isolation and work alone, but influence each other and a variety of mechanisms to work together. In recent years, the mechanism of neurogenic inflammation in TBI gradually attracted people's attention, a growing number of studies found that neuropeptide Y </w:t>
      </w:r>
      <w:r>
        <w:rPr>
          <w:rFonts w:ascii="Times New Roman" w:hAnsi="Times New Roman"/>
        </w:rPr>
        <w:t xml:space="preserve">(</w:t>
      </w:r>
      <w:r>
        <w:rPr>
          <w:rFonts w:ascii="Times New Roman" w:hAnsi="Times New Roman"/>
        </w:rPr>
        <w:t xml:space="preserve">NPY</w:t>
      </w:r>
      <w:r>
        <w:rPr>
          <w:rFonts w:ascii="Times New Roman" w:hAnsi="Times New Roman"/>
        </w:rPr>
        <w:t xml:space="preserve">)</w:t>
      </w:r>
      <w:r>
        <w:rPr>
          <w:rFonts w:ascii="Times New Roman" w:hAnsi="Times New Roman"/>
        </w:rPr>
        <w:t xml:space="preserve">, calcitonin gene related peptide </w:t>
      </w:r>
      <w:r>
        <w:rPr>
          <w:rFonts w:ascii="Times New Roman" w:hAnsi="Times New Roman"/>
        </w:rPr>
        <w:t xml:space="preserve">(</w:t>
      </w:r>
      <w:r>
        <w:rPr>
          <w:rFonts w:ascii="Times New Roman" w:hAnsi="Times New Roman"/>
        </w:rPr>
        <w:t xml:space="preserve">CGRP</w:t>
      </w:r>
      <w:r>
        <w:rPr>
          <w:rFonts w:ascii="Times New Roman" w:hAnsi="Times New Roman"/>
        </w:rPr>
        <w:t xml:space="preserve">)</w:t>
      </w:r>
      <w:r>
        <w:rPr>
          <w:rFonts w:ascii="Times New Roman" w:hAnsi="Times New Roman"/>
        </w:rPr>
        <w:t xml:space="preserve">, substance P </w:t>
      </w:r>
      <w:r>
        <w:rPr>
          <w:rFonts w:ascii="Times New Roman" w:hAnsi="Times New Roman"/>
        </w:rPr>
        <w:t xml:space="preserve">(</w:t>
      </w:r>
      <w:r>
        <w:rPr>
          <w:rFonts w:ascii="Times New Roman" w:hAnsi="Times New Roman"/>
        </w:rPr>
        <w:t xml:space="preserve">SP</w:t>
      </w:r>
      <w:r>
        <w:rPr>
          <w:rFonts w:ascii="Times New Roman" w:hAnsi="Times New Roman"/>
        </w:rPr>
        <w:t xml:space="preserve">)</w:t>
      </w:r>
      <w:r>
        <w:rPr>
          <w:rFonts w:ascii="Times New Roman" w:hAnsi="Times New Roman"/>
        </w:rPr>
        <w:t xml:space="preserve">, aquaporin -4 </w:t>
      </w:r>
      <w:r>
        <w:rPr>
          <w:rFonts w:ascii="Times New Roman" w:hAnsi="Times New Roman"/>
        </w:rPr>
        <w:t xml:space="preserve">(</w:t>
      </w:r>
      <w:r>
        <w:rPr>
          <w:rFonts w:ascii="Times New Roman" w:hAnsi="Times New Roman"/>
        </w:rPr>
        <w:t xml:space="preserve">AQP4</w:t>
      </w:r>
      <w:r>
        <w:rPr>
          <w:rFonts w:ascii="Times New Roman" w:hAnsi="Times New Roman"/>
        </w:rPr>
        <w:t xml:space="preserve">)</w:t>
      </w:r>
      <w:r>
        <w:rPr>
          <w:rFonts w:ascii="Times New Roman" w:hAnsi="Times New Roman"/>
        </w:rPr>
        <w:t xml:space="preserve"> and nuclear transcription factor-kappa B </w:t>
      </w:r>
      <w:r>
        <w:rPr>
          <w:rFonts w:ascii="Times New Roman" w:hAnsi="Times New Roman"/>
        </w:rPr>
        <w:t xml:space="preserve">(</w:t>
      </w:r>
      <w:r>
        <w:rPr>
          <w:rFonts w:ascii="Times New Roman" w:hAnsi="Times New Roman"/>
        </w:rPr>
        <w:t xml:space="preserve">NF-κB</w:t>
      </w:r>
      <w:r>
        <w:rPr>
          <w:rFonts w:ascii="Times New Roman" w:hAnsi="Times New Roman"/>
        </w:rPr>
        <w:t xml:space="preserve">)</w:t>
      </w:r>
      <w:r>
        <w:rPr>
          <w:rFonts w:ascii="Times New Roman" w:hAnsi="Times New Roman"/>
        </w:rPr>
        <w:t xml:space="preserve"> in neurogenic inflammation plays an important role after TBI. This subject put forward the hypo</w:t>
      </w:r>
      <w:r>
        <w:rPr>
          <w:rFonts w:ascii="Times New Roman" w:hAnsi="Times New Roman"/>
        </w:rPr>
        <w:t xml:space="preserve">thesis</w:t>
      </w:r>
      <w:r>
        <w:rPr>
          <w:rFonts w:ascii="Times New Roman" w:hAnsi="Times New Roman"/>
        </w:rPr>
        <w:t xml:space="preserve"> of</w:t>
      </w:r>
      <w:r w:rsidR="004B696B">
        <w:rPr>
          <w:rFonts w:ascii="Times New Roman" w:hAnsi="Times New Roman"/>
        </w:rPr>
        <w:t xml:space="preserve">" The neurogenic mechanisms of traumatic</w:t>
      </w:r>
      <w:r w:rsidR="001852F3">
        <w:rPr>
          <w:rFonts w:ascii="Times New Roman" w:hAnsi="Times New Roman"/>
        </w:rPr>
        <w:t xml:space="preserve"> brain</w:t>
      </w:r>
      <w:r w:rsidR="001852F3">
        <w:rPr>
          <w:rFonts w:ascii="Times New Roman" w:hAnsi="Times New Roman"/>
        </w:rPr>
        <w:t xml:space="preserve"> injury</w:t>
      </w:r>
      <w:r>
        <w:rPr>
          <w:rFonts w:ascii="Times New Roman" w:hAnsi="Times New Roman"/>
        </w:rPr>
        <w:t xml:space="preserve">"</w:t>
      </w:r>
      <w:r w:rsidR="004B696B">
        <w:rPr>
          <w:rFonts w:ascii="Times New Roman" w:hAnsi="Times New Roman"/>
        </w:rPr>
        <w:t xml:space="preserve">, is just based on neurogenic inflammation. The main content of the</w:t>
      </w:r>
      <w:r w:rsidR="001852F3">
        <w:rPr>
          <w:rFonts w:ascii="Times New Roman" w:hAnsi="Times New Roman"/>
        </w:rPr>
        <w:t xml:space="preserve"> hypothesis is follows: When TBI happen, many neurochemical in the brain tissue and cell media is changed within an organization similar to neurogenic inflammatory response, or </w:t>
      </w:r>
      <w:r>
        <w:rPr>
          <w:rFonts w:ascii="Times New Roman" w:hAnsi="Times New Roman"/>
        </w:rPr>
        <w:t xml:space="preserve">/</w:t>
      </w:r>
      <w:r>
        <w:rPr>
          <w:rFonts w:ascii="Times New Roman" w:hAnsi="Times New Roman"/>
        </w:rPr>
        <w:t xml:space="preserve"> and pain as a stress stimulus-induced brain tissue through a complex mechanism of neurogenic abnormal secretion of neurotransmitters, cause or exacerbate the biological active substances in the brain tissue and metabolic imbalance, causing brain cell damage, thus exacerbating the damage to brain tissue damage, and caused the damage zone surrounding brain tissue response to injury caused by traumatic cerebral edema, resulting in secondary brain damage. The neurogenic inflammation or injury stimulate, directly or through conduction in the brain cells, causing the secretion of neuropeptides from the cell body increase. Neurotransmitter in synaptic is released increase, and activity of ion channels increased, </w:t>
      </w:r>
      <w:r>
        <w:rPr>
          <w:rFonts w:ascii="Times New Roman" w:hAnsi="Times New Roman"/>
        </w:rPr>
        <w:t xml:space="preserve">then</w:t>
      </w:r>
      <w:r>
        <w:rPr>
          <w:rFonts w:ascii="Times New Roman" w:hAnsi="Times New Roman"/>
        </w:rPr>
        <w:t xml:space="preserve"> </w:t>
      </w:r>
      <w:r>
        <w:rPr>
          <w:rFonts w:ascii="Times New Roman" w:hAnsi="Times New Roman"/>
        </w:rPr>
        <w:t xml:space="preserve">activity</w:t>
      </w:r>
      <w:r>
        <w:rPr>
          <w:rFonts w:ascii="Times New Roman" w:hAnsi="Times New Roman"/>
        </w:rPr>
        <w:t xml:space="preserve"> </w:t>
      </w:r>
      <w:r>
        <w:rPr>
          <w:rFonts w:ascii="Times New Roman" w:hAnsi="Times New Roman"/>
        </w:rPr>
        <w:t xml:space="preserve">of</w:t>
      </w:r>
      <w:r>
        <w:rPr>
          <w:rFonts w:ascii="Times New Roman" w:hAnsi="Times New Roman"/>
        </w:rPr>
        <w:t xml:space="preserve"> </w:t>
      </w:r>
      <w:r>
        <w:rPr>
          <w:rFonts w:ascii="Times New Roman" w:hAnsi="Times New Roman"/>
        </w:rPr>
        <w:t xml:space="preserve">action</w:t>
      </w:r>
      <w:r>
        <w:rPr>
          <w:rFonts w:ascii="Times New Roman" w:hAnsi="Times New Roman"/>
        </w:rPr>
        <w:t xml:space="preserve"> </w:t>
      </w:r>
      <w:r>
        <w:rPr>
          <w:rFonts w:ascii="Times New Roman" w:hAnsi="Times New Roman"/>
        </w:rPr>
        <w:t xml:space="preserve">potential</w:t>
      </w:r>
      <w:r>
        <w:rPr>
          <w:rFonts w:ascii="Times New Roman" w:hAnsi="Times New Roman"/>
        </w:rPr>
        <w:t xml:space="preserve"> </w:t>
      </w:r>
      <w:r>
        <w:rPr>
          <w:rFonts w:ascii="Times New Roman" w:hAnsi="Times New Roman"/>
        </w:rPr>
        <w:t xml:space="preserve">increased. </w:t>
      </w:r>
      <w:r>
        <w:rPr>
          <w:rFonts w:ascii="Times New Roman" w:hAnsi="Times New Roman"/>
        </w:rPr>
        <w:t xml:space="preserve">It</w:t>
      </w:r>
      <w:r>
        <w:rPr>
          <w:rFonts w:ascii="Times New Roman" w:hAnsi="Times New Roman"/>
        </w:rPr>
        <w:t xml:space="preserve"> </w:t>
      </w:r>
      <w:r>
        <w:rPr>
          <w:rFonts w:ascii="Times New Roman" w:hAnsi="Times New Roman"/>
        </w:rPr>
        <w:t xml:space="preserve">is</w:t>
      </w:r>
      <w:r>
        <w:rPr>
          <w:rFonts w:ascii="Times New Roman" w:hAnsi="Times New Roman"/>
        </w:rPr>
        <w:t xml:space="preserve"> </w:t>
      </w:r>
      <w:r>
        <w:rPr>
          <w:rFonts w:ascii="Times New Roman" w:hAnsi="Times New Roman"/>
        </w:rPr>
        <w:t xml:space="preserve">proliferated</w:t>
      </w:r>
      <w:r>
        <w:rPr>
          <w:rFonts w:ascii="Times New Roman" w:hAnsi="Times New Roman"/>
        </w:rPr>
        <w:t xml:space="preserve"> </w:t>
      </w:r>
      <w:r>
        <w:rPr>
          <w:rFonts w:ascii="Times New Roman" w:hAnsi="Times New Roman"/>
        </w:rPr>
        <w:t xml:space="preserve">by</w:t>
      </w:r>
      <w:r>
        <w:rPr>
          <w:rFonts w:ascii="Times New Roman" w:hAnsi="Times New Roman"/>
        </w:rPr>
        <w:t xml:space="preserve"> </w:t>
      </w:r>
      <w:r>
        <w:rPr>
          <w:rFonts w:ascii="Times New Roman" w:hAnsi="Times New Roman"/>
        </w:rPr>
        <w:t xml:space="preserve">the</w:t>
      </w:r>
    </w:p>
    <w:p w:rsidR="0018722C">
      <w:pPr>
        <w:pStyle w:val="afc"/>
        <w:topLinePunct/>
      </w:pPr>
      <w:r>
        <w:rPr>
          <w:rFonts w:ascii="Times New Roman"/>
        </w:rPr>
        <w:t/>
      </w:r>
      <w:r>
        <w:rPr>
          <w:rFonts w:ascii="Times New Roman"/>
        </w:rPr>
        <w:t>S</w:t>
      </w:r>
      <w:r>
        <w:rPr>
          <w:rFonts w:ascii="Times New Roman"/>
        </w:rPr>
        <w:t>ynapsesspread to the cell body. The sodium, calcium channel activity of cell body increased, and resulting in sodium and water retention, calcium overload, cellular brain</w:t>
      </w:r>
      <w:r>
        <w:rPr>
          <w:rFonts w:ascii="Times New Roman"/>
        </w:rPr>
        <w:t xml:space="preserve"> </w:t>
      </w:r>
      <w:r>
        <w:rPr>
          <w:rFonts w:ascii="Times New Roman"/>
        </w:rPr>
        <w:t>edema.</w:t>
      </w:r>
    </w:p>
    <w:p w:rsidR="0018722C">
      <w:pPr>
        <w:pStyle w:val="afc"/>
        <w:topLinePunct/>
      </w:pPr>
      <w:r>
        <w:rPr>
          <w:rFonts w:ascii="Times New Roman"/>
        </w:rPr>
        <w:t xml:space="preserve">The substances </w:t>
      </w:r>
      <w:r>
        <w:rPr>
          <w:rFonts w:ascii="Times New Roman"/>
        </w:rPr>
        <w:t xml:space="preserve">(</w:t>
      </w:r>
      <w:r>
        <w:rPr>
          <w:rFonts w:ascii="Times New Roman"/>
        </w:rPr>
        <w:t xml:space="preserve">such as SP</w:t>
      </w:r>
      <w:r>
        <w:rPr>
          <w:rFonts w:ascii="Times New Roman"/>
        </w:rPr>
        <w:t xml:space="preserve">)</w:t>
      </w:r>
      <w:r>
        <w:rPr>
          <w:rFonts w:ascii="Times New Roman"/>
        </w:rPr>
        <w:t xml:space="preserve"> which have biological activityproduced by neurogenic inflammation act on the cerebrovascular and aquaporin -4 </w:t>
      </w:r>
      <w:r>
        <w:rPr>
          <w:rFonts w:ascii="Times New Roman"/>
        </w:rPr>
        <w:t xml:space="preserve">(</w:t>
      </w:r>
      <w:r>
        <w:rPr>
          <w:rFonts w:ascii="Times New Roman"/>
        </w:rPr>
        <w:t xml:space="preserve">AQP4</w:t>
      </w:r>
      <w:r>
        <w:rPr>
          <w:rFonts w:ascii="Times New Roman"/>
        </w:rPr>
        <w:t xml:space="preserve">)</w:t>
      </w:r>
      <w:r>
        <w:rPr>
          <w:rFonts w:ascii="Times New Roman"/>
        </w:rPr>
        <w:t xml:space="preserve">, The activity of AQP4 is enhanced </w:t>
      </w:r>
      <w:r>
        <w:rPr>
          <w:rFonts w:ascii="Times New Roman"/>
        </w:rPr>
        <w:t xml:space="preserve">(</w:t>
      </w:r>
      <w:r>
        <w:rPr>
          <w:rFonts w:ascii="Times New Roman"/>
        </w:rPr>
        <w:t xml:space="preserve">selective toward the vascular surface and the pial surface of glial cell membrane area high expression</w:t>
      </w:r>
      <w:r>
        <w:rPr>
          <w:rFonts w:ascii="Times New Roman"/>
        </w:rPr>
        <w:t xml:space="preserve">)</w:t>
      </w:r>
      <w:r>
        <w:rPr>
          <w:rFonts w:ascii="Times New Roman"/>
        </w:rPr>
        <w:t xml:space="preserve">. Increased vascular permeability in the brain, glial cell edema, blood brain barrier </w:t>
      </w:r>
      <w:r>
        <w:rPr>
          <w:rFonts w:ascii="Times New Roman"/>
        </w:rPr>
        <w:t xml:space="preserve">(</w:t>
      </w:r>
      <w:r>
        <w:rPr>
          <w:rFonts w:ascii="Times New Roman"/>
        </w:rPr>
        <w:t xml:space="preserve">BBB</w:t>
      </w:r>
      <w:r>
        <w:rPr>
          <w:rFonts w:ascii="Times New Roman"/>
        </w:rPr>
        <w:t xml:space="preserve">)</w:t>
      </w:r>
      <w:r>
        <w:rPr>
          <w:rFonts w:ascii="Times New Roman"/>
        </w:rPr>
        <w:t xml:space="preserve"> permeability increase, vascular exudation increased interstitial edema, causing vasogenic cerebral edema. Cellular brain edema and vasogenic cerebral edema common cause the traumatic brain edema,</w:t>
      </w:r>
      <w:r w:rsidR="004B696B">
        <w:rPr>
          <w:rFonts w:ascii="Times New Roman"/>
        </w:rPr>
        <w:t xml:space="preserve"> </w:t>
      </w:r>
      <w:r w:rsidR="004B696B">
        <w:rPr>
          <w:rFonts w:ascii="Times New Roman"/>
        </w:rPr>
        <w:t xml:space="preserve">which caused by intracranial hypertension. This time as no measures are taken </w:t>
      </w:r>
      <w:r>
        <w:rPr>
          <w:rFonts w:ascii="Times New Roman"/>
        </w:rPr>
        <w:t xml:space="preserve">(</w:t>
      </w:r>
      <w:r>
        <w:rPr>
          <w:rFonts w:ascii="Times New Roman"/>
        </w:rPr>
        <w:t xml:space="preserve">for example, dehydration, hormones, surgery</w:t>
      </w:r>
      <w:r>
        <w:rPr>
          <w:rFonts w:ascii="Times New Roman"/>
        </w:rPr>
        <w:t xml:space="preserve">)</w:t>
      </w:r>
      <w:r>
        <w:rPr>
          <w:rFonts w:ascii="Times New Roman"/>
        </w:rPr>
        <w:t xml:space="preserve"> to prevent its development, it will have more brain dead cells, inflammation and edema exacerbated. And a vicious circle until the herniation death. If this assumption is true, tissue damage may be reduced, interfere with or block the above link provides a new approach for us to find and develop new drugs and treatment of traumatic brain injury.</w:t>
      </w:r>
    </w:p>
    <w:p w:rsidR="0018722C">
      <w:pPr>
        <w:pStyle w:val="afc"/>
        <w:topLinePunct/>
      </w:pPr>
      <w:r>
        <w:rPr>
          <w:rFonts w:cstheme="minorBidi" w:hAnsiTheme="minorHAnsi" w:eastAsiaTheme="minorHAnsi" w:asciiTheme="minorHAnsi" w:ascii="Times New Roman" w:hAnsi="宋体" w:eastAsia="宋体" w:cs="宋体"/>
          <w:b/>
        </w:rPr>
        <w:t>OBJECTIVE</w:t>
      </w:r>
    </w:p>
    <w:p w:rsidR="0018722C">
      <w:pPr>
        <w:pStyle w:val="cw23"/>
        <w:numPr>
          <w:ilvl w:val="0"/>
          <w:numId w:val="0"/>
        </w:numPr>
        <w:topLinePunct/>
      </w:pPr>
      <w:r>
        <w:t xml:space="preserve">1. </w:t>
      </w:r>
      <w:r>
        <w:t xml:space="preserve">To </w:t>
      </w:r>
      <w:r>
        <w:t xml:space="preserve">e</w:t>
      </w:r>
      <w:r>
        <w:t xml:space="preserve">xplore the neurogenic mechanisms of traumatic brain injury.</w:t>
      </w:r>
      <w:r>
        <w:t xml:space="preserve"> </w:t>
      </w:r>
      <w:r>
        <w:t xml:space="preserve">ie. traumatic brain injury lead to the specific mechanisms of traumatic brain edema caused by changes of brain tissue damage. </w:t>
      </w:r>
      <w:r>
        <w:t xml:space="preserve">(</w:t>
      </w:r>
      <w:r>
        <w:t xml:space="preserve">First part of the experimental problem to be</w:t>
      </w:r>
      <w:r>
        <w:t xml:space="preserve"> </w:t>
      </w:r>
      <w:r>
        <w:t xml:space="preserve">solved</w:t>
      </w:r>
      <w:r>
        <w:t xml:space="preserve">)</w:t>
      </w:r>
    </w:p>
    <w:p w:rsidR="0018722C">
      <w:pPr>
        <w:pStyle w:val="cw23"/>
        <w:numPr>
          <w:ilvl w:val="0"/>
          <w:numId w:val="0"/>
        </w:numPr>
        <w:topLinePunct/>
      </w:pPr>
      <w:r>
        <w:t xml:space="preserve">2. </w:t>
      </w:r>
      <w:r>
        <w:t xml:space="preserve">To explore the use of a variety of receptor antagonists,</w:t>
      </w:r>
      <w:r w:rsidR="004B696B">
        <w:t xml:space="preserve"> </w:t>
      </w:r>
      <w:r w:rsidR="004B696B">
        <w:t xml:space="preserve">whether it can obtain the results in mitigation and suppression of these traumatic changes. </w:t>
      </w:r>
      <w:r>
        <w:t xml:space="preserve">(</w:t>
      </w:r>
      <w:r>
        <w:t xml:space="preserve">Second part of the experimental problem to be</w:t>
      </w:r>
      <w:r>
        <w:t xml:space="preserve"> </w:t>
      </w:r>
      <w:r>
        <w:t xml:space="preserve">solved</w:t>
      </w:r>
      <w:r>
        <w:t xml:space="preserve">)</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cw23"/>
        <w:numPr>
          <w:ilvl w:val="0"/>
          <w:numId w:val="0"/>
        </w:numPr>
        <w:topLinePunct/>
      </w:pPr>
      <w:r>
        <w:t xml:space="preserve">1. </w:t>
      </w:r>
      <w:r>
        <w:t xml:space="preserve">In the first part of the experiment, 40 male Wistar rats weighing 280</w:t>
      </w:r>
      <w:r w:rsidR="001852F3">
        <w:t xml:space="preserve">±</w:t>
      </w:r>
      <w:r w:rsidR="001852F3">
        <w:t xml:space="preserve">10g, were randomly divided into 4 groups: control group </w:t>
      </w:r>
      <w:r>
        <w:t xml:space="preserve">(</w:t>
      </w:r>
      <w:r>
        <w:rPr>
          <w:sz w:val="24"/>
        </w:rPr>
        <w:t xml:space="preserve">C</w:t>
      </w:r>
      <w:r>
        <w:t xml:space="preserve">)</w:t>
      </w:r>
      <w:r>
        <w:t xml:space="preserve">, mild trauma group </w:t>
      </w:r>
      <w:r>
        <w:t xml:space="preserve">(</w:t>
      </w:r>
      <w:r>
        <w:rPr>
          <w:sz w:val="24"/>
        </w:rPr>
        <w:t xml:space="preserve">M1 group</w:t>
      </w:r>
      <w:r>
        <w:t xml:space="preserve">)</w:t>
      </w:r>
      <w:r>
        <w:t xml:space="preserve">, moderate trauma </w:t>
      </w:r>
      <w:r>
        <w:t xml:space="preserve">(</w:t>
      </w:r>
      <w:r>
        <w:rPr>
          <w:sz w:val="24"/>
        </w:rPr>
        <w:t xml:space="preserve">M2 group</w:t>
      </w:r>
      <w:r>
        <w:t xml:space="preserve">)</w:t>
      </w:r>
      <w:r>
        <w:t xml:space="preserve">, severe trauma group</w:t>
      </w:r>
      <w:r>
        <w:t xml:space="preserve">(</w:t>
      </w:r>
      <w:r>
        <w:rPr>
          <w:sz w:val="24"/>
        </w:rPr>
        <w:t xml:space="preserve">S group</w:t>
      </w:r>
      <w:r>
        <w:t xml:space="preserve">)</w:t>
      </w:r>
      <w:r>
        <w:t xml:space="preserve">, the above four groups with 10 in each group. TBI rat model using Feeney produced according to the principle of free-fall injury, after injury record of the thalamic ventral posterior medial nucleus </w:t>
      </w:r>
      <w:r>
        <w:t xml:space="preserve">(</w:t>
      </w:r>
      <w:r>
        <w:rPr>
          <w:sz w:val="24"/>
        </w:rPr>
        <w:t xml:space="preserve">VPM</w:t>
      </w:r>
      <w:r>
        <w:t xml:space="preserve">)</w:t>
      </w:r>
      <w:r>
        <w:t xml:space="preserve"> of hyperalgesia neurons </w:t>
      </w:r>
      <w:r>
        <w:t xml:space="preserve">(</w:t>
      </w:r>
      <w:r>
        <w:rPr>
          <w:sz w:val="24"/>
        </w:rPr>
        <w:t xml:space="preserve">PSN</w:t>
      </w:r>
      <w:r>
        <w:t xml:space="preserve">)</w:t>
      </w:r>
      <w:r>
        <w:t xml:space="preserve"> discharge frequency. Then after TBI 1h, decapitation blood and brain craniotomy were finished. The lesion of rat brain cortex and its surrounding brain tissue damage in general observation by the naked eye; By the light microscopy hematoxylin - eosin staining </w:t>
      </w:r>
      <w:r>
        <w:t xml:space="preserve">(</w:t>
      </w:r>
      <w:r>
        <w:rPr>
          <w:sz w:val="24"/>
        </w:rPr>
        <w:t xml:space="preserve">HE</w:t>
      </w:r>
      <w:r>
        <w:t xml:space="preserve">)</w:t>
      </w:r>
      <w:r>
        <w:t xml:space="preserve"> and TEM, brain tissue injury</w:t>
      </w:r>
      <w:r w:rsidR="001852F3">
        <w:t xml:space="preserve">  of</w:t>
      </w:r>
      <w:r w:rsidR="001852F3">
        <w:t xml:space="preserve"> rat</w:t>
      </w:r>
      <w:r w:rsidR="001852F3">
        <w:t xml:space="preserve">  were</w:t>
      </w:r>
      <w:r w:rsidR="001852F3">
        <w:t xml:space="preserve">  observed</w:t>
      </w:r>
      <w:r w:rsidR="001852F3">
        <w:t xml:space="preserve">  from</w:t>
      </w:r>
      <w:r w:rsidR="001852F3">
        <w:t xml:space="preserve"> the</w:t>
      </w:r>
      <w:r w:rsidR="001852F3">
        <w:t xml:space="preserve">  organization</w:t>
      </w:r>
      <w:r w:rsidR="001852F3">
        <w:t xml:space="preserve">  at</w:t>
      </w:r>
      <w:r w:rsidR="001852F3">
        <w:t xml:space="preserve"> the</w:t>
      </w:r>
      <w:r w:rsidR="001852F3">
        <w:t xml:space="preserve">  cellular</w:t>
      </w:r>
      <w:r w:rsidR="001852F3">
        <w:t xml:space="preserve">  level</w:t>
      </w:r>
      <w:r>
        <w:t xml:space="preserve"> </w:t>
      </w:r>
      <w:r>
        <w:t xml:space="preserve">and</w:t>
      </w:r>
    </w:p>
    <w:p w:rsidR="0018722C">
      <w:pPr>
        <w:pStyle w:val="afc"/>
        <w:topLinePunct/>
      </w:pPr>
      <w:r>
        <w:rPr>
          <w:rFonts w:ascii="Times New Roman" w:hAnsi="Times New Roman"/>
        </w:rPr>
        <w:t/>
      </w:r>
      <w:r>
        <w:rPr>
          <w:rFonts w:ascii="Times New Roman" w:hAnsi="Times New Roman"/>
        </w:rPr>
        <w:t>U</w:t>
      </w:r>
      <w:r>
        <w:rPr>
          <w:rFonts w:ascii="Times New Roman" w:hAnsi="Times New Roman"/>
        </w:rPr>
        <w:t xml:space="preserve">ltrastructure level; the expression of SP, NPY, of CGRP, of NF-κB of AQP4 were detected by immunohistochemical; AQP4 protein expression of the cerebral cortex damage zone was detected by Western blot; gene expression level of SP, NPY, of CGRP, of NF-κB, NSE, and AQP-4 was detected by RT-PCR; ELISA method for the determination of serum neuron-specific enolase </w:t>
      </w:r>
      <w:r>
        <w:rPr>
          <w:rFonts w:ascii="Times New Roman" w:hAnsi="Times New Roman"/>
        </w:rPr>
        <w:t xml:space="preserve">(</w:t>
      </w:r>
      <w:r>
        <w:rPr>
          <w:rFonts w:ascii="Times New Roman" w:hAnsi="Times New Roman"/>
        </w:rPr>
        <w:t xml:space="preserve">NSE</w:t>
      </w:r>
      <w:r>
        <w:rPr>
          <w:rFonts w:ascii="Times New Roman" w:hAnsi="Times New Roman"/>
        </w:rPr>
        <w:t xml:space="preserve">)</w:t>
      </w:r>
      <w:r>
        <w:rPr>
          <w:rFonts w:ascii="Times New Roman" w:hAnsi="Times New Roman"/>
        </w:rPr>
        <w:t xml:space="preserve">, bradykinin peptide </w:t>
      </w:r>
      <w:r>
        <w:rPr>
          <w:rFonts w:ascii="Times New Roman" w:hAnsi="Times New Roman"/>
        </w:rPr>
        <w:t xml:space="preserve">(</w:t>
      </w:r>
      <w:r>
        <w:rPr>
          <w:rFonts w:ascii="Times New Roman" w:hAnsi="Times New Roman"/>
        </w:rPr>
        <w:t xml:space="preserve">BK</w:t>
      </w:r>
      <w:r>
        <w:rPr>
          <w:rFonts w:ascii="Times New Roman" w:hAnsi="Times New Roman"/>
        </w:rPr>
        <w:t xml:space="preserve">)</w:t>
      </w:r>
      <w:r>
        <w:rPr>
          <w:rFonts w:ascii="Times New Roman" w:hAnsi="Times New Roman"/>
        </w:rPr>
        <w:t xml:space="preserve">, prostaglandin E2 </w:t>
      </w:r>
      <w:r>
        <w:rPr>
          <w:rFonts w:ascii="Times New Roman" w:hAnsi="Times New Roman"/>
        </w:rPr>
        <w:t xml:space="preserve">(</w:t>
      </w:r>
      <w:r>
        <w:rPr>
          <w:rFonts w:ascii="Times New Roman" w:hAnsi="Times New Roman"/>
        </w:rPr>
        <w:t xml:space="preserve">PGE2</w:t>
      </w:r>
      <w:r>
        <w:rPr>
          <w:rFonts w:ascii="Times New Roman" w:hAnsi="Times New Roman"/>
        </w:rPr>
        <w:t xml:space="preserve">)</w:t>
      </w:r>
      <w:r>
        <w:rPr>
          <w:rFonts w:ascii="Times New Roman" w:hAnsi="Times New Roman"/>
        </w:rPr>
        <w:t xml:space="preserve">, histamine </w:t>
      </w:r>
      <w:r>
        <w:rPr>
          <w:rFonts w:ascii="Times New Roman" w:hAnsi="Times New Roman"/>
        </w:rPr>
        <w:t xml:space="preserve">(</w:t>
      </w:r>
      <w:r>
        <w:rPr>
          <w:rFonts w:ascii="Times New Roman" w:hAnsi="Times New Roman"/>
        </w:rPr>
        <w:t xml:space="preserve">HA</w:t>
      </w:r>
      <w:r>
        <w:rPr>
          <w:rFonts w:ascii="Times New Roman" w:hAnsi="Times New Roman"/>
        </w:rPr>
        <w:t xml:space="preserve">)</w:t>
      </w:r>
      <w:r>
        <w:rPr>
          <w:rFonts w:ascii="Times New Roman" w:hAnsi="Times New Roman"/>
        </w:rPr>
        <w:t xml:space="preserve">, matrix metalloproteinase </w:t>
      </w:r>
      <w:r>
        <w:rPr>
          <w:rFonts w:ascii="Times New Roman" w:hAnsi="Times New Roman"/>
        </w:rPr>
        <w:t xml:space="preserve">(</w:t>
      </w:r>
      <w:r>
        <w:rPr>
          <w:rFonts w:ascii="Times New Roman" w:hAnsi="Times New Roman"/>
        </w:rPr>
        <w:t xml:space="preserve">MMP-9</w:t>
      </w:r>
      <w:r>
        <w:rPr>
          <w:rFonts w:ascii="Times New Roman" w:hAnsi="Times New Roman"/>
        </w:rPr>
        <w:t xml:space="preserve">)</w:t>
      </w:r>
      <w:r>
        <w:rPr>
          <w:rFonts w:ascii="Times New Roman" w:hAnsi="Times New Roman"/>
        </w:rPr>
        <w:t xml:space="preserve">, high-sensitivity C-reactive protein </w:t>
      </w:r>
      <w:r>
        <w:rPr>
          <w:rFonts w:ascii="Times New Roman" w:hAnsi="Times New Roman"/>
        </w:rPr>
        <w:t xml:space="preserve">(</w:t>
      </w:r>
      <w:r>
        <w:rPr>
          <w:rFonts w:ascii="Times New Roman" w:hAnsi="Times New Roman"/>
        </w:rPr>
        <w:t xml:space="preserve">hs-CRP</w:t>
      </w:r>
      <w:r>
        <w:rPr>
          <w:rFonts w:ascii="Times New Roman" w:hAnsi="Times New Roman"/>
        </w:rPr>
        <w:t xml:space="preserve">)</w:t>
      </w:r>
      <w:r>
        <w:rPr>
          <w:rFonts w:ascii="Times New Roman" w:hAnsi="Times New Roman"/>
        </w:rPr>
        <w:t xml:space="preserve"> content; Confocal laser fluorescence ion imaging experimental determination of brain cells, the concentration of calcium overload is detected; hypodiploid ratio, was measured by flow cytometry to</w:t>
      </w:r>
      <w:r w:rsidR="001852F3">
        <w:rPr>
          <w:rFonts w:ascii="Times New Roman" w:hAnsi="Times New Roman"/>
        </w:rPr>
        <w:t xml:space="preserve"> understand the brain cell apoptosis; multi-channel electrophysiological recorder records the VPM nuclear hyperalgesia neuronal firing frequency. On the above indicators for statistical analysis, correlation studies. To explore neurogenic mechanisms of TBI from the multi-angle, such as tissue morphology, protein, genetics, serology, nerve electrophysiology and</w:t>
      </w:r>
      <w:r>
        <w:rPr>
          <w:rFonts w:ascii="Times New Roman" w:hAnsi="Times New Roman"/>
        </w:rPr>
        <w:t xml:space="preserve"> </w:t>
      </w:r>
      <w:r>
        <w:rPr>
          <w:rFonts w:ascii="Times New Roman" w:hAnsi="Times New Roman"/>
        </w:rPr>
        <w:t xml:space="preserve">ultrastructure.</w:t>
      </w:r>
    </w:p>
    <w:p w:rsidR="0018722C">
      <w:pPr>
        <w:pStyle w:val="cw23"/>
        <w:numPr>
          <w:ilvl w:val="0"/>
          <w:numId w:val="0"/>
        </w:numPr>
        <w:topLinePunct/>
      </w:pPr>
      <w:r>
        <w:t xml:space="preserve">2. </w:t>
      </w:r>
      <w:r>
        <w:t xml:space="preserve">The second part of the first chapter of the intervention experiment, A experimental study about the protective mechanism of NK1 receptor antagonist L-703, 606 to traumatic brain injury, using 45 male Wistar rats, weighing 280</w:t>
      </w:r>
      <w:r w:rsidR="001852F3">
        <w:t xml:space="preserve">±</w:t>
      </w:r>
      <w:r w:rsidR="001852F3">
        <w:t xml:space="preserve">10g, were randomly divided into threegroups: control group </w:t>
      </w:r>
      <w:r>
        <w:t xml:space="preserve">(</w:t>
      </w:r>
      <w:r>
        <w:rPr>
          <w:sz w:val="24"/>
        </w:rPr>
        <w:t xml:space="preserve">group C</w:t>
      </w:r>
      <w:r>
        <w:t xml:space="preserve">)</w:t>
      </w:r>
      <w:r>
        <w:t xml:space="preserve">, L-703, 606 intervention group </w:t>
      </w:r>
      <w:r>
        <w:t xml:space="preserve">(</w:t>
      </w:r>
      <w:r>
        <w:rPr>
          <w:sz w:val="24"/>
        </w:rPr>
        <w:t xml:space="preserve">group L</w:t>
      </w:r>
      <w:r>
        <w:t xml:space="preserve">)</w:t>
      </w:r>
      <w:r w:rsidR="004B696B">
        <w:t xml:space="preserve">,</w:t>
      </w:r>
      <w:r w:rsidR="001852F3">
        <w:t xml:space="preserve"> </w:t>
      </w:r>
      <w:r w:rsidR="001852F3">
        <w:t xml:space="preserve">TBI trauma group </w:t>
      </w:r>
      <w:r>
        <w:t xml:space="preserve">(</w:t>
      </w:r>
      <w:r>
        <w:rPr>
          <w:sz w:val="24"/>
        </w:rPr>
        <w:t xml:space="preserve">group T</w:t>
      </w:r>
      <w:r>
        <w:t xml:space="preserve">)</w:t>
      </w:r>
      <w:r>
        <w:t xml:space="preserve">, 15 rats in each group. The tail vein immediately after TBI model was successful to give the NK1 receptor antagonist L-703, 606 </w:t>
      </w:r>
      <w:r>
        <w:t xml:space="preserve">(</w:t>
      </w:r>
      <w:r>
        <w:rPr>
          <w:sz w:val="24"/>
        </w:rPr>
        <w:t xml:space="preserve">250 nmol </w:t>
      </w:r>
      <w:r>
        <w:rPr>
          <w:sz w:val="24"/>
        </w:rPr>
        <w:t xml:space="preserve">/</w:t>
      </w:r>
      <w:r>
        <w:rPr>
          <w:sz w:val="24"/>
        </w:rPr>
        <w:t xml:space="preserve"> kg, Sigma</w:t>
      </w:r>
      <w:r>
        <w:t xml:space="preserve">)</w:t>
      </w:r>
      <w:r w:rsidR="004B696B">
        <w:t xml:space="preserve">, after TBI 1 h, decapitated, blood and brain craniotomy. By HE staining rats brain damage were observed in each group; SP, of CGRP, NF-</w:t>
      </w:r>
      <w:r>
        <w:rPr>
          <w:rFonts w:ascii="宋体" w:hAnsi="宋体"/>
        </w:rPr>
        <w:t xml:space="preserve">κ</w:t>
      </w:r>
      <w:r>
        <w:t xml:space="preserve">B expression were mesured by immunohistochemical staining; SP, CGRP, NF-</w:t>
      </w:r>
      <w:r>
        <w:rPr>
          <w:rFonts w:ascii="宋体" w:hAnsi="宋体"/>
        </w:rPr>
        <w:t xml:space="preserve">κ</w:t>
      </w:r>
      <w:r>
        <w:t xml:space="preserve">B, NSE, AQP4mRNA gene expression were detected by RT-PCR; ELISA method for the determination of serum NSE of hs-CRP; Statistics analysis of these indicators, the intervention effect of receptor-NK1 receptor antagonist L-703, 606.</w:t>
      </w:r>
    </w:p>
    <w:p w:rsidR="0018722C">
      <w:pPr>
        <w:pStyle w:val="cw23"/>
        <w:numPr>
          <w:ilvl w:val="0"/>
          <w:numId w:val="0"/>
        </w:numPr>
        <w:topLinePunct/>
      </w:pPr>
      <w:r>
        <w:t xml:space="preserve">3. </w:t>
      </w:r>
      <w:r>
        <w:t xml:space="preserve">Chapter II of Part Intervention Study - Rho kinase inhibitor on traumatic brain injury brain cells diploid ratio and its significance. The use of healthy adult male Wistar rats 45, weight 280</w:t>
      </w:r>
      <w:r w:rsidR="001852F3">
        <w:t xml:space="preserve">±</w:t>
      </w:r>
      <w:r w:rsidR="001852F3">
        <w:t xml:space="preserve">10g, were randomly divided for the three groups, namely sham operation group </w:t>
      </w:r>
      <w:r>
        <w:t xml:space="preserve">(</w:t>
      </w:r>
      <w:r>
        <w:rPr>
          <w:sz w:val="24"/>
        </w:rPr>
        <w:t xml:space="preserve">Sham</w:t>
      </w:r>
      <w:r>
        <w:t xml:space="preserve">)</w:t>
      </w:r>
      <w:r>
        <w:t xml:space="preserve">, trauma group </w:t>
      </w:r>
      <w:r>
        <w:t xml:space="preserve">(</w:t>
      </w:r>
      <w:r>
        <w:rPr>
          <w:sz w:val="24"/>
        </w:rPr>
        <w:t xml:space="preserve">TBI group</w:t>
      </w:r>
      <w:r>
        <w:t xml:space="preserve">)</w:t>
      </w:r>
      <w:r>
        <w:t xml:space="preserve"> and Rho kinase inhibitors in the intervention group </w:t>
      </w:r>
      <w:r>
        <w:t xml:space="preserve">(</w:t>
      </w:r>
      <w:r>
        <w:rPr>
          <w:sz w:val="24"/>
        </w:rPr>
        <w:t xml:space="preserve">FSD group</w:t>
      </w:r>
      <w:r>
        <w:t xml:space="preserve">)</w:t>
      </w:r>
      <w:r>
        <w:t xml:space="preserve"> </w:t>
      </w:r>
      <w:r>
        <w:t xml:space="preserve">(</w:t>
      </w:r>
      <w:r>
        <w:rPr>
          <w:sz w:val="24"/>
        </w:rPr>
        <w:t xml:space="preserve">n = 15</w:t>
      </w:r>
      <w:r>
        <w:t xml:space="preserve">)</w:t>
      </w:r>
      <w:r>
        <w:t xml:space="preserve">. After the model,</w:t>
      </w:r>
      <w:r w:rsidR="001852F3">
        <w:t xml:space="preserve"> </w:t>
      </w:r>
      <w:r w:rsidR="001852F3">
        <w:t xml:space="preserve">the ratio of hypodiploid in the rats brain trauma cortical cells was mesured by flow cytometry </w:t>
      </w:r>
      <w:r>
        <w:t xml:space="preserve">(</w:t>
      </w:r>
      <w:r>
        <w:rPr>
          <w:sz w:val="24"/>
        </w:rPr>
        <w:t xml:space="preserve">FCM</w:t>
      </w:r>
      <w:r>
        <w:t xml:space="preserve">)</w:t>
      </w:r>
      <w:r>
        <w:t xml:space="preserve"> to evaluate the situation after using the Rho kinase inhibitors </w:t>
      </w:r>
      <w:r>
        <w:t xml:space="preserve">(</w:t>
      </w:r>
      <w:r>
        <w:rPr>
          <w:sz w:val="24"/>
        </w:rPr>
        <w:t xml:space="preserve">Fasudil</w:t>
      </w:r>
      <w:r>
        <w:t xml:space="preserve">)</w:t>
      </w:r>
      <w:r>
        <w:t xml:space="preserve"> </w:t>
      </w:r>
      <w:r>
        <w:t xml:space="preserve">.</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3"/>
        <w:numPr>
          <w:ilvl w:val="0"/>
          <w:numId w:val="0"/>
        </w:numPr>
        <w:topLinePunct/>
      </w:pPr>
      <w:r>
        <w:t>1. </w:t>
      </w:r>
      <w:r>
        <w:rPr>
          <w:b/>
        </w:rPr>
        <w:t>The first part of the experimental results show that, with the increase of trauma </w:t>
      </w:r>
      <w:r>
        <w:t>degree, the more obvious cerebral edema, brain cells, mitochondrial swelling, the more obvious and visible between the synapses, the release of neurotransmitters and</w:t>
      </w:r>
      <w:r>
        <w:t> </w:t>
      </w:r>
      <w:r>
        <w:t>inflammatory</w:t>
      </w:r>
      <w:r>
        <w:t> </w:t>
      </w:r>
      <w:r>
        <w:t>cell</w:t>
      </w:r>
      <w:r>
        <w:t> </w:t>
      </w:r>
      <w:r>
        <w:t>infiltration;</w:t>
      </w:r>
      <w:r>
        <w:t> </w:t>
      </w:r>
      <w:r>
        <w:t>There</w:t>
      </w:r>
      <w:r>
        <w:t> </w:t>
      </w:r>
      <w:r>
        <w:t>are</w:t>
      </w:r>
      <w:r>
        <w:t> </w:t>
      </w:r>
      <w:r>
        <w:t>positive</w:t>
      </w:r>
      <w:r>
        <w:t> </w:t>
      </w:r>
      <w:r>
        <w:t>correlations</w:t>
      </w:r>
      <w:r>
        <w:t> </w:t>
      </w:r>
      <w:r>
        <w:t>between</w:t>
      </w:r>
      <w:r>
        <w:t> </w:t>
      </w:r>
      <w:r>
        <w:t>the</w:t>
      </w:r>
      <w:r w:rsidR="001852F3">
        <w:t xml:space="preserve"> </w:t>
      </w:r>
      <w:r>
        <w:t> </w:t>
      </w:r>
      <w:r>
        <w:t>gene</w:t>
      </w:r>
    </w:p>
    <w:p w:rsidR="0018722C">
      <w:pPr>
        <w:pStyle w:val="afc"/>
        <w:topLinePunct/>
      </w:pPr>
      <w:r>
        <w:rPr>
          <w:rFonts w:ascii="Times New Roman" w:hAnsi="Times New Roman" w:eastAsia="宋体"/>
        </w:rPr>
        <w:t/>
      </w:r>
      <w:r>
        <w:rPr>
          <w:rFonts w:ascii="Times New Roman" w:hAnsi="Times New Roman" w:eastAsia="宋体"/>
        </w:rPr>
        <w:t>E</w:t>
      </w:r>
      <w:r>
        <w:rPr>
          <w:rFonts w:ascii="Times New Roman" w:hAnsi="Times New Roman" w:eastAsia="宋体"/>
        </w:rPr>
        <w:t>xpression and protein expression of SP, NPY, CGRP, NF-</w:t>
      </w:r>
      <w:r>
        <w:t>κ</w:t>
      </w:r>
      <w:r>
        <w:rPr>
          <w:rFonts w:ascii="Times New Roman" w:hAnsi="Times New Roman" w:eastAsia="宋体"/>
        </w:rPr>
        <w:t>B</w:t>
      </w:r>
      <w:r>
        <w:t xml:space="preserve">, </w:t>
      </w:r>
      <w:r>
        <w:rPr>
          <w:rFonts w:ascii="Times New Roman" w:hAnsi="Times New Roman" w:eastAsia="宋体"/>
        </w:rPr>
        <w:t>AQP4 and NSE. And</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he more severe damage of TBI, the more gene expression, corresponding to the positive expression and content of protein; There are positive correlations between BK, PGE2, HA and SP in protein gene expression level, SP and the firing frequency</w:t>
      </w:r>
      <w:r w:rsidR="001852F3">
        <w:rPr>
          <w:rFonts w:ascii="Times New Roman" w:hAnsi="Times New Roman"/>
        </w:rPr>
        <w:t xml:space="preserve"> of VPM nuclear hyperalgesia neuron. </w:t>
      </w:r>
      <w:r w:rsidR="001852F3">
        <w:rPr>
          <w:rFonts w:ascii="Times New Roman" w:hAnsi="Times New Roman"/>
        </w:rPr>
        <w:t xml:space="preserve">t</w:t>
      </w:r>
      <w:r w:rsidR="001852F3">
        <w:rPr>
          <w:rFonts w:ascii="Times New Roman" w:hAnsi="Times New Roman"/>
        </w:rPr>
        <w:t xml:space="preserve">he higher the expression level of pain caused</w:t>
      </w:r>
      <w:r w:rsidR="001852F3">
        <w:rPr>
          <w:rFonts w:ascii="Times New Roman" w:hAnsi="Times New Roman"/>
        </w:rPr>
        <w:t xml:space="preserve"> by substance-substance P, the higher the VPM nuclear hyperalgesia neuronal firing frequency; There are positive correlations between SP and NPY, CGRP, substance P expression and release more neuropeptides NPY and CGRP expression in the more; There are positive correlations between SP and inflammatory factors, the nuclear transcription factor KB </w:t>
      </w:r>
      <w:r>
        <w:rPr>
          <w:rFonts w:ascii="Times New Roman" w:hAnsi="Times New Roman"/>
        </w:rPr>
        <w:t xml:space="preserve">(</w:t>
      </w:r>
      <w:r>
        <w:rPr>
          <w:rFonts w:ascii="Times New Roman" w:hAnsi="Times New Roman"/>
        </w:rPr>
        <w:t xml:space="preserve">NF-</w:t>
      </w:r>
      <w:r>
        <w:rPr>
          <w:sz w:val="21"/>
        </w:rPr>
        <w:t xml:space="preserve">κ</w:t>
      </w:r>
      <w:r>
        <w:rPr>
          <w:rFonts w:ascii="Times New Roman" w:hAnsi="Times New Roman"/>
        </w:rPr>
        <w:t xml:space="preserve">B</w:t>
      </w:r>
      <w:r>
        <w:rPr>
          <w:rFonts w:ascii="Times New Roman" w:hAnsi="Times New Roman"/>
        </w:rPr>
        <w:t xml:space="preserve">)</w:t>
      </w:r>
      <w:r>
        <w:rPr>
          <w:rFonts w:ascii="Times New Roman" w:hAnsi="Times New Roman"/>
        </w:rPr>
        <w:t xml:space="preserve"> and the inflammatory response indicators</w:t>
      </w:r>
      <w:r w:rsidR="004B696B">
        <w:rPr>
          <w:rFonts w:ascii="Times New Roman" w:hAnsi="Times New Roman"/>
        </w:rPr>
        <w:t xml:space="preserve">, high sensitivity C reactive protein </w:t>
      </w:r>
      <w:r>
        <w:rPr>
          <w:rFonts w:ascii="Times New Roman" w:hAnsi="Times New Roman"/>
        </w:rPr>
        <w:t xml:space="preserve">(</w:t>
      </w:r>
      <w:r>
        <w:rPr>
          <w:rFonts w:ascii="Times New Roman" w:hAnsi="Times New Roman"/>
        </w:rPr>
        <w:t xml:space="preserve">hs-CRP</w:t>
      </w:r>
      <w:r>
        <w:rPr>
          <w:rFonts w:ascii="Times New Roman" w:hAnsi="Times New Roman"/>
        </w:rPr>
        <w:t xml:space="preserve">)</w:t>
      </w:r>
      <w:r>
        <w:rPr>
          <w:rFonts w:ascii="Times New Roman" w:hAnsi="Times New Roman"/>
        </w:rPr>
        <w:t xml:space="preserve">, the higher substance P expression, release of hs-CRP and expression of NF-</w:t>
      </w:r>
      <w:r>
        <w:t xml:space="preserve">κ</w:t>
      </w:r>
      <w:r>
        <w:rPr>
          <w:rFonts w:ascii="Times New Roman" w:hAnsi="Times New Roman"/>
        </w:rPr>
        <w:t xml:space="preserve">B, the more serious the</w:t>
      </w:r>
      <w:r w:rsidR="001852F3">
        <w:rPr>
          <w:rFonts w:ascii="Times New Roman" w:hAnsi="Times New Roman"/>
        </w:rPr>
        <w:t xml:space="preserve"> inflammatory</w:t>
      </w:r>
      <w:r w:rsidR="001852F3">
        <w:rPr>
          <w:rFonts w:ascii="Times New Roman" w:hAnsi="Times New Roman"/>
        </w:rPr>
        <w:t xml:space="preserve"> response. There is a positive correlation between NF-</w:t>
      </w:r>
      <w:r>
        <w:t xml:space="preserve">κ</w:t>
      </w:r>
      <w:r>
        <w:rPr>
          <w:rFonts w:ascii="Times New Roman" w:hAnsi="Times New Roman"/>
        </w:rPr>
        <w:t xml:space="preserve">B and hs-CRP, the more NF-</w:t>
      </w:r>
      <w:r>
        <w:t xml:space="preserve">κ</w:t>
      </w:r>
      <w:r>
        <w:rPr>
          <w:rFonts w:ascii="Times New Roman" w:hAnsi="Times New Roman"/>
        </w:rPr>
        <w:t xml:space="preserve">B expression, the higher content of hs-CRP in serum,</w:t>
      </w:r>
      <w:r w:rsidR="001852F3">
        <w:rPr>
          <w:rFonts w:ascii="Times New Roman" w:hAnsi="Times New Roman"/>
        </w:rPr>
        <w:t xml:space="preserve"> </w:t>
      </w:r>
      <w:r w:rsidR="001852F3">
        <w:rPr>
          <w:rFonts w:ascii="Times New Roman" w:hAnsi="Times New Roman"/>
        </w:rPr>
        <w:t xml:space="preserve">and the more severe inflammatory response. There are positive correlations between the expression of SP</w:t>
      </w:r>
      <w:r w:rsidR="004B696B">
        <w:rPr>
          <w:rFonts w:ascii="Times New Roman" w:hAnsi="Times New Roman"/>
        </w:rPr>
        <w:t xml:space="preserve">, matrix proteolytic enzymes </w:t>
      </w:r>
      <w:r>
        <w:rPr>
          <w:rFonts w:ascii="Times New Roman" w:hAnsi="Times New Roman"/>
        </w:rPr>
        <w:t xml:space="preserve">(</w:t>
      </w:r>
      <w:r>
        <w:rPr>
          <w:rFonts w:ascii="Times New Roman" w:hAnsi="Times New Roman"/>
        </w:rPr>
        <w:t xml:space="preserve">MMP-9</w:t>
      </w:r>
      <w:r>
        <w:rPr>
          <w:rFonts w:ascii="Times New Roman" w:hAnsi="Times New Roman"/>
        </w:rPr>
        <w:t xml:space="preserve">)</w:t>
      </w:r>
      <w:r>
        <w:rPr>
          <w:rFonts w:ascii="Times New Roman" w:hAnsi="Times New Roman"/>
        </w:rPr>
        <w:t xml:space="preserve"> and AQP4. The higher level of the MMP-9 in the serum, the more the ability of degradation and destruction of blood vessels, which causing increased vascular permeability, exudation of inflammatory substances increased, leading to vasogenic cerebral edema. The more expression of substance P, the more AQP4 expression, which causing increased membrane permeability, leading to cellular brain edema; There are positive correlations between SP</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calcium content and cell apoptosis of damaged cortex cell. There are positive correlations between the ratio of hypodiploid </w:t>
      </w:r>
      <w:r>
        <w:rPr>
          <w:rFonts w:ascii="Times New Roman" w:hAnsi="Times New Roman"/>
        </w:rPr>
        <w:t xml:space="preserve">(</w:t>
      </w:r>
      <w:r>
        <w:rPr>
          <w:rFonts w:ascii="Times New Roman" w:hAnsi="Times New Roman"/>
        </w:rPr>
        <w:t xml:space="preserve">Hd</w:t>
      </w:r>
      <w:r>
        <w:rPr>
          <w:rFonts w:ascii="Times New Roman" w:hAnsi="Times New Roman"/>
        </w:rPr>
        <w:t xml:space="preserve">)</w:t>
      </w:r>
      <w:r>
        <w:rPr>
          <w:rFonts w:ascii="Times New Roman" w:hAnsi="Times New Roman"/>
        </w:rPr>
        <w:t xml:space="preserve">, SP expression and calcium content of cortical brain cells, the higher the ratio the more serious of apoptosis. There are positive correlations between SP, neuron-specific enolase </w:t>
      </w:r>
      <w:r>
        <w:rPr>
          <w:rFonts w:ascii="Times New Roman" w:hAnsi="Times New Roman"/>
        </w:rPr>
        <w:t xml:space="preserve">(</w:t>
      </w:r>
      <w:r>
        <w:rPr>
          <w:rFonts w:ascii="Times New Roman" w:hAnsi="Times New Roman"/>
        </w:rPr>
        <w:t xml:space="preserve">NSE</w:t>
      </w:r>
      <w:r>
        <w:rPr>
          <w:rFonts w:ascii="Times New Roman" w:hAnsi="Times New Roman"/>
        </w:rPr>
        <w:t xml:space="preserve">)</w:t>
      </w:r>
      <w:r w:rsidR="004B696B">
        <w:rPr>
          <w:rFonts w:ascii="Times New Roman" w:hAnsi="Times New Roman"/>
        </w:rPr>
        <w:t xml:space="preserve">, the more substance P expression, the more serious inflammatory response, the more nerve cell necrosis and the higher NSE expression</w:t>
      </w:r>
      <w:r w:rsidR="004B696B">
        <w:rPr>
          <w:rFonts w:ascii="Times New Roman" w:hAnsi="Times New Roman"/>
        </w:rPr>
        <w:t xml:space="preserve">; There are positive correlations between NPY, CGRP, and NF-</w:t>
      </w:r>
      <w:r>
        <w:t xml:space="preserve">κ</w:t>
      </w:r>
      <w:r>
        <w:rPr>
          <w:rFonts w:ascii="Times New Roman" w:hAnsi="Times New Roman"/>
        </w:rPr>
        <w:t xml:space="preserve">B after TBI. The higher NPY and CGRP expression, the higher the expression of NF-</w:t>
      </w:r>
      <w:r>
        <w:t xml:space="preserve">κ</w:t>
      </w:r>
      <w:r>
        <w:rPr>
          <w:rFonts w:ascii="Times New Roman" w:hAnsi="Times New Roman"/>
        </w:rPr>
        <w:t xml:space="preserve">B, </w:t>
      </w:r>
      <w:r w:rsidR="001852F3">
        <w:rPr>
          <w:rFonts w:ascii="Times New Roman" w:hAnsi="Times New Roman"/>
        </w:rPr>
        <w:t xml:space="preserve">the</w:t>
      </w:r>
      <w:r w:rsidR="001852F3">
        <w:rPr>
          <w:rFonts w:ascii="Times New Roman" w:hAnsi="Times New Roman"/>
        </w:rPr>
        <w:t xml:space="preserve"> more</w:t>
      </w:r>
      <w:r w:rsidR="001852F3">
        <w:rPr>
          <w:rFonts w:ascii="Times New Roman" w:hAnsi="Times New Roman"/>
        </w:rPr>
        <w:t xml:space="preserve"> severe</w:t>
      </w:r>
      <w:r w:rsidR="001852F3">
        <w:rPr>
          <w:rFonts w:ascii="Times New Roman" w:hAnsi="Times New Roman"/>
        </w:rPr>
        <w:t xml:space="preserve"> inflammatory</w:t>
      </w:r>
      <w:r w:rsidR="001852F3">
        <w:rPr>
          <w:rFonts w:ascii="Times New Roman" w:hAnsi="Times New Roman"/>
        </w:rPr>
        <w:t xml:space="preserve"> response;</w:t>
      </w:r>
      <w:r w:rsidR="001852F3">
        <w:rPr>
          <w:rFonts w:ascii="Times New Roman" w:hAnsi="Times New Roman"/>
        </w:rPr>
        <w:t xml:space="preserve"> There</w:t>
      </w:r>
      <w:r w:rsidR="001852F3">
        <w:rPr>
          <w:rFonts w:ascii="Times New Roman" w:hAnsi="Times New Roman"/>
        </w:rPr>
        <w:t xml:space="preserve"> are    positive</w:t>
      </w:r>
      <w:r w:rsidR="001852F3">
        <w:rPr>
          <w:rFonts w:ascii="Times New Roman" w:hAnsi="Times New Roman"/>
        </w:rPr>
        <w:t xml:space="preserve"> correlations</w:t>
      </w:r>
      <w:r>
        <w:rPr>
          <w:rFonts w:ascii="Times New Roman" w:hAnsi="Times New Roman"/>
        </w:rPr>
        <w:t xml:space="preserve"> </w:t>
      </w:r>
      <w:r>
        <w:rPr>
          <w:rFonts w:ascii="Times New Roman" w:hAnsi="Times New Roman"/>
        </w:rPr>
        <w:t xml:space="preserve">between</w:t>
      </w:r>
    </w:p>
    <w:p w:rsidR="0018722C">
      <w:pPr>
        <w:pStyle w:val="afc"/>
        <w:topLinePunct/>
      </w:pPr>
      <w:r>
        <w:rPr>
          <w:rFonts w:ascii="Times New Roman" w:hAnsi="Times New Roman"/>
        </w:rPr>
        <w:t xml:space="preserve">NF-</w:t>
      </w:r>
      <w:r>
        <w:t xml:space="preserve">κ</w:t>
      </w:r>
      <w:r>
        <w:rPr>
          <w:rFonts w:ascii="Times New Roman" w:hAnsi="Times New Roman"/>
        </w:rPr>
        <w:t xml:space="preserve">B and NSE, AQP4, the calcium ion concentration, hypodiploid </w:t>
      </w:r>
      <w:r>
        <w:rPr>
          <w:rFonts w:ascii="Times New Roman" w:hAnsi="Times New Roman"/>
        </w:rPr>
        <w:t xml:space="preserve">(</w:t>
      </w:r>
      <w:r>
        <w:rPr>
          <w:rFonts w:ascii="Times New Roman" w:hAnsi="Times New Roman"/>
        </w:rPr>
        <w:t xml:space="preserve">Hd</w:t>
      </w:r>
      <w:r>
        <w:rPr>
          <w:rFonts w:ascii="Times New Roman" w:hAnsi="Times New Roman"/>
        </w:rPr>
        <w:t xml:space="preserve">)</w:t>
      </w:r>
      <w:r>
        <w:rPr>
          <w:rFonts w:ascii="Times New Roman" w:hAnsi="Times New Roman"/>
        </w:rPr>
        <w:t xml:space="preserve"> ratio after TBI. The higher NF-</w:t>
      </w:r>
      <w:r>
        <w:t xml:space="preserve">κ</w:t>
      </w:r>
      <w:r>
        <w:rPr>
          <w:rFonts w:ascii="Times New Roman" w:hAnsi="Times New Roman"/>
        </w:rPr>
        <w:t xml:space="preserve">B expression, the more severe inflammatory response, NSE </w:t>
      </w:r>
      <w:r>
        <w:rPr>
          <w:rFonts w:ascii="Times New Roman" w:hAnsi="Times New Roman"/>
        </w:rPr>
        <w:t xml:space="preserve">(</w:t>
      </w:r>
      <w:r>
        <w:rPr>
          <w:rFonts w:ascii="Times New Roman" w:hAnsi="Times New Roman"/>
        </w:rPr>
        <w:t xml:space="preserve">reflecting the nerve cell damage</w:t>
      </w:r>
      <w:r>
        <w:rPr>
          <w:rFonts w:ascii="Times New Roman" w:hAnsi="Times New Roman"/>
        </w:rPr>
        <w:t xml:space="preserve">)</w:t>
      </w:r>
      <w:r w:rsidR="004B696B">
        <w:rPr>
          <w:rFonts w:ascii="Times New Roman" w:hAnsi="Times New Roman"/>
        </w:rPr>
        <w:t xml:space="preserve">, AQP4 </w:t>
      </w:r>
      <w:r>
        <w:rPr>
          <w:rFonts w:ascii="Times New Roman" w:hAnsi="Times New Roman"/>
        </w:rPr>
        <w:t xml:space="preserve">(</w:t>
      </w:r>
      <w:r>
        <w:rPr>
          <w:rFonts w:ascii="Times New Roman" w:hAnsi="Times New Roman"/>
        </w:rPr>
        <w:t xml:space="preserve">reflecting the cell brain edema</w:t>
      </w:r>
      <w:r>
        <w:rPr>
          <w:rFonts w:ascii="Times New Roman" w:hAnsi="Times New Roman"/>
        </w:rPr>
        <w:t xml:space="preserve">)</w:t>
      </w:r>
      <w:r>
        <w:rPr>
          <w:rFonts w:ascii="Times New Roman" w:hAnsi="Times New Roman"/>
        </w:rPr>
        <w:t xml:space="preserve">, calcium ion concentration </w:t>
      </w:r>
      <w:r>
        <w:rPr>
          <w:rFonts w:ascii="Times New Roman" w:hAnsi="Times New Roman"/>
        </w:rPr>
        <w:t xml:space="preserve">(</w:t>
      </w:r>
      <w:r>
        <w:rPr>
          <w:rFonts w:ascii="Times New Roman" w:hAnsi="Times New Roman"/>
        </w:rPr>
        <w:t xml:space="preserve">reflecting the calcium overload</w:t>
      </w:r>
      <w:r>
        <w:rPr>
          <w:rFonts w:ascii="Times New Roman" w:hAnsi="Times New Roman"/>
        </w:rPr>
        <w:t xml:space="preserve">)</w:t>
      </w:r>
      <w:r>
        <w:rPr>
          <w:rFonts w:ascii="Times New Roman" w:hAnsi="Times New Roman"/>
        </w:rPr>
        <w:t xml:space="preserve"> and the higher the ratio of hypodiploid </w:t>
      </w:r>
      <w:r>
        <w:rPr>
          <w:rFonts w:ascii="Times New Roman" w:hAnsi="Times New Roman"/>
        </w:rPr>
        <w:t xml:space="preserve">(</w:t>
      </w:r>
      <w:r>
        <w:rPr>
          <w:rFonts w:ascii="Times New Roman" w:hAnsi="Times New Roman"/>
        </w:rPr>
        <w:t xml:space="preserve">reflecting brain cell apoptosis</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P &lt;0.05</w:t>
      </w:r>
      <w:r>
        <w:rPr>
          <w:rFonts w:ascii="Times New Roman" w:hAnsi="Times New Roman"/>
        </w:rPr>
        <w:t xml:space="preserve">)</w:t>
      </w:r>
      <w:r>
        <w:rPr>
          <w:rFonts w:ascii="Times New Roman" w:hAnsi="Times New Roman"/>
        </w:rPr>
        <w:t xml:space="preserve">.</w:t>
      </w:r>
    </w:p>
    <w:p w:rsidR="0018722C">
      <w:pPr>
        <w:pStyle w:val="cw23"/>
        <w:numPr>
          <w:ilvl w:val="0"/>
          <w:numId w:val="0"/>
        </w:numPr>
        <w:topLinePunct/>
      </w:pPr>
      <w:r>
        <w:t xml:space="preserve">2. </w:t>
      </w:r>
      <w:r>
        <w:t xml:space="preserve">The study results of experimental study about the protective mechanism of NK1 receptor antagonist L-703, 606 to traumatic brain injury, showed that L-703, 606 intervention group </w:t>
      </w:r>
      <w:r>
        <w:t xml:space="preserve">(</w:t>
      </w:r>
      <w:r>
        <w:rPr>
          <w:sz w:val="24"/>
        </w:rPr>
        <w:t xml:space="preserve">group L</w:t>
      </w:r>
      <w:r>
        <w:t xml:space="preserve">)</w:t>
      </w:r>
      <w:r>
        <w:t xml:space="preserve"> injury was attenuated significantly compared with TBI intervention group </w:t>
      </w:r>
      <w:r>
        <w:t xml:space="preserve">(</w:t>
      </w:r>
      <w:r>
        <w:rPr>
          <w:sz w:val="24"/>
        </w:rPr>
        <w:t xml:space="preserve">T group</w:t>
      </w:r>
      <w:r>
        <w:t xml:space="preserve">)</w:t>
      </w:r>
      <w:r>
        <w:t xml:space="preserve">, only mild congestion, a small amount of inflammatory cell infiltration; SP, CGRP, and NF-κB expression of L group and T group in rat cerebral cortical lesions in the brain tissue was increased compared with the control group. L group was significantly reduced compared with T group; SP</w:t>
      </w:r>
      <w:r w:rsidR="004B696B">
        <w:t xml:space="preserve">, CGRP, NF-kappa B</w:t>
      </w:r>
      <w:r w:rsidR="004B696B">
        <w:t xml:space="preserve">, AQP-4 and NSE gene expression levels in the brain tissue of L group and T group in rat cerebral cortical lesions significantly increased than the control group, positive expression of the L group compared with Tgroup was significantly lower; serum hs-CRP and NSE levels of L group and T group was significantly higher than the control group, and the hs-CRP and NSE of L group were significantly lower than that in the T group, </w:t>
      </w:r>
      <w:r>
        <w:t xml:space="preserve">(</w:t>
      </w:r>
      <w:r>
        <w:rPr>
          <w:sz w:val="24"/>
        </w:rPr>
        <w:t xml:space="preserve">P</w:t>
      </w:r>
      <w:r>
        <w:rPr>
          <w:spacing w:val="-4"/>
          <w:sz w:val="24"/>
        </w:rPr>
        <w:t xml:space="preserve"> </w:t>
      </w:r>
      <w:r>
        <w:rPr>
          <w:sz w:val="24"/>
        </w:rPr>
        <w:t xml:space="preserve">&lt;0.05</w:t>
      </w:r>
      <w:r>
        <w:t xml:space="preserve">)</w:t>
      </w:r>
    </w:p>
    <w:p w:rsidR="0018722C">
      <w:pPr>
        <w:pStyle w:val="cw23"/>
        <w:numPr>
          <w:ilvl w:val="0"/>
          <w:numId w:val="0"/>
        </w:numPr>
        <w:topLinePunct/>
      </w:pPr>
      <w:r>
        <w:rPr>
          <w:b/>
        </w:rPr>
        <w:t xml:space="preserve">3. </w:t>
      </w:r>
      <w:r>
        <w:t xml:space="preserve">The results of Rho kinase inhibitor and its implication of experimental study on traumatic brain injury of brain cells diploid ratio show that hypodiploid ratio</w:t>
      </w:r>
      <w:r>
        <w:t xml:space="preserve"> </w:t>
      </w:r>
      <w:r>
        <w:t xml:space="preserve">of cortical cells in Sham group, TBI group and trauma area of the FSD group are respectively.1.58</w:t>
      </w:r>
      <w:r w:rsidR="001852F3">
        <w:t xml:space="preserve">±</w:t>
      </w:r>
      <w:r w:rsidR="001852F3">
        <w:t xml:space="preserve">0.35</w:t>
      </w:r>
      <w:r>
        <w:t xml:space="preserve">, </w:t>
      </w:r>
      <w:r>
        <w:t xml:space="preserve">15.90</w:t>
      </w:r>
      <w:r w:rsidR="001852F3">
        <w:t xml:space="preserve">±</w:t>
      </w:r>
      <w:r w:rsidR="001852F3">
        <w:t xml:space="preserve">3.91 and 5.35</w:t>
      </w:r>
      <w:r w:rsidR="001852F3">
        <w:t xml:space="preserve">±</w:t>
      </w:r>
      <w:r w:rsidR="001852F3">
        <w:t xml:space="preserve">2.10, the differences among the three groups was statistically significant </w:t>
      </w:r>
      <w:r>
        <w:t xml:space="preserve">(</w:t>
      </w:r>
      <w:r>
        <w:t xml:space="preserve">P &lt;0.01</w:t>
      </w:r>
      <w:r>
        <w:t xml:space="preserve">)</w:t>
      </w:r>
      <w:r>
        <w:t xml:space="preserve">, and the brain cells hypodiploid ratio of FSD group was significantly lower than that of the TBI group. Thus Fasudil can reduce the TBI brain cells apoptosis, and have the cerebral protective effects. </w:t>
      </w:r>
      <w:r>
        <w:rPr>
          <w:b/>
        </w:rPr>
        <w:t xml:space="preserve">CONCLUSION</w:t>
      </w:r>
    </w:p>
    <w:p w:rsidR="0018722C">
      <w:pPr>
        <w:pStyle w:val="cw23"/>
        <w:numPr>
          <w:ilvl w:val="0"/>
          <w:numId w:val="0"/>
        </w:numPr>
        <w:topLinePunct/>
      </w:pPr>
      <w:r>
        <w:t>1. </w:t>
      </w:r>
      <w:r>
        <w:t>Neurogenic inflammation and neurogenic mechanisms play an important role in traumatic brain</w:t>
      </w:r>
      <w:r>
        <w:t> </w:t>
      </w:r>
      <w:r>
        <w:t>injury;</w:t>
      </w:r>
    </w:p>
    <w:p w:rsidR="0018722C">
      <w:pPr>
        <w:pStyle w:val="cw23"/>
        <w:numPr>
          <w:ilvl w:val="0"/>
          <w:numId w:val="0"/>
        </w:numPr>
        <w:topLinePunct/>
      </w:pPr>
      <w:r>
        <w:t>2. </w:t>
      </w:r>
      <w:r>
        <w:t>NK1 receptor antagonist L-703, 606 has a protective effect on the brain injury in</w:t>
      </w:r>
      <w:r w:rsidR="001852F3">
        <w:t xml:space="preserve"> rats with traumatic brain</w:t>
      </w:r>
      <w:r>
        <w:t> </w:t>
      </w:r>
      <w:r>
        <w:t>injury;</w:t>
      </w:r>
    </w:p>
    <w:p w:rsidR="0018722C">
      <w:pPr>
        <w:pStyle w:val="cw23"/>
        <w:numPr>
          <w:ilvl w:val="0"/>
          <w:numId w:val="0"/>
        </w:numPr>
        <w:topLinePunct/>
      </w:pPr>
      <w:r>
        <w:t xml:space="preserve">3. </w:t>
      </w:r>
      <w:r>
        <w:t xml:space="preserve">Rho kinase inhibitors </w:t>
      </w:r>
      <w:r>
        <w:t xml:space="preserve">(</w:t>
      </w:r>
      <w:r>
        <w:t xml:space="preserve">Fasudil</w:t>
      </w:r>
      <w:r>
        <w:t xml:space="preserve">)</w:t>
      </w:r>
      <w:r>
        <w:t xml:space="preserve"> can reduce the rate of brain cells hypodiploid, and has a protective effect of TBI in brain tissue;</w:t>
      </w:r>
    </w:p>
    <w:p w:rsidR="0018722C">
      <w:pPr>
        <w:pStyle w:val="afc"/>
        <w:topLinePunct/>
      </w:pPr>
      <w:r>
        <w:rPr>
          <w:rFonts w:ascii="Times New Roman" w:hAnsi="Times New Roman"/>
        </w:rPr>
        <w:t xml:space="preserve">(</w:t>
      </w:r>
      <w:r>
        <w:rPr>
          <w:rFonts w:ascii="Times New Roman" w:hAnsi="Times New Roman"/>
        </w:rPr>
        <w:t xml:space="preserve">4</w:t>
      </w:r>
      <w:r>
        <w:rPr>
          <w:rFonts w:ascii="Times New Roman" w:hAnsi="Times New Roman"/>
        </w:rPr>
        <w:t xml:space="preserve">)</w:t>
      </w:r>
      <w:r>
        <w:rPr>
          <w:rFonts w:ascii="Times New Roman" w:hAnsi="Times New Roman"/>
        </w:rPr>
        <w:t xml:space="preserve"> receptor antagonist, such as CGRP antagonists of CGRP 8-37, NPY antagonist BIBP3226, fentanyl </w:t>
      </w:r>
      <w:r>
        <w:rPr>
          <w:rFonts w:ascii="Times New Roman" w:hAnsi="Times New Roman"/>
        </w:rPr>
        <w:t xml:space="preserve">(</w:t>
      </w:r>
      <w:r>
        <w:rPr>
          <w:rFonts w:ascii="Times New Roman" w:hAnsi="Times New Roman"/>
        </w:rPr>
        <w:t xml:space="preserve">pain intervention</w:t>
      </w:r>
      <w:r>
        <w:rPr>
          <w:rFonts w:ascii="Times New Roman" w:hAnsi="Times New Roman"/>
        </w:rPr>
        <w:t xml:space="preserve">)</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PDTC intervention of NF-</w:t>
      </w:r>
      <w:r>
        <w:t xml:space="preserve">κ</w:t>
      </w:r>
      <w:r>
        <w:rPr>
          <w:rFonts w:ascii="Times New Roman" w:hAnsi="Times New Roman"/>
        </w:rPr>
        <w:t xml:space="preserve">B, </w:t>
      </w:r>
      <w:r w:rsidR="001852F3">
        <w:rPr>
          <w:rFonts w:ascii="Times New Roman" w:hAnsi="Times New Roman"/>
        </w:rPr>
        <w:t xml:space="preserve">a</w:t>
      </w:r>
      <w:r w:rsidR="001852F3">
        <w:rPr>
          <w:rFonts w:ascii="Times New Roman" w:hAnsi="Times New Roman"/>
        </w:rPr>
        <w:t xml:space="preserve"> small</w:t>
      </w:r>
      <w:r>
        <w:rPr>
          <w:rFonts w:ascii="Times New Roman" w:hAnsi="Times New Roman"/>
        </w:rPr>
        <w:t xml:space="preserve"> </w:t>
      </w:r>
      <w:r>
        <w:rPr>
          <w:rFonts w:ascii="Times New Roman" w:hAnsi="Times New Roman"/>
        </w:rPr>
        <w:t xml:space="preserve">dose</w:t>
      </w:r>
    </w:p>
    <w:p w:rsidR="0018722C">
      <w:pPr>
        <w:pStyle w:val="afc"/>
        <w:topLinePunct/>
      </w:pPr>
      <w:r>
        <w:rPr>
          <w:rFonts w:ascii="Times New Roman"/>
        </w:rPr>
        <w:t/>
      </w:r>
      <w:r>
        <w:rPr>
          <w:rFonts w:ascii="Times New Roman"/>
        </w:rPr>
        <w:t>O</w:t>
      </w:r>
      <w:r>
        <w:rPr>
          <w:rFonts w:ascii="Times New Roman"/>
        </w:rPr>
        <w:t>f dopamine inhibition APQ4, the expression of bone marrow mesenchymal stem</w:t>
      </w:r>
      <w:r w:rsidR="001852F3">
        <w:rPr>
          <w:rFonts w:ascii="Times New Roman"/>
        </w:rPr>
        <w:t xml:space="preserve"> cells </w:t>
      </w:r>
      <w:r>
        <w:rPr>
          <w:rFonts w:ascii="Times New Roman"/>
        </w:rPr>
        <w:t xml:space="preserve">(</w:t>
      </w:r>
      <w:r>
        <w:rPr>
          <w:rFonts w:ascii="Times New Roman"/>
        </w:rPr>
        <w:t xml:space="preserve">BMSC</w:t>
      </w:r>
      <w:r>
        <w:rPr>
          <w:rFonts w:ascii="Times New Roman"/>
        </w:rPr>
        <w:t xml:space="preserve">)</w:t>
      </w:r>
      <w:r>
        <w:rPr>
          <w:rFonts w:ascii="Times New Roman"/>
        </w:rPr>
        <w:t xml:space="preserve"> with vascular endothelial growth factor </w:t>
      </w:r>
      <w:r>
        <w:rPr>
          <w:rFonts w:ascii="Times New Roman"/>
        </w:rPr>
        <w:t xml:space="preserve">(</w:t>
      </w:r>
      <w:r>
        <w:rPr>
          <w:rFonts w:ascii="Times New Roman"/>
        </w:rPr>
        <w:t xml:space="preserve">VEGF</w:t>
      </w:r>
      <w:r>
        <w:rPr>
          <w:rFonts w:ascii="Times New Roman"/>
        </w:rPr>
        <w:t xml:space="preserve">)</w:t>
      </w:r>
      <w:r>
        <w:rPr>
          <w:rFonts w:ascii="Times New Roman"/>
        </w:rPr>
        <w:t xml:space="preserve"> or other neurotrophic factor transplantation in the treatment of TBI, can act as a disincentive to neurogenic inflammation, protect brain cells </w:t>
      </w:r>
      <w:r>
        <w:rPr>
          <w:rFonts w:ascii="Times New Roman"/>
        </w:rPr>
        <w:t xml:space="preserve">(</w:t>
      </w:r>
      <w:r>
        <w:rPr>
          <w:rFonts w:ascii="Times New Roman"/>
        </w:rPr>
        <w:t xml:space="preserve">see I have published papers</w:t>
      </w:r>
      <w:r>
        <w:rPr>
          <w:rFonts w:ascii="Times New Roman"/>
        </w:rPr>
        <w:t xml:space="preserve">)</w:t>
      </w:r>
      <w:r>
        <w:rPr>
          <w:rFonts w:ascii="Times New Roman"/>
        </w:rPr>
        <w:t xml:space="preserve">. Expect in-depth study of neurogenic mechanisms of traumatic brain injury, to find more and more efficient drugs and methods of treatment of TBI, the development of new drugs for the majority of TBI patients to bring the</w:t>
      </w:r>
      <w:r>
        <w:rPr>
          <w:rFonts w:ascii="Times New Roman"/>
        </w:rPr>
        <w:t xml:space="preserve"> </w:t>
      </w:r>
      <w:r>
        <w:rPr>
          <w:rFonts w:ascii="Times New Roman"/>
        </w:rPr>
        <w:t xml:space="preserve">Gospel.</w:t>
      </w:r>
    </w:p>
    <w:p w:rsidR="0018722C">
      <w:pPr>
        <w:pStyle w:val="aff"/>
        <w:topLinePunct/>
      </w:pPr>
      <w:r>
        <w:rPr>
          <w:rStyle w:val="afe"/>
          <w:rFonts w:cstheme="minorBidi" w:hAnsiTheme="minorHAnsi" w:eastAsiaTheme="minorHAnsi" w:asciiTheme="minorHAnsi" w:ascii="Times New Roman" w:hAnsi="宋体" w:eastAsia="黑体" w:cs="宋体"/>
          <w:b/>
        </w:rPr>
        <w:t xml:space="preserve">KEY WORDS:</w:t>
      </w:r>
      <w:r>
        <w:rPr>
          <w:rFonts w:cstheme="minorBidi" w:hAnsiTheme="minorHAnsi" w:eastAsiaTheme="minorHAnsi" w:asciiTheme="minorHAnsi" w:ascii="Times New Roman" w:hAnsi="宋体" w:eastAsia="宋体" w:cs="宋体"/>
          <w:b/>
        </w:rPr>
        <w:t xml:space="preserve"> Traumatic brain injury; </w:t>
      </w:r>
      <w:r>
        <w:rPr>
          <w:rFonts w:cstheme="minorBidi" w:hAnsiTheme="minorHAnsi" w:eastAsiaTheme="minorHAnsi" w:asciiTheme="minorHAnsi" w:ascii="Times New Roman" w:hAnsi="宋体" w:eastAsia="宋体" w:cs="宋体"/>
          <w:b/>
        </w:rPr>
        <w:t>N</w:t>
      </w:r>
      <w:r>
        <w:rPr>
          <w:rFonts w:cstheme="minorBidi" w:hAnsiTheme="minorHAnsi" w:eastAsiaTheme="minorHAnsi" w:asciiTheme="minorHAnsi" w:ascii="Times New Roman" w:hAnsi="宋体" w:eastAsia="宋体" w:cs="宋体"/>
          <w:b/>
        </w:rPr>
        <w:t xml:space="preserve">eurogenic inflammation; </w:t>
      </w:r>
      <w:r>
        <w:rPr>
          <w:rFonts w:cstheme="minorBidi" w:hAnsiTheme="minorHAnsi" w:eastAsiaTheme="minorHAnsi" w:asciiTheme="minorHAnsi" w:ascii="Times New Roman" w:hAnsi="宋体" w:eastAsia="宋体" w:cs="宋体"/>
          <w:b/>
        </w:rPr>
        <w:t>P</w:t>
      </w:r>
      <w:r>
        <w:rPr>
          <w:rFonts w:cstheme="minorBidi" w:hAnsiTheme="minorHAnsi" w:eastAsiaTheme="minorHAnsi" w:asciiTheme="minorHAnsi" w:ascii="Times New Roman" w:hAnsi="宋体" w:eastAsia="宋体" w:cs="宋体"/>
          <w:b/>
        </w:rPr>
        <w:t xml:space="preserve">ain; </w:t>
      </w:r>
      <w:r>
        <w:rPr>
          <w:rFonts w:cstheme="minorBidi" w:hAnsiTheme="minorHAnsi" w:eastAsiaTheme="minorHAnsi" w:asciiTheme="minorHAnsi" w:ascii="Times New Roman" w:hAnsi="宋体" w:eastAsia="宋体" w:cs="宋体"/>
          <w:b/>
        </w:rPr>
        <w:t>I</w:t>
      </w:r>
      <w:r>
        <w:rPr>
          <w:rFonts w:cstheme="minorBidi" w:hAnsiTheme="minorHAnsi" w:eastAsiaTheme="minorHAnsi" w:asciiTheme="minorHAnsi" w:ascii="Times New Roman" w:hAnsi="宋体" w:eastAsia="宋体" w:cs="宋体"/>
          <w:b/>
        </w:rPr>
        <w:t xml:space="preserve">ntervention; </w:t>
      </w:r>
      <w:r>
        <w:rPr>
          <w:rFonts w:cstheme="minorBidi" w:hAnsiTheme="minorHAnsi" w:eastAsiaTheme="minorHAnsi" w:asciiTheme="minorHAnsi" w:ascii="Times New Roman" w:hAnsi="宋体" w:eastAsia="宋体" w:cs="宋体"/>
          <w:b/>
        </w:rPr>
        <w:t>M</w:t>
      </w:r>
      <w:r>
        <w:rPr>
          <w:rFonts w:cstheme="minorBidi" w:hAnsiTheme="minorHAnsi" w:eastAsiaTheme="minorHAnsi" w:asciiTheme="minorHAnsi" w:ascii="Times New Roman" w:hAnsi="宋体" w:eastAsia="宋体" w:cs="宋体"/>
          <w:b/>
        </w:rPr>
        <w:t>echanism</w:t>
      </w:r>
    </w:p>
    <w:p w:rsidR="0018722C">
      <w:pPr>
        <w:rPr/>
        <w:topLinePunct/>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4459"/>
        <w:gridCol w:w="3112"/>
      </w:tblGrid>
      <w:tr>
        <w:trPr>
          <w:trHeight w:val="360" w:hRule="atLeast"/>
        </w:trPr>
        <w:tc>
          <w:tcPr>
            <w:tcW w:w="1131" w:type="dxa"/>
          </w:tcPr>
          <w:p w:rsidR="0018722C">
            <w:pPr>
              <w:topLinePunct/>
              <w:ind w:leftChars="0" w:left="0" w:rightChars="0" w:right="0" w:firstLineChars="0" w:firstLine="0"/>
              <w:spacing w:line="240" w:lineRule="atLeast"/>
            </w:pPr>
          </w:p>
        </w:tc>
        <w:tc>
          <w:tcPr>
            <w:tcW w:w="4459" w:type="dxa"/>
          </w:tcPr>
          <w:p w:rsidR="0018722C">
            <w:pPr>
              <w:topLinePunct/>
              <w:ind w:leftChars="0" w:left="0" w:rightChars="0" w:right="0" w:firstLineChars="0" w:firstLine="0"/>
              <w:spacing w:line="240" w:lineRule="atLeast"/>
            </w:pPr>
            <w:bookmarkStart w:name="中英文对照 " w:id="6"/>
            <w:bookmarkEnd w:id="6"/>
            <w:r/>
            <w:r>
              <w:t>中英文对照</w:t>
            </w:r>
          </w:p>
        </w:tc>
        <w:tc>
          <w:tcPr>
            <w:tcW w:w="3112" w:type="dxa"/>
          </w:tcPr>
          <w:p w:rsidR="0018722C">
            <w:pPr>
              <w:topLinePunct/>
              <w:ind w:leftChars="0" w:left="0" w:rightChars="0" w:right="0" w:firstLineChars="0" w:firstLine="0"/>
              <w:spacing w:line="240" w:lineRule="atLeast"/>
            </w:pPr>
          </w:p>
        </w:tc>
      </w:tr>
      <w:tr>
        <w:trPr>
          <w:trHeight w:val="480" w:hRule="atLeast"/>
        </w:trPr>
        <w:tc>
          <w:tcPr>
            <w:tcW w:w="1131" w:type="dxa"/>
          </w:tcPr>
          <w:p w:rsidR="0018722C">
            <w:pPr>
              <w:topLinePunct/>
              <w:ind w:leftChars="0" w:left="0" w:rightChars="0" w:right="0" w:firstLineChars="0" w:firstLine="0"/>
              <w:spacing w:line="240" w:lineRule="atLeast"/>
            </w:pPr>
            <w:r>
              <w:t>英文缩写</w:t>
            </w:r>
          </w:p>
        </w:tc>
        <w:tc>
          <w:tcPr>
            <w:tcW w:w="4459" w:type="dxa"/>
          </w:tcPr>
          <w:p w:rsidR="0018722C">
            <w:pPr>
              <w:topLinePunct/>
              <w:ind w:leftChars="0" w:left="0" w:rightChars="0" w:right="0" w:firstLineChars="0" w:firstLine="0"/>
              <w:spacing w:line="240" w:lineRule="atLeast"/>
            </w:pPr>
            <w:r>
              <w:t>英文全称</w:t>
            </w:r>
          </w:p>
        </w:tc>
        <w:tc>
          <w:tcPr>
            <w:tcW w:w="3112" w:type="dxa"/>
          </w:tcPr>
          <w:p w:rsidR="0018722C">
            <w:pPr>
              <w:topLinePunct/>
              <w:ind w:leftChars="0" w:left="0" w:rightChars="0" w:right="0" w:firstLineChars="0" w:firstLine="0"/>
              <w:spacing w:line="240" w:lineRule="atLeast"/>
            </w:pPr>
            <w:r>
              <w:t>中文译名</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5-HT</w:t>
            </w:r>
          </w:p>
        </w:tc>
        <w:tc>
          <w:tcPr>
            <w:tcW w:w="4459" w:type="dxa"/>
          </w:tcPr>
          <w:p w:rsidR="0018722C">
            <w:pPr>
              <w:topLinePunct/>
              <w:ind w:leftChars="0" w:left="0" w:rightChars="0" w:right="0" w:firstLineChars="0" w:firstLine="0"/>
              <w:spacing w:line="240" w:lineRule="atLeast"/>
            </w:pPr>
            <w:r>
              <w:rPr>
                <w:rFonts w:ascii="Times New Roman"/>
              </w:rPr>
              <w:t>5-hydroxytryptamine</w:t>
            </w:r>
          </w:p>
        </w:tc>
        <w:tc>
          <w:tcPr>
            <w:tcW w:w="3112" w:type="dxa"/>
          </w:tcPr>
          <w:p w:rsidR="0018722C">
            <w:pPr>
              <w:topLinePunct/>
              <w:ind w:leftChars="0" w:left="0" w:rightChars="0" w:right="0" w:firstLineChars="0" w:firstLine="0"/>
              <w:spacing w:line="240" w:lineRule="atLeast"/>
            </w:pPr>
            <w:r>
              <w:t>5-羟色胺</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Ach</w:t>
            </w:r>
          </w:p>
        </w:tc>
        <w:tc>
          <w:tcPr>
            <w:tcW w:w="4459" w:type="dxa"/>
          </w:tcPr>
          <w:p w:rsidR="0018722C">
            <w:pPr>
              <w:topLinePunct/>
              <w:ind w:leftChars="0" w:left="0" w:rightChars="0" w:right="0" w:firstLineChars="0" w:firstLine="0"/>
              <w:spacing w:line="240" w:lineRule="atLeast"/>
            </w:pPr>
            <w:r>
              <w:rPr>
                <w:rFonts w:ascii="Times New Roman"/>
              </w:rPr>
              <w:t>Acetylcholine</w:t>
            </w:r>
          </w:p>
        </w:tc>
        <w:tc>
          <w:tcPr>
            <w:tcW w:w="3112" w:type="dxa"/>
          </w:tcPr>
          <w:p w:rsidR="0018722C">
            <w:pPr>
              <w:topLinePunct/>
              <w:ind w:leftChars="0" w:left="0" w:rightChars="0" w:right="0" w:firstLineChars="0" w:firstLine="0"/>
              <w:spacing w:line="240" w:lineRule="atLeast"/>
            </w:pPr>
            <w:r>
              <w:t>乙酰胆碱</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Ang</w:t>
            </w:r>
          </w:p>
        </w:tc>
        <w:tc>
          <w:tcPr>
            <w:tcW w:w="4459" w:type="dxa"/>
          </w:tcPr>
          <w:p w:rsidR="0018722C">
            <w:pPr>
              <w:topLinePunct/>
              <w:ind w:leftChars="0" w:left="0" w:rightChars="0" w:right="0" w:firstLineChars="0" w:firstLine="0"/>
              <w:spacing w:line="240" w:lineRule="atLeast"/>
            </w:pPr>
            <w:r>
              <w:rPr>
                <w:rFonts w:ascii="Times New Roman"/>
              </w:rPr>
              <w:t>angiotensin</w:t>
            </w:r>
          </w:p>
        </w:tc>
        <w:tc>
          <w:tcPr>
            <w:tcW w:w="3112" w:type="dxa"/>
          </w:tcPr>
          <w:p w:rsidR="0018722C">
            <w:pPr>
              <w:topLinePunct/>
              <w:ind w:leftChars="0" w:left="0" w:rightChars="0" w:right="0" w:firstLineChars="0" w:firstLine="0"/>
              <w:spacing w:line="240" w:lineRule="atLeast"/>
            </w:pPr>
            <w:r>
              <w:t>血管紧张素</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AQP4</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A</w:t>
            </w:r>
            <w:r>
              <w:rPr>
                <w:rFonts w:ascii="Times New Roman"/>
              </w:rPr>
              <w:t>quaporin 4</w:t>
            </w:r>
          </w:p>
        </w:tc>
        <w:tc>
          <w:tcPr>
            <w:tcW w:w="3112" w:type="dxa"/>
          </w:tcPr>
          <w:p w:rsidR="0018722C">
            <w:pPr>
              <w:topLinePunct/>
              <w:ind w:leftChars="0" w:left="0" w:rightChars="0" w:right="0" w:firstLineChars="0" w:firstLine="0"/>
              <w:spacing w:line="240" w:lineRule="atLeast"/>
            </w:pPr>
            <w:r>
              <w:t>水通道蛋白-4</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ATP</w:t>
            </w:r>
          </w:p>
        </w:tc>
        <w:tc>
          <w:tcPr>
            <w:tcW w:w="4459" w:type="dxa"/>
          </w:tcPr>
          <w:p w:rsidR="0018722C">
            <w:pPr>
              <w:topLinePunct/>
              <w:ind w:leftChars="0" w:left="0" w:rightChars="0" w:right="0" w:firstLineChars="0" w:firstLine="0"/>
              <w:spacing w:line="240" w:lineRule="atLeast"/>
            </w:pPr>
            <w:r>
              <w:rPr>
                <w:rFonts w:ascii="Times New Roman"/>
              </w:rPr>
              <w:t>Adenosine Triphosphate</w:t>
            </w:r>
          </w:p>
        </w:tc>
        <w:tc>
          <w:tcPr>
            <w:tcW w:w="3112" w:type="dxa"/>
          </w:tcPr>
          <w:p w:rsidR="0018722C">
            <w:pPr>
              <w:topLinePunct/>
              <w:ind w:leftChars="0" w:left="0" w:rightChars="0" w:right="0" w:firstLineChars="0" w:firstLine="0"/>
              <w:spacing w:line="240" w:lineRule="atLeast"/>
            </w:pPr>
            <w:r>
              <w:t>三磷酸腺苷</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BBB</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B</w:t>
            </w:r>
            <w:r>
              <w:rPr>
                <w:rFonts w:ascii="Times New Roman"/>
              </w:rPr>
              <w:t>lood-brain barrier</w:t>
            </w:r>
          </w:p>
        </w:tc>
        <w:tc>
          <w:tcPr>
            <w:tcW w:w="3112" w:type="dxa"/>
          </w:tcPr>
          <w:p w:rsidR="0018722C">
            <w:pPr>
              <w:topLinePunct/>
              <w:ind w:leftChars="0" w:left="0" w:rightChars="0" w:right="0" w:firstLineChars="0" w:firstLine="0"/>
              <w:spacing w:line="240" w:lineRule="atLeast"/>
            </w:pPr>
            <w:r>
              <w:t>血脑屏障</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BK</w:t>
            </w:r>
          </w:p>
        </w:tc>
        <w:tc>
          <w:tcPr>
            <w:tcW w:w="4459" w:type="dxa"/>
          </w:tcPr>
          <w:p w:rsidR="0018722C">
            <w:pPr>
              <w:topLinePunct/>
              <w:ind w:leftChars="0" w:left="0" w:rightChars="0" w:right="0" w:firstLineChars="0" w:firstLine="0"/>
              <w:spacing w:line="240" w:lineRule="atLeast"/>
            </w:pPr>
            <w:r>
              <w:rPr>
                <w:rFonts w:ascii="Times New Roman"/>
              </w:rPr>
              <w:t>bradykinin</w:t>
            </w:r>
          </w:p>
        </w:tc>
        <w:tc>
          <w:tcPr>
            <w:tcW w:w="3112" w:type="dxa"/>
          </w:tcPr>
          <w:p w:rsidR="0018722C">
            <w:pPr>
              <w:topLinePunct/>
              <w:ind w:leftChars="0" w:left="0" w:rightChars="0" w:right="0" w:firstLineChars="0" w:firstLine="0"/>
              <w:spacing w:line="240" w:lineRule="atLeast"/>
            </w:pPr>
            <w:r>
              <w:t>缓激肽</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BMSC</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arrow mesenchymal stem cells</w:t>
            </w:r>
          </w:p>
        </w:tc>
        <w:tc>
          <w:tcPr>
            <w:tcW w:w="3112" w:type="dxa"/>
          </w:tcPr>
          <w:p w:rsidR="0018722C">
            <w:pPr>
              <w:topLinePunct/>
              <w:ind w:leftChars="0" w:left="0" w:rightChars="0" w:right="0" w:firstLineChars="0" w:firstLine="0"/>
              <w:spacing w:line="240" w:lineRule="atLeast"/>
            </w:pPr>
            <w:r>
              <w:t>骨髓间充质干细胞</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bp</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B</w:t>
            </w:r>
            <w:r>
              <w:rPr>
                <w:rFonts w:ascii="Times New Roman"/>
              </w:rPr>
              <w:t>ase pair</w:t>
            </w:r>
          </w:p>
        </w:tc>
        <w:tc>
          <w:tcPr>
            <w:tcW w:w="3112" w:type="dxa"/>
          </w:tcPr>
          <w:p w:rsidR="0018722C">
            <w:pPr>
              <w:topLinePunct/>
              <w:ind w:leftChars="0" w:left="0" w:rightChars="0" w:right="0" w:firstLineChars="0" w:firstLine="0"/>
              <w:spacing w:line="240" w:lineRule="atLeast"/>
            </w:pPr>
            <w:r>
              <w:t>碱基对</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CDC</w:t>
            </w:r>
          </w:p>
        </w:tc>
        <w:tc>
          <w:tcPr>
            <w:tcW w:w="4459" w:type="dxa"/>
          </w:tcPr>
          <w:p w:rsidR="0018722C">
            <w:pPr>
              <w:topLinePunct/>
              <w:ind w:leftChars="0" w:left="0" w:rightChars="0" w:right="0" w:firstLineChars="0" w:firstLine="0"/>
              <w:spacing w:line="240" w:lineRule="atLeast"/>
            </w:pPr>
            <w:r>
              <w:rPr>
                <w:rFonts w:ascii="Times New Roman"/>
              </w:rPr>
              <w:t>Centers for Disease Control</w:t>
            </w:r>
          </w:p>
        </w:tc>
        <w:tc>
          <w:tcPr>
            <w:tcW w:w="3112" w:type="dxa"/>
          </w:tcPr>
          <w:p w:rsidR="0018722C">
            <w:pPr>
              <w:topLinePunct/>
              <w:ind w:leftChars="0" w:left="0" w:rightChars="0" w:right="0" w:firstLineChars="0" w:firstLine="0"/>
              <w:spacing w:line="240" w:lineRule="atLeast"/>
            </w:pPr>
            <w:r>
              <w:t>疾病预防控制中心</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cDNA</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omplement DNA</w:t>
            </w:r>
          </w:p>
        </w:tc>
        <w:tc>
          <w:tcPr>
            <w:tcW w:w="3112" w:type="dxa"/>
          </w:tcPr>
          <w:p w:rsidR="0018722C">
            <w:pPr>
              <w:topLinePunct/>
              <w:ind w:leftChars="0" w:left="0" w:rightChars="0" w:right="0" w:firstLineChars="0" w:firstLine="0"/>
              <w:spacing w:line="240" w:lineRule="atLeast"/>
            </w:pPr>
            <w:r>
              <w:t>互补 DNA</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CGRP</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alcitonin gene-related peptide</w:t>
            </w:r>
          </w:p>
        </w:tc>
        <w:tc>
          <w:tcPr>
            <w:tcW w:w="3112" w:type="dxa"/>
          </w:tcPr>
          <w:p w:rsidR="0018722C">
            <w:pPr>
              <w:topLinePunct/>
              <w:ind w:leftChars="0" w:left="0" w:rightChars="0" w:right="0" w:firstLineChars="0" w:firstLine="0"/>
              <w:spacing w:line="240" w:lineRule="atLeast"/>
            </w:pPr>
            <w:r>
              <w:t>降钙素基因相关肽</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CNS</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entral nervous system</w:t>
            </w:r>
          </w:p>
        </w:tc>
        <w:tc>
          <w:tcPr>
            <w:tcW w:w="3112" w:type="dxa"/>
          </w:tcPr>
          <w:p w:rsidR="0018722C">
            <w:pPr>
              <w:topLinePunct/>
              <w:ind w:leftChars="0" w:left="0" w:rightChars="0" w:right="0" w:firstLineChars="0" w:firstLine="0"/>
              <w:spacing w:line="240" w:lineRule="atLeast"/>
            </w:pPr>
            <w:r>
              <w:t>中枢神经系统</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COX-2</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yclooxygenase 2</w:t>
            </w:r>
          </w:p>
        </w:tc>
        <w:tc>
          <w:tcPr>
            <w:tcW w:w="3112" w:type="dxa"/>
          </w:tcPr>
          <w:p w:rsidR="0018722C">
            <w:pPr>
              <w:topLinePunct/>
              <w:ind w:leftChars="0" w:left="0" w:rightChars="0" w:right="0" w:firstLineChars="0" w:firstLine="0"/>
              <w:spacing w:line="240" w:lineRule="atLeast"/>
            </w:pPr>
            <w:r>
              <w:t>环氧化酶 2</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CRP</w:t>
            </w:r>
          </w:p>
        </w:tc>
        <w:tc>
          <w:tcPr>
            <w:tcW w:w="4459" w:type="dxa"/>
          </w:tcPr>
          <w:p w:rsidR="0018722C">
            <w:pPr>
              <w:topLinePunct/>
              <w:ind w:leftChars="0" w:left="0" w:rightChars="0" w:right="0" w:firstLineChars="0" w:firstLine="0"/>
              <w:spacing w:line="240" w:lineRule="atLeast"/>
            </w:pPr>
            <w:r>
              <w:rPr>
                <w:rFonts w:ascii="Times New Roman"/>
              </w:rPr>
              <w:t>C-reactive protein</w:t>
            </w:r>
          </w:p>
        </w:tc>
        <w:tc>
          <w:tcPr>
            <w:tcW w:w="3112" w:type="dxa"/>
          </w:tcPr>
          <w:p w:rsidR="0018722C">
            <w:pPr>
              <w:topLinePunct/>
              <w:ind w:leftChars="0" w:left="0" w:rightChars="0" w:right="0" w:firstLineChars="0" w:firstLine="0"/>
              <w:spacing w:line="240" w:lineRule="atLeast"/>
            </w:pPr>
            <w:r>
              <w:t>C 反应蛋白</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DAB</w:t>
            </w:r>
          </w:p>
        </w:tc>
        <w:tc>
          <w:tcPr>
            <w:tcW w:w="4459" w:type="dxa"/>
          </w:tcPr>
          <w:p w:rsidR="0018722C">
            <w:pPr>
              <w:topLinePunct/>
              <w:ind w:leftChars="0" w:left="0" w:rightChars="0" w:right="0" w:firstLineChars="0" w:firstLine="0"/>
              <w:spacing w:line="240" w:lineRule="atLeast"/>
            </w:pPr>
            <w:r>
              <w:rPr>
                <w:rFonts w:ascii="Times New Roman"/>
              </w:rPr>
              <w:t>3,3'-diaminobenzidine</w:t>
            </w:r>
          </w:p>
        </w:tc>
        <w:tc>
          <w:tcPr>
            <w:tcW w:w="3112" w:type="dxa"/>
          </w:tcPr>
          <w:p w:rsidR="0018722C">
            <w:pPr>
              <w:topLinePunct/>
              <w:ind w:leftChars="0" w:left="0" w:rightChars="0" w:right="0" w:firstLineChars="0" w:firstLine="0"/>
              <w:spacing w:line="240" w:lineRule="atLeast"/>
            </w:pPr>
            <w:r>
              <w:t>3,3'-二氨基联苯胺</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DEPC</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iethyl pyrocarbonate</w:t>
            </w:r>
          </w:p>
        </w:tc>
        <w:tc>
          <w:tcPr>
            <w:tcW w:w="3112" w:type="dxa"/>
          </w:tcPr>
          <w:p w:rsidR="0018722C">
            <w:pPr>
              <w:topLinePunct/>
              <w:ind w:leftChars="0" w:left="0" w:rightChars="0" w:right="0" w:firstLineChars="0" w:firstLine="0"/>
              <w:spacing w:line="240" w:lineRule="atLeast"/>
            </w:pPr>
            <w:r>
              <w:t>二乙基焦磷酰胺</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dH</w:t>
            </w:r>
            <w:r>
              <w:rPr>
                <w:rFonts w:ascii="Times New Roman"/>
              </w:rPr>
              <w:t>2</w:t>
            </w:r>
            <w:r>
              <w:rPr>
                <w:rFonts w:ascii="Times New Roman"/>
              </w:rPr>
              <w:t>O</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eionized water</w:t>
            </w:r>
          </w:p>
        </w:tc>
        <w:tc>
          <w:tcPr>
            <w:tcW w:w="3112" w:type="dxa"/>
          </w:tcPr>
          <w:p w:rsidR="0018722C">
            <w:pPr>
              <w:topLinePunct/>
              <w:ind w:leftChars="0" w:left="0" w:rightChars="0" w:right="0" w:firstLineChars="0" w:firstLine="0"/>
              <w:spacing w:line="240" w:lineRule="atLeast"/>
            </w:pPr>
            <w:r>
              <w:t>去离子水</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DNA</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eoxyribonucleic acid</w:t>
            </w:r>
          </w:p>
        </w:tc>
        <w:tc>
          <w:tcPr>
            <w:tcW w:w="3112" w:type="dxa"/>
          </w:tcPr>
          <w:p w:rsidR="0018722C">
            <w:pPr>
              <w:topLinePunct/>
              <w:ind w:leftChars="0" w:left="0" w:rightChars="0" w:right="0" w:firstLineChars="0" w:firstLine="0"/>
              <w:spacing w:line="240" w:lineRule="atLeast"/>
            </w:pPr>
            <w:r>
              <w:t>脱氧核糖核酸</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EB</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thidium bromide</w:t>
            </w:r>
          </w:p>
        </w:tc>
        <w:tc>
          <w:tcPr>
            <w:tcW w:w="3112" w:type="dxa"/>
          </w:tcPr>
          <w:p w:rsidR="0018722C">
            <w:pPr>
              <w:topLinePunct/>
              <w:ind w:leftChars="0" w:left="0" w:rightChars="0" w:right="0" w:firstLineChars="0" w:firstLine="0"/>
              <w:spacing w:line="240" w:lineRule="atLeast"/>
            </w:pPr>
            <w:r>
              <w:t>溴化乙锭</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EBA</w:t>
            </w:r>
          </w:p>
        </w:tc>
        <w:tc>
          <w:tcPr>
            <w:tcW w:w="4459" w:type="dxa"/>
          </w:tcPr>
          <w:p w:rsidR="0018722C">
            <w:pPr>
              <w:topLinePunct/>
              <w:ind w:leftChars="0" w:left="0" w:rightChars="0" w:right="0" w:firstLineChars="0" w:firstLine="0"/>
              <w:spacing w:line="240" w:lineRule="atLeast"/>
            </w:pPr>
            <w:r>
              <w:rPr>
                <w:rFonts w:ascii="Times New Roman"/>
              </w:rPr>
              <w:t>endothelialbarrierantigen</w:t>
            </w:r>
          </w:p>
        </w:tc>
        <w:tc>
          <w:tcPr>
            <w:tcW w:w="3112" w:type="dxa"/>
          </w:tcPr>
          <w:p w:rsidR="0018722C">
            <w:pPr>
              <w:topLinePunct/>
              <w:ind w:leftChars="0" w:left="0" w:rightChars="0" w:right="0" w:firstLineChars="0" w:firstLine="0"/>
              <w:spacing w:line="240" w:lineRule="atLeast"/>
            </w:pPr>
            <w:r>
              <w:t>内皮屏障抗原</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ECM</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xtracellular matrix</w:t>
            </w:r>
          </w:p>
        </w:tc>
        <w:tc>
          <w:tcPr>
            <w:tcW w:w="3112" w:type="dxa"/>
          </w:tcPr>
          <w:p w:rsidR="0018722C">
            <w:pPr>
              <w:topLinePunct/>
              <w:ind w:leftChars="0" w:left="0" w:rightChars="0" w:right="0" w:firstLineChars="0" w:firstLine="0"/>
              <w:spacing w:line="240" w:lineRule="atLeast"/>
            </w:pPr>
            <w:r>
              <w:t>细胞外基质</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EDTA</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thylenediamine tetraacetic acid</w:t>
            </w:r>
          </w:p>
        </w:tc>
        <w:tc>
          <w:tcPr>
            <w:tcW w:w="3112" w:type="dxa"/>
          </w:tcPr>
          <w:p w:rsidR="0018722C">
            <w:pPr>
              <w:topLinePunct/>
              <w:ind w:leftChars="0" w:left="0" w:rightChars="0" w:right="0" w:firstLineChars="0" w:firstLine="0"/>
              <w:spacing w:line="240" w:lineRule="atLeast"/>
            </w:pPr>
            <w:r>
              <w:t>乙二胺四乙酸</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ELAM</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ndothelial leukocyte adhesion molecule</w:t>
            </w:r>
          </w:p>
        </w:tc>
        <w:tc>
          <w:tcPr>
            <w:tcW w:w="3112" w:type="dxa"/>
          </w:tcPr>
          <w:p w:rsidR="0018722C">
            <w:pPr>
              <w:topLinePunct/>
              <w:ind w:leftChars="0" w:left="0" w:rightChars="0" w:right="0" w:firstLineChars="0" w:firstLine="0"/>
              <w:spacing w:line="240" w:lineRule="atLeast"/>
            </w:pPr>
            <w:r>
              <w:t>内皮细胞白细胞粘附分子</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ELISA</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nzyme linked immunosorbent assay</w:t>
            </w:r>
          </w:p>
        </w:tc>
        <w:tc>
          <w:tcPr>
            <w:tcW w:w="3112" w:type="dxa"/>
          </w:tcPr>
          <w:p w:rsidR="0018722C">
            <w:pPr>
              <w:topLinePunct/>
              <w:ind w:leftChars="0" w:left="0" w:rightChars="0" w:right="0" w:firstLineChars="0" w:firstLine="0"/>
              <w:spacing w:line="240" w:lineRule="atLeast"/>
            </w:pPr>
            <w:r>
              <w:t>酶联免疫吸附测定</w:t>
            </w:r>
          </w:p>
        </w:tc>
      </w:tr>
      <w:tr>
        <w:trPr>
          <w:trHeight w:val="360" w:hRule="atLeast"/>
        </w:trPr>
        <w:tc>
          <w:tcPr>
            <w:tcW w:w="1131" w:type="dxa"/>
          </w:tcPr>
          <w:p w:rsidR="0018722C">
            <w:pPr>
              <w:topLinePunct/>
              <w:ind w:leftChars="0" w:left="0" w:rightChars="0" w:right="0" w:firstLineChars="0" w:firstLine="0"/>
              <w:spacing w:line="240" w:lineRule="atLeast"/>
            </w:pPr>
            <w:r>
              <w:rPr>
                <w:rFonts w:ascii="Times New Roman"/>
              </w:rPr>
              <w:t>ET-1</w:t>
            </w:r>
          </w:p>
        </w:tc>
        <w:tc>
          <w:tcPr>
            <w:tcW w:w="4459" w:type="dxa"/>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ndothelin 1</w:t>
            </w:r>
          </w:p>
        </w:tc>
        <w:tc>
          <w:tcPr>
            <w:tcW w:w="3112" w:type="dxa"/>
          </w:tcPr>
          <w:p w:rsidR="0018722C">
            <w:pPr>
              <w:topLinePunct/>
              <w:ind w:leftChars="0" w:left="0" w:rightChars="0" w:right="0" w:firstLineChars="0" w:firstLine="0"/>
              <w:spacing w:line="240" w:lineRule="atLeast"/>
            </w:pPr>
            <w:r>
              <w:t>内皮素 1</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4501"/>
        <w:gridCol w:w="3070"/>
      </w:tblGrid>
      <w:tr>
        <w:trPr>
          <w:trHeight w:val="360" w:hRule="atLeast"/>
        </w:trPr>
        <w:tc>
          <w:tcPr>
            <w:tcW w:w="1131" w:type="dxa"/>
          </w:tcPr>
          <w:p w:rsidR="0018722C">
            <w:pPr>
              <w:topLinePunct/>
              <w:ind w:leftChars="0" w:left="0" w:rightChars="0" w:right="0" w:firstLineChars="0" w:firstLine="0"/>
              <w:spacing w:line="240" w:lineRule="atLeast"/>
            </w:pPr>
            <w:r>
              <w:t>英文缩写</w:t>
            </w:r>
          </w:p>
        </w:tc>
        <w:tc>
          <w:tcPr>
            <w:tcW w:w="4501" w:type="dxa"/>
          </w:tcPr>
          <w:p w:rsidR="0018722C">
            <w:pPr>
              <w:topLinePunct/>
              <w:ind w:leftChars="0" w:left="0" w:rightChars="0" w:right="0" w:firstLineChars="0" w:firstLine="0"/>
              <w:spacing w:line="240" w:lineRule="atLeast"/>
            </w:pPr>
            <w:r>
              <w:t>英文全称</w:t>
            </w:r>
          </w:p>
        </w:tc>
        <w:tc>
          <w:tcPr>
            <w:tcW w:w="3070" w:type="dxa"/>
          </w:tcPr>
          <w:p w:rsidR="0018722C">
            <w:pPr>
              <w:topLinePunct/>
              <w:ind w:leftChars="0" w:left="0" w:rightChars="0" w:right="0" w:firstLineChars="0" w:firstLine="0"/>
              <w:spacing w:line="240" w:lineRule="atLeast"/>
            </w:pPr>
            <w:r>
              <w:t>中文译名</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FCM</w:t>
            </w:r>
          </w:p>
        </w:tc>
        <w:tc>
          <w:tcPr>
            <w:tcW w:w="4501" w:type="dxa"/>
          </w:tcPr>
          <w:p w:rsidR="0018722C">
            <w:pPr>
              <w:topLinePunct/>
              <w:ind w:leftChars="0" w:left="0" w:rightChars="0" w:right="0" w:firstLineChars="0" w:firstLine="0"/>
              <w:spacing w:line="240" w:lineRule="atLeast"/>
            </w:pPr>
            <w:r>
              <w:rPr>
                <w:rFonts w:ascii="Times New Roman"/>
              </w:rPr>
              <w:t>Flow Cytometry</w:t>
            </w:r>
          </w:p>
        </w:tc>
        <w:tc>
          <w:tcPr>
            <w:tcW w:w="3070" w:type="dxa"/>
          </w:tcPr>
          <w:p w:rsidR="0018722C">
            <w:pPr>
              <w:topLinePunct/>
              <w:ind w:leftChars="0" w:left="0" w:rightChars="0" w:right="0" w:firstLineChars="0" w:firstLine="0"/>
              <w:spacing w:line="240" w:lineRule="atLeast"/>
            </w:pPr>
            <w:r>
              <w:t>流式细胞计</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GAPDH</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G</w:t>
            </w:r>
            <w:r>
              <w:rPr>
                <w:rFonts w:ascii="Times New Roman"/>
              </w:rPr>
              <w:t>lyceraldehyde phosphate dehydrogenase</w:t>
            </w:r>
          </w:p>
        </w:tc>
        <w:tc>
          <w:tcPr>
            <w:tcW w:w="3070" w:type="dxa"/>
          </w:tcPr>
          <w:p w:rsidR="0018722C">
            <w:pPr>
              <w:topLinePunct/>
              <w:ind w:leftChars="0" w:left="0" w:rightChars="0" w:right="0" w:firstLineChars="0" w:firstLine="0"/>
              <w:spacing w:line="240" w:lineRule="atLeast"/>
            </w:pPr>
            <w:r>
              <w:t>磷酸甘油醛脱氢酶</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HA</w:t>
            </w:r>
          </w:p>
        </w:tc>
        <w:tc>
          <w:tcPr>
            <w:tcW w:w="4501" w:type="dxa"/>
          </w:tcPr>
          <w:p w:rsidR="0018722C">
            <w:pPr>
              <w:topLinePunct/>
              <w:ind w:leftChars="0" w:left="0" w:rightChars="0" w:right="0" w:firstLineChars="0" w:firstLine="0"/>
              <w:spacing w:line="240" w:lineRule="atLeast"/>
            </w:pPr>
            <w:r>
              <w:rPr>
                <w:rFonts w:ascii="Times New Roman"/>
              </w:rPr>
              <w:t>histamine</w:t>
            </w:r>
          </w:p>
        </w:tc>
        <w:tc>
          <w:tcPr>
            <w:tcW w:w="3070" w:type="dxa"/>
          </w:tcPr>
          <w:p w:rsidR="0018722C">
            <w:pPr>
              <w:topLinePunct/>
              <w:ind w:leftChars="0" w:left="0" w:rightChars="0" w:right="0" w:firstLineChars="0" w:firstLine="0"/>
              <w:spacing w:line="240" w:lineRule="atLeast"/>
            </w:pPr>
            <w:r>
              <w:t>组胺</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Hd</w:t>
            </w:r>
          </w:p>
        </w:tc>
        <w:tc>
          <w:tcPr>
            <w:tcW w:w="4501" w:type="dxa"/>
          </w:tcPr>
          <w:p w:rsidR="0018722C">
            <w:pPr>
              <w:topLinePunct/>
              <w:ind w:leftChars="0" w:left="0" w:rightChars="0" w:right="0" w:firstLineChars="0" w:firstLine="0"/>
              <w:spacing w:line="240" w:lineRule="atLeast"/>
            </w:pPr>
            <w:r>
              <w:rPr>
                <w:rFonts w:ascii="Times New Roman"/>
              </w:rPr>
              <w:t>hypodiploid</w:t>
            </w:r>
          </w:p>
        </w:tc>
        <w:tc>
          <w:tcPr>
            <w:tcW w:w="3070" w:type="dxa"/>
          </w:tcPr>
          <w:p w:rsidR="0018722C">
            <w:pPr>
              <w:topLinePunct/>
              <w:ind w:leftChars="0" w:left="0" w:rightChars="0" w:right="0" w:firstLineChars="0" w:firstLine="0"/>
              <w:spacing w:line="240" w:lineRule="atLeast"/>
            </w:pPr>
            <w:r>
              <w:t>亚二倍体</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HE</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H</w:t>
            </w:r>
            <w:r>
              <w:rPr>
                <w:rFonts w:ascii="Times New Roman"/>
              </w:rPr>
              <w:t>ematoxylin and eosin stain</w:t>
            </w:r>
          </w:p>
        </w:tc>
        <w:tc>
          <w:tcPr>
            <w:tcW w:w="3070" w:type="dxa"/>
          </w:tcPr>
          <w:p w:rsidR="0018722C">
            <w:pPr>
              <w:topLinePunct/>
              <w:ind w:leftChars="0" w:left="0" w:rightChars="0" w:right="0" w:firstLineChars="0" w:firstLine="0"/>
              <w:spacing w:line="240" w:lineRule="atLeast"/>
            </w:pPr>
            <w:r>
              <w:t>苏木精-伊红染色</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HRP</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H</w:t>
            </w:r>
            <w:r>
              <w:rPr>
                <w:rFonts w:ascii="Times New Roman"/>
              </w:rPr>
              <w:t>orseradish peroxidase</w:t>
            </w:r>
          </w:p>
        </w:tc>
        <w:tc>
          <w:tcPr>
            <w:tcW w:w="3070" w:type="dxa"/>
          </w:tcPr>
          <w:p w:rsidR="0018722C">
            <w:pPr>
              <w:topLinePunct/>
              <w:ind w:leftChars="0" w:left="0" w:rightChars="0" w:right="0" w:firstLineChars="0" w:firstLine="0"/>
              <w:spacing w:line="240" w:lineRule="atLeast"/>
            </w:pPr>
            <w:r>
              <w:t>辣根过氧化物酶</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hs-CRP</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H</w:t>
            </w:r>
            <w:r>
              <w:rPr>
                <w:rFonts w:ascii="Times New Roman"/>
              </w:rPr>
              <w:t>igh sensitive C reacting protein</w:t>
            </w:r>
          </w:p>
        </w:tc>
        <w:tc>
          <w:tcPr>
            <w:tcW w:w="3070" w:type="dxa"/>
          </w:tcPr>
          <w:p w:rsidR="0018722C">
            <w:pPr>
              <w:topLinePunct/>
              <w:ind w:leftChars="0" w:left="0" w:rightChars="0" w:right="0" w:firstLineChars="0" w:firstLine="0"/>
              <w:spacing w:line="240" w:lineRule="atLeast"/>
            </w:pPr>
            <w:r>
              <w:t>高敏 C 反应蛋白</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HSP70</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H</w:t>
            </w:r>
            <w:r>
              <w:rPr>
                <w:rFonts w:ascii="Times New Roman"/>
              </w:rPr>
              <w:t>eat shock protein 70</w:t>
            </w:r>
          </w:p>
        </w:tc>
        <w:tc>
          <w:tcPr>
            <w:tcW w:w="3070" w:type="dxa"/>
          </w:tcPr>
          <w:p w:rsidR="0018722C">
            <w:pPr>
              <w:topLinePunct/>
              <w:ind w:leftChars="0" w:left="0" w:rightChars="0" w:right="0" w:firstLineChars="0" w:firstLine="0"/>
              <w:spacing w:line="240" w:lineRule="atLeast"/>
            </w:pPr>
            <w:r>
              <w:t>热休克蛋白 70</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ICAM-1</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I</w:t>
            </w:r>
            <w:r>
              <w:rPr>
                <w:rFonts w:ascii="Times New Roman"/>
              </w:rPr>
              <w:t>ntercellular adhesion molecule</w:t>
            </w:r>
          </w:p>
        </w:tc>
        <w:tc>
          <w:tcPr>
            <w:tcW w:w="3070" w:type="dxa"/>
          </w:tcPr>
          <w:p w:rsidR="0018722C">
            <w:pPr>
              <w:topLinePunct/>
              <w:ind w:leftChars="0" w:left="0" w:rightChars="0" w:right="0" w:firstLineChars="0" w:firstLine="0"/>
              <w:spacing w:line="240" w:lineRule="atLeast"/>
            </w:pPr>
            <w:r>
              <w:t>细胞间粘附分子</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IHC</w:t>
            </w:r>
          </w:p>
        </w:tc>
        <w:tc>
          <w:tcPr>
            <w:tcW w:w="4501" w:type="dxa"/>
          </w:tcPr>
          <w:p w:rsidR="0018722C">
            <w:pPr>
              <w:topLinePunct/>
              <w:ind w:leftChars="0" w:left="0" w:rightChars="0" w:right="0" w:firstLineChars="0" w:firstLine="0"/>
              <w:spacing w:line="240" w:lineRule="atLeast"/>
            </w:pPr>
            <w:r>
              <w:rPr>
                <w:rFonts w:ascii="Times New Roman"/>
              </w:rPr>
              <w:t>immunohistochemistry</w:t>
            </w:r>
          </w:p>
        </w:tc>
        <w:tc>
          <w:tcPr>
            <w:tcW w:w="3070" w:type="dxa"/>
          </w:tcPr>
          <w:p w:rsidR="0018722C">
            <w:pPr>
              <w:topLinePunct/>
              <w:ind w:leftChars="0" w:left="0" w:rightChars="0" w:right="0" w:firstLineChars="0" w:firstLine="0"/>
              <w:spacing w:line="240" w:lineRule="atLeast"/>
            </w:pPr>
            <w:r>
              <w:t>免疫组织化学</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IL-10</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I</w:t>
            </w:r>
            <w:r>
              <w:rPr>
                <w:rFonts w:ascii="Times New Roman"/>
              </w:rPr>
              <w:t>nterleukin -10</w:t>
            </w:r>
          </w:p>
        </w:tc>
        <w:tc>
          <w:tcPr>
            <w:tcW w:w="3070" w:type="dxa"/>
          </w:tcPr>
          <w:p w:rsidR="0018722C">
            <w:pPr>
              <w:topLinePunct/>
              <w:ind w:leftChars="0" w:left="0" w:rightChars="0" w:right="0" w:firstLineChars="0" w:firstLine="0"/>
              <w:spacing w:line="240" w:lineRule="atLeast"/>
            </w:pPr>
            <w:r>
              <w:t>白介素-10</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IL-2</w:t>
            </w:r>
          </w:p>
        </w:tc>
        <w:tc>
          <w:tcPr>
            <w:tcW w:w="4501" w:type="dxa"/>
          </w:tcPr>
          <w:p w:rsidR="0018722C">
            <w:pPr>
              <w:topLinePunct/>
              <w:ind w:leftChars="0" w:left="0" w:rightChars="0" w:right="0" w:firstLineChars="0" w:firstLine="0"/>
              <w:spacing w:line="240" w:lineRule="atLeast"/>
            </w:pPr>
            <w:r>
              <w:rPr>
                <w:rFonts w:ascii="Times New Roman"/>
              </w:rPr>
              <w:t>interleukin-2</w:t>
            </w:r>
          </w:p>
        </w:tc>
        <w:tc>
          <w:tcPr>
            <w:tcW w:w="3070" w:type="dxa"/>
          </w:tcPr>
          <w:p w:rsidR="0018722C">
            <w:pPr>
              <w:topLinePunct/>
              <w:ind w:leftChars="0" w:left="0" w:rightChars="0" w:right="0" w:firstLineChars="0" w:firstLine="0"/>
              <w:spacing w:line="240" w:lineRule="atLeast"/>
            </w:pPr>
            <w:r>
              <w:t>白细胞介素-2</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hAnsi="Times New Roman"/>
              </w:rPr>
              <w:t>I-κB</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I</w:t>
            </w:r>
            <w:r>
              <w:rPr>
                <w:rFonts w:ascii="Times New Roman"/>
              </w:rPr>
              <w:t>nhibitory kappa B</w:t>
            </w:r>
          </w:p>
        </w:tc>
        <w:tc>
          <w:tcPr>
            <w:tcW w:w="3070" w:type="dxa"/>
          </w:tcPr>
          <w:p w:rsidR="0018722C">
            <w:pPr>
              <w:topLinePunct/>
              <w:ind w:leftChars="0" w:left="0" w:rightChars="0" w:right="0" w:firstLineChars="0" w:firstLine="0"/>
              <w:spacing w:line="240" w:lineRule="atLeast"/>
            </w:pPr>
            <w:r>
              <w:t>κB 抑制因子</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MIWC</w:t>
            </w:r>
          </w:p>
        </w:tc>
        <w:tc>
          <w:tcPr>
            <w:tcW w:w="4501" w:type="dxa"/>
          </w:tcPr>
          <w:p w:rsidR="0018722C">
            <w:pPr>
              <w:topLinePunct/>
              <w:ind w:leftChars="0" w:left="0" w:rightChars="0" w:right="0" w:firstLineChars="0" w:firstLine="0"/>
              <w:spacing w:line="240" w:lineRule="atLeast"/>
            </w:pPr>
            <w:r>
              <w:rPr>
                <w:rFonts w:ascii="Times New Roman"/>
              </w:rPr>
              <w:t>Mercurial-insensitive water channel</w:t>
            </w:r>
          </w:p>
        </w:tc>
        <w:tc>
          <w:tcPr>
            <w:tcW w:w="3070" w:type="dxa"/>
          </w:tcPr>
          <w:p w:rsidR="0018722C">
            <w:pPr>
              <w:topLinePunct/>
              <w:ind w:leftChars="0" w:left="0" w:rightChars="0" w:right="0" w:firstLineChars="0" w:firstLine="0"/>
              <w:spacing w:line="240" w:lineRule="atLeast"/>
            </w:pPr>
            <w:r>
              <w:t>汞不敏感性水通道蛋白</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MMP-9</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atrix metalloproteinases</w:t>
            </w:r>
          </w:p>
        </w:tc>
        <w:tc>
          <w:tcPr>
            <w:tcW w:w="3070" w:type="dxa"/>
          </w:tcPr>
          <w:p w:rsidR="0018722C">
            <w:pPr>
              <w:topLinePunct/>
              <w:ind w:leftChars="0" w:left="0" w:rightChars="0" w:right="0" w:firstLineChars="0" w:firstLine="0"/>
              <w:spacing w:line="240" w:lineRule="atLeast"/>
            </w:pPr>
            <w:r>
              <w:t>基质金属蛋白酶</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mRNA</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essenger RNA</w:t>
            </w:r>
            <w:r>
              <w:rPr>
                <w:rFonts w:ascii="Times New Roman"/>
              </w:rPr>
              <w:t>(</w:t>
            </w:r>
            <w:r>
              <w:rPr>
                <w:rFonts w:ascii="Times New Roman"/>
              </w:rPr>
              <w:t>ribonucleic acid</w:t>
            </w:r>
            <w:r>
              <w:rPr>
                <w:rFonts w:ascii="Times New Roman"/>
              </w:rPr>
              <w:t>)</w:t>
            </w:r>
          </w:p>
        </w:tc>
        <w:tc>
          <w:tcPr>
            <w:tcW w:w="3070" w:type="dxa"/>
          </w:tcPr>
          <w:p w:rsidR="0018722C">
            <w:pPr>
              <w:topLinePunct/>
              <w:ind w:leftChars="0" w:left="0" w:rightChars="0" w:right="0" w:firstLineChars="0" w:firstLine="0"/>
              <w:spacing w:line="240" w:lineRule="atLeast"/>
            </w:pPr>
            <w:r>
              <w:t>信使核糖核酸</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NE</w:t>
            </w:r>
          </w:p>
        </w:tc>
        <w:tc>
          <w:tcPr>
            <w:tcW w:w="4501" w:type="dxa"/>
          </w:tcPr>
          <w:p w:rsidR="0018722C">
            <w:pPr>
              <w:topLinePunct/>
              <w:ind w:leftChars="0" w:left="0" w:rightChars="0" w:right="0" w:firstLineChars="0" w:firstLine="0"/>
              <w:spacing w:line="240" w:lineRule="atLeast"/>
            </w:pPr>
            <w:r>
              <w:rPr>
                <w:rFonts w:ascii="Times New Roman"/>
              </w:rPr>
              <w:t>norepinephrine</w:t>
            </w:r>
          </w:p>
        </w:tc>
        <w:tc>
          <w:tcPr>
            <w:tcW w:w="3070" w:type="dxa"/>
          </w:tcPr>
          <w:p w:rsidR="0018722C">
            <w:pPr>
              <w:topLinePunct/>
              <w:ind w:leftChars="0" w:left="0" w:rightChars="0" w:right="0" w:firstLineChars="0" w:firstLine="0"/>
              <w:spacing w:line="240" w:lineRule="atLeast"/>
            </w:pPr>
            <w:r>
              <w:t>去甲肾上腺素</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hAnsi="Times New Roman"/>
              </w:rPr>
              <w:t>NF-κB</w:t>
            </w:r>
          </w:p>
        </w:tc>
        <w:tc>
          <w:tcPr>
            <w:tcW w:w="4501" w:type="dxa"/>
          </w:tcPr>
          <w:p w:rsidR="0018722C">
            <w:pPr>
              <w:topLinePunct/>
              <w:ind w:leftChars="0" w:left="0" w:rightChars="0" w:right="0" w:firstLineChars="0" w:firstLine="0"/>
              <w:spacing w:line="240" w:lineRule="atLeast"/>
            </w:pPr>
            <w:r>
              <w:rPr>
                <w:rFonts w:ascii="Times New Roman" w:hAnsi="Times New Roman"/>
              </w:rPr>
              <w:t>nuclear factor-κB</w:t>
            </w:r>
          </w:p>
        </w:tc>
        <w:tc>
          <w:tcPr>
            <w:tcW w:w="3070" w:type="dxa"/>
          </w:tcPr>
          <w:p w:rsidR="0018722C">
            <w:pPr>
              <w:topLinePunct/>
              <w:ind w:leftChars="0" w:left="0" w:rightChars="0" w:right="0" w:firstLineChars="0" w:firstLine="0"/>
              <w:spacing w:line="240" w:lineRule="atLeast"/>
            </w:pPr>
            <w:r>
              <w:t>核转录因子-κB</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NK1</w:t>
            </w:r>
          </w:p>
        </w:tc>
        <w:tc>
          <w:tcPr>
            <w:tcW w:w="4501" w:type="dxa"/>
          </w:tcPr>
          <w:p w:rsidR="0018722C">
            <w:pPr>
              <w:topLinePunct/>
              <w:ind w:leftChars="0" w:left="0" w:rightChars="0" w:right="0" w:firstLineChars="0" w:firstLine="0"/>
              <w:spacing w:line="240" w:lineRule="atLeast"/>
            </w:pPr>
            <w:r>
              <w:rPr>
                <w:rFonts w:ascii="Times New Roman"/>
              </w:rPr>
              <w:t>Neurokinin 1</w:t>
            </w:r>
          </w:p>
        </w:tc>
        <w:tc>
          <w:tcPr>
            <w:tcW w:w="3070" w:type="dxa"/>
          </w:tcPr>
          <w:p w:rsidR="0018722C">
            <w:pPr>
              <w:topLinePunct/>
              <w:ind w:leftChars="0" w:left="0" w:rightChars="0" w:right="0" w:firstLineChars="0" w:firstLine="0"/>
              <w:spacing w:line="240" w:lineRule="atLeast"/>
            </w:pPr>
            <w:r>
              <w:t>神经激肽 1</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NLS</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uclear localization sequence</w:t>
            </w:r>
          </w:p>
        </w:tc>
        <w:tc>
          <w:tcPr>
            <w:tcW w:w="3070" w:type="dxa"/>
          </w:tcPr>
          <w:p w:rsidR="0018722C">
            <w:pPr>
              <w:topLinePunct/>
              <w:ind w:leftChars="0" w:left="0" w:rightChars="0" w:right="0" w:firstLineChars="0" w:firstLine="0"/>
              <w:spacing w:line="240" w:lineRule="atLeast"/>
            </w:pPr>
            <w:r>
              <w:t>核定位信号区</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NO</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itrogen monoxidum</w:t>
            </w:r>
          </w:p>
        </w:tc>
        <w:tc>
          <w:tcPr>
            <w:tcW w:w="3070" w:type="dxa"/>
          </w:tcPr>
          <w:p w:rsidR="0018722C">
            <w:pPr>
              <w:topLinePunct/>
              <w:ind w:leftChars="0" w:left="0" w:rightChars="0" w:right="0" w:firstLineChars="0" w:firstLine="0"/>
              <w:spacing w:line="240" w:lineRule="atLeast"/>
            </w:pPr>
            <w:r>
              <w:t>一氧化氮</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NOS</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itric oxide synthase</w:t>
            </w:r>
          </w:p>
        </w:tc>
        <w:tc>
          <w:tcPr>
            <w:tcW w:w="3070" w:type="dxa"/>
          </w:tcPr>
          <w:p w:rsidR="0018722C">
            <w:pPr>
              <w:topLinePunct/>
              <w:ind w:leftChars="0" w:left="0" w:rightChars="0" w:right="0" w:firstLineChars="0" w:firstLine="0"/>
              <w:spacing w:line="240" w:lineRule="atLeast"/>
            </w:pPr>
            <w:r>
              <w:t>一氧化氮合酶</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NPY</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eusopeptide Y</w:t>
            </w:r>
          </w:p>
        </w:tc>
        <w:tc>
          <w:tcPr>
            <w:tcW w:w="3070" w:type="dxa"/>
          </w:tcPr>
          <w:p w:rsidR="0018722C">
            <w:pPr>
              <w:topLinePunct/>
              <w:ind w:leftChars="0" w:left="0" w:rightChars="0" w:right="0" w:firstLineChars="0" w:firstLine="0"/>
              <w:spacing w:line="240" w:lineRule="atLeast"/>
            </w:pPr>
            <w:r>
              <w:t>神经肽 Y</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NSE</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eurone specific enolase</w:t>
            </w:r>
          </w:p>
        </w:tc>
        <w:tc>
          <w:tcPr>
            <w:tcW w:w="3070" w:type="dxa"/>
          </w:tcPr>
          <w:p w:rsidR="0018722C">
            <w:pPr>
              <w:topLinePunct/>
              <w:ind w:leftChars="0" w:left="0" w:rightChars="0" w:right="0" w:firstLineChars="0" w:firstLine="0"/>
              <w:spacing w:line="240" w:lineRule="atLeast"/>
            </w:pPr>
            <w:r>
              <w:t>神经元特异性烯醇酶</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OD</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O</w:t>
            </w:r>
            <w:r>
              <w:rPr>
                <w:rFonts w:ascii="Times New Roman"/>
              </w:rPr>
              <w:t>ptical density</w:t>
            </w:r>
          </w:p>
        </w:tc>
        <w:tc>
          <w:tcPr>
            <w:tcW w:w="3070" w:type="dxa"/>
          </w:tcPr>
          <w:p w:rsidR="0018722C">
            <w:pPr>
              <w:topLinePunct/>
              <w:ind w:leftChars="0" w:left="0" w:rightChars="0" w:right="0" w:firstLineChars="0" w:firstLine="0"/>
              <w:spacing w:line="240" w:lineRule="atLeast"/>
            </w:pPr>
            <w:r>
              <w:t>光密度</w:t>
            </w:r>
          </w:p>
        </w:tc>
      </w:tr>
      <w:tr>
        <w:trPr>
          <w:trHeight w:val="480" w:hRule="atLeast"/>
        </w:trPr>
        <w:tc>
          <w:tcPr>
            <w:tcW w:w="1131" w:type="dxa"/>
          </w:tcPr>
          <w:p w:rsidR="0018722C">
            <w:pPr>
              <w:topLinePunct/>
              <w:ind w:leftChars="0" w:left="0" w:rightChars="0" w:right="0" w:firstLineChars="0" w:firstLine="0"/>
              <w:spacing w:line="240" w:lineRule="atLeast"/>
            </w:pPr>
            <w:r>
              <w:rPr>
                <w:rFonts w:ascii="Times New Roman"/>
              </w:rPr>
              <w:t>PBS</w:t>
            </w:r>
          </w:p>
        </w:tc>
        <w:tc>
          <w:tcPr>
            <w:tcW w:w="4501"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hosphotate buffer saline</w:t>
            </w:r>
          </w:p>
        </w:tc>
        <w:tc>
          <w:tcPr>
            <w:tcW w:w="3070" w:type="dxa"/>
          </w:tcPr>
          <w:p w:rsidR="0018722C">
            <w:pPr>
              <w:topLinePunct/>
              <w:ind w:leftChars="0" w:left="0" w:rightChars="0" w:right="0" w:firstLineChars="0" w:firstLine="0"/>
              <w:spacing w:line="240" w:lineRule="atLeast"/>
            </w:pPr>
            <w:r>
              <w:t>磷酸盐缓冲液</w:t>
            </w:r>
          </w:p>
        </w:tc>
      </w:tr>
      <w:tr>
        <w:trPr>
          <w:trHeight w:val="360" w:hRule="atLeast"/>
        </w:trPr>
        <w:tc>
          <w:tcPr>
            <w:tcW w:w="1131" w:type="dxa"/>
          </w:tcPr>
          <w:p w:rsidR="0018722C">
            <w:pPr>
              <w:topLinePunct/>
              <w:ind w:leftChars="0" w:left="0" w:rightChars="0" w:right="0" w:firstLineChars="0" w:firstLine="0"/>
              <w:spacing w:line="240" w:lineRule="atLeast"/>
            </w:pPr>
            <w:r>
              <w:rPr>
                <w:rFonts w:ascii="Times New Roman"/>
              </w:rPr>
              <w:t>PDTC</w:t>
            </w:r>
          </w:p>
        </w:tc>
        <w:tc>
          <w:tcPr>
            <w:tcW w:w="4501" w:type="dxa"/>
          </w:tcPr>
          <w:p w:rsidR="0018722C">
            <w:pPr>
              <w:topLinePunct/>
              <w:ind w:leftChars="0" w:left="0" w:rightChars="0" w:right="0" w:firstLineChars="0" w:firstLine="0"/>
              <w:spacing w:line="240" w:lineRule="atLeast"/>
            </w:pPr>
            <w:r>
              <w:rPr>
                <w:rFonts w:ascii="Times New Roman"/>
              </w:rPr>
              <w:t>pyrrolidinedithiocarbamate</w:t>
            </w:r>
          </w:p>
        </w:tc>
        <w:tc>
          <w:tcPr>
            <w:tcW w:w="3070" w:type="dxa"/>
          </w:tcPr>
          <w:p w:rsidR="0018722C">
            <w:pPr>
              <w:topLinePunct/>
              <w:ind w:leftChars="0" w:left="0" w:rightChars="0" w:right="0" w:firstLineChars="0" w:firstLine="0"/>
              <w:spacing w:line="240" w:lineRule="atLeast"/>
            </w:pPr>
            <w:r>
              <w:t>吡咯烷二硫代氨基甲酸乙酯</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4164"/>
        <w:gridCol w:w="3036"/>
      </w:tblGrid>
      <w:tr>
        <w:trPr>
          <w:trHeight w:val="360" w:hRule="atLeast"/>
        </w:trPr>
        <w:tc>
          <w:tcPr>
            <w:tcW w:w="1144" w:type="dxa"/>
          </w:tcPr>
          <w:p w:rsidR="0018722C">
            <w:pPr>
              <w:topLinePunct/>
              <w:ind w:leftChars="0" w:left="0" w:rightChars="0" w:right="0" w:firstLineChars="0" w:firstLine="0"/>
              <w:spacing w:line="240" w:lineRule="atLeast"/>
            </w:pPr>
            <w:r>
              <w:t>英文缩写</w:t>
            </w:r>
          </w:p>
        </w:tc>
        <w:tc>
          <w:tcPr>
            <w:tcW w:w="4164" w:type="dxa"/>
          </w:tcPr>
          <w:p w:rsidR="0018722C">
            <w:pPr>
              <w:topLinePunct/>
              <w:ind w:leftChars="0" w:left="0" w:rightChars="0" w:right="0" w:firstLineChars="0" w:firstLine="0"/>
              <w:spacing w:line="240" w:lineRule="atLeast"/>
            </w:pPr>
            <w:r>
              <w:t>英文全称</w:t>
            </w:r>
          </w:p>
        </w:tc>
        <w:tc>
          <w:tcPr>
            <w:tcW w:w="3036" w:type="dxa"/>
          </w:tcPr>
          <w:p w:rsidR="0018722C">
            <w:pPr>
              <w:topLinePunct/>
              <w:ind w:leftChars="0" w:left="0" w:rightChars="0" w:right="0" w:firstLineChars="0" w:firstLine="0"/>
              <w:spacing w:line="240" w:lineRule="atLeast"/>
            </w:pPr>
            <w:r>
              <w:t>中文译名</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PGD2</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rostaglandin D2</w:t>
            </w:r>
          </w:p>
        </w:tc>
        <w:tc>
          <w:tcPr>
            <w:tcW w:w="3036" w:type="dxa"/>
          </w:tcPr>
          <w:p w:rsidR="0018722C">
            <w:pPr>
              <w:topLinePunct/>
              <w:ind w:leftChars="0" w:left="0" w:rightChars="0" w:right="0" w:firstLineChars="0" w:firstLine="0"/>
              <w:spacing w:line="240" w:lineRule="atLeast"/>
            </w:pPr>
            <w:r>
              <w:t>前列腺素 D2</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PGE2</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rostaglandin E2</w:t>
            </w:r>
          </w:p>
        </w:tc>
        <w:tc>
          <w:tcPr>
            <w:tcW w:w="3036" w:type="dxa"/>
          </w:tcPr>
          <w:p w:rsidR="0018722C">
            <w:pPr>
              <w:topLinePunct/>
              <w:ind w:leftChars="0" w:left="0" w:rightChars="0" w:right="0" w:firstLineChars="0" w:firstLine="0"/>
              <w:spacing w:line="240" w:lineRule="atLeast"/>
            </w:pPr>
            <w:r>
              <w:t>前列腺素 E2</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PGF2</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rostaglandin F2</w:t>
            </w:r>
          </w:p>
        </w:tc>
        <w:tc>
          <w:tcPr>
            <w:tcW w:w="3036" w:type="dxa"/>
          </w:tcPr>
          <w:p w:rsidR="0018722C">
            <w:pPr>
              <w:topLinePunct/>
              <w:ind w:leftChars="0" w:left="0" w:rightChars="0" w:right="0" w:firstLineChars="0" w:firstLine="0"/>
              <w:spacing w:line="240" w:lineRule="atLeast"/>
            </w:pPr>
            <w:r>
              <w:t>前列腺素 F2</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PGI2</w:t>
            </w:r>
          </w:p>
        </w:tc>
        <w:tc>
          <w:tcPr>
            <w:tcW w:w="4164" w:type="dxa"/>
          </w:tcPr>
          <w:p w:rsidR="0018722C">
            <w:pPr>
              <w:topLinePunct/>
              <w:ind w:leftChars="0" w:left="0" w:rightChars="0" w:right="0" w:firstLineChars="0" w:firstLine="0"/>
              <w:spacing w:line="240" w:lineRule="atLeast"/>
            </w:pPr>
            <w:r>
              <w:rPr>
                <w:rFonts w:ascii="Times New Roman"/>
              </w:rPr>
              <w:t>prostaglandinI2</w:t>
            </w:r>
          </w:p>
        </w:tc>
        <w:tc>
          <w:tcPr>
            <w:tcW w:w="3036" w:type="dxa"/>
          </w:tcPr>
          <w:p w:rsidR="0018722C">
            <w:pPr>
              <w:topLinePunct/>
              <w:ind w:leftChars="0" w:left="0" w:rightChars="0" w:right="0" w:firstLineChars="0" w:firstLine="0"/>
              <w:spacing w:line="240" w:lineRule="atLeast"/>
            </w:pPr>
            <w:r>
              <w:t>前列腺素 I2</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PIP2</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hosphatidylinosital biphosphate</w:t>
            </w:r>
          </w:p>
        </w:tc>
        <w:tc>
          <w:tcPr>
            <w:tcW w:w="3036" w:type="dxa"/>
          </w:tcPr>
          <w:p w:rsidR="0018722C">
            <w:pPr>
              <w:topLinePunct/>
              <w:ind w:leftChars="0" w:left="0" w:rightChars="0" w:right="0" w:firstLineChars="0" w:firstLine="0"/>
              <w:spacing w:line="240" w:lineRule="atLeast"/>
            </w:pPr>
            <w:r>
              <w:t>磷酯酰肌醇二磷酸</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PLC</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hospholipase C</w:t>
            </w:r>
          </w:p>
        </w:tc>
        <w:tc>
          <w:tcPr>
            <w:tcW w:w="3036" w:type="dxa"/>
          </w:tcPr>
          <w:p w:rsidR="0018722C">
            <w:pPr>
              <w:topLinePunct/>
              <w:ind w:leftChars="0" w:left="0" w:rightChars="0" w:right="0" w:firstLineChars="0" w:firstLine="0"/>
              <w:spacing w:line="240" w:lineRule="atLeast"/>
            </w:pPr>
            <w:r>
              <w:t>磷脂酶 C</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PPT</w:t>
            </w:r>
          </w:p>
        </w:tc>
        <w:tc>
          <w:tcPr>
            <w:tcW w:w="4164" w:type="dxa"/>
          </w:tcPr>
          <w:p w:rsidR="0018722C">
            <w:pPr>
              <w:topLinePunct/>
              <w:ind w:leftChars="0" w:left="0" w:rightChars="0" w:right="0" w:firstLineChars="0" w:firstLine="0"/>
              <w:spacing w:line="240" w:lineRule="atLeast"/>
            </w:pPr>
            <w:r>
              <w:rPr>
                <w:rFonts w:ascii="Times New Roman"/>
              </w:rPr>
              <w:t>preprotacchykinin</w:t>
            </w:r>
          </w:p>
        </w:tc>
        <w:tc>
          <w:tcPr>
            <w:tcW w:w="3036" w:type="dxa"/>
          </w:tcPr>
          <w:p w:rsidR="0018722C">
            <w:pPr>
              <w:topLinePunct/>
              <w:ind w:leftChars="0" w:left="0" w:rightChars="0" w:right="0" w:firstLineChars="0" w:firstLine="0"/>
              <w:spacing w:line="240" w:lineRule="atLeast"/>
            </w:pPr>
            <w:r>
              <w:t>速激肽蛋白前体</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PSN</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ain sensitive neuron</w:t>
            </w:r>
          </w:p>
        </w:tc>
        <w:tc>
          <w:tcPr>
            <w:tcW w:w="3036" w:type="dxa"/>
          </w:tcPr>
          <w:p w:rsidR="0018722C">
            <w:pPr>
              <w:topLinePunct/>
              <w:ind w:leftChars="0" w:left="0" w:rightChars="0" w:right="0" w:firstLineChars="0" w:firstLine="0"/>
              <w:spacing w:line="240" w:lineRule="atLeast"/>
            </w:pPr>
            <w:r>
              <w:t>痛敏神经元</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PU</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ositive Unit</w:t>
            </w:r>
          </w:p>
        </w:tc>
        <w:tc>
          <w:tcPr>
            <w:tcW w:w="3036" w:type="dxa"/>
          </w:tcPr>
          <w:p w:rsidR="0018722C">
            <w:pPr>
              <w:topLinePunct/>
              <w:ind w:leftChars="0" w:left="0" w:rightChars="0" w:right="0" w:firstLineChars="0" w:firstLine="0"/>
              <w:spacing w:line="240" w:lineRule="atLeast"/>
            </w:pPr>
            <w:r>
              <w:t>阳性单位</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RNA</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R</w:t>
            </w:r>
            <w:r>
              <w:rPr>
                <w:rFonts w:ascii="Times New Roman"/>
              </w:rPr>
              <w:t>ibonucleic acid</w:t>
            </w:r>
          </w:p>
        </w:tc>
        <w:tc>
          <w:tcPr>
            <w:tcW w:w="3036" w:type="dxa"/>
          </w:tcPr>
          <w:p w:rsidR="0018722C">
            <w:pPr>
              <w:topLinePunct/>
              <w:ind w:leftChars="0" w:left="0" w:rightChars="0" w:right="0" w:firstLineChars="0" w:firstLine="0"/>
              <w:spacing w:line="240" w:lineRule="atLeast"/>
            </w:pPr>
            <w:r>
              <w:t>核糖核酸</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rpm</w:t>
            </w:r>
          </w:p>
        </w:tc>
        <w:tc>
          <w:tcPr>
            <w:tcW w:w="4164" w:type="dxa"/>
          </w:tcPr>
          <w:p w:rsidR="0018722C">
            <w:pPr>
              <w:topLinePunct/>
              <w:ind w:leftChars="0" w:left="0" w:rightChars="0" w:right="0" w:firstLineChars="0" w:firstLine="0"/>
              <w:spacing w:line="240" w:lineRule="atLeast"/>
            </w:pPr>
            <w:r>
              <w:rPr>
                <w:rFonts w:ascii="Times New Roman"/>
              </w:rPr>
              <w:t>Rotation per minute</w:t>
            </w:r>
          </w:p>
        </w:tc>
        <w:tc>
          <w:tcPr>
            <w:tcW w:w="3036" w:type="dxa"/>
          </w:tcPr>
          <w:p w:rsidR="0018722C">
            <w:pPr>
              <w:topLinePunct/>
              <w:ind w:leftChars="0" w:left="0" w:rightChars="0" w:right="0" w:firstLineChars="0" w:firstLine="0"/>
              <w:spacing w:line="240" w:lineRule="atLeast"/>
            </w:pPr>
            <w:r>
              <w:t>每分钟转速</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RT-PCR</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R</w:t>
            </w:r>
            <w:r>
              <w:rPr>
                <w:rFonts w:ascii="Times New Roman"/>
              </w:rPr>
              <w:t>everse transcription PCR</w:t>
            </w:r>
          </w:p>
        </w:tc>
        <w:tc>
          <w:tcPr>
            <w:tcW w:w="3036" w:type="dxa"/>
          </w:tcPr>
          <w:p w:rsidR="0018722C">
            <w:pPr>
              <w:topLinePunct/>
              <w:ind w:leftChars="0" w:left="0" w:rightChars="0" w:right="0" w:firstLineChars="0" w:firstLine="0"/>
              <w:spacing w:line="240" w:lineRule="atLeast"/>
            </w:pPr>
            <w:r>
              <w:t>逆转录聚合酶链反应</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SOM</w:t>
            </w:r>
          </w:p>
        </w:tc>
        <w:tc>
          <w:tcPr>
            <w:tcW w:w="4164" w:type="dxa"/>
          </w:tcPr>
          <w:p w:rsidR="0018722C">
            <w:pPr>
              <w:topLinePunct/>
              <w:ind w:leftChars="0" w:left="0" w:rightChars="0" w:right="0" w:firstLineChars="0" w:firstLine="0"/>
              <w:spacing w:line="240" w:lineRule="atLeast"/>
            </w:pPr>
            <w:r>
              <w:rPr>
                <w:rFonts w:ascii="Times New Roman"/>
              </w:rPr>
              <w:t>somatostatin</w:t>
            </w:r>
          </w:p>
        </w:tc>
        <w:tc>
          <w:tcPr>
            <w:tcW w:w="3036" w:type="dxa"/>
          </w:tcPr>
          <w:p w:rsidR="0018722C">
            <w:pPr>
              <w:topLinePunct/>
              <w:ind w:leftChars="0" w:left="0" w:rightChars="0" w:right="0" w:firstLineChars="0" w:firstLine="0"/>
              <w:spacing w:line="240" w:lineRule="atLeast"/>
            </w:pPr>
            <w:r>
              <w:t>生长抑素</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SP</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S</w:t>
            </w:r>
            <w:r>
              <w:rPr>
                <w:rFonts w:ascii="Times New Roman"/>
              </w:rPr>
              <w:t>ubstance P</w:t>
            </w:r>
          </w:p>
        </w:tc>
        <w:tc>
          <w:tcPr>
            <w:tcW w:w="3036" w:type="dxa"/>
          </w:tcPr>
          <w:p w:rsidR="0018722C">
            <w:pPr>
              <w:topLinePunct/>
              <w:ind w:leftChars="0" w:left="0" w:rightChars="0" w:right="0" w:firstLineChars="0" w:firstLine="0"/>
              <w:spacing w:line="240" w:lineRule="atLeast"/>
            </w:pPr>
            <w:r>
              <w:t>P 物质</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TAE</w:t>
            </w:r>
          </w:p>
        </w:tc>
        <w:tc>
          <w:tcPr>
            <w:tcW w:w="4164" w:type="dxa"/>
          </w:tcPr>
          <w:p w:rsidR="0018722C">
            <w:pPr>
              <w:topLinePunct/>
              <w:ind w:leftChars="0" w:left="0" w:rightChars="0" w:right="0" w:firstLineChars="0" w:firstLine="0"/>
              <w:spacing w:line="240" w:lineRule="atLeast"/>
            </w:pPr>
            <w:r>
              <w:rPr>
                <w:rFonts w:ascii="Times New Roman"/>
              </w:rPr>
              <w:t>Tris</w:t>
            </w:r>
            <w:r>
              <w:rPr>
                <w:rFonts w:ascii="Times New Roman"/>
              </w:rPr>
              <w:t>/</w:t>
            </w:r>
            <w:r>
              <w:rPr>
                <w:rFonts w:ascii="Times New Roman"/>
              </w:rPr>
              <w:t>acetate</w:t>
            </w:r>
            <w:r>
              <w:rPr>
                <w:rFonts w:ascii="Times New Roman"/>
              </w:rPr>
              <w:t>/</w:t>
            </w:r>
            <w:r>
              <w:rPr>
                <w:rFonts w:ascii="Times New Roman"/>
              </w:rPr>
              <w:t>(</w:t>
            </w:r>
            <w:r>
              <w:rPr>
                <w:rFonts w:ascii="Times New Roman"/>
              </w:rPr>
              <w:t>buffer</w:t>
            </w:r>
            <w:r>
              <w:rPr>
                <w:rFonts w:ascii="Times New Roman"/>
              </w:rPr>
              <w:t>)</w:t>
            </w:r>
          </w:p>
        </w:tc>
        <w:tc>
          <w:tcPr>
            <w:tcW w:w="3036" w:type="dxa"/>
          </w:tcPr>
          <w:p w:rsidR="0018722C">
            <w:pPr>
              <w:topLinePunct/>
              <w:ind w:leftChars="0" w:left="0" w:rightChars="0" w:right="0" w:firstLineChars="0" w:firstLine="0"/>
              <w:spacing w:line="240" w:lineRule="atLeast"/>
            </w:pPr>
            <w:r>
              <w:t>Tris</w:t>
            </w:r>
            <w:r>
              <w:t>/</w:t>
            </w:r>
            <w:r>
              <w:t>乙酸电泳缓冲液</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TBI</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raumatic brain injury</w:t>
            </w:r>
          </w:p>
        </w:tc>
        <w:tc>
          <w:tcPr>
            <w:tcW w:w="3036" w:type="dxa"/>
          </w:tcPr>
          <w:p w:rsidR="0018722C">
            <w:pPr>
              <w:topLinePunct/>
              <w:ind w:leftChars="0" w:left="0" w:rightChars="0" w:right="0" w:firstLineChars="0" w:firstLine="0"/>
              <w:spacing w:line="240" w:lineRule="atLeast"/>
            </w:pPr>
            <w:r>
              <w:t>创伤性脑损伤</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TEM</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ransmission electron microscope</w:t>
            </w:r>
          </w:p>
        </w:tc>
        <w:tc>
          <w:tcPr>
            <w:tcW w:w="3036" w:type="dxa"/>
          </w:tcPr>
          <w:p w:rsidR="0018722C">
            <w:pPr>
              <w:topLinePunct/>
              <w:ind w:leftChars="0" w:left="0" w:rightChars="0" w:right="0" w:firstLineChars="0" w:firstLine="0"/>
              <w:spacing w:line="240" w:lineRule="atLeast"/>
            </w:pPr>
            <w:r>
              <w:t>透射电子显微镜,</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TF</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issue factor</w:t>
            </w:r>
          </w:p>
        </w:tc>
        <w:tc>
          <w:tcPr>
            <w:tcW w:w="3036" w:type="dxa"/>
          </w:tcPr>
          <w:p w:rsidR="0018722C">
            <w:pPr>
              <w:topLinePunct/>
              <w:ind w:leftChars="0" w:left="0" w:rightChars="0" w:right="0" w:firstLineChars="0" w:firstLine="0"/>
              <w:spacing w:line="240" w:lineRule="atLeast"/>
            </w:pPr>
            <w:r>
              <w:t>组织因子</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TNF</w:t>
            </w:r>
          </w:p>
        </w:tc>
        <w:tc>
          <w:tcPr>
            <w:tcW w:w="4164" w:type="dxa"/>
          </w:tcPr>
          <w:p w:rsidR="0018722C">
            <w:pPr>
              <w:topLinePunct/>
              <w:ind w:leftChars="0" w:left="0" w:rightChars="0" w:right="0" w:firstLineChars="0" w:firstLine="0"/>
              <w:spacing w:line="240" w:lineRule="atLeast"/>
            </w:pPr>
            <w:r>
              <w:rPr>
                <w:rFonts w:ascii="Times New Roman"/>
              </w:rPr>
              <w:t>Tumor Necrosis Factor</w:t>
            </w:r>
          </w:p>
        </w:tc>
        <w:tc>
          <w:tcPr>
            <w:tcW w:w="3036" w:type="dxa"/>
          </w:tcPr>
          <w:p w:rsidR="0018722C">
            <w:pPr>
              <w:topLinePunct/>
              <w:ind w:leftChars="0" w:left="0" w:rightChars="0" w:right="0" w:firstLineChars="0" w:firstLine="0"/>
              <w:spacing w:line="240" w:lineRule="atLeast"/>
            </w:pPr>
            <w:r>
              <w:t>肿瘤坏死因子</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Tris</w:t>
            </w:r>
          </w:p>
        </w:tc>
        <w:tc>
          <w:tcPr>
            <w:tcW w:w="4164" w:type="dxa"/>
          </w:tcPr>
          <w:p w:rsidR="0018722C">
            <w:pPr>
              <w:topLinePunct/>
              <w:ind w:leftChars="0" w:left="0" w:rightChars="0" w:right="0" w:firstLineChars="0" w:firstLine="0"/>
              <w:spacing w:line="240" w:lineRule="atLeast"/>
            </w:pPr>
            <w:r>
              <w:rPr>
                <w:rFonts w:ascii="Times New Roman"/>
              </w:rPr>
              <w:t>tris</w:t>
            </w:r>
            <w:r>
              <w:rPr>
                <w:rFonts w:ascii="Times New Roman"/>
              </w:rPr>
              <w:t>(</w:t>
            </w:r>
            <w:r>
              <w:rPr>
                <w:rFonts w:ascii="Times New Roman"/>
              </w:rPr>
              <w:t>hydroxymethyl</w:t>
            </w:r>
            <w:r>
              <w:rPr>
                <w:rFonts w:ascii="Times New Roman"/>
              </w:rPr>
              <w:t>)</w:t>
            </w:r>
            <w:r>
              <w:rPr>
                <w:rFonts w:ascii="Times New Roman"/>
              </w:rPr>
              <w:t>aminomethane</w:t>
            </w:r>
          </w:p>
        </w:tc>
        <w:tc>
          <w:tcPr>
            <w:tcW w:w="3036" w:type="dxa"/>
          </w:tcPr>
          <w:p w:rsidR="0018722C">
            <w:pPr>
              <w:topLinePunct/>
              <w:ind w:leftChars="0" w:left="0" w:rightChars="0" w:right="0" w:firstLineChars="0" w:firstLine="0"/>
              <w:spacing w:line="240" w:lineRule="atLeast"/>
            </w:pPr>
            <w:r>
              <w:t>三羟甲基氨基甲烷</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VCAM-1</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V</w:t>
            </w:r>
            <w:r>
              <w:rPr>
                <w:rFonts w:ascii="Times New Roman"/>
              </w:rPr>
              <w:t>ascular cell adhesion molecule</w:t>
            </w:r>
          </w:p>
        </w:tc>
        <w:tc>
          <w:tcPr>
            <w:tcW w:w="3036" w:type="dxa"/>
          </w:tcPr>
          <w:p w:rsidR="0018722C">
            <w:pPr>
              <w:topLinePunct/>
              <w:ind w:leftChars="0" w:left="0" w:rightChars="0" w:right="0" w:firstLineChars="0" w:firstLine="0"/>
              <w:spacing w:line="240" w:lineRule="atLeast"/>
            </w:pPr>
            <w:r>
              <w:t>血管细胞粘附分子</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VEGF</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V</w:t>
            </w:r>
            <w:r>
              <w:rPr>
                <w:rFonts w:ascii="Times New Roman"/>
              </w:rPr>
              <w:t>ascular endothelial growth factor</w:t>
            </w:r>
          </w:p>
        </w:tc>
        <w:tc>
          <w:tcPr>
            <w:tcW w:w="3036" w:type="dxa"/>
          </w:tcPr>
          <w:p w:rsidR="0018722C">
            <w:pPr>
              <w:topLinePunct/>
              <w:ind w:leftChars="0" w:left="0" w:rightChars="0" w:right="0" w:firstLineChars="0" w:firstLine="0"/>
              <w:spacing w:line="240" w:lineRule="atLeast"/>
            </w:pPr>
            <w:r>
              <w:t>血管内皮生长因子</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VIP</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V</w:t>
            </w:r>
            <w:r>
              <w:rPr>
                <w:rFonts w:ascii="Times New Roman"/>
              </w:rPr>
              <w:t>asoactive intestinal peptide</w:t>
            </w:r>
          </w:p>
        </w:tc>
        <w:tc>
          <w:tcPr>
            <w:tcW w:w="3036" w:type="dxa"/>
          </w:tcPr>
          <w:p w:rsidR="0018722C">
            <w:pPr>
              <w:topLinePunct/>
              <w:ind w:leftChars="0" w:left="0" w:rightChars="0" w:right="0" w:firstLineChars="0" w:firstLine="0"/>
              <w:spacing w:line="240" w:lineRule="atLeast"/>
            </w:pPr>
            <w:r>
              <w:t>血管活性肠肽</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VPM</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V</w:t>
            </w:r>
            <w:r>
              <w:rPr>
                <w:rFonts w:ascii="Times New Roman"/>
              </w:rPr>
              <w:t>entral posteromedial</w:t>
            </w:r>
            <w:r>
              <w:rPr>
                <w:rFonts w:ascii="Times New Roman"/>
              </w:rPr>
              <w:t>(</w:t>
            </w:r>
            <w:r>
              <w:rPr>
                <w:rFonts w:ascii="Times New Roman"/>
              </w:rPr>
              <w:t>nucleus</w:t>
            </w:r>
            <w:r>
              <w:rPr>
                <w:rFonts w:ascii="Times New Roman"/>
              </w:rPr>
              <w:t>)</w:t>
            </w:r>
          </w:p>
        </w:tc>
        <w:tc>
          <w:tcPr>
            <w:tcW w:w="3036" w:type="dxa"/>
          </w:tcPr>
          <w:p w:rsidR="0018722C">
            <w:pPr>
              <w:topLinePunct/>
              <w:ind w:leftChars="0" w:left="0" w:rightChars="0" w:right="0" w:firstLineChars="0" w:firstLine="0"/>
              <w:spacing w:line="240" w:lineRule="atLeast"/>
            </w:pPr>
            <w:r>
              <w:t>腹后内侧</w:t>
            </w:r>
            <w:r>
              <w:rPr>
                <w:rFonts w:ascii="Times New Roman" w:eastAsia="Times New Roman"/>
                <w:rFonts w:ascii="Times New Roman" w:eastAsia="Times New Roman"/>
                <w:sz w:val="24"/>
              </w:rPr>
              <w:t>（</w:t>
            </w:r>
            <w:r>
              <w:t>核</w:t>
            </w:r>
            <w:r>
              <w:rPr>
                <w:rFonts w:ascii="Times New Roman" w:eastAsia="Times New Roman"/>
                <w:rFonts w:ascii="Times New Roman" w:eastAsia="Times New Roman"/>
                <w:sz w:val="24"/>
              </w:rPr>
              <w:t>）</w:t>
            </w:r>
          </w:p>
        </w:tc>
      </w:tr>
      <w:tr>
        <w:trPr>
          <w:trHeight w:val="480" w:hRule="atLeast"/>
        </w:trPr>
        <w:tc>
          <w:tcPr>
            <w:tcW w:w="1144" w:type="dxa"/>
          </w:tcPr>
          <w:p w:rsidR="0018722C">
            <w:pPr>
              <w:topLinePunct/>
              <w:ind w:leftChars="0" w:left="0" w:rightChars="0" w:right="0" w:firstLineChars="0" w:firstLine="0"/>
              <w:spacing w:line="240" w:lineRule="atLeast"/>
            </w:pPr>
            <w:r>
              <w:rPr>
                <w:rFonts w:ascii="Times New Roman"/>
              </w:rPr>
              <w:t>WB</w:t>
            </w:r>
          </w:p>
        </w:tc>
        <w:tc>
          <w:tcPr>
            <w:tcW w:w="4164" w:type="dxa"/>
          </w:tcPr>
          <w:p w:rsidR="0018722C">
            <w:pPr>
              <w:topLinePunct/>
              <w:ind w:leftChars="0" w:left="0" w:rightChars="0" w:right="0" w:firstLineChars="0" w:firstLine="0"/>
              <w:spacing w:line="240" w:lineRule="atLeast"/>
            </w:pPr>
            <w:r>
              <w:rPr>
                <w:rFonts w:ascii="Times New Roman"/>
              </w:rPr>
              <w:t/>
            </w:r>
            <w:r>
              <w:rPr>
                <w:rFonts w:ascii="Times New Roman"/>
              </w:rPr>
              <w:t>W</w:t>
            </w:r>
            <w:r>
              <w:rPr>
                <w:rFonts w:ascii="Times New Roman"/>
              </w:rPr>
              <w:t>estern blot</w:t>
            </w:r>
          </w:p>
        </w:tc>
        <w:tc>
          <w:tcPr>
            <w:tcW w:w="3036" w:type="dxa"/>
          </w:tcPr>
          <w:p w:rsidR="0018722C">
            <w:pPr>
              <w:topLinePunct/>
              <w:ind w:leftChars="0" w:left="0" w:rightChars="0" w:right="0" w:firstLineChars="0" w:firstLine="0"/>
              <w:spacing w:line="240" w:lineRule="atLeast"/>
            </w:pPr>
            <w:r>
              <w:t>蛋白质印迹</w:t>
            </w:r>
          </w:p>
        </w:tc>
      </w:tr>
      <w:tr>
        <w:trPr>
          <w:trHeight w:val="360" w:hRule="atLeast"/>
        </w:trPr>
        <w:tc>
          <w:tcPr>
            <w:tcW w:w="1144" w:type="dxa"/>
          </w:tcPr>
          <w:p w:rsidR="0018722C">
            <w:pPr>
              <w:topLinePunct/>
              <w:ind w:leftChars="0" w:left="0" w:rightChars="0" w:right="0" w:firstLineChars="0" w:firstLine="0"/>
              <w:spacing w:line="240" w:lineRule="atLeast"/>
            </w:pPr>
            <w:r>
              <w:rPr>
                <w:rFonts w:ascii="Times New Roman" w:hAnsi="Times New Roman"/>
              </w:rPr>
              <w:t>γ-INF</w:t>
            </w:r>
          </w:p>
        </w:tc>
        <w:tc>
          <w:tcPr>
            <w:tcW w:w="4164" w:type="dxa"/>
          </w:tcPr>
          <w:p w:rsidR="0018722C">
            <w:pPr>
              <w:topLinePunct/>
              <w:ind w:leftChars="0" w:left="0" w:rightChars="0" w:right="0" w:firstLineChars="0" w:firstLine="0"/>
              <w:spacing w:line="240" w:lineRule="atLeast"/>
            </w:pPr>
            <w:r>
              <w:rPr>
                <w:rFonts w:ascii="Times New Roman"/>
              </w:rPr>
              <w:t>interferon</w:t>
            </w:r>
          </w:p>
        </w:tc>
        <w:tc>
          <w:tcPr>
            <w:tcW w:w="3036" w:type="dxa"/>
          </w:tcPr>
          <w:p w:rsidR="0018722C">
            <w:pPr>
              <w:topLinePunct/>
              <w:ind w:leftChars="0" w:left="0" w:rightChars="0" w:right="0" w:firstLineChars="0" w:firstLine="0"/>
              <w:spacing w:line="240" w:lineRule="atLeast"/>
            </w:pPr>
            <w:r>
              <w:t>干扰素</w:t>
            </w:r>
          </w:p>
        </w:tc>
      </w:tr>
    </w:tbl>
    <w:p w:rsidR="0018722C">
      <w:pPr>
        <w:rPr/>
        <w:topLinePunct/>
        <w:pStyle w:val="affa"/>
      </w:pPr>
    </w:p>
    <w:p w:rsidR="0018722C">
      <w:pPr>
        <w:pStyle w:val="aa"/>
        <w:topLinePunct/>
      </w:pPr>
      <w:bookmarkStart w:name="_TOC_250006" w:id="7"/>
      <w:bookmarkStart w:name="前 言 " w:id="8"/>
      <w:bookmarkEnd w:id="7"/>
      <w:r>
        <w:t>前</w:t>
      </w:r>
      <w:r w:rsidRPr="00000000">
        <w:rPr>
          <w:b/>
        </w:rPr>
        <w:t>言</w:t>
      </w:r>
    </w:p>
    <w:p w:rsidR="0018722C">
      <w:pPr>
        <w:topLinePunct/>
      </w:pPr>
      <w:r>
        <w:t>据美国疾病控制和预防中心</w:t>
      </w:r>
      <w:r>
        <w:t>（</w:t>
      </w:r>
      <w:r>
        <w:rPr>
          <w:rFonts w:ascii="Times New Roman" w:eastAsia="Times New Roman"/>
        </w:rPr>
        <w:t>Centers for Disease Control and Prevention</w:t>
      </w:r>
      <w:r>
        <w:rPr>
          <w:rFonts w:ascii="Times New Roman" w:eastAsia="Times New Roman"/>
        </w:rPr>
        <w:t> </w:t>
      </w:r>
      <w:r>
        <w:t>，</w:t>
      </w:r>
    </w:p>
    <w:p w:rsidR="0018722C">
      <w:pPr>
        <w:topLinePunct/>
      </w:pPr>
      <w:r>
        <w:rPr>
          <w:rFonts w:ascii="Times New Roman" w:eastAsia="Times New Roman"/>
        </w:rPr>
        <w:t>CDC</w:t>
      </w:r>
      <w:r>
        <w:rPr>
          <w:rFonts w:ascii="Times New Roman" w:eastAsia="Times New Roman"/>
          <w:rFonts w:ascii="Times New Roman" w:eastAsia="Times New Roman"/>
        </w:rPr>
        <w:t>）</w:t>
      </w:r>
      <w:r>
        <w:rPr>
          <w:rFonts w:ascii="Times New Roman" w:eastAsia="Times New Roman"/>
        </w:rPr>
        <w:t xml:space="preserve">2011</w:t>
      </w:r>
      <w:r>
        <w:t>年报告显示创伤性脑损伤</w:t>
      </w:r>
      <w:r>
        <w:t>（</w:t>
      </w:r>
      <w:r>
        <w:rPr>
          <w:rFonts w:ascii="Times New Roman" w:eastAsia="Times New Roman"/>
        </w:rPr>
        <w:t>Traumatic brain injury</w:t>
      </w:r>
      <w:r>
        <w:rPr>
          <w:spacing w:val="-6"/>
        </w:rPr>
        <w:t xml:space="preserve">, </w:t>
      </w:r>
      <w:r>
        <w:rPr>
          <w:rFonts w:ascii="Times New Roman" w:eastAsia="Times New Roman"/>
        </w:rPr>
        <w:t>TBI</w:t>
      </w:r>
      <w:r>
        <w:rPr>
          <w:rFonts w:ascii="Times New Roman" w:eastAsia="Times New Roman"/>
          <w:rFonts w:ascii="Times New Roman" w:eastAsia="Times New Roman"/>
          <w:spacing w:val="-6"/>
        </w:rPr>
        <w:t>）</w:t>
      </w:r>
      <w:r>
        <w:t>依然是美国人</w:t>
      </w:r>
      <w:r>
        <w:t>致死和致残的主要原因，在美国每年新发颅脑创伤</w:t>
      </w:r>
      <w:r>
        <w:rPr>
          <w:rFonts w:ascii="Times New Roman" w:eastAsia="Times New Roman"/>
        </w:rPr>
        <w:t>50</w:t>
      </w:r>
      <w:r>
        <w:t>万，</w:t>
      </w:r>
      <w:r>
        <w:rPr>
          <w:rFonts w:ascii="Times New Roman" w:eastAsia="Times New Roman"/>
        </w:rPr>
        <w:t>10%</w:t>
      </w:r>
      <w:r>
        <w:t>属于重型颅脑损</w:t>
      </w:r>
    </w:p>
    <w:p w:rsidR="0018722C">
      <w:pPr>
        <w:topLinePunct/>
      </w:pPr>
      <w:r>
        <w:t>伤，其中约</w:t>
      </w:r>
      <w:r>
        <w:rPr>
          <w:rFonts w:ascii="Times New Roman" w:eastAsia="宋体"/>
        </w:rPr>
        <w:t>2</w:t>
      </w:r>
      <w:r>
        <w:t>万人死亡，</w:t>
      </w:r>
      <w:r>
        <w:rPr>
          <w:rFonts w:ascii="Times New Roman" w:eastAsia="宋体"/>
        </w:rPr>
        <w:t>3</w:t>
      </w:r>
      <w:r>
        <w:t>万人致残，直接和间接经济损失达</w:t>
      </w:r>
      <w:r>
        <w:rPr>
          <w:rFonts w:ascii="Times New Roman" w:eastAsia="宋体"/>
        </w:rPr>
        <w:t>560</w:t>
      </w:r>
      <w:r>
        <w:t>亿美元，而车</w:t>
      </w:r>
      <w:r>
        <w:t>祸是</w:t>
      </w:r>
      <w:r>
        <w:rPr>
          <w:rFonts w:ascii="Times New Roman" w:eastAsia="宋体"/>
        </w:rPr>
        <w:t>TBI</w:t>
      </w:r>
      <w:r>
        <w:t>的主要原因</w:t>
      </w:r>
      <w:r>
        <w:rPr>
          <w:rFonts w:ascii="Times New Roman" w:eastAsia="宋体"/>
          <w:vertAlign w:val="superscript"/>
        </w:rPr>
        <w:t>[</w:t>
      </w:r>
      <w:r>
        <w:rPr>
          <w:rFonts w:ascii="Times New Roman" w:eastAsia="宋体"/>
          <w:vertAlign w:val="superscript"/>
          <w:position w:val="11"/>
        </w:rPr>
        <w:t xml:space="preserve">1</w:t>
      </w:r>
      <w:r>
        <w:rPr>
          <w:rFonts w:ascii="Times New Roman" w:eastAsia="宋体"/>
          <w:vertAlign w:val="superscript"/>
        </w:rPr>
        <w:t>]</w:t>
      </w:r>
      <w:r>
        <w:t>。</w:t>
      </w:r>
      <w:r>
        <w:t>近年</w:t>
      </w:r>
      <w:r>
        <w:t>来由于我国交通业、建筑业和采矿业的快速发展，</w:t>
      </w:r>
      <w:r>
        <w:t>交通事故、工地事故和塌方引起的</w:t>
      </w:r>
      <w:r>
        <w:rPr>
          <w:rFonts w:ascii="Times New Roman" w:eastAsia="宋体"/>
        </w:rPr>
        <w:t>TBI</w:t>
      </w:r>
      <w:r>
        <w:t>发生率也在上升，我国每年约有</w:t>
      </w:r>
      <w:r>
        <w:rPr>
          <w:rFonts w:ascii="Times New Roman" w:eastAsia="宋体"/>
        </w:rPr>
        <w:t>60</w:t>
      </w:r>
      <w:r>
        <w:t>万人</w:t>
      </w:r>
      <w:r>
        <w:t>遭受</w:t>
      </w:r>
      <w:r>
        <w:rPr>
          <w:rFonts w:ascii="Times New Roman" w:eastAsia="宋体"/>
        </w:rPr>
        <w:t>TBI</w:t>
      </w:r>
      <w:r>
        <w:t>，死亡</w:t>
      </w:r>
      <w:r>
        <w:rPr>
          <w:rFonts w:ascii="Times New Roman" w:eastAsia="宋体"/>
        </w:rPr>
        <w:t>10</w:t>
      </w:r>
      <w:r>
        <w:t>万人，其中，因车祸死亡约</w:t>
      </w:r>
      <w:r>
        <w:rPr>
          <w:rFonts w:ascii="Times New Roman" w:eastAsia="宋体"/>
        </w:rPr>
        <w:t>5</w:t>
      </w:r>
      <w:r>
        <w:t>万人，这一数字也呈上升趋势，</w:t>
      </w:r>
      <w:r>
        <w:t>且男性多于女性</w:t>
      </w:r>
      <w:r>
        <w:rPr>
          <w:rFonts w:ascii="Times New Roman" w:eastAsia="宋体"/>
        </w:rPr>
        <w:t>2~3</w:t>
      </w:r>
      <w:r>
        <w:t>倍，年龄以</w:t>
      </w:r>
      <w:r>
        <w:rPr>
          <w:rFonts w:ascii="Times New Roman" w:eastAsia="宋体"/>
        </w:rPr>
        <w:t>1</w:t>
      </w:r>
      <w:r>
        <w:t>5～45</w:t>
      </w:r>
      <w:r/>
      <w:r w:rsidR="001852F3">
        <w:t xml:space="preserve">岁为最多，尽管在颅脑损伤的诊治及相</w:t>
      </w:r>
      <w:r>
        <w:t>关基础研究方面取得了许多进展，但其死亡率和致残率依然高居身体各部位损伤之首</w:t>
      </w:r>
      <w:r>
        <w:rPr>
          <w:rFonts w:ascii="Times New Roman" w:eastAsia="宋体"/>
          <w:vertAlign w:val="superscript"/>
        </w:rPr>
        <w:t>[</w:t>
      </w:r>
      <w:r>
        <w:rPr>
          <w:rFonts w:ascii="Times New Roman" w:eastAsia="宋体"/>
          <w:vertAlign w:val="superscript"/>
          <w:position w:val="11"/>
        </w:rPr>
        <w:t xml:space="preserve">2</w:t>
      </w:r>
      <w:r>
        <w:rPr>
          <w:rFonts w:ascii="Times New Roman" w:eastAsia="宋体"/>
          <w:vertAlign w:val="superscript"/>
        </w:rPr>
        <w:t>]</w:t>
      </w:r>
      <w:r>
        <w:t>，这与对</w:t>
      </w:r>
      <w:r>
        <w:rPr>
          <w:rFonts w:ascii="Times New Roman" w:eastAsia="宋体"/>
        </w:rPr>
        <w:t>TBI</w:t>
      </w:r>
      <w:r>
        <w:t>的本质特征认识不足有关，尤其是对脑组织损伤的病理变化</w:t>
      </w:r>
      <w:r>
        <w:t>的本质和规律的认识不足有关。神经源性机制不仅在非中枢神经系统起作用，而</w:t>
      </w:r>
      <w:r>
        <w:t>且对中枢神经系统本身也有着十分重要的作用，即</w:t>
      </w:r>
      <w:r>
        <w:rPr>
          <w:b/>
        </w:rPr>
        <w:t>神经源性机制在调控非中枢神</w:t>
      </w:r>
      <w:r>
        <w:rPr>
          <w:b/>
        </w:rPr>
        <w:t>经系统时，也在影响着中枢神经系统本身</w:t>
      </w:r>
      <w:r>
        <w:t>。局部创伤性脑损伤如何引起创伤性脑</w:t>
      </w:r>
      <w:r>
        <w:t>水肿，进而引起颅内压增高，甚至脑疝危及生命？需要更深入地研究创伤性脑损</w:t>
      </w:r>
      <w:r>
        <w:t>伤中的神经源性机制，并通过多种干预方法，研究如何控制</w:t>
      </w:r>
      <w:r>
        <w:rPr>
          <w:rFonts w:ascii="Times New Roman" w:eastAsia="宋体"/>
        </w:rPr>
        <w:t>TBI</w:t>
      </w:r>
      <w:r>
        <w:t>的进一步发展，</w:t>
      </w:r>
      <w:r>
        <w:t>寻找新的更有效的治疗</w:t>
      </w:r>
      <w:r>
        <w:rPr>
          <w:rFonts w:ascii="Times New Roman" w:eastAsia="宋体"/>
        </w:rPr>
        <w:t>TBI</w:t>
      </w:r>
      <w:r>
        <w:t>的方法。</w:t>
      </w:r>
    </w:p>
    <w:p w:rsidR="0018722C">
      <w:pPr>
        <w:topLinePunct/>
      </w:pPr>
      <w:r>
        <w:rPr>
          <w:rFonts w:ascii="Times New Roman" w:eastAsia="Times New Roman"/>
        </w:rPr>
        <w:t xml:space="preserve">TBI</w:t>
      </w:r>
      <w:r>
        <w:t xml:space="preserve">时，损伤组织</w:t>
      </w:r>
      <w:r>
        <w:t xml:space="preserve">（</w:t>
      </w:r>
      <w:r>
        <w:t xml:space="preserve">头皮、骨膜、硬膜等</w:t>
      </w:r>
      <w:r>
        <w:t xml:space="preserve">）</w:t>
      </w:r>
      <w:r>
        <w:t xml:space="preserve">内痛觉神经末稍在生物学活性物</w:t>
      </w:r>
      <w:r>
        <w:t xml:space="preserve">质的作用下发生敏感化，即正常状态下不能引起兴奋的刺激，在此状态下可以引</w:t>
      </w:r>
      <w:r>
        <w:t xml:space="preserve">起神经末梢兴奋，产生痛觉；正常状态下可引起兴奋的刺激，此状态将产生更强</w:t>
      </w:r>
      <w:r>
        <w:t xml:space="preserve">烈的神经兴奋，产生更剧烈的疼痛。同时，受刺激神经末梢通过释放某些神经递</w:t>
      </w:r>
      <w:r>
        <w:t xml:space="preserve">质如：神经肽</w:t>
      </w:r>
      <w:r>
        <w:rPr>
          <w:rFonts w:ascii="Times New Roman" w:eastAsia="Times New Roman"/>
        </w:rPr>
        <w:t xml:space="preserve">Y </w:t>
      </w:r>
      <w:r>
        <w:rPr>
          <w:rFonts w:ascii="Times New Roman" w:eastAsia="Times New Roman"/>
        </w:rPr>
        <w:t xml:space="preserve">(</w:t>
      </w:r>
      <w:r>
        <w:rPr>
          <w:rFonts w:ascii="Times New Roman" w:eastAsia="Times New Roman"/>
        </w:rPr>
        <w:t xml:space="preserve">Neuropeptide Y</w:t>
      </w:r>
      <w:r>
        <w:rPr>
          <w:rFonts w:ascii="Times New Roman" w:eastAsia="Times New Roman"/>
        </w:rPr>
        <w:t xml:space="preserve">, </w:t>
      </w:r>
      <w:r>
        <w:rPr>
          <w:rFonts w:ascii="Times New Roman" w:eastAsia="Times New Roman"/>
        </w:rPr>
        <w:t xml:space="preserve">NPY</w:t>
      </w:r>
      <w:r>
        <w:rPr>
          <w:rFonts w:ascii="Times New Roman" w:eastAsia="Times New Roman"/>
        </w:rPr>
        <w:t xml:space="preserve">)</w:t>
      </w:r>
      <w:r>
        <w:t xml:space="preserve">、降钙素基因相关肽</w:t>
      </w:r>
      <w:r>
        <w:rPr>
          <w:rFonts w:ascii="Times New Roman" w:eastAsia="Times New Roman"/>
          <w:rFonts w:ascii="Times New Roman" w:eastAsia="Times New Roman"/>
        </w:rPr>
        <w:t xml:space="preserve">（</w:t>
      </w:r>
      <w:r>
        <w:rPr>
          <w:rFonts w:ascii="Times New Roman" w:eastAsia="Times New Roman"/>
        </w:rPr>
        <w:t xml:space="preserve">calcitonin gene relate</w:t>
      </w:r>
      <w:r>
        <w:rPr>
          <w:rFonts w:ascii="Times New Roman" w:eastAsia="Times New Roman"/>
        </w:rPr>
        <w:t>d</w:t>
      </w:r>
    </w:p>
    <w:p w:rsidR="0018722C">
      <w:pPr>
        <w:topLinePunct/>
      </w:pPr>
      <w:r>
        <w:rPr>
          <w:rFonts w:ascii="Times New Roman" w:eastAsia="宋体"/>
        </w:rPr>
        <w:t>peptide</w:t>
      </w:r>
      <w:r>
        <w:t>，</w:t>
      </w:r>
      <w:r>
        <w:rPr>
          <w:rFonts w:ascii="Times New Roman" w:eastAsia="宋体"/>
        </w:rPr>
        <w:t>CGRP</w:t>
      </w:r>
      <w:r>
        <w:rPr>
          <w:rFonts w:ascii="Times New Roman" w:eastAsia="宋体"/>
          <w:rFonts w:ascii="Times New Roman" w:eastAsia="宋体"/>
        </w:rPr>
        <w:t>）</w:t>
      </w:r>
      <w:r>
        <w:t>、</w:t>
      </w:r>
      <w:r>
        <w:rPr>
          <w:rFonts w:ascii="Times New Roman" w:eastAsia="宋体"/>
        </w:rPr>
        <w:t>P</w:t>
      </w:r>
      <w:r>
        <w:t>物质</w:t>
      </w:r>
      <w:r>
        <w:rPr>
          <w:rFonts w:ascii="Times New Roman" w:eastAsia="宋体"/>
        </w:rPr>
        <w:t>(</w:t>
      </w:r>
      <w:r>
        <w:rPr>
          <w:rFonts w:ascii="Times New Roman" w:eastAsia="宋体"/>
        </w:rPr>
        <w:t>substance</w:t>
      </w:r>
      <w:r>
        <w:rPr>
          <w:rFonts w:ascii="Times New Roman" w:eastAsia="宋体"/>
        </w:rPr>
        <w:t> </w:t>
      </w:r>
      <w:r>
        <w:rPr>
          <w:rFonts w:ascii="Times New Roman" w:eastAsia="宋体"/>
        </w:rPr>
        <w:t>P</w:t>
      </w:r>
      <w:r>
        <w:rPr>
          <w:rFonts w:ascii="Times New Roman" w:eastAsia="宋体"/>
        </w:rPr>
        <w:t>, </w:t>
      </w:r>
      <w:r>
        <w:rPr>
          <w:rFonts w:ascii="Times New Roman" w:eastAsia="宋体"/>
        </w:rPr>
        <w:t>SP</w:t>
      </w:r>
      <w:r>
        <w:rPr>
          <w:rFonts w:ascii="Times New Roman" w:eastAsia="宋体"/>
        </w:rPr>
        <w:t>)</w:t>
      </w:r>
      <w:r>
        <w:t>等神经多肽。这些生物活性物质作用于组织内肥大细胞、血管内皮细胞等，使之产生其它生物学活性物质或者</w:t>
      </w:r>
      <w:r>
        <w:rPr>
          <w:rFonts w:ascii="Times New Roman" w:eastAsia="宋体"/>
        </w:rPr>
        <w:t>/</w:t>
      </w:r>
      <w:r>
        <w:t>和产生生物学效应，引发组织学改变，引起炎症反应甚至组织损伤</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w:t>
      </w:r>
      <w:r>
        <w:rPr>
          <w:rFonts w:ascii="Times New Roman" w:eastAsia="宋体"/>
        </w:rPr>
        <w:t>NPY</w:t>
      </w:r>
      <w:r>
        <w:t>对血管</w:t>
      </w:r>
      <w:r>
        <w:t>有直接收缩作用，是已知最强缩血管效应的多肽之一，它可加强血管对其它收缩</w:t>
      </w:r>
      <w:r>
        <w:t>血管物质的反应，如去甲肾上腺素</w:t>
      </w:r>
      <w:r>
        <w:t>（</w:t>
      </w:r>
      <w:r/>
      <w:r>
        <w:rPr>
          <w:rFonts w:ascii="Times New Roman" w:eastAsia="宋体"/>
        </w:rPr>
        <w:t>Norepinephrin</w:t>
      </w:r>
      <w:r>
        <w:rPr>
          <w:spacing w:val="-20"/>
        </w:rPr>
        <w:t>,</w:t>
      </w:r>
      <w:r>
        <w:t> </w:t>
      </w:r>
      <w:r>
        <w:rPr>
          <w:rFonts w:ascii="Times New Roman" w:eastAsia="宋体"/>
        </w:rPr>
        <w:t>NE</w:t>
      </w:r>
      <w:r>
        <w:t>）</w:t>
      </w:r>
      <w:r>
        <w:t>及血管紧张素</w:t>
      </w:r>
    </w:p>
    <w:p w:rsidR="0018722C">
      <w:pPr>
        <w:topLinePunct/>
      </w:pPr>
      <w:r>
        <w:t>（</w:t>
      </w:r>
      <w:r/>
      <w:r>
        <w:rPr>
          <w:rFonts w:ascii="Times New Roman" w:eastAsia="宋体"/>
        </w:rPr>
        <w:t>Angiotension</w:t>
      </w:r>
      <w:r>
        <w:rPr>
          <w:spacing w:val="-21"/>
        </w:rPr>
        <w:t>,</w:t>
      </w:r>
      <w:r>
        <w:t> </w:t>
      </w:r>
      <w:r>
        <w:rPr>
          <w:rFonts w:ascii="Times New Roman" w:eastAsia="宋体"/>
        </w:rPr>
        <w:t>Ang</w:t>
      </w:r>
      <w:r>
        <w:t>）</w:t>
      </w:r>
      <w:r>
        <w:t>等；可降低血管对舒张血管物质的反应如乙酰胆碱</w:t>
      </w:r>
    </w:p>
    <w:p w:rsidR="0018722C">
      <w:pPr>
        <w:topLinePunct/>
      </w:pPr>
      <w:r>
        <w:t>（</w:t>
      </w:r>
      <w:r>
        <w:rPr>
          <w:rFonts w:ascii="Times New Roman" w:hAnsi="Times New Roman" w:eastAsia="宋体"/>
        </w:rPr>
        <w:t>acetylcholine</w:t>
      </w:r>
      <w:r>
        <w:rPr>
          <w:spacing w:val="-4"/>
        </w:rPr>
        <w:t xml:space="preserve">, </w:t>
      </w:r>
      <w:r>
        <w:rPr>
          <w:rFonts w:ascii="Times New Roman" w:hAnsi="Times New Roman" w:eastAsia="宋体"/>
        </w:rPr>
        <w:t>Ach</w:t>
      </w:r>
      <w:r>
        <w:t>）</w:t>
      </w:r>
      <w:r>
        <w:t>及β</w:t>
      </w:r>
      <w:r>
        <w:t>受体阻滞剂等。</w:t>
      </w:r>
      <w:r>
        <w:rPr>
          <w:rFonts w:ascii="Times New Roman" w:hAnsi="Times New Roman" w:eastAsia="宋体"/>
        </w:rPr>
        <w:t>CGRP</w:t>
      </w:r>
      <w:r>
        <w:t>主要作用于毛细血管前小动脉，</w:t>
      </w:r>
      <w:r>
        <w:t>使之扩张充血，脑血管分布着富含</w:t>
      </w:r>
      <w:r>
        <w:rPr>
          <w:rFonts w:ascii="Times New Roman" w:hAnsi="Times New Roman" w:eastAsia="宋体"/>
        </w:rPr>
        <w:t>CGRP</w:t>
      </w:r>
      <w:r>
        <w:t>神经纤维，</w:t>
      </w:r>
      <w:r>
        <w:rPr>
          <w:rFonts w:ascii="Times New Roman" w:hAnsi="Times New Roman" w:eastAsia="宋体"/>
        </w:rPr>
        <w:t>CGRP</w:t>
      </w:r>
      <w:r>
        <w:t>对脑血管疾病有强烈的舒张作用；</w:t>
      </w:r>
      <w:r>
        <w:rPr>
          <w:rFonts w:ascii="Times New Roman" w:hAnsi="Times New Roman" w:eastAsia="宋体"/>
        </w:rPr>
        <w:t>SP</w:t>
      </w:r>
      <w:r>
        <w:t>主要作用于毛细血管后小静脉，使之通透性增加血管内容渗出</w:t>
      </w:r>
      <w:r>
        <w:t>增加，引起和加重组织的炎症。这种炎症被称为</w:t>
      </w:r>
      <w:r>
        <w:rPr>
          <w:b/>
        </w:rPr>
        <w:t>神经源性炎症</w:t>
      </w:r>
      <w:r>
        <w:rPr>
          <w:rFonts w:ascii="Times New Roman" w:hAnsi="Times New Roman" w:eastAsia="宋体"/>
          <w:rFonts w:ascii="Times New Roman" w:hAnsi="Times New Roman" w:eastAsia="宋体"/>
        </w:rPr>
        <w:t>（</w:t>
      </w:r>
      <w:r>
        <w:rPr>
          <w:rFonts w:ascii="Times New Roman" w:hAnsi="Times New Roman" w:eastAsia="宋体"/>
        </w:rPr>
        <w:t>neurogeni</w:t>
      </w:r>
      <w:r>
        <w:rPr>
          <w:rFonts w:ascii="Times New Roman" w:hAnsi="Times New Roman" w:eastAsia="宋体"/>
        </w:rPr>
        <w:t>c</w:t>
      </w:r>
    </w:p>
    <w:p w:rsidR="0018722C">
      <w:pPr>
        <w:topLinePunct/>
      </w:pPr>
      <w:r>
        <w:rPr>
          <w:rFonts w:ascii="Times New Roman" w:eastAsia="Times New Roman"/>
        </w:rPr>
        <w:t>inflammation</w:t>
      </w:r>
      <w:r>
        <w:rPr>
          <w:rFonts w:ascii="Times New Roman" w:eastAsia="Times New Roman"/>
          <w:rFonts w:ascii="Times New Roman" w:eastAsia="Times New Roman"/>
        </w:rPr>
        <w:t>）</w:t>
      </w:r>
      <w:r>
        <w:t>。神经末梢</w:t>
      </w:r>
      <w:r>
        <w:rPr>
          <w:rFonts w:ascii="Times New Roman" w:eastAsia="Times New Roman"/>
        </w:rPr>
        <w:t>NPY</w:t>
      </w:r>
      <w:r>
        <w:t>、</w:t>
      </w:r>
      <w:r>
        <w:rPr>
          <w:rFonts w:ascii="Times New Roman" w:eastAsia="Times New Roman"/>
        </w:rPr>
        <w:t>CGRP</w:t>
      </w:r>
      <w:r>
        <w:t>、</w:t>
      </w:r>
      <w:r>
        <w:rPr>
          <w:rFonts w:ascii="Times New Roman" w:eastAsia="Times New Roman"/>
        </w:rPr>
        <w:t>SP</w:t>
      </w:r>
      <w:r>
        <w:t>与组织内肥大细胞、血管内皮细胞及其分泌的生物学活性物质之间存在着相互作用</w:t>
      </w:r>
      <w:r>
        <w:t>（</w:t>
      </w:r>
      <w:r>
        <w:t>兴奋或者抑制</w:t>
      </w:r>
      <w:r>
        <w:t>）</w:t>
      </w:r>
      <w:r>
        <w:t>，对组织炎症</w:t>
      </w:r>
      <w:r>
        <w:t>反应进行调制，同时炎症区域内的神经末梢发生敏感化，后者对组织炎症的转归</w:t>
      </w:r>
      <w:r>
        <w:t>也有重要的影响</w:t>
      </w:r>
      <w:r>
        <w:rPr>
          <w:rFonts w:ascii="Times New Roman" w:eastAsia="Times New Roman"/>
        </w:rPr>
        <w:t>[</w:t>
      </w:r>
      <w:r>
        <w:rPr>
          <w:rFonts w:ascii="Times New Roman" w:eastAsia="Times New Roman"/>
          <w:w w:val="95"/>
          <w:position w:val="11"/>
          <w:sz w:val="16"/>
        </w:rPr>
        <w:t xml:space="preserve">4</w:t>
      </w:r>
      <w:r>
        <w:rPr>
          <w:rFonts w:ascii="Times New Roman" w:eastAsia="Times New Roman"/>
          <w:w w:val="95"/>
          <w:position w:val="11"/>
          <w:sz w:val="16"/>
        </w:rPr>
        <w:t xml:space="preserve">, </w:t>
      </w:r>
      <w:r>
        <w:rPr>
          <w:rFonts w:ascii="Times New Roman" w:eastAsia="Times New Roman"/>
          <w:w w:val="95"/>
          <w:position w:val="11"/>
          <w:sz w:val="16"/>
        </w:rPr>
        <w:t xml:space="preserve">5</w:t>
      </w:r>
      <w:r>
        <w:rPr>
          <w:rFonts w:ascii="Times New Roman" w:eastAsia="Times New Roman"/>
        </w:rPr>
        <w:t>]</w:t>
      </w:r>
      <w:r>
        <w:t>。</w:t>
      </w:r>
    </w:p>
    <w:p w:rsidR="0018722C">
      <w:pPr>
        <w:topLinePunct/>
      </w:pPr>
      <w:r>
        <w:t>头部外伤的疼痛刺激作用于神经末梢的痛觉感受器，而后产生冲动，经痛觉</w:t>
      </w:r>
      <w:r>
        <w:t>传导通路向中枢传导，最终传导至大脑皮层，由皮层综合分析而感知疼痛，其顺</w:t>
      </w:r>
      <w:r>
        <w:t>序如下：致病刺激因素→感受器→传人神经纤维→脊髓灰质后角→丘脑→大脑皮层。头部皮肤、肌肉、血管、硬脑膜等处均有感受器分布</w:t>
      </w:r>
      <w:r>
        <w:rPr>
          <w:rFonts w:ascii="Times New Roman" w:hAnsi="Times New Roman" w:eastAsia="Times New Roman"/>
          <w:spacing w:val="-6"/>
          <w:rFonts w:hint="eastAsia"/>
        </w:rPr>
        <w:t>，</w:t>
      </w:r>
      <w:r>
        <w:t>传入神经纤维</w:t>
      </w:r>
      <w:r>
        <w:rPr>
          <w:rFonts w:ascii="Times New Roman" w:hAnsi="Times New Roman" w:eastAsia="Times New Roman"/>
        </w:rPr>
        <w:t>——</w:t>
      </w:r>
      <w:r>
        <w:t>传</w:t>
      </w:r>
      <w:r>
        <w:t>导头部痛觉主要由三叉神经、颈神经</w:t>
      </w:r>
      <w:r>
        <w:rPr>
          <w:rFonts w:ascii="Times New Roman" w:hAnsi="Times New Roman" w:eastAsia="Times New Roman"/>
        </w:rPr>
        <w:t>l</w:t>
      </w:r>
      <w:r>
        <w:t>～</w:t>
      </w:r>
      <w:r>
        <w:rPr>
          <w:rFonts w:ascii="Times New Roman" w:hAnsi="Times New Roman" w:eastAsia="Times New Roman"/>
        </w:rPr>
        <w:t>3</w:t>
      </w:r>
      <w:r>
        <w:t>和舌咽神经、迷走神经，这称为一级</w:t>
      </w:r>
      <w:r>
        <w:t>神经元；二级神经元包括上部颈髓灰质后角和脑干内的三叉神经感觉核。经脊髓丘脑束和三叉神经丘系，传导至丘脑后腹核，在此交换神经元</w:t>
      </w:r>
      <w:r>
        <w:rPr>
          <w:rFonts w:ascii="Times New Roman" w:hAnsi="Times New Roman" w:eastAsia="Times New Roman"/>
          <w:rFonts w:ascii="Times New Roman" w:hAnsi="Times New Roman" w:eastAsia="Times New Roman"/>
        </w:rPr>
        <w:t>（</w:t>
      </w:r>
      <w:r>
        <w:t>三级神经元</w:t>
      </w:r>
      <w:r>
        <w:rPr>
          <w:rFonts w:ascii="Times New Roman" w:hAnsi="Times New Roman" w:eastAsia="Times New Roman"/>
          <w:rFonts w:ascii="Times New Roman" w:hAnsi="Times New Roman" w:eastAsia="Times New Roman"/>
          <w:spacing w:val="-2"/>
        </w:rPr>
        <w:t>）</w:t>
      </w:r>
      <w:r>
        <w:t>，然</w:t>
      </w:r>
      <w:r>
        <w:t>后投射到大脑皮层感觉区而被感知，并通过传出神经纤维和效应器做出反应。</w:t>
      </w:r>
    </w:p>
    <w:p w:rsidR="0018722C">
      <w:pPr>
        <w:topLinePunct/>
      </w:pPr>
      <w:r>
        <w:t>受痛觉传导通路和神经源性炎症发生机制的启发，我们追询</w:t>
      </w:r>
      <w:r>
        <w:rPr>
          <w:rFonts w:ascii="Times New Roman" w:eastAsia="宋体"/>
        </w:rPr>
        <w:t>TBI</w:t>
      </w:r>
      <w:r>
        <w:t>后，脑组</w:t>
      </w:r>
      <w:r>
        <w:t>织发生组织化学改变，是否产生类似神经源性炎症反应？是否有其它神经源性机</w:t>
      </w:r>
      <w:r>
        <w:t>制参与？比如，头部伤害性刺激经所支配神经纤维传入中枢神经系统，通过复杂</w:t>
      </w:r>
      <w:r>
        <w:t>的神经源性活动机制向脑组织内释放生物学活性物质，如</w:t>
      </w:r>
      <w:r>
        <w:rPr>
          <w:rFonts w:ascii="Times New Roman" w:eastAsia="宋体"/>
        </w:rPr>
        <w:t>NPY</w:t>
      </w:r>
      <w:r>
        <w:t>、</w:t>
      </w:r>
      <w:r>
        <w:rPr>
          <w:rFonts w:ascii="Times New Roman" w:eastAsia="宋体"/>
        </w:rPr>
        <w:t>SP</w:t>
      </w:r>
      <w:r>
        <w:t>、</w:t>
      </w:r>
      <w:r>
        <w:rPr>
          <w:rFonts w:ascii="Times New Roman" w:eastAsia="宋体"/>
        </w:rPr>
        <w:t>CGRP </w:t>
      </w:r>
      <w:r>
        <w:t>和</w:t>
      </w:r>
    </w:p>
    <w:p w:rsidR="0018722C">
      <w:pPr>
        <w:topLinePunct/>
      </w:pPr>
      <w:r>
        <w:rPr>
          <w:rFonts w:ascii="Times New Roman" w:eastAsia="Times New Roman"/>
        </w:rPr>
        <w:t>NE</w:t>
      </w:r>
      <w:r>
        <w:t>等；或者通过活化脑组织内一些化学物质，继而对损伤部位及其邻近部位脑组织产生损伤，引起创伤性脑水肿，进而引起颅内压增高，甚至脑疝危及生命。</w:t>
      </w:r>
      <w:r>
        <w:t>神经源性机制包括神经性活动</w:t>
      </w:r>
      <w:r>
        <w:t>（</w:t>
      </w:r>
      <w:r>
        <w:t>如交感神经、副交感神经的活动</w:t>
      </w:r>
      <w:r>
        <w:t>）</w:t>
      </w:r>
      <w:r>
        <w:t>和神经源性炎</w:t>
      </w:r>
      <w:r>
        <w:t>症。这种神经源性机制对非损伤区脑组织是否产生影响？产生什么样的影响？如何产生影响？这是我们研究的重点。</w:t>
      </w:r>
    </w:p>
    <w:p w:rsidR="0018722C">
      <w:pPr>
        <w:topLinePunct/>
      </w:pPr>
      <w:r>
        <w:t>我们对</w:t>
      </w:r>
      <w:r>
        <w:rPr>
          <w:rFonts w:ascii="Times New Roman" w:hAnsi="Times New Roman" w:eastAsia="宋体"/>
        </w:rPr>
        <w:t>TBI</w:t>
      </w:r>
      <w:r>
        <w:t>后引起的创伤性脑水肿和颅内压增高的过程及其影响因素进行</w:t>
      </w:r>
      <w:r>
        <w:t>探讨研究。提出如下假设：</w:t>
      </w:r>
      <w:r>
        <w:rPr>
          <w:rFonts w:ascii="Times New Roman" w:hAnsi="Times New Roman" w:eastAsia="宋体"/>
        </w:rPr>
        <w:t>TBI</w:t>
      </w:r>
      <w:r>
        <w:t>后，脑组织内许多神经化学和细胞介质发生改变，</w:t>
      </w:r>
      <w:r w:rsidR="001852F3">
        <w:t xml:space="preserve">并且组织内发生类似神经源性炎症反应或者</w:t>
      </w:r>
      <w:r>
        <w:rPr>
          <w:rFonts w:ascii="Times New Roman" w:hAnsi="Times New Roman" w:eastAsia="宋体"/>
        </w:rPr>
        <w:t>/</w:t>
      </w:r>
      <w:r>
        <w:t>和疼痛作为应激性刺激通过复杂的</w:t>
      </w:r>
      <w:r>
        <w:t>神经源性机制诱发的脑组织内神经递质分泌异常，导致或者加剧脑组织内生物学活性物质产生与代谢失衡，引起脑细胞的损伤，从而加剧损伤区脑组织的损伤，</w:t>
      </w:r>
      <w:r>
        <w:t>并且引起损伤区周围脑组织的损伤反应，引发创伤性脑水肿，造成继发性颅脑损</w:t>
      </w:r>
      <w:r>
        <w:t>害，即</w:t>
      </w:r>
      <w:r w:rsidR="001852F3">
        <w:t xml:space="preserve">①神经源性炎症或损伤刺激直接或经传导作用于脑细胞→胞体分泌神经</w:t>
      </w:r>
      <w:r>
        <w:t>肽增加→神经突触间神经递质释放增多→离子通道活动增加→动作电位活动增</w:t>
      </w:r>
      <w:r>
        <w:t>加，并由突触部位扩散到胞体→胞体钠、钙通道活动增加→导致水钠储留，钙超载→</w:t>
      </w:r>
      <w:r>
        <w:rPr>
          <w:b/>
        </w:rPr>
        <w:t>细胞性脑水肿</w:t>
      </w:r>
      <w:r>
        <w:t>。②神经源性炎症产生的生物学活性物质</w:t>
      </w:r>
      <w:r>
        <w:t>（</w:t>
      </w:r>
      <w:r>
        <w:rPr>
          <w:spacing w:val="-6"/>
        </w:rPr>
        <w:t>如</w:t>
      </w:r>
      <w:r>
        <w:rPr>
          <w:rFonts w:ascii="Times New Roman" w:hAnsi="Times New Roman" w:eastAsia="宋体"/>
        </w:rPr>
        <w:t>SP</w:t>
      </w:r>
      <w:r>
        <w:t>）</w:t>
      </w:r>
      <w:r>
        <w:t>作用于脑血管及水通道</w:t>
      </w:r>
      <w:r>
        <w:rPr>
          <w:rFonts w:ascii="Times New Roman" w:hAnsi="Times New Roman" w:eastAsia="宋体"/>
        </w:rPr>
        <w:t>-4</w:t>
      </w:r>
      <w:r>
        <w:t>（</w:t>
      </w:r>
      <w:r>
        <w:rPr>
          <w:rFonts w:ascii="Times New Roman" w:hAnsi="Times New Roman" w:eastAsia="宋体"/>
          <w:spacing w:val="-2"/>
        </w:rPr>
        <w:t>aquaporin-4</w:t>
      </w:r>
      <w:r>
        <w:rPr>
          <w:spacing w:val="-2"/>
        </w:rPr>
        <w:t xml:space="preserve">, </w:t>
      </w:r>
      <w:r>
        <w:rPr>
          <w:rFonts w:ascii="Times New Roman" w:hAnsi="Times New Roman" w:eastAsia="宋体"/>
          <w:spacing w:val="-2"/>
        </w:rPr>
        <w:t>AQP4</w:t>
      </w:r>
      <w:r>
        <w:t>）</w:t>
      </w:r>
      <w:r>
        <w:t>→</w:t>
      </w:r>
      <w:r>
        <w:rPr>
          <w:rFonts w:ascii="Times New Roman" w:hAnsi="Times New Roman" w:eastAsia="宋体"/>
        </w:rPr>
        <w:t>AQP4</w:t>
      </w:r>
      <w:r>
        <w:t>活动增强</w:t>
      </w:r>
      <w:r>
        <w:t>（</w:t>
      </w:r>
      <w:r>
        <w:t>在朝向血管面及软脑膜面的胶质细胞膜区有选择性的高表达</w:t>
      </w:r>
      <w:r>
        <w:t>）</w:t>
      </w:r>
      <w:r>
        <w:rPr>
          <w:rFonts w:ascii="Times New Roman" w:hAnsi="Times New Roman" w:eastAsia="宋体"/>
          <w:vertAlign w:val="superscript"/>
        </w:rPr>
        <w:t>[</w:t>
      </w:r>
      <w:r>
        <w:rPr>
          <w:rFonts w:ascii="Times New Roman" w:hAnsi="Times New Roman" w:eastAsia="宋体"/>
          <w:vertAlign w:val="superscript"/>
          <w:position w:val="11"/>
        </w:rPr>
        <w:t xml:space="preserve">6</w:t>
      </w:r>
      <w:r>
        <w:rPr>
          <w:rFonts w:ascii="Times New Roman" w:hAnsi="Times New Roman" w:eastAsia="宋体"/>
          <w:vertAlign w:val="superscript"/>
        </w:rPr>
        <w:t>]</w:t>
      </w:r>
      <w:r>
        <w:t>，脑血管通透性增加，胶质细胞水</w:t>
      </w:r>
      <w:r>
        <w:t>肿</w:t>
      </w:r>
    </w:p>
    <w:p w:rsidR="0018722C">
      <w:pPr>
        <w:topLinePunct/>
      </w:pPr>
      <w:r>
        <w:t>→血脑屏障</w:t>
      </w:r>
      <w:r>
        <w:t>（</w:t>
      </w:r>
      <w:r>
        <w:rPr>
          <w:rFonts w:ascii="Times New Roman" w:hAnsi="Times New Roman" w:eastAsia="Times New Roman"/>
        </w:rPr>
        <w:t>BBB</w:t>
      </w:r>
      <w:r>
        <w:t>）</w:t>
      </w:r>
      <w:r>
        <w:t>通透性增加，血管内容渗出增多，间隙性水肿→</w:t>
      </w:r>
      <w:r>
        <w:rPr>
          <w:b/>
        </w:rPr>
        <w:t>血管源性脑水肿</w:t>
      </w:r>
      <w:r>
        <w:t>。①②共同导致创伤性脑水肿，引起颅内高压，此时如不采取措施</w:t>
      </w:r>
      <w:r>
        <w:t>（</w:t>
      </w:r>
      <w:r>
        <w:t>脱水、激素、手术</w:t>
      </w:r>
      <w:r>
        <w:t>）</w:t>
      </w:r>
      <w:r>
        <w:t>阻止其发展，那将会有更多的脑细胞死亡，炎症加剧，水肿加重，</w:t>
      </w:r>
      <w:r w:rsidR="001852F3">
        <w:t xml:space="preserve">形成恶性循环，直至脑疝死亡。</w:t>
      </w:r>
    </w:p>
    <w:p w:rsidR="0018722C">
      <w:pPr>
        <w:topLinePunct/>
      </w:pPr>
      <w:r>
        <w:t>如果上述假设成立，通过干预或阻断上述环节均可能减轻组织损伤，包括通过：⑴通过NPY-受体</w:t>
      </w:r>
      <w:r>
        <w:rPr>
          <w:vertAlign w:val="superscript"/>
          /&gt;
        </w:rPr>
        <w:t>[</w:t>
      </w:r>
      <w:r>
        <w:rPr>
          <w:vertAlign w:val="superscript"/>
          <w:position w:val="12"/>
        </w:rPr>
        <w:t xml:space="preserve">7-9</w:t>
      </w:r>
      <w:r>
        <w:rPr>
          <w:vertAlign w:val="superscript"/>
          /&gt;
        </w:rPr>
        <w:t>]</w:t>
      </w:r>
      <w:r>
        <w:t>、</w:t>
      </w:r>
      <w:r>
        <w:rPr>
          <w:rFonts w:ascii="Times New Roman" w:hAnsi="Times New Roman" w:eastAsia="Times New Roman"/>
        </w:rPr>
        <w:t>NK1-</w:t>
      </w:r>
      <w:r>
        <w:t>受体</w:t>
      </w:r>
      <w:r>
        <w:rPr>
          <w:rFonts w:ascii="Times New Roman" w:hAnsi="Times New Roman" w:eastAsia="Times New Roman"/>
        </w:rPr>
        <w:t>[</w:t>
      </w:r>
      <w:r>
        <w:rPr>
          <w:rFonts w:ascii="Times New Roman" w:hAnsi="Times New Roman" w:eastAsia="Times New Roman"/>
          <w:position w:val="11"/>
          <w:sz w:val="16"/>
        </w:rPr>
        <w:t xml:space="preserve">10</w:t>
      </w:r>
      <w:r>
        <w:rPr>
          <w:rFonts w:ascii="Times New Roman" w:hAnsi="Times New Roman" w:eastAsia="Times New Roman"/>
        </w:rPr>
        <w:t>]</w:t>
      </w:r>
      <w:r>
        <w:t>、</w:t>
      </w:r>
      <w:r>
        <w:rPr>
          <w:rFonts w:ascii="Times New Roman" w:hAnsi="Times New Roman" w:eastAsia="Times New Roman"/>
        </w:rPr>
        <w:t>CGRP-</w:t>
      </w:r>
      <w:r>
        <w:t>受体阻断</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；⑵痛觉干预，阻断</w:t>
      </w:r>
      <w:r>
        <w:t>外伤刺激对周围神经末梢的作用和阻断伤害性刺激传入中枢神经系统，有可能阻</w:t>
      </w:r>
      <w:r>
        <w:t>遏由外伤刺激诱发的“神经源性炎症”反应和神经源性机制造成脑组织损伤；⑶</w:t>
      </w:r>
      <w:r>
        <w:t>拮抗损伤组织内炎症反应，治疗和防止炎症反应均可能实现脑保护作用</w:t>
      </w:r>
      <w:r>
        <w:rPr>
          <w:vertAlign w:val="superscript"/>
          /&gt;
        </w:rPr>
        <w:t>[</w:t>
      </w:r>
      <w:r>
        <w:rPr>
          <w:spacing w:val="-2"/>
          <w:position w:val="12"/>
          <w:sz w:val="12"/>
        </w:rPr>
        <w:t xml:space="preserve">12</w:t>
      </w:r>
      <w:r>
        <w:rPr>
          <w:spacing w:val="-2"/>
          <w:position w:val="12"/>
          <w:sz w:val="12"/>
        </w:rPr>
        <w:t xml:space="preserve">, </w:t>
      </w:r>
      <w:r>
        <w:rPr>
          <w:spacing w:val="-2"/>
          <w:position w:val="12"/>
          <w:sz w:val="12"/>
        </w:rPr>
        <w:t xml:space="preserve">13</w:t>
      </w:r>
      <w:r>
        <w:rPr>
          <w:vertAlign w:val="superscript"/>
          /&gt;
        </w:rPr>
        <w:t>]</w:t>
      </w:r>
      <w:r>
        <w:t>；⑷</w:t>
      </w:r>
      <w:r>
        <w:t>脱水、利尿，通过提高血管内渗透压，将组织间及细胞内多余的水分排出体外；</w:t>
      </w:r>
    </w:p>
    <w:p w:rsidR="0018722C">
      <w:pPr>
        <w:topLinePunct/>
      </w:pPr>
      <w:r>
        <w:t>⑸清除血肿、切除坏死的脑组织，减少损伤组织内炎症反应；⑹开窗减压术、减</w:t>
      </w:r>
      <w:r>
        <w:t>容术、脑脊液外引流术，降低创伤性脑水肿引起的颅内压增高；⑺抑制</w:t>
      </w:r>
      <w:r>
        <w:t>AQP4表</w:t>
      </w:r>
      <w:r>
        <w:t>达</w:t>
      </w:r>
    </w:p>
    <w:p w:rsidR="0018722C">
      <w:pPr>
        <w:topLinePunct/>
      </w:pPr>
      <w:r>
        <w:t>[</w:t>
      </w:r>
      <w:r>
        <w:t xml:space="preserve">14-16</w:t>
      </w:r>
      <w:r>
        <w:t>]</w:t>
      </w:r>
      <w:r>
        <w:t>,可能改善脑损伤后BBB通透性改变</w:t>
      </w:r>
      <w:r>
        <w:rPr>
          <w:rFonts w:hint="eastAsia"/>
        </w:rPr>
        <w:t>，</w:t>
      </w:r>
      <w:r>
        <w:t>从而减轻脑水肿，这为脑水肿的治疗提</w:t>
      </w:r>
    </w:p>
    <w:p w:rsidR="0018722C">
      <w:pPr>
        <w:topLinePunct/>
      </w:pPr>
      <w:r>
        <w:t>供了新的思路。探讨神经源性机制在TBI包括损伤区和未损伤区中的作用及其机制，是本课题立题和研究思路的主要基础和研究的目标。</w:t>
      </w:r>
    </w:p>
    <w:p w:rsidR="0018722C">
      <w:pPr>
        <w:topLinePunct/>
      </w:pPr>
      <w:r>
        <w:t>本研究通过透射电镜、激光共聚焦荧光成像技术、ELISA、RT-PCR、Western</w:t>
      </w:r>
    </w:p>
    <w:p w:rsidR="0018722C">
      <w:pPr>
        <w:topLinePunct/>
      </w:pPr>
      <w:r>
        <w:t>blot</w:t>
      </w:r>
      <w:r>
        <w:t>、</w:t>
      </w:r>
      <w:r>
        <w:t>HE</w:t>
      </w:r>
      <w:r>
        <w:t>、</w:t>
      </w:r>
      <w:r>
        <w:t>IHC</w:t>
      </w:r>
      <w:r>
        <w:t>、</w:t>
      </w:r>
      <w:r>
        <w:t>FCM</w:t>
      </w:r>
      <w:r>
        <w:t>等细胞和分子生物学等方法从血清学、基因学、免疫学、组</w:t>
      </w:r>
      <w:r>
        <w:t>织细胞学、蛋白学以及超微结构多角度、多层次研究神经源性机制在颅脑损伤中</w:t>
      </w:r>
      <w:r>
        <w:t>作用。本研究采用颅脑损伤大鼠模型，以脑细胞超微结构和血清神经元特异性烯醇化酶</w:t>
      </w:r>
      <w:r>
        <w:t>(</w:t>
      </w:r>
      <w:r>
        <w:rPr>
          <w:spacing w:val="-6"/>
        </w:rPr>
        <w:t>NSE</w:t>
      </w:r>
      <w:r>
        <w:t>)</w:t>
      </w:r>
      <w:r>
        <w:t>为病理学指标，以脑组织内</w:t>
      </w:r>
      <w:r>
        <w:t>NPY</w:t>
      </w:r>
      <w:r>
        <w:t>、</w:t>
      </w:r>
      <w:r>
        <w:t>SP</w:t>
      </w:r>
      <w:r>
        <w:t>、</w:t>
      </w:r>
      <w:r>
        <w:t>CGRP</w:t>
      </w:r>
      <w:r>
        <w:t>、</w:t>
      </w:r>
      <w:r>
        <w:t>NE和NF-</w:t>
      </w:r>
      <w:r>
        <w:t>κ</w:t>
      </w:r>
      <w:r>
        <w:t>B为神经源性</w:t>
      </w:r>
      <w:r>
        <w:t>活动和组织炎症反应的指标，探讨神经源性机制在颅脑外伤后引起创伤性脑水肿</w:t>
      </w:r>
      <w:r>
        <w:t>和颅高压中的作用。重新评价颅脑损伤的病理过程，即⑴颅脑外伤可能通过神经源性机制引起①AQP4活动增强，脑血管通透性的改变，血管内容外逸，血管源性</w:t>
      </w:r>
      <w:r>
        <w:t>脑水肿；②脑细胞离子通道状态改变，水钠潴留，钙超载，细胞性脑水肿；③脑</w:t>
      </w:r>
      <w:r>
        <w:t>细胞调亡。⑵脑损伤早期阻断神经源性反应</w:t>
      </w:r>
      <w:r>
        <w:t>（</w:t>
      </w:r>
      <w:r>
        <w:t>包括NPY</w:t>
      </w:r>
      <w:r>
        <w:rPr>
          <w:spacing w:val="-3"/>
        </w:rPr>
        <w:t>受体、</w:t>
      </w:r>
      <w:r>
        <w:rPr>
          <w:rFonts w:ascii="Arial" w:hAnsi="Arial" w:eastAsia="Arial"/>
        </w:rPr>
        <w:t>CGRP</w:t>
      </w:r>
      <w:r>
        <w:t>受体和</w:t>
      </w:r>
      <w:r>
        <w:rPr>
          <w:rFonts w:ascii="Arial" w:hAnsi="Arial" w:eastAsia="Arial"/>
        </w:rPr>
        <w:t>NK1</w:t>
      </w:r>
      <w:r>
        <w:t>受体阻断、抗炎干预、痛觉干预、抑制AQP4表达等</w:t>
      </w:r>
      <w:r>
        <w:t>）</w:t>
      </w:r>
      <w:r>
        <w:t xml:space="preserve">减轻脑水肿，降低颅内压，</w:t>
      </w:r>
      <w:r>
        <w:t>减少损伤区及其周围脑组织的损伤，这为脑损伤的治疗提供了新的思路，对提高</w:t>
      </w:r>
      <w:r>
        <w:t>颅脑损伤机制的认识水平，以及制定更有效的临床治疗方案和脑保护等方面均具有重要意义。</w:t>
      </w:r>
    </w:p>
    <w:p w:rsidR="0018722C">
      <w:pPr>
        <w:topLinePunct/>
      </w:pPr>
      <w:r>
        <w:t>本课题深入研究TBI</w:t>
      </w:r>
      <w:r>
        <w:t>发生发展病理学过程和机制，为临床治疗</w:t>
      </w:r>
      <w:r>
        <w:t>TBI提供重要的指导</w:t>
      </w:r>
      <w:r>
        <w:rPr>
          <w:rFonts w:hint="eastAsia"/>
        </w:rPr>
        <w:t>，</w:t>
      </w:r>
      <w:r>
        <w:t>即明确镇痛和抗炎症性反应治疗在TBI</w:t>
      </w:r>
      <w:r>
        <w:t>治疗中的作用和重要性；为脑外科</w:t>
      </w:r>
      <w:r>
        <w:t>手术中脑保护提供重要的依据，即脑保护措施中完善的镇痛和抗炎症性反应是必</w:t>
      </w:r>
      <w:r>
        <w:t>须的、重要的环节；为研究其他非损伤因素如感染、肿瘤引起的脑水肿病变的治</w:t>
      </w:r>
      <w:r>
        <w:t>疗提供思路。总之，本课题的意义在于对创伤性脑损伤的病理学机制提出新的</w:t>
      </w:r>
      <w:r>
        <w:t>理</w:t>
      </w:r>
    </w:p>
    <w:p w:rsidR="0018722C">
      <w:pPr>
        <w:topLinePunct/>
      </w:pPr>
      <w:r>
        <w:t>论体系，即神经源性机制在局部脑损伤引起创伤性脑水肿的发生过程中发挥作</w:t>
      </w:r>
      <w:r>
        <w:t>用。疼痛</w:t>
      </w:r>
      <w:r>
        <w:t>（</w:t>
      </w:r>
      <w:r>
        <w:t>伤害性感受</w:t>
      </w:r>
      <w:r>
        <w:t>）</w:t>
      </w:r>
      <w:r>
        <w:t>不仅是传统意义上的伴随脑损伤的临床症状，而且可能是加重脑损伤的重要原因；TBI痛觉干预和抗炎症性反应治疗措施不仅缓解了疼</w:t>
      </w:r>
      <w:r>
        <w:t>痛症状，更重要的是阻断了机体对伤害感受及其诱发的神经源性反应，减轻脑水肿，即具有脑保护作用。从而为临床治疗TBI、其他脑科疾病以及脑科手术中器官保护方面提出新的观点、思路和原则。</w:t>
      </w:r>
    </w:p>
    <w:p w:rsidR="0018722C">
      <w:pPr>
        <w:pStyle w:val="afff1"/>
        <w:topLinePunct/>
      </w:pPr>
      <w:bookmarkStart w:name="参考文献 " w:id="9"/>
      <w:bookmarkEnd w:id="9"/>
      <w:r>
        <w:t>参考文献：</w:t>
      </w:r>
    </w:p>
    <w:p w:rsidR="0018722C">
      <w:pPr>
        <w:pStyle w:val="ab"/>
        <w:topLinePunct/>
        <w:ind w:left="200" w:hangingChars="200" w:hanging="200"/>
      </w:pPr>
      <w:r>
        <w:t>[</w:t>
      </w:r>
      <w:r>
        <w:t>1</w:t>
      </w:r>
      <w:r>
        <w:t>]</w:t>
      </w:r>
      <w:r>
        <w:t xml:space="preserve">. </w:t>
      </w:r>
      <w:r>
        <w:t>Traumatic Brain Injury in the United States: Emergency Department </w:t>
      </w:r>
      <w:r>
        <w:t>Visits, </w:t>
      </w:r>
      <w:r>
        <w:t>Hospitalizations, and Deaths, 2002-2006. </w:t>
      </w:r>
      <w:hyperlink r:id="rId12">
        <w:r>
          <w:t>http:</w:t>
        </w:r>
        <w:r w:rsidR="004B696B">
          <w:t xml:space="preserve"> </w:t>
        </w:r>
        <w:r>
          <w:t>/</w:t>
        </w:r>
        <w:r>
          <w:t>/</w:t>
        </w:r>
        <w:r>
          <w:t>www.</w:t>
        </w:r>
        <w:r w:rsidR="004B696B">
          <w:t xml:space="preserve"> </w:t>
        </w:r>
        <w:r w:rsidR="004B696B">
          <w:t>cdc.</w:t>
        </w:r>
        <w:r w:rsidR="004B696B">
          <w:t xml:space="preserve"> </w:t>
        </w:r>
        <w:r w:rsidR="004B696B">
          <w:t>gov</w:t>
        </w:r>
        <w:r>
          <w:t>/</w:t>
        </w:r>
        <w:r>
          <w:t>TraumaticBrain</w:t>
        </w:r>
      </w:hyperlink>
      <w:r>
        <w:t> Injury</w:t>
      </w:r>
      <w:r>
        <w:t>/</w:t>
      </w:r>
      <w:r>
        <w:t>index.</w:t>
      </w:r>
      <w:r w:rsidR="004B696B">
        <w:t xml:space="preserve"> </w:t>
      </w:r>
      <w:r w:rsidR="004B696B">
        <w:t>html</w:t>
      </w:r>
    </w:p>
    <w:p w:rsidR="0018722C">
      <w:pPr>
        <w:pStyle w:val="ab"/>
        <w:topLinePunct/>
        <w:ind w:left="200" w:hangingChars="200" w:hanging="200"/>
      </w:pPr>
      <w:r>
        <w:t>[</w:t>
      </w:r>
      <w:r>
        <w:t>2</w:t>
      </w:r>
      <w:r>
        <w:t>]</w:t>
      </w:r>
      <w:r>
        <w:t xml:space="preserve">. </w:t>
      </w:r>
      <w:r>
        <w:rPr>
          <w:rFonts w:ascii="宋体" w:eastAsia="宋体" w:hint="eastAsia"/>
        </w:rPr>
        <w:t>王忠诚</w:t>
      </w:r>
      <w:r>
        <w:t>. </w:t>
      </w:r>
      <w:r>
        <w:rPr>
          <w:rFonts w:ascii="宋体" w:eastAsia="宋体" w:hint="eastAsia"/>
        </w:rPr>
        <w:t>神经外科学</w:t>
      </w:r>
      <w:r>
        <w:t>. </w:t>
      </w:r>
      <w:r>
        <w:rPr>
          <w:rFonts w:ascii="宋体" w:eastAsia="宋体" w:hint="eastAsia"/>
        </w:rPr>
        <w:t>湖北</w:t>
      </w:r>
      <w:r>
        <w:rPr>
          <w:rFonts w:ascii="宋体" w:eastAsia="宋体" w:hint="eastAsia"/>
        </w:rPr>
        <w:t xml:space="preserve">: </w:t>
      </w:r>
      <w:r w:rsidR="001852F3">
        <w:t>湖北科学技术出版社</w:t>
      </w:r>
      <w:r>
        <w:t>,</w:t>
      </w:r>
      <w:r>
        <w:t> </w:t>
      </w:r>
      <w:r>
        <w:t>2005. 365</w:t>
      </w:r>
    </w:p>
    <w:p w:rsidR="0018722C">
      <w:pPr>
        <w:pStyle w:val="ab"/>
        <w:topLinePunct/>
        <w:ind w:left="200" w:hangingChars="200" w:hanging="200"/>
      </w:pPr>
      <w:r>
        <w:t>[</w:t>
      </w:r>
      <w:r>
        <w:t>3</w:t>
      </w:r>
      <w:r>
        <w:t>]</w:t>
      </w:r>
      <w:r>
        <w:t>.</w:t>
      </w:r>
      <w:r>
        <w:t xml:space="preserve"> </w:t>
      </w:r>
      <w:r>
        <w:t xml:space="preserve">Wall PD, Melzack R. Textbook of Pain. Fourth Edition. Churchill Livingstone,</w:t>
      </w:r>
      <w:r>
        <w:t xml:space="preserve"> </w:t>
      </w:r>
      <w:r>
        <w:t>1999</w:t>
      </w:r>
    </w:p>
    <w:p w:rsidR="0018722C">
      <w:pPr>
        <w:pStyle w:val="ab"/>
        <w:topLinePunct/>
        <w:ind w:left="200" w:hangingChars="200" w:hanging="200"/>
      </w:pPr>
      <w:r>
        <w:t>[</w:t>
      </w:r>
      <w:r>
        <w:t>4</w:t>
      </w:r>
      <w:r>
        <w:t>]</w:t>
      </w:r>
      <w:r>
        <w:t>.</w:t>
      </w:r>
      <w:r>
        <w:t xml:space="preserve"> </w:t>
      </w:r>
      <w:r>
        <w:t xml:space="preserve">Steinhoff M, Ständer S, Seeliger S, Ansel JC, Schmelz M, Luger T. Modern aspects of cutaneous neurogenic inflammation. Arch Dermatol, 2003,</w:t>
      </w:r>
      <w:r>
        <w:t xml:space="preserve"> </w:t>
      </w:r>
      <w:r>
        <w:t>139:</w:t>
      </w:r>
      <w:r>
        <w:t xml:space="preserve"> </w:t>
      </w:r>
      <w:r>
        <w:t>147</w:t>
      </w:r>
      <w:r>
        <w:t>9～</w:t>
      </w:r>
      <w:r>
        <w:t>1487.</w:t>
      </w:r>
    </w:p>
    <w:p w:rsidR="0018722C">
      <w:pPr>
        <w:pStyle w:val="ab"/>
        <w:topLinePunct/>
        <w:ind w:left="200" w:hangingChars="200" w:hanging="200"/>
      </w:pPr>
      <w:r>
        <w:t>[</w:t>
      </w:r>
      <w:r>
        <w:t>5</w:t>
      </w:r>
      <w:r>
        <w:t>]</w:t>
      </w:r>
      <w:r>
        <w:t>.</w:t>
      </w:r>
      <w:r>
        <w:t xml:space="preserve"> </w:t>
      </w:r>
      <w:r>
        <w:t xml:space="preserve">Blaser C, Wittwer M, Grandgirard D, et al.</w:t>
      </w:r>
      <w:r>
        <w:t xml:space="preserve"> </w:t>
      </w:r>
      <w:r>
        <w:t xml:space="preserve">Adjunctive dexamethasone affects the expression of genes related to inflammation, neurogenesis and apoptosis in infant rat pneumococcal meningitis.</w:t>
      </w:r>
      <w:r>
        <w:t xml:space="preserve"> </w:t>
      </w:r>
      <w:r>
        <w:t xml:space="preserve">PLoS One.</w:t>
      </w:r>
      <w:r>
        <w:t> </w:t>
      </w:r>
      <w:r>
        <w:t xml:space="preserve">2011,</w:t>
      </w:r>
      <w:r>
        <w:t xml:space="preserve"> </w:t>
      </w:r>
      <w:r>
        <w:t>6</w:t>
      </w:r>
      <w:r>
        <w:t>(</w:t>
      </w:r>
      <w:r>
        <w:t>3</w:t>
      </w:r>
      <w:r>
        <w:t>)</w:t>
      </w:r>
      <w:r>
        <w:t xml:space="preserve">:</w:t>
      </w:r>
      <w:r>
        <w:t xml:space="preserve"> </w:t>
      </w:r>
      <w:r>
        <w:t>e17840.</w:t>
      </w:r>
    </w:p>
    <w:p w:rsidR="0018722C">
      <w:pPr>
        <w:pStyle w:val="ab"/>
        <w:topLinePunct/>
        <w:ind w:left="200" w:hangingChars="200" w:hanging="200"/>
      </w:pPr>
      <w:bookmarkStart w:id="147" w:name="_cwCmt109"/>
      <w:bookmarkStart w:id="136" w:name="_cwCmt98"/>
      <w:r>
        <w:t>[</w:t>
      </w:r>
      <w:r>
        <w:t>6</w:t>
      </w:r>
      <w:r>
        <w:t>]</w:t>
      </w:r>
      <w:r>
        <w:t>.</w:t>
      </w:r>
      <w:r>
        <w:t xml:space="preserve"> </w:t>
      </w:r>
      <w:r>
        <w:t>Bloch</w:t>
      </w:r>
      <w:r w:rsidR="001852F3">
        <w:t xml:space="preserve">  Orin,</w:t>
      </w:r>
      <w:r w:rsidR="001852F3">
        <w:t xml:space="preserve"> </w:t>
      </w:r>
      <w:r w:rsidR="001852F3">
        <w:t>Papadopoulos</w:t>
      </w:r>
      <w:r w:rsidR="001852F3">
        <w:t xml:space="preserve">  M C, Manley</w:t>
      </w:r>
      <w:r w:rsidR="001852F3">
        <w:t xml:space="preserve">   GT.</w:t>
      </w:r>
      <w:r w:rsidR="001852F3">
        <w:t xml:space="preserve"> </w:t>
      </w:r>
      <w:r w:rsidR="001852F3">
        <w:t xml:space="preserve">et al.</w:t>
      </w:r>
      <w:r w:rsidR="001852F3">
        <w:t xml:space="preserve"> </w:t>
      </w:r>
      <w:r w:rsidR="001852F3">
        <w:t xml:space="preserve">Aquaporin-4 gene deletion in</w:t>
      </w:r>
      <w:r w:rsidR="001852F3">
        <w:t xml:space="preserve"> mice</w:t>
      </w:r>
      <w:r w:rsidR="001852F3">
        <w:t xml:space="preserve"> increases</w:t>
      </w:r>
      <w:r w:rsidR="001852F3">
        <w:t xml:space="preserve"> focal</w:t>
      </w:r>
      <w:r w:rsidR="001852F3">
        <w:t xml:space="preserve"> edema</w:t>
      </w:r>
      <w:r w:rsidR="001852F3">
        <w:t xml:space="preserve"> associated</w:t>
      </w:r>
      <w:r w:rsidR="001852F3">
        <w:t xml:space="preserve"> with</w:t>
      </w:r>
      <w:r w:rsidR="001852F3">
        <w:t xml:space="preserve"> staphylococcal</w:t>
      </w:r>
      <w:r w:rsidR="001852F3">
        <w:t xml:space="preserve"> brain</w:t>
      </w:r>
      <w:r>
        <w:t> </w:t>
      </w:r>
      <w:r>
        <w:t xml:space="preserve">abscess.</w:t>
      </w:r>
      <w:r>
        <w:t xml:space="preserve"> </w:t>
      </w:r>
      <w:r>
        <w:rPr>
          <w:rFonts w:ascii="Times New Roman" w:eastAsia="Times New Roman"/>
        </w:rPr>
        <w:t xml:space="preserve">Journal of Neurochemistry. 2005, 95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25</w:t>
      </w:r>
      <w:r>
        <w:t>4～</w:t>
      </w:r>
      <w:r>
        <w:rPr>
          <w:rFonts w:ascii="Times New Roman" w:eastAsia="Times New Roman"/>
        </w:rPr>
        <w:t>262.</w:t>
      </w:r>
      <w:bookmarkEnd w:id="136"/>
      <w:bookmarkEnd w:id="147"/>
    </w:p>
    <w:p w:rsidR="0018722C">
      <w:pPr>
        <w:pStyle w:val="ab"/>
        <w:topLinePunct/>
        <w:ind w:left="200" w:hangingChars="200" w:hanging="200"/>
      </w:pPr>
      <w:bookmarkStart w:id="157" w:name="_cwCmt119"/>
      <w:bookmarkStart w:id="145" w:name="_cwCmt107"/>
      <w:r>
        <w:t>[</w:t>
      </w:r>
      <w:r>
        <w:t xml:space="preserve">7</w:t>
      </w:r>
      <w:r>
        <w:t>]</w:t>
      </w:r>
      <w:r>
        <w:t xml:space="preserve">. </w:t>
      </w:r>
      <w:r>
        <w:t xml:space="preserve">Yang XP, Chiba S. Dissociation of potentiation of </w:t>
      </w:r>
      <w:r>
        <w:t xml:space="preserve">[</w:t>
      </w:r>
      <w:r>
        <w:t xml:space="preserve">Leu</w:t>
      </w:r>
      <w:r>
        <w:t xml:space="preserve">31</w:t>
      </w:r>
      <w:r>
        <w:t xml:space="preserve">-Pro</w:t>
      </w:r>
      <w:r>
        <w:t xml:space="preserve">34</w:t>
      </w:r>
      <w:r>
        <w:t xml:space="preserve">]</w:t>
      </w:r>
      <w:r>
        <w:t xml:space="preserve"> </w:t>
      </w:r>
      <w:r>
        <w:t xml:space="preserve">neuropeptide Y</w:t>
      </w:r>
      <w:r w:rsidR="001852F3">
        <w:t xml:space="preserve"> on adrenergic and purinergic transmission in isolated canine splenic artery.</w:t>
      </w:r>
      <w:r w:rsidR="001852F3">
        <w:t xml:space="preserve"> </w:t>
      </w:r>
      <w:r w:rsidR="001852F3">
        <w:t xml:space="preserve">Jpn J Pharmacol.</w:t>
      </w:r>
      <w:r>
        <w:t xml:space="preserve"> </w:t>
      </w:r>
      <w:r>
        <w:t xml:space="preserve">2000,</w:t>
      </w:r>
      <w:r>
        <w:t xml:space="preserve"> </w:t>
      </w:r>
      <w:r>
        <w:t>83</w:t>
      </w:r>
      <w:r>
        <w:t xml:space="preserve">(</w:t>
      </w:r>
      <w:r>
        <w:t xml:space="preserve">3</w:t>
      </w:r>
      <w:r>
        <w:t xml:space="preserve">)</w:t>
      </w:r>
      <w:r>
        <w:t xml:space="preserve">:</w:t>
      </w:r>
      <w:r>
        <w:t xml:space="preserve"> </w:t>
      </w:r>
      <w:r>
        <w:t>19</w:t>
      </w:r>
      <w:r>
        <w:rPr>
          <w:rFonts w:ascii="宋体" w:eastAsia="宋体" w:hint="eastAsia"/>
        </w:rPr>
        <w:t xml:space="preserve">7～</w:t>
      </w:r>
      <w:r>
        <w:t xml:space="preserve">205.</w:t>
      </w:r>
      <w:bookmarkEnd w:id="145"/>
      <w:bookmarkEnd w:id="157"/>
    </w:p>
    <w:p w:rsidR="0018722C">
      <w:pPr>
        <w:pStyle w:val="ab"/>
        <w:topLinePunct/>
        <w:ind w:left="200" w:hangingChars="200" w:hanging="200"/>
      </w:pPr>
      <w:r>
        <w:t>[</w:t>
      </w:r>
      <w:r>
        <w:t>8</w:t>
      </w:r>
      <w:r>
        <w:t>]</w:t>
      </w:r>
      <w:r>
        <w:t xml:space="preserve">. </w:t>
      </w:r>
      <w:r>
        <w:t xml:space="preserve">Petervari E, Balasko M, Uzsoki B,</w:t>
      </w:r>
      <w:r>
        <w:t xml:space="preserve"> </w:t>
      </w:r>
      <w:r>
        <w:t xml:space="preserve">et al. Effects of neuropeptide Y antagonists on food intake in rats: differences with cold-adaptation.</w:t>
      </w:r>
      <w:r w:rsidR="001852F3">
        <w:t xml:space="preserve"> </w:t>
      </w:r>
      <w:r w:rsidR="001852F3">
        <w:t xml:space="preserve">Peptides. 2006</w:t>
      </w:r>
      <w:r w:rsidR="004B696B">
        <w:t xml:space="preserve">,</w:t>
      </w:r>
      <w:r w:rsidR="001852F3">
        <w:t xml:space="preserve"> </w:t>
      </w:r>
      <w:r w:rsidR="001852F3">
        <w:t>27</w:t>
      </w:r>
      <w:r>
        <w:t>(</w:t>
      </w:r>
      <w:r>
        <w:t>1</w:t>
      </w:r>
      <w:r>
        <w:t>)</w:t>
      </w:r>
      <w:r>
        <w:t xml:space="preserve">:</w:t>
      </w:r>
      <w:r>
        <w:t xml:space="preserve"> </w:t>
      </w:r>
      <w:r>
        <w:t>15</w:t>
      </w:r>
      <w:r>
        <w:rPr>
          <w:rFonts w:ascii="宋体" w:eastAsia="宋体" w:hint="eastAsia"/>
        </w:rPr>
        <w:t>0～</w:t>
      </w:r>
      <w:r>
        <w:t>156.</w:t>
      </w:r>
    </w:p>
    <w:p w:rsidR="0018722C">
      <w:pPr>
        <w:pStyle w:val="ab"/>
        <w:topLinePunct/>
        <w:ind w:left="200" w:hangingChars="200" w:hanging="200"/>
      </w:pPr>
      <w:r>
        <w:t>[</w:t>
      </w:r>
      <w:r>
        <w:t>9</w:t>
      </w:r>
      <w:r>
        <w:t>]</w:t>
      </w:r>
      <w:r>
        <w:t xml:space="preserve">. </w:t>
      </w:r>
      <w:r>
        <w:t>Mal</w:t>
      </w:r>
      <w:r>
        <w:t>m</w:t>
      </w:r>
      <w:r>
        <w:t>strom</w:t>
      </w:r>
      <w:r w:rsidR="001852F3">
        <w:t xml:space="preserve">  </w:t>
      </w:r>
      <w:r>
        <w:t> </w:t>
      </w:r>
      <w:r>
        <w:t>R E</w:t>
      </w:r>
      <w:r>
        <w:rPr>
          <w:rFonts w:ascii="宋体" w:eastAsia="宋体" w:hint="eastAsia"/>
          <w:rFonts w:ascii="宋体" w:eastAsia="宋体" w:hint="eastAsia"/>
          <w:spacing w:val="2"/>
          <w:sz w:val="24"/>
        </w:rPr>
        <w:t xml:space="preserve">, </w:t>
      </w:r>
      <w:r>
        <w:t>Alexandersso</w:t>
      </w:r>
      <w:r>
        <w:t>n</w:t>
      </w:r>
      <w:r>
        <w:t> </w:t>
      </w:r>
      <w:r>
        <w:t>A</w:t>
      </w:r>
      <w:r>
        <w:rPr>
          <w:rFonts w:ascii="宋体" w:eastAsia="宋体" w:hint="eastAsia"/>
          <w:rFonts w:ascii="宋体" w:eastAsia="宋体" w:hint="eastAsia"/>
          <w:spacing w:val="-58"/>
          <w:sz w:val="24"/>
        </w:rPr>
        <w:t xml:space="preserve">, </w:t>
      </w:r>
      <w:r>
        <w:t>Ba</w:t>
      </w:r>
      <w:r>
        <w:t>l</w:t>
      </w:r>
      <w:r>
        <w:t>m</w:t>
      </w:r>
      <w:r>
        <w:t>er</w:t>
      </w:r>
      <w:r>
        <w:t> </w:t>
      </w:r>
      <w:r>
        <w:t>K</w:t>
      </w:r>
      <w:r>
        <w:t> </w:t>
      </w:r>
      <w:r>
        <w:t xml:space="preserve">C,</w:t>
      </w:r>
      <w:r w:rsidR="001852F3">
        <w:t xml:space="preserve"> </w:t>
      </w:r>
      <w:r w:rsidR="001852F3">
        <w:t xml:space="preserve">et</w:t>
      </w:r>
      <w:r>
        <w:t> </w:t>
      </w:r>
      <w:r>
        <w:t>al.</w:t>
      </w:r>
      <w:r>
        <w:t> </w:t>
      </w:r>
      <w:r>
        <w:t>In</w:t>
      </w:r>
      <w:r>
        <w:t> Viv</w:t>
      </w:r>
      <w:r>
        <w:t>o</w:t>
      </w:r>
      <w:r>
        <w:t> </w:t>
      </w:r>
      <w:r>
        <w:t>Characterization of the Novel Neuropeptide Y Y1 Receptor Antagonist H 409</w:t>
      </w:r>
      <w:r>
        <w:t>/</w:t>
      </w:r>
      <w:r>
        <w:t>22. Journal of Cardiovascular Pharmacology. 2000,</w:t>
      </w:r>
      <w:r>
        <w:t> </w:t>
      </w:r>
      <w:r>
        <w:t>36</w:t>
      </w:r>
      <w:r>
        <w:t>(</w:t>
      </w:r>
      <w:r>
        <w:t>4</w:t>
      </w:r>
      <w:r>
        <w:t>)</w:t>
      </w:r>
      <w:r>
        <w:t xml:space="preserve">:</w:t>
      </w:r>
      <w:r>
        <w:t xml:space="preserve"> </w:t>
      </w:r>
      <w:r>
        <w:t>51</w:t>
      </w:r>
      <w:r>
        <w:rPr>
          <w:rFonts w:ascii="宋体" w:eastAsia="宋体" w:hint="eastAsia"/>
        </w:rPr>
        <w:t>6～</w:t>
      </w:r>
      <w:r>
        <w:t>525.</w:t>
      </w:r>
    </w:p>
    <w:p w:rsidR="0018722C">
      <w:pPr>
        <w:pStyle w:val="ab"/>
        <w:topLinePunct/>
        <w:ind w:left="200" w:hangingChars="200" w:hanging="200"/>
      </w:pPr>
      <w:r>
        <w:t>[</w:t>
      </w:r>
      <w:r>
        <w:t xml:space="preserve">10</w:t>
      </w:r>
      <w:r>
        <w:t>]</w:t>
      </w:r>
      <w:r>
        <w:t xml:space="preserve">. </w:t>
      </w:r>
      <w:r>
        <w:t xml:space="preserve">Bang R,</w:t>
      </w:r>
      <w:r>
        <w:t xml:space="preserve"> </w:t>
      </w:r>
      <w:r>
        <w:t xml:space="preserve">Sass G.</w:t>
      </w:r>
      <w:r>
        <w:t xml:space="preserve"> </w:t>
      </w:r>
      <w:r>
        <w:t xml:space="preserve">Neurokinin-1 receptor antagonists CP-96,</w:t>
      </w:r>
      <w:r>
        <w:t xml:space="preserve"> </w:t>
      </w:r>
      <w:r>
        <w:t xml:space="preserve">345 AND L-733,</w:t>
      </w:r>
      <w:r>
        <w:t xml:space="preserve"> </w:t>
      </w:r>
      <w:r>
        <w:t xml:space="preserve">060 from cytokine-mediated liver injury </w:t>
      </w:r>
      <w:r>
        <w:t xml:space="preserve">[</w:t>
      </w:r>
      <w:r>
        <w:t xml:space="preserve">J</w:t>
      </w:r>
      <w:r>
        <w:t xml:space="preserve">]</w:t>
      </w:r>
      <w:r>
        <w:t xml:space="preserve"> Phamacol Exp</w:t>
      </w:r>
      <w:r>
        <w:t xml:space="preserve"> </w:t>
      </w:r>
      <w:r>
        <w:t xml:space="preserve">Ther,</w:t>
      </w:r>
      <w:r>
        <w:t xml:space="preserve"> </w:t>
      </w:r>
      <w:r>
        <w:t>2003,</w:t>
      </w:r>
      <w:r>
        <w:t xml:space="preserve"> </w:t>
      </w:r>
      <w:r>
        <w:t>305</w:t>
      </w:r>
      <w:r>
        <w:t xml:space="preserve">(</w:t>
      </w:r>
      <w:r>
        <w:t xml:space="preserve">1</w:t>
      </w:r>
      <w:r>
        <w:t xml:space="preserve">)</w:t>
      </w:r>
      <w:r>
        <w:t xml:space="preserve">:</w:t>
      </w:r>
      <w:r>
        <w:t xml:space="preserve"> </w:t>
      </w:r>
      <w:r>
        <w:t>3</w:t>
      </w:r>
      <w:r>
        <w:rPr>
          <w:rFonts w:ascii="宋体" w:eastAsia="宋体" w:hint="eastAsia"/>
        </w:rPr>
        <w:t xml:space="preserve">1～3</w:t>
      </w:r>
      <w:r>
        <w:t xml:space="preserve">9.</w:t>
      </w:r>
    </w:p>
    <w:p w:rsidR="0018722C">
      <w:pPr>
        <w:pStyle w:val="ab"/>
        <w:topLinePunct/>
        <w:ind w:left="200" w:hangingChars="200" w:hanging="200"/>
      </w:pPr>
      <w:r>
        <w:t>[</w:t>
      </w:r>
      <w:r>
        <w:t>11</w:t>
      </w:r>
      <w:r>
        <w:t>]</w:t>
      </w:r>
      <w:r>
        <w:t xml:space="preserve">. </w:t>
      </w:r>
      <w:r>
        <w:t xml:space="preserve">Hay DL, Poyner D. The preclinical pharmacology of BIBN4096BS, a CGRP antagonist.</w:t>
      </w:r>
      <w:r>
        <w:t xml:space="preserve"> </w:t>
      </w:r>
      <w:r>
        <w:t xml:space="preserve">Cardiovasc Drug Rev.</w:t>
      </w:r>
      <w:r>
        <w:t> </w:t>
      </w:r>
      <w:r>
        <w:t xml:space="preserve">2005,</w:t>
      </w:r>
      <w:r>
        <w:t xml:space="preserve"> </w:t>
      </w:r>
      <w:r>
        <w:t>23</w:t>
      </w:r>
      <w:r>
        <w:t>(</w:t>
      </w:r>
      <w:r>
        <w:t>1</w:t>
      </w:r>
      <w:r>
        <w:t>)</w:t>
      </w:r>
      <w:r>
        <w:t xml:space="preserve">:</w:t>
      </w:r>
      <w:r>
        <w:t xml:space="preserve"> </w:t>
      </w:r>
      <w:r>
        <w:t>3</w:t>
      </w:r>
      <w:r>
        <w:rPr>
          <w:rFonts w:ascii="宋体" w:eastAsia="宋体" w:hint="eastAsia"/>
        </w:rPr>
        <w:t>1～</w:t>
      </w:r>
      <w:r>
        <w:t>42.</w:t>
      </w:r>
    </w:p>
    <w:p w:rsidR="0018722C">
      <w:pPr>
        <w:pStyle w:val="ab"/>
        <w:topLinePunct/>
        <w:ind w:left="200" w:hangingChars="200" w:hanging="200"/>
      </w:pPr>
      <w:r>
        <w:t>[</w:t>
      </w:r>
      <w:r>
        <w:t>12</w:t>
      </w:r>
      <w:r>
        <w:t>]</w:t>
      </w:r>
      <w:r>
        <w:t xml:space="preserve">. </w:t>
      </w:r>
      <w:r>
        <w:t xml:space="preserve">Yoon SW, Goh SH, Chun JS,</w:t>
      </w:r>
      <w:r>
        <w:t xml:space="preserve"> </w:t>
      </w:r>
      <w:r>
        <w:t xml:space="preserve">et al. alpha-Melanocyte-stimulating hormone inhibits</w:t>
      </w:r>
      <w:r w:rsidR="001852F3">
        <w:t xml:space="preserve"> lipopolysaccharide-</w:t>
      </w:r>
      <w:r w:rsidR="001852F3">
        <w:t xml:space="preserve"> induced</w:t>
      </w:r>
      <w:r w:rsidR="001852F3">
        <w:t xml:space="preserve"> tumor</w:t>
      </w:r>
      <w:r w:rsidR="001852F3">
        <w:t xml:space="preserve"> necrosis</w:t>
      </w:r>
      <w:r w:rsidR="001852F3">
        <w:t xml:space="preserve"> factor-alpha</w:t>
      </w:r>
      <w:r w:rsidR="001852F3">
        <w:t xml:space="preserve"> production</w:t>
      </w:r>
      <w:r>
        <w:t> </w:t>
      </w:r>
      <w:r>
        <w:t>in</w:t>
      </w:r>
      <w:r>
        <w:rPr>
          <w:rFonts w:ascii="Times New Roman" w:eastAsia="Times New Roman"/>
        </w:rPr>
        <w:t xml:space="preserve">leukocytes by modulating protein kinase A, p38 kinase, and nuclear factor kappa B signaling pathways. J Biol Chem. 2003, 278</w:t>
      </w:r>
      <w:r>
        <w:rPr>
          <w:rFonts w:ascii="Times New Roman" w:eastAsia="Times New Roman"/>
        </w:rPr>
        <w:t>(</w:t>
      </w:r>
      <w:r>
        <w:rPr>
          <w:rFonts w:ascii="Times New Roman" w:eastAsia="Times New Roman"/>
        </w:rPr>
        <w:t>35</w:t>
      </w:r>
      <w:r>
        <w:rPr>
          <w:rFonts w:ascii="Times New Roman" w:eastAsia="Times New Roman"/>
        </w:rPr>
        <w:t>)</w:t>
      </w:r>
      <w:r>
        <w:rPr>
          <w:rFonts w:ascii="Times New Roman" w:eastAsia="Times New Roman"/>
        </w:rPr>
        <w:t>: 3291</w:t>
      </w:r>
      <w:r>
        <w:t>4～</w:t>
      </w:r>
      <w:r>
        <w:rPr>
          <w:rFonts w:ascii="Times New Roman" w:eastAsia="Times New Roman"/>
        </w:rPr>
        <w:t>32920..</w:t>
      </w:r>
    </w:p>
    <w:p w:rsidR="0018722C">
      <w:pPr>
        <w:pStyle w:val="ab"/>
        <w:topLinePunct/>
        <w:ind w:left="200" w:hangingChars="200" w:hanging="200"/>
      </w:pPr>
      <w:r>
        <w:t>[</w:t>
      </w:r>
      <w:r>
        <w:t>13</w:t>
      </w:r>
      <w:r>
        <w:t>]</w:t>
      </w:r>
      <w:r>
        <w:t xml:space="preserve">. </w:t>
      </w:r>
      <w:r>
        <w:t xml:space="preserve">Altinoz MA, Korkmaz R. NF-kappaB, macrophage migration inhibitory factor and cyclooxygenase- inhibitions as likely mechanisms behind the acetaminophen- and NSAID-prevention of the ovarian cancer.</w:t>
      </w:r>
      <w:r>
        <w:t xml:space="preserve"> </w:t>
      </w:r>
      <w:r>
        <w:t>Neoplasma.</w:t>
      </w:r>
      <w:r>
        <w:t> </w:t>
      </w:r>
      <w:r>
        <w:t xml:space="preserve">2004;</w:t>
      </w:r>
      <w:r>
        <w:t xml:space="preserve"> </w:t>
      </w:r>
      <w:r>
        <w:t>51</w:t>
      </w:r>
      <w:r>
        <w:t>(</w:t>
      </w:r>
      <w:r>
        <w:t>4</w:t>
      </w:r>
      <w:r>
        <w:t>)</w:t>
      </w:r>
      <w:r>
        <w:t xml:space="preserve">:</w:t>
      </w:r>
      <w:r>
        <w:t xml:space="preserve"> </w:t>
      </w:r>
      <w:r>
        <w:t>23</w:t>
      </w:r>
      <w:r>
        <w:rPr>
          <w:rFonts w:ascii="宋体" w:eastAsia="宋体" w:hint="eastAsia"/>
        </w:rPr>
        <w:t>9～</w:t>
      </w:r>
      <w:r>
        <w:t>47</w:t>
      </w:r>
    </w:p>
    <w:p w:rsidR="0018722C">
      <w:pPr>
        <w:pStyle w:val="ab"/>
        <w:topLinePunct/>
        <w:ind w:left="200" w:hangingChars="200" w:hanging="200"/>
      </w:pPr>
      <w:bookmarkStart w:id="143" w:name="_cwCmt105"/>
      <w:r>
        <w:t>[</w:t>
      </w:r>
      <w:r>
        <w:t>14</w:t>
      </w:r>
      <w:r>
        <w:t>]</w:t>
      </w:r>
      <w:r>
        <w:t xml:space="preserve">. </w:t>
      </w:r>
      <w:r>
        <w:t>Benmessaoud-Mesbah O</w:t>
      </w:r>
      <w:r>
        <w:rPr>
          <w:rFonts w:ascii="宋体" w:eastAsia="宋体" w:hint="eastAsia"/>
          <w:rFonts w:ascii="宋体" w:eastAsia="宋体" w:hint="eastAsia"/>
          <w:sz w:val="24"/>
        </w:rPr>
        <w:t xml:space="preserve">, </w:t>
      </w:r>
      <w:r>
        <w:t xml:space="preserve">Pouzet-Hardin H, Ayad G et al. effects of dehydration on aquaporin-4 distribution in supraoptic nucleus and in neurohypophysis of mice:</w:t>
      </w:r>
      <w:r>
        <w:t xml:space="preserve"> </w:t>
      </w:r>
      <w:r>
        <w:t>p.</w:t>
      </w:r>
      <w:r>
        <w:t xml:space="preserve"> </w:t>
      </w:r>
      <w:r>
        <w:t xml:space="preserve">166. Journal of Neurochemistry. 2005,</w:t>
      </w:r>
      <w:r>
        <w:t xml:space="preserve"> </w:t>
      </w:r>
      <w:r>
        <w:t xml:space="preserve">94 Suppl.</w:t>
      </w:r>
      <w:r>
        <w:t> </w:t>
      </w:r>
      <w:r>
        <w:t xml:space="preserve">2:</w:t>
      </w:r>
      <w:r>
        <w:t xml:space="preserve"> </w:t>
      </w:r>
      <w:r>
        <w:t>97.</w:t>
      </w:r>
      <w:bookmarkEnd w:id="143"/>
    </w:p>
    <w:p w:rsidR="0018722C">
      <w:pPr>
        <w:pStyle w:val="ab"/>
        <w:topLinePunct/>
        <w:ind w:left="200" w:hangingChars="200" w:hanging="200"/>
      </w:pPr>
      <w:r>
        <w:t>[</w:t>
      </w:r>
      <w:r>
        <w:t>15</w:t>
      </w:r>
      <w:r>
        <w:t>]</w:t>
      </w:r>
      <w:r>
        <w:t xml:space="preserve">. </w:t>
      </w:r>
      <w:r>
        <w:t>Ishida H, Takemori K, Dote K, et al. Expression of glucose transporter-1 and aquaporin-4 in the cerebral cortex of stroke-prone spontaneously hypertensive</w:t>
      </w:r>
      <w:r w:rsidR="001852F3">
        <w:t xml:space="preserve"> rats</w:t>
      </w:r>
      <w:r w:rsidR="001852F3">
        <w:t xml:space="preserve">   in</w:t>
      </w:r>
      <w:r w:rsidR="001852F3">
        <w:t xml:space="preserve">   relation</w:t>
      </w:r>
      <w:r w:rsidR="001852F3">
        <w:t xml:space="preserve">   to</w:t>
      </w:r>
      <w:r w:rsidR="001852F3">
        <w:t xml:space="preserve">   the</w:t>
      </w:r>
      <w:r w:rsidR="001852F3">
        <w:t xml:space="preserve">   blood-brain</w:t>
      </w:r>
      <w:r w:rsidR="001852F3">
        <w:t xml:space="preserve">   barrier</w:t>
      </w:r>
      <w:r w:rsidR="001852F3">
        <w:t xml:space="preserve">   function.</w:t>
      </w:r>
      <w:r w:rsidR="001852F3">
        <w:t xml:space="preserve"> </w:t>
      </w:r>
      <w:r w:rsidR="001852F3">
        <w:t>Am</w:t>
      </w:r>
      <w:r w:rsidR="001852F3">
        <w:t xml:space="preserve">   J</w:t>
      </w:r>
      <w:r>
        <w:t> </w:t>
      </w:r>
      <w:r>
        <w:t>Hypertens.</w:t>
      </w:r>
    </w:p>
    <w:p w:rsidR="0018722C">
      <w:pPr>
        <w:pStyle w:val="afffff"/>
        <w:topLinePunct/>
      </w:pPr>
      <w:r>
        <w:rPr>
          <w:rFonts w:ascii="Times New Roman" w:eastAsia="Times New Roman"/>
        </w:rPr>
        <w:t>2006,19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3～</w:t>
      </w:r>
      <w:r>
        <w:rPr>
          <w:rFonts w:ascii="Times New Roman" w:eastAsia="Times New Roman"/>
        </w:rPr>
        <w:t>39.</w:t>
      </w:r>
    </w:p>
    <w:p w:rsidR="0018722C">
      <w:pPr>
        <w:pStyle w:val="ab"/>
        <w:topLinePunct/>
        <w:ind w:left="200" w:hangingChars="200" w:hanging="200"/>
      </w:pPr>
      <w:r>
        <w:t>[</w:t>
      </w:r>
      <w:r>
        <w:t>16</w:t>
      </w:r>
      <w:r>
        <w:t>]</w:t>
      </w:r>
      <w:r>
        <w:t xml:space="preserve">. </w:t>
      </w:r>
      <w:r>
        <w:t xml:space="preserve">Tomura S, Nawashiro H, Otani N, et al. Effect of decompressive craniectomy on aquaporin-4 expression after lateral fluid percussion injury in rats.</w:t>
      </w:r>
      <w:r>
        <w:t xml:space="preserve"> </w:t>
      </w:r>
      <w:r>
        <w:t xml:space="preserve">J Neurotrauma. 2011,</w:t>
      </w:r>
      <w:r>
        <w:t xml:space="preserve"> </w:t>
      </w:r>
      <w:r>
        <w:t>28</w:t>
      </w:r>
      <w:r>
        <w:t>(</w:t>
      </w:r>
      <w:r>
        <w:t>2</w:t>
      </w:r>
      <w:r>
        <w:t>)</w:t>
      </w:r>
      <w:r>
        <w:t xml:space="preserve">:</w:t>
      </w:r>
      <w:r>
        <w:t xml:space="preserve"> </w:t>
      </w:r>
      <w:r>
        <w:t>237-243.</w:t>
      </w:r>
    </w:p>
    <w:p w:rsidR="0018722C">
      <w:pPr>
        <w:pStyle w:val="Heading1"/>
        <w:topLinePunct/>
      </w:pPr>
      <w:bookmarkStart w:name="第一部分 创伤性脑损伤的神经源性机制实验研究 " w:id="10"/>
      <w:bookmarkEnd w:id="10"/>
      <w:r>
        <w:t>第一部分</w:t>
      </w:r>
      <w:r>
        <w:t xml:space="preserve">  </w:t>
      </w:r>
      <w:r w:rsidRPr="00DB64CE">
        <w:t>创伤性脑损伤的神经源性机制实验研究</w:t>
      </w:r>
    </w:p>
    <w:p w:rsidR="0018722C">
      <w:pPr>
        <w:topLinePunct/>
      </w:pPr>
      <w:r>
        <w:t>据前言中我们提出的神经源性炎症机制假说</w:t>
      </w:r>
      <w:r>
        <w:t xml:space="preserve">: </w:t>
      </w:r>
      <w:r>
        <w:t>①神经源性炎症或损伤刺激直</w:t>
      </w:r>
      <w:r>
        <w:t>接或经传导作用于脑细胞→胞体分泌神经肽增加→神经突触间神经递质释放增多→离子通道活动增加→动作电位活动增加</w:t>
      </w:r>
      <w:r>
        <w:t xml:space="preserve">, </w:t>
      </w:r>
      <w:r>
        <w:t>并由突触部位扩散到胞体→胞体</w:t>
      </w:r>
      <w:r>
        <w:t>钠、钙通道活动增加→导致水钠储留</w:t>
      </w:r>
      <w:r>
        <w:t xml:space="preserve">, </w:t>
      </w:r>
      <w:r>
        <w:t>钙超载→</w:t>
      </w:r>
      <w:r>
        <w:rPr>
          <w:b/>
        </w:rPr>
        <w:t>细胞性脑水肿</w:t>
      </w:r>
      <w:r>
        <w:rPr>
          <w:spacing w:val="-3"/>
        </w:rPr>
        <w:t xml:space="preserve">. </w:t>
      </w:r>
      <w:r>
        <w:t>②神经源性炎症</w:t>
      </w:r>
      <w:r>
        <w:t>产生的生物学活性物质</w:t>
      </w:r>
      <w:r>
        <w:t>（</w:t>
      </w:r>
      <w:r>
        <w:rPr>
          <w:spacing w:val="-14"/>
        </w:rPr>
        <w:t>如</w:t>
      </w:r>
      <w:r>
        <w:rPr>
          <w:rFonts w:ascii="Times New Roman" w:hAnsi="Times New Roman" w:eastAsia="Times New Roman"/>
          <w:spacing w:val="-4"/>
        </w:rPr>
        <w:t>SP</w:t>
      </w:r>
      <w:r>
        <w:t>）</w:t>
      </w:r>
      <w:r>
        <w:t>作用于脑血管及水通道</w:t>
      </w:r>
      <w:r>
        <w:rPr>
          <w:rFonts w:ascii="Times New Roman" w:hAnsi="Times New Roman" w:eastAsia="Times New Roman"/>
        </w:rPr>
        <w:t>-4</w:t>
      </w:r>
      <w:r>
        <w:rPr>
          <w:spacing w:val="-2"/>
        </w:rPr>
        <w:t>(</w:t>
      </w:r>
      <w:r>
        <w:rPr>
          <w:rFonts w:ascii="Times New Roman" w:hAnsi="Times New Roman" w:eastAsia="Times New Roman"/>
          <w:spacing w:val="-2"/>
        </w:rPr>
        <w:t>aquaporin-4</w:t>
      </w:r>
      <w:r>
        <w:rPr>
          <w:spacing w:val="-2"/>
        </w:rPr>
        <w:t xml:space="preserve">, </w:t>
      </w:r>
      <w:r>
        <w:rPr>
          <w:rFonts w:ascii="Times New Roman" w:hAnsi="Times New Roman" w:eastAsia="Times New Roman"/>
          <w:spacing w:val="-2"/>
        </w:rPr>
        <w:t>AQP4</w:t>
      </w:r>
      <w:r>
        <w:t>）</w:t>
      </w:r>
    </w:p>
    <w:p w:rsidR="0018722C">
      <w:pPr>
        <w:topLinePunct/>
      </w:pPr>
      <w:r>
        <w:t>→</w:t>
      </w:r>
      <w:r>
        <w:rPr>
          <w:rFonts w:ascii="Times New Roman" w:hAnsi="Times New Roman" w:eastAsia="Times New Roman"/>
        </w:rPr>
        <w:t>AQP4</w:t>
      </w:r>
      <w:r>
        <w:t>活动增强</w:t>
      </w:r>
      <w:r>
        <w:t xml:space="preserve">, </w:t>
      </w:r>
      <w:r>
        <w:t>脑血管通透性增加</w:t>
      </w:r>
      <w:r>
        <w:t xml:space="preserve">, </w:t>
      </w:r>
      <w:r>
        <w:t>胶质细胞水肿→血脑屏障</w:t>
      </w:r>
      <w:r>
        <w:t>（</w:t>
      </w:r>
      <w:r>
        <w:rPr>
          <w:rFonts w:ascii="Times New Roman" w:hAnsi="Times New Roman" w:eastAsia="Times New Roman"/>
        </w:rPr>
        <w:t>BBB</w:t>
      </w:r>
      <w:r>
        <w:t>）</w:t>
      </w:r>
      <w:r>
        <w:t>通透</w:t>
      </w:r>
      <w:r>
        <w:t>性增加</w:t>
      </w:r>
      <w:r>
        <w:t xml:space="preserve">, </w:t>
      </w:r>
      <w:r>
        <w:t>血管内容渗出增多</w:t>
      </w:r>
      <w:r>
        <w:t xml:space="preserve">, </w:t>
      </w:r>
      <w:r>
        <w:t>间隙性水肿→</w:t>
      </w:r>
      <w:r>
        <w:rPr>
          <w:b/>
        </w:rPr>
        <w:t>血管源性脑水肿</w:t>
      </w:r>
      <w:r>
        <w:rPr>
          <w:spacing w:val="-3"/>
        </w:rPr>
        <w:t xml:space="preserve">. </w:t>
      </w:r>
      <w:r>
        <w:t>①②共同导致创伤</w:t>
      </w:r>
      <w:r>
        <w:t>性脑水肿</w:t>
      </w:r>
      <w:r>
        <w:t xml:space="preserve">, </w:t>
      </w:r>
      <w:r>
        <w:t>引起颅内高压</w:t>
      </w:r>
      <w:r>
        <w:t xml:space="preserve">, </w:t>
      </w:r>
      <w:r>
        <w:t>影响脑灌注</w:t>
      </w:r>
      <w:r>
        <w:t xml:space="preserve">, </w:t>
      </w:r>
      <w:r>
        <w:t>脑缺血</w:t>
      </w:r>
      <w:r>
        <w:t xml:space="preserve">, </w:t>
      </w:r>
      <w:r>
        <w:t>缺氧</w:t>
      </w:r>
      <w:r>
        <w:t xml:space="preserve">, </w:t>
      </w:r>
      <w:r>
        <w:t>导致更多的脑细胞死亡</w:t>
      </w:r>
      <w:r>
        <w:t>,</w:t>
      </w:r>
      <w:r>
        <w:t> 引起炎症加剧</w:t>
      </w:r>
      <w:r>
        <w:t xml:space="preserve">, </w:t>
      </w:r>
      <w:r>
        <w:t>水肿加重</w:t>
      </w:r>
      <w:r>
        <w:t xml:space="preserve">, </w:t>
      </w:r>
      <w:r>
        <w:t>形成恶性循环</w:t>
      </w:r>
      <w:r>
        <w:t xml:space="preserve">, </w:t>
      </w:r>
      <w:r>
        <w:t>直至脑疝死亡</w:t>
      </w:r>
      <w:r>
        <w:t xml:space="preserve">. </w:t>
      </w:r>
      <w:r>
        <w:t>我们设计实验如下</w:t>
      </w:r>
      <w:r>
        <w:t>,</w:t>
      </w:r>
      <w:r>
        <w:t> 以验证该假说</w:t>
      </w:r>
      <w:r>
        <w:t>.</w:t>
      </w:r>
    </w:p>
    <w:p w:rsidR="0018722C">
      <w:pPr>
        <w:pStyle w:val="BodyText"/>
        <w:spacing w:before="27"/>
        <w:ind w:leftChars="0" w:left="3498" w:rightChars="0" w:right="3376"/>
        <w:jc w:val="center"/>
        <w:topLinePunct/>
      </w:pPr>
      <w:bookmarkStart w:name="材料及方法 " w:id="11"/>
      <w:bookmarkEnd w:id="11"/>
      <w:r/>
      <w:r>
        <w:t>材料及方法</w:t>
      </w:r>
    </w:p>
    <w:p w:rsidR="0018722C">
      <w:pPr>
        <w:pStyle w:val="ab"/>
        <w:topLinePunct/>
        <w:ind w:left="200" w:hangingChars="200" w:hanging="200"/>
      </w:pPr>
      <w:r>
        <w:t>[</w:t>
      </w:r>
      <w:r>
        <w:t>1</w:t>
      </w:r>
      <w:r>
        <w:t>]</w:t>
      </w:r>
      <w:r>
        <w:t>.</w:t>
      </w:r>
      <w:r>
        <w:t xml:space="preserve"> </w:t>
      </w:r>
      <w:r w:rsidRPr="00DB64CE">
        <w:t>实验动物及分组</w:t>
      </w:r>
    </w:p>
    <w:p w:rsidR="0018722C">
      <w:pPr>
        <w:pStyle w:val="cw23"/>
        <w:topLinePunct/>
      </w:pPr>
      <w:r>
        <w:rPr>
          <w:rFonts w:ascii="宋体" w:hAnsi="宋体" w:eastAsia="宋体" w:hint="eastAsia"/>
        </w:rPr>
        <w:t>1.1</w:t>
      </w:r>
      <w:r>
        <w:rPr>
          <w:rFonts w:ascii="宋体" w:hAnsi="宋体" w:eastAsia="宋体" w:hint="eastAsia"/>
        </w:rPr>
        <w:t>实验动物：实验采用</w:t>
      </w:r>
      <w:r>
        <w:rPr>
          <w:rFonts w:ascii="宋体" w:hAnsi="宋体" w:eastAsia="宋体" w:hint="eastAsia"/>
        </w:rPr>
        <w:t>40</w:t>
      </w:r>
      <w:r w:rsidR="001852F3">
        <w:rPr>
          <w:rFonts w:ascii="宋体" w:hAnsi="宋体" w:eastAsia="宋体" w:hint="eastAsia"/>
        </w:rPr>
        <w:t xml:space="preserve">只</w:t>
      </w:r>
      <w:r>
        <w:rPr>
          <w:rFonts w:ascii="宋体" w:hAnsi="宋体" w:eastAsia="宋体" w:hint="eastAsia"/>
        </w:rPr>
        <w:t>Wistar</w:t>
      </w:r>
      <w:r w:rsidR="001852F3">
        <w:rPr>
          <w:rFonts w:ascii="宋体" w:hAnsi="宋体" w:eastAsia="宋体" w:hint="eastAsia"/>
        </w:rPr>
        <w:t xml:space="preserve">大白鼠，体重</w:t>
      </w:r>
      <w:r>
        <w:rPr>
          <w:rFonts w:ascii="宋体" w:hAnsi="宋体" w:eastAsia="宋体" w:hint="eastAsia"/>
        </w:rPr>
        <w:t>280±10g</w:t>
      </w:r>
      <w:r>
        <w:rPr>
          <w:rFonts w:ascii="宋体" w:hAnsi="宋体" w:eastAsia="宋体" w:hint="eastAsia"/>
        </w:rPr>
        <w:t>，由</w:t>
      </w:r>
      <w:r>
        <w:rPr>
          <w:rFonts w:ascii="宋体" w:hAnsi="宋体" w:eastAsia="宋体" w:hint="eastAsia"/>
        </w:rPr>
        <w:t>ft西医科大学实验动物中心提供。</w:t>
      </w:r>
    </w:p>
    <w:p w:rsidR="0018722C">
      <w:pPr>
        <w:pStyle w:val="cw23"/>
        <w:topLinePunct/>
      </w:pPr>
      <w:r>
        <w:t>1.2</w:t>
      </w:r>
      <w:r>
        <w:rPr>
          <w:rFonts w:ascii="宋体" w:eastAsia="宋体" w:hint="eastAsia"/>
        </w:rPr>
        <w:t>分组情况：随机分为</w:t>
      </w:r>
      <w:r>
        <w:t>4</w:t>
      </w:r>
      <w:r>
        <w:rPr>
          <w:rFonts w:ascii="宋体" w:eastAsia="宋体" w:hint="eastAsia"/>
        </w:rPr>
        <w:t>组：对照组</w:t>
      </w:r>
      <w:r>
        <w:rPr>
          <w:rFonts w:ascii="宋体" w:eastAsia="宋体" w:hint="eastAsia"/>
        </w:rPr>
        <w:t>（</w:t>
      </w:r>
      <w:r>
        <w:t>Control </w:t>
      </w:r>
      <w:r>
        <w:t>group</w:t>
      </w:r>
      <w:r>
        <w:rPr>
          <w:rFonts w:ascii="宋体" w:eastAsia="宋体" w:hint="eastAsia"/>
          <w:rFonts w:ascii="宋体" w:eastAsia="宋体" w:hint="eastAsia"/>
          <w:spacing w:val="-4"/>
          <w:sz w:val="24"/>
        </w:rPr>
        <w:t xml:space="preserve">, </w:t>
      </w:r>
      <w:r>
        <w:t>C</w:t>
      </w:r>
      <w:r/>
      <w:r>
        <w:rPr>
          <w:rFonts w:ascii="宋体" w:eastAsia="宋体" w:hint="eastAsia"/>
        </w:rPr>
        <w:t>组</w:t>
      </w:r>
      <w:r>
        <w:rPr>
          <w:rFonts w:ascii="宋体" w:eastAsia="宋体" w:hint="eastAsia"/>
        </w:rPr>
        <w:t>）</w:t>
      </w:r>
      <w:r>
        <w:rPr>
          <w:rFonts w:ascii="宋体" w:eastAsia="宋体" w:hint="eastAsia"/>
        </w:rPr>
        <w:t>，轻度创伤组</w:t>
      </w:r>
      <w:r>
        <w:rPr>
          <w:rFonts w:ascii="宋体" w:eastAsia="宋体" w:hint="eastAsia"/>
        </w:rPr>
        <w:t>（</w:t>
      </w:r>
      <w:r>
        <w:t>Mild</w:t>
      </w:r>
    </w:p>
    <w:p w:rsidR="0018722C">
      <w:pPr>
        <w:topLinePunct/>
      </w:pPr>
      <w:r>
        <w:rPr>
          <w:rFonts w:ascii="Times New Roman" w:eastAsia="宋体"/>
        </w:rPr>
        <w:t>trauma</w:t>
      </w:r>
      <w:r>
        <w:t>组，</w:t>
      </w:r>
      <w:r>
        <w:rPr>
          <w:rFonts w:ascii="Times New Roman" w:eastAsia="宋体"/>
        </w:rPr>
        <w:t>M1</w:t>
      </w:r>
      <w:r>
        <w:t>组</w:t>
      </w:r>
      <w:r>
        <w:t>）</w:t>
      </w:r>
      <w:r>
        <w:t>，中度创伤</w:t>
      </w:r>
      <w:r>
        <w:rPr>
          <w:rFonts w:ascii="Times New Roman" w:eastAsia="宋体"/>
        </w:rPr>
        <w:t>(</w:t>
      </w:r>
      <w:r>
        <w:rPr>
          <w:rFonts w:ascii="Times New Roman" w:eastAsia="宋体"/>
        </w:rPr>
        <w:t xml:space="preserve">Moderate trauma </w:t>
      </w:r>
      <w:r>
        <w:rPr>
          <w:rFonts w:ascii="Times New Roman" w:eastAsia="宋体"/>
          <w:spacing w:val="-6"/>
        </w:rPr>
        <w:t>group</w:t>
      </w:r>
      <w:r>
        <w:rPr>
          <w:spacing w:val="-6"/>
        </w:rPr>
        <w:t xml:space="preserve">, </w:t>
      </w:r>
      <w:r>
        <w:rPr>
          <w:rFonts w:ascii="Times New Roman" w:eastAsia="宋体"/>
          <w:spacing w:val="-6"/>
        </w:rPr>
        <w:t>M2</w:t>
      </w:r>
      <w:r>
        <w:t>组</w:t>
      </w:r>
      <w:r>
        <w:rPr>
          <w:rFonts w:ascii="Times New Roman" w:eastAsia="宋体"/>
        </w:rPr>
        <w:t>)</w:t>
      </w:r>
      <w:r>
        <w:rPr>
          <w:rFonts w:ascii="Times New Roman" w:eastAsia="宋体"/>
          <w:rFonts w:hint="eastAsia"/>
        </w:rPr>
        <w:t>，</w:t>
      </w:r>
      <w:r>
        <w:t>重度创伤组</w:t>
      </w:r>
      <w:r>
        <w:t>（</w:t>
      </w:r>
      <w:r>
        <w:rPr>
          <w:rFonts w:ascii="Times New Roman" w:eastAsia="宋体"/>
        </w:rPr>
        <w:t>Severe trau</w:t>
      </w:r>
      <w:r>
        <w:rPr>
          <w:rFonts w:ascii="Times New Roman" w:eastAsia="宋体"/>
          <w:spacing w:val="-1"/>
        </w:rPr>
        <w:t>m</w:t>
      </w:r>
      <w:r>
        <w:rPr>
          <w:rFonts w:ascii="Times New Roman" w:eastAsia="宋体"/>
        </w:rPr>
        <w:t>a group</w:t>
      </w:r>
      <w:r>
        <w:t xml:space="preserve">, </w:t>
      </w:r>
      <w:r>
        <w:rPr>
          <w:rFonts w:ascii="Times New Roman" w:eastAsia="宋体"/>
        </w:rPr>
        <w:t>S</w:t>
      </w:r>
      <w:r>
        <w:t>组</w:t>
      </w:r>
      <w:r>
        <w:t>）</w:t>
      </w:r>
      <w:r>
        <w:t>，以上</w:t>
      </w:r>
      <w:r>
        <w:rPr>
          <w:rFonts w:ascii="Times New Roman" w:eastAsia="宋体"/>
        </w:rPr>
        <w:t>4</w:t>
      </w:r>
      <w:r>
        <w:t>组每组</w:t>
      </w:r>
      <w:r>
        <w:rPr>
          <w:rFonts w:ascii="Times New Roman" w:eastAsia="宋体"/>
        </w:rPr>
        <w:t>10</w:t>
      </w:r>
      <w:r>
        <w:t>只。</w:t>
      </w:r>
    </w:p>
    <w:p w:rsidR="0018722C">
      <w:pPr>
        <w:pStyle w:val="Heading2"/>
        <w:topLinePunct/>
        <w:ind w:left="171" w:hangingChars="171" w:hanging="171"/>
      </w:pPr>
      <w:r>
        <w:t>2.</w:t>
      </w:r>
      <w:r>
        <w:t xml:space="preserve"> </w:t>
      </w:r>
      <w:r w:rsidRPr="00DB64CE">
        <w:t>实验器材</w:t>
      </w:r>
    </w:p>
    <w:p w:rsidR="0018722C">
      <w:pPr>
        <w:topLinePunct/>
      </w:pPr>
      <w:r>
        <w:t>PCR</w:t>
      </w:r>
      <w:r/>
      <w:r>
        <w:t>仪</w:t>
      </w:r>
      <w:r w:rsidR="001852F3">
        <w:t>PTC-100</w:t>
      </w:r>
      <w:r/>
      <w:r>
        <w:t>型</w:t>
      </w:r>
      <w:r w:rsidR="001852F3">
        <w:t>美国</w:t>
      </w:r>
      <w:r w:rsidRPr="00000000">
        <w:tab/>
        <w:t>MJ Research Inc德国</w:t>
      </w:r>
      <w:r w:rsidR="001852F3">
        <w:t xml:space="preserve">Hoefer Scientific</w:t>
      </w:r>
    </w:p>
    <w:p w:rsidR="0018722C">
      <w:spacing w:beforeLines="0" w:before="0" w:afterLines="0" w:after="0" w:line="440" w:lineRule="auto"/>
      <w:pPr>
        <w:sectPr w:rsidR="00556256">
          <w:pgSz w:w="11910" w:h="16840"/>
          <w:pgMar w:header="0" w:footer="998" w:top="1400" w:bottom="1180" w:left="1680" w:right="1320"/>
          <w:pgNumType w:start="1"/>
        </w:sectPr>
        <w:topLinePunct/>
      </w:pPr>
    </w:p>
    <w:p w:rsidR="0018722C">
      <w:pPr>
        <w:pStyle w:val="BodyText"/>
        <w:tabs>
          <w:tab w:pos="1173" w:val="left" w:leader="none"/>
        </w:tabs>
        <w:spacing w:line="200" w:lineRule="exact"/>
        <w:ind w:leftChars="0" w:left="213"/>
        <w:topLinePunct/>
      </w:pPr>
      <w:r>
        <w:t>电泳仪</w:t>
      </w:r>
      <w:r w:rsidR="001852F3">
        <w:t>PS3000</w:t>
      </w:r>
      <w:r>
        <w:rPr>
          <w:spacing w:val="-30"/>
        </w:rPr>
        <w:t> </w:t>
      </w:r>
      <w:r>
        <w:t>型</w:t>
      </w:r>
    </w:p>
    <w:p w:rsidR="0018722C">
      <w:pPr>
        <w:topLinePunct/>
      </w:pPr>
      <w:r>
        <w:br w:type="column"/>
      </w:r>
      <w:r>
        <w:t>Instruments</w:t>
      </w:r>
    </w:p>
    <w:p w:rsidR="0018722C">
      <w:spacing w:beforeLines="0" w:before="0" w:afterLines="0" w:after="0" w:line="440" w:lineRule="auto"/>
      <w:pPr>
        <w:sectPr w:rsidR="00556256">
          <w:type w:val="continuous"/>
          <w:pgSz w:w="11910" w:h="16840"/>
          <w:pgMar w:top="0" w:bottom="0" w:left="1680" w:right="1320"/>
          <w:cols w:num="2" w:equalWidth="0">
            <w:col w:w="2194" w:space="2624"/>
            <w:col w:w="4092"/>
          </w:cols>
        </w:sectPr>
        <w:topLinePunct/>
      </w:pPr>
    </w:p>
    <w:p w:rsidR="0018722C">
      <w:pPr>
        <w:topLinePunct/>
      </w:pPr>
      <w:r>
        <w:t>紫外凝胶图象分析系统</w:t>
      </w:r>
      <w:r w:rsidR="001852F3">
        <w:t>GDS7500</w:t>
      </w:r>
      <w:r/>
      <w:r>
        <w:t>型</w:t>
      </w:r>
      <w:r w:rsidR="001852F3">
        <w:t>美国</w:t>
      </w:r>
      <w:r w:rsidR="001852F3">
        <w:t>UVP，</w:t>
      </w:r>
    </w:p>
    <w:p w:rsidR="0018722C">
      <w:pPr>
        <w:topLinePunct/>
      </w:pPr>
      <w:r>
        <w:t>Selectra</w:t>
      </w:r>
      <w:r/>
      <w:r>
        <w:t>全自动生化仪</w:t>
      </w:r>
      <w:r w:rsidR="001852F3">
        <w:t>荷兰威图公司</w:t>
      </w:r>
    </w:p>
    <w:p w:rsidR="0018722C">
      <w:pPr>
        <w:topLinePunct/>
      </w:pPr>
      <w:r>
        <w:t>JEM-1011</w:t>
      </w:r>
      <w:r/>
      <w:r>
        <w:t>透射电镜</w:t>
      </w:r>
      <w:r w:rsidR="001852F3">
        <w:t>日本电子株式会社</w:t>
      </w:r>
    </w:p>
    <w:p w:rsidR="0018722C">
      <w:pPr>
        <w:topLinePunct/>
      </w:pPr>
      <w:r>
        <w:t>激光共聚焦显微镜</w:t>
      </w:r>
      <w:r w:rsidR="001852F3">
        <w:t>德国</w:t>
      </w:r>
      <w:r/>
      <w:r>
        <w:t>Leika</w:t>
      </w:r>
      <w:r/>
      <w:r>
        <w:t>公司</w:t>
      </w:r>
    </w:p>
    <w:p w:rsidR="0018722C">
      <w:pPr>
        <w:pStyle w:val="BodyText"/>
        <w:tabs>
          <w:tab w:pos="5031" w:val="left" w:leader="none"/>
          <w:tab w:pos="5751" w:val="left" w:leader="none"/>
        </w:tabs>
        <w:spacing w:before="86"/>
        <w:ind w:leftChars="0" w:left="213"/>
        <w:topLinePunct/>
      </w:pPr>
      <w:r>
        <w:t>包埋机</w:t>
      </w:r>
      <w:r>
        <w:t>EG1150H+C</w:t>
      </w:r>
      <w:r w:rsidR="001852F3">
        <w:t>德国</w:t>
      </w:r>
      <w:r w:rsidR="001852F3">
        <w:t>Leica</w:t>
      </w:r>
      <w:r>
        <w:t>公司</w:t>
      </w:r>
    </w:p>
    <w:p w:rsidR="0018722C">
      <w:pPr>
        <w:topLinePunct/>
      </w:pPr>
      <w:r>
        <w:t>手动轮转切片机</w:t>
      </w:r>
      <w:r/>
      <w:r>
        <w:t>RM2235</w:t>
      </w:r>
      <w:r w:rsidR="001852F3">
        <w:t>德国</w:t>
      </w:r>
      <w:r w:rsidR="001852F3">
        <w:t>Leica</w:t>
      </w:r>
      <w:r/>
      <w:r>
        <w:t>公司</w:t>
      </w:r>
    </w:p>
    <w:p w:rsidR="0018722C">
      <w:pPr>
        <w:topLinePunct/>
      </w:pPr>
      <w:r>
        <w:t>中国</w:t>
      </w:r>
      <w:r w:rsidR="001852F3">
        <w:t xml:space="preserve">四川川大智胜软件股份有限</w:t>
      </w:r>
    </w:p>
    <w:p w:rsidR="0018722C">
      <w:pPr>
        <w:topLinePunct/>
      </w:pPr>
      <w:r>
        <w:t>MIAS-2000</w:t>
      </w:r>
      <w:r w:rsidR="001852F3">
        <w:t xml:space="preserve">图像分析系统</w:t>
      </w:r>
    </w:p>
    <w:p w:rsidR="0018722C">
      <w:pPr>
        <w:pStyle w:val="BodyText"/>
        <w:spacing w:line="257" w:lineRule="exact"/>
        <w:ind w:leftChars="0" w:left="3896" w:rightChars="0" w:right="2258"/>
        <w:jc w:val="center"/>
        <w:topLinePunct/>
      </w:pPr>
      <w:r>
        <w:t>公司</w:t>
      </w:r>
    </w:p>
    <w:p w:rsidR="0018722C">
      <w:pPr>
        <w:topLinePunct/>
      </w:pPr>
      <w:r>
        <w:t>流式细胞仪</w:t>
      </w:r>
      <w:r>
        <w:t>（</w:t>
      </w:r>
      <w:r>
        <w:t>型号</w:t>
      </w:r>
      <w:r>
        <w:t xml:space="preserve">: </w:t>
      </w:r>
      <w:r>
        <w:t>FACS Calibur.</w:t>
      </w:r>
      <w:r>
        <w:t>）</w:t>
      </w:r>
      <w:r w:rsidR="001852F3">
        <w:t>美国</w:t>
      </w:r>
      <w:r/>
      <w:r>
        <w:t>Becton-Dickinson</w:t>
      </w:r>
      <w:r>
        <w:t xml:space="preserve">, </w:t>
      </w:r>
      <w:r>
        <w:t>B-D</w:t>
      </w:r>
      <w:r/>
      <w:r>
        <w:t>公司，自由落体撞击装置</w:t>
      </w:r>
      <w:r w:rsidR="001852F3">
        <w:t>军事医学科学院生产</w:t>
      </w:r>
    </w:p>
    <w:p w:rsidR="0018722C">
      <w:pPr>
        <w:topLinePunct/>
      </w:pPr>
      <w:r>
        <w:t>Olympus</w:t>
      </w:r>
      <w:r/>
      <w:r>
        <w:t>生物显微镜</w:t>
      </w:r>
      <w:r w:rsidR="001852F3">
        <w:t>日本</w:t>
      </w:r>
      <w:r w:rsidR="001852F3">
        <w:t>Olympus</w:t>
      </w:r>
      <w:r/>
      <w:r>
        <w:t>公司</w:t>
      </w:r>
    </w:p>
    <w:p w:rsidR="0018722C">
      <w:pPr>
        <w:topLinePunct/>
      </w:pPr>
      <w:r>
        <w:t>ZH-</w:t>
      </w:r>
      <w:r>
        <w:t>蓝星</w:t>
      </w:r>
      <w:r>
        <w:t>B</w:t>
      </w:r>
      <w:r/>
      <w:r w:rsidR="001852F3">
        <w:t xml:space="preserve">脑立体定位仪</w:t>
      </w:r>
    </w:p>
    <w:p w:rsidR="0018722C">
      <w:pPr>
        <w:topLinePunct/>
      </w:pPr>
      <w:r>
        <w:br w:type="column"/>
      </w:r>
      <w:r>
        <w:t>安徽淮北正华生物仪器设备有限公司</w:t>
      </w:r>
    </w:p>
    <w:p w:rsidR="0018722C">
      <w:spacing w:beforeLines="0" w:before="0" w:afterLines="0" w:after="0" w:line="440" w:lineRule="auto"/>
      <w:pPr>
        <w:sectPr w:rsidR="00556256">
          <w:type w:val="continuous"/>
          <w:pgSz w:w="11910" w:h="16840"/>
          <w:pgMar w:header="0" w:footer="998" w:top="1480" w:bottom="1180" w:left="1680" w:right="1360"/>
          <w:cols w:num="2" w:equalWidth="0">
            <w:col w:w="2734" w:space="2084"/>
            <w:col w:w="4052"/>
          </w:cols>
        </w:sectPr>
        <w:topLinePunct/>
      </w:pPr>
    </w:p>
    <w:p w:rsidR="0018722C">
      <w:pPr>
        <w:topLinePunct/>
      </w:pPr>
      <w:r>
        <w:t>RM6240BD</w:t>
      </w:r>
      <w:r>
        <w:t> </w:t>
      </w:r>
      <w:r>
        <w:t>多道生理信号采集处理系统</w:t>
      </w:r>
      <w:r w:rsidRPr="00000000">
        <w:tab/>
        <w:t>成都仪器厂 金属记录电极</w:t>
      </w:r>
      <w:r w:rsidRPr="00000000">
        <w:tab/>
        <w:t>美国</w:t>
      </w:r>
      <w:r>
        <w:t> </w:t>
      </w:r>
      <w:r>
        <w:t>FHC</w:t>
      </w:r>
      <w:r>
        <w:t> </w:t>
      </w:r>
      <w:r>
        <w:t>公司</w:t>
      </w:r>
    </w:p>
    <w:p w:rsidR="0018722C">
      <w:pPr>
        <w:topLinePunct/>
      </w:pPr>
      <w:r>
        <w:t>冰箱</w:t>
      </w:r>
      <w:r>
        <w:t>(</w:t>
      </w:r>
      <w:r>
        <w:t>4℃、-20℃</w:t>
      </w:r>
      <w:r>
        <w:t>)</w:t>
      </w:r>
      <w:r w:rsidR="004B696B">
        <w:t xml:space="preserve"> </w:t>
      </w:r>
      <w:r>
        <w:t>BCD-599WF</w:t>
      </w:r>
      <w:r w:rsidRPr="00000000">
        <w:tab/>
        <w:t>中国</w:t>
      </w:r>
      <w:r w:rsidRPr="00000000">
        <w:tab/>
        <w:t>海尔集团</w:t>
      </w:r>
    </w:p>
    <w:p w:rsidR="0018722C">
      <w:pPr>
        <w:topLinePunct/>
      </w:pPr>
      <w:r>
        <w:t>超低温冰箱</w:t>
      </w:r>
      <w:r>
        <w:t>(</w:t>
      </w:r>
      <w:r>
        <w:t>-70℃</w:t>
      </w:r>
      <w:r>
        <w:t>)</w:t>
      </w:r>
      <w:r w:rsidRPr="00000000">
        <w:tab/>
        <w:t>日本</w:t>
      </w:r>
      <w:r w:rsidRPr="00000000">
        <w:tab/>
        <w:t>SANYO</w:t>
      </w:r>
      <w:r>
        <w:t> </w:t>
      </w:r>
      <w:r>
        <w:t>公司</w:t>
      </w:r>
    </w:p>
    <w:p w:rsidR="0018722C">
      <w:pPr>
        <w:topLinePunct/>
      </w:pPr>
      <w:r>
        <w:t>超低温冰箱</w:t>
      </w:r>
      <w:r>
        <w:t>（</w:t>
      </w:r>
      <w:r>
        <w:t>-85℃</w:t>
      </w:r>
      <w:r>
        <w:t>）</w:t>
      </w:r>
      <w:r w:rsidRPr="00000000">
        <w:tab/>
        <w:t>日本</w:t>
      </w:r>
      <w:r w:rsidRPr="00000000">
        <w:tab/>
        <w:t>SANYO</w:t>
      </w:r>
      <w:r>
        <w:t> </w:t>
      </w:r>
      <w:r>
        <w:t>公司</w:t>
      </w:r>
    </w:p>
    <w:p w:rsidR="0018722C">
      <w:pPr>
        <w:topLinePunct/>
      </w:pPr>
      <w:r>
        <w:t>低速离心机 KDC-40</w:t>
      </w:r>
      <w:r w:rsidRPr="00000000">
        <w:tab/>
        <w:t>中国</w:t>
      </w:r>
      <w:r w:rsidRPr="00000000">
        <w:tab/>
        <w:t>科大创新股份有限公司</w:t>
      </w:r>
    </w:p>
    <w:p w:rsidR="0018722C">
      <w:pPr>
        <w:topLinePunct/>
      </w:pPr>
      <w:r>
        <w:t>Milli-Q Biocel</w:t>
      </w:r>
      <w:r>
        <w:t> </w:t>
      </w:r>
      <w:r>
        <w:t>超纯水机</w:t>
      </w:r>
      <w:r w:rsidRPr="00000000">
        <w:tab/>
        <w:t>美国</w:t>
      </w:r>
      <w:r w:rsidRPr="00000000">
        <w:tab/>
        <w:t>Millipore</w:t>
      </w:r>
      <w:r>
        <w:t> </w:t>
      </w:r>
      <w:r>
        <w:t>公司</w:t>
      </w:r>
    </w:p>
    <w:p w:rsidR="0018722C">
      <w:pPr>
        <w:topLinePunct/>
      </w:pPr>
      <w:r>
        <w:t>电子精密天平</w:t>
      </w:r>
      <w:r>
        <w:t>(</w:t>
      </w:r>
      <w:r>
        <w:t>1</w:t>
      </w:r>
      <w:r>
        <w:t>/</w:t>
      </w:r>
      <w:r>
        <w:t>10</w:t>
      </w:r>
      <w:r>
        <w:t> </w:t>
      </w:r>
      <w:r>
        <w:t>万</w:t>
      </w:r>
      <w:r>
        <w:t>)</w:t>
      </w:r>
      <w:r w:rsidR="004B696B">
        <w:t xml:space="preserve"> </w:t>
      </w:r>
      <w:r>
        <w:t>CP324S</w:t>
      </w:r>
      <w:r w:rsidRPr="00000000">
        <w:tab/>
        <w:t>德国</w:t>
      </w:r>
      <w:r w:rsidRPr="00000000">
        <w:tab/>
        <w:t>Sartorius</w:t>
      </w:r>
      <w:r>
        <w:t> </w:t>
      </w:r>
      <w:r>
        <w:t>公司</w:t>
      </w:r>
    </w:p>
    <w:p w:rsidR="0018722C">
      <w:pPr>
        <w:topLinePunct/>
      </w:pPr>
      <w:r>
        <w:t>电子石英钟计时器</w:t>
      </w:r>
      <w:r w:rsidRPr="00000000">
        <w:tab/>
        <w:t>中国</w:t>
      </w:r>
      <w:r w:rsidRPr="00000000">
        <w:tab/>
        <w:t>福建迈新生物技术公司</w:t>
      </w:r>
    </w:p>
    <w:p w:rsidR="0018722C">
      <w:pPr>
        <w:topLinePunct/>
      </w:pPr>
      <w:r>
        <w:t>电子天平</w:t>
      </w:r>
      <w:r w:rsidR="001852F3">
        <w:t xml:space="preserve">MP200-I</w:t>
      </w:r>
      <w:r/>
      <w:r>
        <w:t>型</w:t>
      </w:r>
      <w:r w:rsidR="001852F3">
        <w:t>中国</w:t>
      </w:r>
      <w:r w:rsidR="001852F3">
        <w:t xml:space="preserve">上海第二天平仪器厂</w:t>
      </w:r>
    </w:p>
    <w:p w:rsidR="0018722C">
      <w:pPr>
        <w:topLinePunct/>
      </w:pPr>
      <w:r>
        <w:t>定时微量振荡器</w:t>
      </w:r>
      <w:r>
        <w:t> </w:t>
      </w:r>
      <w:r>
        <w:t>TE-B</w:t>
      </w:r>
      <w:r w:rsidRPr="00000000">
        <w:tab/>
        <w:t>中国</w:t>
      </w:r>
      <w:r w:rsidRPr="00000000">
        <w:tab/>
        <w:t>姜堰市康健医疗器具厂</w:t>
      </w:r>
    </w:p>
    <w:p w:rsidR="0018722C">
      <w:pPr>
        <w:topLinePunct/>
      </w:pPr>
      <w:r>
        <w:t>多功能电磁炉 MC-SH219</w:t>
      </w:r>
      <w:r w:rsidRPr="00000000">
        <w:tab/>
        <w:t>中国</w:t>
      </w:r>
      <w:r w:rsidRPr="00000000">
        <w:tab/>
        <w:t>广州美的电器制造公司</w:t>
      </w:r>
    </w:p>
    <w:p w:rsidR="0018722C">
      <w:pPr>
        <w:topLinePunct/>
      </w:pPr>
      <w:r>
        <w:t>封口膜</w:t>
      </w:r>
      <w:r w:rsidRPr="00000000">
        <w:tab/>
        <w:t>美国</w:t>
      </w:r>
      <w:r w:rsidRPr="00000000">
        <w:tab/>
        <w:t>Millipore</w:t>
      </w:r>
      <w:r>
        <w:t> </w:t>
      </w:r>
      <w:r>
        <w:t>公司</w:t>
      </w:r>
    </w:p>
    <w:p w:rsidR="0018722C">
      <w:pPr>
        <w:topLinePunct/>
      </w:pPr>
      <w:r>
        <w:t>孵育用湿盒</w:t>
      </w:r>
      <w:r w:rsidRPr="00000000">
        <w:tab/>
        <w:t>中国</w:t>
      </w:r>
      <w:r w:rsidRPr="00000000">
        <w:tab/>
        <w:t>福建迈新生物技术公司</w:t>
      </w:r>
    </w:p>
    <w:p w:rsidR="0018722C">
      <w:pPr>
        <w:topLinePunct/>
      </w:pPr>
      <w:r>
        <w:t>高压锅</w:t>
      </w:r>
      <w:r w:rsidRPr="00000000">
        <w:tab/>
        <w:t>中国</w:t>
      </w:r>
      <w:r w:rsidRPr="00000000">
        <w:tab/>
        <w:t>广州美的电器制造公司</w:t>
      </w:r>
    </w:p>
    <w:p w:rsidR="0018722C">
      <w:pPr>
        <w:topLinePunct/>
      </w:pPr>
      <w:r>
        <w:t>隔水式电热恒温培养箱</w:t>
      </w:r>
      <w:r w:rsidRPr="00000000">
        <w:tab/>
        <w:t>Q</w:t>
      </w:r>
      <w:r>
        <w:t>/</w:t>
      </w:r>
      <w:r>
        <w:t>BKYY10-91</w:t>
      </w:r>
      <w:r>
        <w:t> </w:t>
      </w:r>
      <w:r>
        <w:t>型</w:t>
      </w:r>
      <w:r w:rsidRPr="00000000">
        <w:tab/>
        <w:t>中国 上海跃进医疗器械厂航空牌液氮罐</w:t>
      </w:r>
      <w:r w:rsidRPr="00000000">
        <w:tab/>
        <w:tab/>
        <w:t>中国</w:t>
      </w:r>
      <w:r w:rsidRPr="00000000">
        <w:tab/>
        <w:t>国营豫新机械厂</w:t>
      </w:r>
    </w:p>
    <w:p w:rsidR="0018722C">
      <w:pPr>
        <w:topLinePunct/>
      </w:pPr>
      <w:r>
        <w:t>烘片仪</w:t>
      </w:r>
      <w:r>
        <w:t> </w:t>
      </w:r>
      <w:r>
        <w:t>TEC 2602</w:t>
      </w:r>
      <w:r w:rsidRPr="00000000">
        <w:tab/>
        <w:t>意大利</w:t>
      </w:r>
      <w:r w:rsidRPr="00000000">
        <w:tab/>
        <w:t>Histo-line</w:t>
      </w:r>
      <w:r>
        <w:t> </w:t>
      </w:r>
      <w:r>
        <w:t>公司</w:t>
      </w:r>
    </w:p>
    <w:p w:rsidR="0018722C">
      <w:pPr>
        <w:topLinePunct/>
      </w:pPr>
      <w:r>
        <w:t>计时器</w:t>
      </w:r>
      <w:r w:rsidRPr="00000000">
        <w:tab/>
        <w:t>美国</w:t>
      </w:r>
      <w:r w:rsidRPr="00000000">
        <w:tab/>
        <w:t>Oregen</w:t>
      </w:r>
      <w:r>
        <w:t> </w:t>
      </w:r>
      <w:r>
        <w:t>公司</w:t>
      </w:r>
    </w:p>
    <w:p w:rsidR="0018722C">
      <w:pPr>
        <w:topLinePunct/>
      </w:pPr>
      <w:r>
        <w:t>空气摇床</w:t>
      </w:r>
      <w:r w:rsidRPr="00000000">
        <w:tab/>
        <w:t>SCD-24</w:t>
      </w:r>
      <w:r>
        <w:t> </w:t>
      </w:r>
      <w:r>
        <w:t>型</w:t>
      </w:r>
      <w:r w:rsidRPr="00000000">
        <w:tab/>
        <w:t>中国</w:t>
      </w:r>
      <w:r w:rsidRPr="00000000">
        <w:tab/>
        <w:t>上海离心机械研究所</w:t>
      </w:r>
    </w:p>
    <w:p w:rsidR="0018722C">
      <w:pPr>
        <w:topLinePunct/>
      </w:pPr>
      <w:r>
        <w:t>蜡块修整器</w:t>
      </w:r>
      <w:r>
        <w:t> </w:t>
      </w:r>
      <w:r>
        <w:t>TEC 2900</w:t>
      </w:r>
      <w:r w:rsidRPr="00000000">
        <w:tab/>
        <w:t>意大利</w:t>
      </w:r>
      <w:r w:rsidRPr="00000000">
        <w:tab/>
        <w:t>Histo-line</w:t>
      </w:r>
      <w:r>
        <w:t> </w:t>
      </w:r>
      <w:r>
        <w:t>公司</w:t>
      </w:r>
    </w:p>
    <w:p w:rsidR="0018722C">
      <w:pPr>
        <w:topLinePunct/>
      </w:pPr>
      <w:r>
        <w:t>离心机</w:t>
      </w:r>
      <w:r w:rsidRPr="00000000">
        <w:tab/>
        <w:t>德国</w:t>
      </w:r>
      <w:r w:rsidRPr="00000000">
        <w:tab/>
        <w:t>Eppendorf</w:t>
      </w:r>
      <w:r>
        <w:t> </w:t>
      </w:r>
      <w:r>
        <w:t>公司</w:t>
      </w:r>
    </w:p>
    <w:p w:rsidR="0018722C">
      <w:pPr>
        <w:topLinePunct/>
      </w:pPr>
      <w:r>
        <w:t>立式压力蒸汽灭菌器</w:t>
      </w:r>
      <w:r w:rsidRPr="00000000">
        <w:tab/>
        <w:t>中国</w:t>
      </w:r>
      <w:r w:rsidRPr="00000000">
        <w:tab/>
        <w:t>上海申安医疗器械厂</w:t>
      </w:r>
    </w:p>
    <w:p w:rsidR="0018722C">
      <w:pPr>
        <w:topLinePunct/>
      </w:pPr>
      <w:r>
        <w:t>漂片仪</w:t>
      </w:r>
      <w:r>
        <w:t> </w:t>
      </w:r>
      <w:r>
        <w:t>TEC 2601</w:t>
      </w:r>
      <w:r w:rsidRPr="00000000">
        <w:tab/>
        <w:t>意大利</w:t>
      </w:r>
      <w:r w:rsidRPr="00000000">
        <w:tab/>
        <w:t>Histo-line</w:t>
      </w:r>
      <w:r>
        <w:t> </w:t>
      </w:r>
      <w:r>
        <w:t>公司</w:t>
      </w:r>
    </w:p>
    <w:p w:rsidR="0018722C">
      <w:pPr>
        <w:topLinePunct/>
      </w:pPr>
      <w:r>
        <w:t>全自动组织脱水机</w:t>
      </w:r>
      <w:r>
        <w:t> </w:t>
      </w:r>
      <w:r>
        <w:t>ASP300</w:t>
      </w:r>
      <w:r w:rsidRPr="00000000">
        <w:tab/>
        <w:t>德国</w:t>
      </w:r>
      <w:r w:rsidRPr="00000000">
        <w:tab/>
        <w:t>Leica</w:t>
      </w:r>
      <w:r>
        <w:t> </w:t>
      </w:r>
      <w:r>
        <w:t>公司</w:t>
      </w:r>
    </w:p>
    <w:p w:rsidR="0018722C">
      <w:pPr>
        <w:topLinePunct/>
      </w:pPr>
      <w:r>
        <w:t>实验室振荡器</w:t>
      </w:r>
      <w:r>
        <w:t> </w:t>
      </w:r>
      <w:r>
        <w:t>KS260</w:t>
      </w:r>
      <w:r w:rsidRPr="00000000">
        <w:tab/>
        <w:t>德国</w:t>
      </w:r>
      <w:r w:rsidRPr="00000000">
        <w:tab/>
        <w:t>IKA</w:t>
      </w:r>
      <w:r>
        <w:t> </w:t>
      </w:r>
      <w:r>
        <w:t>公司</w:t>
      </w:r>
    </w:p>
    <w:p w:rsidR="0018722C">
      <w:pPr>
        <w:topLinePunct/>
      </w:pPr>
      <w:r>
        <w:t>中国</w:t>
      </w:r>
      <w:r w:rsidR="001852F3">
        <w:t xml:space="preserve">军事医学科学院实验仪器厂，</w:t>
      </w:r>
    </w:p>
    <w:p w:rsidR="0018722C">
      <w:spacing w:beforeLines="0" w:before="0" w:afterLines="0" w:after="0" w:line="440" w:lineRule="auto"/>
      <w:pPr>
        <w:sectPr w:rsidR="00556256">
          <w:type w:val="continuous"/>
          <w:pgSz w:w="11910" w:h="16840"/>
          <w:pgMar w:top="0" w:bottom="0" w:left="1680" w:right="1360"/>
        </w:sectPr>
        <w:topLinePunct/>
      </w:pPr>
    </w:p>
    <w:p w:rsidR="0018722C">
      <w:pPr>
        <w:pStyle w:val="BodyText"/>
        <w:spacing w:line="240" w:lineRule="exact"/>
        <w:ind w:leftChars="0" w:left="213"/>
        <w:topLinePunct/>
      </w:pPr>
      <w:r>
        <w:t>台式冷冻离心机</w:t>
      </w:r>
    </w:p>
    <w:p w:rsidR="0018722C">
      <w:pPr>
        <w:topLinePunct/>
      </w:pPr>
      <w:r>
        <w:t>微量移液器</w:t>
      </w:r>
      <w:r>
        <w:t>(</w:t>
      </w:r>
      <w:r>
        <w:t>0-10μl</w:t>
      </w:r>
      <w:r>
        <w:t>、</w:t>
      </w:r>
      <w:r>
        <w:t>5-50μl</w:t>
      </w:r>
      <w:r>
        <w:t>、</w:t>
      </w:r>
      <w:r>
        <w:t>20-200μl、100-1000μl</w:t>
      </w:r>
      <w:r>
        <w:t>)</w:t>
      </w:r>
    </w:p>
    <w:p w:rsidR="0018722C">
      <w:pPr>
        <w:topLinePunct/>
      </w:pPr>
      <w:r>
        <w:br w:type="column"/>
      </w:r>
      <w:r>
        <w:t>TLL-D 型</w:t>
      </w:r>
    </w:p>
    <w:p w:rsidR="0018722C">
      <w:pPr>
        <w:pStyle w:val="BodyText"/>
        <w:tabs>
          <w:tab w:pos="777" w:val="left" w:leader="none"/>
        </w:tabs>
        <w:ind w:leftChars="0" w:left="57"/>
        <w:topLinePunct/>
      </w:pPr>
      <w:r>
        <w:t>美国</w:t>
      </w:r>
      <w:r w:rsidRPr="00000000">
        <w:tab/>
        <w:t>Thermo</w:t>
      </w:r>
      <w:r>
        <w:rPr>
          <w:spacing w:val="-30"/>
        </w:rPr>
        <w:t> </w:t>
      </w:r>
      <w:r>
        <w:t>公司</w:t>
      </w:r>
    </w:p>
    <w:p w:rsidR="0018722C">
      <w:spacing w:beforeLines="0" w:before="0" w:afterLines="0" w:after="0" w:line="440" w:lineRule="auto"/>
      <w:pPr>
        <w:sectPr w:rsidR="00556256">
          <w:type w:val="continuous"/>
          <w:pgSz w:w="11910" w:h="16840"/>
          <w:pgMar w:top="0" w:bottom="0" w:left="1680" w:right="1360"/>
          <w:cols w:num="2" w:equalWidth="0">
            <w:col w:w="4935" w:space="40"/>
            <w:col w:w="3895"/>
          </w:cols>
        </w:sectPr>
        <w:topLinePunct/>
      </w:pPr>
    </w:p>
    <w:p w:rsidR="0018722C">
      <w:pPr>
        <w:pStyle w:val="BodyText"/>
        <w:tabs>
          <w:tab w:pos="2133" w:val="left" w:leader="none"/>
          <w:tab w:pos="5031" w:val="left" w:leader="none"/>
          <w:tab w:pos="5751" w:val="left" w:leader="none"/>
        </w:tabs>
        <w:spacing w:before="20"/>
        <w:ind w:leftChars="0" w:left="213"/>
        <w:topLinePunct/>
      </w:pPr>
      <w:r>
        <w:t>小型台式离心机</w:t>
      </w:r>
      <w:r w:rsidRPr="00000000">
        <w:tab/>
        <w:t>MSE</w:t>
      </w:r>
      <w:r>
        <w:rPr>
          <w:spacing w:val="-30"/>
        </w:rPr>
        <w:t> </w:t>
      </w:r>
      <w:r>
        <w:t>型</w:t>
      </w:r>
      <w:r w:rsidRPr="00000000">
        <w:tab/>
        <w:t>日本</w:t>
      </w:r>
      <w:r w:rsidRPr="00000000">
        <w:tab/>
        <w:t>SANYO</w:t>
      </w:r>
    </w:p>
    <w:p w:rsidR="0018722C">
      <w:pPr>
        <w:topLinePunct/>
      </w:pPr>
      <w:r>
        <w:t>循环水浴锅 CB8-30e</w:t>
      </w:r>
      <w:r>
        <w:t> </w:t>
      </w:r>
      <w:r>
        <w:t>型</w:t>
      </w:r>
      <w:r w:rsidRPr="00000000">
        <w:tab/>
        <w:t>美国</w:t>
      </w:r>
      <w:r w:rsidRPr="00000000">
        <w:tab/>
        <w:t>Heto</w:t>
      </w:r>
    </w:p>
    <w:p w:rsidR="0018722C">
      <w:pPr>
        <w:pStyle w:val="BodyText"/>
        <w:tabs>
          <w:tab w:pos="5031" w:val="left" w:leader="none"/>
          <w:tab w:pos="5751" w:val="left" w:leader="none"/>
        </w:tabs>
        <w:ind w:leftChars="0" w:left="213"/>
        <w:topLinePunct/>
      </w:pPr>
      <w:r>
        <w:t>移液器吸头</w:t>
      </w:r>
      <w:r w:rsidRPr="00000000">
        <w:tab/>
        <w:t>美国</w:t>
      </w:r>
      <w:r w:rsidRPr="00000000">
        <w:tab/>
        <w:t>Bio Bassic</w:t>
      </w:r>
      <w:r>
        <w:rPr>
          <w:spacing w:val="-30"/>
        </w:rPr>
        <w:t> </w:t>
      </w:r>
      <w:r>
        <w:t>公司</w:t>
      </w:r>
    </w:p>
    <w:p w:rsidR="0018722C">
      <w:pPr>
        <w:topLinePunct/>
      </w:pPr>
      <w:r>
        <w:t>载玻片</w:t>
      </w:r>
      <w:r w:rsidRPr="00000000">
        <w:tab/>
        <w:t>中国</w:t>
      </w:r>
      <w:r w:rsidRPr="00000000">
        <w:tab/>
        <w:t>北京中杉金桥生物技术公司</w:t>
      </w:r>
    </w:p>
    <w:p w:rsidR="0018722C">
      <w:pPr>
        <w:topLinePunct/>
      </w:pPr>
      <w:r>
        <w:t>智能型数显干燥培养两用箱</w:t>
      </w:r>
      <w:r w:rsidRPr="00000000">
        <w:tab/>
        <w:t>中国</w:t>
      </w:r>
      <w:r w:rsidRPr="00000000">
        <w:tab/>
        <w:t>上海成顺仪器仪表有限公司</w:t>
      </w:r>
    </w:p>
    <w:p w:rsidR="0018722C">
      <w:pPr>
        <w:topLinePunct/>
      </w:pPr>
      <w:r>
        <w:t>紫外可见分光光度计 CE1020</w:t>
      </w:r>
      <w:r>
        <w:t> </w:t>
      </w:r>
      <w:r>
        <w:t>型</w:t>
      </w:r>
      <w:r w:rsidRPr="00000000">
        <w:tab/>
        <w:t>美国</w:t>
      </w:r>
      <w:r w:rsidRPr="00000000">
        <w:tab/>
        <w:t>CECIL</w:t>
      </w:r>
    </w:p>
    <w:p w:rsidR="0018722C">
      <w:pPr>
        <w:topLinePunct/>
      </w:pPr>
      <w:r>
        <w:t>自动生物组织包埋机和冷冻台</w:t>
      </w:r>
      <w:r>
        <w:t> </w:t>
      </w:r>
      <w:r>
        <w:t>TEC 2800</w:t>
      </w:r>
      <w:r w:rsidRPr="00000000">
        <w:tab/>
        <w:t>意大利</w:t>
      </w:r>
      <w:r w:rsidRPr="00000000">
        <w:tab/>
        <w:t>Histo-line</w:t>
      </w:r>
      <w:r>
        <w:t> </w:t>
      </w:r>
      <w:r>
        <w:t>公司牙科台式电钻</w:t>
      </w:r>
      <w:r w:rsidRPr="00000000">
        <w:tab/>
        <w:t>宁波医疗器械厂生产</w:t>
      </w:r>
    </w:p>
    <w:p w:rsidR="0018722C">
      <w:pPr>
        <w:topLinePunct/>
      </w:pPr>
      <w:r>
        <w:t>二氧化碳孵箱：</w:t>
      </w:r>
      <w:r>
        <w:t>日本</w:t>
      </w:r>
      <w:r>
        <w:rPr>
          <w:rFonts w:ascii="Times New Roman" w:eastAsia="Times New Roman"/>
        </w:rPr>
        <w:t>SANYO</w:t>
      </w:r>
      <w:r>
        <w:t>公司生产；</w:t>
      </w:r>
    </w:p>
    <w:p w:rsidR="0018722C">
      <w:pPr>
        <w:topLinePunct/>
      </w:pPr>
      <w:r>
        <w:rPr>
          <w:rFonts w:ascii="Times New Roman" w:eastAsia="Times New Roman"/>
        </w:rPr>
        <w:t>Petri</w:t>
      </w:r>
      <w:r>
        <w:t>皿：</w:t>
      </w:r>
      <w:r>
        <w:t>美</w:t>
      </w:r>
      <w:r>
        <w:t>国</w:t>
      </w:r>
      <w:r>
        <w:rPr>
          <w:rFonts w:ascii="Times New Roman" w:eastAsia="Times New Roman"/>
        </w:rPr>
        <w:t>Sigma</w:t>
      </w:r>
      <w:r>
        <w:t>公司；</w:t>
      </w:r>
    </w:p>
    <w:p w:rsidR="0018722C">
      <w:pPr>
        <w:pStyle w:val="BodyText"/>
        <w:tabs>
          <w:tab w:pos="5031" w:val="left" w:leader="none"/>
        </w:tabs>
        <w:spacing w:before="1"/>
        <w:ind w:leftChars="0" w:left="213"/>
        <w:topLinePunct/>
      </w:pPr>
      <w:r>
        <w:t>倒置显微镜：</w:t>
      </w:r>
      <w:r w:rsidR="001852F3">
        <w:t>上海医用仪器厂</w:t>
      </w:r>
    </w:p>
    <w:p w:rsidR="0018722C">
      <w:pPr>
        <w:topLinePunct/>
      </w:pPr>
      <w:r>
        <w:t>无菌操作台：</w:t>
      </w:r>
      <w:r w:rsidR="001852F3">
        <w:t>北京市新技术应用研究所</w:t>
      </w:r>
    </w:p>
    <w:p w:rsidR="0018722C">
      <w:pPr>
        <w:topLinePunct/>
      </w:pPr>
      <w:r>
        <w:rPr>
          <w:rFonts w:cstheme="minorBidi" w:hAnsiTheme="minorHAnsi" w:eastAsiaTheme="minorHAnsi" w:asciiTheme="minorHAnsi"/>
        </w:rPr>
        <w:t>隔水式电热恒温培养箱：</w:t>
      </w:r>
      <w:r w:rsidR="001852F3">
        <w:rPr>
          <w:rFonts w:cstheme="minorBidi" w:hAnsiTheme="minorHAnsi" w:eastAsiaTheme="minorHAnsi" w:asciiTheme="minorHAnsi"/>
        </w:rPr>
        <w:t>上海跃进医疗器械厂</w:t>
      </w:r>
      <w:r>
        <w:rPr>
          <w:rFonts w:cstheme="minorBidi" w:hAnsiTheme="minorHAnsi" w:eastAsiaTheme="minorHAnsi" w:asciiTheme="minorHAnsi"/>
          <w:b/>
        </w:rPr>
        <w:t>3</w:t>
      </w:r>
      <w:r>
        <w:rPr>
          <w:b/>
          <w:rFonts w:hint="eastAsia"/>
        </w:rPr>
        <w:t>。</w:t>
      </w:r>
      <w:r>
        <w:rPr>
          <w:rFonts w:cstheme="minorBidi" w:hAnsiTheme="minorHAnsi" w:eastAsiaTheme="minorHAnsi" w:asciiTheme="minorHAnsi"/>
          <w:b/>
        </w:rPr>
        <w:t>实验试剂</w:t>
      </w:r>
    </w:p>
    <w:p w:rsidR="0018722C">
      <w:pPr>
        <w:topLinePunct/>
      </w:pPr>
      <w:r>
        <w:t>基础饲料</w:t>
      </w:r>
      <w:r w:rsidR="001852F3">
        <w:t>ft西医科大学实验动物中心提供</w:t>
      </w:r>
      <w:r w:rsidR="001852F3">
        <w:t xml:space="preserve">PV-6001</w:t>
      </w:r>
      <w:r/>
      <w:r>
        <w:t>二步法免疫组化试剂盒</w:t>
      </w:r>
      <w:r w:rsidR="001852F3">
        <w:t>中国</w:t>
      </w:r>
      <w:r w:rsidR="001852F3">
        <w:t>北京中杉金桥生物技术公司甲醛</w:t>
      </w:r>
      <w:r>
        <w:t>（</w:t>
      </w:r>
      <w:r>
        <w:t>分析纯</w:t>
      </w:r>
      <w:r>
        <w:t>）</w:t>
      </w:r>
      <w:r w:rsidR="001852F3">
        <w:t>中国</w:t>
      </w:r>
      <w:r w:rsidR="001852F3">
        <w:t xml:space="preserve">北京博奥生生物技术公</w:t>
      </w:r>
      <w:r w:rsidR="001852F3">
        <w:t>司</w:t>
      </w:r>
    </w:p>
    <w:p w:rsidR="0018722C">
      <w:pPr>
        <w:topLinePunct/>
      </w:pPr>
      <w:r>
        <w:t>APE</w:t>
      </w:r>
      <w:r>
        <w:t>S</w:t>
      </w:r>
      <w:r>
        <w:t>（</w:t>
      </w:r>
      <w:r>
        <w:t>3-氨丙基-3-乙氧基甲硅烷</w:t>
      </w:r>
      <w:r>
        <w:t>）</w:t>
      </w:r>
      <w:r>
        <w:t>（</w:t>
      </w:r>
      <w:r>
        <w:t>50×</w:t>
      </w:r>
    </w:p>
    <w:p w:rsidR="0018722C">
      <w:spacing w:beforeLines="0" w:before="0" w:afterLines="0" w:after="0" w:line="440" w:lineRule="auto"/>
      <w:pPr>
        <w:sectPr w:rsidR="00556256">
          <w:type w:val="continuous"/>
          <w:pgSz w:w="11910" w:h="16840"/>
          <w:pgMar w:header="0" w:footer="998" w:top="1480" w:bottom="1180" w:left="1680" w:right="1480"/>
        </w:sectPr>
        <w:topLinePunct/>
      </w:pPr>
    </w:p>
    <w:p w:rsidR="0018722C">
      <w:pPr>
        <w:topLinePunct/>
      </w:pPr>
      <w:r>
        <w:t>丙酮稀释液</w:t>
      </w:r>
      <w:r>
        <w:t>）</w:t>
      </w:r>
      <w:r/>
      <w:r>
        <w:t>（</w:t>
      </w:r>
      <w:r>
        <w:t>ZLI-9001</w:t>
      </w:r>
      <w:r>
        <w:t>）</w:t>
      </w:r>
    </w:p>
    <w:p w:rsidR="0018722C">
      <w:pPr>
        <w:topLinePunct/>
      </w:pPr>
      <w:r>
        <w:t>枸</w:t>
      </w:r>
      <w:r w:rsidR="001852F3">
        <w:t xml:space="preserve">橼</w:t>
      </w:r>
      <w:r w:rsidR="001852F3">
        <w:t xml:space="preserve">酸</w:t>
      </w:r>
      <w:r w:rsidR="001852F3">
        <w:t xml:space="preserve">盐</w:t>
      </w:r>
      <w:r w:rsidR="001852F3">
        <w:t xml:space="preserve">缓</w:t>
      </w:r>
      <w:r w:rsidR="001852F3">
        <w:t xml:space="preserve">冲</w:t>
      </w:r>
      <w:r w:rsidR="001852F3">
        <w:t xml:space="preserve">液</w:t>
      </w:r>
      <w:r>
        <w:t>（</w:t>
      </w:r>
      <w:r/>
      <w:r>
        <w:t>0.01M</w:t>
      </w:r>
      <w:r>
        <w:t> </w:t>
      </w:r>
      <w:r>
        <w:t>pH6.0</w:t>
      </w:r>
      <w:r>
        <w:t> </w:t>
      </w:r>
      <w:r>
        <w:t>）</w:t>
      </w:r>
    </w:p>
    <w:p w:rsidR="0018722C">
      <w:pPr>
        <w:topLinePunct/>
      </w:pPr>
      <w:r>
        <w:t>（</w:t>
      </w:r>
      <w:r>
        <w:t>ZLI-9064</w:t>
      </w:r>
      <w:r>
        <w:t>）</w:t>
      </w:r>
    </w:p>
    <w:p w:rsidR="0018722C">
      <w:pPr>
        <w:pStyle w:val="BodyText"/>
        <w:spacing w:line="240" w:lineRule="exact"/>
        <w:ind w:leftChars="0" w:left="178"/>
        <w:topLinePunct/>
      </w:pPr>
      <w:r>
        <w:br w:type="column"/>
      </w:r>
      <w:r>
        <w:t>中国</w:t>
      </w:r>
      <w:r w:rsidR="001852F3">
        <w:t xml:space="preserve">北京博奥生生物技术公司</w:t>
      </w:r>
    </w:p>
    <w:p w:rsidR="0018722C">
      <w:pPr>
        <w:pStyle w:val="BodyText"/>
        <w:spacing w:before="171"/>
        <w:ind w:leftChars="0" w:left="178"/>
        <w:topLinePunct/>
      </w:pPr>
      <w:r>
        <w:t>中国</w:t>
      </w:r>
      <w:r w:rsidR="001852F3">
        <w:t xml:space="preserve">北京博奥生生物技术公司</w:t>
      </w:r>
    </w:p>
    <w:p w:rsidR="0018722C">
      <w:spacing w:beforeLines="0" w:before="0" w:afterLines="0" w:after="0" w:line="440" w:lineRule="auto"/>
      <w:pPr>
        <w:sectPr w:rsidR="00556256">
          <w:type w:val="continuous"/>
          <w:pgSz w:w="11910" w:h="16840"/>
          <w:pgMar w:top="0" w:bottom="0" w:left="1680" w:right="1480"/>
          <w:cols w:num="2" w:equalWidth="0">
            <w:col w:w="4406" w:space="40"/>
            <w:col w:w="4304"/>
          </w:cols>
        </w:sectPr>
        <w:topLinePunct/>
      </w:pPr>
    </w:p>
    <w:p w:rsidR="0018722C">
      <w:pPr>
        <w:topLinePunct/>
      </w:pPr>
      <w:r>
        <w:t>碘化丙啶</w:t>
      </w:r>
      <w:r>
        <w:t>(</w:t>
      </w:r>
      <w:r>
        <w:t>Propidum lodide,</w:t>
      </w:r>
      <w:r w:rsidR="001852F3">
        <w:t xml:space="preserve"> </w:t>
      </w:r>
      <w:r w:rsidR="001852F3">
        <w:t xml:space="preserve">PI</w:t>
      </w:r>
      <w:r>
        <w:t>)</w:t>
      </w:r>
      <w:r w:rsidR="001852F3">
        <w:t>美国</w:t>
      </w:r>
      <w:r/>
      <w:r>
        <w:t>Sigma</w:t>
      </w:r>
      <w:r w:rsidR="001852F3">
        <w:t xml:space="preserve">公司</w:t>
      </w:r>
    </w:p>
    <w:p w:rsidR="0018722C">
      <w:pPr>
        <w:topLinePunct/>
      </w:pPr>
      <w:r>
        <w:t>抗体稀释液</w:t>
      </w:r>
      <w:r w:rsidR="001852F3">
        <w:t>中国</w:t>
      </w:r>
      <w:r w:rsidR="001852F3">
        <w:t>北京中杉金桥生物技术公司</w:t>
      </w:r>
    </w:p>
    <w:p w:rsidR="0018722C">
      <w:pPr>
        <w:topLinePunct/>
      </w:pPr>
      <w:r>
        <w:t>PBS</w:t>
      </w:r>
      <w:r w:rsidR="001852F3">
        <w:t xml:space="preserve">磷酸盐缓冲液</w:t>
      </w:r>
      <w:r>
        <w:t>（</w:t>
      </w:r>
      <w:r>
        <w:t>0.01M pH7.2-7.4</w:t>
      </w:r>
      <w:r>
        <w:t>）</w:t>
      </w:r>
    </w:p>
    <w:p w:rsidR="0018722C">
      <w:spacing w:beforeLines="0" w:before="0" w:afterLines="0" w:after="0" w:line="440" w:lineRule="auto"/>
      <w:pPr>
        <w:sectPr w:rsidR="00556256">
          <w:type w:val="continuous"/>
          <w:pgSz w:w="11910" w:h="16840"/>
          <w:pgMar w:top="0" w:bottom="0" w:left="1680" w:right="1480"/>
        </w:sectPr>
        <w:topLinePunct/>
      </w:pPr>
    </w:p>
    <w:p w:rsidR="0018722C">
      <w:pPr>
        <w:topLinePunct/>
      </w:pPr>
      <w:r>
        <w:t>（</w:t>
      </w:r>
      <w:r>
        <w:t>ZLI-9062</w:t>
      </w:r>
      <w:r>
        <w:t>）</w:t>
      </w:r>
    </w:p>
    <w:p w:rsidR="0018722C">
      <w:pPr>
        <w:pStyle w:val="Heading3"/>
        <w:topLinePunct/>
        <w:ind w:left="200" w:hangingChars="200" w:hanging="200"/>
      </w:pPr>
      <w:r>
        <w:t>3</w:t>
      </w:r>
      <w:r>
        <w:t xml:space="preserve">, </w:t>
      </w:r>
      <w:r>
        <w:t>3</w:t>
      </w:r>
      <w:r w:rsidP="AA7D325B">
        <w:t>’</w:t>
      </w:r>
      <w:r>
        <w:t>-二氨基联苯胺</w:t>
      </w:r>
      <w:r w:rsidR="001852F3">
        <w:t xml:space="preserve">DAB</w:t>
      </w:r>
      <w:r w:rsidR="001852F3">
        <w:t xml:space="preserve">浓缩显色液</w:t>
      </w:r>
    </w:p>
    <w:p w:rsidR="0018722C">
      <w:pPr>
        <w:topLinePunct/>
      </w:pPr>
      <w:r>
        <w:t>（</w:t>
      </w:r>
      <w:r>
        <w:t>ZLI-9032</w:t>
      </w:r>
      <w:r>
        <w:t>）</w:t>
      </w:r>
    </w:p>
    <w:p w:rsidR="0018722C">
      <w:pPr>
        <w:topLinePunct/>
      </w:pPr>
      <w:r>
        <w:br w:type="column"/>
      </w:r>
      <w:r>
        <w:t>中国</w:t>
      </w:r>
      <w:r w:rsidR="001852F3">
        <w:t>北京中杉金桥生物技术公司</w:t>
      </w:r>
    </w:p>
    <w:p w:rsidR="0018722C">
      <w:pPr>
        <w:topLinePunct/>
      </w:pPr>
      <w:r>
        <w:t>中国</w:t>
      </w:r>
      <w:r w:rsidR="001852F3">
        <w:t>北京中杉金桥生物技术公司</w:t>
      </w:r>
    </w:p>
    <w:p w:rsidR="0018722C">
      <w:spacing w:beforeLines="0" w:before="0" w:afterLines="0" w:after="0" w:line="440" w:lineRule="auto"/>
      <w:pPr>
        <w:sectPr w:rsidR="00556256">
          <w:type w:val="continuous"/>
          <w:pgSz w:w="11910" w:h="16840"/>
          <w:pgMar w:top="0" w:bottom="0" w:left="1680" w:right="1480"/>
          <w:cols w:num="2" w:equalWidth="0">
            <w:col w:w="4426" w:space="40"/>
            <w:col w:w="4284"/>
          </w:cols>
        </w:sectPr>
        <w:topLinePunct/>
      </w:pPr>
    </w:p>
    <w:p w:rsidR="0018722C">
      <w:pPr>
        <w:topLinePunct/>
      </w:pPr>
      <w:r>
        <w:t>苏木素粉剂</w:t>
      </w:r>
      <w:r>
        <w:t>（</w:t>
      </w:r>
      <w:r>
        <w:t>进口分装</w:t>
      </w:r>
      <w:r>
        <w:t>）</w:t>
      </w:r>
      <w:r/>
      <w:r>
        <w:t>（</w:t>
      </w:r>
      <w:r>
        <w:t>ZLI-9043</w:t>
      </w:r>
      <w:r>
        <w:t>）</w:t>
      </w:r>
      <w:r>
        <w:t> </w:t>
      </w:r>
      <w:r>
        <w:t>中国  北京中杉金桥生物技术公司水溶性伊红</w:t>
      </w:r>
      <w:r>
        <w:t>（</w:t>
      </w:r>
      <w:r>
        <w:t>进口分装</w:t>
      </w:r>
      <w:r>
        <w:t>）</w:t>
      </w:r>
      <w:r/>
      <w:r>
        <w:t>（</w:t>
      </w:r>
      <w:r>
        <w:t>ZLI-9046</w:t>
      </w:r>
      <w:r>
        <w:t>）</w:t>
      </w:r>
      <w:r>
        <w:t> </w:t>
      </w:r>
      <w:r>
        <w:t>中国 北京中杉金桥生物技术公司Tween-20</w:t>
      </w:r>
      <w:r w:rsidRPr="00000000">
        <w:tab/>
        <w:t>美国  Amresco</w:t>
      </w:r>
      <w:r>
        <w:t> </w:t>
      </w:r>
      <w:r>
        <w:t>公</w:t>
      </w:r>
      <w:r>
        <w:t>司</w:t>
      </w:r>
    </w:p>
    <w:p w:rsidR="0018722C">
      <w:pPr>
        <w:topLinePunct/>
      </w:pPr>
      <w:r>
        <w:t>25％－28％氨水</w:t>
      </w:r>
      <w:r>
        <w:t>（</w:t>
      </w:r>
      <w:r>
        <w:t>分析纯</w:t>
      </w:r>
      <w:r>
        <w:t>）</w:t>
      </w:r>
      <w:r w:rsidRPr="00000000">
        <w:tab/>
        <w:t>中国  北京化工厂</w:t>
      </w:r>
    </w:p>
    <w:p w:rsidR="0018722C">
      <w:pPr>
        <w:topLinePunct/>
      </w:pPr>
      <w:r>
        <w:t>36％－38％盐酸</w:t>
      </w:r>
      <w:r>
        <w:t>（</w:t>
      </w:r>
      <w:r>
        <w:t>分析纯</w:t>
      </w:r>
      <w:r>
        <w:t>）</w:t>
      </w:r>
      <w:r w:rsidRPr="00000000">
        <w:tab/>
        <w:t>中国  北京化工厂</w:t>
      </w:r>
    </w:p>
    <w:p w:rsidR="0018722C">
      <w:pPr>
        <w:topLinePunct/>
      </w:pPr>
      <w:r>
        <w:t>乙醇</w:t>
      </w:r>
      <w:r>
        <w:t>（</w:t>
      </w:r>
      <w:r>
        <w:t>分析纯</w:t>
      </w:r>
      <w:r>
        <w:t>）</w:t>
      </w:r>
      <w:r w:rsidRPr="00000000">
        <w:tab/>
        <w:t>中国</w:t>
      </w:r>
      <w:r w:rsidRPr="00000000">
        <w:tab/>
        <w:t>天津市申泰化学试剂有限公司</w:t>
      </w:r>
    </w:p>
    <w:p w:rsidR="0018722C">
      <w:pPr>
        <w:topLinePunct/>
      </w:pPr>
      <w:r>
        <w:t>二甲苯</w:t>
      </w:r>
      <w:r>
        <w:t>（</w:t>
      </w:r>
      <w:r>
        <w:t>分析纯</w:t>
      </w:r>
      <w:r>
        <w:t>）</w:t>
      </w:r>
      <w:r w:rsidR="001852F3">
        <w:t>中国天津市申泰化学试剂有限公司</w:t>
      </w:r>
    </w:p>
    <w:p w:rsidR="0018722C">
      <w:pPr>
        <w:topLinePunct/>
      </w:pPr>
      <w:r>
        <w:t>丙酮</w:t>
      </w:r>
      <w:r>
        <w:t>（</w:t>
      </w:r>
      <w:r>
        <w:t>分析纯</w:t>
      </w:r>
      <w:r>
        <w:t>）</w:t>
      </w:r>
      <w:r w:rsidRPr="00000000">
        <w:tab/>
        <w:t>中国</w:t>
      </w:r>
      <w:r w:rsidRPr="00000000">
        <w:tab/>
        <w:t>天津市申泰化学试剂有限公司</w:t>
      </w:r>
    </w:p>
    <w:p w:rsidR="0018722C">
      <w:pPr>
        <w:topLinePunct/>
      </w:pPr>
      <w:r>
        <w:t>中性树胶</w:t>
      </w:r>
      <w:r>
        <w:t>（</w:t>
      </w:r>
      <w:r>
        <w:t>ZLI-9055</w:t>
      </w:r>
      <w:r>
        <w:t>）</w:t>
      </w:r>
      <w:r w:rsidRPr="00000000">
        <w:tab/>
        <w:t>中国</w:t>
      </w:r>
      <w:r w:rsidRPr="00000000">
        <w:tab/>
        <w:t>北京中杉金桥生物技术公司</w:t>
      </w:r>
    </w:p>
    <w:p w:rsidR="0018722C">
      <w:pPr>
        <w:topLinePunct/>
      </w:pPr>
      <w:r>
        <w:t>流式细胞仪检测试剂</w:t>
      </w:r>
      <w:r w:rsidR="001852F3">
        <w:t>美国</w:t>
      </w:r>
      <w:r w:rsidR="001852F3">
        <w:t xml:space="preserve">BDFarmige</w:t>
      </w:r>
      <w:r/>
      <w:r>
        <w:t>公司</w:t>
      </w:r>
    </w:p>
    <w:p w:rsidR="0018722C">
      <w:pPr>
        <w:topLinePunct/>
      </w:pPr>
      <w:r>
        <w:t>7.5% EDTA</w:t>
      </w:r>
      <w:r w:rsidR="001852F3">
        <w:t>中国</w:t>
      </w:r>
      <w:r w:rsidR="001852F3">
        <w:t xml:space="preserve">北京东雅生物技术研究所</w:t>
      </w:r>
    </w:p>
    <w:p w:rsidR="0018722C">
      <w:pPr>
        <w:topLinePunct/>
      </w:pPr>
      <w:r>
        <w:t>抑肽酶</w:t>
      </w:r>
      <w:r w:rsidR="001852F3">
        <w:t>中国</w:t>
      </w:r>
      <w:r w:rsidR="001852F3">
        <w:t xml:space="preserve">北京东雅生物技术研究所</w:t>
      </w:r>
    </w:p>
    <w:p w:rsidR="0018722C">
      <w:pPr>
        <w:topLinePunct/>
      </w:pPr>
      <w:r>
        <w:t>封口膜</w:t>
      </w:r>
      <w:r w:rsidR="001852F3">
        <w:t>美国</w:t>
      </w:r>
      <w:r w:rsidR="001852F3">
        <w:t xml:space="preserve">Millipore</w:t>
      </w:r>
      <w:r/>
      <w:r>
        <w:t>公司</w:t>
      </w:r>
    </w:p>
    <w:p w:rsidR="0018722C">
      <w:pPr>
        <w:topLinePunct/>
      </w:pPr>
      <w:r>
        <w:t>ELISA</w:t>
      </w:r>
      <w:r>
        <w:t> </w:t>
      </w:r>
      <w:r>
        <w:t>试剂盒灵敏</w:t>
      </w:r>
      <w:r>
        <w:t>度</w:t>
      </w:r>
      <w:r>
        <w:t>0.01ng</w:t>
      </w:r>
      <w:r>
        <w:t>/</w:t>
      </w:r>
      <w:r>
        <w:t>L</w:t>
      </w:r>
      <w:r>
        <w:t> </w:t>
      </w:r>
      <w:r>
        <w:t>组成如下：</w:t>
      </w:r>
      <w:r>
        <w:t> </w:t>
      </w:r>
      <w:r>
        <w:t>美国</w:t>
      </w:r>
      <w:r>
        <w:t> </w:t>
      </w:r>
      <w:r>
        <w:t>Santa Cruz</w:t>
      </w:r>
      <w:r>
        <w:t> </w:t>
      </w:r>
      <w:r>
        <w:t>公司酶标板</w:t>
      </w:r>
      <w:r>
        <w:t>（</w:t>
      </w:r>
      <w:r>
        <w:t>Coated Well</w:t>
      </w:r>
      <w:r>
        <w:t>）</w:t>
      </w:r>
      <w:r>
        <w:t>96Well</w:t>
      </w:r>
      <w:r w:rsidRPr="00000000">
        <w:tab/>
      </w:r>
      <w:r>
        <w:t>2-8℃冷藏干燥保存 标准品</w:t>
      </w:r>
      <w:r>
        <w:t> </w:t>
      </w:r>
      <w:r>
        <w:t>6</w:t>
      </w:r>
      <w:r>
        <w:t> </w:t>
      </w:r>
      <w:r>
        <w:t>瓶</w:t>
      </w:r>
      <w:r w:rsidRPr="00000000">
        <w:tab/>
      </w:r>
      <w:r>
        <w:t>1ml</w:t>
      </w:r>
      <w:r>
        <w:t>/</w:t>
      </w:r>
      <w:r>
        <w:t>瓶</w:t>
      </w:r>
      <w:r w:rsidRPr="00000000">
        <w:tab/>
      </w:r>
      <w:r>
        <w:t>2-8℃冷藏保</w:t>
      </w:r>
      <w:r>
        <w:t>存</w:t>
      </w:r>
    </w:p>
    <w:p w:rsidR="0018722C">
      <w:pPr>
        <w:topLinePunct/>
      </w:pPr>
      <w:r>
        <w:t>生物素标记液</w:t>
      </w:r>
      <w:r w:rsidRPr="00000000">
        <w:tab/>
        <w:t>6</w:t>
      </w:r>
      <w:r>
        <w:t>.</w:t>
      </w:r>
      <w:r>
        <w:t>0 ml</w:t>
      </w:r>
      <w:r w:rsidRPr="00000000">
        <w:tab/>
        <w:t>2-8℃冷藏保存</w:t>
      </w:r>
    </w:p>
    <w:p w:rsidR="0018722C">
      <w:pPr>
        <w:pStyle w:val="BodyText"/>
        <w:tabs>
          <w:tab w:pos="2493" w:val="left" w:leader="none"/>
          <w:tab w:pos="4623" w:val="left" w:leader="none"/>
        </w:tabs>
        <w:spacing w:before="85"/>
        <w:ind w:leftChars="0" w:left="213"/>
        <w:topLinePunct/>
      </w:pPr>
      <w:r>
        <w:t>酶标偶合液</w:t>
      </w:r>
      <w:r w:rsidRPr="00000000">
        <w:tab/>
        <w:t>6</w:t>
      </w:r>
      <w:r>
        <w:t>.</w:t>
      </w:r>
      <w:r>
        <w:t>0 ml</w:t>
      </w:r>
      <w:r w:rsidRPr="00000000">
        <w:tab/>
        <w:t>2-8℃冷藏保存</w:t>
      </w:r>
    </w:p>
    <w:p w:rsidR="0018722C">
      <w:pPr>
        <w:topLinePunct/>
      </w:pPr>
      <w:r>
        <w:t>TBM</w:t>
      </w:r>
      <w:r>
        <w:t> </w:t>
      </w:r>
      <w:r>
        <w:t>显色剂</w:t>
      </w:r>
      <w:r>
        <w:t> </w:t>
      </w:r>
      <w:r>
        <w:t>A</w:t>
      </w:r>
      <w:r w:rsidRPr="00000000">
        <w:tab/>
        <w:t>6.0 ml</w:t>
      </w:r>
      <w:r w:rsidRPr="00000000">
        <w:tab/>
        <w:t>2-8℃避光冷藏保存</w:t>
      </w:r>
    </w:p>
    <w:p w:rsidR="0018722C">
      <w:pPr>
        <w:topLinePunct/>
      </w:pPr>
      <w:r>
        <w:t>TBM</w:t>
      </w:r>
      <w:r>
        <w:t> </w:t>
      </w:r>
      <w:r>
        <w:t>显色剂</w:t>
      </w:r>
      <w:r>
        <w:t> </w:t>
      </w:r>
      <w:r>
        <w:t>B</w:t>
      </w:r>
      <w:r w:rsidRPr="00000000">
        <w:tab/>
        <w:t>6.0 ml</w:t>
      </w:r>
      <w:r w:rsidRPr="00000000">
        <w:tab/>
        <w:t>2-8℃避光冷藏保存</w:t>
      </w:r>
    </w:p>
    <w:p w:rsidR="0018722C">
      <w:pPr>
        <w:pStyle w:val="BodyText"/>
        <w:tabs>
          <w:tab w:pos="2373" w:val="left" w:leader="none"/>
          <w:tab w:pos="4623" w:val="left" w:leader="none"/>
        </w:tabs>
        <w:spacing w:before="85"/>
        <w:ind w:leftChars="0" w:left="213"/>
        <w:topLinePunct/>
      </w:pPr>
      <w:r>
        <w:t>终止液</w:t>
      </w:r>
      <w:r w:rsidRPr="00000000">
        <w:tab/>
        <w:t>6.0 ml</w:t>
      </w:r>
      <w:r w:rsidRPr="00000000">
        <w:tab/>
        <w:t>18-25℃保存</w:t>
      </w:r>
    </w:p>
    <w:p w:rsidR="0018722C">
      <w:pPr>
        <w:topLinePunct/>
      </w:pPr>
      <w:r>
        <w:t>浓缩洗涤液</w:t>
      </w:r>
      <w:r w:rsidRPr="00000000">
        <w:tab/>
        <w:t>50 ml</w:t>
      </w:r>
      <w:r w:rsidRPr="00000000">
        <w:tab/>
        <w:t>2-8℃冷藏保存荧光离子成像试剂</w:t>
      </w:r>
    </w:p>
    <w:p w:rsidR="0018722C">
      <w:pPr>
        <w:topLinePunct/>
      </w:pPr>
      <w:r>
        <w:rPr>
          <w:rFonts w:ascii="Times New Roman" w:eastAsia="Times New Roman"/>
        </w:rPr>
        <w:t>Fluo-3</w:t>
      </w:r>
      <w:r>
        <w:rPr>
          <w:rFonts w:ascii="Times New Roman" w:eastAsia="Times New Roman"/>
        </w:rPr>
        <w:t>/</w:t>
      </w:r>
      <w:r>
        <w:rPr>
          <w:rFonts w:ascii="Times New Roman" w:eastAsia="Times New Roman"/>
        </w:rPr>
        <w:t>AM:</w:t>
      </w:r>
      <w:r>
        <w:t>上海</w:t>
      </w:r>
      <w:r>
        <w:rPr>
          <w:rFonts w:ascii="Times New Roman" w:eastAsia="Times New Roman"/>
        </w:rPr>
        <w:t>Beyotime</w:t>
      </w:r>
      <w:r>
        <w:t>公司</w:t>
      </w:r>
    </w:p>
    <w:p w:rsidR="0018722C">
      <w:pPr>
        <w:topLinePunct/>
      </w:pPr>
      <w:r>
        <w:rPr>
          <w:rFonts w:ascii="Times New Roman" w:eastAsia="Times New Roman"/>
        </w:rPr>
        <w:t>DMSO</w:t>
      </w:r>
      <w:r>
        <w:t>美国</w:t>
      </w:r>
      <w:r>
        <w:rPr>
          <w:rFonts w:ascii="Times New Roman" w:eastAsia="Times New Roman"/>
        </w:rPr>
        <w:t>Sigma</w:t>
      </w:r>
      <w:r>
        <w:t>公司</w:t>
      </w:r>
    </w:p>
    <w:p w:rsidR="0018722C">
      <w:pPr>
        <w:pStyle w:val="BodyText"/>
        <w:tabs>
          <w:tab w:pos="4623" w:val="left" w:leader="none"/>
        </w:tabs>
        <w:spacing w:before="68"/>
        <w:ind w:leftChars="0" w:left="213"/>
        <w:topLinePunct/>
      </w:pPr>
      <w:r>
        <w:t>胰蛋白酶</w:t>
      </w:r>
      <w:r w:rsidR="001852F3">
        <w:t>杭州四季青公司</w:t>
      </w:r>
    </w:p>
    <w:p w:rsidR="0018722C">
      <w:pPr>
        <w:pStyle w:val="Heading2"/>
        <w:topLinePunct/>
        <w:ind w:left="171" w:hangingChars="171" w:hanging="171"/>
      </w:pPr>
      <w:r>
        <w:t>4.</w:t>
      </w:r>
      <w:r>
        <w:t xml:space="preserve"> </w:t>
      </w:r>
      <w:r w:rsidRPr="00DB64CE">
        <w:t>实验方法</w:t>
      </w:r>
    </w:p>
    <w:p w:rsidR="0018722C">
      <w:pPr>
        <w:pStyle w:val="Heading3"/>
        <w:topLinePunct/>
        <w:ind w:left="200" w:hangingChars="200" w:hanging="200"/>
      </w:pPr>
      <w:r>
        <w:rPr>
          <w:b/>
        </w:rPr>
        <w:t>4.1</w:t>
      </w:r>
      <w:r>
        <w:t xml:space="preserve"> </w:t>
      </w:r>
      <w:r>
        <w:t>创伤性脑损伤</w:t>
      </w:r>
      <w:r>
        <w:t>（</w:t>
      </w:r>
      <w:r>
        <w:rPr>
          <w:b/>
        </w:rPr>
        <w:t>TBI</w:t>
      </w:r>
      <w:r>
        <w:t>）</w:t>
      </w:r>
      <w:r>
        <w:t>大鼠模型建立及标本采集：</w:t>
      </w:r>
    </w:p>
    <w:p w:rsidR="0018722C">
      <w:pPr>
        <w:topLinePunct/>
      </w:pPr>
      <w:r>
        <w:t>用</w:t>
      </w:r>
      <w:r>
        <w:t>Feeney</w:t>
      </w:r>
      <w:r/>
      <w:r w:rsidR="001852F3">
        <w:t xml:space="preserve">法按自由落体致伤原理</w:t>
      </w:r>
      <w:r>
        <w:rPr>
          <w:rFonts w:hint="eastAsia"/>
        </w:rPr>
        <w:t>，</w:t>
      </w:r>
      <w:r>
        <w:t>制成一撞击装置</w:t>
      </w:r>
      <w:r>
        <w:rPr>
          <w:spacing w:val="-4"/>
        </w:rPr>
        <w:t>（</w:t>
      </w:r>
      <w:r>
        <w:t>由军事医学科学院仪器厂加工</w:t>
      </w:r>
      <w:r>
        <w:t>）</w:t>
      </w:r>
      <w:r>
        <w:t>：</w:t>
      </w:r>
      <w:r>
        <w:t>撞杆头端直径</w:t>
      </w:r>
      <w:r>
        <w:t>4</w:t>
      </w:r>
      <w:r>
        <w:t>.</w:t>
      </w:r>
      <w:r>
        <w:t>5mm,</w:t>
      </w:r>
      <w:r>
        <w:t>高</w:t>
      </w:r>
      <w:r>
        <w:t>2.5mm,</w:t>
      </w:r>
      <w:r>
        <w:t>外周导管高为</w:t>
      </w:r>
      <w:r>
        <w:t>40cm，</w:t>
      </w:r>
      <w:r>
        <w:t>保持</w:t>
      </w:r>
      <w:r>
        <w:t>90°垂直，</w:t>
      </w:r>
      <w:r>
        <w:t>每隔</w:t>
      </w:r>
      <w:r>
        <w:t>1</w:t>
      </w:r>
      <w:r/>
      <w:r w:rsidR="001852F3">
        <w:t xml:space="preserve">㎝有一气孔，以防锤下落时导管内空气压缩阻力的影响。</w:t>
      </w:r>
      <w:r>
        <w:t>（</w:t>
      </w:r>
      <w:r>
        <w:t>如</w:t>
      </w:r>
      <w:r>
        <w:t>图</w:t>
      </w:r>
      <w:r>
        <w:t>1</w:t>
      </w:r>
      <w:r/>
      <w:r w:rsidR="001852F3">
        <w:t xml:space="preserve">所示</w:t>
      </w:r>
      <w:r>
        <w:t>）</w:t>
      </w:r>
      <w:r>
        <w:t>乌拉坦腹腔注射</w:t>
      </w:r>
      <w:r>
        <w:t>（</w:t>
      </w:r>
      <w:r>
        <w:t>1.2mg·kg</w:t>
      </w:r>
      <w:r>
        <w:rPr>
          <w:vertAlign w:val="superscript"/>
          /&gt;
        </w:rPr>
        <w:t>-1</w:t>
      </w:r>
      <w:r>
        <w:t>）</w:t>
      </w:r>
      <w:r>
        <w:t>麻醉满意后，将大鼠固定在脑立体定位仪上。制</w:t>
      </w:r>
      <w:r>
        <w:t>作</w:t>
      </w:r>
      <w:r>
        <w:t>TBI</w:t>
      </w:r>
      <w:r/>
      <w:r w:rsidR="001852F3">
        <w:t xml:space="preserve">模型时沿正中线切开头皮并剥离骨膜</w:t>
      </w:r>
      <w:r>
        <w:rPr>
          <w:rFonts w:hint="eastAsia"/>
        </w:rPr>
        <w:t>，</w:t>
      </w:r>
      <w:r>
        <w:t>切口长</w:t>
      </w:r>
      <w:r>
        <w:t>2cm，暴露右顶骨，牙科台</w:t>
      </w:r>
      <w:r>
        <w:t>式电钻于冠状缝后</w:t>
      </w:r>
      <w:r>
        <w:t>1</w:t>
      </w:r>
      <w:r>
        <w:t>.</w:t>
      </w:r>
      <w:r>
        <w:t>5mm,</w:t>
      </w:r>
      <w:r>
        <w:t>中线双侧</w:t>
      </w:r>
      <w:r>
        <w:t>2</w:t>
      </w:r>
      <w:r>
        <w:t>.</w:t>
      </w:r>
      <w:r>
        <w:t>5mm</w:t>
      </w:r>
      <w:r/>
      <w:r w:rsidR="001852F3">
        <w:t xml:space="preserve">处各钻一直径为</w:t>
      </w:r>
      <w:r>
        <w:t>5mm</w:t>
      </w:r>
      <w:r/>
      <w:r w:rsidR="001852F3">
        <w:t xml:space="preserve">的圆形骨窗</w:t>
      </w:r>
      <w:r>
        <w:t>（</w:t>
      </w:r>
      <w:r>
        <w:t>见</w:t>
      </w:r>
      <w:r>
        <w:t>图</w:t>
      </w:r>
      <w:r>
        <w:t>2</w:t>
      </w:r>
      <w:r>
        <w:t>）</w:t>
      </w:r>
      <w:r>
        <w:t>,</w:t>
      </w:r>
      <w:r>
        <w:t>保持硬脑膜完整，左侧置金属电极，对</w:t>
      </w:r>
      <w:r>
        <w:t>TBI</w:t>
      </w:r>
      <w:r/>
      <w:r w:rsidR="001852F3">
        <w:t xml:space="preserve">造模前大鼠丘脑</w:t>
      </w:r>
      <w:r>
        <w:t>VPM</w:t>
      </w:r>
      <w:r/>
      <w:r w:rsidR="001852F3">
        <w:t xml:space="preserve">核痛觉</w:t>
      </w:r>
      <w:r>
        <w:t>敏感神经元</w:t>
      </w:r>
      <w:r>
        <w:t>（</w:t>
      </w:r>
      <w:r>
        <w:t xml:space="preserve">PSN</w:t>
      </w:r>
      <w:r>
        <w:t>）</w:t>
      </w:r>
      <w:r>
        <w:t>放电频率的进行记录，之后将撞杆头端置右侧骨窗处</w:t>
      </w:r>
      <w:r>
        <w:rPr>
          <w:rFonts w:hint="eastAsia"/>
        </w:rPr>
        <w:t>，</w:t>
      </w:r>
      <w:r>
        <w:t>击锤</w:t>
      </w:r>
      <w:r>
        <w:t>（</w:t>
      </w:r>
      <w:r>
        <w:t>重20g</w:t>
      </w:r>
      <w:r>
        <w:t>）</w:t>
      </w:r>
      <w:r>
        <w:t>沿外周导管分别从</w:t>
      </w:r>
      <w:r>
        <w:t>10cm、30cm</w:t>
      </w:r>
      <w:r/>
      <w:r w:rsidR="001852F3">
        <w:t xml:space="preserve">高处自由落下冲击撞杆</w:t>
      </w:r>
      <w:r>
        <w:rPr>
          <w:rFonts w:hint="eastAsia"/>
        </w:rPr>
        <w:t>，</w:t>
      </w:r>
      <w:r>
        <w:t>造成右顶叶轻、中度脑挫伤</w:t>
      </w:r>
      <w:r>
        <w:rPr>
          <w:rFonts w:hint="eastAsia"/>
        </w:rPr>
        <w:t>，</w:t>
      </w:r>
      <w:r>
        <w:t>另用击锤</w:t>
      </w:r>
      <w:r>
        <w:t>（</w:t>
      </w:r>
      <w:r>
        <w:t>重</w:t>
      </w:r>
      <w:r>
        <w:t>40g</w:t>
      </w:r>
      <w:r>
        <w:t>）</w:t>
      </w:r>
      <w:r>
        <w:t>沿外周导管从</w:t>
      </w:r>
      <w:r>
        <w:t>25cm</w:t>
      </w:r>
      <w:r/>
      <w:r w:rsidR="001852F3">
        <w:t xml:space="preserve">高处自由落下冲击撞杆</w:t>
      </w:r>
      <w:r>
        <w:rPr>
          <w:rFonts w:hint="eastAsia"/>
        </w:rPr>
        <w:t>，</w:t>
      </w:r>
      <w:r>
        <w:t>造成</w:t>
      </w:r>
      <w:r>
        <w:t>右顶叶重度脑挫伤</w:t>
      </w:r>
      <w:r>
        <w:rPr>
          <w:rFonts w:hint="eastAsia"/>
        </w:rPr>
        <w:t>，</w:t>
      </w:r>
      <w:r>
        <w:t>致伤冲击力分别为</w:t>
      </w:r>
      <w:r>
        <w:t>200g·cm、600</w:t>
      </w:r>
      <w:r>
        <w:t> </w:t>
      </w:r>
      <w:r>
        <w:t>g·cm</w:t>
      </w:r>
      <w:r/>
      <w:r w:rsidR="001852F3">
        <w:t xml:space="preserve">和</w:t>
      </w:r>
      <w:r>
        <w:t>1000</w:t>
      </w:r>
      <w:r>
        <w:t> </w:t>
      </w:r>
      <w:r>
        <w:t>g·cm。</w:t>
      </w:r>
      <w:r>
        <w:t>假</w:t>
      </w:r>
    </w:p>
    <w:p w:rsidR="0018722C">
      <w:pPr>
        <w:pStyle w:val="ae"/>
        <w:topLinePunct/>
      </w:pPr>
      <w:r>
        <w:pict>
          <v:group style="margin-left:90pt;margin-top:60.755909pt;width:395.65pt;height:181.7pt;mso-position-horizontal-relative:page;mso-position-vertical-relative:paragraph;z-index:0;mso-wrap-distance-left:0;mso-wrap-distance-right:0" coordorigin="1800,1215" coordsize="7913,3634">
            <v:shape style="position:absolute;left:1809;top:1265;width:3243;height:3574" type="#_x0000_t75" stroked="false">
              <v:imagedata r:id="rId13" o:title=""/>
            </v:shape>
            <v:line style="position:absolute" from="1800,1261" to="5062,1261" stroked="true" strokeweight=".47998pt" strokecolor="#000000">
              <v:stroke dashstyle="solid"/>
            </v:line>
            <v:line style="position:absolute" from="1805,1256" to="1805,4849" stroked="true" strokeweight=".48pt" strokecolor="#000000">
              <v:stroke dashstyle="solid"/>
            </v:line>
            <v:line style="position:absolute" from="5057,1256" to="5057,4849" stroked="true" strokeweight=".48pt" strokecolor="#000000">
              <v:stroke dashstyle="solid"/>
            </v:line>
            <v:line style="position:absolute" from="1800,4844" to="5062,4844" stroked="true" strokeweight=".48004pt" strokecolor="#000000">
              <v:stroke dashstyle="solid"/>
            </v:line>
            <v:shape style="position:absolute;left:5061;top:1215;width:4652;height:3634" type="#_x0000_t75" stroked="false">
              <v:imagedata r:id="rId14" o:title=""/>
            </v:shape>
            <w10:wrap type="topAndBottom"/>
          </v:group>
        </w:pict>
      </w:r>
    </w:p>
    <w:p w:rsidR="0018722C">
      <w:pPr>
        <w:pStyle w:val="ae"/>
        <w:topLinePunct/>
      </w:pPr>
      <w:r>
        <w:rPr>
          <w:spacing w:val="-2"/>
        </w:rPr>
        <w:t>手术组仅切开头皮</w:t>
      </w:r>
      <w:r>
        <w:rPr>
          <w:spacing w:val="-2"/>
          <w:rFonts w:hint="eastAsia"/>
        </w:rPr>
        <w:t>，</w:t>
      </w:r>
      <w:r>
        <w:rPr>
          <w:spacing w:val="-2"/>
        </w:rPr>
        <w:t>开骨窗</w:t>
      </w:r>
      <w:r>
        <w:rPr>
          <w:spacing w:val="-2"/>
          <w:rFonts w:hint="eastAsia"/>
        </w:rPr>
        <w:t>，</w:t>
      </w:r>
      <w:r>
        <w:rPr>
          <w:spacing w:val="-2"/>
        </w:rPr>
        <w:t>不造成脑损伤，骨蜡封闭右侧骨窗。各组造模后再次</w:t>
      </w:r>
      <w:r>
        <w:rPr>
          <w:spacing w:val="-6"/>
        </w:rPr>
        <w:t>记录大鼠丘脑</w:t>
      </w:r>
      <w:r>
        <w:t>VPM</w:t>
      </w:r>
      <w:r w:rsidR="001852F3">
        <w:rPr>
          <w:spacing w:val="-5"/>
        </w:rPr>
        <w:t xml:space="preserve">核痛觉敏感神经元</w:t>
      </w:r>
      <w:r>
        <w:rPr>
          <w:spacing w:val="-2"/>
        </w:rPr>
        <w:t>（PSN）</w:t>
      </w:r>
      <w:r>
        <w:rPr>
          <w:spacing w:val="-6"/>
        </w:rPr>
        <w:t>放电频率。伤后</w:t>
      </w:r>
      <w:r>
        <w:t>1h</w:t>
      </w:r>
      <w:r w:rsidR="001852F3">
        <w:rPr>
          <w:spacing w:val="-6"/>
        </w:rPr>
        <w:t xml:space="preserve">断头取血，开颅取脑，进行以下实验。（</w:t>
      </w:r>
      <w:r>
        <w:rPr>
          <w:spacing w:val="-14"/>
        </w:rPr>
        <w:t>丘脑</w:t>
      </w:r>
      <w:r>
        <w:t>VPM</w:t>
      </w:r>
      <w:r w:rsidR="001852F3">
        <w:rPr>
          <w:spacing w:val="-9"/>
        </w:rPr>
        <w:t xml:space="preserve">定位图见</w:t>
      </w:r>
      <w:r w:rsidR="001852F3">
        <w:rPr>
          <w:spacing w:val="-9"/>
        </w:rPr>
        <w:t>图</w:t>
      </w:r>
      <w:r>
        <w:t>3</w:t>
      </w:r>
      <w:r>
        <w:t>）。</w:t>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图1</w:t>
      </w:r>
      <w:r w:rsidR="008331E4">
        <w:t xml:space="preserve">  </w:t>
      </w:r>
      <w:r w:rsidRPr="00DB64CE">
        <w:rPr>
          <w:vanish/>
          <w:specVanish/>
        </w:rPr>
        <w:t>自由落体致TBI模型示意图</w:t>
      </w:r>
      <w:r w:rsidR="008331E4">
        <w:rPr>
          <w:sz w:val="24"/>
          <w:rFonts w:ascii="SimSun-ExtB" w:eastAsia="SimSun-ExtB" w:hAnsi="SimSun-ExtB"/>
        </w:rPr>
        <w:t xml:space="preserve"> </w:t>
      </w:r>
    </w:p>
    <w:p w:rsidR="0018722C">
      <w:pPr>
        <w:pStyle w:val="a9"/>
        <w:jc w:val="left"/>
        <w:topLinePunct/>
      </w:pPr>
      <w:r w:rsidR="008331E4">
        <w:rPr>
          <w:sz w:val="24"/>
          <w:rFonts w:ascii="SimSun-ExtB" w:eastAsia="SimSun-ExtB" w:hAnsi="SimSun-ExtB"/>
        </w:rPr>
        <w:t xml:space="preserve"> </w:t>
      </w:r>
      <w:r w:rsidR="001852F3">
        <w:rPr>
          <w:rFonts w:cstheme="minorBidi" w:hAnsiTheme="minorHAnsi" w:eastAsiaTheme="minorHAnsi" w:asciiTheme="minorHAnsi"/>
        </w:rPr>
        <w:t>图2</w:t>
      </w:r>
      <w:r w:rsidR="008331E4">
        <w:t xml:space="preserve">  </w:t>
      </w:r>
      <w:r w:rsidR="008331E4">
        <w:rPr>
          <w:rFonts w:cstheme="minorBidi" w:hAnsiTheme="minorHAnsi" w:eastAsiaTheme="minorHAnsi" w:asciiTheme="minorHAnsi"/>
        </w:rPr>
        <w:t>双侧钻孔</w:t>
      </w:r>
      <w:r w:rsidR="008331E4">
        <w:rPr>
          <w:rFonts w:cstheme="minorBidi" w:hAnsiTheme="minorHAnsi" w:eastAsiaTheme="minorHAnsi" w:asciiTheme="minorHAnsi"/>
        </w:rPr>
        <w:t>（</w:t>
      </w:r>
      <w:r w:rsidR="008331E4">
        <w:rPr>
          <w:rFonts w:cstheme="minorBidi" w:hAnsiTheme="minorHAnsi" w:eastAsiaTheme="minorHAnsi" w:asciiTheme="minorHAnsi"/>
        </w:rPr>
        <w:t>右侧打击，双侧记录</w:t>
      </w:r>
      <w:r w:rsidR="008331E4">
        <w:rPr>
          <w:rFonts w:cstheme="minorBidi" w:hAnsiTheme="minorHAnsi" w:eastAsiaTheme="minorHAnsi" w:asciiTheme="minorHAnsi"/>
        </w:rPr>
        <w:t>）</w:t>
      </w:r>
    </w:p>
    <w:p w:rsidR="0018722C">
      <w:pPr>
        <w:pStyle w:val="aff7"/>
        <w:topLinePunct/>
      </w:pPr>
      <w:r>
        <w:drawing>
          <wp:inline>
            <wp:extent cx="5256002" cy="3965733"/>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5" cstate="print"/>
                    <a:stretch>
                      <a:fillRect/>
                    </a:stretch>
                  </pic:blipFill>
                  <pic:spPr>
                    <a:xfrm>
                      <a:off x="0" y="0"/>
                      <a:ext cx="5256002" cy="396573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z w:val="24"/>
        </w:rPr>
        <w:t>丘脑VPM定位图</w:t>
      </w:r>
    </w:p>
    <w:p w:rsidR="0018722C">
      <w:pPr>
        <w:pStyle w:val="Heading3"/>
        <w:topLinePunct/>
        <w:ind w:left="200" w:hangingChars="200" w:hanging="200"/>
      </w:pPr>
      <w:r>
        <w:rPr>
          <w:b/>
        </w:rPr>
        <w:t>4.2</w:t>
      </w:r>
      <w:r>
        <w:t xml:space="preserve"> </w:t>
      </w:r>
      <w:r>
        <w:t>肉眼大体观测各组大鼠脑皮层损伤处及其周边脑组织损伤程度</w:t>
      </w:r>
    </w:p>
    <w:p w:rsidR="0018722C">
      <w:pPr>
        <w:pStyle w:val="Heading3"/>
        <w:topLinePunct/>
        <w:ind w:left="200" w:hangingChars="200" w:hanging="200"/>
      </w:pPr>
      <w:r>
        <w:rPr>
          <w:b/>
        </w:rPr>
        <w:t>4.3</w:t>
      </w:r>
      <w:r>
        <w:t xml:space="preserve"> </w:t>
      </w:r>
      <w:r>
        <w:t>光镜苏木精</w:t>
      </w:r>
      <w:r>
        <w:t>—</w:t>
      </w:r>
      <w:r>
        <w:t>伊红染色法</w:t>
      </w:r>
      <w:r>
        <w:rPr>
          <w:b/>
        </w:rPr>
        <w:t>(</w:t>
      </w:r>
      <w:r>
        <w:rPr>
          <w:b/>
        </w:rPr>
        <w:t> </w:t>
      </w:r>
      <w:r>
        <w:rPr>
          <w:b/>
        </w:rPr>
        <w:t>hematoxylin-eosin</w:t>
      </w:r>
      <w:r>
        <w:rPr>
          <w:b/>
        </w:rPr>
        <w:t> </w:t>
      </w:r>
      <w:r>
        <w:rPr>
          <w:b/>
        </w:rPr>
        <w:t>staining</w:t>
      </w:r>
      <w:r>
        <w:rPr>
          <w:b/>
        </w:rPr>
        <w:t>)</w:t>
      </w:r>
      <w:r w:rsidR="001852F3">
        <w:t>从组织细胞水平观测大鼠脑组织损伤程度</w:t>
      </w:r>
    </w:p>
    <w:p w:rsidR="0018722C">
      <w:pPr>
        <w:spacing w:before="0"/>
        <w:ind w:leftChars="0" w:left="120" w:rightChars="0" w:right="0" w:firstLineChars="0" w:firstLine="0"/>
        <w:jc w:val="left"/>
        <w:topLinePunct/>
      </w:pPr>
      <w:r>
        <w:rPr>
          <w:kern w:val="2"/>
          <w:sz w:val="24"/>
          <w:szCs w:val="22"/>
          <w:rFonts w:cstheme="minorBidi" w:hAnsiTheme="minorHAnsi" w:eastAsiaTheme="minorHAnsi" w:asciiTheme="minorHAnsi"/>
          <w:b/>
        </w:rPr>
        <w:t>试剂配置</w:t>
      </w:r>
    </w:p>
    <w:p w:rsidR="0018722C">
      <w:pPr>
        <w:topLinePunct/>
      </w:pPr>
      <w:r>
        <w:t>A：0.5～1%</w:t>
      </w:r>
      <w:r w:rsidR="001852F3">
        <w:t xml:space="preserve">的伊红酒精溶液：</w:t>
      </w:r>
    </w:p>
    <w:p w:rsidR="0018722C">
      <w:pPr>
        <w:topLinePunct/>
      </w:pPr>
      <w:r>
        <w:t>称取伊红</w:t>
      </w:r>
      <w:r w:rsidR="001852F3">
        <w:t xml:space="preserve">Y 0.5～1 g，加少量蒸馏水溶解后，再滴加冰醋酸直至浆糊状。以滤纸过滤，将滤渣在烘箱中烤干后，以</w:t>
      </w:r>
      <w:r w:rsidR="001852F3">
        <w:t xml:space="preserve">95%酒精</w:t>
      </w:r>
      <w:r w:rsidR="001852F3">
        <w:t xml:space="preserve">100</w:t>
      </w:r>
      <w:r w:rsidR="001852F3">
        <w:t xml:space="preserve">毫升溶解。</w:t>
      </w:r>
    </w:p>
    <w:p w:rsidR="0018722C">
      <w:pPr>
        <w:topLinePunct/>
      </w:pPr>
      <w:r>
        <w:t>B：苏木素染液配方：</w:t>
      </w:r>
      <w:r>
        <w:t>（</w:t>
      </w:r>
      <w:r>
        <w:t>配制</w:t>
      </w:r>
      <w:r w:rsidR="001852F3">
        <w:t xml:space="preserve">3000 ml</w:t>
      </w:r>
      <w:r>
        <w:t>）</w:t>
      </w:r>
    </w:p>
    <w:p w:rsidR="0018722C">
      <w:pPr>
        <w:pStyle w:val="BodyText"/>
        <w:spacing w:before="85"/>
        <w:ind w:leftChars="0" w:left="600"/>
        <w:topLinePunct/>
      </w:pPr>
      <w:r>
        <w:t>苏木精</w:t>
      </w:r>
      <w:r w:rsidR="001852F3">
        <w:t xml:space="preserve">6 g</w:t>
      </w:r>
    </w:p>
    <w:p w:rsidR="0018722C">
      <w:pPr>
        <w:pStyle w:val="BodyText"/>
        <w:spacing w:before="86"/>
        <w:ind w:leftChars="0" w:left="600"/>
        <w:topLinePunct/>
      </w:pPr>
      <w:r>
        <w:t>无水乙醇</w:t>
      </w:r>
      <w:r w:rsidR="001852F3">
        <w:t xml:space="preserve">100 ml</w:t>
      </w:r>
    </w:p>
    <w:p w:rsidR="0018722C">
      <w:pPr>
        <w:pStyle w:val="BodyText"/>
        <w:spacing w:before="85"/>
        <w:ind w:leftChars="0" w:left="600"/>
        <w:topLinePunct/>
      </w:pPr>
      <w:r>
        <w:t>硫酸铝钾</w:t>
      </w:r>
      <w:r w:rsidR="001852F3">
        <w:t xml:space="preserve">150 g</w:t>
      </w:r>
    </w:p>
    <w:p w:rsidR="0018722C">
      <w:pPr>
        <w:pStyle w:val="BodyText"/>
        <w:spacing w:before="85"/>
        <w:ind w:leftChars="0" w:left="600"/>
        <w:topLinePunct/>
      </w:pPr>
      <w:r>
        <w:t>蒸馏水</w:t>
      </w:r>
      <w:r w:rsidR="001852F3">
        <w:t xml:space="preserve">2000 ml</w:t>
      </w:r>
    </w:p>
    <w:p w:rsidR="0018722C">
      <w:pPr>
        <w:pStyle w:val="BodyText"/>
        <w:spacing w:before="86"/>
        <w:ind w:leftChars="0" w:left="600"/>
        <w:topLinePunct/>
      </w:pPr>
      <w:r>
        <w:t>碘酸钠</w:t>
      </w:r>
      <w:r w:rsidR="001852F3">
        <w:t xml:space="preserve">1.2 g</w:t>
      </w:r>
    </w:p>
    <w:p w:rsidR="0018722C">
      <w:pPr>
        <w:pStyle w:val="BodyText"/>
        <w:spacing w:before="85"/>
        <w:ind w:leftChars="0" w:left="600"/>
        <w:topLinePunct/>
      </w:pPr>
      <w:r>
        <w:t>冰醋酸</w:t>
      </w:r>
      <w:r w:rsidR="001852F3">
        <w:t xml:space="preserve">120 ml</w:t>
      </w:r>
    </w:p>
    <w:p w:rsidR="0018722C">
      <w:pPr>
        <w:pStyle w:val="BodyText"/>
        <w:spacing w:before="85"/>
        <w:ind w:leftChars="0" w:left="600"/>
        <w:topLinePunct/>
      </w:pPr>
      <w:r>
        <w:t>甘油</w:t>
      </w:r>
      <w:r w:rsidR="001852F3">
        <w:t xml:space="preserve">900 ml</w:t>
      </w:r>
    </w:p>
    <w:p w:rsidR="0018722C">
      <w:pPr>
        <w:topLinePunct/>
      </w:pPr>
      <w:r>
        <w:t>配制方法：将苏木素溶于无水乙醇，再将硫酸铝钾溶于蒸馏水，溶解后将甘油倾入一起混合，最后加入冰醋酸和碘酸钠。</w:t>
      </w:r>
    </w:p>
    <w:p w:rsidR="0018722C">
      <w:pPr>
        <w:topLinePunct/>
      </w:pPr>
      <w:r>
        <w:t>C</w:t>
      </w:r>
      <w:r>
        <w:t xml:space="preserve">: </w:t>
      </w:r>
      <w:r>
        <w:t>1%盐酸酒精分化液：将</w:t>
      </w:r>
      <w:r w:rsidR="001852F3">
        <w:t xml:space="preserve">1</w:t>
      </w:r>
      <w:r w:rsidR="001852F3">
        <w:t xml:space="preserve">毫升浓盐酸加入</w:t>
      </w:r>
      <w:r w:rsidR="001852F3">
        <w:t xml:space="preserve">99</w:t>
      </w:r>
      <w:r w:rsidR="001852F3">
        <w:t xml:space="preserve">毫升</w:t>
      </w:r>
      <w:r w:rsidR="001852F3">
        <w:t xml:space="preserve">70%酒精中即可。</w:t>
      </w:r>
    </w:p>
    <w:p w:rsidR="0018722C">
      <w:pPr>
        <w:topLinePunct/>
      </w:pPr>
      <w:r>
        <w:rPr>
          <w:rFonts w:cstheme="minorBidi" w:hAnsiTheme="minorHAnsi" w:eastAsiaTheme="minorHAnsi" w:asciiTheme="minorHAnsi" w:ascii="宋体" w:hAnsi="宋体" w:eastAsia="宋体" w:cs="宋体"/>
          <w:b/>
        </w:rPr>
        <w:t>切片制作</w:t>
      </w:r>
      <w:r>
        <w:rPr>
          <w:rFonts w:cstheme="minorBidi" w:hAnsiTheme="minorHAnsi" w:eastAsiaTheme="minorHAnsi" w:asciiTheme="minorHAnsi" w:ascii="宋体" w:hAnsi="宋体" w:eastAsia="宋体" w:cs="宋体"/>
        </w:rPr>
        <w:t>：</w:t>
      </w:r>
    </w:p>
    <w:p w:rsidR="0018722C">
      <w:pPr>
        <w:topLinePunct/>
      </w:pPr>
      <w:r>
        <w:t>（</w:t>
      </w:r>
      <w:r>
        <w:t>1</w:t>
      </w:r>
      <w:r>
        <w:t>）</w:t>
      </w:r>
      <w:r>
        <w:t>10%</w:t>
      </w:r>
      <w:r>
        <w:t>中性甲醛溶液内</w:t>
      </w:r>
      <w:r>
        <w:t>4</w:t>
      </w:r>
      <w:r/>
      <w:r w:rsidR="001852F3">
        <w:t xml:space="preserve">℃固定</w:t>
      </w:r>
      <w:r>
        <w:t>24h～1w。将组织块放入包埋盒中，再放</w:t>
      </w:r>
      <w:r>
        <w:t>入全自动组织脱水机中脱水，脱水后将石蜡预热</w:t>
      </w:r>
      <w:r>
        <w:t>30 min</w:t>
      </w:r>
      <w:r/>
      <w:r w:rsidR="001852F3">
        <w:t xml:space="preserve">后将融蜡倾入模型，然后以钝头热镊夹取备好的组织块在蜡中安放平正，蜡稍凝后，即移到</w:t>
      </w:r>
      <w:r w:rsidR="001852F3">
        <w:t xml:space="preserve">4</w:t>
      </w:r>
      <w:r w:rsidR="001852F3">
        <w:t xml:space="preserve">℃冷台中加速凝固。</w:t>
      </w:r>
    </w:p>
    <w:p w:rsidR="0018722C">
      <w:pPr>
        <w:topLinePunct/>
      </w:pPr>
      <w:r>
        <w:t>（</w:t>
      </w:r>
      <w:r>
        <w:t>2</w:t>
      </w:r>
      <w:r>
        <w:t>）</w:t>
      </w:r>
      <w:r>
        <w:t>切片：切片机上连续切片，厚度为</w:t>
      </w:r>
      <w:r>
        <w:t>3-4μm，以小镊取完整无划痕、厚</w:t>
      </w:r>
      <w:r>
        <w:t>薄均匀的切片，将其放入</w:t>
      </w:r>
      <w:r>
        <w:t>40～45℃温水中，使展平无折，选择较好的切片裱于载玻片上。用铅笔在玻片上标明切片号。</w:t>
      </w:r>
    </w:p>
    <w:p w:rsidR="0018722C">
      <w:pPr>
        <w:pStyle w:val="cw11"/>
        <w:topLinePunct/>
      </w:pPr>
      <w:r>
        <w:rPr>
          <w:kern w:val="2"/>
          <w:sz w:val="24"/>
          <w:szCs w:val="24"/>
          <w:rFonts w:cstheme="minorBidi" w:hAnsiTheme="minorHAnsi" w:eastAsiaTheme="minorHAnsi" w:asciiTheme="minorHAnsi" w:ascii="宋体" w:hAnsi="宋体" w:eastAsia="宋体" w:cs="宋体"/>
          <w:b/>
          <w:bCs/>
        </w:rPr>
        <w:t>染色流程</w:t>
      </w:r>
    </w:p>
    <w:p w:rsidR="0018722C">
      <w:pPr>
        <w:topLinePunct/>
      </w:pPr>
      <w:r>
        <w:t>（</w:t>
      </w:r>
      <w:r>
        <w:t xml:space="preserve">1</w:t>
      </w:r>
      <w:r>
        <w:t>）</w:t>
      </w:r>
      <w:r>
        <w:t>二甲苯</w:t>
      </w:r>
      <w:r>
        <w:t>（</w:t>
      </w:r>
      <w:r>
        <w:t>Ⅰ</w:t>
      </w:r>
      <w:r>
        <w:t>）</w:t>
      </w:r>
      <w:r/>
      <w:r w:rsidR="001852F3">
        <w:t xml:space="preserve">15min</w:t>
      </w:r>
    </w:p>
    <w:p w:rsidR="0018722C">
      <w:pPr>
        <w:topLinePunct/>
      </w:pPr>
      <w:bookmarkStart w:id="39" w:name="_cwCmt1"/>
      <w:r>
        <w:t xml:space="preserve">（</w:t>
      </w:r>
      <w:r>
        <w:t xml:space="preserve">2</w:t>
      </w:r>
      <w:r>
        <w:t xml:space="preserve">）</w:t>
      </w:r>
      <w:r w:rsidR="001852F3">
        <w:t xml:space="preserve">二甲苯</w:t>
      </w:r>
      <w:r>
        <w:t xml:space="preserve">（</w:t>
      </w:r>
      <w:r>
        <w:t xml:space="preserve">Ⅱ</w:t>
      </w:r>
      <w:r>
        <w:t xml:space="preserve">）</w:t>
      </w:r>
      <w:r w:rsidR="001852F3">
        <w:t xml:space="preserve">15 min </w:t>
      </w:r>
      <w:r>
        <w:t xml:space="preserve">(</w:t>
      </w:r>
      <w:r>
        <w:t xml:space="preserve">3</w:t>
      </w:r>
      <w:r>
        <w:t xml:space="preserve">)</w:t>
      </w:r>
      <w:r w:rsidR="004B696B">
        <w:t xml:space="preserve"> </w:t>
      </w:r>
      <w:r>
        <w:t xml:space="preserve">100%乙醇</w:t>
      </w:r>
      <w:r>
        <w:t xml:space="preserve">（</w:t>
      </w:r>
      <w:r>
        <w:t xml:space="preserve">Ⅰ</w:t>
      </w:r>
      <w:r>
        <w:t xml:space="preserve">）</w:t>
      </w:r>
      <w:r w:rsidR="001852F3">
        <w:t xml:space="preserve">5min </w:t>
      </w:r>
      <w:r>
        <w:t xml:space="preserve">(</w:t>
      </w:r>
      <w:r>
        <w:t xml:space="preserve">4</w:t>
      </w:r>
      <w:r>
        <w:t xml:space="preserve">)</w:t>
      </w:r>
      <w:r w:rsidR="004B696B">
        <w:t xml:space="preserve"> </w:t>
      </w:r>
      <w:r>
        <w:t xml:space="preserve">100%乙醇</w:t>
      </w:r>
      <w:r>
        <w:t xml:space="preserve">（</w:t>
      </w:r>
      <w:r>
        <w:t xml:space="preserve">Ⅱ</w:t>
      </w:r>
      <w:r>
        <w:t xml:space="preserve">）</w:t>
      </w:r>
      <w:r w:rsidR="001852F3">
        <w:t xml:space="preserve">5 min </w:t>
      </w:r>
      <w:r>
        <w:t xml:space="preserve">(</w:t>
      </w:r>
      <w:r>
        <w:t xml:space="preserve">5</w:t>
      </w:r>
      <w:r>
        <w:t xml:space="preserve">)</w:t>
      </w:r>
      <w:r w:rsidR="004B696B">
        <w:t xml:space="preserve"> </w:t>
      </w:r>
      <w:r>
        <w:t xml:space="preserve">80%</w:t>
      </w:r>
      <w:r w:rsidR="001852F3">
        <w:t xml:space="preserve">乙</w:t>
      </w:r>
      <w:r w:rsidR="001852F3">
        <w:t xml:space="preserve">醇      5min </w:t>
      </w:r>
      <w:r>
        <w:t xml:space="preserve">(</w:t>
      </w:r>
      <w:r>
        <w:t xml:space="preserve">6</w:t>
      </w:r>
      <w:r>
        <w:t xml:space="preserve">)</w:t>
      </w:r>
      <w:r>
        <w:t xml:space="preserve">蒸馏水</w:t>
      </w:r>
      <w:r w:rsidR="001852F3">
        <w:t xml:space="preserve">5</w:t>
      </w:r>
      <w:r w:rsidR="001852F3">
        <w:t xml:space="preserve"> </w:t>
      </w:r>
      <w:r w:rsidR="001852F3">
        <w:t>min</w:t>
      </w:r>
      <w:bookmarkEnd w:id="39"/>
    </w:p>
    <w:p w:rsidR="0018722C">
      <w:pPr>
        <w:topLinePunct/>
      </w:pPr>
      <w:r>
        <w:t>（</w:t>
      </w:r>
      <w:r>
        <w:t xml:space="preserve">7</w:t>
      </w:r>
      <w:r>
        <w:t>）</w:t>
      </w:r>
      <w:r>
        <w:t>苏木精液染色</w:t>
      </w:r>
      <w:r w:rsidR="001852F3">
        <w:t xml:space="preserve">5 min</w:t>
      </w:r>
    </w:p>
    <w:p w:rsidR="0018722C">
      <w:pPr>
        <w:topLinePunct/>
      </w:pPr>
      <w:r>
        <w:t xml:space="preserve">（</w:t>
      </w:r>
      <w:r>
        <w:t xml:space="preserve">8</w:t>
      </w:r>
      <w:r>
        <w:t xml:space="preserve">）</w:t>
      </w:r>
      <w:r/>
      <w:r w:rsidR="001852F3">
        <w:t xml:space="preserve">流水稍洗去苏木精液</w:t>
      </w:r>
      <w:r w:rsidR="001852F3">
        <w:t xml:space="preserve">1-3 s</w:t>
      </w:r>
    </w:p>
    <w:p w:rsidR="0018722C">
      <w:pPr>
        <w:topLinePunct/>
      </w:pPr>
      <w:r>
        <w:t>（</w:t>
      </w:r>
      <w:r>
        <w:t xml:space="preserve">9</w:t>
      </w:r>
      <w:r>
        <w:t>）</w:t>
      </w:r>
      <w:r/>
      <w:r w:rsidR="001852F3">
        <w:t xml:space="preserve">1%盐酸乙醇</w:t>
      </w:r>
      <w:r w:rsidR="001852F3">
        <w:t xml:space="preserve">1-3 s</w:t>
      </w:r>
    </w:p>
    <w:p w:rsidR="0018722C">
      <w:pPr>
        <w:topLinePunct/>
      </w:pPr>
      <w:bookmarkStart w:id="40" w:name="_cwCmt2"/>
      <w:r>
        <w:t xml:space="preserve">（</w:t>
      </w:r>
      <w:r>
        <w:t xml:space="preserve">10</w:t>
      </w:r>
      <w:r>
        <w:t xml:space="preserve">）</w:t>
      </w:r>
      <w:r w:rsidR="001852F3">
        <w:t xml:space="preserve">稍水洗</w:t>
      </w:r>
      <w:r w:rsidR="001852F3">
        <w:t xml:space="preserve">10-30 s </w:t>
      </w:r>
      <w:r>
        <w:t xml:space="preserve">(</w:t>
      </w:r>
      <w:r>
        <w:t xml:space="preserve">13</w:t>
      </w:r>
      <w:r>
        <w:t xml:space="preserve">)</w:t>
      </w:r>
      <w:r>
        <w:t xml:space="preserve">蒸馏水过洗</w:t>
      </w:r>
      <w:r w:rsidR="001852F3">
        <w:t xml:space="preserve">1-2 s</w:t>
      </w:r>
      <w:bookmarkEnd w:id="40"/>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 xml:space="preserve"> </w:t>
      </w:r>
      <w:r>
        <w:rPr>
          <w:rFonts w:ascii="宋体" w:eastAsia="宋体" w:hint="eastAsia"/>
        </w:rPr>
        <w:t>0.5%伊红液染色</w:t>
      </w:r>
      <w:r w:rsidR="001852F3">
        <w:rPr>
          <w:rFonts w:ascii="宋体" w:eastAsia="宋体" w:hint="eastAsia"/>
        </w:rPr>
        <w:t xml:space="preserve">1-3 min</w:t>
      </w:r>
    </w:p>
    <w:p w:rsidR="0018722C">
      <w:pPr>
        <w:pStyle w:val="cw23"/>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蒸馏水稍洗</w:t>
      </w:r>
      <w:r w:rsidR="001852F3">
        <w:rPr>
          <w:rFonts w:ascii="宋体" w:eastAsia="宋体" w:hint="eastAsia"/>
        </w:rPr>
        <w:t xml:space="preserve">1-2 s</w:t>
      </w:r>
    </w:p>
    <w:p w:rsidR="0018722C">
      <w:pPr>
        <w:topLinePunct/>
      </w:pPr>
      <w:bookmarkStart w:id="41" w:name="_cwCmt3"/>
      <w:r>
        <w:t xml:space="preserve">（</w:t>
      </w:r>
      <w:r>
        <w:t xml:space="preserve">16</w:t>
      </w:r>
      <w:r>
        <w:t xml:space="preserve">）</w:t>
      </w:r>
      <w:r w:rsidR="001852F3">
        <w:t xml:space="preserve">80%乙醇稍洗</w:t>
      </w:r>
      <w:r w:rsidR="001852F3">
        <w:t xml:space="preserve">1-2 s </w:t>
      </w:r>
      <w:r>
        <w:t xml:space="preserve">(</w:t>
      </w:r>
      <w:r>
        <w:t xml:space="preserve">17</w:t>
      </w:r>
      <w:r>
        <w:t xml:space="preserve">)</w:t>
      </w:r>
      <w:r>
        <w:t xml:space="preserve"> 95%乙醇</w:t>
      </w:r>
      <w:r>
        <w:t xml:space="preserve">（</w:t>
      </w:r>
      <w:r>
        <w:t xml:space="preserve">Ⅰ</w:t>
      </w:r>
      <w:r>
        <w:t xml:space="preserve">）</w:t>
      </w:r>
      <w:r w:rsidR="001852F3">
        <w:t xml:space="preserve">2-3 s </w:t>
      </w:r>
      <w:r>
        <w:t xml:space="preserve">(</w:t>
      </w:r>
      <w:r>
        <w:t xml:space="preserve">18</w:t>
      </w:r>
      <w:r>
        <w:t xml:space="preserve">)</w:t>
      </w:r>
      <w:r>
        <w:t xml:space="preserve"> 95%乙醇</w:t>
      </w:r>
      <w:r>
        <w:t xml:space="preserve">（</w:t>
      </w:r>
      <w:r>
        <w:t xml:space="preserve">Ⅱ</w:t>
      </w:r>
      <w:r>
        <w:t xml:space="preserve">）</w:t>
      </w:r>
      <w:r w:rsidR="001852F3">
        <w:t xml:space="preserve">3-5 s</w:t>
      </w:r>
      <w:bookmarkEnd w:id="41"/>
    </w:p>
    <w:p w:rsidR="0018722C">
      <w:pPr>
        <w:pStyle w:val="cw23"/>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无水乙醇</w:t>
      </w:r>
      <w:r w:rsidR="001852F3">
        <w:rPr>
          <w:rFonts w:ascii="宋体" w:eastAsia="宋体" w:hint="eastAsia"/>
        </w:rPr>
        <w:t xml:space="preserve">5-10 min</w:t>
      </w:r>
    </w:p>
    <w:p w:rsidR="0018722C">
      <w:pPr>
        <w:pStyle w:val="cw23"/>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石炭酸二甲苯</w:t>
      </w:r>
      <w:r w:rsidR="001852F3">
        <w:rPr>
          <w:rFonts w:ascii="宋体" w:eastAsia="宋体" w:hint="eastAsia"/>
        </w:rPr>
        <w:t xml:space="preserve">5-10 min</w:t>
      </w:r>
    </w:p>
    <w:p w:rsidR="0018722C">
      <w:pPr>
        <w:pStyle w:val="cw23"/>
        <w:topLinePunct/>
      </w:pPr>
      <w:r>
        <w:rPr>
          <w:rFonts w:ascii="宋体" w:hAnsi="宋体" w:eastAsia="宋体" w:hint="eastAsia"/>
        </w:rPr>
        <w:t>(</w:t>
      </w:r>
      <w:r>
        <w:rPr>
          <w:rFonts w:ascii="宋体" w:hAnsi="宋体" w:eastAsia="宋体" w:hint="eastAsia"/>
        </w:rPr>
        <w:t xml:space="preserve">21</w:t>
      </w:r>
      <w:r>
        <w:rPr>
          <w:rFonts w:ascii="宋体" w:hAnsi="宋体" w:eastAsia="宋体" w:hint="eastAsia"/>
        </w:rPr>
        <w:t>)</w:t>
      </w:r>
      <w:r>
        <w:rPr>
          <w:rFonts w:ascii="宋体" w:hAnsi="宋体" w:eastAsia="宋体" w:hint="eastAsia"/>
        </w:rPr>
        <w:t xml:space="preserve"> </w:t>
      </w:r>
      <w:r>
        <w:rPr>
          <w:rFonts w:ascii="宋体" w:hAnsi="宋体" w:eastAsia="宋体" w:hint="eastAsia"/>
        </w:rPr>
        <w:t>二甲苯</w:t>
      </w:r>
      <w:r>
        <w:rPr>
          <w:rFonts w:ascii="宋体" w:hAnsi="宋体" w:eastAsia="宋体" w:hint="eastAsia"/>
        </w:rPr>
        <w:t>（</w:t>
      </w:r>
      <w:r>
        <w:rPr>
          <w:rFonts w:ascii="宋体" w:hAnsi="宋体" w:eastAsia="宋体" w:hint="eastAsia"/>
          <w:sz w:val="24"/>
        </w:rPr>
        <w:t>Ⅰ</w:t>
      </w:r>
      <w:r>
        <w:rPr>
          <w:rFonts w:ascii="宋体" w:hAnsi="宋体" w:eastAsia="宋体" w:hint="eastAsia"/>
        </w:rPr>
        <w:t>）</w:t>
      </w:r>
      <w:r>
        <w:rPr>
          <w:rFonts w:ascii="宋体" w:hAnsi="宋体" w:eastAsia="宋体" w:hint="eastAsia"/>
        </w:rPr>
        <w:t xml:space="preserve"> 2 min</w:t>
      </w:r>
    </w:p>
    <w:p w:rsidR="0018722C">
      <w:pPr>
        <w:keepNext/>
        <w:pStyle w:val="cw23"/>
        <w:topLinePunct/>
      </w:pPr>
      <w:r>
        <w:rPr>
          <w:rFonts w:ascii="宋体" w:hAnsi="宋体" w:eastAsia="宋体" w:hint="eastAsia"/>
        </w:rPr>
        <w:t>(</w:t>
      </w:r>
      <w:r>
        <w:rPr>
          <w:rFonts w:ascii="宋体" w:hAnsi="宋体" w:eastAsia="宋体" w:hint="eastAsia"/>
        </w:rPr>
        <w:t xml:space="preserve">22</w:t>
      </w:r>
      <w:r>
        <w:rPr>
          <w:rFonts w:ascii="宋体" w:hAnsi="宋体" w:eastAsia="宋体" w:hint="eastAsia"/>
        </w:rPr>
        <w:t>)</w:t>
      </w:r>
      <w:r>
        <w:rPr>
          <w:rFonts w:ascii="宋体" w:hAnsi="宋体" w:eastAsia="宋体" w:hint="eastAsia"/>
        </w:rPr>
        <w:t xml:space="preserve"> </w:t>
      </w:r>
      <w:r>
        <w:rPr>
          <w:rFonts w:ascii="宋体" w:hAnsi="宋体" w:eastAsia="宋体" w:hint="eastAsia"/>
        </w:rPr>
        <w:t>二甲苯</w:t>
      </w:r>
      <w:r>
        <w:rPr>
          <w:rFonts w:ascii="宋体" w:hAnsi="宋体" w:eastAsia="宋体" w:hint="eastAsia"/>
        </w:rPr>
        <w:t>（</w:t>
      </w:r>
      <w:r>
        <w:rPr>
          <w:rFonts w:ascii="宋体" w:hAnsi="宋体" w:eastAsia="宋体" w:hint="eastAsia"/>
          <w:sz w:val="24"/>
        </w:rPr>
        <w:t>Ⅱ</w:t>
      </w:r>
      <w:r>
        <w:rPr>
          <w:rFonts w:ascii="宋体" w:hAnsi="宋体" w:eastAsia="宋体" w:hint="eastAsia"/>
        </w:rPr>
        <w:t>）</w:t>
      </w:r>
      <w:r>
        <w:rPr>
          <w:rFonts w:ascii="宋体" w:hAnsi="宋体" w:eastAsia="宋体" w:hint="eastAsia"/>
        </w:rPr>
        <w:t xml:space="preserve"> 2 min</w:t>
      </w:r>
    </w:p>
    <w:p w:rsidR="0018722C">
      <w:pPr>
        <w:keepNext/>
        <w:pStyle w:val="cw23"/>
        <w:topLinePunct/>
      </w:pPr>
      <w:r>
        <w:rPr>
          <w:rFonts w:ascii="宋体" w:hAnsi="宋体" w:eastAsia="宋体" w:hint="eastAsia"/>
        </w:rPr>
        <w:t>(</w:t>
      </w:r>
      <w:r>
        <w:rPr>
          <w:rFonts w:ascii="宋体" w:hAnsi="宋体" w:eastAsia="宋体" w:hint="eastAsia"/>
        </w:rPr>
        <w:t xml:space="preserve">23</w:t>
      </w:r>
      <w:r>
        <w:rPr>
          <w:rFonts w:ascii="宋体" w:hAnsi="宋体" w:eastAsia="宋体" w:hint="eastAsia"/>
        </w:rPr>
        <w:t>)</w:t>
      </w:r>
      <w:r>
        <w:rPr>
          <w:rFonts w:ascii="宋体" w:hAnsi="宋体" w:eastAsia="宋体" w:hint="eastAsia"/>
        </w:rPr>
        <w:t xml:space="preserve"> </w:t>
      </w:r>
      <w:r>
        <w:rPr>
          <w:rFonts w:ascii="宋体" w:hAnsi="宋体" w:eastAsia="宋体" w:hint="eastAsia"/>
        </w:rPr>
        <w:t>二甲苯</w:t>
      </w:r>
      <w:r>
        <w:rPr>
          <w:rFonts w:ascii="宋体" w:hAnsi="宋体" w:eastAsia="宋体" w:hint="eastAsia"/>
        </w:rPr>
        <w:t>（</w:t>
      </w:r>
      <w:r>
        <w:rPr>
          <w:rFonts w:ascii="宋体" w:hAnsi="宋体" w:eastAsia="宋体" w:hint="eastAsia"/>
          <w:sz w:val="24"/>
        </w:rPr>
        <w:t>Ⅲ</w:t>
      </w:r>
      <w:r>
        <w:rPr>
          <w:rFonts w:ascii="宋体" w:hAnsi="宋体" w:eastAsia="宋体" w:hint="eastAsia"/>
        </w:rPr>
        <w:t>）</w:t>
      </w:r>
      <w:r>
        <w:rPr>
          <w:rFonts w:ascii="宋体" w:hAnsi="宋体" w:eastAsia="宋体" w:hint="eastAsia"/>
        </w:rPr>
        <w:t xml:space="preserve"> 2 min</w:t>
      </w:r>
    </w:p>
    <w:p w:rsidR="0018722C">
      <w:pPr>
        <w:pStyle w:val="cw23"/>
        <w:tabs>
          <w:tab w:pos="1200" w:val="left" w:leader="none"/>
        </w:tabs>
        <w:spacing w:line="240" w:lineRule="auto" w:before="85" w:after="0"/>
        <w:ind w:leftChars="0" w:left="1200" w:rightChars="0" w:right="0" w:hanging="600"/>
        <w:jc w:val="left"/>
        <w:rPr>
          <w:rFonts w:ascii="宋体" w:eastAsia="宋体" w:hint="eastAsia"/>
          <w:sz w:val="24"/>
        </w:rPr>
        <w:keepNext/>
        <w:textAlignment w:val="center"/>
        <w:topLinePunct/>
      </w:pPr>
      <w:r>
        <w:rPr>
          <w:rFonts w:ascii="宋体" w:eastAsia="宋体" w:hint="eastAsia"/>
          <w:sz w:val="24"/>
        </w:rPr>
        <w:t>(24)</w:t>
      </w:r>
    </w:p>
    <w:p w:rsidR="0018722C">
      <w:pPr>
        <w:pStyle w:val="cw23"/>
        <w:tabs>
          <w:tab w:pos="1200" w:val="left" w:leader="none"/>
        </w:tabs>
        <w:spacing w:line="240" w:lineRule="auto" w:before="85" w:after="0"/>
        <w:ind w:leftChars="0" w:left="1200" w:rightChars="0" w:right="0" w:hanging="600"/>
        <w:jc w:val="left"/>
        <w:rPr>
          <w:rFonts w:ascii="宋体" w:eastAsia="宋体" w:hint="eastAsia"/>
          <w:sz w:val="24"/>
        </w:rPr>
        <w:keepNext/>
        <w:textAlignment w:val="center"/>
        <w:topLinePunct/>
      </w:pPr>
      <w:r>
        <w:drawing>
          <wp:inline>
            <wp:extent cx="5001082" cy="1527048"/>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6" cstate="print"/>
                    <a:stretch>
                      <a:fillRect/>
                    </a:stretch>
                  </pic:blipFill>
                  <pic:spPr>
                    <a:xfrm>
                      <a:off x="0" y="0"/>
                      <a:ext cx="5001082" cy="1527048"/>
                    </a:xfrm>
                    <a:prstGeom prst="rect">
                      <a:avLst/>
                    </a:prstGeom>
                  </pic:spPr>
                </pic:pic>
              </a:graphicData>
            </a:graphic>
          </wp:inline>
        </w:drawing>
      </w:r>
      <w:r>
        <w:rPr>
          <w:rFonts w:ascii="宋体" w:eastAsia="宋体" w:hint="eastAsia"/>
          <w:sz w:val="24"/>
        </w:rPr>
        <w:t>中性树胶封固.注明实验大鼠编号及制作日期</w:t>
      </w:r>
    </w:p>
    <w:p w:rsidR="0018722C">
      <w:pPr>
        <w:keepNext/>
        <w:topLinePunct/>
      </w:pPr>
      <w:r>
        <w:rPr>
          <w:rFonts w:cstheme="minorBidi" w:hAnsiTheme="minorHAnsi" w:eastAsiaTheme="minorHAnsi" w:asciiTheme="minorHAnsi"/>
        </w:rPr>
        <w:t>制作切片</w:t>
      </w:r>
      <w:r w:rsidRPr="00000000">
        <w:rPr>
          <w:rFonts w:cstheme="minorBidi" w:hAnsiTheme="minorHAnsi" w:eastAsiaTheme="minorHAnsi" w:asciiTheme="minorHAnsi"/>
        </w:rPr>
        <w:tab/>
      </w:r>
      <w:r>
        <w:t>保存切片</w:t>
      </w:r>
      <w:r w:rsidRPr="00000000">
        <w:rPr>
          <w:rFonts w:cstheme="minorBidi" w:hAnsiTheme="minorHAnsi" w:eastAsiaTheme="minorHAnsi" w:asciiTheme="minorHAnsi"/>
        </w:rPr>
        <w:tab/>
      </w:r>
      <w:r>
        <w:rPr>
          <w:rFonts w:cstheme="minorBidi" w:hAnsiTheme="minorHAnsi" w:eastAsiaTheme="minorHAnsi" w:asciiTheme="minorHAnsi"/>
        </w:rPr>
        <w:t>图像</w:t>
      </w:r>
      <w:r>
        <w:rPr>
          <w:rFonts w:cstheme="minorBidi" w:hAnsiTheme="minorHAnsi" w:eastAsiaTheme="minorHAnsi" w:asciiTheme="minorHAnsi"/>
        </w:rPr>
        <w:t>分析图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制作切片、保存切片、图像相关分析组图</w:t>
      </w:r>
    </w:p>
    <w:p w:rsidR="0018722C">
      <w:pPr>
        <w:pStyle w:val="Heading3"/>
        <w:textAlignment w:val="center"/>
        <w:topLinePunct/>
        <w:ind w:left="200" w:hangingChars="200" w:hanging="200"/>
      </w:pPr>
      <w:r>
        <w:rPr>
          <w:b/>
        </w:rPr>
        <w:t>4.4</w:t>
      </w:r>
      <w:r>
        <w:t xml:space="preserve"> </w:t>
      </w:r>
    </w:p>
    <w:p w:rsidR="0018722C">
      <w:pPr>
        <w:textAlignment w:val="center"/>
        <w:topLinePunct/>
      </w:pPr>
      <w:r>
        <w:rPr>
          <w:b/>
        </w:rPr>
        <w:pict>
          <v:group style="margin-left:100.5pt;margin-top:17.693840pt;width:394.65pt;height:144.1pt;mso-position-horizontal-relative:page;mso-position-vertical-relative:paragraph;z-index:1096;mso-wrap-distance-left:0;mso-wrap-distance-right:0" coordorigin="2010,354" coordsize="7893,2882">
            <v:shape style="position:absolute;left:2010;top:353;width:2149;height:2882" type="#_x0000_t75" stroked="false">
              <v:imagedata r:id="rId17" o:title=""/>
            </v:shape>
            <v:shape style="position:absolute;left:4150;top:391;width:5752;height:2844" type="#_x0000_t75" stroked="false">
              <v:imagedata r:id="rId18" o:title=""/>
            </v:shape>
            <w10:wrap type="topAndBottom"/>
          </v:group>
        </w:pict>
      </w:r>
      <w:r>
        <w:t>透射电镜超微结构水平观测大鼠脑皮层损伤处及其周边脑组织损伤程度</w:t>
      </w:r>
    </w:p>
    <w:p w:rsidR="0018722C">
      <w:pPr>
        <w:pStyle w:val="a9"/>
        <w:topLinePunct/>
      </w:pPr>
      <w:r>
        <w:rPr>
          <w:rFonts w:cstheme="minorBidi" w:hAnsiTheme="minorHAnsi" w:eastAsiaTheme="minorHAnsi" w:asciiTheme="minorHAnsi"/>
        </w:rPr>
        <w:t>图5</w:t>
      </w:r>
      <w:r>
        <w:t xml:space="preserve">  </w:t>
      </w:r>
      <w:r w:rsidRPr="00DB64CE">
        <w:rPr>
          <w:rFonts w:cstheme="minorBidi" w:hAnsiTheme="minorHAnsi" w:eastAsiaTheme="minorHAnsi" w:asciiTheme="minorHAnsi"/>
        </w:rPr>
        <w:t>JEM-1011</w:t>
      </w:r>
      <w:r w:rsidR="001852F3">
        <w:rPr>
          <w:rFonts w:cstheme="minorBidi" w:hAnsiTheme="minorHAnsi" w:eastAsiaTheme="minorHAnsi" w:asciiTheme="minorHAnsi"/>
        </w:rPr>
        <w:t xml:space="preserve">透射电镜、图像采集分析软件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Olympus analySIS iTEM 5.0</w:t>
      </w:r>
      <w:r>
        <w:rPr>
          <w:rFonts w:cstheme="minorBidi" w:hAnsiTheme="minorHAnsi" w:eastAsiaTheme="minorHAnsi" w:asciiTheme="minorHAnsi"/>
        </w:rPr>
        <w:t>）</w:t>
      </w:r>
      <w:r>
        <w:rPr>
          <w:rFonts w:cstheme="minorBidi" w:hAnsiTheme="minorHAnsi" w:eastAsiaTheme="minorHAnsi" w:asciiTheme="minorHAnsi"/>
        </w:rPr>
        <w:t>和待检电镜标本组图</w:t>
      </w:r>
    </w:p>
    <w:p w:rsidR="0018722C">
      <w:pPr>
        <w:pStyle w:val="BodyText"/>
        <w:ind w:leftChars="0" w:left="120"/>
        <w:topLinePunct/>
      </w:pPr>
      <w:r>
        <w:t>电镜样品包埋块制备过程</w:t>
      </w:r>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取材</w:t>
      </w:r>
      <w:r w:rsidR="001852F3">
        <w:rPr>
          <w:rFonts w:ascii="宋体" w:hAnsi="宋体" w:eastAsia="宋体" w:hint="eastAsia"/>
        </w:rPr>
        <w:t xml:space="preserve">动作要快，部位要准确。组织块要小，在</w:t>
      </w:r>
      <w:r w:rsidR="001852F3">
        <w:rPr>
          <w:rFonts w:ascii="宋体" w:hAnsi="宋体" w:eastAsia="宋体" w:hint="eastAsia"/>
        </w:rPr>
        <w:t xml:space="preserve">0</w:t>
      </w:r>
      <w:r>
        <w:rPr>
          <w:rFonts w:ascii="宋体" w:hAnsi="宋体" w:eastAsia="宋体" w:hint="eastAsia"/>
        </w:rPr>
        <w:t>.</w:t>
      </w:r>
      <w:r>
        <w:rPr>
          <w:rFonts w:ascii="宋体" w:hAnsi="宋体" w:eastAsia="宋体" w:hint="eastAsia"/>
        </w:rPr>
        <w:t>5～1mm</w:t>
      </w:r>
      <w:r>
        <w:rPr>
          <w:vertAlign w:val="superscript"/>
          /&gt;
        </w:rPr>
        <w:t>3</w:t>
      </w:r>
      <w:r>
        <w:rPr>
          <w:rFonts w:ascii="宋体" w:hAnsi="宋体" w:eastAsia="宋体" w:hint="eastAsia"/>
        </w:rPr>
        <w:t>，低温下</w:t>
      </w:r>
      <w:r>
        <w:rPr>
          <w:rFonts w:ascii="宋体" w:hAnsi="宋体" w:eastAsia="宋体" w:hint="eastAsia"/>
        </w:rPr>
        <w:t>（</w:t>
      </w:r>
      <w:r>
        <w:rPr>
          <w:rFonts w:ascii="宋体" w:hAnsi="宋体" w:eastAsia="宋体" w:hint="eastAsia"/>
          <w:sz w:val="24"/>
        </w:rPr>
        <w:t>4℃</w:t>
      </w:r>
      <w:r>
        <w:rPr>
          <w:rFonts w:ascii="宋体" w:hAnsi="宋体" w:eastAsia="宋体" w:hint="eastAsia"/>
        </w:rPr>
        <w:t>）</w:t>
      </w:r>
      <w:r w:rsidR="001852F3">
        <w:rPr>
          <w:rFonts w:ascii="宋体" w:hAnsi="宋体" w:eastAsia="宋体" w:hint="eastAsia"/>
        </w:rPr>
        <w:t xml:space="preserve">操作。</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固定</w:t>
      </w:r>
      <w:r w:rsidR="001852F3">
        <w:rPr>
          <w:rFonts w:ascii="宋体" w:eastAsia="宋体" w:hint="eastAsia"/>
        </w:rPr>
        <w:t xml:space="preserve">取完材立刻投入</w:t>
      </w:r>
      <w:r>
        <w:rPr>
          <w:rFonts w:ascii="宋体" w:eastAsia="宋体" w:hint="eastAsia"/>
        </w:rPr>
        <w:t>3%</w:t>
      </w:r>
      <w:r>
        <w:rPr>
          <w:rFonts w:ascii="宋体" w:eastAsia="宋体" w:hint="eastAsia"/>
        </w:rPr>
        <w:t>戊二醛固定液中固定</w:t>
      </w:r>
      <w:r>
        <w:rPr>
          <w:rFonts w:ascii="宋体" w:eastAsia="宋体" w:hint="eastAsia"/>
        </w:rPr>
        <w:t>2</w:t>
      </w:r>
      <w:r w:rsidR="001852F3">
        <w:rPr>
          <w:rFonts w:ascii="宋体" w:eastAsia="宋体" w:hint="eastAsia"/>
        </w:rPr>
        <w:t xml:space="preserve">小时或稍长一点时间</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rPr>
          <w:rFonts w:ascii="宋体" w:eastAsia="宋体" w:hint="eastAsia"/>
        </w:rPr>
        <w:t>清洗 用 </w:t>
      </w:r>
      <w:r>
        <w:rPr>
          <w:rFonts w:ascii="宋体" w:eastAsia="宋体" w:hint="eastAsia"/>
        </w:rPr>
        <w:t>0.1M</w:t>
      </w:r>
      <w:r>
        <w:rPr>
          <w:rFonts w:ascii="宋体" w:eastAsia="宋体" w:hint="eastAsia"/>
        </w:rPr>
        <w:t> 磷缓洗 </w:t>
      </w:r>
      <w:r>
        <w:rPr>
          <w:rFonts w:ascii="宋体" w:eastAsia="宋体" w:hint="eastAsia"/>
        </w:rPr>
        <w:t>3</w:t>
      </w:r>
      <w:r>
        <w:rPr>
          <w:rFonts w:ascii="宋体" w:eastAsia="宋体" w:hint="eastAsia"/>
        </w:rPr>
        <w:t> 次，每次 </w:t>
      </w:r>
      <w:r>
        <w:rPr>
          <w:rFonts w:ascii="宋体" w:eastAsia="宋体" w:hint="eastAsia"/>
        </w:rPr>
        <w:t>10</w:t>
      </w:r>
      <w:r>
        <w:rPr>
          <w:rFonts w:ascii="宋体" w:eastAsia="宋体" w:hint="eastAsia"/>
        </w:rPr>
        <w:t> 分钟</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后固定</w:t>
      </w:r>
      <w:r w:rsidR="001852F3">
        <w:rPr>
          <w:rFonts w:ascii="宋体" w:eastAsia="宋体" w:hint="eastAsia"/>
        </w:rPr>
        <w:t xml:space="preserve">用</w:t>
      </w:r>
      <w:r>
        <w:rPr>
          <w:rFonts w:ascii="宋体" w:eastAsia="宋体" w:hint="eastAsia"/>
        </w:rPr>
        <w:t>1%OsO4</w:t>
      </w:r>
      <w:r>
        <w:rPr>
          <w:rFonts w:ascii="宋体" w:eastAsia="宋体" w:hint="eastAsia"/>
        </w:rPr>
        <w:t>（</w:t>
      </w:r>
      <w:r>
        <w:rPr>
          <w:rFonts w:ascii="宋体" w:eastAsia="宋体" w:hint="eastAsia"/>
          <w:sz w:val="24"/>
        </w:rPr>
        <w:t>锇酸</w:t>
      </w:r>
      <w:r>
        <w:rPr>
          <w:rFonts w:ascii="宋体" w:eastAsia="宋体" w:hint="eastAsia"/>
        </w:rPr>
        <w:t>）</w:t>
      </w:r>
      <w:r>
        <w:rPr>
          <w:rFonts w:ascii="宋体" w:eastAsia="宋体" w:hint="eastAsia"/>
        </w:rPr>
        <w:t>后固定</w:t>
      </w:r>
      <w:r>
        <w:rPr>
          <w:rFonts w:ascii="宋体" w:eastAsia="宋体" w:hint="eastAsia"/>
        </w:rPr>
        <w:t>2</w:t>
      </w:r>
      <w:r w:rsidR="001852F3">
        <w:rPr>
          <w:rFonts w:ascii="宋体" w:eastAsia="宋体" w:hint="eastAsia"/>
        </w:rPr>
        <w:t xml:space="preserve">小时</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rPr>
          <w:rFonts w:ascii="宋体" w:eastAsia="宋体" w:hint="eastAsia"/>
        </w:rPr>
        <w:t>清洗 用 </w:t>
      </w:r>
      <w:r>
        <w:rPr>
          <w:rFonts w:ascii="宋体" w:eastAsia="宋体" w:hint="eastAsia"/>
        </w:rPr>
        <w:t>0.1M</w:t>
      </w:r>
      <w:r>
        <w:rPr>
          <w:rFonts w:ascii="宋体" w:eastAsia="宋体" w:hint="eastAsia"/>
        </w:rPr>
        <w:t> 磷缓洗 </w:t>
      </w:r>
      <w:r>
        <w:rPr>
          <w:rFonts w:ascii="宋体" w:eastAsia="宋体" w:hint="eastAsia"/>
        </w:rPr>
        <w:t>3</w:t>
      </w:r>
      <w:r>
        <w:rPr>
          <w:rFonts w:ascii="宋体" w:eastAsia="宋体" w:hint="eastAsia"/>
        </w:rPr>
        <w:t> 次，每次 </w:t>
      </w:r>
      <w:r>
        <w:rPr>
          <w:rFonts w:ascii="宋体" w:eastAsia="宋体" w:hint="eastAsia"/>
        </w:rPr>
        <w:t>10</w:t>
      </w:r>
      <w:r>
        <w:rPr>
          <w:rFonts w:ascii="宋体" w:eastAsia="宋体" w:hint="eastAsia"/>
        </w:rPr>
        <w:t> 分钟</w:t>
      </w:r>
    </w:p>
    <w:p w:rsidR="0018722C">
      <w:pPr>
        <w:pStyle w:val="cw23"/>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rPr>
          <w:rFonts w:ascii="宋体" w:hAnsi="宋体" w:eastAsia="宋体" w:hint="eastAsia"/>
        </w:rPr>
        <w:t>脱</w:t>
      </w:r>
      <w:r>
        <w:rPr>
          <w:rFonts w:ascii="宋体" w:hAnsi="宋体" w:eastAsia="宋体" w:hint="eastAsia"/>
        </w:rPr>
        <w:t>水</w:t>
      </w:r>
      <w:r>
        <w:rPr>
          <w:rFonts w:ascii="宋体" w:hAnsi="宋体" w:eastAsia="宋体" w:hint="eastAsia"/>
        </w:rPr>
        <w:t> </w:t>
      </w:r>
      <w:r>
        <w:rPr>
          <w:rFonts w:ascii="宋体" w:hAnsi="宋体" w:eastAsia="宋体" w:hint="eastAsia"/>
        </w:rPr>
        <w:t>50%</w:t>
      </w:r>
      <w:r>
        <w:rPr>
          <w:rFonts w:ascii="宋体" w:hAnsi="宋体" w:eastAsia="宋体" w:hint="eastAsia"/>
        </w:rPr>
        <w:t>乙</w:t>
      </w:r>
      <w:r>
        <w:rPr>
          <w:rFonts w:ascii="宋体" w:hAnsi="宋体" w:eastAsia="宋体" w:hint="eastAsia"/>
        </w:rPr>
        <w:t>醇</w:t>
      </w:r>
      <w:r>
        <w:rPr>
          <w:rFonts w:ascii="宋体" w:hAnsi="宋体" w:eastAsia="宋体" w:hint="eastAsia"/>
        </w:rPr>
        <w:t> </w:t>
      </w:r>
      <w:r>
        <w:rPr>
          <w:rFonts w:ascii="宋体" w:hAnsi="宋体" w:eastAsia="宋体" w:hint="eastAsia"/>
        </w:rPr>
        <w:t>15</w:t>
      </w:r>
      <w:r>
        <w:rPr>
          <w:rFonts w:ascii="宋体" w:hAnsi="宋体" w:eastAsia="宋体" w:hint="eastAsia"/>
        </w:rPr>
        <w:t> </w:t>
      </w:r>
      <w:r>
        <w:rPr>
          <w:rFonts w:ascii="宋体" w:hAnsi="宋体" w:eastAsia="宋体" w:hint="eastAsia"/>
        </w:rPr>
        <w:t>分钟</w:t>
      </w:r>
      <w:r>
        <w:rPr>
          <w:rFonts w:ascii="宋体" w:hAnsi="宋体" w:eastAsia="宋体" w:hint="eastAsia"/>
        </w:rPr>
        <w:t>→</w:t>
      </w:r>
      <w:r w:rsidRPr="00000000">
        <w:tab/>
        <w:t>70%</w:t>
      </w:r>
      <w:r>
        <w:rPr>
          <w:rFonts w:ascii="宋体" w:hAnsi="宋体" w:eastAsia="宋体" w:hint="eastAsia"/>
        </w:rPr>
        <w:t>乙</w:t>
      </w:r>
      <w:r>
        <w:rPr>
          <w:rFonts w:ascii="宋体" w:hAnsi="宋体" w:eastAsia="宋体" w:hint="eastAsia"/>
        </w:rPr>
        <w:t>醇</w:t>
      </w:r>
      <w:r>
        <w:rPr>
          <w:rFonts w:ascii="宋体" w:hAnsi="宋体" w:eastAsia="宋体" w:hint="eastAsia"/>
        </w:rPr>
        <w:t> </w:t>
      </w:r>
      <w:r>
        <w:rPr>
          <w:rFonts w:ascii="宋体" w:hAnsi="宋体" w:eastAsia="宋体" w:hint="eastAsia"/>
        </w:rPr>
        <w:t>15</w:t>
      </w:r>
      <w:r>
        <w:rPr>
          <w:rFonts w:ascii="宋体" w:hAnsi="宋体" w:eastAsia="宋体" w:hint="eastAsia"/>
        </w:rPr>
        <w:t> </w:t>
      </w:r>
      <w:r>
        <w:rPr>
          <w:rFonts w:ascii="宋体" w:hAnsi="宋体" w:eastAsia="宋体" w:hint="eastAsia"/>
        </w:rPr>
        <w:t>分钟或保留样品时间稍长一</w:t>
      </w:r>
      <w:r>
        <w:rPr>
          <w:rFonts w:ascii="宋体" w:hAnsi="宋体" w:eastAsia="宋体" w:hint="eastAsia"/>
        </w:rPr>
        <w:t>些</w:t>
      </w:r>
      <w:r>
        <w:rPr>
          <w:rFonts w:ascii="宋体" w:hAnsi="宋体" w:eastAsia="宋体" w:hint="eastAsia"/>
        </w:rPr>
        <w:t> </w:t>
      </w:r>
      <w:r>
        <w:rPr>
          <w:rFonts w:ascii="宋体" w:hAnsi="宋体" w:eastAsia="宋体" w:hint="eastAsia"/>
        </w:rPr>
        <w:t>→ 80%乙</w:t>
      </w:r>
      <w:r>
        <w:rPr>
          <w:rFonts w:ascii="宋体" w:hAnsi="宋体" w:eastAsia="宋体" w:hint="eastAsia"/>
        </w:rPr>
        <w:t>醇</w:t>
      </w:r>
      <w:r>
        <w:rPr>
          <w:rFonts w:ascii="宋体" w:hAnsi="宋体" w:eastAsia="宋体" w:hint="eastAsia"/>
        </w:rPr>
        <w:t>15</w:t>
      </w:r>
      <w:r>
        <w:rPr>
          <w:rFonts w:ascii="宋体" w:hAnsi="宋体" w:eastAsia="宋体" w:hint="eastAsia"/>
        </w:rPr>
        <w:t> </w:t>
      </w:r>
      <w:r>
        <w:rPr>
          <w:rFonts w:ascii="宋体" w:hAnsi="宋体" w:eastAsia="宋体" w:hint="eastAsia"/>
        </w:rPr>
        <w:t>分钟</w:t>
      </w:r>
      <w:r>
        <w:rPr>
          <w:rFonts w:ascii="宋体" w:hAnsi="宋体" w:eastAsia="宋体" w:hint="eastAsia"/>
        </w:rPr>
        <w:t> </w:t>
      </w:r>
      <w:r>
        <w:rPr>
          <w:rFonts w:ascii="宋体" w:hAnsi="宋体" w:eastAsia="宋体" w:hint="eastAsia"/>
        </w:rPr>
        <w:t>→</w:t>
      </w:r>
      <w:r>
        <w:rPr>
          <w:rFonts w:ascii="宋体" w:hAnsi="宋体" w:eastAsia="宋体" w:hint="eastAsia"/>
        </w:rPr>
        <w:t> </w:t>
      </w:r>
      <w:r>
        <w:rPr>
          <w:rFonts w:ascii="宋体" w:hAnsi="宋体" w:eastAsia="宋体" w:hint="eastAsia"/>
        </w:rPr>
        <w:t>90%乙</w:t>
      </w:r>
      <w:r>
        <w:rPr>
          <w:rFonts w:ascii="宋体" w:hAnsi="宋体" w:eastAsia="宋体" w:hint="eastAsia"/>
        </w:rPr>
        <w:t>醇</w:t>
      </w:r>
      <w:r>
        <w:rPr>
          <w:rFonts w:ascii="宋体" w:hAnsi="宋体" w:eastAsia="宋体" w:hint="eastAsia"/>
        </w:rPr>
        <w:t>15</w:t>
      </w:r>
      <w:r>
        <w:rPr>
          <w:rFonts w:ascii="宋体" w:hAnsi="宋体" w:eastAsia="宋体" w:hint="eastAsia"/>
        </w:rPr>
        <w:t> </w:t>
      </w:r>
      <w:r>
        <w:rPr>
          <w:rFonts w:ascii="宋体" w:hAnsi="宋体" w:eastAsia="宋体" w:hint="eastAsia"/>
        </w:rPr>
        <w:t>分钟</w:t>
      </w:r>
      <w:r>
        <w:rPr>
          <w:rFonts w:ascii="宋体" w:hAnsi="宋体" w:eastAsia="宋体" w:hint="eastAsia"/>
        </w:rPr>
        <w:t> </w:t>
      </w:r>
      <w:r>
        <w:rPr>
          <w:rFonts w:ascii="宋体" w:hAnsi="宋体" w:eastAsia="宋体" w:hint="eastAsia"/>
        </w:rPr>
        <w:t>→</w:t>
      </w:r>
      <w:r>
        <w:rPr>
          <w:rFonts w:ascii="宋体" w:hAnsi="宋体" w:eastAsia="宋体" w:hint="eastAsia"/>
        </w:rPr>
        <w:t> </w:t>
      </w:r>
      <w:r>
        <w:rPr>
          <w:rFonts w:ascii="宋体" w:hAnsi="宋体" w:eastAsia="宋体" w:hint="eastAsia"/>
        </w:rPr>
        <w:t>100%乙</w:t>
      </w:r>
      <w:r>
        <w:rPr>
          <w:rFonts w:ascii="宋体" w:hAnsi="宋体" w:eastAsia="宋体" w:hint="eastAsia"/>
        </w:rPr>
        <w:t>醇</w:t>
      </w:r>
      <w:r>
        <w:rPr>
          <w:rFonts w:ascii="宋体" w:hAnsi="宋体" w:eastAsia="宋体" w:hint="eastAsia"/>
        </w:rPr>
        <w:t>110</w:t>
      </w:r>
      <w:r>
        <w:rPr>
          <w:rFonts w:ascii="宋体" w:hAnsi="宋体" w:eastAsia="宋体" w:hint="eastAsia"/>
        </w:rPr>
        <w:t> </w:t>
      </w:r>
      <w:r>
        <w:rPr>
          <w:rFonts w:ascii="宋体" w:hAnsi="宋体" w:eastAsia="宋体" w:hint="eastAsia"/>
        </w:rPr>
        <w:t>分钟换无水丙酮两次， 每次</w:t>
      </w:r>
      <w:r>
        <w:rPr>
          <w:rFonts w:ascii="宋体" w:hAnsi="宋体" w:eastAsia="宋体" w:hint="eastAsia"/>
        </w:rPr>
        <w:t> </w:t>
      </w:r>
      <w:r>
        <w:rPr>
          <w:rFonts w:ascii="宋体" w:hAnsi="宋体" w:eastAsia="宋体" w:hint="eastAsia"/>
        </w:rPr>
        <w:t>10</w:t>
      </w:r>
      <w:r>
        <w:rPr>
          <w:rFonts w:ascii="宋体" w:hAnsi="宋体" w:eastAsia="宋体" w:hint="eastAsia"/>
        </w:rPr>
        <w:t> </w:t>
      </w:r>
      <w:r>
        <w:rPr>
          <w:rFonts w:ascii="宋体" w:hAnsi="宋体" w:eastAsia="宋体" w:hint="eastAsia"/>
        </w:rPr>
        <w:t>分钟</w:t>
      </w:r>
    </w:p>
    <w:p w:rsidR="0018722C">
      <w:pPr>
        <w:pStyle w:val="cw23"/>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rPr>
          <w:rFonts w:ascii="宋体" w:eastAsia="宋体" w:hint="eastAsia"/>
        </w:rPr>
        <w:t>浸透 丙酮：包埋剂</w:t>
      </w:r>
      <w:r w:rsidRPr="00000000">
        <w:tab/>
        <w:t>1</w:t>
      </w:r>
      <w:r>
        <w:t xml:space="preserve">: </w:t>
      </w:r>
      <w:r>
        <w:t>1</w:t>
      </w:r>
      <w:r w:rsidRPr="00000000">
        <w:tab/>
        <w:t>浸透</w:t>
      </w:r>
      <w:r>
        <w:rPr>
          <w:rFonts w:ascii="宋体" w:eastAsia="宋体" w:hint="eastAsia"/>
        </w:rPr>
        <w:t> </w:t>
      </w:r>
      <w:r>
        <w:rPr>
          <w:rFonts w:ascii="宋体" w:eastAsia="宋体" w:hint="eastAsia"/>
        </w:rPr>
        <w:t>1</w:t>
      </w:r>
      <w:r>
        <w:rPr>
          <w:rFonts w:ascii="宋体" w:eastAsia="宋体" w:hint="eastAsia"/>
        </w:rPr>
        <w:t> </w:t>
      </w:r>
      <w:r>
        <w:rPr>
          <w:rFonts w:ascii="宋体" w:eastAsia="宋体" w:hint="eastAsia"/>
        </w:rPr>
        <w:t>小时</w:t>
      </w:r>
      <w:r>
        <w:rPr>
          <w:rFonts w:ascii="宋体" w:eastAsia="宋体" w:hint="eastAsia"/>
        </w:rPr>
        <w:t> </w:t>
      </w:r>
      <w:r>
        <w:rPr>
          <w:rFonts w:ascii="宋体" w:eastAsia="宋体" w:hint="eastAsia"/>
        </w:rPr>
        <w:t>30</w:t>
      </w:r>
      <w:r>
        <w:rPr>
          <w:rFonts w:ascii="宋体" w:eastAsia="宋体" w:hint="eastAsia"/>
        </w:rPr>
        <w:t> </w:t>
      </w:r>
      <w:r>
        <w:rPr>
          <w:rFonts w:ascii="宋体" w:eastAsia="宋体" w:hint="eastAsia"/>
        </w:rPr>
        <w:t>分钟</w:t>
      </w:r>
      <w:r w:rsidRPr="00000000">
        <w:tab/>
        <w:t>纯树脂浸透过夜</w:t>
      </w:r>
    </w:p>
    <w:p w:rsidR="0018722C">
      <w:pPr>
        <w:pStyle w:val="cw23"/>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包埋</w:t>
      </w:r>
      <w:r w:rsidR="001852F3">
        <w:rPr>
          <w:rFonts w:ascii="宋体" w:eastAsia="宋体" w:hint="eastAsia"/>
        </w:rPr>
        <w:t xml:space="preserve">样品包埋于包埋剂中，支持柔软组织，便于超薄切片，</w:t>
      </w:r>
    </w:p>
    <w:p w:rsidR="0018722C">
      <w:pPr>
        <w:pStyle w:val="cw23"/>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聚合</w:t>
      </w:r>
      <w:r w:rsidR="001852F3">
        <w:rPr>
          <w:rFonts w:ascii="宋体" w:hAnsi="宋体" w:eastAsia="宋体" w:hint="eastAsia"/>
        </w:rPr>
        <w:t xml:space="preserve">包埋剂在温度作用下由固体变为液体的过程.37℃</w:t>
      </w:r>
      <w:r>
        <w:rPr>
          <w:rFonts w:ascii="宋体" w:hAnsi="宋体" w:eastAsia="宋体" w:hint="eastAsia"/>
        </w:rPr>
        <w:t>（</w:t>
      </w:r>
      <w:r>
        <w:rPr>
          <w:rFonts w:ascii="宋体" w:hAnsi="宋体" w:eastAsia="宋体" w:hint="eastAsia"/>
          <w:sz w:val="24"/>
        </w:rPr>
        <w:t>12</w:t>
      </w:r>
      <w:r w:rsidR="001852F3">
        <w:rPr>
          <w:rFonts w:ascii="宋体" w:hAnsi="宋体" w:eastAsia="宋体" w:hint="eastAsia"/>
          <w:spacing w:val="-6"/>
          <w:sz w:val="24"/>
        </w:rPr>
        <w:t xml:space="preserve">小时</w:t>
      </w:r>
      <w:r>
        <w:rPr>
          <w:rFonts w:ascii="宋体" w:hAnsi="宋体" w:eastAsia="宋体" w:hint="eastAsia"/>
        </w:rPr>
        <w:t>）</w:t>
      </w:r>
      <w:r>
        <w:rPr>
          <w:rFonts w:ascii="宋体" w:hAnsi="宋体" w:eastAsia="宋体" w:hint="eastAsia"/>
        </w:rPr>
        <w:t xml:space="preserve">→</w:t>
      </w:r>
      <w:r w:rsidR="001852F3">
        <w:rPr>
          <w:rFonts w:ascii="宋体" w:hAnsi="宋体" w:eastAsia="宋体" w:hint="eastAsia"/>
        </w:rPr>
        <w:t xml:space="preserve">45℃</w:t>
      </w:r>
    </w:p>
    <w:p w:rsidR="0018722C">
      <w:pPr>
        <w:topLinePunct/>
      </w:pPr>
      <w:r>
        <w:t>（</w:t>
      </w:r>
      <w:r>
        <w:t xml:space="preserve">12</w:t>
      </w:r>
      <w:r w:rsidR="001852F3">
        <w:t xml:space="preserve">小时</w:t>
      </w:r>
      <w:r>
        <w:t>）</w:t>
      </w:r>
      <w:r>
        <w:t>→60℃</w:t>
      </w:r>
      <w:r>
        <w:t>（</w:t>
      </w:r>
      <w:r>
        <w:t>24</w:t>
      </w:r>
      <w:r w:rsidR="001852F3">
        <w:t xml:space="preserve">小时</w:t>
      </w:r>
      <w:r>
        <w:t>）</w:t>
      </w:r>
    </w:p>
    <w:p w:rsidR="0018722C">
      <w:pPr>
        <w:topLinePunct/>
      </w:pPr>
      <w:r>
        <w:t>（</w:t>
      </w:r>
      <w:r>
        <w:t xml:space="preserve">10</w:t>
      </w:r>
      <w:r>
        <w:t>）</w:t>
      </w:r>
      <w:r>
        <w:t>切片</w:t>
      </w:r>
      <w:r w:rsidR="001852F3">
        <w:t xml:space="preserve">在进行超薄切片之前常进行半超薄切片</w:t>
      </w:r>
      <w:r w:rsidR="001852F3">
        <w:t xml:space="preserve">，超薄切片切成</w:t>
      </w:r>
      <w:r w:rsidR="001852F3">
        <w:t xml:space="preserve">1mm3</w:t>
      </w:r>
    </w:p>
    <w:p w:rsidR="0018722C">
      <w:pPr>
        <w:topLinePunct/>
      </w:pPr>
      <w:r>
        <w:t>（</w:t>
      </w:r>
      <w:r>
        <w:t xml:space="preserve">11</w:t>
      </w:r>
      <w:r>
        <w:t>）</w:t>
      </w:r>
      <w:r>
        <w:t>染色</w:t>
      </w:r>
      <w:r w:rsidR="001852F3">
        <w:t xml:space="preserve">一般采用双重染色，先铀染后铅染</w:t>
      </w:r>
      <w:r w:rsidR="001852F3">
        <w:t xml:space="preserve">。常用硝酸铅与醋酸铀。</w:t>
      </w:r>
      <w:r>
        <w:t>（</w:t>
      </w:r>
      <w:r>
        <w:t>12</w:t>
      </w:r>
      <w:r>
        <w:t>）</w:t>
      </w:r>
      <w:r>
        <w:t>透射电镜下观察.</w:t>
      </w:r>
    </w:p>
    <w:p w:rsidR="0018722C">
      <w:pPr>
        <w:pStyle w:val="Heading3"/>
        <w:topLinePunct/>
        <w:ind w:left="200" w:hangingChars="200" w:hanging="200"/>
      </w:pPr>
      <w:r>
        <w:rPr>
          <w:b/>
        </w:rPr>
        <w:t>4.5</w:t>
      </w:r>
      <w:r>
        <w:t xml:space="preserve"> </w:t>
      </w:r>
      <w:r>
        <w:t>免疫组化检测大鼠脑皮层损伤处及其周边脑细胞中</w:t>
      </w:r>
      <w:r>
        <w:rPr>
          <w:b/>
        </w:rPr>
        <w:t>SP</w:t>
      </w:r>
      <w:r>
        <w:t>、</w:t>
      </w:r>
      <w:r>
        <w:rPr>
          <w:b/>
        </w:rPr>
        <w:t>NPY</w:t>
      </w:r>
      <w:r>
        <w:t>、</w:t>
      </w:r>
      <w:r>
        <w:rPr>
          <w:b/>
        </w:rPr>
        <w:t>CGRP</w:t>
      </w:r>
      <w:r>
        <w:t>、</w:t>
      </w:r>
      <w:r>
        <w:rPr>
          <w:b/>
        </w:rPr>
        <w:t>NF-</w:t>
      </w:r>
      <w:r>
        <w:t>κ</w:t>
      </w:r>
      <w:r>
        <w:t>B、</w:t>
      </w:r>
    </w:p>
    <w:p w:rsidR="0018722C">
      <w:pPr>
        <w:topLinePunct/>
      </w:pPr>
      <w:r>
        <w:rPr>
          <w:rFonts w:cstheme="minorBidi" w:hAnsiTheme="minorHAnsi" w:eastAsiaTheme="minorHAnsi" w:asciiTheme="minorHAnsi"/>
          <w:b/>
        </w:rPr>
        <w:t>AQP4</w:t>
      </w:r>
      <w:r w:rsidR="001852F3">
        <w:rPr>
          <w:rFonts w:cstheme="minorBidi" w:hAnsiTheme="minorHAnsi" w:eastAsiaTheme="minorHAnsi" w:asciiTheme="minorHAnsi"/>
          <w:b/>
        </w:rPr>
        <w:t xml:space="preserve">阳性表达情况</w:t>
      </w:r>
    </w:p>
    <w:p w:rsidR="0018722C">
      <w:pPr>
        <w:topLinePunct/>
      </w:pPr>
      <w:r>
        <w:rPr>
          <w:rFonts w:cstheme="minorBidi" w:hAnsiTheme="minorHAnsi" w:eastAsiaTheme="minorHAnsi" w:asciiTheme="minorHAnsi"/>
          <w:b/>
        </w:rPr>
        <w:t>本实验采用PV-6001二步法进行免疫组织化学染色步骤</w:t>
      </w:r>
    </w:p>
    <w:p w:rsidR="0018722C">
      <w:pPr>
        <w:topLinePunct/>
      </w:pPr>
      <w:r>
        <w:t>1、</w:t>
      </w:r>
      <w:r>
        <w:rPr>
          <w:b/>
        </w:rPr>
        <w:t>冻块：</w:t>
      </w:r>
      <w:r>
        <w:t>标本蜡块在－20℃冰箱中放置60～120分钟。</w:t>
      </w:r>
    </w:p>
    <w:p w:rsidR="0018722C">
      <w:pPr>
        <w:topLinePunct/>
      </w:pPr>
      <w:r>
        <w:t>2</w:t>
      </w:r>
      <w:r>
        <w:t>、</w:t>
      </w:r>
      <w:r>
        <w:rPr>
          <w:b/>
        </w:rPr>
        <w:t>切片：</w:t>
      </w:r>
      <w:r>
        <w:t>切片机上连续切片，</w:t>
      </w:r>
      <w:r>
        <w:rPr>
          <w:b/>
        </w:rPr>
        <w:t>厚度为</w:t>
      </w:r>
      <w:r>
        <w:rPr>
          <w:b/>
        </w:rPr>
        <w:t>3</w:t>
      </w:r>
      <w:r>
        <w:t>～</w:t>
      </w:r>
      <w:r>
        <w:rPr>
          <w:b/>
        </w:rPr>
        <w:t>4μm</w:t>
      </w:r>
      <w:r>
        <w:t>，用铅笔在玻片上标明切片号，</w:t>
      </w:r>
      <w:r w:rsidR="001852F3">
        <w:t xml:space="preserve">标明指标，抗体滴度，修复方法及时间。</w:t>
      </w:r>
    </w:p>
    <w:p w:rsidR="0018722C">
      <w:pPr>
        <w:topLinePunct/>
      </w:pPr>
      <w:r>
        <w:t>3、</w:t>
      </w:r>
      <w:r>
        <w:rPr>
          <w:b/>
        </w:rPr>
        <w:t>烤片：</w:t>
      </w:r>
      <w:r>
        <w:t>石蜡切片放置在60℃摊片机烘烤到无水滴和水泡，再放置在60℃</w:t>
      </w:r>
      <w:r w:rsidR="001852F3">
        <w:t xml:space="preserve">恒温箱中烘烤180分钟。</w:t>
      </w:r>
    </w:p>
    <w:p w:rsidR="0018722C">
      <w:pPr>
        <w:topLinePunct/>
      </w:pPr>
      <w:r>
        <w:t>4</w:t>
      </w:r>
      <w:r>
        <w:t>、</w:t>
      </w:r>
      <w:r>
        <w:rPr>
          <w:b/>
        </w:rPr>
        <w:t>脱蜡：</w:t>
      </w:r>
      <w:r>
        <w:t>二甲苯Ⅰ</w:t>
      </w:r>
      <w:r>
        <w:t>(</w:t>
      </w:r>
      <w:r>
        <w:t>10min</w:t>
      </w:r>
      <w:r>
        <w:t>)</w:t>
      </w:r>
      <w:r>
        <w:t>→二甲苯Ⅱ</w:t>
      </w:r>
      <w:r>
        <w:t>(</w:t>
      </w:r>
      <w:r>
        <w:t>10min</w:t>
      </w:r>
      <w:r>
        <w:t>)</w:t>
      </w:r>
      <w:r>
        <w:t>→二甲苯Ⅲ</w:t>
      </w:r>
      <w:r>
        <w:t>(</w:t>
      </w:r>
      <w:r>
        <w:t>10min</w:t>
      </w:r>
      <w:r>
        <w:t>)</w:t>
      </w:r>
      <w:r>
        <w:t>→无水乙醇Ⅰ</w:t>
      </w:r>
      <w:r>
        <w:t>(</w:t>
      </w:r>
      <w:r>
        <w:t>2min</w:t>
      </w:r>
      <w:r>
        <w:t>)</w:t>
      </w:r>
      <w:r>
        <w:t>→无水乙醇Ⅱ</w:t>
      </w:r>
      <w:r>
        <w:t>(</w:t>
      </w:r>
      <w:r>
        <w:t>2min</w:t>
      </w:r>
      <w:r>
        <w:t>)</w:t>
      </w:r>
      <w:r>
        <w:t>→90%乙醇</w:t>
      </w:r>
      <w:r>
        <w:t>(</w:t>
      </w:r>
      <w:r>
        <w:t>2min</w:t>
      </w:r>
      <w:r>
        <w:t>)</w:t>
      </w:r>
      <w:r>
        <w:t>→75%乙醇</w:t>
      </w:r>
      <w:r>
        <w:t>(</w:t>
      </w:r>
      <w:r>
        <w:t>2min</w:t>
      </w:r>
      <w:r>
        <w:t>)</w:t>
      </w:r>
      <w:r>
        <w:t xml:space="preserve"> 。</w:t>
      </w:r>
    </w:p>
    <w:p w:rsidR="0018722C">
      <w:pPr>
        <w:topLinePunct/>
      </w:pPr>
      <w:r>
        <w:t>5、</w:t>
      </w:r>
      <w:r>
        <w:rPr>
          <w:b/>
        </w:rPr>
        <w:t>洗涤：</w:t>
      </w:r>
      <w:r>
        <w:t>0.1% Tween-20的PBS洗涤，3分钟×3次→PBS洗涤，3分钟×1次。</w:t>
      </w:r>
    </w:p>
    <w:p w:rsidR="0018722C">
      <w:pPr>
        <w:topLinePunct/>
      </w:pPr>
      <w:r>
        <w:rPr>
          <w:rFonts w:cstheme="minorBidi" w:hAnsiTheme="minorHAnsi" w:eastAsiaTheme="minorHAnsi" w:asciiTheme="minorHAnsi"/>
        </w:rPr>
        <w:t>6、</w:t>
      </w:r>
      <w:r>
        <w:rPr>
          <w:rFonts w:cstheme="minorBidi" w:hAnsiTheme="minorHAnsi" w:eastAsiaTheme="minorHAnsi" w:asciiTheme="minorHAnsi"/>
          <w:b/>
        </w:rPr>
        <w:t>抗原修复</w:t>
      </w:r>
      <w:r>
        <w:rPr>
          <w:rFonts w:cstheme="minorBidi" w:hAnsiTheme="minorHAnsi" w:eastAsiaTheme="minorHAnsi" w:asciiTheme="minorHAnsi"/>
        </w:rPr>
        <w:t>（</w:t>
      </w:r>
      <w:r>
        <w:rPr>
          <w:rFonts w:cstheme="minorBidi" w:hAnsiTheme="minorHAnsi" w:eastAsiaTheme="minorHAnsi" w:asciiTheme="minorHAnsi"/>
        </w:rPr>
        <w:t xml:space="preserve">高压热修复</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CGRP、NPY、NF-</w:t>
      </w:r>
      <w:r>
        <w:rPr>
          <w:rFonts w:cstheme="minorBidi" w:hAnsiTheme="minorHAnsi" w:eastAsiaTheme="minorHAnsi" w:asciiTheme="minorHAnsi"/>
          <w:b/>
        </w:rPr>
        <w:t>κ</w:t>
      </w:r>
      <w:r>
        <w:rPr>
          <w:rFonts w:cstheme="minorBidi" w:hAnsiTheme="minorHAnsi" w:eastAsiaTheme="minorHAnsi" w:asciiTheme="minorHAnsi"/>
          <w:b/>
        </w:rPr>
        <w:t>B、SP</w:t>
      </w:r>
      <w:r>
        <w:rPr>
          <w:rFonts w:cstheme="minorBidi" w:hAnsiTheme="minorHAnsi" w:eastAsiaTheme="minorHAnsi" w:asciiTheme="minorHAnsi"/>
        </w:rPr>
        <w:t>热修复均为</w:t>
      </w:r>
      <w:r>
        <w:rPr>
          <w:rFonts w:cstheme="minorBidi" w:hAnsiTheme="minorHAnsi" w:eastAsiaTheme="minorHAnsi" w:asciiTheme="minorHAnsi"/>
          <w:b/>
        </w:rPr>
        <w:t>1分钟</w:t>
      </w:r>
      <w:r>
        <w:rPr>
          <w:rFonts w:cstheme="minorBidi" w:hAnsiTheme="minorHAnsi" w:eastAsiaTheme="minorHAnsi" w:asciiTheme="minorHAnsi"/>
        </w:rPr>
        <w:t>，</w:t>
      </w:r>
      <w:r>
        <w:rPr>
          <w:rFonts w:cstheme="minorBidi" w:hAnsiTheme="minorHAnsi" w:eastAsiaTheme="minorHAnsi" w:asciiTheme="minorHAnsi"/>
          <w:b/>
        </w:rPr>
        <w:t>AQP4</w:t>
      </w:r>
      <w:r>
        <w:rPr>
          <w:rFonts w:cstheme="minorBidi" w:hAnsiTheme="minorHAnsi" w:eastAsiaTheme="minorHAnsi" w:asciiTheme="minorHAnsi"/>
        </w:rPr>
        <w:t>热修复为</w:t>
      </w:r>
      <w:r>
        <w:rPr>
          <w:rFonts w:cstheme="minorBidi" w:hAnsiTheme="minorHAnsi" w:eastAsiaTheme="minorHAnsi" w:asciiTheme="minorHAnsi"/>
          <w:b/>
        </w:rPr>
        <w:t>0.5分钟</w:t>
      </w:r>
    </w:p>
    <w:p w:rsidR="0018722C">
      <w:pPr>
        <w:topLinePunct/>
      </w:pPr>
      <w:r>
        <w:t>将2000ml的0.01m</w:t>
      </w:r>
      <w:r>
        <w:t>枸橼酸钠缓冲溶液</w:t>
      </w:r>
      <w:r>
        <w:t>（</w:t>
      </w:r>
      <w:r>
        <w:rPr>
          <w:spacing w:val="-4"/>
        </w:rPr>
        <w:t xml:space="preserve">PH6.0</w:t>
      </w:r>
      <w:r>
        <w:t>）</w:t>
      </w:r>
      <w:r>
        <w:t>注入不锈钢压力锅中加热至沸</w:t>
      </w:r>
      <w:r>
        <w:t>腾。切片置于塑料架上，甩尽玻片多余的水份，放入锅内，使切片位于液面以下，</w:t>
      </w:r>
      <w:r>
        <w:t>盖锅，小阀门将会升起来。当压力锅开始慢慢喷气时</w:t>
      </w:r>
      <w:r>
        <w:t>（</w:t>
      </w:r>
      <w:r>
        <w:t>约加热5～6分钟后</w:t>
      </w:r>
      <w:r>
        <w:t>）</w:t>
      </w:r>
      <w:r>
        <w:t>，</w:t>
      </w:r>
      <w:r>
        <w:t>计</w:t>
      </w:r>
    </w:p>
    <w:p w:rsidR="0018722C">
      <w:pPr>
        <w:topLinePunct/>
      </w:pPr>
      <w:r>
        <w:t>时0.5或1分钟，然后将压力锅端离热源，冷水冲至小阀门沉下去后，打</w:t>
      </w:r>
      <w:r>
        <w:t>开锅</w:t>
      </w:r>
      <w:r>
        <w:t>盖，</w:t>
      </w:r>
      <w:r w:rsidR="001852F3">
        <w:t xml:space="preserve">置于冷水中快速冷却，用温度计测量锅中溶液温度均在</w:t>
      </w:r>
      <w:r>
        <w:rPr>
          <w:b/>
        </w:rPr>
        <w:t>25℃左右</w:t>
      </w:r>
      <w:r>
        <w:t>。</w:t>
      </w:r>
    </w:p>
    <w:p w:rsidR="0018722C">
      <w:pPr>
        <w:topLinePunct/>
      </w:pPr>
      <w:r>
        <w:t>7</w:t>
      </w:r>
      <w:r>
        <w:t>、</w:t>
      </w:r>
      <w:r>
        <w:rPr>
          <w:b/>
        </w:rPr>
        <w:t>洗涤：</w:t>
      </w:r>
      <w:r>
        <w:t>从不锈钢压力锅中取出玻片，0.1%</w:t>
      </w:r>
      <w:r>
        <w:t> </w:t>
      </w:r>
      <w:r>
        <w:t>Tween-20的PBS</w:t>
      </w:r>
      <w:r>
        <w:t>洗涤，</w:t>
      </w:r>
      <w:r>
        <w:t>3</w:t>
      </w:r>
      <w:r>
        <w:t>分钟×</w:t>
      </w:r>
    </w:p>
    <w:p w:rsidR="0018722C">
      <w:pPr>
        <w:topLinePunct/>
      </w:pPr>
      <w:r>
        <w:t>3次→PBS洗涤，3分钟×1次。</w:t>
      </w:r>
    </w:p>
    <w:p w:rsidR="0018722C">
      <w:pPr>
        <w:topLinePunct/>
      </w:pPr>
      <w:r>
        <w:t>8</w:t>
      </w:r>
      <w:r>
        <w:t>、</w:t>
      </w:r>
      <w:r>
        <w:rPr>
          <w:b/>
        </w:rPr>
        <w:t>过氧化氢孵育</w:t>
      </w:r>
      <w:r>
        <w:t>：组织切片加</w:t>
      </w:r>
      <w:r>
        <w:t>3%H</w:t>
      </w:r>
      <w:r>
        <w:rPr>
          <w:vertAlign w:val="subscript"/>
          /&gt;
        </w:rPr>
        <w:t>2</w:t>
      </w:r>
      <w:r>
        <w:t>O</w:t>
      </w:r>
      <w:r>
        <w:rPr>
          <w:vertAlign w:val="subscript"/>
          /&gt;
        </w:rPr>
        <w:t>2</w:t>
      </w:r>
      <w:r>
        <w:t>去离子水50</w:t>
      </w:r>
      <w:r>
        <w:t>微升，孵育</w:t>
      </w:r>
      <w:r>
        <w:t>30</w:t>
      </w:r>
      <w:r>
        <w:t>分钟，阻断内源性过氧化物酶。</w:t>
      </w:r>
    </w:p>
    <w:p w:rsidR="0018722C">
      <w:pPr>
        <w:topLinePunct/>
      </w:pPr>
      <w:r>
        <w:t>9、</w:t>
      </w:r>
      <w:r>
        <w:rPr>
          <w:b/>
        </w:rPr>
        <w:t>洗涤：蒸馏水</w:t>
      </w:r>
      <w:r>
        <w:t>洗涤切片，3分钟×1次→0.1% Tween-20的PBS洗涤，3分钟</w:t>
      </w:r>
    </w:p>
    <w:p w:rsidR="0018722C">
      <w:pPr>
        <w:topLinePunct/>
      </w:pPr>
      <w:r>
        <w:t>×3次→PBS洗涤，3分钟×1次。</w:t>
      </w:r>
    </w:p>
    <w:p w:rsidR="0018722C">
      <w:pPr>
        <w:topLinePunct/>
      </w:pPr>
      <w:r>
        <w:rPr>
          <w:rFonts w:cstheme="minorBidi" w:hAnsiTheme="minorHAnsi" w:eastAsiaTheme="minorHAnsi" w:asciiTheme="minorHAnsi"/>
        </w:rPr>
        <w:t>10、</w:t>
      </w:r>
      <w:r>
        <w:rPr>
          <w:rFonts w:cstheme="minorBidi" w:hAnsiTheme="minorHAnsi" w:eastAsiaTheme="minorHAnsi" w:asciiTheme="minorHAnsi"/>
          <w:b/>
        </w:rPr>
        <w:t>配制一抗</w:t>
      </w:r>
      <w:r>
        <w:rPr>
          <w:rFonts w:cstheme="minorBidi" w:hAnsiTheme="minorHAnsi" w:eastAsiaTheme="minorHAnsi" w:asciiTheme="minorHAnsi"/>
        </w:rPr>
        <w:t>（</w:t>
      </w:r>
      <w:r>
        <w:rPr>
          <w:rFonts w:cstheme="minorBidi" w:hAnsiTheme="minorHAnsi" w:eastAsiaTheme="minorHAnsi" w:asciiTheme="minorHAnsi"/>
        </w:rPr>
        <w:t xml:space="preserve">兔抗大鼠</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b/>
        </w:rPr>
        <w:t>CGRP</w:t>
      </w:r>
      <w:r>
        <w:rPr>
          <w:rFonts w:cstheme="minorBidi" w:hAnsiTheme="minorHAnsi" w:eastAsiaTheme="minorHAnsi" w:asciiTheme="minorHAnsi"/>
        </w:rPr>
        <w:t>为</w:t>
      </w:r>
      <w:r>
        <w:rPr>
          <w:rFonts w:cstheme="minorBidi" w:hAnsiTheme="minorHAnsi" w:eastAsiaTheme="minorHAnsi" w:asciiTheme="minorHAnsi"/>
          <w:b/>
        </w:rPr>
        <w:t>1</w:t>
      </w:r>
      <w:r>
        <w:rPr>
          <w:rFonts w:cstheme="minorBidi" w:hAnsiTheme="minorHAnsi" w:eastAsiaTheme="minorHAnsi" w:asciiTheme="minorHAnsi"/>
          <w:b/>
        </w:rPr>
        <w:t xml:space="preserve">: </w:t>
      </w:r>
      <w:r>
        <w:rPr>
          <w:rFonts w:cstheme="minorBidi" w:hAnsiTheme="minorHAnsi" w:eastAsiaTheme="minorHAnsi" w:asciiTheme="minorHAnsi"/>
          <w:b/>
        </w:rPr>
        <w:t>5000</w:t>
      </w:r>
      <w:r>
        <w:rPr>
          <w:rFonts w:cstheme="minorBidi" w:hAnsiTheme="minorHAnsi" w:eastAsiaTheme="minorHAnsi" w:asciiTheme="minorHAnsi"/>
        </w:rPr>
        <w:t>，</w:t>
      </w:r>
      <w:r>
        <w:rPr>
          <w:rFonts w:cstheme="minorBidi" w:hAnsiTheme="minorHAnsi" w:eastAsiaTheme="minorHAnsi" w:asciiTheme="minorHAnsi"/>
          <w:b/>
        </w:rPr>
        <w:t>NPY</w:t>
      </w:r>
      <w:r>
        <w:rPr>
          <w:rFonts w:cstheme="minorBidi" w:hAnsiTheme="minorHAnsi" w:eastAsiaTheme="minorHAnsi" w:asciiTheme="minorHAnsi"/>
        </w:rPr>
        <w:t>为</w:t>
      </w:r>
      <w:r>
        <w:rPr>
          <w:rFonts w:cstheme="minorBidi" w:hAnsiTheme="minorHAnsi" w:eastAsiaTheme="minorHAnsi" w:asciiTheme="minorHAnsi"/>
          <w:b/>
        </w:rPr>
        <w:t>1</w:t>
      </w:r>
      <w:r>
        <w:rPr>
          <w:rFonts w:cstheme="minorBidi" w:hAnsiTheme="minorHAnsi" w:eastAsiaTheme="minorHAnsi" w:asciiTheme="minorHAnsi"/>
          <w:b/>
        </w:rPr>
        <w:t xml:space="preserve">: </w:t>
      </w:r>
      <w:r>
        <w:rPr>
          <w:rFonts w:cstheme="minorBidi" w:hAnsiTheme="minorHAnsi" w:eastAsiaTheme="minorHAnsi" w:asciiTheme="minorHAnsi"/>
          <w:b/>
        </w:rPr>
        <w:t>6000</w:t>
      </w:r>
      <w:r>
        <w:rPr>
          <w:rFonts w:cstheme="minorBidi" w:hAnsiTheme="minorHAnsi" w:eastAsiaTheme="minorHAnsi" w:asciiTheme="minorHAnsi"/>
        </w:rPr>
        <w:t>，</w:t>
      </w:r>
      <w:r>
        <w:rPr>
          <w:rFonts w:cstheme="minorBidi" w:hAnsiTheme="minorHAnsi" w:eastAsiaTheme="minorHAnsi" w:asciiTheme="minorHAnsi"/>
          <w:b/>
        </w:rPr>
        <w:t>NF-кB</w:t>
      </w:r>
      <w:r>
        <w:rPr>
          <w:rFonts w:cstheme="minorBidi" w:hAnsiTheme="minorHAnsi" w:eastAsiaTheme="minorHAnsi" w:asciiTheme="minorHAnsi"/>
        </w:rPr>
        <w:t>为</w:t>
      </w:r>
      <w:r>
        <w:rPr>
          <w:rFonts w:cstheme="minorBidi" w:hAnsiTheme="minorHAnsi" w:eastAsiaTheme="minorHAnsi" w:asciiTheme="minorHAnsi"/>
          <w:b/>
        </w:rPr>
        <w:t>1：</w:t>
      </w:r>
    </w:p>
    <w:p w:rsidR="0018722C">
      <w:pPr>
        <w:topLinePunct/>
      </w:pPr>
      <w:r>
        <w:rPr>
          <w:rFonts w:cstheme="minorBidi" w:hAnsiTheme="minorHAnsi" w:eastAsiaTheme="minorHAnsi" w:asciiTheme="minorHAnsi"/>
          <w:b/>
        </w:rPr>
        <w:t>200</w:t>
      </w:r>
      <w:r>
        <w:rPr>
          <w:rFonts w:cstheme="minorBidi" w:hAnsiTheme="minorHAnsi" w:eastAsiaTheme="minorHAnsi" w:asciiTheme="minorHAnsi"/>
        </w:rPr>
        <w:t>，</w:t>
      </w:r>
      <w:r>
        <w:rPr>
          <w:rFonts w:cstheme="minorBidi" w:hAnsiTheme="minorHAnsi" w:eastAsiaTheme="minorHAnsi" w:asciiTheme="minorHAnsi"/>
          <w:b/>
        </w:rPr>
        <w:t>SP</w:t>
      </w:r>
      <w:r>
        <w:rPr>
          <w:rFonts w:cstheme="minorBidi" w:hAnsiTheme="minorHAnsi" w:eastAsiaTheme="minorHAnsi" w:asciiTheme="minorHAnsi"/>
        </w:rPr>
        <w:t>为</w:t>
      </w:r>
      <w:r>
        <w:rPr>
          <w:rFonts w:cstheme="minorBidi" w:hAnsiTheme="minorHAnsi" w:eastAsiaTheme="minorHAnsi" w:asciiTheme="minorHAnsi"/>
          <w:b/>
        </w:rPr>
        <w:t>1</w:t>
      </w:r>
      <w:r>
        <w:rPr>
          <w:rFonts w:cstheme="minorBidi" w:hAnsiTheme="minorHAnsi" w:eastAsiaTheme="minorHAnsi" w:asciiTheme="minorHAnsi"/>
          <w:b/>
        </w:rPr>
        <w:t xml:space="preserve">: </w:t>
      </w:r>
      <w:r>
        <w:rPr>
          <w:rFonts w:cstheme="minorBidi" w:hAnsiTheme="minorHAnsi" w:eastAsiaTheme="minorHAnsi" w:asciiTheme="minorHAnsi"/>
          <w:b/>
        </w:rPr>
        <w:t>800</w:t>
      </w:r>
      <w:r>
        <w:rPr>
          <w:rFonts w:cstheme="minorBidi" w:hAnsiTheme="minorHAnsi" w:eastAsiaTheme="minorHAnsi" w:asciiTheme="minorHAnsi"/>
        </w:rPr>
        <w:t>，</w:t>
      </w:r>
      <w:r>
        <w:rPr>
          <w:rFonts w:cstheme="minorBidi" w:hAnsiTheme="minorHAnsi" w:eastAsiaTheme="minorHAnsi" w:asciiTheme="minorHAnsi"/>
          <w:b/>
        </w:rPr>
        <w:t>SPR</w:t>
      </w:r>
      <w:r>
        <w:rPr>
          <w:rFonts w:cstheme="minorBidi" w:hAnsiTheme="minorHAnsi" w:eastAsiaTheme="minorHAnsi" w:asciiTheme="minorHAnsi"/>
        </w:rPr>
        <w:t>为</w:t>
      </w:r>
      <w:r>
        <w:rPr>
          <w:rFonts w:cstheme="minorBidi" w:hAnsiTheme="minorHAnsi" w:eastAsiaTheme="minorHAnsi" w:asciiTheme="minorHAnsi"/>
          <w:b/>
        </w:rPr>
        <w:t>1</w:t>
      </w:r>
      <w:r>
        <w:rPr>
          <w:rFonts w:cstheme="minorBidi" w:hAnsiTheme="minorHAnsi" w:eastAsiaTheme="minorHAnsi" w:asciiTheme="minorHAnsi"/>
          <w:b/>
        </w:rPr>
        <w:t xml:space="preserve">: </w:t>
      </w:r>
      <w:r>
        <w:rPr>
          <w:rFonts w:cstheme="minorBidi" w:hAnsiTheme="minorHAnsi" w:eastAsiaTheme="minorHAnsi" w:asciiTheme="minorHAnsi"/>
          <w:b/>
        </w:rPr>
        <w:t>500</w:t>
      </w:r>
      <w:r>
        <w:rPr>
          <w:rFonts w:cstheme="minorBidi" w:hAnsiTheme="minorHAnsi" w:eastAsiaTheme="minorHAnsi" w:asciiTheme="minorHAnsi"/>
          <w:kern w:val="2"/>
          <w:w w:val="95"/>
          <w:sz w:val="24"/>
        </w:rPr>
        <w:t>.</w:t>
      </w:r>
    </w:p>
    <w:p w:rsidR="0018722C">
      <w:pPr>
        <w:topLinePunct/>
      </w:pPr>
      <w:r>
        <w:t>11、</w:t>
      </w:r>
      <w:r>
        <w:rPr>
          <w:b/>
        </w:rPr>
        <w:t>加一抗</w:t>
      </w:r>
      <w:r>
        <w:t>：组织切片滴加一抗50微升，4℃冰箱过夜或37℃孵育1～2小时。</w:t>
      </w:r>
    </w:p>
    <w:p w:rsidR="0018722C">
      <w:pPr>
        <w:topLinePunct/>
      </w:pPr>
      <w:r>
        <w:t>12、</w:t>
      </w:r>
      <w:r>
        <w:rPr>
          <w:b/>
        </w:rPr>
        <w:t>洗涤：</w:t>
      </w:r>
      <w:r>
        <w:t>室温下放置10～30分钟，PBS冲洗→0.1% Tween-20的PBS洗涤，</w:t>
      </w:r>
      <w:r w:rsidR="001852F3">
        <w:t xml:space="preserve">并不断振荡，5分钟×3次→PBS洗涤，3分钟×1次。</w:t>
      </w:r>
    </w:p>
    <w:p w:rsidR="0018722C">
      <w:pPr>
        <w:topLinePunct/>
      </w:pPr>
      <w:r>
        <w:t>13、</w:t>
      </w:r>
      <w:r>
        <w:rPr>
          <w:b/>
        </w:rPr>
        <w:t>加二抗</w:t>
      </w:r>
      <w:r>
        <w:t>：组织切片滴加二抗</w:t>
      </w:r>
      <w:r>
        <w:t>（</w:t>
      </w:r>
      <w:r>
        <w:t>辣根酶标记ft羊抗兔IgG抗体-HRP多聚体</w:t>
      </w:r>
      <w:r>
        <w:t>）</w:t>
      </w:r>
    </w:p>
    <w:p w:rsidR="0018722C">
      <w:pPr>
        <w:topLinePunct/>
      </w:pPr>
      <w:r>
        <w:t>50微升，37度孵育20～30分钟。</w:t>
      </w:r>
    </w:p>
    <w:p w:rsidR="0018722C">
      <w:pPr>
        <w:topLinePunct/>
      </w:pPr>
      <w:bookmarkStart w:id="42" w:name="_cwCmt4"/>
      <w:r>
        <w:t>14、</w:t>
      </w:r>
      <w:r>
        <w:rPr>
          <w:b/>
        </w:rPr>
        <w:t>洗涤：</w:t>
      </w:r>
      <w:r>
        <w:t>PBS冲洗→0.1% Tween-20的PBS洗涤，并不断振荡，5分钟×3次</w:t>
      </w:r>
      <w:bookmarkEnd w:id="42"/>
    </w:p>
    <w:p w:rsidR="0018722C">
      <w:pPr>
        <w:topLinePunct/>
      </w:pPr>
      <w:r>
        <w:t>→PBS洗涤，3分钟×1次。</w:t>
      </w:r>
    </w:p>
    <w:p w:rsidR="0018722C">
      <w:pPr>
        <w:topLinePunct/>
      </w:pPr>
      <w:r>
        <w:t>15、</w:t>
      </w:r>
      <w:r>
        <w:rPr>
          <w:b/>
        </w:rPr>
        <w:t>显色</w:t>
      </w:r>
      <w:r>
        <w:t>：准备1～1.5毫升双蒸水</w:t>
      </w:r>
      <w:r>
        <w:t>（</w:t>
      </w:r>
      <w:r>
        <w:t>pH约7.0</w:t>
      </w:r>
      <w:r>
        <w:t>）</w:t>
      </w:r>
      <w:r>
        <w:t>，加入一滴</w:t>
      </w:r>
      <w:r>
        <w:t>（</w:t>
      </w:r>
      <w:r>
        <w:t>约50微升</w:t>
      </w:r>
      <w:r>
        <w:t>）</w:t>
      </w:r>
      <w:r>
        <w:t>试剂A</w:t>
      </w:r>
      <w:r>
        <w:t>（</w:t>
      </w:r>
      <w:r>
        <w:t>浓缩缓冲液</w:t>
      </w:r>
      <w:r>
        <w:t>）</w:t>
      </w:r>
      <w:r>
        <w:t>，混合均匀，然后将试剂B和试剂C各一滴加入其中，再次混</w:t>
      </w:r>
      <w:r>
        <w:t>匀。此溶液必须现用现配，配好后避光保存，</w:t>
      </w:r>
      <w:r>
        <w:t>30</w:t>
      </w:r>
      <w:r>
        <w:t>分钟内使用，剩余的液体应弃去。DAB显色5～20分钟，在显微镜下掌握染色程度。</w:t>
      </w:r>
    </w:p>
    <w:p w:rsidR="0018722C">
      <w:pPr>
        <w:topLinePunct/>
      </w:pPr>
      <w:r>
        <w:t>16、</w:t>
      </w:r>
      <w:r>
        <w:rPr>
          <w:b/>
        </w:rPr>
        <w:t>洗涤：</w:t>
      </w:r>
      <w:r>
        <w:t>蒸馏水或自来水充分冲洗。</w:t>
      </w:r>
    </w:p>
    <w:p w:rsidR="0018722C">
      <w:pPr>
        <w:topLinePunct/>
      </w:pPr>
      <w:r>
        <w:t>17、</w:t>
      </w:r>
      <w:r>
        <w:rPr>
          <w:b/>
        </w:rPr>
        <w:t>复染：</w:t>
      </w:r>
      <w:r>
        <w:t>甩尽玻片多余的水份，苏木素复染1分钟</w:t>
      </w:r>
      <w:r>
        <w:t>（</w:t>
      </w:r>
      <w:r>
        <w:t>新</w:t>
      </w:r>
      <w:r>
        <w:t>）</w:t>
      </w:r>
      <w:r>
        <w:t>～10分钟</w:t>
      </w:r>
      <w:r>
        <w:t>（</w:t>
      </w:r>
      <w:r>
        <w:t>旧</w:t>
      </w:r>
      <w:r>
        <w:t>）</w:t>
      </w:r>
      <w:r>
        <w:t>，自来水充分冲洗，甩尽玻片多余的水份→盐酸酒精分化1～2s，自来水充分冲洗，</w:t>
      </w:r>
      <w:r w:rsidR="001852F3">
        <w:t xml:space="preserve">甩尽玻片多余的水份→氨水返蓝1～3s，自来水充分冲洗；显微镜下观察染核情况。</w:t>
      </w:r>
    </w:p>
    <w:p w:rsidR="0018722C">
      <w:pPr>
        <w:topLinePunct/>
      </w:pPr>
      <w:r>
        <w:t>18</w:t>
      </w:r>
      <w:r>
        <w:t>、</w:t>
      </w:r>
      <w:r>
        <w:rPr>
          <w:b/>
        </w:rPr>
        <w:t>脱水透明：</w:t>
      </w:r>
      <w:r>
        <w:t>70%乙醇</w:t>
      </w:r>
      <w:r>
        <w:t>(</w:t>
      </w:r>
      <w:r>
        <w:t>5min</w:t>
      </w:r>
      <w:r>
        <w:t>)</w:t>
      </w:r>
      <w:r>
        <w:t>→90%乙醇</w:t>
      </w:r>
      <w:r>
        <w:t>(</w:t>
      </w:r>
      <w:r>
        <w:t>5min</w:t>
      </w:r>
      <w:r>
        <w:t>)</w:t>
      </w:r>
      <w:r>
        <w:t>→无水乙醇</w:t>
      </w:r>
      <w:r>
        <w:t>(</w:t>
      </w:r>
      <w:r>
        <w:t>10min</w:t>
      </w:r>
      <w:r>
        <w:t>)</w:t>
      </w:r>
      <w:r>
        <w:t>→二甲苯Ⅰ</w:t>
      </w:r>
      <w:r>
        <w:t>(</w:t>
      </w:r>
      <w:r>
        <w:t>10min</w:t>
      </w:r>
      <w:r>
        <w:t>)</w:t>
      </w:r>
      <w:r>
        <w:t>→二甲苯Ⅱ</w:t>
      </w:r>
      <w:r>
        <w:t>(</w:t>
      </w:r>
      <w:r>
        <w:t>10min</w:t>
      </w:r>
      <w:r>
        <w:t>)</w:t>
      </w:r>
      <w:r>
        <w:t>→二甲苯Ⅲ</w:t>
      </w:r>
      <w:r>
        <w:t>(</w:t>
      </w:r>
      <w:r>
        <w:t>10min</w:t>
      </w:r>
      <w:r>
        <w:t>)</w:t>
      </w:r>
      <w:r>
        <w:t>。</w:t>
      </w:r>
    </w:p>
    <w:p w:rsidR="0018722C">
      <w:pPr>
        <w:topLinePunct/>
      </w:pPr>
      <w:r>
        <w:t>19、</w:t>
      </w:r>
      <w:r>
        <w:rPr>
          <w:b/>
        </w:rPr>
        <w:t>封片：</w:t>
      </w:r>
      <w:r>
        <w:t>擦去切片周围多余二甲苯，切勿干涸，迅速滴加适量中性树胶，</w:t>
      </w:r>
      <w:r w:rsidR="001852F3">
        <w:t xml:space="preserve">再加盖玻片封固</w:t>
      </w:r>
      <w:r>
        <w:t>（</w:t>
      </w:r>
      <w:r>
        <w:t>组织部位切勿残留小气泡</w:t>
      </w:r>
      <w:r>
        <w:t>）</w:t>
      </w:r>
      <w:r>
        <w:t>，室温条件下晾48～72小时。</w:t>
      </w:r>
    </w:p>
    <w:p w:rsidR="0018722C">
      <w:pPr>
        <w:topLinePunct/>
      </w:pPr>
      <w:r>
        <w:t>20</w:t>
      </w:r>
      <w:r>
        <w:t>、</w:t>
      </w:r>
      <w:r>
        <w:rPr>
          <w:b/>
        </w:rPr>
        <w:t>贴标签：</w:t>
      </w:r>
      <w:r>
        <w:t>在玻片上贴标签标明切片号，指标，抗体滴度，修复方法及时间，实验日期。</w:t>
      </w:r>
    </w:p>
    <w:p w:rsidR="0018722C">
      <w:pPr>
        <w:topLinePunct/>
      </w:pPr>
      <w:r>
        <w:t>21</w:t>
      </w:r>
      <w:r>
        <w:t>、结果判断：</w:t>
      </w:r>
      <w:r>
        <w:t>MIAS-2000</w:t>
      </w:r>
      <w:r/>
      <w:r w:rsidR="001852F3">
        <w:t xml:space="preserve">图像分析系统</w:t>
      </w:r>
      <w:r>
        <w:t>（</w:t>
      </w:r>
      <w:r>
        <w:t xml:space="preserve">四川川大智胜软件股份有限公司</w:t>
      </w:r>
      <w:r>
        <w:t>）</w:t>
      </w:r>
      <w:r w:rsidR="001852F3">
        <w:t xml:space="preserve">照相，观察，阳性染色为粽黄色。计算各组阳性单位。</w:t>
      </w:r>
    </w:p>
    <w:p w:rsidR="0018722C">
      <w:pPr>
        <w:pStyle w:val="ae"/>
        <w:topLinePunct/>
      </w:pPr>
      <w:r>
        <w:pict>
          <v:group style="margin-left:133.979996pt;margin-top:23.724871pt;width:72.55pt;height:18.4pt;mso-position-horizontal-relative:page;mso-position-vertical-relative:paragraph;z-index:1144" coordorigin="2680,474" coordsize="1451,368">
            <v:line style="position:absolute" from="2982,512" to="2982,800" stroked="true" strokeweight=".499pt" strokecolor="#000000">
              <v:stroke dashstyle="solid"/>
            </v:line>
            <v:line style="position:absolute" from="3822,512" to="3822,800" stroked="true" strokeweight=".499pt" strokecolor="#000000">
              <v:stroke dashstyle="solid"/>
            </v:line>
            <v:line style="position:absolute" from="2680,837" to="4130,837" stroked="true" strokeweight=".499pt" strokecolor="#000000">
              <v:stroke dashstyle="solid"/>
            </v:line>
            <v:shape style="position:absolute;left:2679;top:474;width:1451;height:368" type="#_x0000_t202" filled="false" stroked="false">
              <v:textbox inset="0,0,0,0">
                <w:txbxContent>
                  <w:p w:rsidR="0018722C">
                    <w:pPr>
                      <w:spacing w:before="0"/>
                      <w:ind w:leftChars="0" w:left="320" w:rightChars="0" w:right="0" w:firstLineChars="0" w:firstLine="0"/>
                      <w:jc w:val="left"/>
                      <w:rPr>
                        <w:rFonts w:ascii="Times New Roman" w:hAnsi="Times New Roman"/>
                        <w:i/>
                        <w:sz w:val="14"/>
                      </w:rPr>
                    </w:pPr>
                    <w:r>
                      <w:rPr>
                        <w:rFonts w:ascii="Times New Roman" w:hAnsi="Times New Roman"/>
                        <w:i/>
                        <w:sz w:val="24"/>
                      </w:rPr>
                      <w:t>G</w:t>
                    </w:r>
                    <w:r>
                      <w:rPr>
                        <w:rFonts w:ascii="Times New Roman" w:hAnsi="Times New Roman"/>
                        <w:i/>
                        <w:position w:val="-5"/>
                        <w:sz w:val="14"/>
                      </w:rPr>
                      <w:t>O  </w:t>
                    </w:r>
                    <w:r>
                      <w:rPr>
                        <w:rFonts w:ascii="Symbol" w:hAnsi="Symbol"/>
                        <w:sz w:val="24"/>
                      </w:rPr>
                      <w:t></w:t>
                    </w:r>
                    <w:r>
                      <w:rPr>
                        <w:rFonts w:ascii="Times New Roman" w:hAnsi="Times New Roman"/>
                        <w:sz w:val="24"/>
                      </w:rPr>
                      <w:t> </w:t>
                    </w:r>
                    <w:r>
                      <w:rPr>
                        <w:rFonts w:ascii="Times New Roman" w:hAnsi="Times New Roman"/>
                        <w:i/>
                        <w:sz w:val="24"/>
                      </w:rPr>
                      <w:t>G</w:t>
                    </w:r>
                    <w:r>
                      <w:rPr>
                        <w:rFonts w:ascii="Times New Roman" w:hAnsi="Times New Roman"/>
                        <w:i/>
                        <w:position w:val="-5"/>
                        <w:sz w:val="14"/>
                      </w:rPr>
                      <w:t>v</w:t>
                    </w:r>
                  </w:p>
                </w:txbxContent>
              </v:textbox>
              <w10:wrap type="none"/>
            </v:shape>
            <w10:wrap type="none"/>
          </v:group>
        </w:pict>
      </w:r>
      <w:r>
        <w:t>阳性单位（positive Unit, PU）测算公式：</w:t>
      </w:r>
    </w:p>
    <w:p w:rsidR="0018722C">
      <w:spacing w:beforeLines="0" w:before="0" w:afterLines="0" w:after="0" w:line="440" w:lineRule="auto"/>
      <w:pPr>
        <w:sectPr w:rsidR="00556256">
          <w:type w:val="continuous"/>
          <w:pgSz w:w="11910" w:h="16840"/>
          <w:pgMar w:header="0" w:footer="998" w:top="1480" w:bottom="1180" w:left="1680" w:right="1560"/>
        </w:sectPr>
        <w:topLinePunct/>
      </w:pPr>
    </w:p>
    <w:p w:rsidR="0018722C">
      <w:pPr>
        <w:topLinePunct/>
      </w:pPr>
      <w:r>
        <w:t>PU=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AR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max</w:t>
      </w:r>
    </w:p>
    <w:p w:rsidR="0018722C">
      <w:pPr>
        <w:pStyle w:val="BodyText"/>
        <w:spacing w:before="100"/>
        <w:ind w:leftChars="0" w:left="47"/>
        <w:rPr>
          <w:rFonts w:ascii="Times New Roman" w:hAnsi="Times New Roman"/>
        </w:rPr>
        <w:topLinePunct/>
      </w:pPr>
      <w:r>
        <w:br w:type="column"/>
      </w:r>
      <w:r>
        <w:rPr>
          <w:rFonts w:ascii="Symbol" w:hAnsi="Symbol"/>
        </w:rPr>
        <w:t></w:t>
      </w:r>
      <w:r>
        <w:rPr>
          <w:rFonts w:ascii="Times New Roman" w:hAnsi="Times New Roman"/>
        </w:rPr>
        <w:t>100</w:t>
      </w:r>
    </w:p>
    <w:p w:rsidR="0018722C">
      <w:spacing w:beforeLines="0" w:before="0" w:afterLines="0" w:after="0" w:line="440" w:lineRule="auto"/>
      <w:pPr>
        <w:sectPr w:rsidR="00556256">
          <w:type w:val="continuous"/>
          <w:pgSz w:w="11910" w:h="16840"/>
          <w:pgMar w:top="0" w:bottom="0" w:left="1680" w:right="1560"/>
          <w:cols w:num="3" w:equalWidth="0">
            <w:col w:w="961" w:space="40"/>
            <w:col w:w="1404" w:space="39"/>
            <w:col w:w="6226"/>
          </w:cols>
        </w:sectPr>
        <w:topLinePunct/>
      </w:pPr>
    </w:p>
    <w:p w:rsidR="0018722C">
      <w:pPr>
        <w:topLinePunct/>
      </w:pPr>
      <w:r>
        <w:t>G</w:t>
      </w:r>
      <w:r>
        <w:rPr>
          <w:vertAlign w:val="subscript"/>
          /&gt;
        </w:rPr>
        <w:t>O</w:t>
      </w:r>
      <w:r>
        <w:t>----目标平均灰度</w:t>
      </w:r>
    </w:p>
    <w:p w:rsidR="0018722C">
      <w:pPr>
        <w:topLinePunct/>
      </w:pPr>
      <w:r>
        <w:t>G</w:t>
      </w:r>
      <w:r>
        <w:rPr>
          <w:vertAlign w:val="subscript"/>
          /&gt;
        </w:rPr>
        <w:t>V</w:t>
      </w:r>
      <w:r>
        <w:t>----视场平均灰度</w:t>
      </w:r>
    </w:p>
    <w:p w:rsidR="0018722C">
      <w:pPr>
        <w:topLinePunct/>
      </w:pPr>
      <w:r>
        <w:t>A</w:t>
      </w:r>
      <w:r>
        <w:rPr>
          <w:vertAlign w:val="subscript"/>
          /&gt;
        </w:rPr>
        <w:t>AR</w:t>
      </w:r>
      <w:r>
        <w:t>-- -面积密度</w:t>
      </w:r>
      <w:r>
        <w:t>（</w:t>
      </w:r>
      <w:r>
        <w:t>Area Ratio</w:t>
      </w:r>
      <w:r w:rsidR="001852F3">
        <w:t xml:space="preserve">目标面积与视场面积的比值</w:t>
      </w:r>
      <w:r>
        <w:t>）</w:t>
      </w:r>
      <w:r/>
      <w:r w:rsidR="001852F3">
        <w:t xml:space="preserve">G</w:t>
      </w:r>
      <w:r>
        <w:rPr>
          <w:vertAlign w:val="subscript"/>
          /&gt;
        </w:rPr>
        <w:t>max</w:t>
      </w:r>
      <w:r>
        <w:t>---最大灰度</w:t>
      </w:r>
      <w:r>
        <w:t>（</w:t>
      </w:r>
      <w:r>
        <w:t>255</w:t>
      </w:r>
      <w:r>
        <w:t>）</w:t>
      </w:r>
    </w:p>
    <w:p w:rsidR="0018722C">
      <w:pPr>
        <w:topLinePunct/>
      </w:pPr>
      <w:r>
        <w:t>阳性单位把显色反应程度分为</w:t>
      </w:r>
      <w:r>
        <w:t>0---100</w:t>
      </w:r>
      <w:r/>
      <w:r w:rsidR="001852F3">
        <w:t xml:space="preserve">个等级，每一个等级用</w:t>
      </w:r>
      <w:r>
        <w:t>0----100</w:t>
      </w:r>
      <w:r/>
      <w:r w:rsidR="001852F3">
        <w:t xml:space="preserve">的具体数值来表示。</w:t>
      </w:r>
    </w:p>
    <w:p w:rsidR="0018722C">
      <w:pPr>
        <w:topLinePunct/>
      </w:pPr>
      <w:r>
        <w:t>灰度：0---255</w:t>
      </w:r>
      <w:r w:rsidRPr="00000000">
        <w:tab/>
        <w:t>0：最黑；</w:t>
      </w:r>
      <w:r w:rsidR="001852F3">
        <w:t>255：最亮</w:t>
      </w:r>
      <w:r>
        <w:t>（</w:t>
      </w:r>
      <w:r>
        <w:t>白</w:t>
      </w:r>
      <w:r>
        <w:t>）</w:t>
      </w:r>
    </w:p>
    <w:p w:rsidR="0018722C">
      <w:pPr>
        <w:pStyle w:val="Heading3"/>
        <w:topLinePunct/>
        <w:ind w:left="200" w:hangingChars="200" w:hanging="200"/>
      </w:pPr>
      <w:r>
        <w:rPr>
          <w:b/>
        </w:rPr>
        <w:t>4.6</w:t>
      </w:r>
      <w:r>
        <w:t xml:space="preserve"> </w:t>
      </w:r>
      <w:r>
        <w:rPr>
          <w:b/>
        </w:rPr>
        <w:t>Western</w:t>
      </w:r>
      <w:r>
        <w:rPr>
          <w:b/>
        </w:rPr>
        <w:t> </w:t>
      </w:r>
      <w:r>
        <w:rPr>
          <w:b/>
        </w:rPr>
        <w:t>blot</w:t>
      </w:r>
      <w:r w:rsidR="001852F3">
        <w:t xml:space="preserve">检测大脑皮质损伤区</w:t>
      </w:r>
      <w:r>
        <w:rPr>
          <w:b/>
        </w:rPr>
        <w:t>AQP4</w:t>
      </w:r>
      <w:r w:rsidR="001852F3">
        <w:t xml:space="preserve">蛋白表达情况</w:t>
      </w:r>
    </w:p>
    <w:p w:rsidR="0018722C">
      <w:pPr>
        <w:topLinePunct/>
      </w:pPr>
      <w:r>
        <w:t>Western</w:t>
      </w:r>
      <w:r/>
      <w:r w:rsidR="001852F3">
        <w:t xml:space="preserve">免疫印迹</w:t>
      </w:r>
      <w:r>
        <w:t>（</w:t>
      </w:r>
      <w:r>
        <w:t>Western</w:t>
      </w:r>
      <w:r>
        <w:t> </w:t>
      </w:r>
      <w:r>
        <w:t>Blot</w:t>
      </w:r>
      <w:r>
        <w:t>）</w:t>
      </w:r>
      <w:r>
        <w:t>是将蛋白质转移到膜上，然后利用抗体</w:t>
      </w:r>
      <w:r>
        <w:t>进行检测。对已知表达蛋白，可用相应抗体作为一抗进行检测，对新基因的表达产物，可通过融合部分的抗体检测。</w:t>
      </w:r>
    </w:p>
    <w:p w:rsidR="0018722C">
      <w:pPr>
        <w:topLinePunct/>
      </w:pPr>
      <w:r>
        <w:t>原理：与</w:t>
      </w:r>
      <w:r>
        <w:t>Southern</w:t>
      </w:r>
      <w:r/>
      <w:r w:rsidR="001852F3">
        <w:t xml:space="preserve">或</w:t>
      </w:r>
      <w:r>
        <w:t>Northern</w:t>
      </w:r>
      <w:r/>
      <w:r w:rsidR="001852F3">
        <w:t xml:space="preserve">杂交方法类似，但</w:t>
      </w:r>
      <w:r>
        <w:t>Western Blot</w:t>
      </w:r>
      <w:r/>
      <w:r w:rsidR="001852F3">
        <w:t xml:space="preserve">采用的是</w:t>
      </w:r>
      <w:r>
        <w:t>聚丙烯酰胺凝胶电泳，被检测物是蛋白质</w:t>
      </w:r>
      <w:r>
        <w:t>，“探针”是抗体，“显色”用标记的二抗。经过</w:t>
      </w:r>
      <w:r>
        <w:t>PAGE</w:t>
      </w:r>
      <w:r/>
      <w:r w:rsidR="001852F3">
        <w:t xml:space="preserve">分离的蛋白质样品，转移到固相载体</w:t>
      </w:r>
      <w:r>
        <w:t>（</w:t>
      </w:r>
      <w:r>
        <w:t>例如硝酸纤维素薄膜</w:t>
      </w:r>
      <w:r>
        <w:t>）</w:t>
      </w:r>
      <w:r>
        <w:t>上，</w:t>
      </w:r>
      <w:r>
        <w:t>固相载体以非共价键形式吸附蛋白质，且能保持电泳分离的多肽类型及其生物学活性不变。以固相载体上的蛋白质或多肽作为抗原，与对应的抗体起免疫反应，</w:t>
      </w:r>
      <w:r>
        <w:t>再与酶或同位素标记的第二抗体起反应，经过底物显色或放射自显影以检测电泳</w:t>
      </w:r>
      <w:r>
        <w:t>分离的特异性目的基因表达的蛋白成分。该技术也广泛应用于检测蛋白水平的表达。</w:t>
      </w:r>
    </w:p>
    <w:p w:rsidR="0018722C">
      <w:pPr>
        <w:topLinePunct/>
      </w:pPr>
      <w:r>
        <w:rPr>
          <w:rFonts w:cstheme="minorBidi" w:hAnsiTheme="minorHAnsi" w:eastAsiaTheme="minorHAnsi" w:asciiTheme="minorHAnsi"/>
        </w:rPr>
        <w:t>实验步骤：</w:t>
      </w:r>
      <w:r w:rsidR="001852F3">
        <w:rPr>
          <w:rFonts w:cstheme="minorBidi" w:hAnsiTheme="minorHAnsi" w:eastAsiaTheme="minorHAnsi" w:asciiTheme="minorHAnsi"/>
        </w:rPr>
        <w:t xml:space="preserve">  </w:t>
      </w:r>
      <w:r>
        <w:rPr>
          <w:rFonts w:cstheme="minorBidi" w:hAnsiTheme="minorHAnsi" w:eastAsiaTheme="minorHAnsi" w:asciiTheme="minorHAnsi"/>
          <w:b/>
        </w:rPr>
        <w:t>1</w:t>
      </w:r>
      <w:r>
        <w:rPr>
          <w:b/>
          <w:rFonts w:hint="eastAsia"/>
        </w:rPr>
        <w:t>。</w:t>
      </w:r>
      <w:r>
        <w:rPr>
          <w:rFonts w:cstheme="minorBidi" w:hAnsiTheme="minorHAnsi" w:eastAsiaTheme="minorHAnsi" w:asciiTheme="minorHAnsi"/>
          <w:b/>
        </w:rPr>
        <w:t>蛋白样品的制备</w:t>
      </w:r>
    </w:p>
    <w:p w:rsidR="0018722C">
      <w:pPr>
        <w:topLinePunct/>
      </w:pPr>
      <w:r>
        <w:t>在</w:t>
      </w:r>
      <w:r>
        <w:t>50mg</w:t>
      </w:r>
      <w:r/>
      <w:r w:rsidR="001852F3">
        <w:t xml:space="preserve">组织中加入</w:t>
      </w:r>
      <w:r>
        <w:t>0.5ml</w:t>
      </w:r>
      <w:r/>
      <w:r w:rsidR="001852F3">
        <w:t xml:space="preserve">蛋白裂解液</w:t>
      </w:r>
      <w:r>
        <w:t>(</w:t>
      </w:r>
      <w:r>
        <w:t xml:space="preserve">50mM Tris.</w:t>
      </w:r>
      <w:r w:rsidR="001852F3">
        <w:t xml:space="preserve"> </w:t>
      </w:r>
      <w:r w:rsidR="001852F3">
        <w:t xml:space="preserve">Cl pH 6.8、15mM NaCl、5mM EDTA、0.5% NP-40、1mM PMSF</w:t>
      </w:r>
      <w:r>
        <w:t xml:space="preserve">, </w:t>
      </w:r>
      <w:r>
        <w:t xml:space="preserve">临用配制</w:t>
      </w:r>
      <w:r>
        <w:t>)</w:t>
      </w:r>
      <w:r>
        <w:t>，匀浆，10000g</w:t>
      </w:r>
      <w:r w:rsidR="004B696B">
        <w:t>,4℃</w:t>
      </w:r>
      <w:r>
        <w:t>离心</w:t>
      </w:r>
      <w:r>
        <w:t>10</w:t>
      </w:r>
      <w:r/>
      <w:r w:rsidR="001852F3">
        <w:t xml:space="preserve">分</w:t>
      </w:r>
      <w:r>
        <w:t>钟，收集上清。再加入等体积的</w:t>
      </w:r>
      <w:r>
        <w:t>2×SDS buffer</w:t>
      </w:r>
      <w:r>
        <w:t>（</w:t>
      </w:r>
      <w:r>
        <w:t xml:space="preserve">tris-Cl 100mM, DTT 200 mM, </w:t>
      </w:r>
      <w:r>
        <w:rPr>
          <w:spacing w:val="-9"/>
        </w:rPr>
        <w:t>甘油</w:t>
      </w:r>
      <w:r>
        <w:t>20%</w:t>
      </w:r>
      <w:r>
        <w:t xml:space="preserve">, </w:t>
      </w:r>
      <w:r>
        <w:rPr>
          <w:spacing w:val="-7"/>
        </w:rPr>
        <w:t>溴酚蓝</w:t>
      </w:r>
      <w:r>
        <w:t>0.2%, SDS 4%</w:t>
      </w:r>
      <w:r>
        <w:t>）</w:t>
      </w:r>
      <w:r>
        <w:t>，煮沸</w:t>
      </w:r>
      <w:r>
        <w:t>5min, 迅速冰浴，10000g</w:t>
      </w:r>
      <w:r w:rsidR="004B696B">
        <w:t>,4℃</w:t>
      </w:r>
      <w:r>
        <w:t>离心</w:t>
      </w:r>
      <w:r>
        <w:t>10分钟，收集上清，用于后面实验。</w:t>
      </w:r>
    </w:p>
    <w:p w:rsidR="0018722C">
      <w:pPr>
        <w:topLinePunct/>
      </w:pPr>
      <w:r>
        <w:rPr>
          <w:rFonts w:cstheme="minorBidi" w:hAnsiTheme="minorHAnsi" w:eastAsiaTheme="minorHAnsi" w:asciiTheme="minorHAnsi" w:ascii="宋体" w:hAnsi="宋体" w:eastAsia="宋体" w:cs="宋体"/>
          <w:b/>
        </w:rPr>
        <w:t>2．</w:t>
      </w:r>
      <w:r w:rsidR="001852F3">
        <w:rPr>
          <w:rFonts w:cstheme="minorBidi" w:hAnsiTheme="minorHAnsi" w:eastAsiaTheme="minorHAnsi" w:asciiTheme="minorHAnsi" w:ascii="宋体" w:hAnsi="宋体" w:eastAsia="宋体" w:cs="宋体"/>
          <w:b/>
        </w:rPr>
        <w:t xml:space="preserve">SDS-PAGE</w:t>
      </w:r>
    </w:p>
    <w:p w:rsidR="0018722C">
      <w:pPr>
        <w:topLinePunct/>
      </w:pPr>
      <w:r>
        <w:t>（</w:t>
      </w:r>
      <w:r>
        <w:t xml:space="preserve">1</w:t>
      </w:r>
      <w:r>
        <w:t>）</w:t>
      </w:r>
      <w:r>
        <w:t>分离胶</w:t>
      </w:r>
      <w:r w:rsidR="001852F3">
        <w:t xml:space="preserve">12%</w:t>
      </w:r>
    </w:p>
    <w:p w:rsidR="0018722C">
      <w:pPr>
        <w:topLinePunct/>
      </w:pPr>
      <w:r>
        <w:t>Tris-HCl</w:t>
      </w:r>
      <w:r w:rsidRPr="00000000">
        <w:tab/>
        <w:t>PH 8.8</w:t>
      </w:r>
      <w:r w:rsidRPr="00000000">
        <w:tab/>
        <w:t>2.5ml</w:t>
      </w:r>
    </w:p>
    <w:p w:rsidR="0018722C">
      <w:pPr>
        <w:pStyle w:val="BodyText"/>
        <w:tabs>
          <w:tab w:pos="2879" w:val="left" w:leader="none"/>
        </w:tabs>
        <w:ind w:leftChars="0" w:left="600"/>
        <w:topLinePunct/>
      </w:pPr>
      <w:r>
        <w:t>双蒸水</w:t>
      </w:r>
      <w:r w:rsidR="001852F3">
        <w:t>3.3ml</w:t>
      </w:r>
    </w:p>
    <w:p w:rsidR="0018722C">
      <w:pPr>
        <w:topLinePunct/>
      </w:pPr>
      <w:r>
        <w:t>10%SDS</w:t>
      </w:r>
      <w:r w:rsidRPr="00000000">
        <w:tab/>
        <w:t>0.1ml</w:t>
      </w:r>
    </w:p>
    <w:p w:rsidR="0018722C">
      <w:pPr>
        <w:topLinePunct/>
      </w:pPr>
      <w:r>
        <w:t>30%丙烯酰胺</w:t>
      </w:r>
      <w:r w:rsidR="001852F3">
        <w:t>4.0ml</w:t>
      </w:r>
    </w:p>
    <w:p w:rsidR="0018722C">
      <w:pPr>
        <w:topLinePunct/>
      </w:pPr>
      <w:r>
        <w:t>10%过硫酸铵</w:t>
      </w:r>
      <w:r w:rsidR="001852F3">
        <w:t>0.1ml</w:t>
      </w:r>
    </w:p>
    <w:p w:rsidR="0018722C">
      <w:pPr>
        <w:topLinePunct/>
      </w:pPr>
      <w:r>
        <w:t>TEMED</w:t>
      </w:r>
      <w:r w:rsidRPr="00000000">
        <w:tab/>
        <w:t>0.04ml</w:t>
      </w:r>
    </w:p>
    <w:p w:rsidR="0018722C">
      <w:pPr>
        <w:topLinePunct/>
      </w:pPr>
      <w:r>
        <w:t>（</w:t>
      </w:r>
      <w:r>
        <w:t xml:space="preserve">2</w:t>
      </w:r>
      <w:r>
        <w:t>）</w:t>
      </w:r>
      <w:r>
        <w:t>浓缩胶</w:t>
      </w:r>
      <w:r w:rsidR="001852F3">
        <w:t xml:space="preserve">5%</w:t>
      </w:r>
    </w:p>
    <w:p w:rsidR="0018722C">
      <w:pPr>
        <w:topLinePunct/>
      </w:pPr>
      <w:r>
        <w:t>Tris-HCl</w:t>
      </w:r>
      <w:r w:rsidRPr="00000000">
        <w:tab/>
        <w:t>PH 6.8</w:t>
      </w:r>
      <w:r w:rsidRPr="00000000">
        <w:tab/>
        <w:t>0.63ml</w:t>
      </w:r>
      <w:r w:rsidR="001852F3">
        <w:t xml:space="preserve">双蒸水</w:t>
      </w:r>
      <w:r w:rsidR="001852F3">
        <w:t>3.44ml</w:t>
      </w:r>
    </w:p>
    <w:p w:rsidR="0018722C">
      <w:pPr>
        <w:topLinePunct/>
      </w:pPr>
      <w:r>
        <w:t>10%SDS</w:t>
      </w:r>
      <w:r w:rsidRPr="00000000">
        <w:tab/>
        <w:t>0.05ml</w:t>
      </w:r>
    </w:p>
    <w:p w:rsidR="0018722C">
      <w:pPr>
        <w:topLinePunct/>
      </w:pPr>
      <w:r>
        <w:t>30%丙烯酰胺</w:t>
      </w:r>
      <w:r w:rsidR="001852F3">
        <w:t>0.83ml</w:t>
      </w:r>
    </w:p>
    <w:p w:rsidR="0018722C">
      <w:pPr>
        <w:topLinePunct/>
      </w:pPr>
      <w:r>
        <w:t>10%过硫酸铵</w:t>
      </w:r>
      <w:r w:rsidR="001852F3">
        <w:t>0.05ml</w:t>
      </w:r>
    </w:p>
    <w:p w:rsidR="0018722C">
      <w:pPr>
        <w:topLinePunct/>
      </w:pPr>
      <w:r>
        <w:t>TEMED</w:t>
      </w:r>
      <w:r w:rsidRPr="00000000">
        <w:tab/>
        <w:t>0.0005ml</w:t>
      </w:r>
    </w:p>
    <w:p w:rsidR="0018722C">
      <w:pPr>
        <w:topLinePunct/>
      </w:pPr>
      <w:r>
        <w:t>（</w:t>
      </w:r>
      <w:r>
        <w:t>3</w:t>
      </w:r>
      <w:r>
        <w:t>）</w:t>
      </w:r>
      <w:r>
        <w:t>电泳：浓缩胶恒压</w:t>
      </w:r>
      <w:r>
        <w:t>80V,</w:t>
      </w:r>
      <w:r>
        <w:t> 时间约</w:t>
      </w:r>
      <w:r>
        <w:t>45</w:t>
      </w:r>
      <w:r/>
      <w:r w:rsidR="001852F3">
        <w:t xml:space="preserve">分；分离胶恒压</w:t>
      </w:r>
      <w:r>
        <w:t>120V，</w:t>
      </w:r>
      <w:r>
        <w:t>时间约</w:t>
      </w:r>
      <w:r>
        <w:t>3</w:t>
      </w:r>
      <w:r w:rsidR="001852F3">
        <w:t xml:space="preserve">小时。</w:t>
      </w:r>
    </w:p>
    <w:p w:rsidR="0018722C">
      <w:pPr>
        <w:topLinePunct/>
      </w:pPr>
      <w:r>
        <w:rPr>
          <w:rFonts w:cstheme="minorBidi" w:hAnsiTheme="minorHAnsi" w:eastAsiaTheme="minorHAnsi" w:asciiTheme="minorHAnsi"/>
        </w:rPr>
        <w:t>3．</w:t>
      </w:r>
      <w:r>
        <w:rPr>
          <w:rFonts w:cstheme="minorBidi" w:hAnsiTheme="minorHAnsi" w:eastAsiaTheme="minorHAnsi" w:asciiTheme="minorHAnsi"/>
          <w:b/>
        </w:rPr>
        <w:t>转膜</w:t>
      </w:r>
    </w:p>
    <w:p w:rsidR="0018722C">
      <w:pPr>
        <w:topLinePunct/>
      </w:pPr>
      <w:r>
        <w:t>（</w:t>
      </w:r>
      <w:r>
        <w:t xml:space="preserve">1</w:t>
      </w:r>
      <w:r>
        <w:t>）</w:t>
      </w:r>
      <w:r>
        <w:t>PVDF</w:t>
      </w:r>
      <w:r w:rsidR="001852F3">
        <w:t xml:space="preserve">膜的活化：甲醇浸泡</w:t>
      </w:r>
      <w:r w:rsidR="001852F3">
        <w:t xml:space="preserve">2</w:t>
      </w:r>
      <w:r w:rsidR="001852F3">
        <w:t xml:space="preserve">分，蒸馏水</w:t>
      </w:r>
      <w:r w:rsidR="001852F3">
        <w:t xml:space="preserve">1</w:t>
      </w:r>
      <w:r w:rsidR="001852F3">
        <w:t xml:space="preserve">分，转入转移缓冲液中。</w:t>
      </w:r>
    </w:p>
    <w:p w:rsidR="0018722C">
      <w:pPr>
        <w:topLinePunct/>
      </w:pPr>
      <w:r>
        <w:t>（</w:t>
      </w:r>
      <w:r>
        <w:t xml:space="preserve">2</w:t>
      </w:r>
      <w:r>
        <w:t>）</w:t>
      </w:r>
      <w:r>
        <w:t>半干转移仪进行转膜：恒流</w:t>
      </w:r>
      <w:r w:rsidR="001852F3">
        <w:t xml:space="preserve">100mA, 1</w:t>
      </w:r>
      <w:r w:rsidR="001852F3">
        <w:t xml:space="preserve">小时。</w:t>
      </w:r>
    </w:p>
    <w:p w:rsidR="0018722C">
      <w:pPr>
        <w:topLinePunct/>
      </w:pPr>
      <w:r>
        <w:rPr>
          <w:rFonts w:cstheme="minorBidi" w:hAnsiTheme="minorHAnsi" w:eastAsiaTheme="minorHAnsi" w:asciiTheme="minorHAnsi"/>
          <w:b/>
        </w:rPr>
        <w:t>4．封闭：</w:t>
      </w:r>
      <w:r>
        <w:rPr>
          <w:rFonts w:cstheme="minorBidi" w:hAnsiTheme="minorHAnsi" w:eastAsiaTheme="minorHAnsi" w:asciiTheme="minorHAnsi"/>
        </w:rPr>
        <w:t>5%BSA</w:t>
      </w:r>
      <w:r w:rsidR="001852F3">
        <w:rPr>
          <w:rFonts w:cstheme="minorBidi" w:hAnsiTheme="minorHAnsi" w:eastAsiaTheme="minorHAnsi" w:asciiTheme="minorHAnsi"/>
        </w:rPr>
        <w:t xml:space="preserve">溶液</w:t>
      </w:r>
      <w:r>
        <w:rPr>
          <w:rFonts w:hint="eastAsia"/>
        </w:rPr>
        <w:t>，</w:t>
      </w:r>
      <w:r w:rsidR="001852F3">
        <w:rPr>
          <w:rFonts w:cstheme="minorBidi" w:hAnsiTheme="minorHAnsi" w:eastAsiaTheme="minorHAnsi" w:asciiTheme="minorHAnsi"/>
        </w:rPr>
        <w:t xml:space="preserve">4℃封闭过夜。</w:t>
      </w:r>
    </w:p>
    <w:p w:rsidR="0018722C">
      <w:pPr>
        <w:topLinePunct/>
      </w:pPr>
      <w:r>
        <w:rPr>
          <w:rFonts w:cstheme="minorBidi" w:hAnsiTheme="minorHAnsi" w:eastAsiaTheme="minorHAnsi" w:asciiTheme="minorHAnsi" w:ascii="宋体" w:hAnsi="宋体" w:eastAsia="宋体" w:cs="宋体"/>
          <w:b/>
        </w:rPr>
        <w:t>5.一抗孵育</w:t>
      </w:r>
      <w:r>
        <w:rPr>
          <w:rFonts w:cstheme="minorBidi" w:hAnsiTheme="minorHAnsi" w:eastAsiaTheme="minorHAnsi" w:asciiTheme="minorHAnsi" w:ascii="宋体" w:hAnsi="宋体" w:eastAsia="宋体" w:cs="宋体"/>
        </w:rPr>
        <w:t>：</w:t>
      </w:r>
    </w:p>
    <w:p w:rsidR="0018722C">
      <w:pPr>
        <w:topLinePunct/>
      </w:pPr>
      <w:r>
        <w:t>（</w:t>
      </w:r>
      <w:r>
        <w:t>1</w:t>
      </w:r>
      <w:r>
        <w:t>）</w:t>
      </w:r>
      <w:r>
        <w:t>抗体稀释度：兔源</w:t>
      </w:r>
      <w:r>
        <w:t>AQP4, 1:200</w:t>
      </w:r>
      <w:r/>
      <w:r w:rsidR="001852F3">
        <w:t xml:space="preserve">稀释</w:t>
      </w:r>
      <w:r>
        <w:rPr>
          <w:rFonts w:hint="eastAsia"/>
        </w:rPr>
        <w:t>；</w:t>
      </w:r>
      <w:r w:rsidR="001852F3">
        <w:t xml:space="preserve">鼠源</w:t>
      </w:r>
      <w:r>
        <w:t>beta-actin, 1:1000</w:t>
      </w:r>
      <w:r/>
      <w:r w:rsidR="001852F3">
        <w:t xml:space="preserve">稀释. 稀释液：TBST</w:t>
      </w:r>
    </w:p>
    <w:p w:rsidR="0018722C">
      <w:pPr>
        <w:topLinePunct/>
      </w:pPr>
      <w:r>
        <w:t>（</w:t>
      </w:r>
      <w:r>
        <w:t>2</w:t>
      </w:r>
      <w:r>
        <w:t>）</w:t>
      </w:r>
      <w:r>
        <w:t>时间：4℃过夜。</w:t>
      </w:r>
    </w:p>
    <w:p w:rsidR="0018722C">
      <w:pPr>
        <w:pStyle w:val="cw23"/>
        <w:topLinePunct/>
      </w:pPr>
      <w:r>
        <w:rPr>
          <w:rFonts w:cstheme="minorBidi" w:hAnsiTheme="minorHAnsi" w:eastAsiaTheme="minorHAnsi" w:asciiTheme="minorHAnsi" w:ascii="宋体" w:hAnsi="宋体" w:eastAsia="宋体" w:cs="宋体"/>
          <w:b/>
        </w:rPr>
        <w:t>6. </w:t>
      </w:r>
      <w:r>
        <w:rPr>
          <w:rFonts w:cstheme="minorBidi" w:hAnsiTheme="minorHAnsi" w:eastAsiaTheme="minorHAnsi" w:asciiTheme="minorHAnsi" w:ascii="宋体" w:hAnsi="宋体" w:eastAsia="宋体" w:cs="宋体"/>
          <w:b/>
        </w:rPr>
        <w:t>二抗孵育：</w:t>
      </w:r>
    </w:p>
    <w:p w:rsidR="0018722C">
      <w:pPr>
        <w:topLinePunct/>
      </w:pPr>
      <w:r>
        <w:t>（</w:t>
      </w:r>
      <w:r>
        <w:t xml:space="preserve">1</w:t>
      </w:r>
      <w:r>
        <w:t>）</w:t>
      </w:r>
      <w:r>
        <w:t>抗体稀释度：抗兔二抗或抗鼠二抗</w:t>
      </w:r>
      <w:r>
        <w:rPr>
          <w:rFonts w:hint="eastAsia"/>
        </w:rPr>
        <w:t>，</w:t>
      </w:r>
      <w:r w:rsidR="001852F3">
        <w:t xml:space="preserve">1</w:t>
      </w:r>
      <w:r>
        <w:t xml:space="preserve">: </w:t>
      </w:r>
      <w:r>
        <w:t>1000</w:t>
      </w:r>
      <w:r w:rsidR="001852F3">
        <w:t xml:space="preserve">稀释。</w:t>
      </w:r>
    </w:p>
    <w:p w:rsidR="0018722C">
      <w:pPr>
        <w:topLinePunct/>
      </w:pPr>
      <w:r>
        <w:t>（</w:t>
      </w:r>
      <w:r>
        <w:t xml:space="preserve">2</w:t>
      </w:r>
      <w:r>
        <w:t>）</w:t>
      </w:r>
      <w:r>
        <w:t>时间：室温</w:t>
      </w:r>
      <w:r w:rsidR="001852F3">
        <w:t xml:space="preserve">2h。</w:t>
      </w:r>
    </w:p>
    <w:p w:rsidR="0018722C">
      <w:pPr>
        <w:pStyle w:val="cw23"/>
        <w:topLinePunct/>
      </w:pPr>
      <w:r>
        <w:rPr>
          <w:rFonts w:ascii="宋体" w:eastAsia="宋体" w:hint="eastAsia"/>
        </w:rPr>
        <w:t>7. </w:t>
      </w:r>
      <w:r>
        <w:rPr>
          <w:rFonts w:ascii="宋体" w:eastAsia="宋体" w:hint="eastAsia"/>
        </w:rPr>
        <w:t>ECL</w:t>
      </w:r>
      <w:r w:rsidR="001852F3">
        <w:rPr>
          <w:rFonts w:ascii="宋体" w:eastAsia="宋体" w:hint="eastAsia"/>
        </w:rPr>
        <w:t xml:space="preserve">底物化学发光</w:t>
      </w:r>
      <w:r>
        <w:rPr>
          <w:rFonts w:ascii="宋体" w:eastAsia="宋体" w:hint="eastAsia"/>
          <w:b/>
        </w:rPr>
        <w:t>显色，</w:t>
      </w:r>
      <w:r>
        <w:rPr>
          <w:rFonts w:ascii="宋体" w:eastAsia="宋体" w:hint="eastAsia"/>
        </w:rPr>
        <w:t>扫描。</w:t>
      </w:r>
    </w:p>
    <w:p w:rsidR="0018722C">
      <w:pPr>
        <w:topLinePunct/>
      </w:pPr>
      <w:r>
        <w:rPr>
          <w:b/>
        </w:rPr>
        <w:t>8、图像处理与分析</w:t>
      </w:r>
      <w:r>
        <w:t>：用</w:t>
      </w:r>
      <w:r w:rsidR="001852F3">
        <w:t xml:space="preserve">photoshop，图像-调色-反色，选取范围，图像直方图，分析各条带灰度值。</w:t>
      </w:r>
    </w:p>
    <w:p w:rsidR="0018722C">
      <w:pPr>
        <w:pStyle w:val="Heading3"/>
        <w:topLinePunct/>
        <w:ind w:left="200" w:hangingChars="200" w:hanging="200"/>
      </w:pPr>
      <w:r>
        <w:rPr>
          <w:b/>
        </w:rPr>
        <w:t>4.7</w:t>
      </w:r>
      <w:r>
        <w:t xml:space="preserve"> </w:t>
      </w:r>
      <w:r>
        <w:rPr>
          <w:b/>
        </w:rPr>
        <w:t>RT-PCR</w:t>
      </w:r>
      <w:r w:rsidR="001852F3">
        <w:t xml:space="preserve">检测</w:t>
      </w:r>
      <w:r>
        <w:rPr>
          <w:b/>
        </w:rPr>
        <w:t>SP</w:t>
      </w:r>
      <w:r w:rsidR="001852F3">
        <w:t xml:space="preserve">、</w:t>
      </w:r>
      <w:r>
        <w:rPr>
          <w:b/>
        </w:rPr>
        <w:t>NPY、CGRP、NF-</w:t>
      </w:r>
      <w:r>
        <w:t>κ</w:t>
      </w:r>
      <w:r>
        <w:rPr>
          <w:b/>
        </w:rPr>
        <w:t>B、NSE</w:t>
      </w:r>
      <w:r w:rsidR="001852F3">
        <w:t xml:space="preserve">和</w:t>
      </w:r>
      <w:r>
        <w:rPr>
          <w:b/>
        </w:rPr>
        <w:t>AQP-4</w:t>
      </w:r>
      <w:r w:rsidR="001852F3">
        <w:t xml:space="preserve">基因表达水平。</w:t>
      </w:r>
    </w:p>
    <w:p w:rsidR="0018722C">
      <w:pPr>
        <w:pStyle w:val="Heading4"/>
        <w:topLinePunct/>
        <w:ind w:left="200" w:hangingChars="200" w:hanging="200"/>
      </w:pPr>
      <w:r>
        <w:t>4.7.1 </w:t>
      </w:r>
      <w:r>
        <w:t>设计引物：</w:t>
      </w:r>
      <w:r>
        <w:t>根据文献报道，检测</w:t>
      </w:r>
      <w:r>
        <w:t>Genbank</w:t>
      </w:r>
      <w:r/>
      <w:r w:rsidR="001852F3">
        <w:t xml:space="preserve">获得相应的待测基因的核酸</w:t>
      </w:r>
      <w:r>
        <w:t>序列，根据下列原则设计引物：①引物长度最好在</w:t>
      </w:r>
      <w:r>
        <w:t>16-24bps；②GC</w:t>
      </w:r>
      <w:r/>
      <w:r w:rsidR="001852F3">
        <w:t xml:space="preserve">含量在</w:t>
      </w:r>
      <w:r>
        <w:t>50%</w:t>
      </w:r>
      <w:r>
        <w:t>左右，上下游引物</w:t>
      </w:r>
      <w:r>
        <w:t>GC</w:t>
      </w:r>
      <w:r/>
      <w:r w:rsidR="001852F3">
        <w:t xml:space="preserve">含量接近，以保证</w:t>
      </w:r>
      <w:r>
        <w:t>Tm</w:t>
      </w:r>
      <w:r/>
      <w:r w:rsidR="001852F3">
        <w:t xml:space="preserve">值的协调；③引物自身和引物之间的</w:t>
      </w:r>
      <w:r>
        <w:t>连续互补碱基不应超过</w:t>
      </w:r>
      <w:r>
        <w:t>4</w:t>
      </w:r>
      <w:r/>
      <w:r w:rsidR="001852F3">
        <w:t xml:space="preserve">个，以避免自身二级结构的形成和引物之间二聚体的形</w:t>
      </w:r>
    </w:p>
    <w:p w:rsidR="0018722C">
      <w:pPr>
        <w:topLinePunct/>
      </w:pPr>
      <w:r>
        <w:t>成；④PCR</w:t>
      </w:r>
      <w:r/>
      <w:r w:rsidR="001852F3">
        <w:t xml:space="preserve">产物大小介于</w:t>
      </w:r>
      <w:r>
        <w:t>250-800bp</w:t>
      </w:r>
      <w:r/>
      <w:r w:rsidR="001852F3">
        <w:t xml:space="preserve">之间。确认所设计的引物符合上述原则后，</w:t>
      </w:r>
      <w:r w:rsidR="001852F3">
        <w:t xml:space="preserve">由上海生工生物技术有限服务公司合成引物，</w:t>
      </w:r>
      <w:r w:rsidR="001852F3">
        <w:t xml:space="preserve">PCR</w:t>
      </w:r>
      <w:r w:rsidR="001852F3">
        <w:t xml:space="preserve">引物具体序列及具体参数见</w:t>
      </w:r>
      <w:r>
        <w:t>表</w:t>
      </w:r>
      <w:r>
        <w:t>1</w:t>
      </w:r>
      <w:r>
        <w:t>，</w:t>
      </w:r>
      <w:r>
        <w:t>表</w:t>
      </w:r>
      <w:r>
        <w:t>2</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90.540001pt,15.108758pt" to="504.420001pt,15.108758pt" stroked="true" strokeweight=".95996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Arial" w:eastAsia="Arial" w:cstheme="minorBidi" w:hAnsiTheme="minorHAnsi"/>
          <w:sz w:val="21"/>
        </w:rPr>
        <w:t>1</w:t>
      </w:r>
      <w:r>
        <w:t xml:space="preserve">  </w:t>
      </w:r>
      <w:r>
        <w:rPr>
          <w:kern w:val="2"/>
          <w:szCs w:val="22"/>
          <w:rFonts w:cstheme="minorBidi" w:hAnsiTheme="minorHAnsi" w:eastAsiaTheme="minorHAnsi" w:asciiTheme="minorHAnsi"/>
          <w:spacing w:val="0"/>
          <w:sz w:val="21"/>
        </w:rPr>
        <w:t>所设</w:t>
      </w:r>
      <w:r>
        <w:rPr>
          <w:kern w:val="2"/>
          <w:szCs w:val="22"/>
          <w:rFonts w:cstheme="minorBidi" w:hAnsiTheme="minorHAnsi" w:eastAsiaTheme="minorHAnsi" w:asciiTheme="minorHAnsi"/>
          <w:sz w:val="21"/>
        </w:rPr>
        <w:t>计引物序列表</w:t>
      </w:r>
    </w:p>
    <w:p w:rsidR="0018722C">
      <w:pPr>
        <w:topLinePunct/>
      </w:pPr>
      <w:r>
        <w:rPr>
          <w:rFonts w:cstheme="minorBidi" w:hAnsiTheme="minorHAnsi" w:eastAsiaTheme="minorHAnsi" w:asciiTheme="minorHAnsi"/>
          <w:b/>
        </w:rPr>
        <w:t xml:space="preserve">Primer</w:t>
      </w:r>
      <w:r>
        <w:rPr>
          <w:rFonts w:cstheme="minorBidi" w:hAnsiTheme="minorHAnsi" w:eastAsiaTheme="minorHAnsi" w:asciiTheme="minorHAnsi"/>
          <w:b/>
        </w:rPr>
        <w:t xml:space="preserve"> </w:t>
      </w:r>
      <w:r>
        <w:rPr>
          <w:rFonts w:cstheme="minorBidi" w:hAnsiTheme="minorHAnsi" w:eastAsiaTheme="minorHAnsi" w:asciiTheme="minorHAnsi"/>
          <w:b/>
        </w:rPr>
        <w:t xml:space="preserve">Name</w:t>
      </w:r>
      <w:r w:rsidRPr="00000000">
        <w:rPr>
          <w:rFonts w:cstheme="minorBidi" w:hAnsiTheme="minorHAnsi" w:eastAsiaTheme="minorHAnsi" w:asciiTheme="minorHAnsi"/>
        </w:rPr>
        <w:tab/>
        <w:t xml:space="preserve">Sequence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5</w:t>
      </w:r>
      <w:r>
        <w:rPr>
          <w:rFonts w:cstheme="minorBidi" w:hAnsiTheme="minorHAnsi" w:eastAsiaTheme="minorHAnsi" w:asciiTheme="minorHAnsi"/>
        </w:rPr>
        <w:t xml:space="preserve">'</w:t>
      </w:r>
      <w:r w:rsidRPr="00000000">
        <w:rPr>
          <w:rFonts w:cstheme="minorBidi" w:hAnsiTheme="minorHAnsi" w:eastAsiaTheme="minorHAnsi" w:asciiTheme="minorHAnsi"/>
        </w:rPr>
        <w:t xml:space="preserve">to</w:t>
      </w:r>
      <w:r>
        <w:rPr>
          <w:rFonts w:cstheme="minorBidi" w:hAnsiTheme="minorHAnsi" w:eastAsiaTheme="minorHAnsi" w:asciiTheme="minorHAnsi"/>
          <w:b/>
        </w:rPr>
        <w:t xml:space="preserve"> </w:t>
      </w:r>
      <w:r>
        <w:rPr>
          <w:rFonts w:cstheme="minorBidi" w:hAnsiTheme="minorHAnsi" w:eastAsiaTheme="minorHAnsi" w:asciiTheme="minorHAnsi"/>
          <w:b/>
        </w:rPr>
        <w:t xml:space="preserve">3</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pStyle w:val="aff7"/>
        <w:topLinePunct/>
      </w:pPr>
      <w:r>
        <w:rPr>
          <w:sz w:val="2"/>
        </w:rPr>
        <w:pict>
          <v:group style="width:413.9pt;height:.5pt;mso-position-horizontal-relative:char;mso-position-vertical-relative:line" coordorigin="0,0" coordsize="8278,10">
            <v:line style="position:absolute" from="0,5" to="8278,5" stroked="true" strokeweight=".47998pt" strokecolor="#000000">
              <v:stroke dashstyle="solid"/>
            </v:line>
          </v:group>
        </w:pict>
      </w:r>
      <w:r/>
    </w:p>
    <w:p w:rsidR="0018722C">
      <w:pPr>
        <w:pStyle w:val="affff1"/>
        <w:topLinePunct/>
      </w:pPr>
      <w:r>
        <w:rPr>
          <w:rFonts w:cstheme="minorBidi" w:hAnsiTheme="minorHAnsi" w:eastAsiaTheme="minorHAnsi" w:asciiTheme="minorHAnsi"/>
        </w:rPr>
        <w:t>NPYF</w:t>
      </w:r>
      <w:r w:rsidRPr="00000000">
        <w:rPr>
          <w:rFonts w:cstheme="minorBidi" w:hAnsiTheme="minorHAnsi" w:eastAsiaTheme="minorHAnsi" w:asciiTheme="minorHAnsi"/>
        </w:rPr>
        <w:tab/>
        <w:t>GTGTGTTTGGGCATTCTGGC</w:t>
      </w:r>
    </w:p>
    <w:p w:rsidR="0018722C">
      <w:pPr>
        <w:topLinePunct/>
      </w:pPr>
      <w:r>
        <w:rPr>
          <w:rFonts w:cstheme="minorBidi" w:hAnsiTheme="minorHAnsi" w:eastAsiaTheme="minorHAnsi" w:asciiTheme="minorHAnsi"/>
        </w:rPr>
        <w:t>NPYR</w:t>
      </w:r>
      <w:r w:rsidRPr="00000000">
        <w:rPr>
          <w:rFonts w:cstheme="minorBidi" w:hAnsiTheme="minorHAnsi" w:eastAsiaTheme="minorHAnsi" w:asciiTheme="minorHAnsi"/>
        </w:rPr>
        <w:tab/>
        <w:t>AAATCAGTGTCTCAGGGCTGG</w:t>
      </w:r>
    </w:p>
    <w:p w:rsidR="0018722C">
      <w:pPr>
        <w:topLinePunct/>
      </w:pPr>
      <w:r>
        <w:rPr>
          <w:rFonts w:cstheme="minorBidi" w:hAnsiTheme="minorHAnsi" w:eastAsiaTheme="minorHAnsi" w:asciiTheme="minorHAnsi"/>
        </w:rPr>
        <w:t>CGRPF</w:t>
      </w:r>
      <w:r w:rsidRPr="00000000">
        <w:rPr>
          <w:rFonts w:cstheme="minorBidi" w:hAnsiTheme="minorHAnsi" w:eastAsiaTheme="minorHAnsi" w:asciiTheme="minorHAnsi"/>
        </w:rPr>
        <w:tab/>
        <w:t>CTTAGAAAGCAGCCCAGGC</w:t>
      </w:r>
    </w:p>
    <w:p w:rsidR="0018722C">
      <w:pPr>
        <w:topLinePunct/>
      </w:pPr>
      <w:r>
        <w:rPr>
          <w:rFonts w:cstheme="minorBidi" w:hAnsiTheme="minorHAnsi" w:eastAsiaTheme="minorHAnsi" w:asciiTheme="minorHAnsi"/>
        </w:rPr>
        <w:t>CGRPR</w:t>
      </w:r>
      <w:r w:rsidRPr="00000000">
        <w:rPr>
          <w:rFonts w:cstheme="minorBidi" w:hAnsiTheme="minorHAnsi" w:eastAsiaTheme="minorHAnsi" w:asciiTheme="minorHAnsi"/>
        </w:rPr>
        <w:tab/>
        <w:t>CAAAGTTGTCCTTCACCACC</w:t>
      </w:r>
    </w:p>
    <w:p w:rsidR="0018722C">
      <w:pPr>
        <w:topLinePunct/>
      </w:pPr>
      <w:r>
        <w:rPr>
          <w:rFonts w:cstheme="minorBidi" w:hAnsiTheme="minorHAnsi" w:eastAsiaTheme="minorHAnsi" w:asciiTheme="minorHAnsi"/>
        </w:rPr>
        <w:t>NSEF</w:t>
      </w:r>
      <w:r w:rsidRPr="00000000">
        <w:rPr>
          <w:rFonts w:cstheme="minorBidi" w:hAnsiTheme="minorHAnsi" w:eastAsiaTheme="minorHAnsi" w:asciiTheme="minorHAnsi"/>
        </w:rPr>
        <w:tab/>
        <w:t>TGGACCACATCAACAGCACC</w:t>
      </w:r>
    </w:p>
    <w:p w:rsidR="0018722C">
      <w:pPr>
        <w:topLinePunct/>
      </w:pPr>
      <w:r>
        <w:rPr>
          <w:rFonts w:cstheme="minorBidi" w:hAnsiTheme="minorHAnsi" w:eastAsiaTheme="minorHAnsi" w:asciiTheme="minorHAnsi"/>
        </w:rPr>
        <w:t>NSER</w:t>
      </w:r>
      <w:r w:rsidRPr="00000000">
        <w:rPr>
          <w:rFonts w:cstheme="minorBidi" w:hAnsiTheme="minorHAnsi" w:eastAsiaTheme="minorHAnsi" w:asciiTheme="minorHAnsi"/>
        </w:rPr>
        <w:tab/>
        <w:t>TTCCGTGTAGCCAGCCTTGT</w:t>
      </w:r>
    </w:p>
    <w:p w:rsidR="0018722C">
      <w:pPr>
        <w:topLinePunct/>
      </w:pPr>
      <w:r>
        <w:rPr>
          <w:rFonts w:cstheme="minorBidi" w:hAnsiTheme="minorHAnsi" w:eastAsiaTheme="minorHAnsi" w:asciiTheme="minorHAnsi"/>
        </w:rPr>
        <w:t>AQP4F</w:t>
      </w:r>
      <w:r w:rsidRPr="00000000">
        <w:rPr>
          <w:rFonts w:cstheme="minorBidi" w:hAnsiTheme="minorHAnsi" w:eastAsiaTheme="minorHAnsi" w:asciiTheme="minorHAnsi"/>
        </w:rPr>
        <w:tab/>
        <w:t>GGGTTGGACCAATCATAGGCGCT</w:t>
      </w:r>
    </w:p>
    <w:p w:rsidR="0018722C">
      <w:pPr>
        <w:topLinePunct/>
      </w:pPr>
      <w:r>
        <w:rPr>
          <w:rFonts w:cstheme="minorBidi" w:hAnsiTheme="minorHAnsi" w:eastAsiaTheme="minorHAnsi" w:asciiTheme="minorHAnsi"/>
        </w:rPr>
        <w:t>AQP4R</w:t>
      </w:r>
      <w:r w:rsidRPr="00000000">
        <w:rPr>
          <w:rFonts w:cstheme="minorBidi" w:hAnsiTheme="minorHAnsi" w:eastAsiaTheme="minorHAnsi" w:asciiTheme="minorHAnsi"/>
        </w:rPr>
        <w:tab/>
        <w:t>GCAGGAAATCTGAGGCCAGTTCTAGG</w:t>
      </w:r>
    </w:p>
    <w:p w:rsidR="0018722C">
      <w:pPr>
        <w:topLinePunct/>
      </w:pPr>
      <w:r>
        <w:rPr>
          <w:rFonts w:cstheme="minorBidi" w:hAnsiTheme="minorHAnsi" w:eastAsiaTheme="minorHAnsi" w:asciiTheme="minorHAnsi"/>
        </w:rPr>
        <w:t>p65F</w:t>
      </w:r>
      <w:r w:rsidRPr="00000000">
        <w:rPr>
          <w:rFonts w:cstheme="minorBidi" w:hAnsiTheme="minorHAnsi" w:eastAsiaTheme="minorHAnsi" w:asciiTheme="minorHAnsi"/>
        </w:rPr>
        <w:tab/>
        <w:t>CCAAAGACCCACCTCACC</w:t>
      </w:r>
    </w:p>
    <w:p w:rsidR="0018722C">
      <w:pPr>
        <w:topLinePunct/>
      </w:pPr>
      <w:r>
        <w:rPr>
          <w:rFonts w:cstheme="minorBidi" w:hAnsiTheme="minorHAnsi" w:eastAsiaTheme="minorHAnsi" w:asciiTheme="minorHAnsi"/>
        </w:rPr>
        <w:t>p65R</w:t>
      </w:r>
      <w:r w:rsidRPr="00000000">
        <w:rPr>
          <w:rFonts w:cstheme="minorBidi" w:hAnsiTheme="minorHAnsi" w:eastAsiaTheme="minorHAnsi" w:asciiTheme="minorHAnsi"/>
        </w:rPr>
        <w:tab/>
        <w:t>CGCATTCAAGTCATAGTCCC</w:t>
      </w:r>
    </w:p>
    <w:p w:rsidR="0018722C">
      <w:pPr>
        <w:topLinePunct/>
      </w:pPr>
      <w:r>
        <w:rPr>
          <w:rFonts w:cstheme="minorBidi" w:hAnsiTheme="minorHAnsi" w:eastAsiaTheme="minorHAnsi" w:asciiTheme="minorHAnsi"/>
        </w:rPr>
        <w:t>S-P-F</w:t>
      </w:r>
      <w:r w:rsidRPr="00000000">
        <w:rPr>
          <w:rFonts w:cstheme="minorBidi" w:hAnsiTheme="minorHAnsi" w:eastAsiaTheme="minorHAnsi" w:asciiTheme="minorHAnsi"/>
        </w:rPr>
        <w:tab/>
        <w:t>TCCGACAGTGACCAAATC</w:t>
      </w:r>
    </w:p>
    <w:p w:rsidR="0018722C">
      <w:pPr>
        <w:topLinePunct/>
      </w:pPr>
      <w:r>
        <w:rPr>
          <w:rFonts w:cstheme="minorBidi" w:hAnsiTheme="minorHAnsi" w:eastAsiaTheme="minorHAnsi" w:asciiTheme="minorHAnsi"/>
        </w:rPr>
        <w:t>S-P-R</w:t>
      </w:r>
      <w:r w:rsidRPr="00000000">
        <w:rPr>
          <w:rFonts w:cstheme="minorBidi" w:hAnsiTheme="minorHAnsi" w:eastAsiaTheme="minorHAnsi" w:asciiTheme="minorHAnsi"/>
        </w:rPr>
        <w:tab/>
        <w:t>TGACCATGCCCATAAAGA</w:t>
      </w:r>
    </w:p>
    <w:p w:rsidR="0018722C">
      <w:pPr>
        <w:topLinePunct/>
      </w:pPr>
      <w:r>
        <w:rPr>
          <w:rFonts w:cstheme="minorBidi" w:hAnsiTheme="minorHAnsi" w:eastAsiaTheme="minorHAnsi" w:asciiTheme="minorHAnsi"/>
        </w:rPr>
        <w:t>R-GAPDHF</w:t>
      </w:r>
      <w:r w:rsidRPr="00000000">
        <w:rPr>
          <w:rFonts w:cstheme="minorBidi" w:hAnsiTheme="minorHAnsi" w:eastAsiaTheme="minorHAnsi" w:asciiTheme="minorHAnsi"/>
        </w:rPr>
        <w:tab/>
        <w:t>TCCCTCAAGATTGTCAGCAA</w:t>
      </w:r>
    </w:p>
    <w:p w:rsidR="0018722C">
      <w:spacing w:beforeLines="0" w:before="0" w:afterLines="0" w:after="0" w:line="440" w:lineRule="auto"/>
      <w:pPr>
        <w:sectPr w:rsidR="00556256">
          <w:type w:val="continuous"/>
          <w:pgSz w:w="11910" w:h="16840"/>
          <w:pgMar w:header="0" w:footer="998" w:top="1480" w:bottom="1180" w:left="1680" w:right="1660"/>
        </w:sectPr>
        <w:topLinePunct/>
      </w:pPr>
    </w:p>
    <w:p w:rsidR="0018722C">
      <w:pPr>
        <w:topLinePunct/>
      </w:pPr>
      <w:r>
        <w:rPr>
          <w:rFonts w:cstheme="minorBidi" w:hAnsiTheme="minorHAnsi" w:eastAsiaTheme="minorHAnsi" w:asciiTheme="minorHAnsi"/>
        </w:rPr>
        <w:t>R-GAPDHR</w:t>
      </w:r>
      <w:r w:rsidRPr="00000000">
        <w:rPr>
          <w:rFonts w:cstheme="minorBidi" w:hAnsiTheme="minorHAnsi" w:eastAsiaTheme="minorHAnsi" w:asciiTheme="minorHAnsi"/>
        </w:rPr>
        <w:tab/>
        <w:t>AGATCCACAACGGATACATT</w:t>
      </w:r>
    </w:p>
    <w:p w:rsidR="0018722C">
      <w:pPr>
        <w:textAlignment w:val="center"/>
        <w:topLinePunct/>
      </w:pPr>
      <w:r>
        <w:rPr>
          <w:kern w:val="2"/>
          <w:sz w:val="22"/>
          <w:szCs w:val="22"/>
          <w:rFonts w:cstheme="minorBidi" w:hAnsiTheme="minorHAnsi" w:eastAsiaTheme="minorHAnsi" w:asciiTheme="minorHAnsi"/>
        </w:rPr>
        <w:pict>
          <v:shape style="margin-left:89.82pt;margin-top:6.313986pt;width:411.58pt;height:.1pt;mso-position-horizontal-relative:page;mso-position-vertical-relative:paragraph;z-index:-180952" coordorigin="1796,126" coordsize="8300,0" path="m1796,126l4552,126m4537,126l10096,126e" filled="false" stroked="true" strokeweight=".95999pt" strokecolor="#000000">
            <v:path arrowok="t"/>
            <v:stroke dashstyle="solid"/>
            <w10:wrap type="none"/>
          </v:shape>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0928" from="91.379997pt,22.873985pt" to="503.519997pt,22.873985pt" stroked="true" strokeweight=".95999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Arial" w:eastAsia="Arial" w:cstheme="minorBidi" w:hAnsiTheme="minorHAnsi"/>
          <w:sz w:val="21"/>
        </w:rPr>
        <w:t>2</w:t>
      </w:r>
      <w:r>
        <w:t xml:space="preserve">  </w:t>
      </w:r>
      <w:r>
        <w:rPr>
          <w:kern w:val="2"/>
          <w:szCs w:val="22"/>
          <w:rFonts w:cstheme="minorBidi" w:hAnsiTheme="minorHAnsi" w:eastAsiaTheme="minorHAnsi" w:asciiTheme="minorHAnsi"/>
          <w:spacing w:val="0"/>
          <w:sz w:val="21"/>
        </w:rPr>
        <w:t>所设</w:t>
      </w:r>
      <w:r>
        <w:rPr>
          <w:kern w:val="2"/>
          <w:szCs w:val="22"/>
          <w:rFonts w:cstheme="minorBidi" w:hAnsiTheme="minorHAnsi" w:eastAsiaTheme="minorHAnsi" w:asciiTheme="minorHAnsi"/>
          <w:sz w:val="21"/>
        </w:rPr>
        <w:t>计引物参数表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0"/>
        <w:ind w:leftChars="0" w:left="238" w:rightChars="0" w:right="0" w:firstLineChars="0" w:firstLine="0"/>
        <w:jc w:val="left"/>
        <w:topLinePunct/>
      </w:pPr>
      <w:r>
        <w:rPr>
          <w:kern w:val="2"/>
          <w:sz w:val="15"/>
          <w:szCs w:val="22"/>
          <w:rFonts w:cstheme="minorBidi" w:hAnsiTheme="minorHAnsi" w:eastAsiaTheme="minorHAnsi" w:asciiTheme="minorHAnsi"/>
        </w:rPr>
        <w:t>每</w:t>
      </w:r>
      <w:r w:rsidR="001852F3">
        <w:rPr>
          <w:kern w:val="2"/>
          <w:sz w:val="15"/>
          <w:szCs w:val="22"/>
          <w:rFonts w:cstheme="minorBidi" w:hAnsiTheme="minorHAnsi" w:eastAsiaTheme="minorHAnsi" w:asciiTheme="minorHAnsi"/>
        </w:rPr>
        <w:t xml:space="preserve">OD</w:t>
      </w:r>
      <w:r w:rsidR="001852F3">
        <w:rPr>
          <w:kern w:val="2"/>
          <w:sz w:val="15"/>
          <w:szCs w:val="22"/>
          <w:rFonts w:cstheme="minorBidi" w:hAnsiTheme="minorHAnsi" w:eastAsiaTheme="minorHAnsi" w:asciiTheme="minorHAnsi"/>
        </w:rPr>
        <w:t xml:space="preserve">的引</w:t>
      </w:r>
    </w:p>
    <w:p w:rsidR="0018722C">
      <w:spacing w:beforeLines="0" w:before="0" w:afterLines="0" w:after="0" w:line="440" w:lineRule="auto"/>
      <w:pPr>
        <w:sectPr w:rsidR="00556256">
          <w:type w:val="continuous"/>
          <w:pgSz w:w="11910" w:h="16840"/>
          <w:pgMar w:top="0" w:bottom="0" w:left="1680" w:right="1660"/>
          <w:cols w:num="2" w:equalWidth="0">
            <w:col w:w="5408" w:space="1936"/>
            <w:col w:w="1226"/>
          </w:cols>
        </w:sectPr>
        <w:topLinePunct/>
      </w:pPr>
    </w:p>
    <w:p w:rsidR="0018722C">
      <w:pPr>
        <w:topLinePunct/>
      </w:pPr>
      <w:r>
        <w:rPr>
          <w:rFonts w:cstheme="minorBidi" w:hAnsiTheme="minorHAnsi" w:eastAsiaTheme="minorHAnsi" w:asciiTheme="minorHAnsi"/>
        </w:rPr>
        <w:t>Primer Name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Primer Length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Tm </w:t>
      </w:r>
      <w:r>
        <w:rPr>
          <w:rFonts w:cstheme="minorBidi" w:hAnsiTheme="minorHAnsi" w:eastAsiaTheme="minorHAnsi" w:asciiTheme="minorHAnsi"/>
        </w:rPr>
        <w:t xml:space="preserve">(</w:t>
      </w:r>
      <w:r>
        <w:rPr>
          <w:rFonts w:cstheme="minorBidi" w:hAnsiTheme="minorHAnsi" w:eastAsiaTheme="minorHAnsi" w:asciiTheme="minorHAnsi"/>
        </w:rPr>
        <w:t xml:space="preserve">1M</w:t>
      </w:r>
      <w:r>
        <w:rPr>
          <w:rFonts w:cstheme="minorBidi" w:hAnsiTheme="minorHAnsi" w:eastAsiaTheme="minorHAnsi" w:asciiTheme="minorHAnsi"/>
        </w:rPr>
        <w:t xml:space="preserve"> </w:t>
      </w:r>
      <w:r>
        <w:rPr>
          <w:rFonts w:cstheme="minorBidi" w:hAnsiTheme="minorHAnsi" w:eastAsiaTheme="minorHAnsi" w:asciiTheme="minorHAnsi"/>
        </w:rPr>
        <w:t xml:space="preserve">Na+</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Tm</w:t>
      </w:r>
      <w:r w:rsidRPr="00000000">
        <w:rPr>
          <w:rFonts w:cstheme="minorBidi" w:hAnsiTheme="minorHAnsi" w:eastAsiaTheme="minorHAnsi" w:asciiTheme="minorHAnsi"/>
        </w:rPr>
        <w:tab/>
        <w:t>MW</w:t>
      </w:r>
      <w:r w:rsidRPr="00000000">
        <w:rPr>
          <w:rFonts w:cstheme="minorBidi" w:hAnsiTheme="minorHAnsi" w:eastAsiaTheme="minorHAnsi" w:asciiTheme="minorHAnsi"/>
        </w:rPr>
        <w:t>(</w:t>
      </w:r>
      <w:r w:rsidRPr="00000000">
        <w:rPr>
          <w:rFonts w:cstheme="minorBidi" w:hAnsiTheme="minorHAnsi" w:eastAsiaTheme="minorHAnsi" w:asciiTheme="minorHAnsi"/>
        </w:rPr>
        <w:t>umole</w:t>
      </w:r>
      <w:r w:rsidRPr="00000000">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%GC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U</w:t>
      </w:r>
      <w:r>
        <w:rPr>
          <w:rFonts w:cstheme="minorBidi" w:hAnsiTheme="minorHAnsi" w:eastAsiaTheme="minorHAnsi" w:asciiTheme="minorHAnsi"/>
        </w:rPr>
        <w:t>g per OD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moles per OD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物配成100uM</w:t>
      </w:r>
      <w:r w:rsidR="001852F3">
        <w:rPr>
          <w:rFonts w:cstheme="minorBidi" w:hAnsiTheme="minorHAnsi" w:eastAsiaTheme="minorHAnsi" w:asciiTheme="minorHAnsi"/>
        </w:rPr>
        <w:t xml:space="preserve">的储存液所需的缓冲液</w:t>
      </w:r>
      <w:r>
        <w:rPr>
          <w:rFonts w:cstheme="minorBidi" w:hAnsiTheme="minorHAnsi" w:eastAsiaTheme="minorHAnsi" w:asciiTheme="minorHAnsi"/>
        </w:rPr>
        <w:t>量</w:t>
      </w:r>
      <w:r>
        <w:rPr>
          <w:rFonts w:cstheme="minorBidi" w:hAnsiTheme="minorHAnsi" w:eastAsiaTheme="minorHAnsi" w:asciiTheme="minorHAnsi"/>
        </w:rPr>
        <w:t>(</w:t>
      </w:r>
      <w:r>
        <w:rPr>
          <w:rFonts w:cstheme="minorBidi" w:hAnsiTheme="minorHAnsi" w:eastAsiaTheme="minorHAnsi" w:asciiTheme="minorHAnsi"/>
        </w:rPr>
        <w:t>ul</w:t>
      </w:r>
      <w:r>
        <w:rPr>
          <w:rFonts w:cstheme="minorBidi" w:hAnsiTheme="minorHAnsi" w:eastAsiaTheme="minorHAnsi" w:asciiTheme="minorHAnsi"/>
        </w:rPr>
        <w:t>)</w:t>
      </w:r>
    </w:p>
    <w:tbl>
      <w:tblPr>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685"/>
        <w:gridCol w:w="961"/>
        <w:gridCol w:w="818"/>
        <w:gridCol w:w="1087"/>
        <w:gridCol w:w="755"/>
        <w:gridCol w:w="786"/>
        <w:gridCol w:w="858"/>
        <w:gridCol w:w="864"/>
      </w:tblGrid>
      <w:tr>
        <w:trPr>
          <w:trHeight w:val="300" w:hRule="atLeast"/>
        </w:trPr>
        <w:tc>
          <w:tcPr>
            <w:tcW w:w="1441" w:type="dxa"/>
            <w:tcBorders>
              <w:top w:val="single" w:sz="8" w:space="0" w:color="000000"/>
            </w:tcBorders>
          </w:tcPr>
          <w:p w:rsidR="0018722C">
            <w:pPr>
              <w:topLinePunct/>
              <w:ind w:leftChars="0" w:left="0" w:rightChars="0" w:right="0" w:firstLineChars="0" w:firstLine="0"/>
              <w:spacing w:line="240" w:lineRule="atLeast"/>
            </w:pPr>
            <w:r>
              <w:t>NPYF</w:t>
            </w:r>
          </w:p>
        </w:tc>
        <w:tc>
          <w:tcPr>
            <w:tcW w:w="685" w:type="dxa"/>
            <w:tcBorders>
              <w:top w:val="single" w:sz="8" w:space="0" w:color="000000"/>
            </w:tcBorders>
          </w:tcPr>
          <w:p w:rsidR="0018722C">
            <w:pPr>
              <w:topLinePunct/>
              <w:ind w:leftChars="0" w:left="0" w:rightChars="0" w:right="0" w:firstLineChars="0" w:firstLine="0"/>
              <w:spacing w:line="240" w:lineRule="atLeast"/>
            </w:pPr>
            <w:r>
              <w:t>20</w:t>
            </w:r>
          </w:p>
        </w:tc>
        <w:tc>
          <w:tcPr>
            <w:tcW w:w="961" w:type="dxa"/>
            <w:tcBorders>
              <w:top w:val="single" w:sz="8" w:space="0" w:color="000000"/>
            </w:tcBorders>
          </w:tcPr>
          <w:p w:rsidR="0018722C">
            <w:pPr>
              <w:topLinePunct/>
              <w:ind w:leftChars="0" w:left="0" w:rightChars="0" w:right="0" w:firstLineChars="0" w:firstLine="0"/>
              <w:spacing w:line="240" w:lineRule="atLeast"/>
            </w:pPr>
            <w:r>
              <w:t>70.30</w:t>
            </w:r>
          </w:p>
        </w:tc>
        <w:tc>
          <w:tcPr>
            <w:tcW w:w="818" w:type="dxa"/>
            <w:tcBorders>
              <w:top w:val="single" w:sz="8" w:space="0" w:color="000000"/>
            </w:tcBorders>
          </w:tcPr>
          <w:p w:rsidR="0018722C">
            <w:pPr>
              <w:topLinePunct/>
              <w:ind w:leftChars="0" w:left="0" w:rightChars="0" w:right="0" w:firstLineChars="0" w:firstLine="0"/>
              <w:spacing w:line="240" w:lineRule="atLeast"/>
            </w:pPr>
            <w:r>
              <w:t>59.85</w:t>
            </w:r>
          </w:p>
        </w:tc>
        <w:tc>
          <w:tcPr>
            <w:tcW w:w="1087" w:type="dxa"/>
            <w:tcBorders>
              <w:top w:val="single" w:sz="8" w:space="0" w:color="000000"/>
            </w:tcBorders>
          </w:tcPr>
          <w:p w:rsidR="0018722C">
            <w:pPr>
              <w:topLinePunct/>
              <w:ind w:leftChars="0" w:left="0" w:rightChars="0" w:right="0" w:firstLineChars="0" w:firstLine="0"/>
              <w:spacing w:line="240" w:lineRule="atLeast"/>
            </w:pPr>
            <w:r>
              <w:t>6,185.95</w:t>
            </w:r>
          </w:p>
        </w:tc>
        <w:tc>
          <w:tcPr>
            <w:tcW w:w="755" w:type="dxa"/>
            <w:tcBorders>
              <w:top w:val="single" w:sz="8" w:space="0" w:color="000000"/>
            </w:tcBorders>
          </w:tcPr>
          <w:p w:rsidR="0018722C">
            <w:pPr>
              <w:topLinePunct/>
              <w:ind w:leftChars="0" w:left="0" w:rightChars="0" w:right="0" w:firstLineChars="0" w:firstLine="0"/>
              <w:spacing w:line="240" w:lineRule="atLeast"/>
            </w:pPr>
            <w:r>
              <w:t>55.00</w:t>
            </w:r>
          </w:p>
        </w:tc>
        <w:tc>
          <w:tcPr>
            <w:tcW w:w="786" w:type="dxa"/>
            <w:tcBorders>
              <w:top w:val="single" w:sz="8" w:space="0" w:color="000000"/>
            </w:tcBorders>
          </w:tcPr>
          <w:p w:rsidR="0018722C">
            <w:pPr>
              <w:topLinePunct/>
              <w:ind w:leftChars="0" w:left="0" w:rightChars="0" w:right="0" w:firstLineChars="0" w:firstLine="0"/>
              <w:spacing w:line="240" w:lineRule="atLeast"/>
            </w:pPr>
            <w:r>
              <w:t>34.00</w:t>
            </w:r>
          </w:p>
        </w:tc>
        <w:tc>
          <w:tcPr>
            <w:tcW w:w="858" w:type="dxa"/>
            <w:tcBorders>
              <w:top w:val="single" w:sz="8" w:space="0" w:color="000000"/>
            </w:tcBorders>
          </w:tcPr>
          <w:p w:rsidR="0018722C">
            <w:pPr>
              <w:topLinePunct/>
              <w:ind w:leftChars="0" w:left="0" w:rightChars="0" w:right="0" w:firstLineChars="0" w:firstLine="0"/>
              <w:spacing w:line="240" w:lineRule="atLeast"/>
            </w:pPr>
            <w:r>
              <w:t>5.50</w:t>
            </w:r>
          </w:p>
        </w:tc>
        <w:tc>
          <w:tcPr>
            <w:tcW w:w="864" w:type="dxa"/>
            <w:tcBorders>
              <w:top w:val="single" w:sz="8" w:space="0" w:color="000000"/>
            </w:tcBorders>
          </w:tcPr>
          <w:p w:rsidR="0018722C">
            <w:pPr>
              <w:topLinePunct/>
              <w:ind w:leftChars="0" w:left="0" w:rightChars="0" w:right="0" w:firstLineChars="0" w:firstLine="0"/>
              <w:spacing w:line="240" w:lineRule="atLeast"/>
            </w:pPr>
            <w:r>
              <w:t>55</w:t>
            </w:r>
          </w:p>
        </w:tc>
      </w:tr>
      <w:tr>
        <w:trPr>
          <w:trHeight w:val="320" w:hRule="atLeast"/>
        </w:trPr>
        <w:tc>
          <w:tcPr>
            <w:tcW w:w="1441" w:type="dxa"/>
          </w:tcPr>
          <w:p w:rsidR="0018722C">
            <w:pPr>
              <w:topLinePunct/>
              <w:ind w:leftChars="0" w:left="0" w:rightChars="0" w:right="0" w:firstLineChars="0" w:firstLine="0"/>
              <w:spacing w:line="240" w:lineRule="atLeast"/>
            </w:pPr>
            <w:r>
              <w:rPr>
                <w:rFonts w:ascii="Arial"/>
              </w:rPr>
              <w:t>NPYR</w:t>
            </w:r>
          </w:p>
        </w:tc>
        <w:tc>
          <w:tcPr>
            <w:tcW w:w="685" w:type="dxa"/>
          </w:tcPr>
          <w:p w:rsidR="0018722C">
            <w:pPr>
              <w:topLinePunct/>
              <w:ind w:leftChars="0" w:left="0" w:rightChars="0" w:right="0" w:firstLineChars="0" w:firstLine="0"/>
              <w:spacing w:line="240" w:lineRule="atLeast"/>
            </w:pPr>
            <w:r>
              <w:t>21</w:t>
            </w:r>
          </w:p>
        </w:tc>
        <w:tc>
          <w:tcPr>
            <w:tcW w:w="961" w:type="dxa"/>
          </w:tcPr>
          <w:p w:rsidR="0018722C">
            <w:pPr>
              <w:topLinePunct/>
              <w:ind w:leftChars="0" w:left="0" w:rightChars="0" w:right="0" w:firstLineChars="0" w:firstLine="0"/>
              <w:spacing w:line="240" w:lineRule="atLeast"/>
            </w:pPr>
            <w:r>
              <w:t>70.83</w:t>
            </w:r>
          </w:p>
        </w:tc>
        <w:tc>
          <w:tcPr>
            <w:tcW w:w="818" w:type="dxa"/>
          </w:tcPr>
          <w:p w:rsidR="0018722C">
            <w:pPr>
              <w:topLinePunct/>
              <w:ind w:leftChars="0" w:left="0" w:rightChars="0" w:right="0" w:firstLineChars="0" w:firstLine="0"/>
              <w:spacing w:line="240" w:lineRule="atLeast"/>
            </w:pPr>
            <w:r>
              <w:t>59.97</w:t>
            </w:r>
          </w:p>
        </w:tc>
        <w:tc>
          <w:tcPr>
            <w:tcW w:w="1087" w:type="dxa"/>
          </w:tcPr>
          <w:p w:rsidR="0018722C">
            <w:pPr>
              <w:topLinePunct/>
              <w:ind w:leftChars="0" w:left="0" w:rightChars="0" w:right="0" w:firstLineChars="0" w:firstLine="0"/>
              <w:spacing w:line="240" w:lineRule="atLeast"/>
            </w:pPr>
            <w:r>
              <w:t>6,486.19</w:t>
            </w:r>
          </w:p>
        </w:tc>
        <w:tc>
          <w:tcPr>
            <w:tcW w:w="755" w:type="dxa"/>
          </w:tcPr>
          <w:p w:rsidR="0018722C">
            <w:pPr>
              <w:topLinePunct/>
              <w:ind w:leftChars="0" w:left="0" w:rightChars="0" w:right="0" w:firstLineChars="0" w:firstLine="0"/>
              <w:spacing w:line="240" w:lineRule="atLeast"/>
            </w:pPr>
            <w:r>
              <w:t>52.38</w:t>
            </w:r>
          </w:p>
        </w:tc>
        <w:tc>
          <w:tcPr>
            <w:tcW w:w="786" w:type="dxa"/>
          </w:tcPr>
          <w:p w:rsidR="0018722C">
            <w:pPr>
              <w:topLinePunct/>
              <w:ind w:leftChars="0" w:left="0" w:rightChars="0" w:right="0" w:firstLineChars="0" w:firstLine="0"/>
              <w:spacing w:line="240" w:lineRule="atLeast"/>
            </w:pPr>
            <w:r>
              <w:t>31.10</w:t>
            </w:r>
          </w:p>
        </w:tc>
        <w:tc>
          <w:tcPr>
            <w:tcW w:w="858" w:type="dxa"/>
          </w:tcPr>
          <w:p w:rsidR="0018722C">
            <w:pPr>
              <w:topLinePunct/>
              <w:ind w:leftChars="0" w:left="0" w:rightChars="0" w:right="0" w:firstLineChars="0" w:firstLine="0"/>
              <w:spacing w:line="240" w:lineRule="atLeast"/>
            </w:pPr>
            <w:r>
              <w:t>4.80</w:t>
            </w:r>
          </w:p>
        </w:tc>
        <w:tc>
          <w:tcPr>
            <w:tcW w:w="864" w:type="dxa"/>
          </w:tcPr>
          <w:p w:rsidR="0018722C">
            <w:pPr>
              <w:topLinePunct/>
              <w:ind w:leftChars="0" w:left="0" w:rightChars="0" w:right="0" w:firstLineChars="0" w:firstLine="0"/>
              <w:spacing w:line="240" w:lineRule="atLeast"/>
            </w:pPr>
            <w:r>
              <w:t>48</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CGRPF</w:t>
            </w:r>
          </w:p>
        </w:tc>
        <w:tc>
          <w:tcPr>
            <w:tcW w:w="685" w:type="dxa"/>
          </w:tcPr>
          <w:p w:rsidR="0018722C">
            <w:pPr>
              <w:topLinePunct/>
              <w:ind w:leftChars="0" w:left="0" w:rightChars="0" w:right="0" w:firstLineChars="0" w:firstLine="0"/>
              <w:spacing w:line="240" w:lineRule="atLeast"/>
            </w:pPr>
            <w:r>
              <w:t>19</w:t>
            </w:r>
          </w:p>
        </w:tc>
        <w:tc>
          <w:tcPr>
            <w:tcW w:w="961" w:type="dxa"/>
          </w:tcPr>
          <w:p w:rsidR="0018722C">
            <w:pPr>
              <w:topLinePunct/>
              <w:ind w:leftChars="0" w:left="0" w:rightChars="0" w:right="0" w:firstLineChars="0" w:firstLine="0"/>
              <w:spacing w:line="240" w:lineRule="atLeast"/>
            </w:pPr>
            <w:r>
              <w:t>69.71</w:t>
            </w:r>
          </w:p>
        </w:tc>
        <w:tc>
          <w:tcPr>
            <w:tcW w:w="818" w:type="dxa"/>
          </w:tcPr>
          <w:p w:rsidR="0018722C">
            <w:pPr>
              <w:topLinePunct/>
              <w:ind w:leftChars="0" w:left="0" w:rightChars="0" w:right="0" w:firstLineChars="0" w:firstLine="0"/>
              <w:spacing w:line="240" w:lineRule="atLeast"/>
            </w:pPr>
            <w:r>
              <w:t>59.72</w:t>
            </w:r>
          </w:p>
        </w:tc>
        <w:tc>
          <w:tcPr>
            <w:tcW w:w="1087" w:type="dxa"/>
          </w:tcPr>
          <w:p w:rsidR="0018722C">
            <w:pPr>
              <w:topLinePunct/>
              <w:ind w:leftChars="0" w:left="0" w:rightChars="0" w:right="0" w:firstLineChars="0" w:firstLine="0"/>
              <w:spacing w:line="240" w:lineRule="atLeast"/>
            </w:pPr>
            <w:r>
              <w:t>5,806.77</w:t>
            </w:r>
          </w:p>
        </w:tc>
        <w:tc>
          <w:tcPr>
            <w:tcW w:w="755" w:type="dxa"/>
          </w:tcPr>
          <w:p w:rsidR="0018722C">
            <w:pPr>
              <w:topLinePunct/>
              <w:ind w:leftChars="0" w:left="0" w:rightChars="0" w:right="0" w:firstLineChars="0" w:firstLine="0"/>
              <w:spacing w:line="240" w:lineRule="atLeast"/>
            </w:pPr>
            <w:r>
              <w:t>57.89</w:t>
            </w:r>
          </w:p>
        </w:tc>
        <w:tc>
          <w:tcPr>
            <w:tcW w:w="786" w:type="dxa"/>
          </w:tcPr>
          <w:p w:rsidR="0018722C">
            <w:pPr>
              <w:topLinePunct/>
              <w:ind w:leftChars="0" w:left="0" w:rightChars="0" w:right="0" w:firstLineChars="0" w:firstLine="0"/>
              <w:spacing w:line="240" w:lineRule="atLeast"/>
            </w:pPr>
            <w:r>
              <w:t>30.20</w:t>
            </w:r>
          </w:p>
        </w:tc>
        <w:tc>
          <w:tcPr>
            <w:tcW w:w="858" w:type="dxa"/>
          </w:tcPr>
          <w:p w:rsidR="0018722C">
            <w:pPr>
              <w:topLinePunct/>
              <w:ind w:leftChars="0" w:left="0" w:rightChars="0" w:right="0" w:firstLineChars="0" w:firstLine="0"/>
              <w:spacing w:line="240" w:lineRule="atLeast"/>
            </w:pPr>
            <w:r>
              <w:t>5.20</w:t>
            </w:r>
          </w:p>
        </w:tc>
        <w:tc>
          <w:tcPr>
            <w:tcW w:w="864" w:type="dxa"/>
          </w:tcPr>
          <w:p w:rsidR="0018722C">
            <w:pPr>
              <w:topLinePunct/>
              <w:ind w:leftChars="0" w:left="0" w:rightChars="0" w:right="0" w:firstLineChars="0" w:firstLine="0"/>
              <w:spacing w:line="240" w:lineRule="atLeast"/>
            </w:pPr>
            <w:r>
              <w:t>52</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CGRPR</w:t>
            </w:r>
          </w:p>
        </w:tc>
        <w:tc>
          <w:tcPr>
            <w:tcW w:w="685" w:type="dxa"/>
          </w:tcPr>
          <w:p w:rsidR="0018722C">
            <w:pPr>
              <w:topLinePunct/>
              <w:ind w:leftChars="0" w:left="0" w:rightChars="0" w:right="0" w:firstLineChars="0" w:firstLine="0"/>
              <w:spacing w:line="240" w:lineRule="atLeast"/>
            </w:pPr>
            <w:r>
              <w:t>20</w:t>
            </w:r>
          </w:p>
        </w:tc>
        <w:tc>
          <w:tcPr>
            <w:tcW w:w="961" w:type="dxa"/>
          </w:tcPr>
          <w:p w:rsidR="0018722C">
            <w:pPr>
              <w:topLinePunct/>
              <w:ind w:leftChars="0" w:left="0" w:rightChars="0" w:right="0" w:firstLineChars="0" w:firstLine="0"/>
              <w:spacing w:line="240" w:lineRule="atLeast"/>
            </w:pPr>
            <w:r>
              <w:t>68.25</w:t>
            </w:r>
          </w:p>
        </w:tc>
        <w:tc>
          <w:tcPr>
            <w:tcW w:w="818" w:type="dxa"/>
          </w:tcPr>
          <w:p w:rsidR="0018722C">
            <w:pPr>
              <w:topLinePunct/>
              <w:ind w:leftChars="0" w:left="0" w:rightChars="0" w:right="0" w:firstLineChars="0" w:firstLine="0"/>
              <w:spacing w:line="240" w:lineRule="atLeast"/>
            </w:pPr>
            <w:r>
              <w:t>57.80</w:t>
            </w:r>
          </w:p>
        </w:tc>
        <w:tc>
          <w:tcPr>
            <w:tcW w:w="1087" w:type="dxa"/>
          </w:tcPr>
          <w:p w:rsidR="0018722C">
            <w:pPr>
              <w:topLinePunct/>
              <w:ind w:leftChars="0" w:left="0" w:rightChars="0" w:right="0" w:firstLineChars="0" w:firstLine="0"/>
              <w:spacing w:line="240" w:lineRule="atLeast"/>
            </w:pPr>
            <w:r>
              <w:t>5,996.88</w:t>
            </w:r>
          </w:p>
        </w:tc>
        <w:tc>
          <w:tcPr>
            <w:tcW w:w="755" w:type="dxa"/>
          </w:tcPr>
          <w:p w:rsidR="0018722C">
            <w:pPr>
              <w:topLinePunct/>
              <w:ind w:leftChars="0" w:left="0" w:rightChars="0" w:right="0" w:firstLineChars="0" w:firstLine="0"/>
              <w:spacing w:line="240" w:lineRule="atLeast"/>
            </w:pPr>
            <w:r>
              <w:t>50.00</w:t>
            </w:r>
          </w:p>
        </w:tc>
        <w:tc>
          <w:tcPr>
            <w:tcW w:w="786" w:type="dxa"/>
          </w:tcPr>
          <w:p w:rsidR="0018722C">
            <w:pPr>
              <w:topLinePunct/>
              <w:ind w:leftChars="0" w:left="0" w:rightChars="0" w:right="0" w:firstLineChars="0" w:firstLine="0"/>
              <w:spacing w:line="240" w:lineRule="atLeast"/>
            </w:pPr>
            <w:r>
              <w:t>33.00</w:t>
            </w:r>
          </w:p>
        </w:tc>
        <w:tc>
          <w:tcPr>
            <w:tcW w:w="858" w:type="dxa"/>
          </w:tcPr>
          <w:p w:rsidR="0018722C">
            <w:pPr>
              <w:topLinePunct/>
              <w:ind w:leftChars="0" w:left="0" w:rightChars="0" w:right="0" w:firstLineChars="0" w:firstLine="0"/>
              <w:spacing w:line="240" w:lineRule="atLeast"/>
            </w:pPr>
            <w:r>
              <w:t>5.50</w:t>
            </w:r>
          </w:p>
        </w:tc>
        <w:tc>
          <w:tcPr>
            <w:tcW w:w="864" w:type="dxa"/>
          </w:tcPr>
          <w:p w:rsidR="0018722C">
            <w:pPr>
              <w:topLinePunct/>
              <w:ind w:leftChars="0" w:left="0" w:rightChars="0" w:right="0" w:firstLineChars="0" w:firstLine="0"/>
              <w:spacing w:line="240" w:lineRule="atLeast"/>
            </w:pPr>
            <w:r>
              <w:t>55</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NSEF</w:t>
            </w:r>
          </w:p>
        </w:tc>
        <w:tc>
          <w:tcPr>
            <w:tcW w:w="685" w:type="dxa"/>
          </w:tcPr>
          <w:p w:rsidR="0018722C">
            <w:pPr>
              <w:topLinePunct/>
              <w:ind w:leftChars="0" w:left="0" w:rightChars="0" w:right="0" w:firstLineChars="0" w:firstLine="0"/>
              <w:spacing w:line="240" w:lineRule="atLeast"/>
            </w:pPr>
            <w:r>
              <w:t>20</w:t>
            </w:r>
          </w:p>
        </w:tc>
        <w:tc>
          <w:tcPr>
            <w:tcW w:w="961" w:type="dxa"/>
          </w:tcPr>
          <w:p w:rsidR="0018722C">
            <w:pPr>
              <w:topLinePunct/>
              <w:ind w:leftChars="0" w:left="0" w:rightChars="0" w:right="0" w:firstLineChars="0" w:firstLine="0"/>
              <w:spacing w:line="240" w:lineRule="atLeast"/>
            </w:pPr>
            <w:r>
              <w:t>70.30</w:t>
            </w:r>
          </w:p>
        </w:tc>
        <w:tc>
          <w:tcPr>
            <w:tcW w:w="818" w:type="dxa"/>
          </w:tcPr>
          <w:p w:rsidR="0018722C">
            <w:pPr>
              <w:topLinePunct/>
              <w:ind w:leftChars="0" w:left="0" w:rightChars="0" w:right="0" w:firstLineChars="0" w:firstLine="0"/>
              <w:spacing w:line="240" w:lineRule="atLeast"/>
            </w:pPr>
            <w:r>
              <w:t>59.85</w:t>
            </w:r>
          </w:p>
        </w:tc>
        <w:tc>
          <w:tcPr>
            <w:tcW w:w="1087" w:type="dxa"/>
          </w:tcPr>
          <w:p w:rsidR="0018722C">
            <w:pPr>
              <w:topLinePunct/>
              <w:ind w:leftChars="0" w:left="0" w:rightChars="0" w:right="0" w:firstLineChars="0" w:firstLine="0"/>
              <w:spacing w:line="240" w:lineRule="atLeast"/>
            </w:pPr>
            <w:r>
              <w:t>6,039.92</w:t>
            </w:r>
          </w:p>
        </w:tc>
        <w:tc>
          <w:tcPr>
            <w:tcW w:w="755" w:type="dxa"/>
          </w:tcPr>
          <w:p w:rsidR="0018722C">
            <w:pPr>
              <w:topLinePunct/>
              <w:ind w:leftChars="0" w:left="0" w:rightChars="0" w:right="0" w:firstLineChars="0" w:firstLine="0"/>
              <w:spacing w:line="240" w:lineRule="atLeast"/>
            </w:pPr>
            <w:r>
              <w:t>55.00</w:t>
            </w:r>
          </w:p>
        </w:tc>
        <w:tc>
          <w:tcPr>
            <w:tcW w:w="786" w:type="dxa"/>
          </w:tcPr>
          <w:p w:rsidR="0018722C">
            <w:pPr>
              <w:topLinePunct/>
              <w:ind w:leftChars="0" w:left="0" w:rightChars="0" w:right="0" w:firstLineChars="0" w:firstLine="0"/>
              <w:spacing w:line="240" w:lineRule="atLeast"/>
            </w:pPr>
            <w:r>
              <w:t>30.80</w:t>
            </w:r>
          </w:p>
        </w:tc>
        <w:tc>
          <w:tcPr>
            <w:tcW w:w="858" w:type="dxa"/>
          </w:tcPr>
          <w:p w:rsidR="0018722C">
            <w:pPr>
              <w:topLinePunct/>
              <w:ind w:leftChars="0" w:left="0" w:rightChars="0" w:right="0" w:firstLineChars="0" w:firstLine="0"/>
              <w:spacing w:line="240" w:lineRule="atLeast"/>
            </w:pPr>
            <w:r>
              <w:t>5.10</w:t>
            </w:r>
          </w:p>
        </w:tc>
        <w:tc>
          <w:tcPr>
            <w:tcW w:w="864" w:type="dxa"/>
          </w:tcPr>
          <w:p w:rsidR="0018722C">
            <w:pPr>
              <w:topLinePunct/>
              <w:ind w:leftChars="0" w:left="0" w:rightChars="0" w:right="0" w:firstLineChars="0" w:firstLine="0"/>
              <w:spacing w:line="240" w:lineRule="atLeast"/>
            </w:pPr>
            <w:r>
              <w:t>51</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NSER</w:t>
            </w:r>
          </w:p>
        </w:tc>
        <w:tc>
          <w:tcPr>
            <w:tcW w:w="685" w:type="dxa"/>
          </w:tcPr>
          <w:p w:rsidR="0018722C">
            <w:pPr>
              <w:topLinePunct/>
              <w:ind w:leftChars="0" w:left="0" w:rightChars="0" w:right="0" w:firstLineChars="0" w:firstLine="0"/>
              <w:spacing w:line="240" w:lineRule="atLeast"/>
            </w:pPr>
            <w:r>
              <w:t>20</w:t>
            </w:r>
          </w:p>
        </w:tc>
        <w:tc>
          <w:tcPr>
            <w:tcW w:w="961" w:type="dxa"/>
          </w:tcPr>
          <w:p w:rsidR="0018722C">
            <w:pPr>
              <w:topLinePunct/>
              <w:ind w:leftChars="0" w:left="0" w:rightChars="0" w:right="0" w:firstLineChars="0" w:firstLine="0"/>
              <w:spacing w:line="240" w:lineRule="atLeast"/>
            </w:pPr>
            <w:r>
              <w:t>70.30</w:t>
            </w:r>
          </w:p>
        </w:tc>
        <w:tc>
          <w:tcPr>
            <w:tcW w:w="818" w:type="dxa"/>
          </w:tcPr>
          <w:p w:rsidR="0018722C">
            <w:pPr>
              <w:topLinePunct/>
              <w:ind w:leftChars="0" w:left="0" w:rightChars="0" w:right="0" w:firstLineChars="0" w:firstLine="0"/>
              <w:spacing w:line="240" w:lineRule="atLeast"/>
            </w:pPr>
            <w:r>
              <w:t>59.85</w:t>
            </w:r>
          </w:p>
        </w:tc>
        <w:tc>
          <w:tcPr>
            <w:tcW w:w="1087" w:type="dxa"/>
          </w:tcPr>
          <w:p w:rsidR="0018722C">
            <w:pPr>
              <w:topLinePunct/>
              <w:ind w:leftChars="0" w:left="0" w:rightChars="0" w:right="0" w:firstLineChars="0" w:firstLine="0"/>
              <w:spacing w:line="240" w:lineRule="atLeast"/>
            </w:pPr>
            <w:r>
              <w:t>6,074.88</w:t>
            </w:r>
          </w:p>
        </w:tc>
        <w:tc>
          <w:tcPr>
            <w:tcW w:w="755" w:type="dxa"/>
          </w:tcPr>
          <w:p w:rsidR="0018722C">
            <w:pPr>
              <w:topLinePunct/>
              <w:ind w:leftChars="0" w:left="0" w:rightChars="0" w:right="0" w:firstLineChars="0" w:firstLine="0"/>
              <w:spacing w:line="240" w:lineRule="atLeast"/>
            </w:pPr>
            <w:r>
              <w:t>55.00</w:t>
            </w:r>
          </w:p>
        </w:tc>
        <w:tc>
          <w:tcPr>
            <w:tcW w:w="786" w:type="dxa"/>
          </w:tcPr>
          <w:p w:rsidR="0018722C">
            <w:pPr>
              <w:topLinePunct/>
              <w:ind w:leftChars="0" w:left="0" w:rightChars="0" w:right="0" w:firstLineChars="0" w:firstLine="0"/>
              <w:spacing w:line="240" w:lineRule="atLeast"/>
            </w:pPr>
            <w:r>
              <w:t>34.60</w:t>
            </w:r>
          </w:p>
        </w:tc>
        <w:tc>
          <w:tcPr>
            <w:tcW w:w="858" w:type="dxa"/>
          </w:tcPr>
          <w:p w:rsidR="0018722C">
            <w:pPr>
              <w:topLinePunct/>
              <w:ind w:leftChars="0" w:left="0" w:rightChars="0" w:right="0" w:firstLineChars="0" w:firstLine="0"/>
              <w:spacing w:line="240" w:lineRule="atLeast"/>
            </w:pPr>
            <w:r>
              <w:t>5.70</w:t>
            </w:r>
          </w:p>
        </w:tc>
        <w:tc>
          <w:tcPr>
            <w:tcW w:w="864" w:type="dxa"/>
          </w:tcPr>
          <w:p w:rsidR="0018722C">
            <w:pPr>
              <w:topLinePunct/>
              <w:ind w:leftChars="0" w:left="0" w:rightChars="0" w:right="0" w:firstLineChars="0" w:firstLine="0"/>
              <w:spacing w:line="240" w:lineRule="atLeast"/>
            </w:pPr>
            <w:r>
              <w:t>57</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AQP4F</w:t>
            </w:r>
          </w:p>
        </w:tc>
        <w:tc>
          <w:tcPr>
            <w:tcW w:w="685" w:type="dxa"/>
          </w:tcPr>
          <w:p w:rsidR="0018722C">
            <w:pPr>
              <w:topLinePunct/>
              <w:ind w:leftChars="0" w:left="0" w:rightChars="0" w:right="0" w:firstLineChars="0" w:firstLine="0"/>
              <w:spacing w:line="240" w:lineRule="atLeast"/>
            </w:pPr>
            <w:r>
              <w:t>23</w:t>
            </w:r>
          </w:p>
        </w:tc>
        <w:tc>
          <w:tcPr>
            <w:tcW w:w="961" w:type="dxa"/>
          </w:tcPr>
          <w:p w:rsidR="0018722C">
            <w:pPr>
              <w:topLinePunct/>
              <w:ind w:leftChars="0" w:left="0" w:rightChars="0" w:right="0" w:firstLineChars="0" w:firstLine="0"/>
              <w:spacing w:line="240" w:lineRule="atLeast"/>
            </w:pPr>
            <w:r>
              <w:t>75.33</w:t>
            </w:r>
          </w:p>
        </w:tc>
        <w:tc>
          <w:tcPr>
            <w:tcW w:w="818" w:type="dxa"/>
          </w:tcPr>
          <w:p w:rsidR="0018722C">
            <w:pPr>
              <w:topLinePunct/>
              <w:ind w:leftChars="0" w:left="0" w:rightChars="0" w:right="0" w:firstLineChars="0" w:firstLine="0"/>
              <w:spacing w:line="240" w:lineRule="atLeast"/>
            </w:pPr>
            <w:r>
              <w:t>63.73</w:t>
            </w:r>
          </w:p>
        </w:tc>
        <w:tc>
          <w:tcPr>
            <w:tcW w:w="1087" w:type="dxa"/>
          </w:tcPr>
          <w:p w:rsidR="0018722C">
            <w:pPr>
              <w:topLinePunct/>
              <w:ind w:leftChars="0" w:left="0" w:rightChars="0" w:right="0" w:firstLineChars="0" w:firstLine="0"/>
              <w:spacing w:line="240" w:lineRule="atLeast"/>
            </w:pPr>
            <w:r>
              <w:t>7,104.58</w:t>
            </w:r>
          </w:p>
        </w:tc>
        <w:tc>
          <w:tcPr>
            <w:tcW w:w="755" w:type="dxa"/>
          </w:tcPr>
          <w:p w:rsidR="0018722C">
            <w:pPr>
              <w:topLinePunct/>
              <w:ind w:leftChars="0" w:left="0" w:rightChars="0" w:right="0" w:firstLineChars="0" w:firstLine="0"/>
              <w:spacing w:line="240" w:lineRule="atLeast"/>
            </w:pPr>
            <w:r>
              <w:t>56.52</w:t>
            </w:r>
          </w:p>
        </w:tc>
        <w:tc>
          <w:tcPr>
            <w:tcW w:w="786" w:type="dxa"/>
          </w:tcPr>
          <w:p w:rsidR="0018722C">
            <w:pPr>
              <w:topLinePunct/>
              <w:ind w:leftChars="0" w:left="0" w:rightChars="0" w:right="0" w:firstLineChars="0" w:firstLine="0"/>
              <w:spacing w:line="240" w:lineRule="atLeast"/>
            </w:pPr>
            <w:r>
              <w:t>31.30</w:t>
            </w:r>
          </w:p>
        </w:tc>
        <w:tc>
          <w:tcPr>
            <w:tcW w:w="858" w:type="dxa"/>
          </w:tcPr>
          <w:p w:rsidR="0018722C">
            <w:pPr>
              <w:topLinePunct/>
              <w:ind w:leftChars="0" w:left="0" w:rightChars="0" w:right="0" w:firstLineChars="0" w:firstLine="0"/>
              <w:spacing w:line="240" w:lineRule="atLeast"/>
            </w:pPr>
            <w:r>
              <w:t>4.40</w:t>
            </w:r>
          </w:p>
        </w:tc>
        <w:tc>
          <w:tcPr>
            <w:tcW w:w="864" w:type="dxa"/>
          </w:tcPr>
          <w:p w:rsidR="0018722C">
            <w:pPr>
              <w:topLinePunct/>
              <w:ind w:leftChars="0" w:left="0" w:rightChars="0" w:right="0" w:firstLineChars="0" w:firstLine="0"/>
              <w:spacing w:line="240" w:lineRule="atLeast"/>
            </w:pPr>
            <w:r>
              <w:t>44</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AQP4R</w:t>
            </w:r>
          </w:p>
        </w:tc>
        <w:tc>
          <w:tcPr>
            <w:tcW w:w="685" w:type="dxa"/>
          </w:tcPr>
          <w:p w:rsidR="0018722C">
            <w:pPr>
              <w:topLinePunct/>
              <w:ind w:leftChars="0" w:left="0" w:rightChars="0" w:right="0" w:firstLineChars="0" w:firstLine="0"/>
              <w:spacing w:line="240" w:lineRule="atLeast"/>
            </w:pPr>
            <w:r>
              <w:t>26</w:t>
            </w:r>
          </w:p>
        </w:tc>
        <w:tc>
          <w:tcPr>
            <w:tcW w:w="961" w:type="dxa"/>
          </w:tcPr>
          <w:p w:rsidR="0018722C">
            <w:pPr>
              <w:topLinePunct/>
              <w:ind w:leftChars="0" w:left="0" w:rightChars="0" w:right="0" w:firstLineChars="0" w:firstLine="0"/>
              <w:spacing w:line="240" w:lineRule="atLeast"/>
            </w:pPr>
            <w:r>
              <w:t>77.62</w:t>
            </w:r>
          </w:p>
        </w:tc>
        <w:tc>
          <w:tcPr>
            <w:tcW w:w="818" w:type="dxa"/>
          </w:tcPr>
          <w:p w:rsidR="0018722C">
            <w:pPr>
              <w:topLinePunct/>
              <w:ind w:leftChars="0" w:left="0" w:rightChars="0" w:right="0" w:firstLineChars="0" w:firstLine="0"/>
              <w:spacing w:line="240" w:lineRule="atLeast"/>
            </w:pPr>
            <w:r>
              <w:t>65.15</w:t>
            </w:r>
          </w:p>
        </w:tc>
        <w:tc>
          <w:tcPr>
            <w:tcW w:w="1087" w:type="dxa"/>
          </w:tcPr>
          <w:p w:rsidR="0018722C">
            <w:pPr>
              <w:topLinePunct/>
              <w:ind w:leftChars="0" w:left="0" w:rightChars="0" w:right="0" w:firstLineChars="0" w:firstLine="0"/>
              <w:spacing w:line="240" w:lineRule="atLeast"/>
            </w:pPr>
            <w:r>
              <w:t>8,060.21</w:t>
            </w:r>
          </w:p>
        </w:tc>
        <w:tc>
          <w:tcPr>
            <w:tcW w:w="755" w:type="dxa"/>
          </w:tcPr>
          <w:p w:rsidR="0018722C">
            <w:pPr>
              <w:topLinePunct/>
              <w:ind w:leftChars="0" w:left="0" w:rightChars="0" w:right="0" w:firstLineChars="0" w:firstLine="0"/>
              <w:spacing w:line="240" w:lineRule="atLeast"/>
            </w:pPr>
            <w:r>
              <w:t>53.85</w:t>
            </w:r>
          </w:p>
        </w:tc>
        <w:tc>
          <w:tcPr>
            <w:tcW w:w="786" w:type="dxa"/>
          </w:tcPr>
          <w:p w:rsidR="0018722C">
            <w:pPr>
              <w:topLinePunct/>
              <w:ind w:leftChars="0" w:left="0" w:rightChars="0" w:right="0" w:firstLineChars="0" w:firstLine="0"/>
              <w:spacing w:line="240" w:lineRule="atLeast"/>
            </w:pPr>
            <w:r>
              <w:t>30.60</w:t>
            </w:r>
          </w:p>
        </w:tc>
        <w:tc>
          <w:tcPr>
            <w:tcW w:w="858" w:type="dxa"/>
          </w:tcPr>
          <w:p w:rsidR="0018722C">
            <w:pPr>
              <w:topLinePunct/>
              <w:ind w:leftChars="0" w:left="0" w:rightChars="0" w:right="0" w:firstLineChars="0" w:firstLine="0"/>
              <w:spacing w:line="240" w:lineRule="atLeast"/>
            </w:pPr>
            <w:r>
              <w:t>3.80</w:t>
            </w:r>
          </w:p>
        </w:tc>
        <w:tc>
          <w:tcPr>
            <w:tcW w:w="864" w:type="dxa"/>
          </w:tcPr>
          <w:p w:rsidR="0018722C">
            <w:pPr>
              <w:topLinePunct/>
              <w:ind w:leftChars="0" w:left="0" w:rightChars="0" w:right="0" w:firstLineChars="0" w:firstLine="0"/>
              <w:spacing w:line="240" w:lineRule="atLeast"/>
            </w:pPr>
            <w:r>
              <w:t>38</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p65F</w:t>
            </w:r>
          </w:p>
        </w:tc>
        <w:tc>
          <w:tcPr>
            <w:tcW w:w="685" w:type="dxa"/>
          </w:tcPr>
          <w:p w:rsidR="0018722C">
            <w:pPr>
              <w:topLinePunct/>
              <w:ind w:leftChars="0" w:left="0" w:rightChars="0" w:right="0" w:firstLineChars="0" w:firstLine="0"/>
              <w:spacing w:line="240" w:lineRule="atLeast"/>
            </w:pPr>
            <w:r>
              <w:t>18</w:t>
            </w:r>
          </w:p>
        </w:tc>
        <w:tc>
          <w:tcPr>
            <w:tcW w:w="961" w:type="dxa"/>
          </w:tcPr>
          <w:p w:rsidR="0018722C">
            <w:pPr>
              <w:topLinePunct/>
              <w:ind w:leftChars="0" w:left="0" w:rightChars="0" w:right="0" w:firstLineChars="0" w:firstLine="0"/>
              <w:spacing w:line="240" w:lineRule="atLeast"/>
            </w:pPr>
            <w:r>
              <w:t>69.06</w:t>
            </w:r>
          </w:p>
        </w:tc>
        <w:tc>
          <w:tcPr>
            <w:tcW w:w="818" w:type="dxa"/>
          </w:tcPr>
          <w:p w:rsidR="0018722C">
            <w:pPr>
              <w:topLinePunct/>
              <w:ind w:leftChars="0" w:left="0" w:rightChars="0" w:right="0" w:firstLineChars="0" w:firstLine="0"/>
              <w:spacing w:line="240" w:lineRule="atLeast"/>
            </w:pPr>
            <w:r>
              <w:t>59.58</w:t>
            </w:r>
          </w:p>
        </w:tc>
        <w:tc>
          <w:tcPr>
            <w:tcW w:w="1087" w:type="dxa"/>
          </w:tcPr>
          <w:p w:rsidR="0018722C">
            <w:pPr>
              <w:topLinePunct/>
              <w:ind w:leftChars="0" w:left="0" w:rightChars="0" w:right="0" w:firstLineChars="0" w:firstLine="0"/>
              <w:spacing w:line="240" w:lineRule="atLeast"/>
            </w:pPr>
            <w:r>
              <w:t>5,342.46</w:t>
            </w:r>
          </w:p>
        </w:tc>
        <w:tc>
          <w:tcPr>
            <w:tcW w:w="755" w:type="dxa"/>
          </w:tcPr>
          <w:p w:rsidR="0018722C">
            <w:pPr>
              <w:topLinePunct/>
              <w:ind w:leftChars="0" w:left="0" w:rightChars="0" w:right="0" w:firstLineChars="0" w:firstLine="0"/>
              <w:spacing w:line="240" w:lineRule="atLeast"/>
            </w:pPr>
            <w:r>
              <w:t>61.11</w:t>
            </w:r>
          </w:p>
        </w:tc>
        <w:tc>
          <w:tcPr>
            <w:tcW w:w="786" w:type="dxa"/>
          </w:tcPr>
          <w:p w:rsidR="0018722C">
            <w:pPr>
              <w:topLinePunct/>
              <w:ind w:leftChars="0" w:left="0" w:rightChars="0" w:right="0" w:firstLineChars="0" w:firstLine="0"/>
              <w:spacing w:line="240" w:lineRule="atLeast"/>
            </w:pPr>
            <w:r>
              <w:t>32.10</w:t>
            </w:r>
          </w:p>
        </w:tc>
        <w:tc>
          <w:tcPr>
            <w:tcW w:w="858" w:type="dxa"/>
          </w:tcPr>
          <w:p w:rsidR="0018722C">
            <w:pPr>
              <w:topLinePunct/>
              <w:ind w:leftChars="0" w:left="0" w:rightChars="0" w:right="0" w:firstLineChars="0" w:firstLine="0"/>
              <w:spacing w:line="240" w:lineRule="atLeast"/>
            </w:pPr>
            <w:r>
              <w:t>6.00</w:t>
            </w:r>
          </w:p>
        </w:tc>
        <w:tc>
          <w:tcPr>
            <w:tcW w:w="864" w:type="dxa"/>
          </w:tcPr>
          <w:p w:rsidR="0018722C">
            <w:pPr>
              <w:topLinePunct/>
              <w:ind w:leftChars="0" w:left="0" w:rightChars="0" w:right="0" w:firstLineChars="0" w:firstLine="0"/>
              <w:spacing w:line="240" w:lineRule="atLeast"/>
            </w:pPr>
            <w:r>
              <w:t>60</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p65R</w:t>
            </w:r>
          </w:p>
        </w:tc>
        <w:tc>
          <w:tcPr>
            <w:tcW w:w="685" w:type="dxa"/>
          </w:tcPr>
          <w:p w:rsidR="0018722C">
            <w:pPr>
              <w:topLinePunct/>
              <w:ind w:leftChars="0" w:left="0" w:rightChars="0" w:right="0" w:firstLineChars="0" w:firstLine="0"/>
              <w:spacing w:line="240" w:lineRule="atLeast"/>
            </w:pPr>
            <w:r>
              <w:t>20</w:t>
            </w:r>
          </w:p>
        </w:tc>
        <w:tc>
          <w:tcPr>
            <w:tcW w:w="961" w:type="dxa"/>
          </w:tcPr>
          <w:p w:rsidR="0018722C">
            <w:pPr>
              <w:topLinePunct/>
              <w:ind w:leftChars="0" w:left="0" w:rightChars="0" w:right="0" w:firstLineChars="0" w:firstLine="0"/>
              <w:spacing w:line="240" w:lineRule="atLeast"/>
            </w:pPr>
            <w:r>
              <w:t>68.25</w:t>
            </w:r>
          </w:p>
        </w:tc>
        <w:tc>
          <w:tcPr>
            <w:tcW w:w="818" w:type="dxa"/>
          </w:tcPr>
          <w:p w:rsidR="0018722C">
            <w:pPr>
              <w:topLinePunct/>
              <w:ind w:leftChars="0" w:left="0" w:rightChars="0" w:right="0" w:firstLineChars="0" w:firstLine="0"/>
              <w:spacing w:line="240" w:lineRule="atLeast"/>
            </w:pPr>
            <w:r>
              <w:t>57.80</w:t>
            </w:r>
          </w:p>
        </w:tc>
        <w:tc>
          <w:tcPr>
            <w:tcW w:w="1087" w:type="dxa"/>
          </w:tcPr>
          <w:p w:rsidR="0018722C">
            <w:pPr>
              <w:topLinePunct/>
              <w:ind w:leftChars="0" w:left="0" w:rightChars="0" w:right="0" w:firstLineChars="0" w:firstLine="0"/>
              <w:spacing w:line="240" w:lineRule="atLeast"/>
            </w:pPr>
            <w:r>
              <w:t>6,036.89</w:t>
            </w:r>
          </w:p>
        </w:tc>
        <w:tc>
          <w:tcPr>
            <w:tcW w:w="755" w:type="dxa"/>
          </w:tcPr>
          <w:p w:rsidR="0018722C">
            <w:pPr>
              <w:topLinePunct/>
              <w:ind w:leftChars="0" w:left="0" w:rightChars="0" w:right="0" w:firstLineChars="0" w:firstLine="0"/>
              <w:spacing w:line="240" w:lineRule="atLeast"/>
            </w:pPr>
            <w:r>
              <w:t>50.00</w:t>
            </w:r>
          </w:p>
        </w:tc>
        <w:tc>
          <w:tcPr>
            <w:tcW w:w="786" w:type="dxa"/>
          </w:tcPr>
          <w:p w:rsidR="0018722C">
            <w:pPr>
              <w:topLinePunct/>
              <w:ind w:leftChars="0" w:left="0" w:rightChars="0" w:right="0" w:firstLineChars="0" w:firstLine="0"/>
              <w:spacing w:line="240" w:lineRule="atLeast"/>
            </w:pPr>
            <w:r>
              <w:t>32.60</w:t>
            </w:r>
          </w:p>
        </w:tc>
        <w:tc>
          <w:tcPr>
            <w:tcW w:w="858" w:type="dxa"/>
          </w:tcPr>
          <w:p w:rsidR="0018722C">
            <w:pPr>
              <w:topLinePunct/>
              <w:ind w:leftChars="0" w:left="0" w:rightChars="0" w:right="0" w:firstLineChars="0" w:firstLine="0"/>
              <w:spacing w:line="240" w:lineRule="atLeast"/>
            </w:pPr>
            <w:r>
              <w:t>5.40</w:t>
            </w:r>
          </w:p>
        </w:tc>
        <w:tc>
          <w:tcPr>
            <w:tcW w:w="864" w:type="dxa"/>
          </w:tcPr>
          <w:p w:rsidR="0018722C">
            <w:pPr>
              <w:topLinePunct/>
              <w:ind w:leftChars="0" w:left="0" w:rightChars="0" w:right="0" w:firstLineChars="0" w:firstLine="0"/>
              <w:spacing w:line="240" w:lineRule="atLeast"/>
            </w:pPr>
            <w:r>
              <w:t>54</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S-P-F</w:t>
            </w:r>
          </w:p>
        </w:tc>
        <w:tc>
          <w:tcPr>
            <w:tcW w:w="685" w:type="dxa"/>
          </w:tcPr>
          <w:p w:rsidR="0018722C">
            <w:pPr>
              <w:topLinePunct/>
              <w:ind w:leftChars="0" w:left="0" w:rightChars="0" w:right="0" w:firstLineChars="0" w:firstLine="0"/>
              <w:spacing w:line="240" w:lineRule="atLeast"/>
            </w:pPr>
            <w:r>
              <w:t>18</w:t>
            </w:r>
          </w:p>
        </w:tc>
        <w:tc>
          <w:tcPr>
            <w:tcW w:w="961" w:type="dxa"/>
          </w:tcPr>
          <w:p w:rsidR="0018722C">
            <w:pPr>
              <w:topLinePunct/>
              <w:ind w:leftChars="0" w:left="0" w:rightChars="0" w:right="0" w:firstLineChars="0" w:firstLine="0"/>
              <w:spacing w:line="240" w:lineRule="atLeast"/>
            </w:pPr>
            <w:r>
              <w:t>64.50</w:t>
            </w:r>
          </w:p>
        </w:tc>
        <w:tc>
          <w:tcPr>
            <w:tcW w:w="818" w:type="dxa"/>
          </w:tcPr>
          <w:p w:rsidR="0018722C">
            <w:pPr>
              <w:topLinePunct/>
              <w:ind w:leftChars="0" w:left="0" w:rightChars="0" w:right="0" w:firstLineChars="0" w:firstLine="0"/>
              <w:spacing w:line="240" w:lineRule="atLeast"/>
            </w:pPr>
            <w:r>
              <w:t>55.02</w:t>
            </w:r>
          </w:p>
        </w:tc>
        <w:tc>
          <w:tcPr>
            <w:tcW w:w="1087" w:type="dxa"/>
          </w:tcPr>
          <w:p w:rsidR="0018722C">
            <w:pPr>
              <w:topLinePunct/>
              <w:ind w:leftChars="0" w:left="0" w:rightChars="0" w:right="0" w:firstLineChars="0" w:firstLine="0"/>
              <w:spacing w:line="240" w:lineRule="atLeast"/>
            </w:pPr>
            <w:r>
              <w:t>5,452.54</w:t>
            </w:r>
          </w:p>
        </w:tc>
        <w:tc>
          <w:tcPr>
            <w:tcW w:w="755" w:type="dxa"/>
          </w:tcPr>
          <w:p w:rsidR="0018722C">
            <w:pPr>
              <w:topLinePunct/>
              <w:ind w:leftChars="0" w:left="0" w:rightChars="0" w:right="0" w:firstLineChars="0" w:firstLine="0"/>
              <w:spacing w:line="240" w:lineRule="atLeast"/>
            </w:pPr>
            <w:r>
              <w:t>50.00</w:t>
            </w:r>
          </w:p>
        </w:tc>
        <w:tc>
          <w:tcPr>
            <w:tcW w:w="786" w:type="dxa"/>
          </w:tcPr>
          <w:p w:rsidR="0018722C">
            <w:pPr>
              <w:topLinePunct/>
              <w:ind w:leftChars="0" w:left="0" w:rightChars="0" w:right="0" w:firstLineChars="0" w:firstLine="0"/>
              <w:spacing w:line="240" w:lineRule="atLeast"/>
            </w:pPr>
            <w:r>
              <w:t>30.50</w:t>
            </w:r>
          </w:p>
        </w:tc>
        <w:tc>
          <w:tcPr>
            <w:tcW w:w="858" w:type="dxa"/>
          </w:tcPr>
          <w:p w:rsidR="0018722C">
            <w:pPr>
              <w:topLinePunct/>
              <w:ind w:leftChars="0" w:left="0" w:rightChars="0" w:right="0" w:firstLineChars="0" w:firstLine="0"/>
              <w:spacing w:line="240" w:lineRule="atLeast"/>
            </w:pPr>
            <w:r>
              <w:t>5.60</w:t>
            </w:r>
          </w:p>
        </w:tc>
        <w:tc>
          <w:tcPr>
            <w:tcW w:w="864" w:type="dxa"/>
          </w:tcPr>
          <w:p w:rsidR="0018722C">
            <w:pPr>
              <w:topLinePunct/>
              <w:ind w:leftChars="0" w:left="0" w:rightChars="0" w:right="0" w:firstLineChars="0" w:firstLine="0"/>
              <w:spacing w:line="240" w:lineRule="atLeast"/>
            </w:pPr>
            <w:r>
              <w:t>56</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S-P-R</w:t>
            </w:r>
          </w:p>
        </w:tc>
        <w:tc>
          <w:tcPr>
            <w:tcW w:w="685" w:type="dxa"/>
          </w:tcPr>
          <w:p w:rsidR="0018722C">
            <w:pPr>
              <w:topLinePunct/>
              <w:ind w:leftChars="0" w:left="0" w:rightChars="0" w:right="0" w:firstLineChars="0" w:firstLine="0"/>
              <w:spacing w:line="240" w:lineRule="atLeast"/>
            </w:pPr>
            <w:r>
              <w:t>18</w:t>
            </w:r>
          </w:p>
        </w:tc>
        <w:tc>
          <w:tcPr>
            <w:tcW w:w="961" w:type="dxa"/>
          </w:tcPr>
          <w:p w:rsidR="0018722C">
            <w:pPr>
              <w:topLinePunct/>
              <w:ind w:leftChars="0" w:left="0" w:rightChars="0" w:right="0" w:firstLineChars="0" w:firstLine="0"/>
              <w:spacing w:line="240" w:lineRule="atLeast"/>
            </w:pPr>
            <w:r>
              <w:t>62.22</w:t>
            </w:r>
          </w:p>
        </w:tc>
        <w:tc>
          <w:tcPr>
            <w:tcW w:w="818" w:type="dxa"/>
          </w:tcPr>
          <w:p w:rsidR="0018722C">
            <w:pPr>
              <w:topLinePunct/>
              <w:ind w:leftChars="0" w:left="0" w:rightChars="0" w:right="0" w:firstLineChars="0" w:firstLine="0"/>
              <w:spacing w:line="240" w:lineRule="atLeast"/>
            </w:pPr>
            <w:r>
              <w:t>52.74</w:t>
            </w:r>
          </w:p>
        </w:tc>
        <w:tc>
          <w:tcPr>
            <w:tcW w:w="1087" w:type="dxa"/>
          </w:tcPr>
          <w:p w:rsidR="0018722C">
            <w:pPr>
              <w:topLinePunct/>
              <w:ind w:leftChars="0" w:left="0" w:rightChars="0" w:right="0" w:firstLineChars="0" w:firstLine="0"/>
              <w:spacing w:line="240" w:lineRule="atLeast"/>
            </w:pPr>
            <w:r>
              <w:t>5,476.57</w:t>
            </w:r>
          </w:p>
        </w:tc>
        <w:tc>
          <w:tcPr>
            <w:tcW w:w="755" w:type="dxa"/>
          </w:tcPr>
          <w:p w:rsidR="0018722C">
            <w:pPr>
              <w:topLinePunct/>
              <w:ind w:leftChars="0" w:left="0" w:rightChars="0" w:right="0" w:firstLineChars="0" w:firstLine="0"/>
              <w:spacing w:line="240" w:lineRule="atLeast"/>
            </w:pPr>
            <w:r>
              <w:t>44.44</w:t>
            </w:r>
          </w:p>
        </w:tc>
        <w:tc>
          <w:tcPr>
            <w:tcW w:w="786" w:type="dxa"/>
          </w:tcPr>
          <w:p w:rsidR="0018722C">
            <w:pPr>
              <w:topLinePunct/>
              <w:ind w:leftChars="0" w:left="0" w:rightChars="0" w:right="0" w:firstLineChars="0" w:firstLine="0"/>
              <w:spacing w:line="240" w:lineRule="atLeast"/>
            </w:pPr>
            <w:r>
              <w:t>29.60</w:t>
            </w:r>
          </w:p>
        </w:tc>
        <w:tc>
          <w:tcPr>
            <w:tcW w:w="858" w:type="dxa"/>
          </w:tcPr>
          <w:p w:rsidR="0018722C">
            <w:pPr>
              <w:topLinePunct/>
              <w:ind w:leftChars="0" w:left="0" w:rightChars="0" w:right="0" w:firstLineChars="0" w:firstLine="0"/>
              <w:spacing w:line="240" w:lineRule="atLeast"/>
            </w:pPr>
            <w:r>
              <w:t>5.40</w:t>
            </w:r>
          </w:p>
        </w:tc>
        <w:tc>
          <w:tcPr>
            <w:tcW w:w="864" w:type="dxa"/>
          </w:tcPr>
          <w:p w:rsidR="0018722C">
            <w:pPr>
              <w:topLinePunct/>
              <w:ind w:leftChars="0" w:left="0" w:rightChars="0" w:right="0" w:firstLineChars="0" w:firstLine="0"/>
              <w:spacing w:line="240" w:lineRule="atLeast"/>
            </w:pPr>
            <w:r>
              <w:t>54</w:t>
            </w:r>
          </w:p>
        </w:tc>
      </w:tr>
      <w:tr>
        <w:trPr>
          <w:trHeight w:val="300" w:hRule="atLeast"/>
        </w:trPr>
        <w:tc>
          <w:tcPr>
            <w:tcW w:w="1441" w:type="dxa"/>
          </w:tcPr>
          <w:p w:rsidR="0018722C">
            <w:pPr>
              <w:topLinePunct/>
              <w:ind w:leftChars="0" w:left="0" w:rightChars="0" w:right="0" w:firstLineChars="0" w:firstLine="0"/>
              <w:spacing w:line="240" w:lineRule="atLeast"/>
            </w:pPr>
            <w:r>
              <w:rPr>
                <w:rFonts w:ascii="Arial"/>
              </w:rPr>
              <w:t>R-GAPDHF</w:t>
            </w:r>
          </w:p>
        </w:tc>
        <w:tc>
          <w:tcPr>
            <w:tcW w:w="685" w:type="dxa"/>
          </w:tcPr>
          <w:p w:rsidR="0018722C">
            <w:pPr>
              <w:topLinePunct/>
              <w:ind w:leftChars="0" w:left="0" w:rightChars="0" w:right="0" w:firstLineChars="0" w:firstLine="0"/>
              <w:spacing w:line="240" w:lineRule="atLeast"/>
            </w:pPr>
            <w:r>
              <w:t>20</w:t>
            </w:r>
          </w:p>
        </w:tc>
        <w:tc>
          <w:tcPr>
            <w:tcW w:w="961" w:type="dxa"/>
          </w:tcPr>
          <w:p w:rsidR="0018722C">
            <w:pPr>
              <w:topLinePunct/>
              <w:ind w:leftChars="0" w:left="0" w:rightChars="0" w:right="0" w:firstLineChars="0" w:firstLine="0"/>
              <w:spacing w:line="240" w:lineRule="atLeast"/>
            </w:pPr>
            <w:r>
              <w:t>66.20</w:t>
            </w:r>
          </w:p>
        </w:tc>
        <w:tc>
          <w:tcPr>
            <w:tcW w:w="818" w:type="dxa"/>
          </w:tcPr>
          <w:p w:rsidR="0018722C">
            <w:pPr>
              <w:topLinePunct/>
              <w:ind w:leftChars="0" w:left="0" w:rightChars="0" w:right="0" w:firstLineChars="0" w:firstLine="0"/>
              <w:spacing w:line="240" w:lineRule="atLeast"/>
            </w:pPr>
            <w:r>
              <w:t>55.75</w:t>
            </w:r>
          </w:p>
        </w:tc>
        <w:tc>
          <w:tcPr>
            <w:tcW w:w="1087" w:type="dxa"/>
          </w:tcPr>
          <w:p w:rsidR="0018722C">
            <w:pPr>
              <w:topLinePunct/>
              <w:ind w:leftChars="0" w:left="0" w:rightChars="0" w:right="0" w:firstLineChars="0" w:firstLine="0"/>
              <w:spacing w:line="240" w:lineRule="atLeast"/>
            </w:pPr>
            <w:r>
              <w:t>6,038.00</w:t>
            </w:r>
          </w:p>
        </w:tc>
        <w:tc>
          <w:tcPr>
            <w:tcW w:w="755" w:type="dxa"/>
          </w:tcPr>
          <w:p w:rsidR="0018722C">
            <w:pPr>
              <w:topLinePunct/>
              <w:ind w:leftChars="0" w:left="0" w:rightChars="0" w:right="0" w:firstLineChars="0" w:firstLine="0"/>
              <w:spacing w:line="240" w:lineRule="atLeast"/>
            </w:pPr>
            <w:r>
              <w:t>45.00</w:t>
            </w:r>
          </w:p>
        </w:tc>
        <w:tc>
          <w:tcPr>
            <w:tcW w:w="786" w:type="dxa"/>
          </w:tcPr>
          <w:p w:rsidR="0018722C">
            <w:pPr>
              <w:topLinePunct/>
              <w:ind w:leftChars="0" w:left="0" w:rightChars="0" w:right="0" w:firstLineChars="0" w:firstLine="0"/>
              <w:spacing w:line="240" w:lineRule="atLeast"/>
            </w:pPr>
            <w:r>
              <w:t>31.40</w:t>
            </w:r>
          </w:p>
        </w:tc>
        <w:tc>
          <w:tcPr>
            <w:tcW w:w="858" w:type="dxa"/>
          </w:tcPr>
          <w:p w:rsidR="0018722C">
            <w:pPr>
              <w:topLinePunct/>
              <w:ind w:leftChars="0" w:left="0" w:rightChars="0" w:right="0" w:firstLineChars="0" w:firstLine="0"/>
              <w:spacing w:line="240" w:lineRule="atLeast"/>
            </w:pPr>
            <w:r>
              <w:t>5.20</w:t>
            </w:r>
          </w:p>
        </w:tc>
        <w:tc>
          <w:tcPr>
            <w:tcW w:w="864" w:type="dxa"/>
          </w:tcPr>
          <w:p w:rsidR="0018722C">
            <w:pPr>
              <w:topLinePunct/>
              <w:ind w:leftChars="0" w:left="0" w:rightChars="0" w:right="0" w:firstLineChars="0" w:firstLine="0"/>
              <w:spacing w:line="240" w:lineRule="atLeast"/>
            </w:pPr>
            <w:r>
              <w:t>52</w:t>
            </w:r>
          </w:p>
        </w:tc>
      </w:tr>
      <w:tr>
        <w:trPr>
          <w:trHeight w:val="300" w:hRule="atLeast"/>
        </w:trPr>
        <w:tc>
          <w:tcPr>
            <w:tcW w:w="1441" w:type="dxa"/>
            <w:tcBorders>
              <w:bottom w:val="single" w:sz="8" w:space="0" w:color="000000"/>
            </w:tcBorders>
          </w:tcPr>
          <w:p w:rsidR="0018722C">
            <w:pPr>
              <w:topLinePunct/>
              <w:ind w:leftChars="0" w:left="0" w:rightChars="0" w:right="0" w:firstLineChars="0" w:firstLine="0"/>
              <w:spacing w:line="240" w:lineRule="atLeast"/>
            </w:pPr>
            <w:r>
              <w:rPr>
                <w:rFonts w:ascii="Arial"/>
              </w:rPr>
              <w:t>R-GAPDHR</w:t>
            </w:r>
          </w:p>
        </w:tc>
        <w:tc>
          <w:tcPr>
            <w:tcW w:w="685" w:type="dxa"/>
            <w:tcBorders>
              <w:bottom w:val="single" w:sz="8" w:space="0" w:color="000000"/>
            </w:tcBorders>
          </w:tcPr>
          <w:p w:rsidR="0018722C">
            <w:pPr>
              <w:topLinePunct/>
              <w:ind w:leftChars="0" w:left="0" w:rightChars="0" w:right="0" w:firstLineChars="0" w:firstLine="0"/>
              <w:spacing w:line="240" w:lineRule="atLeast"/>
            </w:pPr>
            <w:r>
              <w:t>20</w:t>
            </w:r>
          </w:p>
        </w:tc>
        <w:tc>
          <w:tcPr>
            <w:tcW w:w="961" w:type="dxa"/>
            <w:tcBorders>
              <w:bottom w:val="single" w:sz="8" w:space="0" w:color="000000"/>
            </w:tcBorders>
          </w:tcPr>
          <w:p w:rsidR="0018722C">
            <w:pPr>
              <w:topLinePunct/>
              <w:ind w:leftChars="0" w:left="0" w:rightChars="0" w:right="0" w:firstLineChars="0" w:firstLine="0"/>
              <w:spacing w:line="240" w:lineRule="atLeast"/>
            </w:pPr>
            <w:r>
              <w:t>64.15</w:t>
            </w:r>
          </w:p>
        </w:tc>
        <w:tc>
          <w:tcPr>
            <w:tcW w:w="818" w:type="dxa"/>
            <w:tcBorders>
              <w:bottom w:val="single" w:sz="8" w:space="0" w:color="000000"/>
            </w:tcBorders>
          </w:tcPr>
          <w:p w:rsidR="0018722C">
            <w:pPr>
              <w:topLinePunct/>
              <w:ind w:leftChars="0" w:left="0" w:rightChars="0" w:right="0" w:firstLineChars="0" w:firstLine="0"/>
              <w:spacing w:line="240" w:lineRule="atLeast"/>
            </w:pPr>
            <w:r>
              <w:t>53.70</w:t>
            </w:r>
          </w:p>
        </w:tc>
        <w:tc>
          <w:tcPr>
            <w:tcW w:w="1087" w:type="dxa"/>
            <w:tcBorders>
              <w:bottom w:val="single" w:sz="8" w:space="0" w:color="000000"/>
            </w:tcBorders>
          </w:tcPr>
          <w:p w:rsidR="0018722C">
            <w:pPr>
              <w:topLinePunct/>
              <w:ind w:leftChars="0" w:left="0" w:rightChars="0" w:right="0" w:firstLineChars="0" w:firstLine="0"/>
              <w:spacing w:line="240" w:lineRule="atLeast"/>
            </w:pPr>
            <w:r>
              <w:t>6,071.00</w:t>
            </w:r>
          </w:p>
        </w:tc>
        <w:tc>
          <w:tcPr>
            <w:tcW w:w="755" w:type="dxa"/>
            <w:tcBorders>
              <w:bottom w:val="single" w:sz="8" w:space="0" w:color="000000"/>
            </w:tcBorders>
          </w:tcPr>
          <w:p w:rsidR="0018722C">
            <w:pPr>
              <w:topLinePunct/>
              <w:ind w:leftChars="0" w:left="0" w:rightChars="0" w:right="0" w:firstLineChars="0" w:firstLine="0"/>
              <w:spacing w:line="240" w:lineRule="atLeast"/>
            </w:pPr>
            <w:r>
              <w:t>40.00</w:t>
            </w:r>
          </w:p>
        </w:tc>
        <w:tc>
          <w:tcPr>
            <w:tcW w:w="786" w:type="dxa"/>
            <w:tcBorders>
              <w:bottom w:val="single" w:sz="8" w:space="0" w:color="000000"/>
            </w:tcBorders>
          </w:tcPr>
          <w:p w:rsidR="0018722C">
            <w:pPr>
              <w:topLinePunct/>
              <w:ind w:leftChars="0" w:left="0" w:rightChars="0" w:right="0" w:firstLineChars="0" w:firstLine="0"/>
              <w:spacing w:line="240" w:lineRule="atLeast"/>
            </w:pPr>
            <w:r>
              <w:t>29.10</w:t>
            </w:r>
          </w:p>
        </w:tc>
        <w:tc>
          <w:tcPr>
            <w:tcW w:w="858" w:type="dxa"/>
            <w:tcBorders>
              <w:bottom w:val="single" w:sz="8" w:space="0" w:color="000000"/>
            </w:tcBorders>
          </w:tcPr>
          <w:p w:rsidR="0018722C">
            <w:pPr>
              <w:topLinePunct/>
              <w:ind w:leftChars="0" w:left="0" w:rightChars="0" w:right="0" w:firstLineChars="0" w:firstLine="0"/>
              <w:spacing w:line="240" w:lineRule="atLeast"/>
            </w:pPr>
            <w:r>
              <w:t>4.80</w:t>
            </w:r>
          </w:p>
        </w:tc>
        <w:tc>
          <w:tcPr>
            <w:tcW w:w="864" w:type="dxa"/>
            <w:tcBorders>
              <w:bottom w:val="single" w:sz="8" w:space="0" w:color="000000"/>
            </w:tcBorders>
          </w:tcPr>
          <w:p w:rsidR="0018722C">
            <w:pPr>
              <w:topLinePunct/>
              <w:ind w:leftChars="0" w:left="0" w:rightChars="0" w:right="0" w:firstLineChars="0" w:firstLine="0"/>
              <w:spacing w:line="240" w:lineRule="atLeast"/>
            </w:pPr>
            <w:r>
              <w:t>48</w:t>
            </w:r>
          </w:p>
        </w:tc>
      </w:tr>
    </w:tbl>
    <w:p w:rsidR="0018722C">
      <w:pPr>
        <w:rPr/>
        <w:topLinePunct/>
        <w:pStyle w:val="affa"/>
      </w:pPr>
    </w:p>
    <w:p w:rsidR="0018722C">
      <w:pPr>
        <w:pStyle w:val="aff7"/>
        <w:topLinePunct/>
      </w:pPr>
      <w:r>
        <w:rPr>
          <w:kern w:val="2"/>
          <w:sz w:val="20"/>
          <w:szCs w:val="22"/>
          <w:rFonts w:cstheme="minorBidi" w:hAnsiTheme="minorHAnsi" w:eastAsiaTheme="minorHAnsi" w:asciiTheme="minorHAnsi"/>
        </w:rPr>
        <w:drawing>
          <wp:inline distT="0" distB="0" distL="0" distR="0">
            <wp:extent cx="2467355" cy="1847850"/>
            <wp:effectExtent l="0" t="0" r="0" b="0"/>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19" cstate="print"/>
                    <a:stretch>
                      <a:fillRect/>
                    </a:stretch>
                  </pic:blipFill>
                  <pic:spPr>
                    <a:xfrm>
                      <a:off x="0" y="0"/>
                      <a:ext cx="2467355" cy="1847850"/>
                    </a:xfrm>
                    <a:prstGeom prst="rect">
                      <a:avLst/>
                    </a:prstGeom>
                  </pic:spPr>
                </pic:pic>
              </a:graphicData>
            </a:graphic>
          </wp:inline>
        </w:drawing>
      </w:r>
      <w:r>
        <w:rPr>
          <w:kern w:val="2"/>
          <w:szCs w:val="22"/>
          <w:rFonts w:cstheme="minorBidi" w:hAnsiTheme="minorHAnsi" w:eastAsiaTheme="minorHAnsi" w:asciiTheme="minorHAnsi"/>
          <w:position w:val="7"/>
          <w:sz w:val="20"/>
        </w:rPr>
        <w:drawing>
          <wp:inline distT="0" distB="0" distL="0" distR="0">
            <wp:extent cx="2362710" cy="1762125"/>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20" cstate="print"/>
                    <a:stretch>
                      <a:fillRect/>
                    </a:stretch>
                  </pic:blipFill>
                  <pic:spPr>
                    <a:xfrm>
                      <a:off x="0" y="0"/>
                      <a:ext cx="2362710" cy="176212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98" w:top="1440" w:bottom="1180" w:left="1680" w:right="1560"/>
        </w:sectPr>
        <w:topLinePunct/>
      </w:pP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NPYF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GTGTGTTTGGGCATTCTGG</w:t>
      </w:r>
      <w:r>
        <w:rPr>
          <w:rFonts w:ascii="Arial" w:hAnsi="Arial" w:cstheme="minorBidi" w:eastAsiaTheme="minorHAnsi"/>
        </w:rPr>
        <w:t xml:space="preserve">C</w:t>
      </w:r>
    </w:p>
    <w:p w:rsidR="0018722C">
      <w:pPr>
        <w:pStyle w:val="aff7"/>
        <w:topLinePunct/>
      </w:pPr>
      <w:r>
        <w:rPr>
          <w:rFonts w:ascii="Arial"/>
          <w:sz w:val="20"/>
        </w:rPr>
        <w:drawing>
          <wp:inline distT="0" distB="0" distL="0" distR="0">
            <wp:extent cx="2456935" cy="1819275"/>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21" cstate="print"/>
                    <a:stretch>
                      <a:fillRect/>
                    </a:stretch>
                  </pic:blipFill>
                  <pic:spPr>
                    <a:xfrm>
                      <a:off x="0" y="0"/>
                      <a:ext cx="2456935" cy="181927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CGRPF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CTTAGAAAGCAGCCCAGGC</w:t>
      </w:r>
    </w:p>
    <w:p w:rsidR="0018722C">
      <w:pPr>
        <w:pStyle w:val="aff7"/>
        <w:topLinePunct/>
      </w:pPr>
      <w:r>
        <w:rPr>
          <w:rFonts w:ascii="Arial"/>
          <w:sz w:val="20"/>
        </w:rPr>
        <w:drawing>
          <wp:inline distT="0" distB="0" distL="0" distR="0">
            <wp:extent cx="2428741" cy="1800225"/>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22" cstate="print"/>
                    <a:stretch>
                      <a:fillRect/>
                    </a:stretch>
                  </pic:blipFill>
                  <pic:spPr>
                    <a:xfrm>
                      <a:off x="0" y="0"/>
                      <a:ext cx="2428741" cy="180022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NSEF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TGGACCACATCAACAGCACC</w:t>
      </w:r>
    </w:p>
    <w:p w:rsidR="0018722C">
      <w:pPr>
        <w:pStyle w:val="aff7"/>
        <w:topLinePunct/>
      </w:pPr>
      <w:r>
        <w:rPr>
          <w:rFonts w:ascii="Arial"/>
          <w:sz w:val="20"/>
        </w:rPr>
        <w:drawing>
          <wp:inline distT="0" distB="0" distL="0" distR="0">
            <wp:extent cx="2352541" cy="1743075"/>
            <wp:effectExtent l="0" t="0" r="0" b="0"/>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23" cstate="print"/>
                    <a:stretch>
                      <a:fillRect/>
                    </a:stretch>
                  </pic:blipFill>
                  <pic:spPr>
                    <a:xfrm>
                      <a:off x="0" y="0"/>
                      <a:ext cx="2352541" cy="174307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AQP4F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GGGTTGGACCAATCATAGGCGCT</w:t>
      </w:r>
    </w:p>
    <w:p w:rsidR="0018722C">
      <w:pPr>
        <w:topLinePunct/>
      </w:pPr>
      <w:r>
        <w:rPr>
          <w:rFonts w:cstheme="minorBidi" w:hAnsiTheme="minorHAnsi" w:eastAsiaTheme="minorHAnsi" w:asciiTheme="minorHAnsi"/>
        </w:rPr>
        <w:br w:type="column"/>
      </w:r>
      <w:r>
        <w:rPr>
          <w:rFonts w:ascii="Arial" w:cstheme="minorBidi" w:hAnsiTheme="minorHAnsi" w:eastAsiaTheme="minorHAnsi"/>
        </w:rPr>
        <w:t>Primer name</w:t>
      </w:r>
      <w:r w:rsidR="004B696B">
        <w:rPr>
          <w:rFonts w:ascii="Arial" w:cstheme="minorBidi" w:hAnsiTheme="minorHAnsi" w:eastAsiaTheme="minorHAnsi"/>
        </w:rPr>
        <w:t>: NPYR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AAATCAGTGTCTCAGGGCTGG</w:t>
      </w:r>
    </w:p>
    <w:p w:rsidR="0018722C">
      <w:pPr>
        <w:pStyle w:val="aff7"/>
        <w:topLinePunct/>
      </w:pPr>
      <w:r>
        <w:rPr>
          <w:rFonts w:ascii="Arial"/>
          <w:sz w:val="20"/>
        </w:rPr>
        <w:drawing>
          <wp:inline distT="0" distB="0" distL="0" distR="0">
            <wp:extent cx="2362200" cy="1790700"/>
            <wp:effectExtent l="0" t="0" r="0" b="0"/>
            <wp:docPr id="19" name="image14.jpeg" descr=""/>
            <wp:cNvGraphicFramePr>
              <a:graphicFrameLocks noChangeAspect="1"/>
            </wp:cNvGraphicFramePr>
            <a:graphic>
              <a:graphicData uri="http://schemas.openxmlformats.org/drawingml/2006/picture">
                <pic:pic>
                  <pic:nvPicPr>
                    <pic:cNvPr id="20" name="image14.jpeg"/>
                    <pic:cNvPicPr/>
                  </pic:nvPicPr>
                  <pic:blipFill>
                    <a:blip r:embed="rId24" cstate="print"/>
                    <a:stretch>
                      <a:fillRect/>
                    </a:stretch>
                  </pic:blipFill>
                  <pic:spPr>
                    <a:xfrm>
                      <a:off x="0" y="0"/>
                      <a:ext cx="2362200" cy="1790700"/>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CGRPR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CAAAGTTGTCCTTCACCACC</w:t>
      </w:r>
    </w:p>
    <w:p w:rsidR="0018722C">
      <w:pPr>
        <w:pStyle w:val="aff7"/>
        <w:topLinePunct/>
      </w:pPr>
      <w:r>
        <w:rPr>
          <w:rFonts w:ascii="Arial"/>
          <w:sz w:val="20"/>
        </w:rPr>
        <w:drawing>
          <wp:inline distT="0" distB="0" distL="0" distR="0">
            <wp:extent cx="2371343" cy="1771650"/>
            <wp:effectExtent l="0" t="0" r="0" b="0"/>
            <wp:docPr id="21" name="image15.jpeg" descr=""/>
            <wp:cNvGraphicFramePr>
              <a:graphicFrameLocks noChangeAspect="1"/>
            </wp:cNvGraphicFramePr>
            <a:graphic>
              <a:graphicData uri="http://schemas.openxmlformats.org/drawingml/2006/picture">
                <pic:pic>
                  <pic:nvPicPr>
                    <pic:cNvPr id="22" name="image15.jpeg"/>
                    <pic:cNvPicPr/>
                  </pic:nvPicPr>
                  <pic:blipFill>
                    <a:blip r:embed="rId25" cstate="print"/>
                    <a:stretch>
                      <a:fillRect/>
                    </a:stretch>
                  </pic:blipFill>
                  <pic:spPr>
                    <a:xfrm>
                      <a:off x="0" y="0"/>
                      <a:ext cx="2371343" cy="1771650"/>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NSER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TTCCGTGTAGCCAGCCTTGT</w:t>
      </w:r>
    </w:p>
    <w:p w:rsidR="0018722C">
      <w:pPr>
        <w:pStyle w:val="aff7"/>
        <w:topLinePunct/>
      </w:pPr>
      <w:r>
        <w:rPr>
          <w:rFonts w:ascii="Arial"/>
          <w:sz w:val="20"/>
        </w:rPr>
        <w:drawing>
          <wp:inline distT="0" distB="0" distL="0" distR="0">
            <wp:extent cx="2276341" cy="1685925"/>
            <wp:effectExtent l="0" t="0" r="0" b="0"/>
            <wp:docPr id="23" name="image16.jpeg" descr=""/>
            <wp:cNvGraphicFramePr>
              <a:graphicFrameLocks noChangeAspect="1"/>
            </wp:cNvGraphicFramePr>
            <a:graphic>
              <a:graphicData uri="http://schemas.openxmlformats.org/drawingml/2006/picture">
                <pic:pic>
                  <pic:nvPicPr>
                    <pic:cNvPr id="24" name="image16.jpeg"/>
                    <pic:cNvPicPr/>
                  </pic:nvPicPr>
                  <pic:blipFill>
                    <a:blip r:embed="rId26" cstate="print"/>
                    <a:stretch>
                      <a:fillRect/>
                    </a:stretch>
                  </pic:blipFill>
                  <pic:spPr>
                    <a:xfrm>
                      <a:off x="0" y="0"/>
                      <a:ext cx="2276341" cy="168592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AQP4R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 GCAGGAAATCTGAGGCCAGTTCTAGG</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38" w:space="256"/>
            <w:col w:w="4376"/>
          </w:cols>
        </w:sectPr>
        <w:topLinePunct/>
      </w:pPr>
    </w:p>
    <w:p w:rsidR="0018722C">
      <w:pPr>
        <w:pStyle w:val="aff7"/>
        <w:topLinePunct/>
      </w:pPr>
      <w:r>
        <w:rPr>
          <w:kern w:val="2"/>
          <w:sz w:val="20"/>
          <w:szCs w:val="22"/>
          <w:rFonts w:cstheme="minorBidi" w:hAnsiTheme="minorHAnsi" w:eastAsiaTheme="minorHAnsi" w:asciiTheme="minorHAnsi" w:ascii="Arial"/>
        </w:rPr>
        <w:drawing>
          <wp:inline distT="0" distB="0" distL="0" distR="0">
            <wp:extent cx="2372608" cy="1800225"/>
            <wp:effectExtent l="0" t="0" r="0" b="0"/>
            <wp:docPr id="25" name="image17.jpeg" descr=""/>
            <wp:cNvGraphicFramePr>
              <a:graphicFrameLocks noChangeAspect="1"/>
            </wp:cNvGraphicFramePr>
            <a:graphic>
              <a:graphicData uri="http://schemas.openxmlformats.org/drawingml/2006/picture">
                <pic:pic>
                  <pic:nvPicPr>
                    <pic:cNvPr id="26" name="image17.jpeg"/>
                    <pic:cNvPicPr/>
                  </pic:nvPicPr>
                  <pic:blipFill>
                    <a:blip r:embed="rId27" cstate="print"/>
                    <a:stretch>
                      <a:fillRect/>
                    </a:stretch>
                  </pic:blipFill>
                  <pic:spPr>
                    <a:xfrm>
                      <a:off x="0" y="0"/>
                      <a:ext cx="2372608" cy="1800225"/>
                    </a:xfrm>
                    <a:prstGeom prst="rect">
                      <a:avLst/>
                    </a:prstGeom>
                  </pic:spPr>
                </pic:pic>
              </a:graphicData>
            </a:graphic>
          </wp:inline>
        </w:drawing>
      </w:r>
      <w:r>
        <w:rPr>
          <w:kern w:val="2"/>
          <w:szCs w:val="22"/>
          <w:rFonts w:ascii="Arial" w:cstheme="minorBidi" w:hAnsiTheme="minorHAnsi" w:eastAsiaTheme="minorHAnsi"/>
          <w:position w:val="6"/>
          <w:sz w:val="20"/>
        </w:rPr>
        <w:drawing>
          <wp:inline distT="0" distB="0" distL="0" distR="0">
            <wp:extent cx="2277359" cy="1724025"/>
            <wp:effectExtent l="0" t="0" r="0" b="0"/>
            <wp:docPr id="27" name="image18.jpeg" descr=""/>
            <wp:cNvGraphicFramePr>
              <a:graphicFrameLocks noChangeAspect="1"/>
            </wp:cNvGraphicFramePr>
            <a:graphic>
              <a:graphicData uri="http://schemas.openxmlformats.org/drawingml/2006/picture">
                <pic:pic>
                  <pic:nvPicPr>
                    <pic:cNvPr id="28" name="image18.jpeg"/>
                    <pic:cNvPicPr/>
                  </pic:nvPicPr>
                  <pic:blipFill>
                    <a:blip r:embed="rId28" cstate="print"/>
                    <a:stretch>
                      <a:fillRect/>
                    </a:stretch>
                  </pic:blipFill>
                  <pic:spPr>
                    <a:xfrm>
                      <a:off x="0" y="0"/>
                      <a:ext cx="2277359" cy="1724025"/>
                    </a:xfrm>
                    <a:prstGeom prst="rect">
                      <a:avLst/>
                    </a:prstGeom>
                  </pic:spPr>
                </pic:pic>
              </a:graphicData>
            </a:graphic>
          </wp:inline>
        </w:drawing>
      </w:r>
    </w:p>
    <w:p w:rsidR="0018722C">
      <w:spacing w:beforeLines="0" w:before="0" w:afterLines="0" w:after="0" w:line="440" w:lineRule="auto"/>
      <w:pPr>
        <w:sectPr w:rsidR="00556256">
          <w:pgSz w:w="11910" w:h="16840"/>
          <w:pgMar w:header="0" w:footer="998" w:top="1440" w:bottom="1180" w:left="1680" w:right="1680"/>
        </w:sectPr>
        <w:topLinePunct/>
      </w:pP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p65F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 CCAAAGACCCACCTCACC</w:t>
      </w:r>
    </w:p>
    <w:p w:rsidR="0018722C">
      <w:pPr>
        <w:pStyle w:val="aff7"/>
        <w:topLinePunct/>
      </w:pPr>
      <w:r>
        <w:rPr>
          <w:rFonts w:ascii="Arial"/>
          <w:sz w:val="20"/>
        </w:rPr>
        <w:drawing>
          <wp:inline distT="0" distB="0" distL="0" distR="0">
            <wp:extent cx="2380735" cy="1762125"/>
            <wp:effectExtent l="0" t="0" r="0" b="0"/>
            <wp:docPr id="29" name="image19.jpeg" descr=""/>
            <wp:cNvGraphicFramePr>
              <a:graphicFrameLocks noChangeAspect="1"/>
            </wp:cNvGraphicFramePr>
            <a:graphic>
              <a:graphicData uri="http://schemas.openxmlformats.org/drawingml/2006/picture">
                <pic:pic>
                  <pic:nvPicPr>
                    <pic:cNvPr id="30" name="image19.jpeg"/>
                    <pic:cNvPicPr/>
                  </pic:nvPicPr>
                  <pic:blipFill>
                    <a:blip r:embed="rId29" cstate="print"/>
                    <a:stretch>
                      <a:fillRect/>
                    </a:stretch>
                  </pic:blipFill>
                  <pic:spPr>
                    <a:xfrm>
                      <a:off x="0" y="0"/>
                      <a:ext cx="2380735" cy="176212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S-P-F</w:t>
      </w:r>
    </w:p>
    <w:p w:rsidR="0018722C">
      <w:pPr>
        <w:spacing w:before="67"/>
        <w:ind w:leftChars="0" w:left="415" w:rightChars="0" w:right="203" w:firstLineChars="0" w:firstLine="0"/>
        <w:jc w:val="center"/>
        <w:topLinePunct/>
      </w:pPr>
      <w:r>
        <w:rPr>
          <w:kern w:val="2"/>
          <w:szCs w:val="22"/>
          <w:rFonts w:ascii="Arial" w:hAnsi="Arial" w:cstheme="minorBidi" w:eastAsiaTheme="minorHAnsi"/>
          <w:sz w:val="15"/>
        </w:rPr>
        <w:t>Sequence (5</w:t>
      </w:r>
      <w:r>
        <w:rPr>
          <w:kern w:val="2"/>
          <w:szCs w:val="22"/>
          <w:rFonts w:ascii="Arial" w:hAnsi="Arial" w:cstheme="minorBidi" w:eastAsiaTheme="minorHAnsi"/>
          <w:sz w:val="15"/>
        </w:rPr>
        <w:t>'</w:t>
      </w:r>
      <w:r>
        <w:rPr>
          <w:kern w:val="2"/>
          <w:szCs w:val="22"/>
          <w:rFonts w:ascii="Arial" w:hAnsi="Arial" w:cstheme="minorBidi" w:eastAsiaTheme="minorHAnsi"/>
          <w:sz w:val="15"/>
        </w:rPr>
        <w:t>to 3</w:t>
      </w:r>
      <w:r>
        <w:rPr>
          <w:kern w:val="2"/>
          <w:szCs w:val="22"/>
          <w:rFonts w:ascii="Arial" w:hAnsi="Arial" w:cstheme="minorBidi" w:eastAsiaTheme="minorHAnsi"/>
          <w:sz w:val="15"/>
        </w:rPr>
        <w:t>'</w:t>
      </w:r>
      <w:r>
        <w:rPr>
          <w:kern w:val="2"/>
          <w:szCs w:val="22"/>
          <w:rFonts w:ascii="Arial" w:hAnsi="Arial" w:cstheme="minorBidi" w:eastAsiaTheme="minorHAnsi"/>
          <w:sz w:val="15"/>
        </w:rPr>
        <w:t>) TCCGACAGTGACCAAATC</w:t>
      </w:r>
    </w:p>
    <w:p w:rsidR="0018722C">
      <w:pPr>
        <w:pStyle w:val="aff7"/>
        <w:topLinePunct/>
      </w:pPr>
      <w:r>
        <w:rPr>
          <w:kern w:val="2"/>
          <w:sz w:val="22"/>
          <w:szCs w:val="22"/>
          <w:rFonts w:cstheme="minorBidi" w:hAnsiTheme="minorHAnsi" w:eastAsiaTheme="minorHAnsi" w:asciiTheme="minorHAnsi"/>
        </w:rPr>
        <w:drawing>
          <wp:inline>
            <wp:extent cx="2391662" cy="1800225"/>
            <wp:effectExtent l="0" t="0" r="0" b="0"/>
            <wp:docPr id="31" name="image20.jpeg" descr=""/>
            <wp:cNvGraphicFramePr>
              <a:graphicFrameLocks noChangeAspect="1"/>
            </wp:cNvGraphicFramePr>
            <a:graphic>
              <a:graphicData uri="http://schemas.openxmlformats.org/drawingml/2006/picture">
                <pic:pic>
                  <pic:nvPicPr>
                    <pic:cNvPr id="32" name="image20.jpeg"/>
                    <pic:cNvPicPr/>
                  </pic:nvPicPr>
                  <pic:blipFill>
                    <a:blip r:embed="rId30" cstate="print"/>
                    <a:stretch>
                      <a:fillRect/>
                    </a:stretch>
                  </pic:blipFill>
                  <pic:spPr>
                    <a:xfrm>
                      <a:off x="0" y="0"/>
                      <a:ext cx="2391662" cy="1800225"/>
                    </a:xfrm>
                    <a:prstGeom prst="rect">
                      <a:avLst/>
                    </a:prstGeom>
                  </pic:spPr>
                </pic:pic>
              </a:graphicData>
            </a:graphic>
          </wp:inline>
        </w:drawing>
      </w:r>
    </w:p>
    <w:p w:rsidR="0018722C">
      <w:pPr>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R-GAPDHF</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 TCCCTCAAGATTGTCAGCAA</w:t>
      </w:r>
    </w:p>
    <w:p w:rsidR="0018722C">
      <w:pPr>
        <w:topLinePunct/>
      </w:pPr>
      <w:r>
        <w:rPr>
          <w:rFonts w:cstheme="minorBidi" w:hAnsiTheme="minorHAnsi" w:eastAsiaTheme="minorHAnsi" w:asciiTheme="minorHAnsi"/>
        </w:rPr>
        <w:br w:type="column"/>
      </w:r>
      <w:r>
        <w:rPr>
          <w:rFonts w:ascii="Arial" w:cstheme="minorBidi" w:hAnsiTheme="minorHAnsi" w:eastAsiaTheme="minorHAnsi"/>
        </w:rPr>
        <w:t>Primer name</w:t>
      </w:r>
      <w:r w:rsidR="004B696B">
        <w:rPr>
          <w:rFonts w:ascii="Arial" w:cstheme="minorBidi" w:hAnsiTheme="minorHAnsi" w:eastAsiaTheme="minorHAnsi"/>
        </w:rPr>
        <w:t>: p65R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 CGCATTCAAGTCATAGTCCC</w:t>
      </w:r>
    </w:p>
    <w:p w:rsidR="0018722C">
      <w:pPr>
        <w:pStyle w:val="aff7"/>
        <w:topLinePunct/>
      </w:pPr>
      <w:r>
        <w:rPr>
          <w:rFonts w:ascii="Arial"/>
          <w:sz w:val="20"/>
        </w:rPr>
        <w:drawing>
          <wp:inline distT="0" distB="0" distL="0" distR="0">
            <wp:extent cx="2285489" cy="1704975"/>
            <wp:effectExtent l="0" t="0" r="0" b="0"/>
            <wp:docPr id="33" name="image21.jpeg" descr=""/>
            <wp:cNvGraphicFramePr>
              <a:graphicFrameLocks noChangeAspect="1"/>
            </wp:cNvGraphicFramePr>
            <a:graphic>
              <a:graphicData uri="http://schemas.openxmlformats.org/drawingml/2006/picture">
                <pic:pic>
                  <pic:nvPicPr>
                    <pic:cNvPr id="34" name="image21.jpeg"/>
                    <pic:cNvPicPr/>
                  </pic:nvPicPr>
                  <pic:blipFill>
                    <a:blip r:embed="rId31" cstate="print"/>
                    <a:stretch>
                      <a:fillRect/>
                    </a:stretch>
                  </pic:blipFill>
                  <pic:spPr>
                    <a:xfrm>
                      <a:off x="0" y="0"/>
                      <a:ext cx="2285489" cy="1704975"/>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S-P-R</w:t>
      </w:r>
    </w:p>
    <w:p w:rsidR="0018722C">
      <w:pPr>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 TGACCATGCCCATAAAGA</w:t>
      </w:r>
    </w:p>
    <w:p w:rsidR="0018722C">
      <w:pPr>
        <w:pStyle w:val="aff7"/>
        <w:topLinePunct/>
      </w:pPr>
      <w:r>
        <w:drawing>
          <wp:inline>
            <wp:extent cx="2276855" cy="1676400"/>
            <wp:effectExtent l="0" t="0" r="0" b="0"/>
            <wp:docPr id="35" name="image22.jpeg" descr=""/>
            <wp:cNvGraphicFramePr>
              <a:graphicFrameLocks noChangeAspect="1"/>
            </wp:cNvGraphicFramePr>
            <a:graphic>
              <a:graphicData uri="http://schemas.openxmlformats.org/drawingml/2006/picture">
                <pic:pic>
                  <pic:nvPicPr>
                    <pic:cNvPr id="36" name="image22.jpeg"/>
                    <pic:cNvPicPr/>
                  </pic:nvPicPr>
                  <pic:blipFill>
                    <a:blip r:embed="rId32" cstate="print"/>
                    <a:stretch>
                      <a:fillRect/>
                    </a:stretch>
                  </pic:blipFill>
                  <pic:spPr>
                    <a:xfrm>
                      <a:off x="0" y="0"/>
                      <a:ext cx="2276855" cy="16764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Primer name</w:t>
      </w:r>
      <w:r w:rsidR="004B696B">
        <w:rPr>
          <w:rFonts w:cstheme="minorBidi" w:hAnsiTheme="minorHAnsi" w:eastAsiaTheme="minorHAnsi" w:asciiTheme="minorHAnsi" w:ascii="Arial"/>
        </w:rPr>
        <w:t>: R-GAPDHR</w:t>
      </w:r>
    </w:p>
    <w:p w:rsidR="0018722C">
      <w:pPr>
        <w:keepNext/>
        <w:topLinePunct/>
      </w:pPr>
      <w:r>
        <w:rPr>
          <w:rFonts w:cstheme="minorBidi" w:hAnsiTheme="minorHAnsi" w:eastAsiaTheme="minorHAnsi" w:asciiTheme="minorHAnsi" w:ascii="Arial" w:hAnsi="Arial"/>
        </w:rPr>
        <w:t xml:space="preserve">Sequence </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5</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to 3</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w:t>
      </w:r>
      <w:r>
        <w:rPr>
          <w:rFonts w:cstheme="minorBidi" w:hAnsiTheme="minorHAnsi" w:eastAsiaTheme="minorHAnsi" w:asciiTheme="minorHAnsi" w:ascii="Arial" w:hAnsi="Arial"/>
        </w:rPr>
        <w:t xml:space="preserve"> AGATCCACAACGGATACATT</w:t>
      </w:r>
    </w:p>
    <w:p w:rsidR="0018722C">
      <w:spacing w:beforeLines="0" w:before="0" w:afterLines="0" w:after="0" w:line="440" w:lineRule="auto"/>
      <w:pPr>
        <w:sectPr w:rsidR="00556256">
          <w:type w:val="continuous"/>
          <w:pgSz w:w="11910" w:h="16840"/>
          <w:pgMar w:top="0" w:bottom="0" w:left="1680" w:right="1680"/>
          <w:cols w:num="2" w:equalWidth="0">
            <w:col w:w="3978" w:space="514"/>
            <w:col w:w="4058"/>
          </w:cols>
        </w:sectPr>
        <w:topLinePunct/>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Arial" w:eastAsia="Arial" w:cstheme="minorBidi" w:hAnsiTheme="minorHAnsi"/>
          <w:sz w:val="21"/>
        </w:rPr>
        <w:t>6</w:t>
      </w:r>
      <w:r>
        <w:t xml:space="preserve">  </w:t>
      </w:r>
      <w:r>
        <w:rPr>
          <w:kern w:val="2"/>
          <w:szCs w:val="22"/>
          <w:rFonts w:cstheme="minorBidi" w:hAnsiTheme="minorHAnsi" w:eastAsiaTheme="minorHAnsi" w:asciiTheme="minorHAnsi"/>
          <w:spacing w:val="0"/>
          <w:sz w:val="21"/>
        </w:rPr>
        <w:t>引物</w:t>
      </w:r>
      <w:r>
        <w:rPr>
          <w:kern w:val="2"/>
          <w:szCs w:val="22"/>
          <w:rFonts w:cstheme="minorBidi" w:hAnsiTheme="minorHAnsi" w:eastAsiaTheme="minorHAnsi" w:asciiTheme="minorHAnsi"/>
          <w:sz w:val="21"/>
        </w:rPr>
        <w:t>合成报告单组图</w:t>
      </w:r>
    </w:p>
    <w:p w:rsidR="0018722C">
      <w:pPr>
        <w:pStyle w:val="Heading4"/>
        <w:topLinePunct/>
        <w:ind w:left="200" w:hangingChars="200" w:hanging="200"/>
      </w:pPr>
      <w:r>
        <w:rPr>
          <w:b/>
        </w:rPr>
        <w:t>4.7.2</w:t>
      </w:r>
      <w:r>
        <w:t xml:space="preserve"> </w:t>
      </w:r>
      <w:r>
        <w:t>造模取脑后组织抽提：</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取组织块50-100㎎用液氮在研钵中研磨成粉末</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移入玻璃匀浆器加入1ml Trizol</w:t>
      </w:r>
      <w:r w:rsidR="001852F3">
        <w:rPr>
          <w:rFonts w:ascii="宋体" w:eastAsia="宋体" w:hint="eastAsia"/>
        </w:rPr>
        <w:t xml:space="preserve">抽打匀浆</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移入1.5ml新离心管用5 ml针头抽打</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冰上孵育5分钟</w:t>
      </w:r>
    </w:p>
    <w:p w:rsidR="0018722C">
      <w:pPr>
        <w:pStyle w:val="cw23"/>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rPr>
          <w:rFonts w:ascii="宋体" w:hAnsi="宋体" w:eastAsia="宋体" w:hint="eastAsia"/>
        </w:rPr>
        <w:t>离心12</w:t>
      </w:r>
      <w:r>
        <w:rPr>
          <w:rFonts w:ascii="宋体" w:hAnsi="宋体" w:eastAsia="宋体" w:hint="eastAsia"/>
        </w:rPr>
        <w:t xml:space="preserve">, </w:t>
      </w:r>
      <w:r>
        <w:rPr>
          <w:rFonts w:ascii="宋体" w:hAnsi="宋体" w:eastAsia="宋体" w:hint="eastAsia"/>
        </w:rPr>
        <w:t>000g</w:t>
      </w:r>
      <w:r w:rsidRPr="00000000">
        <w:tab/>
        <w:t>4℃</w:t>
      </w:r>
      <w:r w:rsidRPr="00000000">
        <w:tab/>
        <w:t>5分钟 取上清液移入1.5ml新离心管</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加0.2 ml氯仿，震荡，冰上孵育5分钟</w:t>
      </w:r>
    </w:p>
    <w:p w:rsidR="0018722C">
      <w:pPr>
        <w:pStyle w:val="cw23"/>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 xml:space="preserve"> </w:t>
      </w:r>
      <w:r>
        <w:rPr>
          <w:rFonts w:ascii="宋体" w:hAnsi="宋体" w:eastAsia="宋体" w:hint="eastAsia"/>
        </w:rPr>
        <w:t>离心&lt;12,000g</w:t>
      </w:r>
      <w:r w:rsidRPr="00000000">
        <w:tab/>
        <w:t>4℃</w:t>
      </w:r>
      <w:r w:rsidRPr="00000000">
        <w:tab/>
        <w:t>10分钟 取上层液相移入1.5ml新离心管</w:t>
      </w:r>
    </w:p>
    <w:p w:rsidR="0018722C">
      <w:pPr>
        <w:pStyle w:val="cw23"/>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加0.5 ml异丙醇，震荡，冰上孵育5分钟</w:t>
      </w:r>
    </w:p>
    <w:p w:rsidR="0018722C">
      <w:pPr>
        <w:pStyle w:val="cw23"/>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离心&lt;12,000g</w:t>
      </w:r>
      <w:r w:rsidRPr="00000000">
        <w:tab/>
        <w:t>4℃</w:t>
      </w:r>
      <w:r w:rsidR="001852F3">
        <w:t>5分钟</w:t>
      </w:r>
      <w:r w:rsidR="001852F3">
        <w:t xml:space="preserve">弃去上清液</w:t>
      </w:r>
    </w:p>
    <w:p w:rsidR="0018722C">
      <w:pPr>
        <w:pStyle w:val="cw23"/>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加入1 ml 75%乙醇，震荡</w:t>
      </w:r>
    </w:p>
    <w:p w:rsidR="0018722C">
      <w:pPr>
        <w:pStyle w:val="cw23"/>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离心&lt;7,500g</w:t>
      </w:r>
      <w:r w:rsidRPr="00000000">
        <w:tab/>
        <w:t>4℃</w:t>
      </w:r>
      <w:r w:rsidR="001852F3">
        <w:t>5分钟</w:t>
      </w:r>
      <w:r w:rsidR="001852F3">
        <w:t xml:space="preserve">弃去上清液</w:t>
      </w:r>
    </w:p>
    <w:p w:rsidR="0018722C">
      <w:pPr>
        <w:pStyle w:val="cw23"/>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室温下使之变透明</w:t>
      </w:r>
    </w:p>
    <w:p w:rsidR="0018722C">
      <w:pPr>
        <w:pStyle w:val="cw23"/>
        <w:topLinePunct/>
      </w:pPr>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Pr>
          <w:rFonts w:ascii="宋体" w:hAnsi="宋体" w:eastAsia="宋体" w:hint="eastAsia"/>
        </w:rPr>
        <w:t>加入DEPC处理水10μl</w:t>
      </w:r>
      <w:r>
        <w:rPr>
          <w:rFonts w:ascii="宋体" w:hAnsi="宋体" w:eastAsia="宋体" w:hint="eastAsia"/>
        </w:rPr>
        <w:t> </w:t>
      </w:r>
      <w:r>
        <w:rPr>
          <w:rFonts w:ascii="宋体" w:hAnsi="宋体" w:eastAsia="宋体" w:hint="eastAsia"/>
        </w:rPr>
        <w:t>-35μl</w:t>
      </w:r>
      <w:r w:rsidR="001852F3">
        <w:rPr>
          <w:rFonts w:ascii="宋体" w:hAnsi="宋体" w:eastAsia="宋体" w:hint="eastAsia"/>
        </w:rPr>
        <w:t xml:space="preserve">溶解</w:t>
      </w:r>
      <w:r>
        <w:rPr>
          <w:rFonts w:ascii="宋体" w:hAnsi="宋体" w:eastAsia="宋体" w:hint="eastAsia"/>
        </w:rPr>
        <w:t>RNA</w:t>
      </w:r>
      <w:r>
        <w:rPr>
          <w:rFonts w:ascii="宋体" w:hAnsi="宋体" w:eastAsia="宋体" w:hint="eastAsia"/>
        </w:rPr>
        <w:t>（</w:t>
      </w:r>
      <w:r w:rsidR="001852F3">
        <w:rPr>
          <w:rFonts w:ascii="宋体" w:hAnsi="宋体" w:eastAsia="宋体" w:hint="eastAsia"/>
          <w:sz w:val="24"/>
        </w:rPr>
        <w:t xml:space="preserve">可保存在液氮或低温冰箱</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走RNA变性电泳观察18s，28s条带，分光光度计检测260</w:t>
      </w:r>
      <w:r>
        <w:rPr>
          <w:rFonts w:ascii="宋体" w:eastAsia="宋体" w:hint="eastAsia"/>
        </w:rPr>
        <w:t>/</w:t>
      </w:r>
      <w:r>
        <w:rPr>
          <w:rFonts w:ascii="宋体" w:eastAsia="宋体" w:hint="eastAsia"/>
        </w:rPr>
        <w:t>280吸光度比值，计算RNA浓度</w:t>
      </w:r>
    </w:p>
    <w:p w:rsidR="0018722C">
      <w:pPr>
        <w:pStyle w:val="Heading4"/>
        <w:topLinePunct/>
        <w:ind w:left="200" w:hangingChars="200" w:hanging="200"/>
      </w:pPr>
      <w:r>
        <w:t>4.7.3 </w:t>
      </w:r>
      <w:r>
        <w:rPr>
          <w:b/>
        </w:rPr>
        <w:t>反转录                </w:t>
      </w:r>
      <w:r>
        <w:t>RT反应体系</w:t>
      </w:r>
      <w:r>
        <w:t>（</w:t>
      </w:r>
      <w:r>
        <w:t>第一步</w:t>
      </w:r>
      <w:r>
        <w:t>）</w:t>
      </w:r>
      <w:r>
        <w:t>：约20分钟</w:t>
      </w:r>
    </w:p>
    <w:p w:rsidR="0018722C">
      <w:pPr>
        <w:topLinePunct/>
      </w:pPr>
      <w:r>
        <w:t>RNA</w:t>
      </w:r>
      <w:r w:rsidRPr="00000000">
        <w:tab/>
        <w:t>抽提物 5μl</w:t>
      </w:r>
    </w:p>
    <w:p w:rsidR="0018722C">
      <w:pPr>
        <w:topLinePunct/>
      </w:pPr>
      <w:r>
        <w:t>Radome</w:t>
      </w:r>
      <w:r w:rsidR="001852F3">
        <w:t xml:space="preserve">引物</w:t>
      </w:r>
      <w:r w:rsidR="001852F3">
        <w:t xml:space="preserve">2μl RNA sin</w:t>
      </w:r>
      <w:r w:rsidRPr="00000000">
        <w:tab/>
        <w:t>0.5μl 1. 65℃</w:t>
      </w:r>
      <w:r w:rsidR="001852F3">
        <w:t xml:space="preserve">15分钟</w:t>
      </w:r>
    </w:p>
    <w:p w:rsidR="0018722C">
      <w:pPr>
        <w:topLinePunct/>
      </w:pPr>
      <w:r>
        <w:t>2.立即放入冰浴              RT反应体系</w:t>
      </w:r>
      <w:r>
        <w:t>（</w:t>
      </w:r>
      <w:r>
        <w:t>第二步</w:t>
      </w:r>
      <w:r>
        <w:t>）</w:t>
      </w:r>
      <w:r>
        <w:t>：约2小时RNA sin 0.5μl</w:t>
      </w:r>
    </w:p>
    <w:p w:rsidR="0018722C">
      <w:pPr>
        <w:topLinePunct/>
      </w:pPr>
      <w:r>
        <w:t>10mM</w:t>
      </w:r>
      <w:r w:rsidRPr="00000000">
        <w:tab/>
        <w:t>dNTP 1μl</w:t>
      </w:r>
    </w:p>
    <w:p w:rsidR="0018722C">
      <w:pPr>
        <w:topLinePunct/>
      </w:pPr>
      <w:r>
        <w:t>5×RT</w:t>
      </w:r>
      <w:r w:rsidRPr="00000000">
        <w:tab/>
        <w:tab/>
        <w:t>缓冲液 4μl 25mM</w:t>
      </w:r>
      <w:r w:rsidRPr="00000000">
        <w:tab/>
        <w:t>MgCl</w:t>
      </w:r>
      <w:r>
        <w:rPr>
          <w:vertAlign w:val="subscript"/>
          /&gt;
        </w:rPr>
        <w:t>2 </w:t>
      </w:r>
      <w:r>
        <w:t>4μl</w:t>
      </w:r>
    </w:p>
    <w:p w:rsidR="0018722C">
      <w:pPr>
        <w:topLinePunct/>
      </w:pPr>
      <w:r>
        <w:t xml:space="preserve">AMV</w:t>
      </w:r>
      <w:r w:rsidR="001852F3">
        <w:t xml:space="preserve">逆转录酶</w:t>
      </w:r>
      <w:r w:rsidR="001852F3">
        <w:t xml:space="preserve">3μl </w:t>
      </w:r>
      <w:r>
        <w:t xml:space="preserve">(</w:t>
      </w:r>
      <w:r>
        <w:t xml:space="preserve">1</w:t>
      </w:r>
      <w:r>
        <w:t xml:space="preserve">)</w:t>
      </w:r>
      <w:r>
        <w:t xml:space="preserve"> 37℃</w:t>
      </w:r>
      <w:r w:rsidR="001852F3">
        <w:t xml:space="preserve">1.5小时</w:t>
      </w:r>
    </w:p>
    <w:p w:rsidR="0018722C">
      <w:pPr>
        <w:topLinePunct/>
      </w:pPr>
      <w:r>
        <w:t>（</w:t>
      </w:r>
      <w:r>
        <w:t xml:space="preserve">2</w:t>
      </w:r>
      <w:r>
        <w:t>）</w:t>
      </w:r>
      <w:r w:rsidR="001852F3">
        <w:t xml:space="preserve">2.94℃</w:t>
      </w:r>
      <w:r w:rsidR="001852F3">
        <w:t xml:space="preserve">5-10分钟</w:t>
      </w:r>
    </w:p>
    <w:p w:rsidR="0018722C">
      <w:pPr>
        <w:pStyle w:val="cw23"/>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反应物保存于-20℃或进行PCR</w:t>
      </w:r>
    </w:p>
    <w:p w:rsidR="0018722C">
      <w:pPr>
        <w:pStyle w:val="Heading4"/>
        <w:topLinePunct/>
        <w:ind w:left="200" w:hangingChars="200" w:hanging="200"/>
      </w:pPr>
      <w:r>
        <w:t>4.7.4</w:t>
      </w:r>
      <w:r>
        <w:t xml:space="preserve"> </w:t>
      </w:r>
      <w:r>
        <w:rPr>
          <w:b/>
        </w:rPr>
        <w:t>PCR</w:t>
      </w:r>
      <w:r w:rsidR="001852F3">
        <w:t xml:space="preserve">扩</w:t>
      </w:r>
      <w:r w:rsidR="001852F3">
        <w:rPr>
          <w:b/>
        </w:rPr>
        <w:t xml:space="preserve">增    </w:t>
      </w:r>
      <w:r>
        <w:t>PCR反应体系：约4.5小时25mM</w:t>
      </w:r>
      <w:r w:rsidRPr="00000000">
        <w:tab/>
        <w:t>MgCl</w:t>
      </w:r>
      <w:r>
        <w:rPr>
          <w:vertAlign w:val="subscript"/>
        </w:rPr>
        <w:t>2 </w:t>
      </w:r>
      <w:r>
        <w:t>2μl</w:t>
      </w:r>
    </w:p>
    <w:p w:rsidR="0018722C">
      <w:pPr>
        <w:topLinePunct/>
      </w:pPr>
      <w:r>
        <w:t>10×PCR</w:t>
      </w:r>
      <w:r w:rsidR="001852F3">
        <w:t xml:space="preserve">缓冲液</w:t>
      </w:r>
      <w:r w:rsidR="001852F3">
        <w:t xml:space="preserve">5μl 10mM</w:t>
      </w:r>
      <w:r w:rsidRPr="00000000">
        <w:tab/>
        <w:t>dNTP 1μl</w:t>
      </w:r>
    </w:p>
    <w:p w:rsidR="0018722C">
      <w:pPr>
        <w:topLinePunct/>
      </w:pPr>
      <w:r>
        <w:t>上下游引物10pmol</w:t>
      </w:r>
      <w:r>
        <w:t>/</w:t>
      </w:r>
      <w:r>
        <w:t>μl</w:t>
      </w:r>
      <w:r w:rsidRPr="00000000">
        <w:tab/>
        <w:t>2.5μl×2 CDNA模板</w:t>
      </w:r>
      <w:r w:rsidR="001852F3">
        <w:t xml:space="preserve">2</w:t>
      </w:r>
      <w:r>
        <w:t>.</w:t>
      </w:r>
      <w:r>
        <w:t>5μl</w:t>
      </w:r>
    </w:p>
    <w:p w:rsidR="0018722C">
      <w:pPr>
        <w:topLinePunct/>
      </w:pPr>
      <w:r>
        <w:t>ddH2O</w:t>
      </w:r>
      <w:r w:rsidRPr="00000000">
        <w:tab/>
        <w:t>34μl Taq酶</w:t>
      </w:r>
      <w:r w:rsidR="001852F3">
        <w:t xml:space="preserve">0.5μl</w:t>
      </w:r>
    </w:p>
    <w:p w:rsidR="0018722C">
      <w:pPr>
        <w:pStyle w:val="BodyText"/>
        <w:spacing w:before="18"/>
        <w:ind w:leftChars="0" w:left="600"/>
        <w:topLinePunct/>
      </w:pPr>
      <w:r>
        <w:t>轻质石蜡油</w:t>
      </w:r>
      <w:r w:rsidR="001852F3">
        <w:t xml:space="preserve">50μl</w:t>
      </w:r>
    </w:p>
    <w:p w:rsidR="0018722C">
      <w:pPr>
        <w:topLinePunct/>
      </w:pPr>
      <w:bookmarkStart w:id="43" w:name="_cwCmt5"/>
      <w:r>
        <w:t>（</w:t>
      </w:r>
      <w:r>
        <w:t xml:space="preserve">1</w:t>
      </w:r>
      <w:r>
        <w:t>）</w:t>
      </w:r>
      <w:r/>
      <w:r w:rsidR="001852F3">
        <w:t xml:space="preserve">94℃</w:t>
      </w:r>
      <w:r w:rsidR="001852F3">
        <w:t xml:space="preserve">2分钟，55℃</w:t>
      </w:r>
      <w:r w:rsidR="001852F3">
        <w:t xml:space="preserve">1分钟，72℃</w:t>
      </w:r>
      <w:r w:rsidR="001852F3">
        <w:t xml:space="preserve">2分钟</w:t>
      </w:r>
      <w:r w:rsidR="001852F3">
        <w:t xml:space="preserve">为第一个步1个循环</w:t>
      </w:r>
      <w:r>
        <w:t>（</w:t>
      </w:r>
      <w:r>
        <w:t>2</w:t>
      </w:r>
      <w:r>
        <w:t>）</w:t>
      </w:r>
      <w:r/>
      <w:r w:rsidR="001852F3">
        <w:t xml:space="preserve">94℃</w:t>
      </w:r>
      <w:r w:rsidR="001852F3">
        <w:t xml:space="preserve">45秒，55℃</w:t>
      </w:r>
      <w:r w:rsidR="001852F3">
        <w:t xml:space="preserve">40秒，72℃</w:t>
      </w:r>
      <w:r w:rsidR="001852F3">
        <w:t xml:space="preserve">1分钟</w:t>
      </w:r>
      <w:r w:rsidR="001852F3">
        <w:t xml:space="preserve">为第二步30个循环</w:t>
      </w:r>
      <w:r>
        <w:t>（</w:t>
      </w:r>
      <w:r>
        <w:t>3</w:t>
      </w:r>
      <w:r>
        <w:t>）</w:t>
      </w:r>
      <w:r/>
      <w:r w:rsidR="001852F3">
        <w:t xml:space="preserve">72℃</w:t>
      </w:r>
      <w:r w:rsidR="001852F3">
        <w:t xml:space="preserve">10分</w:t>
      </w:r>
      <w:r w:rsidR="001852F3">
        <w:t>钟</w:t>
      </w:r>
      <w:bookmarkEnd w:id="43"/>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rPr>
          <w:rFonts w:ascii="宋体" w:hAnsi="宋体" w:eastAsia="宋体" w:hint="eastAsia"/>
        </w:rPr>
        <w:t>4取出后4℃</w:t>
      </w:r>
      <w:r w:rsidR="001852F3">
        <w:rPr>
          <w:rFonts w:ascii="宋体" w:hAnsi="宋体" w:eastAsia="宋体" w:hint="eastAsia"/>
        </w:rPr>
        <w:t xml:space="preserve">5分钟后-20℃保存或走电泳</w:t>
      </w:r>
    </w:p>
    <w:p w:rsidR="0018722C">
      <w:pPr>
        <w:pStyle w:val="Heading4"/>
        <w:topLinePunct/>
        <w:ind w:left="200" w:hangingChars="200" w:hanging="200"/>
      </w:pPr>
      <w:r>
        <w:rPr>
          <w:b/>
        </w:rPr>
        <w:t>4.7.5</w:t>
      </w:r>
      <w:r>
        <w:t xml:space="preserve"> </w:t>
      </w:r>
      <w:r>
        <w:t>电泳：约1.25小时</w:t>
      </w:r>
    </w:p>
    <w:p w:rsidR="0018722C">
      <w:pPr>
        <w:topLinePunct/>
      </w:pPr>
      <w:r>
        <w:t>（</w:t>
      </w:r>
      <w:r>
        <w:t xml:space="preserve">1</w:t>
      </w:r>
      <w:r>
        <w:t>）</w:t>
      </w:r>
      <w:r w:rsidR="001852F3">
        <w:t xml:space="preserve">配0.5×TBE电泳缓冲液300 ml</w:t>
      </w:r>
    </w:p>
    <w:p w:rsidR="0018722C">
      <w:pPr>
        <w:topLinePunct/>
      </w:pPr>
      <w:r>
        <w:t>（</w:t>
      </w:r>
      <w:r>
        <w:t xml:space="preserve">2</w:t>
      </w:r>
      <w:r>
        <w:t>）</w:t>
      </w:r>
      <w:r w:rsidR="001852F3">
        <w:t xml:space="preserve">胶浓度1.7%</w:t>
      </w:r>
      <w:r>
        <w:t>(</w:t>
      </w:r>
      <w:r>
        <w:t>40ml 0.5×TBE加0.68g胶</w:t>
      </w:r>
      <w:r>
        <w:t>)</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微波炉中火2分钟溶解胶</w:t>
      </w:r>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冷却至60℃加入溴乙锭2μl</w:t>
      </w:r>
      <w:r>
        <w:rPr>
          <w:rFonts w:ascii="宋体" w:hAnsi="宋体" w:eastAsia="宋体" w:hint="eastAsia"/>
        </w:rPr>
        <w:t>（</w:t>
      </w:r>
      <w:r>
        <w:rPr>
          <w:rFonts w:ascii="宋体" w:hAnsi="宋体" w:eastAsia="宋体" w:hint="eastAsia"/>
          <w:sz w:val="24"/>
        </w:rPr>
        <w:t>10mg</w:t>
      </w:r>
      <w:r>
        <w:rPr>
          <w:rFonts w:ascii="宋体" w:hAnsi="宋体" w:eastAsia="宋体" w:hint="eastAsia"/>
          <w:sz w:val="24"/>
        </w:rPr>
        <w:t>/</w:t>
      </w:r>
      <w:r>
        <w:rPr>
          <w:rFonts w:ascii="宋体" w:hAnsi="宋体" w:eastAsia="宋体" w:hint="eastAsia"/>
          <w:sz w:val="24"/>
        </w:rPr>
        <w:t>ml的终浓度0.5μg</w:t>
      </w:r>
      <w:r>
        <w:rPr>
          <w:rFonts w:ascii="宋体" w:hAnsi="宋体" w:eastAsia="宋体" w:hint="eastAsia"/>
          <w:sz w:val="24"/>
        </w:rPr>
        <w:t>/</w:t>
      </w:r>
      <w:r>
        <w:rPr>
          <w:rFonts w:ascii="宋体" w:hAnsi="宋体" w:eastAsia="宋体" w:hint="eastAsia"/>
          <w:sz w:val="24"/>
        </w:rPr>
        <w:t>ml</w:t>
      </w:r>
      <w:r>
        <w:rPr>
          <w:rFonts w:ascii="宋体" w:hAnsi="宋体" w:eastAsia="宋体" w:hint="eastAsia"/>
        </w:rPr>
        <w:t>）</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放入梳子，浇板，待凝固</w:t>
      </w:r>
    </w:p>
    <w:p w:rsidR="0018722C">
      <w:pPr>
        <w:pStyle w:val="cw23"/>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加8μl PCR反应产物+2μl溴酚兰</w:t>
      </w:r>
    </w:p>
    <w:p w:rsidR="0018722C">
      <w:pPr>
        <w:topLinePunct/>
      </w:pPr>
      <w:r>
        <w:t>（</w:t>
      </w:r>
      <w:r>
        <w:t xml:space="preserve">7</w:t>
      </w:r>
      <w:r>
        <w:t>）</w:t>
      </w:r>
      <w:r/>
      <w:r w:rsidR="001852F3">
        <w:t xml:space="preserve">电泳50-80V</w:t>
      </w:r>
      <w:r>
        <w:t>（</w:t>
      </w:r>
      <w:r>
        <w:t>每㎝</w:t>
      </w:r>
      <w:r w:rsidR="001852F3">
        <w:t xml:space="preserve">5V</w:t>
      </w:r>
      <w:r>
        <w:t>）</w:t>
      </w:r>
    </w:p>
    <w:p w:rsidR="0018722C">
      <w:pPr>
        <w:pStyle w:val="Heading4"/>
        <w:topLinePunct/>
        <w:ind w:left="200" w:hangingChars="200" w:hanging="200"/>
      </w:pPr>
      <w:r>
        <w:rPr>
          <w:b/>
        </w:rPr>
        <w:t>4.7.6</w:t>
      </w:r>
      <w:r>
        <w:t xml:space="preserve"> </w:t>
      </w:r>
      <w:r>
        <w:t>凝胶图象分析系统检测DNA信号灰度与内参灰度之比值</w:t>
      </w:r>
    </w:p>
    <w:p w:rsidR="0018722C">
      <w:pPr>
        <w:topLinePunct/>
      </w:pPr>
      <w:r>
        <w:t>将凝胶置于美国</w:t>
      </w:r>
      <w:r w:rsidR="001852F3">
        <w:t xml:space="preserve">UVP</w:t>
      </w:r>
      <w:r/>
      <w:r w:rsidR="001852F3">
        <w:t xml:space="preserve">凝胶成像系统下，进行图像采集，计算</w:t>
      </w:r>
      <w:r>
        <w:t>NPY</w:t>
      </w:r>
      <w:r>
        <w:t>、</w:t>
      </w:r>
      <w:r>
        <w:t>CGRP</w:t>
      </w:r>
      <w:r>
        <w:t>、</w:t>
      </w:r>
      <w:r>
        <w:t>NF-</w:t>
      </w:r>
      <w:r>
        <w:t>κ</w:t>
      </w:r>
      <w:r>
        <w:t>B、SP、AQP4和GAPDH的光密度值，以GAPDH的光密度值作为内参照，求出以上指标与GAPDH之间的比值。</w:t>
      </w:r>
    </w:p>
    <w:p w:rsidR="0018722C">
      <w:pPr>
        <w:pStyle w:val="aff7"/>
        <w:topLinePunct/>
      </w:pPr>
      <w:r>
        <w:pict>
          <v:group style="margin-left:90pt;margin-top:9.894085pt;width:396.3pt;height:101.4pt;mso-position-horizontal-relative:page;mso-position-vertical-relative:paragraph;z-index:1312;mso-wrap-distance-left:0;mso-wrap-distance-right:0" coordorigin="1800,198" coordsize="7926,2028">
            <v:shape style="position:absolute;left:1800;top:221;width:5218;height:2004" type="#_x0000_t75" stroked="false">
              <v:imagedata r:id="rId33" o:title=""/>
            </v:shape>
            <v:shape style="position:absolute;left:7017;top:197;width:2708;height:2028" type="#_x0000_t75" stroked="false">
              <v:imagedata r:id="rId34" o:title=""/>
            </v:shape>
            <w10:wrap type="topAndBottom"/>
          </v:group>
        </w:pict>
      </w:r>
    </w:p>
    <w:p w:rsidR="0018722C">
      <w:pPr>
        <w:pStyle w:val="affff1"/>
        <w:tabs>
          <w:tab w:pos="3899" w:val="left" w:leader="none"/>
          <w:tab w:pos="5474" w:val="left" w:leader="none"/>
        </w:tabs>
        <w:spacing w:before="34"/>
        <w:ind w:leftChars="0" w:left="1485" w:rightChars="0" w:right="0" w:firstLineChars="0" w:firstLine="0"/>
        <w:jc w:val="left"/>
        <w:topLinePunct/>
      </w:pPr>
      <w:r>
        <w:rPr>
          <w:kern w:val="2"/>
          <w:sz w:val="21"/>
          <w:szCs w:val="22"/>
          <w:rFonts w:cstheme="minorBidi" w:hAnsiTheme="minorHAnsi" w:eastAsiaTheme="minorHAnsi" w:asciiTheme="minorHAnsi"/>
        </w:rPr>
        <w:t>点样</w:t>
      </w:r>
      <w:r w:rsidR="001852F3">
        <w:rPr>
          <w:kern w:val="2"/>
          <w:sz w:val="22"/>
          <w:szCs w:val="22"/>
          <w:rFonts w:cstheme="minorBidi" w:hAnsiTheme="minorHAnsi" w:eastAsiaTheme="minorHAnsi" w:asciiTheme="minorHAnsi"/>
        </w:rPr>
        <w:t>电泳</w:t>
      </w:r>
      <w:r w:rsidR="001852F3">
        <w:rPr>
          <w:kern w:val="2"/>
          <w:sz w:val="22"/>
          <w:szCs w:val="22"/>
          <w:rFonts w:cstheme="minorBidi" w:hAnsiTheme="minorHAnsi" w:eastAsiaTheme="minorHAnsi" w:asciiTheme="minorHAnsi"/>
        </w:rPr>
        <w:t>电泳仪</w:t>
      </w:r>
    </w:p>
    <w:p w:rsidR="0018722C">
      <w:pPr>
        <w:pStyle w:val="aff7"/>
        <w:topLinePunct/>
      </w:pPr>
      <w:r>
        <w:pict>
          <v:group style="margin-left:90pt;margin-top:8.957312pt;width:395.95pt;height:143.3pt;mso-position-horizontal-relative:page;mso-position-vertical-relative:paragraph;z-index:1336;mso-wrap-distance-left:0;mso-wrap-distance-right:0" coordorigin="1800,179" coordsize="7919,2866">
            <v:shape style="position:absolute;left:5427;top:179;width:4292;height:2866" type="#_x0000_t75" stroked="false">
              <v:imagedata r:id="rId35" o:title=""/>
            </v:shape>
            <v:shape style="position:absolute;left:1800;top:207;width:3629;height:2836" type="#_x0000_t75" stroked="false">
              <v:imagedata r:id="rId36" o:title=""/>
            </v:shape>
            <w10:wrap type="topAndBottom"/>
          </v:group>
        </w:pict>
      </w:r>
    </w:p>
    <w:p w:rsidR="0018722C">
      <w:pPr>
        <w:pStyle w:val="affff1"/>
        <w:tabs>
          <w:tab w:pos="5848" w:val="left" w:leader="none"/>
        </w:tabs>
        <w:spacing w:before="83"/>
        <w:ind w:leftChars="0" w:left="1858" w:rightChars="0" w:right="0" w:firstLineChars="0" w:firstLine="0"/>
        <w:jc w:val="left"/>
        <w:keepNext/>
        <w:topLinePunct/>
      </w:pPr>
      <w:r>
        <w:rPr>
          <w:kern w:val="2"/>
          <w:sz w:val="21"/>
          <w:szCs w:val="22"/>
          <w:rFonts w:cstheme="minorBidi" w:hAnsiTheme="minorHAnsi" w:eastAsiaTheme="minorHAnsi" w:asciiTheme="minorHAnsi"/>
        </w:rPr>
        <w:t>凝胶成像系统</w:t>
      </w:r>
      <w:r>
        <w:rPr>
          <w:kern w:val="2"/>
          <w:szCs w:val="22"/>
          <w:rFonts w:cstheme="minorBidi" w:hAnsiTheme="minorHAnsi" w:eastAsiaTheme="minorHAnsi" w:asciiTheme="minorHAnsi"/>
          <w:spacing w:val="0"/>
          <w:sz w:val="21"/>
        </w:rPr>
        <w:t>采集</w:t>
      </w:r>
      <w:r>
        <w:rPr>
          <w:kern w:val="2"/>
          <w:szCs w:val="22"/>
          <w:rFonts w:cstheme="minorBidi" w:hAnsiTheme="minorHAnsi" w:eastAsiaTheme="minorHAnsi" w:asciiTheme="minorHAnsi"/>
          <w:sz w:val="21"/>
        </w:rPr>
        <w:t>图象</w:t>
      </w:r>
    </w:p>
    <w:p w:rsidR="0018722C">
      <w:pPr>
        <w:pStyle w:val="a9"/>
        <w:topLinePunct/>
      </w:pPr>
      <w:r>
        <w:rPr>
          <w:rFonts w:cstheme="minorBidi" w:hAnsiTheme="minorHAnsi" w:eastAsiaTheme="minorHAnsi" w:asciiTheme="minorHAnsi"/>
        </w:rPr>
        <w:t>图7</w:t>
      </w:r>
      <w:r>
        <w:t xml:space="preserve">  </w:t>
      </w:r>
      <w:r w:rsidRPr="00DB64CE">
        <w:rPr>
          <w:rFonts w:cstheme="minorBidi" w:hAnsiTheme="minorHAnsi" w:eastAsiaTheme="minorHAnsi" w:asciiTheme="minorHAnsi"/>
        </w:rPr>
        <w:t>电泳仪器及主要操作步骤组图</w:t>
      </w:r>
    </w:p>
    <w:p w:rsidR="0018722C">
      <w:pPr>
        <w:pStyle w:val="Heading3"/>
        <w:topLinePunct/>
        <w:ind w:left="200" w:hangingChars="200" w:hanging="200"/>
      </w:pPr>
      <w:r>
        <w:rPr>
          <w:b/>
        </w:rPr>
        <w:t>4.8</w:t>
      </w:r>
      <w:r>
        <w:t xml:space="preserve"> </w:t>
      </w:r>
      <w:r>
        <w:t>酶联免疫吸附实验</w:t>
      </w:r>
      <w:r>
        <w:t>（</w:t>
      </w:r>
      <w:r>
        <w:rPr>
          <w:b/>
        </w:rPr>
        <w:t>ELISA</w:t>
      </w:r>
      <w:r>
        <w:t>）</w:t>
      </w:r>
      <w:r>
        <w:t>法测定血清中神经元特异性烯醇化酶</w:t>
      </w:r>
      <w:r>
        <w:t>（</w:t>
      </w:r>
      <w:r>
        <w:rPr>
          <w:b/>
        </w:rPr>
        <w:t>NSE</w:t>
      </w:r>
      <w:r>
        <w:t>）</w:t>
      </w:r>
      <w:r>
        <w:t>、</w:t>
      </w:r>
      <w:r>
        <w:t>缓激肽</w:t>
      </w:r>
      <w:r>
        <w:t>（</w:t>
      </w:r>
      <w:r>
        <w:rPr>
          <w:b/>
        </w:rPr>
        <w:t xml:space="preserve">BK</w:t>
      </w:r>
      <w:r>
        <w:t>）</w:t>
      </w:r>
      <w:r>
        <w:t>、前列腺素</w:t>
      </w:r>
      <w:r>
        <w:rPr>
          <w:b/>
        </w:rPr>
        <w:t>E2</w:t>
      </w:r>
      <w:r>
        <w:t>（</w:t>
      </w:r>
      <w:r>
        <w:rPr>
          <w:b/>
        </w:rPr>
        <w:t>PGE2</w:t>
      </w:r>
      <w:r>
        <w:t>）</w:t>
      </w:r>
      <w:r>
        <w:t>、组织胺</w:t>
      </w:r>
      <w:r>
        <w:t>（</w:t>
      </w:r>
      <w:r>
        <w:rPr>
          <w:b/>
        </w:rPr>
        <w:t xml:space="preserve">HA</w:t>
      </w:r>
      <w:r>
        <w:t>）</w:t>
      </w:r>
      <w:r>
        <w:t>、基质金属蛋白酶</w:t>
      </w:r>
      <w:r>
        <w:t>（</w:t>
      </w:r>
      <w:r>
        <w:rPr>
          <w:b/>
        </w:rPr>
        <w:t xml:space="preserve">MMP-9</w:t>
      </w:r>
      <w:r>
        <w:t>）</w:t>
      </w:r>
      <w:r>
        <w:t>、</w:t>
      </w:r>
      <w:r>
        <w:t>高敏</w:t>
      </w:r>
      <w:r>
        <w:rPr>
          <w:b/>
        </w:rPr>
        <w:t>C</w:t>
      </w:r>
      <w:r w:rsidR="001852F3">
        <w:t xml:space="preserve">反应蛋白</w:t>
      </w:r>
      <w:r>
        <w:t>（</w:t>
      </w:r>
      <w:r>
        <w:rPr>
          <w:b/>
        </w:rPr>
        <w:t xml:space="preserve">hs-CRP</w:t>
      </w:r>
      <w:r>
        <w:t>）</w:t>
      </w:r>
      <w:r w:rsidR="001852F3">
        <w:t xml:space="preserve">含量。</w:t>
      </w:r>
    </w:p>
    <w:p w:rsidR="0018722C">
      <w:pPr>
        <w:spacing w:before="20"/>
        <w:ind w:leftChars="0" w:left="120" w:rightChars="0" w:right="0" w:firstLineChars="0" w:firstLine="0"/>
        <w:jc w:val="left"/>
        <w:topLinePunct/>
      </w:pPr>
      <w:r>
        <w:rPr>
          <w:kern w:val="2"/>
          <w:sz w:val="24"/>
          <w:szCs w:val="22"/>
          <w:rFonts w:cstheme="minorBidi" w:hAnsiTheme="minorHAnsi" w:eastAsiaTheme="minorHAnsi" w:asciiTheme="minorHAnsi"/>
          <w:b/>
        </w:rPr>
        <w:t>实验原理</w:t>
      </w:r>
    </w:p>
    <w:p w:rsidR="0018722C">
      <w:pPr>
        <w:topLinePunct/>
      </w:pPr>
      <w:r>
        <w:t>本实验采用大鼠酶联免疫分析</w:t>
      </w:r>
      <w:r>
        <w:t>（</w:t>
      </w:r>
      <w:r>
        <w:t>ELISA</w:t>
      </w:r>
      <w:r>
        <w:t>）</w:t>
      </w:r>
      <w:r>
        <w:t>试剂盒，本试剂盒应用双抗体夹心</w:t>
      </w:r>
      <w:r>
        <w:t>酶标免疫分析法测定标本中</w:t>
      </w:r>
      <w:r>
        <w:t>NSE、BK、PGE2、HA、MMP-9、hs-CRP</w:t>
      </w:r>
      <w:r/>
      <w:r w:rsidR="001852F3">
        <w:t xml:space="preserve">含量。用纯化</w:t>
      </w:r>
      <w:r>
        <w:t>的抗体包被微孔板，制成固相抗体，往包被单抗的微孔中依次加入</w:t>
      </w:r>
      <w:r>
        <w:t>NSE</w:t>
      </w:r>
      <w:r>
        <w:t>、</w:t>
      </w:r>
      <w:r>
        <w:t>BK</w:t>
      </w:r>
      <w:r>
        <w:t>、</w:t>
      </w:r>
      <w:r>
        <w:t>PGE2</w:t>
      </w:r>
      <w:r>
        <w:t>、</w:t>
      </w:r>
    </w:p>
    <w:p w:rsidR="0018722C">
      <w:pPr>
        <w:topLinePunct/>
      </w:pPr>
      <w:r>
        <w:t>HA</w:t>
      </w:r>
      <w:r>
        <w:t>、</w:t>
      </w:r>
      <w:r>
        <w:t>MMP-9</w:t>
      </w:r>
      <w:r>
        <w:t>、</w:t>
      </w:r>
      <w:r>
        <w:t>hs-CRP</w:t>
      </w:r>
      <w:r/>
      <w:r w:rsidR="001852F3">
        <w:t xml:space="preserve">抗原、生物素化的抗大鼠</w:t>
      </w:r>
      <w:r>
        <w:t>NSE</w:t>
      </w:r>
      <w:r>
        <w:t>、</w:t>
      </w:r>
      <w:r>
        <w:t>BK</w:t>
      </w:r>
      <w:r>
        <w:t>、</w:t>
      </w:r>
      <w:r>
        <w:t>PGE2</w:t>
      </w:r>
      <w:r>
        <w:t>、</w:t>
      </w:r>
      <w:r>
        <w:t>HA</w:t>
      </w:r>
      <w:r>
        <w:t>、</w:t>
      </w:r>
      <w:r>
        <w:t>MMP-9</w:t>
      </w:r>
      <w:r>
        <w:t>、</w:t>
      </w:r>
      <w:r>
        <w:t>hs-CRP</w:t>
      </w:r>
      <w:r w:rsidR="001852F3">
        <w:t xml:space="preserve">抗体、HRP</w:t>
      </w:r>
      <w:r/>
      <w:r w:rsidR="001852F3">
        <w:t xml:space="preserve">标记的亲和素，经过彻底洗涤后用底物</w:t>
      </w:r>
      <w:r>
        <w:t>TMB</w:t>
      </w:r>
      <w:r/>
      <w:r w:rsidR="001852F3">
        <w:t xml:space="preserve">显色。</w:t>
      </w:r>
      <w:r>
        <w:t>TMB</w:t>
      </w:r>
      <w:r/>
      <w:r w:rsidR="001852F3">
        <w:t xml:space="preserve">在过氧化物酶</w:t>
      </w:r>
      <w:r>
        <w:t>的催化下转化成蓝色，并在酸的作用下转化成最终的黄色。颜色的深浅和样品中</w:t>
      </w:r>
      <w:r>
        <w:t>的</w:t>
      </w:r>
      <w:r>
        <w:t>NSE、BK、PGE2、HA、MMP-9、hs-CRP</w:t>
      </w:r>
      <w:r/>
      <w:r w:rsidR="001852F3">
        <w:t xml:space="preserve">呈正相关。用酶标仪在</w:t>
      </w:r>
      <w:r>
        <w:t>450nm</w:t>
      </w:r>
      <w:r/>
      <w:r w:rsidR="001852F3">
        <w:t xml:space="preserve">波长下测定吸光度</w:t>
      </w:r>
      <w:r>
        <w:t>（</w:t>
      </w:r>
      <w:r>
        <w:t>OD</w:t>
      </w:r>
      <w:r/>
      <w:r w:rsidR="001852F3">
        <w:t xml:space="preserve">值</w:t>
      </w:r>
      <w:r>
        <w:t>）</w:t>
      </w:r>
      <w:r>
        <w:t>，计算样品浓度。</w:t>
      </w:r>
    </w:p>
    <w:p w:rsidR="0018722C">
      <w:pPr>
        <w:pStyle w:val="cw11"/>
        <w:spacing w:before="21"/>
        <w:topLinePunct/>
      </w:pPr>
      <w:r>
        <w:rPr>
          <w:kern w:val="2"/>
          <w:sz w:val="24"/>
          <w:szCs w:val="24"/>
          <w:rFonts w:cstheme="minorBidi" w:hAnsiTheme="minorHAnsi" w:eastAsiaTheme="minorHAnsi" w:asciiTheme="minorHAnsi" w:ascii="宋体" w:hAnsi="宋体" w:eastAsia="宋体" w:cs="宋体"/>
          <w:b/>
          <w:bCs/>
        </w:rPr>
        <w:t>操作步骤</w:t>
      </w:r>
    </w:p>
    <w:p w:rsidR="0018722C">
      <w:pPr>
        <w:topLinePunct/>
      </w:pPr>
      <w:r>
        <w:t>各试剂在使用前平衡至室温。</w:t>
      </w:r>
    </w:p>
    <w:p w:rsidR="0018722C">
      <w:pPr>
        <w:topLinePunct/>
      </w:pPr>
      <w:r>
        <w:t>1.</w:t>
      </w:r>
      <w:r>
        <w:t>加样：分别设空白孔、标准孔、待测样品孔。除空白孔外，余孔分别加标准溶液或待测样品</w:t>
      </w:r>
      <w:r w:rsidR="001852F3">
        <w:t xml:space="preserve">100μl，注意不要有气泡，轻轻混匀，酶标板加上盖，37℃</w:t>
      </w:r>
      <w:r>
        <w:t>反应</w:t>
      </w:r>
      <w:r>
        <w:t>120</w:t>
      </w:r>
      <w:r/>
      <w:r w:rsidR="001852F3">
        <w:t xml:space="preserve">分钟。</w:t>
      </w:r>
    </w:p>
    <w:p w:rsidR="0018722C">
      <w:pPr>
        <w:topLinePunct/>
      </w:pPr>
      <w:r>
        <w:t>2.弃去液体，甩干，不用洗涤。</w:t>
      </w:r>
    </w:p>
    <w:p w:rsidR="0018722C">
      <w:pPr>
        <w:topLinePunct/>
      </w:pPr>
      <w:r>
        <w:t>3.</w:t>
      </w:r>
      <w:r>
        <w:t>每孔加检测溶液</w:t>
      </w:r>
      <w:r>
        <w:t>A</w:t>
      </w:r>
      <w:r/>
      <w:r w:rsidR="001852F3">
        <w:t xml:space="preserve">工作液</w:t>
      </w:r>
      <w:r>
        <w:t>100ul，37℃</w:t>
      </w:r>
      <w:r>
        <w:rPr>
          <w:rFonts w:hint="eastAsia"/>
        </w:rPr>
        <w:t>，</w:t>
      </w:r>
      <w:r>
        <w:t>60</w:t>
      </w:r>
      <w:r/>
      <w:r w:rsidR="001852F3">
        <w:t xml:space="preserve">分钟。洗板</w:t>
      </w:r>
      <w:r>
        <w:t>3</w:t>
      </w:r>
      <w:r/>
      <w:r w:rsidR="001852F3">
        <w:t xml:space="preserve">次</w:t>
      </w:r>
      <w:r>
        <w:t>，350μl</w:t>
      </w:r>
      <w:r>
        <w:t>/</w:t>
      </w:r>
      <w:r>
        <w:t>每孔，甩干。</w:t>
      </w:r>
    </w:p>
    <w:p w:rsidR="0018722C">
      <w:pPr>
        <w:topLinePunct/>
      </w:pPr>
      <w:r>
        <w:t>4.每孔加检测溶液</w:t>
      </w:r>
      <w:r w:rsidR="001852F3">
        <w:t xml:space="preserve">B</w:t>
      </w:r>
      <w:r w:rsidR="001852F3">
        <w:t xml:space="preserve">工作液</w:t>
      </w:r>
      <w:r w:rsidR="001852F3">
        <w:t xml:space="preserve">100ul，37℃，60</w:t>
      </w:r>
      <w:r w:rsidR="001852F3">
        <w:t xml:space="preserve">分钟，洗板</w:t>
      </w:r>
      <w:r w:rsidR="001852F3">
        <w:t xml:space="preserve">5</w:t>
      </w:r>
      <w:r w:rsidR="001852F3">
        <w:t xml:space="preserve">次，甩干。</w:t>
      </w:r>
    </w:p>
    <w:p w:rsidR="0018722C">
      <w:pPr>
        <w:topLinePunct/>
      </w:pPr>
      <w:r>
        <w:t>5.</w:t>
      </w:r>
      <w:r>
        <w:t>依序每孔加底物溶液</w:t>
      </w:r>
      <w:r>
        <w:t>90μl，37℃</w:t>
      </w:r>
      <w:r>
        <w:t>避光显色</w:t>
      </w:r>
      <w:r>
        <w:t>30</w:t>
      </w:r>
      <w:r/>
      <w:r w:rsidR="001852F3">
        <w:t xml:space="preserve">分钟</w:t>
      </w:r>
      <w:r>
        <w:t>（</w:t>
      </w:r>
      <w:r>
        <w:t>此时肉眼可见标准</w:t>
      </w:r>
      <w:r>
        <w:t>品的前</w:t>
      </w:r>
      <w:r>
        <w:t>3-4</w:t>
      </w:r>
      <w:r/>
      <w:r w:rsidR="001852F3">
        <w:t xml:space="preserve">孔有明显的梯度兰色，后</w:t>
      </w:r>
      <w:r>
        <w:t>3-4</w:t>
      </w:r>
      <w:r/>
      <w:r w:rsidR="001852F3">
        <w:t xml:space="preserve">孔梯度不明显</w:t>
      </w:r>
      <w:r>
        <w:t>）</w:t>
      </w:r>
      <w:r>
        <w:t>。</w:t>
      </w:r>
    </w:p>
    <w:p w:rsidR="0018722C">
      <w:pPr>
        <w:topLinePunct/>
      </w:pPr>
      <w:r>
        <w:t>6.依序每孔加终止溶液</w:t>
      </w:r>
      <w:r w:rsidR="001852F3">
        <w:t xml:space="preserve">50μl，终止反应</w:t>
      </w:r>
      <w:r>
        <w:t>（</w:t>
      </w:r>
      <w:r>
        <w:t>此时兰色立转黄色</w:t>
      </w:r>
      <w:r>
        <w:t>）</w:t>
      </w:r>
      <w:r>
        <w:t>。用酶联仪</w:t>
      </w:r>
      <w:r>
        <w:t>在</w:t>
      </w:r>
      <w:r>
        <w:t>450nm</w:t>
      </w:r>
      <w:r/>
      <w:r w:rsidR="001852F3">
        <w:t xml:space="preserve">波长依序测量各孔的光密度</w:t>
      </w:r>
      <w:r>
        <w:t>（</w:t>
      </w:r>
      <w:r>
        <w:t>OD</w:t>
      </w:r>
      <w:r w:rsidR="001852F3">
        <w:rPr>
          <w:spacing w:val="-15"/>
        </w:rPr>
        <w:t xml:space="preserve">值</w:t>
      </w:r>
      <w:r>
        <w:t>）</w:t>
      </w:r>
      <w:r>
        <w:t>。</w:t>
      </w:r>
    </w:p>
    <w:p w:rsidR="0018722C">
      <w:pPr>
        <w:pStyle w:val="cw11"/>
        <w:spacing w:before="20"/>
        <w:topLinePunct/>
      </w:pPr>
      <w:r>
        <w:rPr>
          <w:kern w:val="2"/>
          <w:sz w:val="24"/>
          <w:szCs w:val="24"/>
          <w:rFonts w:cstheme="minorBidi" w:hAnsiTheme="minorHAnsi" w:eastAsiaTheme="minorHAnsi" w:asciiTheme="minorHAnsi" w:ascii="宋体" w:hAnsi="宋体" w:eastAsia="宋体" w:cs="宋体"/>
          <w:b/>
          <w:bCs/>
        </w:rPr>
        <w:t>计算</w:t>
      </w:r>
    </w:p>
    <w:p w:rsidR="0018722C">
      <w:pPr>
        <w:topLinePunct/>
      </w:pPr>
      <w:r>
        <w:t>以标准物的浓度为横坐标</w:t>
      </w:r>
      <w:r>
        <w:t>（</w:t>
      </w:r>
      <w:r>
        <w:t>对数坐标</w:t>
      </w:r>
      <w:r>
        <w:t>）</w:t>
      </w:r>
      <w:r>
        <w:t>，OD</w:t>
      </w:r>
      <w:r/>
      <w:r w:rsidR="001852F3">
        <w:t xml:space="preserve">值为纵坐标</w:t>
      </w:r>
      <w:r>
        <w:t>（</w:t>
      </w:r>
      <w:r>
        <w:t>普通坐标</w:t>
      </w:r>
      <w:r>
        <w:t>）</w:t>
      </w:r>
      <w:r>
        <w:t>，在半</w:t>
      </w:r>
      <w:r>
        <w:t>对数坐标纸上绘出标准曲线，根据样品的</w:t>
      </w:r>
      <w:r>
        <w:t>OD</w:t>
      </w:r>
      <w:r/>
      <w:r w:rsidR="001852F3">
        <w:t xml:space="preserve">值由标准曲线查出相应的浓度；再</w:t>
      </w:r>
      <w:r>
        <w:t>乘以稀释倍数；或用标准物的浓度与</w:t>
      </w:r>
      <w:r>
        <w:t>OD</w:t>
      </w:r>
      <w:r/>
      <w:r w:rsidR="001852F3">
        <w:t xml:space="preserve">值计算出标准曲线的直线回归方程式，</w:t>
      </w:r>
      <w:r>
        <w:t>将样品的</w:t>
      </w:r>
      <w:r>
        <w:t>OD</w:t>
      </w:r>
      <w:r/>
      <w:r w:rsidR="001852F3">
        <w:t xml:space="preserve">值代入方程式，计算出样品浓度，再乘以稀释倍数，即为样品的实际浓度。</w:t>
      </w:r>
    </w:p>
    <w:p w:rsidR="0018722C">
      <w:pPr>
        <w:pStyle w:val="cw18"/>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920574" cy="2205990"/>
            <wp:effectExtent l="0" t="0" r="0" b="0"/>
            <wp:docPr id="37" name="image27.jpeg" descr=""/>
            <wp:cNvGraphicFramePr>
              <a:graphicFrameLocks noChangeAspect="1"/>
            </wp:cNvGraphicFramePr>
            <a:graphic>
              <a:graphicData uri="http://schemas.openxmlformats.org/drawingml/2006/picture">
                <pic:pic>
                  <pic:nvPicPr>
                    <pic:cNvPr id="38" name="image27.jpeg"/>
                    <pic:cNvPicPr/>
                  </pic:nvPicPr>
                  <pic:blipFill>
                    <a:blip r:embed="rId37" cstate="print"/>
                    <a:stretch>
                      <a:fillRect/>
                    </a:stretch>
                  </pic:blipFill>
                  <pic:spPr>
                    <a:xfrm>
                      <a:off x="0" y="0"/>
                      <a:ext cx="2920574" cy="220599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8"/>
          <w:sz w:val="20"/>
        </w:rPr>
        <w:t> </w:t>
      </w:r>
      <w:r w:rsidR="008331E4">
        <w:rPr>
          <w:kern w:val="2"/>
          <w:szCs w:val="22"/>
          <w:rFonts w:cstheme="minorBidi" w:hAnsiTheme="minorHAnsi" w:eastAsiaTheme="minorHAnsi" w:asciiTheme="minorHAnsi"/>
          <w:spacing w:val="8"/>
          <w:position w:val="5"/>
          <w:sz w:val="20"/>
        </w:rPr>
        <w:drawing>
          <wp:inline distT="0" distB="0" distL="0" distR="0">
            <wp:extent cx="1810813" cy="2129789"/>
            <wp:effectExtent l="0" t="0" r="0" b="0"/>
            <wp:docPr id="39" name="image28.jpeg" descr=""/>
            <wp:cNvGraphicFramePr>
              <a:graphicFrameLocks noChangeAspect="1"/>
            </wp:cNvGraphicFramePr>
            <a:graphic>
              <a:graphicData uri="http://schemas.openxmlformats.org/drawingml/2006/picture">
                <pic:pic>
                  <pic:nvPicPr>
                    <pic:cNvPr id="40" name="image28.jpeg"/>
                    <pic:cNvPicPr/>
                  </pic:nvPicPr>
                  <pic:blipFill>
                    <a:blip r:embed="rId38" cstate="print"/>
                    <a:stretch>
                      <a:fillRect/>
                    </a:stretch>
                  </pic:blipFill>
                  <pic:spPr>
                    <a:xfrm>
                      <a:off x="0" y="0"/>
                      <a:ext cx="1810813" cy="2129789"/>
                    </a:xfrm>
                    <a:prstGeom prst="rect">
                      <a:avLst/>
                    </a:prstGeom>
                  </pic:spPr>
                </pic:pic>
              </a:graphicData>
            </a:graphic>
          </wp:inline>
        </w:drawing>
      </w:r>
    </w:p>
    <w:p w:rsidR="0018722C">
      <w:pPr>
        <w:pStyle w:val="affff1"/>
        <w:topLinePunct/>
      </w:pPr>
      <w:r>
        <w:rPr>
          <w:rFonts w:cstheme="minorBidi" w:hAnsiTheme="minorHAnsi" w:eastAsiaTheme="minorHAnsi" w:asciiTheme="minorHAnsi"/>
        </w:rPr>
        <w:t>美国</w:t>
      </w:r>
      <w:r>
        <w:rPr>
          <w:rFonts w:ascii="Arial" w:eastAsia="Arial" w:cstheme="minorBidi" w:hAnsiTheme="minorHAnsi"/>
        </w:rPr>
        <w:t>Bio-Rad</w:t>
      </w:r>
      <w:r>
        <w:rPr>
          <w:rFonts w:cstheme="minorBidi" w:hAnsiTheme="minorHAnsi" w:eastAsiaTheme="minorHAnsi" w:asciiTheme="minorHAnsi"/>
        </w:rPr>
        <w:t>伯乐</w:t>
      </w:r>
      <w:r>
        <w:rPr>
          <w:rFonts w:cstheme="minorBidi" w:hAnsiTheme="minorHAnsi" w:eastAsiaTheme="minorHAnsi" w:asciiTheme="minorHAnsi"/>
        </w:rPr>
        <w:t>酶标仪</w:t>
      </w:r>
      <w:r>
        <w:rPr>
          <w:rFonts w:cstheme="minorBidi" w:hAnsiTheme="minorHAnsi" w:eastAsiaTheme="minorHAnsi" w:asciiTheme="minorHAnsi"/>
        </w:rPr>
        <w:t>NSE</w:t>
      </w:r>
      <w:r>
        <w:rPr>
          <w:rFonts w:cstheme="minorBidi" w:hAnsiTheme="minorHAnsi" w:eastAsiaTheme="minorHAnsi" w:asciiTheme="minorHAnsi"/>
        </w:rPr>
        <w:t>（</w:t>
      </w:r>
      <w:r>
        <w:rPr>
          <w:rFonts w:cstheme="minorBidi" w:hAnsiTheme="minorHAnsi" w:eastAsiaTheme="minorHAnsi" w:asciiTheme="minorHAnsi"/>
        </w:rPr>
        <w:t>大鼠</w:t>
      </w:r>
      <w:r>
        <w:rPr>
          <w:rFonts w:cstheme="minorBidi" w:hAnsiTheme="minorHAnsi" w:eastAsiaTheme="minorHAnsi" w:asciiTheme="minorHAnsi"/>
        </w:rPr>
        <w:t>）</w:t>
      </w:r>
      <w:r>
        <w:rPr>
          <w:rFonts w:cstheme="minorBidi" w:hAnsiTheme="minorHAnsi" w:eastAsiaTheme="minorHAnsi" w:asciiTheme="minorHAnsi"/>
        </w:rPr>
        <w:t>图</w:t>
      </w:r>
      <w:r>
        <w:rPr>
          <w:rFonts w:cstheme="minorBidi" w:hAnsiTheme="minorHAnsi" w:eastAsiaTheme="minorHAnsi" w:asciiTheme="minorHAnsi"/>
        </w:rPr>
        <w:t>8</w:t>
      </w:r>
      <w:r>
        <w:rPr>
          <w:rFonts w:cstheme="minorBidi" w:hAnsiTheme="minorHAnsi" w:eastAsiaTheme="minorHAnsi" w:asciiTheme="minorHAnsi"/>
        </w:rPr>
        <w:t>实验仪器及部分实验结果组图</w:t>
      </w:r>
    </w:p>
    <w:p w:rsidR="0018722C">
      <w:pPr>
        <w:pStyle w:val="Heading3"/>
        <w:topLinePunct/>
        <w:ind w:left="200" w:hangingChars="200" w:hanging="200"/>
      </w:pPr>
      <w:r>
        <w:t>4.9</w:t>
      </w:r>
      <w:r>
        <w:t xml:space="preserve"> </w:t>
      </w:r>
      <w:r>
        <w:t>激光共聚焦荧光离子成像实验</w:t>
      </w:r>
      <w:r w:rsidR="001852F3">
        <w:t xml:space="preserve">测定脑细胞内</w:t>
      </w:r>
      <w:r>
        <w:rPr>
          <w:b/>
        </w:rPr>
        <w:t>Ca</w:t>
      </w:r>
      <w:r>
        <w:rPr>
          <w:vertAlign w:val="superscript"/>
          /&gt;
        </w:rPr>
        <w:t>++</w:t>
      </w:r>
      <w:r>
        <w:t>浓度，检测钙超载情况。</w:t>
      </w:r>
      <w:r>
        <w:t>原理：</w:t>
      </w:r>
      <w:r>
        <w:t>通过荧光离子成像实验测定脑细胞内</w:t>
      </w:r>
      <w:r>
        <w:t>Ca</w:t>
      </w:r>
      <w:r>
        <w:rPr>
          <w:vertAlign w:val="superscript"/>
          /&gt;
        </w:rPr>
        <w:t>2+</w:t>
      </w:r>
      <w:r>
        <w:t>浓度，观察</w:t>
      </w:r>
      <w:r>
        <w:t>TBI</w:t>
      </w:r>
      <w:r/>
      <w:r w:rsidR="001852F3">
        <w:t xml:space="preserve">大鼠模型脑</w:t>
      </w:r>
    </w:p>
    <w:p w:rsidR="0018722C">
      <w:pPr>
        <w:topLinePunct/>
      </w:pPr>
      <w:r>
        <w:t>细胞内钙超载情况，研究</w:t>
      </w:r>
      <w:r w:rsidR="001852F3">
        <w:t xml:space="preserve">Ca</w:t>
      </w:r>
      <w:r>
        <w:rPr>
          <w:vertAlign w:val="superscript"/>
          /&gt;
        </w:rPr>
        <w:t>2+</w:t>
      </w:r>
      <w:r>
        <w:t>浓度与颅脑损伤严重程度之间的相关性。溶液的配置：</w:t>
      </w:r>
    </w:p>
    <w:p w:rsidR="0018722C">
      <w:pPr>
        <w:topLinePunct/>
      </w:pPr>
      <w:r>
        <w:t>1、Fluo-3</w:t>
      </w:r>
      <w:r>
        <w:t>/</w:t>
      </w:r>
      <w:r>
        <w:t>AM</w:t>
      </w:r>
      <w:r w:rsidR="001852F3">
        <w:t xml:space="preserve">溶于无水二甲基亚砜</w:t>
      </w:r>
      <w:r>
        <w:t>（</w:t>
      </w:r>
      <w:r>
        <w:t>DMSO</w:t>
      </w:r>
      <w:r>
        <w:t>）</w:t>
      </w:r>
      <w:r>
        <w:t>中配成终浓度为</w:t>
      </w:r>
      <w:r w:rsidR="001852F3">
        <w:t xml:space="preserve">5um</w:t>
      </w:r>
      <w:r w:rsidR="001852F3">
        <w:t xml:space="preserve">的溶液</w:t>
      </w:r>
    </w:p>
    <w:p w:rsidR="0018722C">
      <w:pPr>
        <w:topLinePunct/>
      </w:pPr>
      <w:r>
        <w:t xml:space="preserve">2、人工脑脊液</w:t>
      </w:r>
      <w:r>
        <w:t xml:space="preserve">（</w:t>
      </w:r>
      <w:r/>
      <w:r>
        <w:t xml:space="preserve">AC</w:t>
      </w:r>
      <w:r>
        <w:t xml:space="preserve">S</w:t>
      </w:r>
      <w:r>
        <w:t xml:space="preserve">F</w:t>
      </w:r>
      <w:r/>
      <w:r>
        <w:t xml:space="preserve">）</w:t>
      </w:r>
      <w:r>
        <w:t xml:space="preserve">：</w:t>
      </w:r>
      <w:r>
        <w:t xml:space="preserve">NaC</w:t>
      </w:r>
      <w:r>
        <w:t xml:space="preserve">l </w:t>
      </w:r>
      <w:r>
        <w:t xml:space="preserve">124mmol</w:t>
      </w:r>
      <w:r>
        <w:t xml:space="preserve">/</w:t>
      </w:r>
      <w:r>
        <w:t xml:space="preserve">L</w:t>
      </w:r>
      <w:r>
        <w:t xml:space="preserve">    </w:t>
      </w:r>
      <w:r>
        <w:t xml:space="preserve">KC</w:t>
      </w:r>
      <w:r>
        <w:t xml:space="preserve">l </w:t>
      </w:r>
      <w:r>
        <w:t xml:space="preserve">3.4mmol</w:t>
      </w:r>
      <w:r>
        <w:t xml:space="preserve">/</w:t>
      </w:r>
      <w:r>
        <w:t xml:space="preserve">L</w:t>
      </w:r>
      <w:r>
        <w:t xml:space="preserve">     </w:t>
      </w:r>
      <w:r>
        <w:t xml:space="preserve">MgSo4 </w:t>
      </w:r>
      <w:r>
        <w:t xml:space="preserve">1.5mmol</w:t>
      </w:r>
      <w:r>
        <w:t xml:space="preserve">/</w:t>
      </w:r>
      <w:r>
        <w:t xml:space="preserve">L KH2PO4 1.2mmol</w:t>
      </w:r>
      <w:r>
        <w:t xml:space="preserve">/</w:t>
      </w:r>
      <w:r>
        <w:t xml:space="preserve">L NaHCO3 25mmol</w:t>
      </w:r>
      <w:r>
        <w:t xml:space="preserve">/</w:t>
      </w:r>
      <w:r>
        <w:t xml:space="preserve">L CaCl2</w:t>
      </w:r>
      <w:r>
        <w:t xml:space="preserve"> </w:t>
      </w:r>
      <w:r>
        <w:t xml:space="preserve">2.4mmol</w:t>
      </w:r>
      <w:r>
        <w:t xml:space="preserve">/</w:t>
      </w:r>
      <w:r>
        <w:t xml:space="preserve">L Glucose 10mmol</w:t>
      </w:r>
      <w:r>
        <w:t xml:space="preserve">/</w:t>
      </w:r>
      <w:r>
        <w:t xml:space="preserve">L</w:t>
      </w:r>
      <w:r w:rsidR="001852F3">
        <w:t xml:space="preserve"> HEPES 1</w:t>
      </w:r>
      <w:r w:rsidR="001852F3">
        <w:t>0</w:t>
      </w:r>
    </w:p>
    <w:p w:rsidR="0018722C">
      <w:pPr>
        <w:topLinePunct/>
      </w:pPr>
      <w:r>
        <w:t>PH 7.4-7.6</w:t>
      </w:r>
    </w:p>
    <w:p w:rsidR="0018722C">
      <w:pPr>
        <w:topLinePunct/>
      </w:pPr>
      <w:r>
        <w:t>3、磷酸缓冲液</w:t>
      </w:r>
      <w:r>
        <w:t>（</w:t>
      </w:r>
      <w:r/>
      <w:r>
        <w:t>PBS</w:t>
      </w:r>
      <w:r/>
      <w:r>
        <w:t>）</w:t>
      </w:r>
      <w:r>
        <w:t>：</w:t>
      </w:r>
      <w:r/>
      <w:r>
        <w:t>NaCl</w:t>
      </w:r>
      <w:r>
        <w:t> </w:t>
      </w:r>
      <w:r>
        <w:t>124mmol</w:t>
      </w:r>
      <w:r>
        <w:t>/</w:t>
      </w:r>
      <w:r>
        <w:t>L</w:t>
      </w:r>
      <w:r w:rsidRPr="00000000">
        <w:tab/>
      </w:r>
      <w:r w:rsidR="001852F3">
        <w:t>KCl</w:t>
      </w:r>
      <w:r>
        <w:t> </w:t>
      </w:r>
      <w:r>
        <w:t>3.4mmol</w:t>
      </w:r>
      <w:r>
        <w:t>/</w:t>
      </w:r>
      <w:r>
        <w:t>L</w:t>
      </w:r>
      <w:r w:rsidRPr="00000000">
        <w:tab/>
        <w:t>MgSo4 1.5mmol</w:t>
      </w:r>
      <w:r>
        <w:t>/</w:t>
      </w:r>
      <w:r>
        <w:t>L KH2PO4</w:t>
      </w:r>
      <w:r w:rsidRPr="00000000">
        <w:tab/>
        <w:t>1.2mmol</w:t>
      </w:r>
      <w:r>
        <w:t>/</w:t>
      </w:r>
      <w:r>
        <w:t>L</w:t>
      </w:r>
      <w:r w:rsidRPr="00000000">
        <w:tab/>
        <w:t>NaHCO3</w:t>
      </w:r>
      <w:r w:rsidRPr="00000000">
        <w:tab/>
        <w:t>25mmol</w:t>
      </w:r>
      <w:r>
        <w:t>/</w:t>
      </w:r>
      <w:r>
        <w:t>L</w:t>
      </w:r>
    </w:p>
    <w:p w:rsidR="0018722C">
      <w:pPr>
        <w:topLinePunct/>
      </w:pPr>
      <w:r>
        <w:t>PH 7.4-7.6</w:t>
      </w:r>
    </w:p>
    <w:p w:rsidR="0018722C">
      <w:pPr>
        <w:topLinePunct/>
      </w:pPr>
      <w:r>
        <w:t>4、胰蛋白酶：用</w:t>
      </w:r>
      <w:r w:rsidR="001852F3">
        <w:t xml:space="preserve">PBS</w:t>
      </w:r>
      <w:r w:rsidR="001852F3">
        <w:t xml:space="preserve">配成终浓度为</w:t>
      </w:r>
      <w:r w:rsidR="001852F3">
        <w:t xml:space="preserve">0</w:t>
      </w:r>
      <w:r>
        <w:t>.</w:t>
      </w:r>
      <w:r>
        <w:t>25%的胰蛋白酶溶液</w:t>
      </w:r>
    </w:p>
    <w:p w:rsidR="0018722C">
      <w:pPr>
        <w:topLinePunct/>
      </w:pPr>
      <w:r>
        <w:t xml:space="preserve">5.</w:t>
      </w:r>
      <w:r>
        <w:t xml:space="preserve"> </w:t>
      </w:r>
      <w:r>
        <w:t xml:space="preserve">D-Hanks</w:t>
      </w:r>
      <w:r w:rsidR="001852F3">
        <w:t xml:space="preserve">液：Nacl</w:t>
      </w:r>
      <w:r>
        <w:t xml:space="preserve"> </w:t>
      </w:r>
      <w:r>
        <w:t xml:space="preserve">8.0g</w:t>
      </w:r>
      <w:r w:rsidRPr="00000000">
        <w:tab/>
      </w:r>
      <w:r>
        <w:t xml:space="preserve">KC</w:t>
      </w:r>
      <w:r>
        <w:t xml:space="preserve"> </w:t>
      </w:r>
      <w:r>
        <w:t xml:space="preserve">l0.4g</w:t>
      </w:r>
      <w:r w:rsidRPr="00000000">
        <w:tab/>
      </w:r>
      <w:r>
        <w:t xml:space="preserve">KH2PO4</w:t>
      </w:r>
      <w:r w:rsidRPr="00000000">
        <w:tab/>
      </w:r>
      <w:r>
        <w:t xml:space="preserve">0.06g</w:t>
      </w:r>
      <w:r w:rsidRPr="00000000">
        <w:tab/>
      </w:r>
      <w:r>
        <w:t xml:space="preserve">NaHCO3</w:t>
      </w:r>
      <w:r>
        <w:t xml:space="preserve"> </w:t>
      </w:r>
      <w:r>
        <w:t xml:space="preserve">0.35g Na2HPO4.</w:t>
      </w:r>
      <w:r w:rsidR="001852F3">
        <w:t xml:space="preserve"> </w:t>
      </w:r>
      <w:r w:rsidR="001852F3">
        <w:t xml:space="preserve">H2O</w:t>
      </w:r>
      <w:r w:rsidRPr="00000000">
        <w:tab/>
      </w:r>
      <w:r>
        <w:t xml:space="preserve">0.06g</w:t>
      </w:r>
      <w:r w:rsidRPr="00000000">
        <w:tab/>
      </w:r>
      <w:r>
        <w:t xml:space="preserve">DH2O </w:t>
      </w:r>
      <w:r>
        <w:t xml:space="preserve">(</w:t>
      </w:r>
      <w:r>
        <w:t xml:space="preserve">三蒸水</w:t>
      </w:r>
      <w:r>
        <w:t xml:space="preserve">)</w:t>
      </w:r>
      <w:r>
        <w:t xml:space="preserve"> 1000ml</w:t>
      </w:r>
      <w:r w:rsidRPr="00000000">
        <w:tab/>
      </w:r>
      <w:r>
        <w:t xml:space="preserve">PH 7.40</w:t>
      </w:r>
      <w:r/>
      <w:r>
        <w:t xml:space="preserve">左</w:t>
      </w:r>
      <w:r>
        <w:t>右</w:t>
      </w:r>
    </w:p>
    <w:p w:rsidR="0018722C">
      <w:pPr>
        <w:topLinePunct/>
      </w:pPr>
      <w:r>
        <w:t xml:space="preserve">6</w:t>
      </w:r>
      <w:r w:rsidR="001852F3">
        <w:t xml:space="preserve">．</w:t>
      </w:r>
      <w:r w:rsidR="001852F3">
        <w:t xml:space="preserve">Locker</w:t>
      </w:r>
      <w:r>
        <w:t xml:space="preserve">'</w:t>
      </w:r>
      <w:r>
        <w:t xml:space="preserve">s</w:t>
      </w:r>
      <w:r w:rsidR="001852F3">
        <w:t xml:space="preserve">液</w:t>
      </w:r>
      <w:r w:rsidR="001852F3">
        <w:t xml:space="preserve">：</w:t>
      </w:r>
      <w:r w:rsidR="001852F3">
        <w:t xml:space="preserve"> Nacl 8.932g</w:t>
      </w:r>
      <w:r w:rsidR="001852F3">
        <w:t xml:space="preserve"> KCl 0.414g</w:t>
      </w:r>
      <w:r w:rsidR="001852F3">
        <w:t xml:space="preserve"> NaHCO3 0.302g CaCl2 0.253g</w:t>
      </w:r>
      <w:r w:rsidR="001852F3">
        <w:t xml:space="preserve">  MgCl2 0.133g    Glucose</w:t>
      </w:r>
      <w:r w:rsidR="001852F3">
        <w:t xml:space="preserve"> 1.109g</w:t>
      </w:r>
      <w:r w:rsidR="001852F3">
        <w:t xml:space="preserve">  HEPES 1.333g DH2O </w:t>
      </w:r>
      <w:r>
        <w:t xml:space="preserve">(</w:t>
      </w:r>
      <w:r>
        <w:t xml:space="preserve">三蒸水</w:t>
      </w:r>
      <w:r>
        <w:t xml:space="preserve">)</w:t>
      </w:r>
      <w:r>
        <w:t xml:space="preserve"> 1000m</w:t>
      </w:r>
      <w:r>
        <w:t>l</w:t>
      </w:r>
    </w:p>
    <w:p w:rsidR="0018722C">
      <w:pPr>
        <w:pStyle w:val="BodyText"/>
        <w:spacing w:line="396" w:lineRule="auto" w:before="141"/>
        <w:ind w:leftChars="0" w:left="600" w:rightChars="0" w:right="6730"/>
        <w:topLinePunct/>
      </w:pPr>
      <w:r>
        <w:t>实验步骤：</w:t>
      </w:r>
      <w:r w:rsidR="001852F3">
        <w:t xml:space="preserve">1．造模</w:t>
      </w:r>
    </w:p>
    <w:p w:rsidR="0018722C">
      <w:pPr>
        <w:topLinePunct/>
      </w:pPr>
      <w:r>
        <w:t>2．分离细胞</w:t>
      </w:r>
      <w:r>
        <w:rPr>
          <w:rFonts w:hint="eastAsia"/>
        </w:rPr>
        <w:t>：</w:t>
      </w:r>
      <w:r>
        <w:t>实验组轻、中、重度损伤的大鼠分别在其伤后</w:t>
      </w:r>
      <w:r>
        <w:rPr>
          <w:rFonts w:ascii="Times New Roman" w:eastAsia="Times New Roman"/>
        </w:rPr>
        <w:t>1h</w:t>
      </w:r>
      <w:r>
        <w:t>断头处死，</w:t>
      </w:r>
    </w:p>
    <w:p w:rsidR="0018722C">
      <w:pPr>
        <w:topLinePunct/>
      </w:pPr>
      <w:r>
        <w:t>开颅取脑，取右顶叶水肿区大脑组织块在含有</w:t>
      </w:r>
      <w:r>
        <w:rPr>
          <w:rFonts w:ascii="Times New Roman" w:eastAsia="Times New Roman"/>
        </w:rPr>
        <w:t>D-Hanks</w:t>
      </w:r>
      <w:r w:rsidR="001852F3">
        <w:rPr>
          <w:rFonts w:ascii="Times New Roman" w:eastAsia="Times New Roman"/>
        </w:rPr>
        <w:t xml:space="preserve"> </w:t>
      </w:r>
      <w:r>
        <w:t>液的玻璃皿中剪碎至</w:t>
      </w:r>
    </w:p>
    <w:p w:rsidR="0018722C">
      <w:pPr>
        <w:topLinePunct/>
      </w:pPr>
      <w:r>
        <w:rPr>
          <w:rFonts w:ascii="Times New Roman" w:hAnsi="Times New Roman" w:eastAsia="Times New Roman"/>
        </w:rPr>
        <w:t>1×1×1mm</w:t>
      </w:r>
      <w:r>
        <w:rPr>
          <w:rFonts w:ascii="Times New Roman" w:hAnsi="Times New Roman" w:eastAsia="Times New Roman"/>
        </w:rPr>
        <w:t>3</w:t>
      </w:r>
      <w:r>
        <w:t>大小</w:t>
      </w:r>
      <w:r>
        <w:rPr>
          <w:rFonts w:ascii="Times New Roman" w:hAnsi="Times New Roman" w:eastAsia="Times New Roman"/>
          <w:rFonts w:hint="eastAsia"/>
        </w:rPr>
        <w:t>，</w:t>
      </w:r>
      <w:r>
        <w:t>用玻璃吸管将其移至</w:t>
      </w:r>
      <w:r>
        <w:rPr>
          <w:rFonts w:ascii="Times New Roman" w:hAnsi="Times New Roman" w:eastAsia="Times New Roman"/>
        </w:rPr>
        <w:t>4ml</w:t>
      </w:r>
      <w:r>
        <w:t>含</w:t>
      </w:r>
      <w:r>
        <w:rPr>
          <w:rFonts w:ascii="Times New Roman" w:hAnsi="Times New Roman" w:eastAsia="Times New Roman"/>
        </w:rPr>
        <w:t>0.25%</w:t>
      </w:r>
      <w:r>
        <w:t>胰蛋白酶的</w:t>
      </w:r>
      <w:r>
        <w:rPr>
          <w:rFonts w:ascii="Times New Roman" w:hAnsi="Times New Roman" w:eastAsia="Times New Roman"/>
        </w:rPr>
        <w:t>PBS</w:t>
      </w:r>
      <w:r>
        <w:t>溶液中</w:t>
      </w:r>
      <w:r>
        <w:rPr>
          <w:rFonts w:ascii="Times New Roman" w:hAnsi="Times New Roman" w:eastAsia="Times New Roman"/>
          <w:rFonts w:hint="eastAsia"/>
        </w:rPr>
        <w:t>，</w:t>
      </w:r>
      <w:r>
        <w:t>并通</w:t>
      </w:r>
      <w:r>
        <w:t>过</w:t>
      </w:r>
      <w:r>
        <w:rPr>
          <w:rFonts w:ascii="Times New Roman" w:hAnsi="Times New Roman" w:eastAsia="Times New Roman"/>
        </w:rPr>
        <w:t>95</w:t>
      </w:r>
      <w:r>
        <w:t>％</w:t>
      </w:r>
      <w:r>
        <w:rPr>
          <w:rFonts w:ascii="Times New Roman" w:hAnsi="Times New Roman" w:eastAsia="Times New Roman"/>
        </w:rPr>
        <w:t>O</w:t>
      </w:r>
      <w:r>
        <w:rPr>
          <w:rFonts w:ascii="Times New Roman" w:hAnsi="Times New Roman" w:eastAsia="Times New Roman"/>
        </w:rPr>
        <w:t>2</w:t>
      </w:r>
      <w:r>
        <w:t>和</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r>
        <w:t>混合气体</w:t>
      </w:r>
      <w:r>
        <w:rPr>
          <w:rFonts w:ascii="Times New Roman" w:hAnsi="Times New Roman" w:eastAsia="Times New Roman"/>
          <w:rFonts w:hint="eastAsia"/>
        </w:rPr>
        <w:t>，</w:t>
      </w:r>
      <w:r>
        <w:t>在</w:t>
      </w:r>
      <w:r>
        <w:rPr>
          <w:rFonts w:ascii="Times New Roman" w:hAnsi="Times New Roman" w:eastAsia="Times New Roman"/>
        </w:rPr>
        <w:t>37</w:t>
      </w:r>
      <w:r>
        <w:t>℃恒温水浴箱中消化</w:t>
      </w:r>
      <w:r>
        <w:rPr>
          <w:rFonts w:ascii="Times New Roman" w:hAnsi="Times New Roman" w:eastAsia="Times New Roman"/>
        </w:rPr>
        <w:t>20</w:t>
      </w:r>
      <w:r>
        <w:t>分钟</w:t>
      </w:r>
      <w:r>
        <w:t>（</w:t>
      </w:r>
      <w:r>
        <w:t xml:space="preserve">或将胰酶预先预热至</w:t>
      </w:r>
      <w:r>
        <w:rPr>
          <w:rFonts w:ascii="Times New Roman" w:hAnsi="Times New Roman" w:eastAsia="Times New Roman"/>
        </w:rPr>
        <w:t>37</w:t>
      </w:r>
      <w:r>
        <w:t>℃</w:t>
      </w:r>
      <w:r>
        <w:t>）</w:t>
      </w:r>
      <w:r>
        <w:t>，用玻璃吸管依次轻轻吹打，见混浊，用胎牛血清终止胰酶消</w:t>
      </w:r>
      <w:r>
        <w:t>化。静置</w:t>
      </w:r>
      <w:r>
        <w:rPr>
          <w:rFonts w:ascii="Times New Roman" w:hAnsi="Times New Roman" w:eastAsia="Times New Roman"/>
        </w:rPr>
        <w:t>5-10</w:t>
      </w:r>
      <w:r>
        <w:t>分钟，取上清夜，用</w:t>
      </w:r>
      <w:r>
        <w:rPr>
          <w:rFonts w:ascii="Times New Roman" w:hAnsi="Times New Roman" w:eastAsia="Times New Roman"/>
        </w:rPr>
        <w:t>200M</w:t>
      </w:r>
      <w:r>
        <w:t>或</w:t>
      </w:r>
      <w:r>
        <w:rPr>
          <w:rFonts w:ascii="Times New Roman" w:hAnsi="Times New Roman" w:eastAsia="Times New Roman"/>
        </w:rPr>
        <w:t>300M</w:t>
      </w:r>
      <w:r>
        <w:t>尼龙网过滤，再用</w:t>
      </w:r>
      <w:r>
        <w:rPr>
          <w:rFonts w:ascii="Times New Roman" w:hAnsi="Times New Roman" w:eastAsia="Times New Roman"/>
        </w:rPr>
        <w:t>D-Hanks</w:t>
      </w:r>
      <w:r>
        <w:t>液约</w:t>
      </w:r>
      <w:r>
        <w:rPr>
          <w:rFonts w:ascii="Times New Roman" w:hAnsi="Times New Roman" w:eastAsia="Times New Roman"/>
        </w:rPr>
        <w:t>4-5ml</w:t>
      </w:r>
      <w:r>
        <w:t>加入混匀，重回收上清夜，再过滤。取过滤液离心，弃掉上清夜，用</w:t>
      </w:r>
      <w:r>
        <w:t>人工脑脊液</w:t>
      </w:r>
      <w:r>
        <w:rPr>
          <w:rFonts w:ascii="Times New Roman" w:hAnsi="Times New Roman" w:eastAsia="Times New Roman"/>
        </w:rPr>
        <w:t>12ml</w:t>
      </w:r>
      <w:r>
        <w:t>加入去掉上清液的试管中混匀。滴于已提前涂有多聚赖氨酸</w:t>
      </w:r>
      <w:r>
        <w:t>的</w:t>
      </w:r>
    </w:p>
    <w:p w:rsidR="0018722C">
      <w:pPr>
        <w:topLinePunct/>
      </w:pPr>
      <w:r>
        <w:rPr>
          <w:rFonts w:ascii="Times New Roman" w:eastAsia="Times New Roman"/>
        </w:rPr>
        <w:t>Petri</w:t>
      </w:r>
      <w:r>
        <w:t>皿上，静置</w:t>
      </w:r>
      <w:r>
        <w:rPr>
          <w:rFonts w:ascii="Times New Roman" w:eastAsia="Times New Roman"/>
        </w:rPr>
        <w:t>20</w:t>
      </w:r>
      <w:r>
        <w:t>分钟，使细胞贴壁。整个过程通以</w:t>
      </w:r>
      <w:r>
        <w:rPr>
          <w:rFonts w:ascii="Times New Roman" w:eastAsia="Times New Roman"/>
        </w:rPr>
        <w:t>95</w:t>
      </w:r>
      <w:r>
        <w:t>％</w:t>
      </w:r>
      <w:r>
        <w:rPr>
          <w:rFonts w:ascii="Times New Roman" w:eastAsia="Times New Roman"/>
        </w:rPr>
        <w:t>O</w:t>
      </w:r>
      <w:r>
        <w:rPr>
          <w:rFonts w:ascii="Times New Roman" w:eastAsia="Times New Roman"/>
        </w:rPr>
        <w:t>2</w:t>
      </w:r>
      <w:r>
        <w:t>和</w:t>
      </w:r>
      <w:r>
        <w:rPr>
          <w:rFonts w:ascii="Times New Roman" w:eastAsia="Times New Roman"/>
        </w:rPr>
        <w:t>5</w:t>
      </w:r>
      <w:r>
        <w:t>％</w:t>
      </w:r>
      <w:r>
        <w:rPr>
          <w:rFonts w:ascii="Times New Roman" w:eastAsia="Times New Roman"/>
        </w:rPr>
        <w:t>CO</w:t>
      </w:r>
      <w:r>
        <w:rPr>
          <w:rFonts w:ascii="Times New Roman" w:eastAsia="Times New Roman"/>
        </w:rPr>
        <w:t>2</w:t>
      </w:r>
      <w:r>
        <w:t>混合气体，以保持细胞的活性。取少量混悬液滴于一载玻片上，放于倒置显微镜观察。</w:t>
      </w:r>
    </w:p>
    <w:p w:rsidR="0018722C">
      <w:pPr>
        <w:topLinePunct/>
      </w:pPr>
      <w:r>
        <w:t>3</w:t>
      </w:r>
      <w:r>
        <w:t>．荧光标记：用人工脑脊液</w:t>
      </w:r>
      <w:r>
        <w:t>（</w:t>
      </w:r>
      <w:r>
        <w:t>ACSF</w:t>
      </w:r>
      <w:r>
        <w:t>）</w:t>
      </w:r>
      <w:r>
        <w:t>冲洗掉未贴壁的细胞组织，用微量加</w:t>
      </w:r>
      <w:r>
        <w:t>样器加入</w:t>
      </w:r>
      <w:r>
        <w:t>98μlACSF</w:t>
      </w:r>
      <w:r/>
      <w:r w:rsidR="001852F3">
        <w:t xml:space="preserve">至含贴壁细胞的</w:t>
      </w:r>
      <w:r>
        <w:t>Petri</w:t>
      </w:r>
      <w:r/>
      <w:r w:rsidR="001852F3">
        <w:t xml:space="preserve">皿中，并加入荧光探针，</w:t>
      </w:r>
      <w:r>
        <w:t>Fluo-3</w:t>
      </w:r>
      <w:r>
        <w:t>/</w:t>
      </w:r>
      <w:r>
        <w:t>AM 2μl</w:t>
      </w:r>
      <w:r>
        <w:t>（</w:t>
      </w:r>
      <w:r>
        <w:rPr>
          <w:spacing w:val="-8"/>
        </w:rPr>
        <w:t>浓度为</w:t>
      </w:r>
      <w:r>
        <w:t>1000Um</w:t>
      </w:r>
      <w:r>
        <w:t>）</w:t>
      </w:r>
      <w:r>
        <w:t>，从而荧光探针的终浓度为</w:t>
      </w:r>
      <w:r>
        <w:t>20uM</w:t>
      </w:r>
      <w:r>
        <w:t>。在</w:t>
      </w:r>
      <w:r>
        <w:t>37℃二氧化碳孵育</w:t>
      </w:r>
      <w:r>
        <w:t>箱中，孵育</w:t>
      </w:r>
      <w:r>
        <w:t>40</w:t>
      </w:r>
      <w:r/>
      <w:r w:rsidR="001852F3">
        <w:t xml:space="preserve">分钟，然后用人工脑脊液轻轻冲洗</w:t>
      </w:r>
      <w:r>
        <w:t>2－3</w:t>
      </w:r>
      <w:r/>
      <w:r w:rsidR="001852F3">
        <w:t xml:space="preserve">次</w:t>
      </w:r>
      <w:r>
        <w:rPr>
          <w:rFonts w:hint="eastAsia"/>
        </w:rPr>
        <w:t>，</w:t>
      </w:r>
      <w:r>
        <w:t>通以混合气体准备扫描。</w:t>
      </w:r>
    </w:p>
    <w:p w:rsidR="0018722C">
      <w:pPr>
        <w:topLinePunct/>
      </w:pPr>
      <w:r>
        <w:t>4</w:t>
      </w:r>
      <w:r>
        <w:t>．激光扫描共聚焦显微镜检测：将载有样品的</w:t>
      </w:r>
      <w:r>
        <w:t>Petri</w:t>
      </w:r>
      <w:r/>
      <w:r w:rsidR="001852F3">
        <w:t xml:space="preserve">皿固定在显微镜载物</w:t>
      </w:r>
      <w:r>
        <w:t>台上，先在</w:t>
      </w:r>
      <w:r>
        <w:t>10×</w:t>
      </w:r>
      <w:r>
        <w:t>低倍镜下找到脑细胞</w:t>
      </w:r>
      <w:r>
        <w:rPr>
          <w:rFonts w:hint="eastAsia"/>
        </w:rPr>
        <w:t>，</w:t>
      </w:r>
      <w:r>
        <w:t>然后在</w:t>
      </w:r>
      <w:r>
        <w:t>40×高倍镜下选择不同脑细胞进</w:t>
      </w:r>
      <w:r>
        <w:t>行扫描。激发光选用</w:t>
      </w:r>
      <w:r>
        <w:t>488nm,</w:t>
      </w:r>
      <w:r>
        <w:t>发射光为</w:t>
      </w:r>
      <w:r>
        <w:t>530nm</w:t>
      </w:r>
      <w:r/>
      <w:r w:rsidR="004B696B">
        <w:t>,将该次扫描所用参数</w:t>
      </w:r>
      <w:r>
        <w:t>（</w:t>
      </w:r>
      <w:r>
        <w:t>Laser</w:t>
      </w:r>
      <w:r>
        <w:t> </w:t>
      </w:r>
      <w:r>
        <w:t>Power 463mW,</w:t>
      </w:r>
      <w:r w:rsidR="001852F3">
        <w:t xml:space="preserve"> </w:t>
      </w:r>
      <w:r w:rsidR="001852F3">
        <w:t xml:space="preserve">Speed 10mm</w:t>
      </w:r>
      <w:r>
        <w:t>/</w:t>
      </w:r>
      <w:r>
        <w:t>s,</w:t>
      </w:r>
      <w:r w:rsidR="001852F3">
        <w:t xml:space="preserve"> </w:t>
      </w:r>
      <w:r w:rsidR="001852F3">
        <w:t xml:space="preserve">Step size 0.3um, Samples</w:t>
      </w:r>
      <w:r>
        <w:t>/</w:t>
      </w:r>
      <w:r>
        <w:t>pt 9</w:t>
      </w:r>
      <w:r>
        <w:t>）</w:t>
      </w:r>
      <w:r>
        <w:t>存于硬盘</w:t>
      </w:r>
      <w:r>
        <w:rPr>
          <w:rFonts w:hint="eastAsia"/>
        </w:rPr>
        <w:t>，</w:t>
      </w:r>
      <w:r>
        <w:t>以后每次扫</w:t>
      </w:r>
      <w:r>
        <w:t>描均调出此参数。将所得荧光图像也存入硬盘</w:t>
      </w:r>
      <w:r>
        <w:rPr>
          <w:rFonts w:hint="eastAsia"/>
        </w:rPr>
        <w:t>，</w:t>
      </w:r>
      <w:r>
        <w:t>分析时读出。分析时选荧光最强</w:t>
      </w:r>
      <w:r>
        <w:t>的层面作为计算标准</w:t>
      </w:r>
      <w:r>
        <w:rPr>
          <w:rFonts w:hint="eastAsia"/>
        </w:rPr>
        <w:t>，</w:t>
      </w:r>
      <w:r>
        <w:t>基础荧光像素值定位</w:t>
      </w:r>
      <w:r>
        <w:t>1</w:t>
      </w:r>
      <w:r>
        <w:t>，取</w:t>
      </w:r>
      <w:r>
        <w:t>10</w:t>
      </w:r>
      <w:r/>
      <w:r w:rsidR="001852F3">
        <w:t xml:space="preserve">个细胞计算其平均值作为每个样本的钙离子荧光像素值，并计算出不同损伤程度大鼠的脑细胞内钙游离钙平均荧光像素值。</w:t>
      </w:r>
    </w:p>
    <w:p w:rsidR="0018722C">
      <w:pPr>
        <w:pStyle w:val="aff7"/>
        <w:topLinePunct/>
      </w:pPr>
      <w:r>
        <w:drawing>
          <wp:inline>
            <wp:extent cx="5129036" cy="1894522"/>
            <wp:effectExtent l="0" t="0" r="0" b="0"/>
            <wp:docPr id="41" name="image29.jpeg" descr=""/>
            <wp:cNvGraphicFramePr>
              <a:graphicFrameLocks noChangeAspect="1"/>
            </wp:cNvGraphicFramePr>
            <a:graphic>
              <a:graphicData uri="http://schemas.openxmlformats.org/drawingml/2006/picture">
                <pic:pic>
                  <pic:nvPicPr>
                    <pic:cNvPr id="42" name="image29.jpeg"/>
                    <pic:cNvPicPr/>
                  </pic:nvPicPr>
                  <pic:blipFill>
                    <a:blip r:embed="rId39" cstate="print"/>
                    <a:stretch>
                      <a:fillRect/>
                    </a:stretch>
                  </pic:blipFill>
                  <pic:spPr>
                    <a:xfrm>
                      <a:off x="0" y="0"/>
                      <a:ext cx="5129036" cy="1894522"/>
                    </a:xfrm>
                    <a:prstGeom prst="rect">
                      <a:avLst/>
                    </a:prstGeom>
                  </pic:spPr>
                </pic:pic>
              </a:graphicData>
            </a:graphic>
          </wp:inline>
        </w:drawing>
      </w:r>
    </w:p>
    <w:p w:rsidR="0018722C">
      <w:pPr>
        <w:pStyle w:val="affff1"/>
        <w:topLinePunct/>
      </w:pPr>
      <w:r>
        <w:rPr>
          <w:rFonts w:cstheme="minorBidi" w:hAnsiTheme="minorHAnsi" w:eastAsiaTheme="minorHAnsi" w:asciiTheme="minorHAnsi"/>
        </w:rPr>
        <w:t>激光扫描共聚焦显微镜</w:t>
      </w:r>
      <w:r>
        <w:rPr>
          <w:rFonts w:ascii="Times New Roman" w:eastAsia="Times New Roman" w:cstheme="minorBidi" w:hAnsiTheme="minorHAnsi"/>
        </w:rPr>
        <w:t>LEICA TCS SPE</w:t>
      </w:r>
      <w:r>
        <w:rPr>
          <w:rFonts w:cstheme="minorBidi" w:hAnsiTheme="minorHAnsi" w:eastAsiaTheme="minorHAnsi" w:asciiTheme="minorHAnsi"/>
        </w:rPr>
        <w:t>（</w:t>
      </w:r>
      <w:r>
        <w:rPr>
          <w:rFonts w:cstheme="minorBidi" w:hAnsiTheme="minorHAnsi" w:eastAsiaTheme="minorHAnsi" w:asciiTheme="minorHAnsi"/>
        </w:rPr>
        <w:t xml:space="preserve">德国莱卡公司倒置荧光显微镜</w:t>
      </w:r>
      <w:r>
        <w:rPr>
          <w:rFonts w:ascii="Times New Roman" w:eastAsia="Times New Roman" w:cstheme="minorBidi" w:hAnsiTheme="minorHAnsi"/>
        </w:rPr>
        <w:t>Leica DMI4000</w:t>
      </w:r>
      <w:r>
        <w:rPr>
          <w:rFonts w:cstheme="minorBidi" w:hAnsiTheme="minorHAnsi" w:eastAsiaTheme="minorHAnsi" w:asciiTheme="minorHAnsi"/>
        </w:rPr>
        <w:t>）</w:t>
      </w:r>
    </w:p>
    <w:p w:rsidR="0018722C">
      <w:pPr>
        <w:pStyle w:val="aff7"/>
        <w:topLinePunct/>
      </w:pPr>
      <w:r>
        <w:rPr>
          <w:sz w:val="20"/>
        </w:rPr>
        <w:drawing>
          <wp:inline distT="0" distB="0" distL="0" distR="0">
            <wp:extent cx="4158711" cy="1994058"/>
            <wp:effectExtent l="0" t="0" r="0" b="0"/>
            <wp:docPr id="43" name="image30.jpeg" descr=""/>
            <wp:cNvGraphicFramePr>
              <a:graphicFrameLocks noChangeAspect="1"/>
            </wp:cNvGraphicFramePr>
            <a:graphic>
              <a:graphicData uri="http://schemas.openxmlformats.org/drawingml/2006/picture">
                <pic:pic>
                  <pic:nvPicPr>
                    <pic:cNvPr id="44" name="image30.jpeg"/>
                    <pic:cNvPicPr/>
                  </pic:nvPicPr>
                  <pic:blipFill>
                    <a:blip r:embed="rId40" cstate="print"/>
                    <a:stretch>
                      <a:fillRect/>
                    </a:stretch>
                  </pic:blipFill>
                  <pic:spPr>
                    <a:xfrm>
                      <a:off x="0" y="0"/>
                      <a:ext cx="4158711" cy="1994058"/>
                    </a:xfrm>
                    <a:prstGeom prst="rect">
                      <a:avLst/>
                    </a:prstGeom>
                  </pic:spPr>
                </pic:pic>
              </a:graphicData>
            </a:graphic>
          </wp:inline>
        </w:drawing>
      </w:r>
      <w:r/>
    </w:p>
    <w:p w:rsidR="0018722C">
      <w:pPr>
        <w:pStyle w:val="affff1"/>
        <w:spacing w:before="35"/>
        <w:ind w:leftChars="0" w:left="58" w:rightChars="0" w:right="111" w:firstLineChars="0" w:firstLine="0"/>
        <w:jc w:val="center"/>
        <w:topLinePunct/>
      </w:pPr>
      <w:r>
        <w:rPr>
          <w:kern w:val="2"/>
          <w:sz w:val="21"/>
          <w:szCs w:val="22"/>
          <w:rFonts w:cstheme="minorBidi" w:hAnsiTheme="minorHAnsi" w:eastAsiaTheme="minorHAnsi" w:asciiTheme="minorHAnsi"/>
        </w:rPr>
        <w:t>采集图象</w:t>
      </w:r>
    </w:p>
    <w:p w:rsidR="0018722C">
      <w:pPr>
        <w:pStyle w:val="aff7"/>
        <w:topLinePunct/>
      </w:pPr>
      <w:r>
        <w:drawing>
          <wp:inline>
            <wp:extent cx="4235196" cy="1584198"/>
            <wp:effectExtent l="0" t="0" r="0" b="0"/>
            <wp:docPr id="45" name="image31.jpeg" descr=""/>
            <wp:cNvGraphicFramePr>
              <a:graphicFrameLocks noChangeAspect="1"/>
            </wp:cNvGraphicFramePr>
            <a:graphic>
              <a:graphicData uri="http://schemas.openxmlformats.org/drawingml/2006/picture">
                <pic:pic>
                  <pic:nvPicPr>
                    <pic:cNvPr id="46" name="image31.jpeg"/>
                    <pic:cNvPicPr/>
                  </pic:nvPicPr>
                  <pic:blipFill>
                    <a:blip r:embed="rId41" cstate="print"/>
                    <a:stretch>
                      <a:fillRect/>
                    </a:stretch>
                  </pic:blipFill>
                  <pic:spPr>
                    <a:xfrm>
                      <a:off x="0" y="0"/>
                      <a:ext cx="4235196" cy="1584198"/>
                    </a:xfrm>
                    <a:prstGeom prst="rect">
                      <a:avLst/>
                    </a:prstGeom>
                  </pic:spPr>
                </pic:pic>
              </a:graphicData>
            </a:graphic>
          </wp:inline>
        </w:drawing>
      </w:r>
    </w:p>
    <w:p w:rsidR="0018722C">
      <w:pPr>
        <w:pStyle w:val="affff1"/>
        <w:spacing w:before="77"/>
        <w:ind w:leftChars="0" w:left="58" w:rightChars="0" w:right="111" w:firstLineChars="0" w:firstLine="0"/>
        <w:jc w:val="center"/>
        <w:keepNext/>
        <w:topLinePunct/>
      </w:pPr>
      <w:r>
        <w:rPr>
          <w:kern w:val="2"/>
          <w:sz w:val="21"/>
          <w:szCs w:val="22"/>
          <w:rFonts w:cstheme="minorBidi" w:hAnsiTheme="minorHAnsi" w:eastAsiaTheme="minorHAnsi" w:asciiTheme="minorHAnsi"/>
        </w:rPr>
        <w:t>分析图象</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9</w:t>
      </w:r>
      <w:r>
        <w:t xml:space="preserve">  </w:t>
      </w:r>
      <w:r>
        <w:rPr>
          <w:rFonts w:cstheme="minorBidi" w:hAnsiTheme="minorHAnsi" w:eastAsiaTheme="minorHAnsi" w:asciiTheme="minorHAnsi"/>
        </w:rPr>
        <w:t>激光扫描共聚焦显微镜及其操作组图</w:t>
      </w:r>
    </w:p>
    <w:p w:rsidR="0018722C">
      <w:pPr>
        <w:pStyle w:val="Heading3"/>
        <w:topLinePunct/>
        <w:ind w:left="200" w:hangingChars="200" w:hanging="200"/>
      </w:pPr>
      <w:r>
        <w:rPr>
          <w:b/>
        </w:rPr>
        <w:t>4.10</w:t>
      </w:r>
      <w:r>
        <w:t xml:space="preserve"> </w:t>
      </w:r>
      <w:r>
        <w:t>流式细胞仪检测大鼠脑皮层细胞亚二倍体比率，了解脑细胞凋亡情况</w:t>
      </w:r>
    </w:p>
    <w:p w:rsidR="0018722C">
      <w:pPr>
        <w:pStyle w:val="Heading4"/>
        <w:topLinePunct/>
        <w:ind w:left="200" w:hangingChars="200" w:hanging="200"/>
      </w:pPr>
      <w:r>
        <w:t>4.10.1</w:t>
      </w:r>
      <w:r>
        <w:t xml:space="preserve"> </w:t>
      </w:r>
      <w:r>
        <w:t>造模后收集细胞</w:t>
      </w:r>
    </w:p>
    <w:p w:rsidR="0018722C">
      <w:pPr>
        <w:topLinePunct/>
      </w:pPr>
      <w:r>
        <w:t>PBS</w:t>
      </w:r>
      <w:r/>
      <w:r w:rsidR="001852F3">
        <w:t xml:space="preserve">液中剥除硬脑膜、蛛网膜、髓质，留取创伤周边区皮质，剪碎，吸管吹</w:t>
      </w:r>
      <w:r>
        <w:t>打，滤网过滤，滤液离心</w:t>
      </w:r>
      <w:r>
        <w:t>2</w:t>
      </w:r>
      <w:r/>
      <w:r w:rsidR="001852F3">
        <w:t xml:space="preserve">次，每次</w:t>
      </w:r>
      <w:r>
        <w:t>1500</w:t>
      </w:r>
      <w:r/>
      <w:r w:rsidR="001852F3">
        <w:t xml:space="preserve">转</w:t>
      </w:r>
      <w:r>
        <w:t>，5</w:t>
      </w:r>
      <w:r/>
      <w:r w:rsidR="001852F3">
        <w:t xml:space="preserve">分钟，倒掉上清，留取管底细</w:t>
      </w:r>
      <w:r>
        <w:t>胞作为待测细胞，调整待测细胞的浓度为</w:t>
      </w:r>
      <w:r>
        <w:t>0</w:t>
      </w:r>
      <w:r>
        <w:t>.</w:t>
      </w:r>
      <w:r>
        <w:t>5×10</w:t>
      </w:r>
      <w:r>
        <w:rPr>
          <w:vertAlign w:val="superscript"/>
          /&gt;
        </w:rPr>
        <w:t>5</w:t>
      </w:r>
      <w:r>
        <w:t>-1×10</w:t>
      </w:r>
      <w:r>
        <w:rPr>
          <w:vertAlign w:val="superscript"/>
          /&gt;
        </w:rPr>
        <w:t>6</w:t>
      </w:r>
      <w:r>
        <w:t>个</w:t>
      </w:r>
      <w:r>
        <w:t>/</w:t>
      </w:r>
      <w:r>
        <w:t>ml。</w:t>
      </w:r>
    </w:p>
    <w:p w:rsidR="0018722C">
      <w:pPr>
        <w:pStyle w:val="Heading4"/>
        <w:topLinePunct/>
        <w:ind w:left="200" w:hangingChars="200" w:hanging="200"/>
      </w:pPr>
      <w:r>
        <w:t>4.10.2</w:t>
      </w:r>
      <w:r>
        <w:t xml:space="preserve"> </w:t>
      </w:r>
      <w:r>
        <w:t>固定染色</w:t>
      </w:r>
    </w:p>
    <w:p w:rsidR="0018722C">
      <w:pPr>
        <w:topLinePunct/>
      </w:pPr>
      <w:r>
        <w:t>1000</w:t>
      </w:r>
      <w:r>
        <w:t> </w:t>
      </w:r>
      <w:r>
        <w:t>r</w:t>
      </w:r>
      <w:r>
        <w:t>/</w:t>
      </w:r>
      <w:r>
        <w:t>min</w:t>
      </w:r>
      <w:r/>
      <w:r w:rsidR="001852F3">
        <w:t xml:space="preserve">离心</w:t>
      </w:r>
      <w:r>
        <w:t>5min，弃去培养液，3ml PBS</w:t>
      </w:r>
      <w:r/>
      <w:r w:rsidR="001852F3">
        <w:t xml:space="preserve">洗涤</w:t>
      </w:r>
      <w:r>
        <w:t>1</w:t>
      </w:r>
      <w:r/>
      <w:r w:rsidR="001852F3">
        <w:t xml:space="preserve">次，离心去</w:t>
      </w:r>
      <w:r>
        <w:t>PBS</w:t>
      </w:r>
      <w:r>
        <w:t xml:space="preserve">, </w:t>
      </w:r>
      <w:r>
        <w:t>70%</w:t>
      </w:r>
      <w:r w:rsidR="001852F3">
        <w:t xml:space="preserve">冷乙醇</w:t>
      </w:r>
      <w:r>
        <w:t>（</w:t>
      </w:r>
      <w:r>
        <w:t>in PBS</w:t>
      </w:r>
      <w:r>
        <w:t>）</w:t>
      </w:r>
      <w:r>
        <w:t>4°C</w:t>
      </w:r>
      <w:r/>
      <w:r w:rsidR="001852F3">
        <w:t xml:space="preserve">固定过夜。离心弃去固定液</w:t>
      </w:r>
      <w:r>
        <w:t>，3mlPBS</w:t>
      </w:r>
      <w:r/>
      <w:r w:rsidR="001852F3">
        <w:t xml:space="preserve">重悬</w:t>
      </w:r>
      <w:r>
        <w:t>5min</w:t>
      </w:r>
      <w:r>
        <w:t xml:space="preserve">, </w:t>
      </w:r>
      <w:r>
        <w:t>400</w:t>
      </w:r>
      <w:r/>
      <w:r w:rsidR="001852F3">
        <w:t xml:space="preserve">目</w:t>
      </w:r>
      <w:r>
        <w:t>的筛网过滤</w:t>
      </w:r>
      <w:r>
        <w:t>1</w:t>
      </w:r>
      <w:r/>
      <w:r w:rsidR="001852F3">
        <w:t xml:space="preserve">次</w:t>
      </w:r>
      <w:r>
        <w:t>，1000r</w:t>
      </w:r>
      <w:r>
        <w:t>/</w:t>
      </w:r>
      <w:r>
        <w:t>min</w:t>
      </w:r>
      <w:r/>
      <w:r w:rsidR="001852F3">
        <w:t xml:space="preserve">离心</w:t>
      </w:r>
      <w:r>
        <w:t>5min，</w:t>
      </w:r>
      <w:r>
        <w:t>弃去</w:t>
      </w:r>
      <w:r>
        <w:t>PBS，</w:t>
      </w:r>
      <w:r>
        <w:t>用</w:t>
      </w:r>
      <w:r>
        <w:t>1ml PI</w:t>
      </w:r>
      <w:r/>
      <w:r w:rsidR="001852F3">
        <w:t xml:space="preserve">染液染色</w:t>
      </w:r>
      <w:r>
        <w:t>，4℃</w:t>
      </w:r>
      <w:r>
        <w:t>避光</w:t>
      </w:r>
      <w:r>
        <w:t>30min。</w:t>
      </w:r>
    </w:p>
    <w:p w:rsidR="0018722C">
      <w:pPr>
        <w:pStyle w:val="Heading4"/>
        <w:topLinePunct/>
        <w:ind w:left="200" w:hangingChars="200" w:hanging="200"/>
      </w:pPr>
      <w:r>
        <w:t>4.10.3</w:t>
      </w:r>
      <w:r>
        <w:t xml:space="preserve"> </w:t>
      </w:r>
      <w:r>
        <w:t>流式细胞仪</w:t>
      </w:r>
      <w:r>
        <w:t>（</w:t>
      </w:r>
      <w:r>
        <w:t>Flow</w:t>
      </w:r>
      <w:r>
        <w:t> </w:t>
      </w:r>
      <w:r>
        <w:t>Cytometry,</w:t>
      </w:r>
      <w:r>
        <w:t> </w:t>
      </w:r>
      <w:r>
        <w:t>FCM</w:t>
      </w:r>
      <w:r>
        <w:t>）</w:t>
      </w:r>
      <w:r>
        <w:t>检测, </w:t>
      </w:r>
      <w:r>
        <w:t>CellQuest</w:t>
      </w:r>
      <w:r>
        <w:rPr>
          <w:vertAlign w:val="superscript"/>
          /&gt;
        </w:rPr>
        <w:t>TM</w:t>
      </w:r>
      <w:r>
        <w:t>软件获取数</w:t>
      </w:r>
      <w:r>
        <w:t xml:space="preserve">据,</w:t>
      </w:r>
      <w:r w:rsidR="001852F3">
        <w:t xml:space="preserve"> </w:t>
      </w:r>
      <w:r w:rsidR="001852F3">
        <w:t xml:space="preserve">Modifit</w:t>
      </w:r>
      <w:r/>
      <w:r w:rsidR="001852F3">
        <w:t xml:space="preserve">软件分析凋亡率、</w:t>
      </w:r>
      <w:r>
        <w:t>DNA</w:t>
      </w:r>
      <w:r/>
      <w:r w:rsidR="001852F3">
        <w:t xml:space="preserve">亚二倍体的形成及细胞周期的变化。</w:t>
      </w:r>
    </w:p>
    <w:p w:rsidR="0018722C">
      <w:pPr>
        <w:pStyle w:val="Heading4"/>
        <w:topLinePunct/>
        <w:ind w:left="200" w:hangingChars="200" w:hanging="200"/>
      </w:pPr>
      <w:r>
        <w:t>4.10.4</w:t>
      </w:r>
      <w:r>
        <w:t xml:space="preserve"> </w:t>
      </w:r>
      <w:r>
        <w:t>结果判断</w:t>
      </w:r>
    </w:p>
    <w:p w:rsidR="0018722C">
      <w:pPr>
        <w:topLinePunct/>
      </w:pPr>
      <w:r>
        <w:t>在分析</w:t>
      </w:r>
      <w:r>
        <w:t>PI</w:t>
      </w:r>
      <w:r/>
      <w:r w:rsidR="001852F3">
        <w:t xml:space="preserve">荧光的直方图时，先用门技术排除成双或聚集的细胞以及发微弱</w:t>
      </w:r>
      <w:r>
        <w:t>荧光的细胞碎片，在</w:t>
      </w:r>
      <w:r>
        <w:t>PI</w:t>
      </w:r>
      <w:r/>
      <w:r w:rsidR="001852F3">
        <w:t xml:space="preserve">荧光的直方图上，凋亡细胞在</w:t>
      </w:r>
      <w:r>
        <w:t>G1</w:t>
      </w:r>
      <w:r>
        <w:t>/</w:t>
      </w:r>
      <w:r>
        <w:t>G0</w:t>
      </w:r>
      <w:r/>
      <w:r w:rsidR="001852F3">
        <w:t xml:space="preserve">期前出现一亚二</w:t>
      </w:r>
      <w:r w:rsidR="001852F3">
        <w:t>倍</w:t>
      </w:r>
    </w:p>
    <w:p w:rsidR="0018722C">
      <w:pPr>
        <w:topLinePunct/>
      </w:pPr>
      <w:r>
        <w:t>体峰。</w:t>
      </w:r>
    </w:p>
    <w:p w:rsidR="0018722C">
      <w:pPr>
        <w:pStyle w:val="aff7"/>
        <w:topLinePunct/>
      </w:pPr>
      <w:r>
        <w:drawing>
          <wp:anchor distT="0" distB="0" distL="0" distR="0" allowOverlap="1" layoutInCell="1" locked="0" behindDoc="0" simplePos="0" relativeHeight="1408">
            <wp:simplePos x="0" y="0"/>
            <wp:positionH relativeFrom="page">
              <wp:posOffset>1342644</wp:posOffset>
            </wp:positionH>
            <wp:positionV relativeFrom="paragraph">
              <wp:posOffset>111870</wp:posOffset>
            </wp:positionV>
            <wp:extent cx="2553686" cy="1820132"/>
            <wp:effectExtent l="0" t="0" r="0" b="0"/>
            <wp:wrapTopAndBottom/>
            <wp:docPr id="47" name="image32.jpeg" descr=""/>
            <wp:cNvGraphicFramePr>
              <a:graphicFrameLocks noChangeAspect="1"/>
            </wp:cNvGraphicFramePr>
            <a:graphic>
              <a:graphicData uri="http://schemas.openxmlformats.org/drawingml/2006/picture">
                <pic:pic>
                  <pic:nvPicPr>
                    <pic:cNvPr id="48" name="image32.jpeg"/>
                    <pic:cNvPicPr/>
                  </pic:nvPicPr>
                  <pic:blipFill>
                    <a:blip r:embed="rId42" cstate="print"/>
                    <a:stretch>
                      <a:fillRect/>
                    </a:stretch>
                  </pic:blipFill>
                  <pic:spPr>
                    <a:xfrm>
                      <a:off x="0" y="0"/>
                      <a:ext cx="2553686" cy="1820132"/>
                    </a:xfrm>
                    <a:prstGeom prst="rect">
                      <a:avLst/>
                    </a:prstGeom>
                  </pic:spPr>
                </pic:pic>
              </a:graphicData>
            </a:graphic>
          </wp:anchor>
        </w:drawing>
      </w:r>
      <w:r>
        <w:drawing>
          <wp:anchor distT="0" distB="0" distL="0" distR="0" allowOverlap="1" layoutInCell="1" locked="0" behindDoc="0" simplePos="0" relativeHeight="1432">
            <wp:simplePos x="0" y="0"/>
            <wp:positionH relativeFrom="page">
              <wp:posOffset>4021835</wp:posOffset>
            </wp:positionH>
            <wp:positionV relativeFrom="paragraph">
              <wp:posOffset>119490</wp:posOffset>
            </wp:positionV>
            <wp:extent cx="2165468" cy="1818227"/>
            <wp:effectExtent l="0" t="0" r="0" b="0"/>
            <wp:wrapTopAndBottom/>
            <wp:docPr id="49" name="image33.jpeg" descr=""/>
            <wp:cNvGraphicFramePr>
              <a:graphicFrameLocks noChangeAspect="1"/>
            </wp:cNvGraphicFramePr>
            <a:graphic>
              <a:graphicData uri="http://schemas.openxmlformats.org/drawingml/2006/picture">
                <pic:pic>
                  <pic:nvPicPr>
                    <pic:cNvPr id="50" name="image33.jpeg"/>
                    <pic:cNvPicPr/>
                  </pic:nvPicPr>
                  <pic:blipFill>
                    <a:blip r:embed="rId43" cstate="print"/>
                    <a:stretch>
                      <a:fillRect/>
                    </a:stretch>
                  </pic:blipFill>
                  <pic:spPr>
                    <a:xfrm>
                      <a:off x="0" y="0"/>
                      <a:ext cx="2165468" cy="1818227"/>
                    </a:xfrm>
                    <a:prstGeom prst="rect">
                      <a:avLst/>
                    </a:prstGeom>
                  </pic:spPr>
                </pic:pic>
              </a:graphicData>
            </a:graphic>
          </wp:anchor>
        </w:drawing>
      </w:r>
    </w:p>
    <w:p w:rsidR="0018722C">
      <w:pPr>
        <w:pStyle w:val="affff1"/>
        <w:topLinePunct/>
      </w:pPr>
      <w:r>
        <w:rPr>
          <w:rFonts w:cstheme="minorBidi" w:hAnsiTheme="minorHAnsi" w:eastAsiaTheme="minorHAnsi" w:asciiTheme="minorHAnsi"/>
        </w:rPr>
        <w:t>BD</w:t>
      </w:r>
      <w:r>
        <w:rPr>
          <w:rFonts w:cstheme="minorBidi" w:hAnsiTheme="minorHAnsi" w:eastAsiaTheme="minorHAnsi" w:asciiTheme="minorHAnsi"/>
        </w:rPr>
        <w:t> </w:t>
      </w:r>
      <w:r>
        <w:rPr>
          <w:rFonts w:cstheme="minorBidi" w:hAnsiTheme="minorHAnsi" w:eastAsiaTheme="minorHAnsi" w:asciiTheme="minorHAnsi"/>
        </w:rPr>
        <w:t>FACSCalibur</w:t>
      </w:r>
      <w:r>
        <w:rPr>
          <w:vertAlign w:val="superscript"/>
          /&gt;
        </w:rPr>
        <w:t>TM</w:t>
      </w:r>
      <w:r>
        <w:rPr>
          <w:rFonts w:cstheme="minorBidi" w:hAnsiTheme="minorHAnsi" w:eastAsiaTheme="minorHAnsi" w:asciiTheme="minorHAnsi"/>
        </w:rPr>
        <w:t>样本细胞质量检测</w:t>
      </w:r>
    </w:p>
    <w:p w:rsidR="0018722C">
      <w:pPr>
        <w:topLinePunct/>
      </w:pPr>
      <w:r>
        <w:rPr>
          <w:rFonts w:cstheme="minorBidi" w:hAnsiTheme="minorHAnsi" w:eastAsiaTheme="minorHAnsi" w:asciiTheme="minorHAnsi"/>
        </w:rPr>
        <w:t>全自动多色分析流式细胞仪系统</w:t>
      </w:r>
      <w:r w:rsidR="001852F3">
        <w:rPr>
          <w:rFonts w:cstheme="minorBidi" w:hAnsiTheme="minorHAnsi" w:eastAsiaTheme="minorHAnsi" w:asciiTheme="minorHAnsi"/>
        </w:rPr>
        <w:t>（</w:t>
      </w:r>
      <w:r w:rsidRPr="00000000">
        <w:rPr>
          <w:rFonts w:cstheme="minorBidi" w:hAnsiTheme="minorHAnsi" w:eastAsiaTheme="minorHAnsi" w:asciiTheme="minorHAnsi"/>
        </w:rPr>
        <w:t>图中</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27%为脑皮层神经元细胞</w:t>
      </w:r>
      <w:r>
        <w:rPr>
          <w:rFonts w:cstheme="minorBidi" w:hAnsiTheme="minorHAnsi" w:eastAsiaTheme="minorHAnsi" w:asciiTheme="minorHAnsi"/>
        </w:rPr>
        <w:t>）</w:t>
      </w:r>
    </w:p>
    <w:p w:rsidR="0018722C">
      <w:pPr>
        <w:pStyle w:val="aff7"/>
        <w:topLinePunct/>
      </w:pPr>
      <w:r>
        <w:drawing>
          <wp:inline>
            <wp:extent cx="4829556" cy="1219200"/>
            <wp:effectExtent l="0" t="0" r="0" b="0"/>
            <wp:docPr id="51" name="image34.jpeg" descr=""/>
            <wp:cNvGraphicFramePr>
              <a:graphicFrameLocks noChangeAspect="1"/>
            </wp:cNvGraphicFramePr>
            <a:graphic>
              <a:graphicData uri="http://schemas.openxmlformats.org/drawingml/2006/picture">
                <pic:pic>
                  <pic:nvPicPr>
                    <pic:cNvPr id="52" name="image34.jpeg"/>
                    <pic:cNvPicPr/>
                  </pic:nvPicPr>
                  <pic:blipFill>
                    <a:blip r:embed="rId44" cstate="print"/>
                    <a:stretch>
                      <a:fillRect/>
                    </a:stretch>
                  </pic:blipFill>
                  <pic:spPr>
                    <a:xfrm>
                      <a:off x="0" y="0"/>
                      <a:ext cx="4829556" cy="1219200"/>
                    </a:xfrm>
                    <a:prstGeom prst="rect">
                      <a:avLst/>
                    </a:prstGeom>
                  </pic:spPr>
                </pic:pic>
              </a:graphicData>
            </a:graphic>
          </wp:inline>
        </w:drawing>
      </w:r>
    </w:p>
    <w:p w:rsidR="0018722C">
      <w:pPr>
        <w:pStyle w:val="affff1"/>
        <w:topLinePunct/>
      </w:pPr>
      <w:r>
        <w:rPr>
          <w:rFonts w:cstheme="minorBidi" w:hAnsiTheme="minorHAnsi" w:eastAsiaTheme="minorHAnsi" w:asciiTheme="minorHAnsi"/>
        </w:rPr>
        <w:t>CellQuest</w:t>
      </w:r>
      <w:r>
        <w:rPr>
          <w:vertAlign w:val="superscript"/>
          /&gt;
        </w:rPr>
        <w:t>TM</w:t>
      </w:r>
      <w:r>
        <w:rPr>
          <w:rFonts w:cstheme="minorBidi" w:hAnsiTheme="minorHAnsi" w:eastAsiaTheme="minorHAnsi" w:asciiTheme="minorHAnsi"/>
        </w:rPr>
        <w:t>软件获取数据</w:t>
      </w:r>
      <w:r w:rsidR="001852F3">
        <w:rPr>
          <w:rFonts w:cstheme="minorBidi" w:hAnsiTheme="minorHAnsi" w:eastAsiaTheme="minorHAnsi" w:asciiTheme="minorHAnsi"/>
        </w:rPr>
        <w:t>ModFit</w:t>
      </w:r>
      <w:r>
        <w:rPr>
          <w:rFonts w:cstheme="minorBidi" w:hAnsiTheme="minorHAnsi" w:eastAsiaTheme="minorHAnsi" w:asciiTheme="minorHAnsi"/>
        </w:rPr>
        <w:t> </w:t>
      </w:r>
      <w:r>
        <w:rPr>
          <w:rFonts w:cstheme="minorBidi" w:hAnsiTheme="minorHAnsi" w:eastAsiaTheme="minorHAnsi" w:asciiTheme="minorHAnsi"/>
          <w:i/>
        </w:rPr>
        <w:t>LT</w:t>
      </w:r>
      <w:r>
        <w:rPr>
          <w:rFonts w:cstheme="minorBidi" w:hAnsiTheme="minorHAnsi" w:eastAsiaTheme="minorHAnsi" w:asciiTheme="minorHAnsi"/>
          <w:i/>
        </w:rPr>
        <w:t> </w:t>
      </w:r>
      <w:r>
        <w:rPr>
          <w:vertAlign w:val="superscript"/>
          /&gt;
        </w:rPr>
        <w:t>TM</w:t>
      </w:r>
      <w:r>
        <w:rPr>
          <w:rFonts w:cstheme="minorBidi" w:hAnsiTheme="minorHAnsi" w:eastAsiaTheme="minorHAnsi" w:asciiTheme="minorHAnsi"/>
        </w:rPr>
        <w:t>软件分析数据</w:t>
      </w:r>
      <w:r>
        <w:rPr>
          <w:rFonts w:cstheme="minorBidi" w:hAnsiTheme="minorHAnsi" w:eastAsiaTheme="minorHAnsi" w:asciiTheme="minorHAnsi"/>
        </w:rPr>
        <w:t>图</w:t>
      </w:r>
      <w:r>
        <w:rPr>
          <w:rFonts w:ascii="Arial" w:eastAsia="Arial" w:cstheme="minorBidi" w:hAnsiTheme="minorHAnsi"/>
        </w:rPr>
        <w:t>10</w:t>
      </w:r>
      <w:r>
        <w:rPr>
          <w:rFonts w:cstheme="minorBidi" w:hAnsiTheme="minorHAnsi" w:eastAsiaTheme="minorHAnsi" w:asciiTheme="minorHAnsi"/>
        </w:rPr>
        <w:t>流式细胞仪和采集分析软件组图</w:t>
      </w:r>
    </w:p>
    <w:p w:rsidR="0018722C">
      <w:pPr>
        <w:pStyle w:val="Heading3"/>
        <w:topLinePunct/>
        <w:ind w:left="200" w:hangingChars="200" w:hanging="200"/>
      </w:pPr>
      <w:r>
        <w:rPr>
          <w:b/>
        </w:rPr>
        <w:t>4.11</w:t>
      </w:r>
      <w:r>
        <w:t xml:space="preserve"> </w:t>
      </w:r>
      <w:r>
        <w:t>多通道电生理记录仪记录分析</w:t>
      </w:r>
      <w:r>
        <w:rPr>
          <w:b/>
        </w:rPr>
        <w:t>VPM</w:t>
      </w:r>
      <w:r w:rsidR="001852F3">
        <w:t xml:space="preserve">核痛敏神经元放电频率。</w:t>
      </w:r>
    </w:p>
    <w:p w:rsidR="0018722C">
      <w:pPr>
        <w:pStyle w:val="aff7"/>
        <w:topLinePunct/>
      </w:pPr>
      <w:r>
        <w:drawing>
          <wp:inline>
            <wp:extent cx="4408203" cy="1408176"/>
            <wp:effectExtent l="0" t="0" r="0" b="0"/>
            <wp:docPr id="53" name="image35.jpeg" descr=""/>
            <wp:cNvGraphicFramePr>
              <a:graphicFrameLocks noChangeAspect="1"/>
            </wp:cNvGraphicFramePr>
            <a:graphic>
              <a:graphicData uri="http://schemas.openxmlformats.org/drawingml/2006/picture">
                <pic:pic>
                  <pic:nvPicPr>
                    <pic:cNvPr id="54" name="image35.jpeg"/>
                    <pic:cNvPicPr/>
                  </pic:nvPicPr>
                  <pic:blipFill>
                    <a:blip r:embed="rId45" cstate="print"/>
                    <a:stretch>
                      <a:fillRect/>
                    </a:stretch>
                  </pic:blipFill>
                  <pic:spPr>
                    <a:xfrm>
                      <a:off x="0" y="0"/>
                      <a:ext cx="4408203" cy="1408176"/>
                    </a:xfrm>
                    <a:prstGeom prst="rect">
                      <a:avLst/>
                    </a:prstGeom>
                  </pic:spPr>
                </pic:pic>
              </a:graphicData>
            </a:graphic>
          </wp:inline>
        </w:drawing>
      </w:r>
    </w:p>
    <w:p w:rsidR="0018722C">
      <w:pPr>
        <w:pStyle w:val="affff1"/>
        <w:topLinePunct/>
      </w:pPr>
      <w:r>
        <w:rPr>
          <w:rFonts w:cstheme="minorBidi" w:hAnsiTheme="minorHAnsi" w:eastAsiaTheme="minorHAnsi" w:asciiTheme="minorHAnsi"/>
        </w:rPr>
        <w:t>屏蔽室</w:t>
      </w:r>
      <w:r>
        <w:rPr>
          <w:rFonts w:cstheme="minorBidi" w:hAnsiTheme="minorHAnsi" w:eastAsiaTheme="minorHAnsi" w:asciiTheme="minorHAnsi"/>
        </w:rPr>
        <w:t>屏蔽</w:t>
      </w:r>
      <w:r>
        <w:rPr>
          <w:rFonts w:cstheme="minorBidi" w:hAnsiTheme="minorHAnsi" w:eastAsiaTheme="minorHAnsi" w:asciiTheme="minorHAnsi"/>
        </w:rPr>
        <w:t>柜</w:t>
      </w:r>
      <w:r>
        <w:rPr>
          <w:rFonts w:cstheme="minorBidi" w:hAnsiTheme="minorHAnsi" w:eastAsiaTheme="minorHAnsi" w:asciiTheme="minorHAnsi"/>
        </w:rPr>
        <w:t>（</w:t>
      </w:r>
      <w:r>
        <w:rPr>
          <w:rFonts w:cstheme="minorBidi" w:hAnsiTheme="minorHAnsi" w:eastAsiaTheme="minorHAnsi" w:asciiTheme="minorHAnsi"/>
        </w:rPr>
        <w:t>内有立体定位仪</w:t>
      </w:r>
      <w:r>
        <w:rPr>
          <w:rFonts w:cstheme="minorBidi" w:hAnsiTheme="minorHAnsi" w:eastAsiaTheme="minorHAnsi" w:asciiTheme="minorHAnsi"/>
        </w:rPr>
        <w:t>）</w:t>
      </w:r>
    </w:p>
    <w:p w:rsidR="0018722C">
      <w:pPr>
        <w:pStyle w:val="aff7"/>
        <w:topLinePunct/>
      </w:pPr>
      <w:r>
        <w:rPr>
          <w:sz w:val="20"/>
        </w:rPr>
        <w:drawing>
          <wp:inline distT="0" distB="0" distL="0" distR="0">
            <wp:extent cx="4390581" cy="1519904"/>
            <wp:effectExtent l="0" t="0" r="0" b="0"/>
            <wp:docPr id="55" name="image36.jpeg" descr=""/>
            <wp:cNvGraphicFramePr>
              <a:graphicFrameLocks noChangeAspect="1"/>
            </wp:cNvGraphicFramePr>
            <a:graphic>
              <a:graphicData uri="http://schemas.openxmlformats.org/drawingml/2006/picture">
                <pic:pic>
                  <pic:nvPicPr>
                    <pic:cNvPr id="56" name="image36.jpeg"/>
                    <pic:cNvPicPr/>
                  </pic:nvPicPr>
                  <pic:blipFill>
                    <a:blip r:embed="rId46" cstate="print"/>
                    <a:stretch>
                      <a:fillRect/>
                    </a:stretch>
                  </pic:blipFill>
                  <pic:spPr>
                    <a:xfrm>
                      <a:off x="0" y="0"/>
                      <a:ext cx="4390581" cy="1519904"/>
                    </a:xfrm>
                    <a:prstGeom prst="rect">
                      <a:avLst/>
                    </a:prstGeom>
                  </pic:spPr>
                </pic:pic>
              </a:graphicData>
            </a:graphic>
          </wp:inline>
        </w:drawing>
      </w:r>
      <w:r/>
    </w:p>
    <w:p w:rsidR="0018722C">
      <w:pPr>
        <w:pStyle w:val="affff1"/>
        <w:topLinePunct/>
      </w:pPr>
      <w:r>
        <w:rPr>
          <w:rFonts w:cstheme="minorBidi" w:hAnsiTheme="minorHAnsi" w:eastAsiaTheme="minorHAnsi" w:asciiTheme="minorHAnsi"/>
        </w:rPr>
        <w:t>屏蔽室内电生理仪器</w:t>
      </w:r>
      <w:r>
        <w:rPr>
          <w:rFonts w:ascii="Times New Roman" w:eastAsia="Times New Roman" w:cstheme="minorBidi" w:hAnsiTheme="minorHAnsi"/>
          <w:b/>
        </w:rPr>
        <w:t>RM6240</w:t>
      </w:r>
      <w:r>
        <w:rPr>
          <w:rFonts w:ascii="Times New Roman" w:eastAsia="Times New Roman" w:cstheme="minorBidi" w:hAnsiTheme="minorHAnsi"/>
        </w:rPr>
        <w:t>BD</w:t>
      </w:r>
      <w:r>
        <w:rPr>
          <w:rFonts w:cstheme="minorBidi" w:hAnsiTheme="minorHAnsi" w:eastAsiaTheme="minorHAnsi" w:asciiTheme="minorHAnsi"/>
        </w:rPr>
        <w:t>多道生理信号采集处理系统</w:t>
      </w:r>
    </w:p>
    <w:p w:rsidR="0018722C">
      <w:pPr>
        <w:pStyle w:val="aff7"/>
        <w:topLinePunct/>
      </w:pPr>
      <w:r>
        <w:rPr>
          <w:sz w:val="20"/>
        </w:rPr>
        <w:drawing>
          <wp:inline distT="0" distB="0" distL="0" distR="0">
            <wp:extent cx="4702500" cy="1718584"/>
            <wp:effectExtent l="0" t="0" r="0" b="0"/>
            <wp:docPr id="57" name="image37.jpeg" descr=""/>
            <wp:cNvGraphicFramePr>
              <a:graphicFrameLocks noChangeAspect="1"/>
            </wp:cNvGraphicFramePr>
            <a:graphic>
              <a:graphicData uri="http://schemas.openxmlformats.org/drawingml/2006/picture">
                <pic:pic>
                  <pic:nvPicPr>
                    <pic:cNvPr id="58" name="image37.jpeg"/>
                    <pic:cNvPicPr/>
                  </pic:nvPicPr>
                  <pic:blipFill>
                    <a:blip r:embed="rId47" cstate="print"/>
                    <a:stretch>
                      <a:fillRect/>
                    </a:stretch>
                  </pic:blipFill>
                  <pic:spPr>
                    <a:xfrm>
                      <a:off x="0" y="0"/>
                      <a:ext cx="4743450" cy="1733550"/>
                    </a:xfrm>
                    <a:prstGeom prst="rect">
                      <a:avLst/>
                    </a:prstGeom>
                  </pic:spPr>
                </pic:pic>
              </a:graphicData>
            </a:graphic>
          </wp:inline>
        </w:drawing>
      </w:r>
      <w:r/>
    </w:p>
    <w:p w:rsidR="0018722C">
      <w:pPr>
        <w:pStyle w:val="affff1"/>
        <w:spacing w:before="23"/>
        <w:ind w:leftChars="0" w:left="3327" w:rightChars="0" w:right="0" w:firstLineChars="0" w:firstLine="0"/>
        <w:jc w:val="left"/>
        <w:topLinePunct/>
      </w:pPr>
      <w:r>
        <w:rPr>
          <w:kern w:val="2"/>
          <w:szCs w:val="22"/>
          <w:rFonts w:cstheme="minorBidi" w:hAnsiTheme="minorHAnsi" w:eastAsiaTheme="minorHAnsi" w:asciiTheme="minorHAnsi"/>
          <w:sz w:val="21"/>
        </w:rPr>
        <w:t>电生理金属记录电极（美国）</w:t>
      </w:r>
    </w:p>
    <w:p w:rsidR="0018722C">
      <w:pPr>
        <w:topLinePunct/>
      </w:pPr>
      <w:r>
        <w:rPr>
          <w:rFonts w:cstheme="minorBidi" w:hAnsiTheme="minorHAnsi" w:eastAsiaTheme="minorHAnsi" w:asciiTheme="minorHAnsi" w:ascii="Times New Roman" w:eastAsia="Times New Roman"/>
        </w:rPr>
        <w:t>RM6240BD</w:t>
      </w:r>
      <w:r>
        <w:rPr>
          <w:rFonts w:cstheme="minorBidi" w:hAnsiTheme="minorHAnsi" w:eastAsiaTheme="minorHAnsi" w:asciiTheme="minorHAnsi"/>
        </w:rPr>
        <w:t>多道生理信号采集处理系统操作界面</w:t>
      </w:r>
      <w:r>
        <w:rPr>
          <w:rFonts w:cstheme="minorBidi" w:hAnsiTheme="minorHAnsi" w:eastAsiaTheme="minorHAnsi" w:asciiTheme="minorHAnsi"/>
        </w:rPr>
        <w:t>图</w:t>
      </w:r>
      <w:r>
        <w:rPr>
          <w:rFonts w:ascii="Times New Roman" w:eastAsia="Times New Roman" w:cstheme="minorBidi" w:hAnsiTheme="minorHAnsi"/>
        </w:rPr>
        <w:t>11</w:t>
      </w:r>
      <w:r w:rsidR="001852F3">
        <w:rPr>
          <w:rFonts w:ascii="Times New Roman" w:eastAsia="Times New Roman" w:cstheme="minorBidi" w:hAnsiTheme="minorHAnsi"/>
        </w:rPr>
        <w:t xml:space="preserve"> </w:t>
      </w:r>
      <w:r>
        <w:rPr>
          <w:rFonts w:cstheme="minorBidi" w:hAnsiTheme="minorHAnsi" w:eastAsiaTheme="minorHAnsi" w:asciiTheme="minorHAnsi"/>
        </w:rPr>
        <w:t>电生理仪器设备组图</w:t>
      </w:r>
    </w:p>
    <w:p w:rsidR="0018722C">
      <w:pPr>
        <w:pStyle w:val="aff7"/>
        <w:topLinePunct/>
      </w:pPr>
      <w:r>
        <w:rPr>
          <w:kern w:val="2"/>
          <w:sz w:val="22"/>
          <w:szCs w:val="22"/>
          <w:rFonts w:cstheme="minorBidi" w:hAnsiTheme="minorHAnsi" w:eastAsiaTheme="minorHAnsi" w:asciiTheme="minorHAnsi"/>
        </w:rPr>
        <w:drawing>
          <wp:inline>
            <wp:extent cx="4857750" cy="1733550"/>
            <wp:effectExtent l="0" t="0" r="0" b="0"/>
            <wp:docPr id="59" name="image38.jpeg" descr=""/>
            <wp:cNvGraphicFramePr>
              <a:graphicFrameLocks noChangeAspect="1"/>
            </wp:cNvGraphicFramePr>
            <a:graphic>
              <a:graphicData uri="http://schemas.openxmlformats.org/drawingml/2006/picture">
                <pic:pic>
                  <pic:nvPicPr>
                    <pic:cNvPr id="60" name="image38.jpeg"/>
                    <pic:cNvPicPr/>
                  </pic:nvPicPr>
                  <pic:blipFill>
                    <a:blip r:embed="rId48" cstate="print"/>
                    <a:stretch>
                      <a:fillRect/>
                    </a:stretch>
                  </pic:blipFill>
                  <pic:spPr>
                    <a:xfrm>
                      <a:off x="0" y="0"/>
                      <a:ext cx="4857750" cy="1733550"/>
                    </a:xfrm>
                    <a:prstGeom prst="rect">
                      <a:avLst/>
                    </a:prstGeom>
                  </pic:spPr>
                </pic:pic>
              </a:graphicData>
            </a:graphic>
          </wp:inline>
        </w:drawing>
      </w:r>
    </w:p>
    <w:p w:rsidR="0018722C">
      <w:pPr>
        <w:pStyle w:val="Heading3"/>
        <w:topLinePunct/>
        <w:ind w:left="200" w:hangingChars="200" w:hanging="200"/>
      </w:pPr>
      <w:r>
        <w:t>4.11</w:t>
      </w:r>
      <w:r>
        <w:t xml:space="preserve"> </w:t>
      </w:r>
      <w:r w:rsidRPr="00DB64CE">
        <w:t>统计分析：</w:t>
      </w:r>
    </w:p>
    <w:p w:rsidR="0018722C">
      <w:pPr>
        <w:pStyle w:val="ae"/>
        <w:topLinePunct/>
      </w:pPr>
      <w:r>
        <w:pict>
          <v:line style="position:absolute;mso-position-horizontal-relative:page;mso-position-vertical-relative:paragraph;z-index:-180640" from="115.5pt,32.905937pt" to="120.96pt,32.905937pt" stroked="true" strokeweight=".501pt" strokecolor="#000000">
            <v:stroke dashstyle="solid"/>
            <w10:wrap type="none"/>
          </v:line>
        </w:pict>
      </w:r>
      <w:r>
        <w:rPr>
          <w:spacing w:val="-2"/>
        </w:rPr>
        <w:t>所有资料均使用</w:t>
      </w:r>
      <w:r>
        <w:t>SPSS 13.0</w:t>
      </w:r>
      <w:r w:rsidR="001852F3">
        <w:rPr>
          <w:spacing w:val="-2"/>
        </w:rPr>
        <w:t xml:space="preserve">统计分析软件包处理。数据变量用均数±标准</w:t>
      </w:r>
      <w:r>
        <w:rPr>
          <w:spacing w:val="-6"/>
        </w:rPr>
        <w:t>差</w:t>
      </w:r>
      <w:r>
        <w:t>（</w:t>
      </w:r>
      <w:r>
        <w:rPr>
          <w:rFonts w:ascii="Times New Roman" w:hAnsi="Times New Roman" w:eastAsia="宋体"/>
          <w:i/>
        </w:rPr>
        <w:t>x</w:t>
      </w:r>
      <w:r>
        <w:rPr>
          <w:spacing w:val="-2"/>
        </w:rPr>
        <w:t>±s）</w:t>
      </w:r>
      <w:r>
        <w:rPr>
          <w:spacing w:val="-4"/>
        </w:rPr>
        <w:t>表示；</w:t>
      </w:r>
      <w:r w:rsidR="001852F3">
        <w:rPr>
          <w:spacing w:val="-4"/>
        </w:rPr>
        <w:t xml:space="preserve">多组间均数比较采用</w:t>
      </w:r>
      <w:r>
        <w:t>LSD</w:t>
      </w:r>
      <w:r w:rsidR="001852F3">
        <w:rPr>
          <w:spacing w:val="-12"/>
        </w:rPr>
        <w:t xml:space="preserve">检验</w:t>
      </w:r>
      <w:r>
        <w:t>（方差齐</w:t>
      </w:r>
      <w:r>
        <w:rPr>
          <w:spacing w:val="-6"/>
        </w:rPr>
        <w:t>）</w:t>
      </w:r>
      <w:r>
        <w:rPr>
          <w:spacing w:val="-15"/>
        </w:rPr>
        <w:t>和</w:t>
      </w:r>
      <w:r>
        <w:t>Dunnett</w:t>
      </w:r>
      <w:r>
        <w:t>'</w:t>
      </w:r>
      <w:r>
        <w:t>sT</w:t>
      </w:r>
      <w:r w:rsidR="001852F3">
        <w:rPr>
          <w:spacing w:val="-15"/>
        </w:rPr>
        <w:t xml:space="preserve">检</w:t>
      </w:r>
      <w:r>
        <w:rPr>
          <w:spacing w:val="-6"/>
        </w:rPr>
        <w:t>验</w:t>
      </w:r>
      <w:r>
        <w:t>（方差不齐</w:t>
      </w:r>
      <w:r>
        <w:rPr>
          <w:spacing w:val="-60"/>
        </w:rPr>
        <w:t>）</w:t>
      </w:r>
      <w:r>
        <w:rPr>
          <w:spacing w:val="-5"/>
        </w:rPr>
        <w:t>，相关性分析采用</w:t>
      </w:r>
      <w:r>
        <w:t>Pearson</w:t>
      </w:r>
      <w:r w:rsidR="001852F3">
        <w:rPr>
          <w:spacing w:val="-6"/>
        </w:rPr>
        <w:t xml:space="preserve">相关分析。检验水平为双侧</w:t>
      </w:r>
      <w:r>
        <w:t>α=0.05，</w:t>
      </w:r>
      <w:r>
        <w:rPr>
          <w:spacing w:val="-15"/>
        </w:rPr>
        <w:t>以</w:t>
      </w:r>
      <w:r>
        <w:t>P&lt;0.05</w:t>
      </w:r>
      <w:r w:rsidR="001852F3">
        <w:rPr>
          <w:spacing w:val="-4"/>
        </w:rPr>
        <w:t xml:space="preserve">为有统计学显著性差异。</w:t>
      </w:r>
    </w:p>
    <w:p w:rsidR="0018722C">
      <w:pPr>
        <w:pStyle w:val="cw11"/>
        <w:spacing w:before="147"/>
        <w:ind w:leftChars="0" w:left="4032"/>
        <w:topLinePunct/>
      </w:pPr>
      <w:bookmarkStart w:name="结果 " w:id="12"/>
      <w:bookmarkEnd w:id="12"/>
      <w:r>
        <w:rPr>
          <w:kern w:val="2"/>
          <w:sz w:val="24"/>
          <w:szCs w:val="24"/>
          <w:rFonts w:cstheme="minorBidi" w:hAnsiTheme="minorHAnsi" w:eastAsiaTheme="minorHAnsi" w:asciiTheme="minorHAnsi" w:ascii="宋体" w:hAnsi="宋体" w:eastAsia="宋体" w:cs="宋体"/>
          <w:b/>
          <w:bCs/>
        </w:rPr>
        <w:t>结果</w:t>
      </w:r>
    </w:p>
    <w:p w:rsidR="0018722C">
      <w:pPr>
        <w:pStyle w:val="Heading2"/>
        <w:topLinePunct/>
        <w:ind w:left="171" w:hangingChars="171" w:hanging="171"/>
      </w:pPr>
      <w:r>
        <w:t>1.</w:t>
      </w:r>
      <w:r>
        <w:t xml:space="preserve"> </w:t>
      </w:r>
      <w:r>
        <w:t>肉眼大体观测各组大鼠脑皮层损伤处及其周边脑组织损伤程度</w:t>
      </w:r>
      <w:r>
        <w:t>（</w:t>
      </w:r>
      <w:r>
        <w:t>见图</w:t>
      </w:r>
      <w:r>
        <w:rPr>
          <w:b/>
        </w:rPr>
        <w:t>70-73</w:t>
      </w:r>
      <w:r>
        <w:t>）</w:t>
      </w:r>
      <w:r>
        <w:t>可见对照组脑皮层未见明显损伤，轻度组脑皮层打击侧有轻度损伤，水肿不</w:t>
      </w:r>
    </w:p>
    <w:p w:rsidR="0018722C">
      <w:pPr>
        <w:topLinePunct/>
      </w:pPr>
      <w:r>
        <w:t>明显，中度组脑皮层有较明显脑挫裂伤，水肿较明显，重度组脑皮层可见明显创伤区，出血并伴有明显水肿。</w:t>
      </w:r>
    </w:p>
    <w:p w:rsidR="0018722C">
      <w:pPr>
        <w:pStyle w:val="Heading2"/>
        <w:topLinePunct/>
        <w:ind w:left="171" w:hangingChars="171" w:hanging="171"/>
      </w:pPr>
      <w:r>
        <w:rPr>
          <w:b/>
        </w:rPr>
        <w:t>2.</w:t>
      </w:r>
      <w:r>
        <w:t xml:space="preserve"> </w:t>
      </w:r>
      <w:r>
        <w:t>光镜苏木</w:t>
      </w:r>
      <w:r>
        <w:t>精</w:t>
      </w:r>
      <w:r>
        <w:t>—</w:t>
      </w:r>
      <w:r>
        <w:t>伊红染色</w:t>
      </w:r>
      <w:r>
        <w:t>法</w:t>
      </w:r>
      <w:r>
        <w:rPr>
          <w:b/>
        </w:rPr>
        <w:t>(</w:t>
      </w:r>
      <w:r>
        <w:rPr>
          <w:b/>
        </w:rPr>
        <w:t xml:space="preserve"> hematoxylin-eosin</w:t>
      </w:r>
      <w:r>
        <w:rPr>
          <w:b/>
        </w:rPr>
        <w:t> </w:t>
      </w:r>
      <w:r>
        <w:rPr>
          <w:b/>
        </w:rPr>
        <w:t>staining</w:t>
      </w:r>
      <w:r>
        <w:rPr>
          <w:b/>
        </w:rPr>
        <w:t>)</w:t>
      </w:r>
      <w:r>
        <w:t>从组</w:t>
      </w:r>
      <w:r>
        <w:t>织</w:t>
      </w:r>
      <w:r>
        <w:t>细</w:t>
      </w:r>
      <w:r>
        <w:t>胞水平观测大鼠脑组织损伤程度</w:t>
      </w:r>
      <w:r>
        <w:t>（</w:t>
      </w:r>
      <w:r>
        <w:t>见图</w:t>
      </w:r>
      <w:r>
        <w:rPr>
          <w:b/>
        </w:rPr>
        <w:t>74-81</w:t>
      </w:r>
      <w:r>
        <w:t>）</w:t>
      </w:r>
    </w:p>
    <w:p w:rsidR="0018722C">
      <w:pPr>
        <w:topLinePunct/>
      </w:pPr>
      <w:r>
        <w:t>可见对照组光镜下组织结构完整、清晰，细胞间质无水肿，细胞排列整齐，</w:t>
      </w:r>
      <w:r>
        <w:t>染色均匀，无出血水肿及损伤，未见炎性细胞浸润和血管扩张现象；轻度损伤组，</w:t>
      </w:r>
      <w:r>
        <w:t>主要表现为蛛网膜下腔出血，打击部位脑实质少量出血，皮层有轻度水肿；中度损伤组可见组织水肿、充血，细胞核间质水肿明显，可见炎性细胞、水肿胶质</w:t>
      </w:r>
      <w:r>
        <w:t>细</w:t>
      </w:r>
    </w:p>
    <w:p w:rsidR="0018722C">
      <w:pPr>
        <w:topLinePunct/>
      </w:pPr>
      <w:r>
        <w:t>胞；重度损伤组可见组织细胞水肿明显，水肿细胞互相融合，可见巨大空泡，胞核固缩甚至溶解等。</w:t>
      </w:r>
    </w:p>
    <w:p w:rsidR="0018722C">
      <w:pPr>
        <w:pStyle w:val="Heading2"/>
        <w:topLinePunct/>
        <w:ind w:left="171" w:hangingChars="171" w:hanging="171"/>
      </w:pPr>
      <w:r>
        <w:rPr>
          <w:b/>
        </w:rPr>
        <w:t>3.</w:t>
      </w:r>
      <w:r>
        <w:t xml:space="preserve"> </w:t>
      </w:r>
      <w:r>
        <w:t>透射电镜超微结构水平观测大鼠脑皮层损伤处及其周边脑组织损伤程度</w:t>
      </w:r>
      <w:r>
        <w:t>（</w:t>
      </w:r>
      <w:r>
        <w:t>见</w:t>
      </w:r>
      <w:r>
        <w:t>图</w:t>
      </w:r>
      <w:r>
        <w:rPr>
          <w:b/>
        </w:rPr>
        <w:t>82-87</w:t>
      </w:r>
      <w:r>
        <w:t>）</w:t>
      </w:r>
    </w:p>
    <w:p w:rsidR="0018722C">
      <w:pPr>
        <w:topLinePunct/>
      </w:pPr>
      <w:r>
        <w:t>电镜下可见对照组细胞核呈类圆形，无变形，核膜完整，核周线粒体无肿胀、</w:t>
      </w:r>
      <w:r>
        <w:t>线粒体嵴排列较整齐。轻度损伤组细胞核轻度变形，核膜皱缩，核周线粒体轻度</w:t>
      </w:r>
      <w:r>
        <w:t>肿胀，线粒体嵴排列紊乱、断裂；中度损伤组细胞核变形较明显，核膜皱缩，核周线粒体肿胀较明显、线粒体嵴排列亦紊乱、断裂现象较多见；重度损伤组</w:t>
      </w:r>
      <w:r w:rsidR="001852F3">
        <w:t xml:space="preserve">核</w:t>
      </w:r>
      <w:r>
        <w:t>明显变形、核周空泡变性，核周线粒体肿胀明显、甚至空泡化，线粒体嵴排列严重紊乱、断裂现象常见。另外，在实验中我们观察到神经突触间释放神经递质，</w:t>
      </w:r>
      <w:r>
        <w:t>可见囊泡位于突触附近。损伤组脑组织内可见血管内变形红细胞，并有单核细胞向血管外游走，变形，血管外有细胞器水肿变形</w:t>
      </w:r>
      <w:r>
        <w:t>（</w:t>
      </w:r>
      <w:r>
        <w:t>炎症反应表现</w:t>
      </w:r>
      <w:r>
        <w:t>）</w:t>
      </w:r>
      <w:r>
        <w:t>。</w:t>
      </w:r>
    </w:p>
    <w:p w:rsidR="0018722C">
      <w:pPr>
        <w:pStyle w:val="Heading2"/>
        <w:topLinePunct/>
        <w:ind w:left="171" w:hangingChars="171" w:hanging="171"/>
      </w:pPr>
      <w:r>
        <w:rPr>
          <w:b/>
        </w:rPr>
        <w:t>4.</w:t>
      </w:r>
      <w:r>
        <w:t xml:space="preserve"> </w:t>
      </w:r>
      <w:r>
        <w:t>免疫组化检测各组大鼠脑皮层损伤区脑细胞中</w:t>
      </w:r>
      <w:r>
        <w:rPr>
          <w:b/>
        </w:rPr>
        <w:t>SP</w:t>
      </w:r>
      <w:r>
        <w:t>、</w:t>
      </w:r>
      <w:r>
        <w:rPr>
          <w:b/>
        </w:rPr>
        <w:t>NPY</w:t>
      </w:r>
      <w:r>
        <w:t>、</w:t>
      </w:r>
      <w:r>
        <w:rPr>
          <w:b/>
        </w:rPr>
        <w:t>CGRP</w:t>
      </w:r>
      <w:r>
        <w:t>、</w:t>
      </w:r>
      <w:r>
        <w:rPr>
          <w:b/>
        </w:rPr>
        <w:t>NF-</w:t>
      </w:r>
      <w:r>
        <w:t>κ</w:t>
      </w:r>
      <w:r>
        <w:rPr>
          <w:b/>
        </w:rPr>
        <w:t>B</w:t>
      </w:r>
      <w:r w:rsidR="001852F3">
        <w:t xml:space="preserve">阳性表达情况</w:t>
      </w:r>
      <w:r>
        <w:t>（</w:t>
      </w:r>
      <w:r>
        <w:t>见图</w:t>
      </w:r>
      <w:r>
        <w:rPr>
          <w:b/>
        </w:rPr>
        <w:t>88-103</w:t>
      </w:r>
      <w:r>
        <w:t>）</w:t>
      </w:r>
    </w:p>
    <w:p w:rsidR="0018722C">
      <w:pPr>
        <w:pStyle w:val="a8"/>
        <w:textAlignment w:val="center"/>
        <w:topLinePunct/>
      </w:pPr>
      <w:r>
        <w:rPr>
          <w:kern w:val="2"/>
          <w:szCs w:val="22"/>
        </w:rPr>
        <w:pict>
          <v:line style="position:absolute;mso-position-horizontal-relative:page;mso-position-vertical-relative:paragraph;z-index:-180616" from="465.540924pt,3.429659pt" to="470.821098pt,3.429659pt" stroked="true" strokeweight=".506194pt" strokecolor="#000000">
            <v:stroke dashstyle="solid"/>
            <w10:wrap type="none"/>
          </v:line>
        </w:pict>
      </w:r>
      <w:r>
        <w:rPr>
          <w:kern w:val="2"/>
          <w:szCs w:val="22"/>
        </w:rPr>
        <w:t>表</w:t>
      </w:r>
      <w:r>
        <w:rPr>
          <w:kern w:val="2"/>
          <w:szCs w:val="22"/>
        </w:rPr>
        <w:t>1</w:t>
      </w:r>
      <w:r>
        <w:t xml:space="preserve">  </w:t>
      </w:r>
      <w:r>
        <w:rPr>
          <w:kern w:val="2"/>
          <w:szCs w:val="22"/>
          <w:spacing w:val="-8"/>
        </w:rPr>
        <w:t>大鼠脑组织</w:t>
      </w:r>
      <w:r>
        <w:rPr>
          <w:kern w:val="2"/>
          <w:szCs w:val="22"/>
        </w:rPr>
        <w:t>SP</w:t>
      </w:r>
      <w:r>
        <w:rPr>
          <w:kern w:val="2"/>
          <w:szCs w:val="22"/>
          <w:spacing w:val="-1"/>
        </w:rPr>
        <w:t>、</w:t>
      </w:r>
      <w:r>
        <w:rPr>
          <w:kern w:val="2"/>
          <w:szCs w:val="22"/>
        </w:rPr>
        <w:t>NPY、CGRP</w:t>
      </w:r>
      <w:r w:rsidR="001852F3">
        <w:rPr>
          <w:kern w:val="2"/>
          <w:szCs w:val="22"/>
          <w:spacing w:val="-1"/>
        </w:rPr>
        <w:t xml:space="preserve">和</w:t>
      </w:r>
      <w:r>
        <w:rPr>
          <w:kern w:val="2"/>
          <w:szCs w:val="22"/>
        </w:rPr>
        <w:t>NF-κB</w:t>
      </w:r>
      <w:r w:rsidR="001852F3">
        <w:rPr>
          <w:kern w:val="2"/>
          <w:szCs w:val="22"/>
          <w:spacing w:val="-4"/>
        </w:rPr>
        <w:t xml:space="preserve">阳性表达情况</w:t>
      </w:r>
      <w:r>
        <w:rPr>
          <w:kern w:val="2"/>
          <w:szCs w:val="22"/>
        </w:rPr>
        <w:t>（阳性单位，Pu</w:t>
      </w:r>
      <w:r w:rsidR="001852F3">
        <w:rPr>
          <w:kern w:val="2"/>
          <w:szCs w:val="22"/>
          <w:spacing w:val="-14"/>
        </w:rPr>
        <w:t xml:space="preserve">值</w:t>
      </w:r>
      <w:r>
        <w:rPr>
          <w:kern w:val="2"/>
          <w:szCs w:val="22"/>
        </w:rPr>
        <w:t>）（</w:t>
      </w:r>
      <w:r>
        <w:rPr>
          <w:kern w:val="2"/>
          <w:szCs w:val="22"/>
        </w:rPr>
        <w:t>x</w:t>
      </w:r>
      <w:r>
        <w:rPr>
          <w:kern w:val="2"/>
          <w:szCs w:val="22"/>
        </w:rPr>
        <w:t>±s</w:t>
      </w:r>
      <w:r>
        <w:rPr>
          <w:kern w:val="2"/>
          <w:szCs w:val="22"/>
        </w:rPr>
        <w: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2"/>
        <w:gridCol w:w="1932"/>
        <w:gridCol w:w="1815"/>
        <w:gridCol w:w="1746"/>
        <w:gridCol w:w="1738"/>
      </w:tblGrid>
      <w:tr>
        <w:trPr>
          <w:tblHeader/>
        </w:trPr>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SP 阳性表达</w:t>
            </w:r>
          </w:p>
        </w:tc>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NPY 阳性表达</w:t>
            </w:r>
          </w:p>
        </w:tc>
        <w:tc>
          <w:tcPr>
            <w:tcW w:w="1084" w:type="pct"/>
            <w:vAlign w:val="center"/>
            <w:tcBorders>
              <w:bottom w:val="single" w:sz="4" w:space="0" w:color="auto"/>
            </w:tcBorders>
          </w:tcPr>
          <w:p w:rsidR="0018722C">
            <w:pPr>
              <w:pStyle w:val="a7"/>
              <w:topLinePunct/>
              <w:ind w:leftChars="0" w:left="0" w:rightChars="0" w:right="0" w:firstLineChars="0" w:firstLine="0"/>
              <w:spacing w:line="240" w:lineRule="atLeast"/>
            </w:pPr>
            <w:r>
              <w:t>CGRP 阳性表达</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NF-κB 阳性表达</w:t>
            </w:r>
          </w:p>
        </w:tc>
      </w:tr>
      <w:tr>
        <w:tc>
          <w:tcPr>
            <w:tcW w:w="510" w:type="pct"/>
            <w:vAlign w:val="center"/>
          </w:tcPr>
          <w:p w:rsidR="0018722C">
            <w:pPr>
              <w:pStyle w:val="ac"/>
              <w:topLinePunct/>
              <w:ind w:leftChars="0" w:left="0" w:rightChars="0" w:right="0" w:firstLineChars="0" w:firstLine="0"/>
              <w:spacing w:line="240" w:lineRule="atLeast"/>
            </w:pPr>
            <w:r>
              <w:t>C 组</w:t>
            </w:r>
          </w:p>
        </w:tc>
        <w:tc>
          <w:tcPr>
            <w:tcW w:w="1200" w:type="pct"/>
            <w:vAlign w:val="center"/>
          </w:tcPr>
          <w:p w:rsidR="0018722C">
            <w:pPr>
              <w:pStyle w:val="a5"/>
              <w:topLinePunct/>
              <w:ind w:leftChars="0" w:left="0" w:rightChars="0" w:right="0" w:firstLineChars="0" w:firstLine="0"/>
              <w:spacing w:line="240" w:lineRule="atLeast"/>
            </w:pPr>
            <w:r>
              <w:t>6.01±1.35</w:t>
            </w:r>
          </w:p>
        </w:tc>
        <w:tc>
          <w:tcPr>
            <w:tcW w:w="1127" w:type="pct"/>
            <w:vAlign w:val="center"/>
          </w:tcPr>
          <w:p w:rsidR="0018722C">
            <w:pPr>
              <w:pStyle w:val="a5"/>
              <w:topLinePunct/>
              <w:ind w:leftChars="0" w:left="0" w:rightChars="0" w:right="0" w:firstLineChars="0" w:firstLine="0"/>
              <w:spacing w:line="240" w:lineRule="atLeast"/>
            </w:pPr>
            <w:r>
              <w:t>8.43±0.66</w:t>
            </w:r>
          </w:p>
        </w:tc>
        <w:tc>
          <w:tcPr>
            <w:tcW w:w="1084" w:type="pct"/>
            <w:vAlign w:val="center"/>
          </w:tcPr>
          <w:p w:rsidR="0018722C">
            <w:pPr>
              <w:pStyle w:val="a5"/>
              <w:topLinePunct/>
              <w:ind w:leftChars="0" w:left="0" w:rightChars="0" w:right="0" w:firstLineChars="0" w:firstLine="0"/>
              <w:spacing w:line="240" w:lineRule="atLeast"/>
            </w:pPr>
            <w:r>
              <w:t>4.13±1.15</w:t>
            </w:r>
          </w:p>
        </w:tc>
        <w:tc>
          <w:tcPr>
            <w:tcW w:w="1079" w:type="pct"/>
            <w:vAlign w:val="center"/>
          </w:tcPr>
          <w:p w:rsidR="0018722C">
            <w:pPr>
              <w:pStyle w:val="ad"/>
              <w:topLinePunct/>
              <w:ind w:leftChars="0" w:left="0" w:rightChars="0" w:right="0" w:firstLineChars="0" w:firstLine="0"/>
              <w:spacing w:line="240" w:lineRule="atLeast"/>
            </w:pPr>
            <w:r>
              <w:t>7.19±0.56</w:t>
            </w:r>
          </w:p>
        </w:tc>
      </w:tr>
      <w:tr>
        <w:tc>
          <w:tcPr>
            <w:tcW w:w="510" w:type="pct"/>
            <w:vAlign w:val="center"/>
          </w:tcPr>
          <w:p w:rsidR="0018722C">
            <w:pPr>
              <w:pStyle w:val="ac"/>
              <w:topLinePunct/>
              <w:ind w:leftChars="0" w:left="0" w:rightChars="0" w:right="0" w:firstLineChars="0" w:firstLine="0"/>
              <w:spacing w:line="240" w:lineRule="atLeast"/>
            </w:pPr>
            <w:r>
              <w:t>M1 组</w:t>
            </w:r>
          </w:p>
        </w:tc>
        <w:tc>
          <w:tcPr>
            <w:tcW w:w="1200" w:type="pct"/>
            <w:vAlign w:val="center"/>
          </w:tcPr>
          <w:p w:rsidR="0018722C">
            <w:pPr>
              <w:pStyle w:val="a5"/>
              <w:topLinePunct/>
              <w:ind w:leftChars="0" w:left="0" w:rightChars="0" w:right="0" w:firstLineChars="0" w:firstLine="0"/>
              <w:spacing w:line="240" w:lineRule="atLeast"/>
            </w:pPr>
            <w:r>
              <w:t>8.43±1.03</w:t>
            </w:r>
            <w:r>
              <w:rPr>
                <w:vertAlign w:val="superscript"/>
                /&gt;
              </w:rPr>
              <w:t>*</w:t>
            </w:r>
          </w:p>
        </w:tc>
        <w:tc>
          <w:tcPr>
            <w:tcW w:w="1127" w:type="pct"/>
            <w:vAlign w:val="center"/>
          </w:tcPr>
          <w:p w:rsidR="0018722C">
            <w:pPr>
              <w:pStyle w:val="a5"/>
              <w:topLinePunct/>
              <w:ind w:leftChars="0" w:left="0" w:rightChars="0" w:right="0" w:firstLineChars="0" w:firstLine="0"/>
              <w:spacing w:line="240" w:lineRule="atLeast"/>
            </w:pPr>
            <w:r>
              <w:t>10.85±1.13</w:t>
            </w:r>
            <w:r>
              <w:rPr>
                <w:vertAlign w:val="superscript"/>
                /&gt;
              </w:rPr>
              <w:t>*</w:t>
            </w:r>
          </w:p>
        </w:tc>
        <w:tc>
          <w:tcPr>
            <w:tcW w:w="1084" w:type="pct"/>
            <w:vAlign w:val="center"/>
          </w:tcPr>
          <w:p w:rsidR="0018722C">
            <w:pPr>
              <w:pStyle w:val="a5"/>
              <w:topLinePunct/>
              <w:ind w:leftChars="0" w:left="0" w:rightChars="0" w:right="0" w:firstLineChars="0" w:firstLine="0"/>
              <w:spacing w:line="240" w:lineRule="atLeast"/>
            </w:pPr>
            <w:r>
              <w:t>6.51±1.04</w:t>
            </w:r>
            <w:r>
              <w:rPr>
                <w:vertAlign w:val="superscript"/>
                /&gt;
              </w:rPr>
              <w:t>*</w:t>
            </w:r>
          </w:p>
        </w:tc>
        <w:tc>
          <w:tcPr>
            <w:tcW w:w="1079" w:type="pct"/>
            <w:vAlign w:val="center"/>
          </w:tcPr>
          <w:p w:rsidR="0018722C">
            <w:pPr>
              <w:pStyle w:val="ad"/>
              <w:topLinePunct/>
              <w:ind w:leftChars="0" w:left="0" w:rightChars="0" w:right="0" w:firstLineChars="0" w:firstLine="0"/>
              <w:spacing w:line="240" w:lineRule="atLeast"/>
            </w:pPr>
            <w:r>
              <w:t>9.65±1.43</w:t>
            </w:r>
            <w:r>
              <w:rPr>
                <w:vertAlign w:val="superscript"/>
                /&gt;
              </w:rPr>
              <w:t>*</w:t>
            </w:r>
          </w:p>
        </w:tc>
      </w:tr>
      <w:tr>
        <w:tc>
          <w:tcPr>
            <w:tcW w:w="510" w:type="pct"/>
            <w:vAlign w:val="center"/>
          </w:tcPr>
          <w:p w:rsidR="0018722C">
            <w:pPr>
              <w:pStyle w:val="ac"/>
              <w:topLinePunct/>
              <w:ind w:leftChars="0" w:left="0" w:rightChars="0" w:right="0" w:firstLineChars="0" w:firstLine="0"/>
              <w:spacing w:line="240" w:lineRule="atLeast"/>
            </w:pPr>
            <w:r>
              <w:t>M2 组</w:t>
            </w:r>
          </w:p>
        </w:tc>
        <w:tc>
          <w:tcPr>
            <w:tcW w:w="1200" w:type="pct"/>
            <w:vAlign w:val="center"/>
          </w:tcPr>
          <w:p w:rsidR="0018722C">
            <w:pPr>
              <w:pStyle w:val="a5"/>
              <w:topLinePunct/>
              <w:ind w:leftChars="0" w:left="0" w:rightChars="0" w:right="0" w:firstLineChars="0" w:firstLine="0"/>
              <w:spacing w:line="240" w:lineRule="atLeast"/>
            </w:pPr>
            <w:r>
              <w:t>10.96±1.51</w:t>
            </w:r>
            <w:r>
              <w:rPr>
                <w:vertAlign w:val="superscript"/>
                /&gt;
              </w:rPr>
              <w:t>*#</w:t>
            </w:r>
          </w:p>
        </w:tc>
        <w:tc>
          <w:tcPr>
            <w:tcW w:w="1127" w:type="pct"/>
            <w:vAlign w:val="center"/>
          </w:tcPr>
          <w:p w:rsidR="0018722C">
            <w:pPr>
              <w:pStyle w:val="a5"/>
              <w:topLinePunct/>
              <w:ind w:leftChars="0" w:left="0" w:rightChars="0" w:right="0" w:firstLineChars="0" w:firstLine="0"/>
              <w:spacing w:line="240" w:lineRule="atLeast"/>
            </w:pPr>
            <w:r>
              <w:t>13.04±1.05</w:t>
            </w:r>
            <w:r>
              <w:rPr>
                <w:vertAlign w:val="superscript"/>
                /&gt;
              </w:rPr>
              <w:t>*#</w:t>
            </w:r>
          </w:p>
        </w:tc>
        <w:tc>
          <w:tcPr>
            <w:tcW w:w="1084" w:type="pct"/>
            <w:vAlign w:val="center"/>
          </w:tcPr>
          <w:p w:rsidR="0018722C">
            <w:pPr>
              <w:pStyle w:val="a5"/>
              <w:topLinePunct/>
              <w:ind w:leftChars="0" w:left="0" w:rightChars="0" w:right="0" w:firstLineChars="0" w:firstLine="0"/>
              <w:spacing w:line="240" w:lineRule="atLeast"/>
            </w:pPr>
            <w:r>
              <w:t>9.04±1.31</w:t>
            </w:r>
            <w:r>
              <w:rPr>
                <w:vertAlign w:val="superscript"/>
                /&gt;
              </w:rPr>
              <w:t>*#</w:t>
            </w:r>
          </w:p>
        </w:tc>
        <w:tc>
          <w:tcPr>
            <w:tcW w:w="1079" w:type="pct"/>
            <w:vAlign w:val="center"/>
          </w:tcPr>
          <w:p w:rsidR="0018722C">
            <w:pPr>
              <w:pStyle w:val="ad"/>
              <w:topLinePunct/>
              <w:ind w:leftChars="0" w:left="0" w:rightChars="0" w:right="0" w:firstLineChars="0" w:firstLine="0"/>
              <w:spacing w:line="240" w:lineRule="atLeast"/>
            </w:pPr>
            <w:r>
              <w:t>12.13±1.09</w:t>
            </w:r>
            <w:r>
              <w:rPr>
                <w:vertAlign w:val="superscript"/>
                /&gt;
              </w:rPr>
              <w:t>*#</w:t>
            </w:r>
          </w:p>
        </w:tc>
      </w:tr>
      <w:tr>
        <w:tc>
          <w:tcPr>
            <w:tcW w:w="510" w:type="pct"/>
            <w:vAlign w:val="center"/>
            <w:tcBorders>
              <w:top w:val="single" w:sz="4" w:space="0" w:color="auto"/>
            </w:tcBorders>
          </w:tcPr>
          <w:p w:rsidR="0018722C">
            <w:pPr>
              <w:pStyle w:val="ac"/>
              <w:topLinePunct/>
              <w:ind w:leftChars="0" w:left="0" w:rightChars="0" w:right="0" w:firstLineChars="0" w:firstLine="0"/>
              <w:spacing w:line="240" w:lineRule="atLeast"/>
            </w:pPr>
            <w:r>
              <w:t>S 组</w:t>
            </w:r>
          </w:p>
        </w:tc>
        <w:tc>
          <w:tcPr>
            <w:tcW w:w="1200" w:type="pct"/>
            <w:vAlign w:val="center"/>
            <w:tcBorders>
              <w:top w:val="single" w:sz="4" w:space="0" w:color="auto"/>
            </w:tcBorders>
          </w:tcPr>
          <w:p w:rsidR="0018722C">
            <w:pPr>
              <w:pStyle w:val="aff1"/>
              <w:topLinePunct/>
              <w:ind w:leftChars="0" w:left="0" w:rightChars="0" w:right="0" w:firstLineChars="0" w:firstLine="0"/>
              <w:spacing w:line="240" w:lineRule="atLeast"/>
            </w:pPr>
            <w:r>
              <w:t>13.78±1.14</w:t>
            </w:r>
            <w:r>
              <w:t>*#※</w:t>
            </w:r>
          </w:p>
        </w:tc>
        <w:tc>
          <w:tcPr>
            <w:tcW w:w="1127" w:type="pct"/>
            <w:vAlign w:val="center"/>
            <w:tcBorders>
              <w:top w:val="single" w:sz="4" w:space="0" w:color="auto"/>
            </w:tcBorders>
          </w:tcPr>
          <w:p w:rsidR="0018722C">
            <w:pPr>
              <w:pStyle w:val="aff1"/>
              <w:topLinePunct/>
              <w:ind w:leftChars="0" w:left="0" w:rightChars="0" w:right="0" w:firstLineChars="0" w:firstLine="0"/>
              <w:spacing w:line="240" w:lineRule="atLeast"/>
            </w:pPr>
            <w:r>
              <w:t>15.59±1.34</w:t>
            </w:r>
            <w:r>
              <w:t>*#※</w:t>
            </w:r>
          </w:p>
        </w:tc>
        <w:tc>
          <w:tcPr>
            <w:tcW w:w="1084" w:type="pct"/>
            <w:vAlign w:val="center"/>
            <w:tcBorders>
              <w:top w:val="single" w:sz="4" w:space="0" w:color="auto"/>
            </w:tcBorders>
          </w:tcPr>
          <w:p w:rsidR="0018722C">
            <w:pPr>
              <w:pStyle w:val="aff1"/>
              <w:topLinePunct/>
              <w:ind w:leftChars="0" w:left="0" w:rightChars="0" w:right="0" w:firstLineChars="0" w:firstLine="0"/>
              <w:spacing w:line="240" w:lineRule="atLeast"/>
            </w:pPr>
            <w:r>
              <w:t>11.78±1.43</w:t>
            </w:r>
            <w:r>
              <w:t>*#※</w:t>
            </w:r>
          </w:p>
        </w:tc>
        <w:tc>
          <w:tcPr>
            <w:tcW w:w="1079" w:type="pct"/>
            <w:vAlign w:val="center"/>
            <w:tcBorders>
              <w:top w:val="single" w:sz="4" w:space="0" w:color="auto"/>
            </w:tcBorders>
          </w:tcPr>
          <w:p w:rsidR="0018722C">
            <w:pPr>
              <w:pStyle w:val="ad"/>
              <w:topLinePunct/>
              <w:ind w:leftChars="0" w:left="0" w:rightChars="0" w:right="0" w:firstLineChars="0" w:firstLine="0"/>
              <w:spacing w:line="240" w:lineRule="atLeast"/>
            </w:pPr>
            <w:r>
              <w:t>15.14±1.65</w:t>
            </w:r>
            <w:r>
              <w:t>*#※</w:t>
            </w:r>
          </w:p>
        </w:tc>
      </w:tr>
    </w:tbl>
    <w:p w:rsidR="0018722C">
      <w:pPr>
        <w:textAlignment w:val="center"/>
        <w:topLinePunct/>
      </w:pPr>
      <w:r>
        <w:rPr>
          <w:kern w:val="2"/>
          <w:sz w:val="22"/>
          <w:szCs w:val="22"/>
          <w:rFonts w:cstheme="minorBidi" w:hAnsiTheme="minorHAnsi" w:eastAsiaTheme="minorHAnsi" w:asciiTheme="minorHAnsi"/>
        </w:rPr>
        <w:pict>
          <v:group style="margin-left:118.364998pt;margin-top:27.317032pt;width:357.7pt;height:140.2pt;mso-position-horizontal-relative:page;mso-position-vertical-relative:paragraph;z-index:1648" coordorigin="2367,546" coordsize="7154,2804">
            <v:rect style="position:absolute;left:2374;top:553;width:7139;height:2789" filled="false" stroked="true" strokeweight=".75pt" strokecolor="#000000">
              <v:stroke dashstyle="solid"/>
            </v:rect>
            <v:rect style="position:absolute;left:3334;top:868;width:5130;height:1470" filled="true" fillcolor="#c0c0c0" stroked="false">
              <v:fill type="solid"/>
            </v:rect>
            <v:shape style="position:absolute;left:3334;top:1978;width:5130;height:2" coordorigin="3335,1978" coordsize="5130,0" path="m8285,1978l8465,1978m7009,1978l7355,1978m5719,1978l6305,1978m4445,1978l4789,1978m3335,1978l3499,1978e" filled="false" stroked="true" strokeweight=".06pt" strokecolor="#000000">
              <v:path arrowok="t"/>
              <v:stroke dashstyle="solid"/>
            </v:shape>
            <v:shape style="position:absolute;left:3334;top:1603;width:5130;height:2" coordorigin="3335,1604" coordsize="5130,0" path="m8285,1604l8465,1604m7009,1604l7819,1604m5719,1604l6769,1604m4445,1604l5029,1604m3335,1604l3979,1604e" filled="false" stroked="true" strokeweight=".06pt" strokecolor="#000000">
              <v:path arrowok="t"/>
              <v:stroke dashstyle="solid"/>
            </v:shape>
            <v:shape style="position:absolute;left:3334;top:1243;width:5130;height:2" coordorigin="3335,1244" coordsize="5130,0" path="m8285,1244l8465,1244m5719,1244l8059,1244m3335,1244l5495,1244e" filled="false" stroked="true" strokeweight=".06pt" strokecolor="#000000">
              <v:path arrowok="t"/>
              <v:stroke dashstyle="solid"/>
            </v:shape>
            <v:line style="position:absolute" from="3335,868" to="8465,868" stroked="true" strokeweight=".06pt" strokecolor="#000000">
              <v:stroke dashstyle="solid"/>
            </v:line>
            <v:rect style="position:absolute;left:3334;top:868;width:5130;height:1470" filled="false" stroked="true" strokeweight=".75pt" strokecolor="#7f7f7f">
              <v:stroke dashstyle="solid"/>
            </v:rect>
            <v:rect style="position:absolute;left:3499;top:1903;width:240;height:435" filled="true" fillcolor="#9a9aff" stroked="false">
              <v:fill type="solid"/>
            </v:rect>
            <v:rect style="position:absolute;left:3499;top:1903;width:240;height:435" filled="false" stroked="true" strokeweight=".75pt" strokecolor="#000000">
              <v:stroke dashstyle="solid"/>
            </v:rect>
            <v:rect style="position:absolute;left:4789;top:1723;width:240;height:615" filled="true" fillcolor="#9a9aff" stroked="false">
              <v:fill type="solid"/>
            </v:rect>
            <v:rect style="position:absolute;left:4789;top:1723;width:240;height:615" filled="false" stroked="true" strokeweight=".75pt" strokecolor="#000000">
              <v:stroke dashstyle="solid"/>
            </v:rect>
            <v:rect style="position:absolute;left:6064;top:2038;width:240;height:300" filled="true" fillcolor="#9a9aff" stroked="false">
              <v:fill type="solid"/>
            </v:rect>
            <v:rect style="position:absolute;left:6064;top:2038;width:240;height:300" filled="false" stroked="true" strokeweight=".75pt" strokecolor="#000000">
              <v:stroke dashstyle="solid"/>
            </v:rect>
            <v:rect style="position:absolute;left:7354;top:1813;width:240;height:525" filled="true" fillcolor="#9a9aff" stroked="false">
              <v:fill type="solid"/>
            </v:rect>
            <v:rect style="position:absolute;left:7354;top:1813;width:240;height:525" filled="false" stroked="true" strokeweight=".75pt" strokecolor="#000000">
              <v:stroke dashstyle="solid"/>
            </v:rect>
            <v:rect style="position:absolute;left:3739;top:1723;width:240;height:615" filled="true" fillcolor="#9a3365" stroked="false">
              <v:fill type="solid"/>
            </v:rect>
            <v:rect style="position:absolute;left:3739;top:1723;width:240;height:615" filled="false" stroked="true" strokeweight=".75pt" strokecolor="#000000">
              <v:stroke dashstyle="solid"/>
            </v:rect>
            <v:rect style="position:absolute;left:5029;top:1543;width:226;height:795" filled="true" fillcolor="#9a3365" stroked="false">
              <v:fill type="solid"/>
            </v:rect>
            <v:rect style="position:absolute;left:5029;top:1543;width:226;height:795" filled="false" stroked="true" strokeweight=".75pt" strokecolor="#000000">
              <v:stroke dashstyle="solid"/>
            </v:rect>
            <v:rect style="position:absolute;left:6304;top:1858;width:240;height:480" filled="true" fillcolor="#9a3365" stroked="false">
              <v:fill type="solid"/>
            </v:rect>
            <v:rect style="position:absolute;left:6304;top:1858;width:240;height:480" filled="false" stroked="true" strokeweight=".75pt" strokecolor="#000000">
              <v:stroke dashstyle="solid"/>
            </v:rect>
            <v:rect style="position:absolute;left:7594;top:1633;width:225;height:705" filled="true" fillcolor="#9a3365" stroked="false">
              <v:fill type="solid"/>
            </v:rect>
            <v:rect style="position:absolute;left:7594;top:1633;width:225;height:705" filled="false" stroked="true" strokeweight=".75pt" strokecolor="#000000">
              <v:stroke dashstyle="solid"/>
            </v:rect>
            <v:rect style="position:absolute;left:3979;top:1528;width:226;height:810" filled="true" fillcolor="#ffffcc" stroked="false">
              <v:fill type="solid"/>
            </v:rect>
            <v:rect style="position:absolute;left:3979;top:1528;width:226;height:810" filled="false" stroked="true" strokeweight=".75pt" strokecolor="#000000">
              <v:stroke dashstyle="solid"/>
            </v:rect>
            <v:rect style="position:absolute;left:5254;top:1378;width:240;height:960" filled="true" fillcolor="#ffffcc" stroked="false">
              <v:fill type="solid"/>
            </v:rect>
            <v:rect style="position:absolute;left:5254;top:1378;width:240;height:960" filled="false" stroked="true" strokeweight=".75pt" strokecolor="#000000">
              <v:stroke dashstyle="solid"/>
            </v:rect>
            <v:rect style="position:absolute;left:6544;top:1678;width:225;height:660" filled="true" fillcolor="#ffffcc" stroked="false">
              <v:fill type="solid"/>
            </v:rect>
            <v:rect style="position:absolute;left:6544;top:1678;width:225;height:660" filled="false" stroked="true" strokeweight=".75pt" strokecolor="#000000">
              <v:stroke dashstyle="solid"/>
            </v:rect>
            <v:rect style="position:absolute;left:7819;top:1453;width:240;height:885" filled="true" fillcolor="#ffffcc" stroked="false">
              <v:fill type="solid"/>
            </v:rect>
            <v:rect style="position:absolute;left:7819;top:1453;width:240;height:885" filled="false" stroked="true" strokeweight=".75pt" strokecolor="#000000">
              <v:stroke dashstyle="solid"/>
            </v:rect>
            <v:rect style="position:absolute;left:4204;top:1318;width:240;height:1020" filled="true" fillcolor="#ccffff" stroked="false">
              <v:fill type="solid"/>
            </v:rect>
            <v:rect style="position:absolute;left:4204;top:1318;width:240;height:1020" filled="false" stroked="true" strokeweight=".75pt" strokecolor="#000000">
              <v:stroke dashstyle="solid"/>
            </v:rect>
            <v:rect style="position:absolute;left:5494;top:1198;width:225;height:1140" filled="true" fillcolor="#ccffff" stroked="false">
              <v:fill type="solid"/>
            </v:rect>
            <v:rect style="position:absolute;left:5494;top:1198;width:225;height:1140" filled="false" stroked="true" strokeweight=".75pt" strokecolor="#000000">
              <v:stroke dashstyle="solid"/>
            </v:rect>
            <v:rect style="position:absolute;left:6769;top:1468;width:240;height:870" filled="true" fillcolor="#ccffff" stroked="false">
              <v:fill type="solid"/>
            </v:rect>
            <v:rect style="position:absolute;left:6769;top:1468;width:240;height:870" filled="false" stroked="true" strokeweight=".75pt" strokecolor="#000000">
              <v:stroke dashstyle="solid"/>
            </v:rect>
            <v:rect style="position:absolute;left:8059;top:1228;width:226;height:1110" filled="true" fillcolor="#ccffff" stroked="false">
              <v:fill type="solid"/>
            </v:rect>
            <v:rect style="position:absolute;left:8059;top:1228;width:226;height:1110" filled="false" stroked="true" strokeweight=".75pt" strokecolor="#000000">
              <v:stroke dashstyle="solid"/>
            </v:rect>
            <v:shape style="position:absolute;left:3334;top:868;width:75;height:1470" coordorigin="3335,868" coordsize="75,1470" path="m3335,868l3335,2338,3409,2338e" filled="false" stroked="true" strokeweight=".06pt" strokecolor="#000000">
              <v:path arrowok="t"/>
              <v:stroke dashstyle="solid"/>
            </v:shape>
            <v:line style="position:absolute" from="3335,1978" to="3409,1978" stroked="true" strokeweight=".06pt" strokecolor="#000000">
              <v:stroke dashstyle="solid"/>
            </v:line>
            <v:line style="position:absolute" from="3335,1604" to="3409,1604" stroked="true" strokeweight=".06pt" strokecolor="#000000">
              <v:stroke dashstyle="solid"/>
            </v:line>
            <v:line style="position:absolute" from="3335,1244" to="3409,1244" stroked="true" strokeweight=".06pt" strokecolor="#000000">
              <v:stroke dashstyle="solid"/>
            </v:line>
            <v:line style="position:absolute" from="3335,868" to="3409,868" stroked="true" strokeweight=".06pt" strokecolor="#000000">
              <v:stroke dashstyle="solid"/>
            </v:line>
            <v:shape style="position:absolute;left:0;top:7635;width:5130;height:76" coordorigin="0,7635" coordsize="5130,76" path="m3335,2338l8465,2338m3335,2338l3335,2263e" filled="false" stroked="true" strokeweight=".06pt" strokecolor="#000000">
              <v:path arrowok="t"/>
              <v:stroke dashstyle="solid"/>
            </v:shape>
            <v:line style="position:absolute" from="4625,2338" to="4625,2263" stroked="true" strokeweight=".06pt" strokecolor="#000000">
              <v:stroke dashstyle="solid"/>
            </v:line>
            <v:line style="position:absolute" from="5899,2338" to="5899,2263" stroked="true" strokeweight=".06pt" strokecolor="#000000">
              <v:stroke dashstyle="solid"/>
            </v:line>
            <v:line style="position:absolute" from="7189,2338" to="7189,2263" stroked="true" strokeweight=".06pt" strokecolor="#000000">
              <v:stroke dashstyle="solid"/>
            </v:line>
            <v:line style="position:absolute" from="8465,2338" to="8465,2263" stroked="true" strokeweight=".06pt" strokecolor="#000000">
              <v:stroke dashstyle="solid"/>
            </v:line>
            <v:rect style="position:absolute;left:8629;top:973;width:825;height:1259" filled="false" stroked="true" strokeweight=".06pt" strokecolor="#000000">
              <v:stroke dashstyle="solid"/>
            </v:rect>
            <v:rect style="position:absolute;left:8719;top:1093;width:135;height:135" filled="true" fillcolor="#9a9aff" stroked="false">
              <v:fill type="solid"/>
            </v:rect>
            <v:rect style="position:absolute;left:8719;top:1093;width:135;height:135" filled="false" stroked="true" strokeweight=".75pt" strokecolor="#000000">
              <v:stroke dashstyle="solid"/>
            </v:rect>
            <v:line style="position:absolute" from="8786,1408" to="8786,1544" stroked="true" strokeweight="6.72pt" strokecolor="#9a3365">
              <v:stroke dashstyle="solid"/>
            </v:line>
            <v:rect style="position:absolute;left:8719;top:1408;width:135;height:136" filled="false" stroked="true" strokeweight=".75pt" strokecolor="#000000">
              <v:stroke dashstyle="solid"/>
            </v:rect>
            <v:rect style="position:absolute;left:8719;top:1723;width:135;height:135" filled="true" fillcolor="#ffffcc" stroked="false">
              <v:fill type="solid"/>
            </v:rect>
            <v:rect style="position:absolute;left:8719;top:1723;width:135;height:135" filled="false" stroked="true" strokeweight=".75pt" strokecolor="#000000">
              <v:stroke dashstyle="solid"/>
            </v:rect>
            <v:rect style="position:absolute;left:8719;top:2038;width:135;height:135" filled="true" fillcolor="#ccffff" stroked="false">
              <v:fill type="solid"/>
            </v:rect>
            <v:shape style="position:absolute;left:2374;top:553;width:7139;height:2789" coordorigin="2375,554" coordsize="7139,2789" path="m8719,2038l8854,2038,8854,2173,8719,2173,8719,2038xm2375,554l9514,554,9514,3343,2375,3343,2375,554xe" filled="false" stroked="true" strokeweight=".75pt" strokecolor="#000000">
              <v:path arrowok="t"/>
              <v:stroke dashstyle="solid"/>
            </v:shape>
            <v:shape style="position:absolute;left:2914;top:764;width:261;height:1710" type="#_x0000_t202" filled="false" stroked="false">
              <v:textbox inset="0,0,0,0">
                <w:txbxContent>
                  <w:p w:rsidR="0018722C">
                    <w:pPr>
                      <w:spacing w:line="240" w:lineRule="exact" w:before="0"/>
                      <w:ind w:leftChars="0" w:left="0" w:rightChars="0" w:right="18" w:firstLineChars="0" w:firstLine="0"/>
                      <w:jc w:val="center"/>
                      <w:rPr>
                        <w:sz w:val="24"/>
                      </w:rPr>
                    </w:pPr>
                    <w:r>
                      <w:rPr>
                        <w:sz w:val="24"/>
                      </w:rPr>
                      <w:t>20</w:t>
                    </w:r>
                  </w:p>
                  <w:p w:rsidR="0018722C">
                    <w:pPr>
                      <w:spacing w:before="61"/>
                      <w:ind w:leftChars="0" w:left="0" w:rightChars="0" w:right="18" w:firstLineChars="0" w:firstLine="0"/>
                      <w:jc w:val="center"/>
                      <w:rPr>
                        <w:sz w:val="24"/>
                      </w:rPr>
                    </w:pPr>
                    <w:r>
                      <w:rPr>
                        <w:sz w:val="24"/>
                      </w:rPr>
                      <w:t>15</w:t>
                    </w:r>
                  </w:p>
                  <w:p w:rsidR="0018722C">
                    <w:pPr>
                      <w:spacing w:before="45"/>
                      <w:ind w:leftChars="0" w:left="0" w:rightChars="0" w:right="18" w:firstLineChars="0" w:firstLine="0"/>
                      <w:jc w:val="center"/>
                      <w:rPr>
                        <w:sz w:val="24"/>
                      </w:rPr>
                    </w:pPr>
                    <w:r>
                      <w:rPr>
                        <w:sz w:val="24"/>
                      </w:rPr>
                      <w:t>10</w:t>
                    </w:r>
                  </w:p>
                  <w:p w:rsidR="0018722C">
                    <w:pPr>
                      <w:spacing w:before="60"/>
                      <w:ind w:leftChars="0" w:left="99" w:rightChars="0" w:right="0" w:firstLineChars="0" w:firstLine="0"/>
                      <w:jc w:val="center"/>
                      <w:rPr>
                        <w:sz w:val="24"/>
                      </w:rPr>
                    </w:pPr>
                    <w:r>
                      <w:rPr>
                        <w:w w:val="100"/>
                        <w:sz w:val="24"/>
                      </w:rPr>
                      <w:t>5</w:t>
                    </w:r>
                  </w:p>
                  <w:p w:rsidR="0018722C">
                    <w:pPr>
                      <w:spacing w:before="46"/>
                      <w:ind w:leftChars="0" w:left="99" w:rightChars="0" w:right="0" w:firstLineChars="0" w:firstLine="0"/>
                      <w:jc w:val="center"/>
                      <w:rPr>
                        <w:sz w:val="24"/>
                      </w:rPr>
                    </w:pPr>
                    <w:r>
                      <w:rPr>
                        <w:w w:val="100"/>
                        <w:sz w:val="24"/>
                      </w:rPr>
                      <w:t>0</w:t>
                    </w:r>
                  </w:p>
                </w:txbxContent>
              </v:textbox>
              <w10:wrap type="none"/>
            </v:shape>
            <v:shape style="position:absolute;left:8929;top:1034;width:501;height:1186" type="#_x0000_t202" filled="false" stroked="false">
              <v:textbox inset="0,0,0,0">
                <w:txbxContent>
                  <w:p w:rsidR="0018722C">
                    <w:pPr>
                      <w:spacing w:line="240" w:lineRule="exact" w:before="0"/>
                      <w:ind w:leftChars="0" w:left="0" w:rightChars="0" w:right="0" w:firstLineChars="0" w:firstLine="0"/>
                      <w:jc w:val="left"/>
                      <w:rPr>
                        <w:sz w:val="24"/>
                      </w:rPr>
                    </w:pPr>
                    <w:r>
                      <w:rPr>
                        <w:sz w:val="24"/>
                      </w:rPr>
                      <w:t>C组</w:t>
                    </w:r>
                  </w:p>
                  <w:p w:rsidR="0018722C">
                    <w:pPr>
                      <w:spacing w:before="1"/>
                      <w:ind w:leftChars="0" w:left="0" w:rightChars="0" w:right="18" w:firstLineChars="0" w:firstLine="0"/>
                      <w:jc w:val="both"/>
                      <w:rPr>
                        <w:sz w:val="24"/>
                      </w:rPr>
                    </w:pPr>
                    <w:r>
                      <w:rPr>
                        <w:sz w:val="24"/>
                      </w:rPr>
                      <w:t>M1组M2组S组</w:t>
                    </w:r>
                  </w:p>
                </w:txbxContent>
              </v:textbox>
              <w10:wrap type="none"/>
            </v:shape>
            <v:shape style="position:absolute;left:3860;top:2548;width:4281;height:586" type="#_x0000_t202" filled="false" stroked="false">
              <v:textbox inset="0,0,0,0">
                <w:txbxContent>
                  <w:p w:rsidR="0018722C">
                    <w:pPr>
                      <w:tabs>
                        <w:tab w:pos="1214" w:val="left" w:leader="none"/>
                        <w:tab w:pos="2444" w:val="left" w:leader="none"/>
                        <w:tab w:pos="3659" w:val="left" w:leader="none"/>
                      </w:tabs>
                      <w:spacing w:line="240" w:lineRule="exact" w:before="0"/>
                      <w:ind w:leftChars="0" w:left="0" w:rightChars="0" w:right="18" w:firstLineChars="0" w:firstLine="0"/>
                      <w:jc w:val="center"/>
                      <w:rPr>
                        <w:sz w:val="24"/>
                      </w:rPr>
                    </w:pPr>
                    <w:r>
                      <w:rPr>
                        <w:sz w:val="24"/>
                      </w:rPr>
                      <w:t>SP</w:t>
                      <w:tab/>
                      <w:t>NPY</w:t>
                      <w:tab/>
                      <w:t>CGRP</w:t>
                      <w:tab/>
                      <w:t>NF-KB</w:t>
                    </w:r>
                  </w:p>
                  <w:p w:rsidR="0018722C">
                    <w:pPr>
                      <w:spacing w:before="31"/>
                      <w:ind w:leftChars="0" w:left="0" w:rightChars="0" w:right="198" w:firstLineChars="0" w:firstLine="0"/>
                      <w:jc w:val="center"/>
                      <w:rPr>
                        <w:sz w:val="24"/>
                      </w:rPr>
                    </w:pPr>
                    <w:r>
                      <w:rPr>
                        <w:sz w:val="24"/>
                      </w:rPr>
                      <w:t>检测指标</w:t>
                    </w:r>
                  </w:p>
                </w:txbxContent>
              </v:textbox>
              <w10:wrap type="none"/>
            </v:shape>
            <w10:wrap type="none"/>
          </v:group>
        </w:pict>
      </w:r>
    </w:p>
    <w:p w:rsidR="0018722C">
      <w:pPr>
        <w:pStyle w:val="aff3"/>
        <w:textAlignment w:val="center"/>
        <w:topLinePunct/>
      </w:pPr>
      <w:r>
        <w:rPr>
          <w:kern w:val="2"/>
          <w:sz w:val="22"/>
          <w:szCs w:val="22"/>
          <w:rFonts w:cstheme="minorBidi" w:hAnsiTheme="minorHAnsi" w:eastAsiaTheme="minorHAnsi" w:asciiTheme="minorHAnsi"/>
        </w:rPr>
        <w:pict>
          <v:shape style="margin-left:127.711708pt;margin-top:28.192228pt;width:14pt;height:110pt;mso-position-horizontal-relative:page;mso-position-vertical-relative:paragraph;z-index:1672"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0"/>
                    </w:rPr>
                    <w:t>阳性表达单位（Pu）</w:t>
                  </w:r>
                </w:p>
              </w:txbxContent>
            </v:textbox>
            <w10:wrap type="none"/>
          </v:shape>
        </w:pict>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与C</w:t>
      </w:r>
      <w:r w:rsidR="001852F3">
        <w:rPr>
          <w:kern w:val="2"/>
          <w:szCs w:val="22"/>
          <w:rFonts w:cstheme="minorBidi" w:hAnsiTheme="minorHAnsi" w:eastAsiaTheme="minorHAnsi" w:asciiTheme="minorHAnsi"/>
          <w:sz w:val="18"/>
        </w:rPr>
        <w:t xml:space="preserve">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与M1</w:t>
      </w:r>
      <w:r w:rsidR="001852F3">
        <w:rPr>
          <w:kern w:val="2"/>
          <w:szCs w:val="22"/>
          <w:rFonts w:cstheme="minorBidi" w:hAnsiTheme="minorHAnsi" w:eastAsiaTheme="minorHAnsi" w:asciiTheme="minorHAnsi"/>
          <w:sz w:val="18"/>
        </w:rPr>
        <w:t xml:space="preserve">组相比，P﹤0.05；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与M2</w:t>
      </w:r>
      <w:r w:rsidR="001852F3">
        <w:rPr>
          <w:kern w:val="2"/>
          <w:szCs w:val="22"/>
          <w:rFonts w:cstheme="minorBidi" w:hAnsiTheme="minorHAnsi" w:eastAsiaTheme="minorHAnsi" w:asciiTheme="minorHAnsi"/>
          <w:sz w:val="18"/>
        </w:rPr>
        <w:t xml:space="preserve">组相比，P﹤0.05.</w:t>
      </w:r>
    </w:p>
    <w:p w:rsidR="0018722C">
      <w:pPr>
        <w:pStyle w:val="a9"/>
        <w:topLinePunct/>
      </w:pPr>
      <w:r>
        <w:rPr>
          <w:rFonts w:cstheme="minorBidi" w:hAnsiTheme="minorHAnsi" w:eastAsiaTheme="minorHAnsi" w:asciiTheme="minorHAnsi"/>
        </w:rPr>
        <w:t>图12</w:t>
      </w:r>
      <w:r>
        <w:t xml:space="preserve">  </w:t>
      </w:r>
      <w:r w:rsidRPr="00DB64CE">
        <w:rPr>
          <w:rFonts w:cstheme="minorBidi" w:hAnsiTheme="minorHAnsi" w:eastAsiaTheme="minorHAnsi" w:asciiTheme="minorHAnsi"/>
        </w:rPr>
        <w:t>大鼠脑皮层损伤区脑组织</w:t>
      </w:r>
      <w:r w:rsidR="001852F3">
        <w:rPr>
          <w:rFonts w:cstheme="minorBidi" w:hAnsiTheme="minorHAnsi" w:eastAsiaTheme="minorHAnsi" w:asciiTheme="minorHAnsi"/>
        </w:rPr>
        <w:t xml:space="preserve">SP、</w:t>
      </w:r>
      <w:r w:rsidR="001852F3">
        <w:rPr>
          <w:rFonts w:cstheme="minorBidi" w:hAnsiTheme="minorHAnsi" w:eastAsiaTheme="minorHAnsi" w:asciiTheme="minorHAnsi"/>
        </w:rPr>
        <w:t xml:space="preserve">NPY、CGRP</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NF-κB</w:t>
      </w:r>
      <w:r w:rsidR="001852F3">
        <w:rPr>
          <w:rFonts w:cstheme="minorBidi" w:hAnsiTheme="minorHAnsi" w:eastAsiaTheme="minorHAnsi" w:asciiTheme="minorHAnsi"/>
        </w:rPr>
        <w:t xml:space="preserve">阳性表达情况</w:t>
      </w:r>
    </w:p>
    <w:p w:rsidR="0018722C">
      <w:pPr>
        <w:topLinePunct/>
      </w:pPr>
      <w:r>
        <w:rPr>
          <w:rFonts w:cstheme="minorBidi" w:hAnsiTheme="minorHAnsi" w:eastAsiaTheme="minorHAnsi" w:asciiTheme="minorHAnsi" w:ascii="宋体" w:hAnsi="宋体" w:eastAsia="宋体" w:cs="宋体"/>
          <w:b/>
        </w:rPr>
        <w:t>从</w:t>
      </w: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12</w:t>
      </w:r>
      <w:r w:rsidR="001852F3">
        <w:rPr>
          <w:rFonts w:cstheme="minorBidi" w:hAnsiTheme="minorHAnsi" w:eastAsiaTheme="minorHAnsi" w:asciiTheme="minorHAnsi" w:ascii="宋体" w:hAnsi="宋体" w:eastAsia="宋体" w:cs="宋体"/>
          <w:b/>
        </w:rPr>
        <w:t xml:space="preserve">可以看出，各损伤组大鼠脑皮层损伤区脑组织</w:t>
      </w:r>
      <w:r>
        <w:rPr>
          <w:rFonts w:cstheme="minorBidi" w:hAnsiTheme="minorHAnsi" w:eastAsiaTheme="minorHAnsi" w:asciiTheme="minorHAnsi" w:ascii="宋体" w:hAnsi="宋体" w:eastAsia="宋体" w:cs="宋体"/>
          <w:b/>
        </w:rPr>
        <w:t>SP</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NPY</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CGRP</w:t>
      </w:r>
      <w:r>
        <w:rPr>
          <w:rFonts w:cstheme="minorBidi" w:hAnsiTheme="minorHAnsi" w:eastAsiaTheme="minorHAnsi" w:asciiTheme="minorHAnsi" w:ascii="宋体" w:hAnsi="宋体" w:eastAsia="宋体" w:cs="宋体"/>
          <w:b/>
        </w:rPr>
        <w:t>和</w:t>
      </w:r>
      <w:r>
        <w:rPr>
          <w:rFonts w:cstheme="minorBidi" w:hAnsiTheme="minorHAnsi" w:eastAsiaTheme="minorHAnsi" w:asciiTheme="minorHAnsi" w:ascii="宋体" w:hAnsi="宋体" w:eastAsia="宋体" w:cs="宋体"/>
          <w:b/>
        </w:rPr>
        <w:t>NF-</w:t>
      </w:r>
      <w:r>
        <w:rPr>
          <w:rFonts w:cstheme="minorBidi" w:hAnsiTheme="minorHAnsi" w:eastAsiaTheme="minorHAnsi" w:asciiTheme="minorHAnsi" w:ascii="宋体" w:hAnsi="宋体" w:eastAsia="宋体" w:cs="宋体"/>
          <w:b/>
        </w:rPr>
        <w:t>κ</w:t>
      </w:r>
      <w:r>
        <w:rPr>
          <w:rFonts w:cstheme="minorBidi" w:hAnsiTheme="minorHAnsi" w:eastAsiaTheme="minorHAnsi" w:asciiTheme="minorHAnsi" w:ascii="宋体" w:hAnsi="宋体" w:eastAsia="宋体" w:cs="宋体"/>
          <w:b/>
        </w:rPr>
        <w:t>B</w:t>
      </w:r>
      <w:r w:rsidR="001852F3">
        <w:rPr>
          <w:rFonts w:cstheme="minorBidi" w:hAnsiTheme="minorHAnsi" w:eastAsiaTheme="minorHAnsi" w:asciiTheme="minorHAnsi" w:ascii="宋体" w:hAnsi="宋体" w:eastAsia="宋体" w:cs="宋体"/>
          <w:b/>
        </w:rPr>
        <w:t xml:space="preserve">阳性表达较对照组阳性表达有明显增强</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4"/>
        </w:rPr>
        <w:t xml:space="preserve">P﹤0.05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且以上指标随损伤程度的加重而有增强趋势</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P﹤0.05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p>
    <w:p w:rsidR="0018722C">
      <w:pPr>
        <w:pStyle w:val="Heading2"/>
        <w:topLinePunct/>
        <w:ind w:left="171" w:hangingChars="171" w:hanging="171"/>
      </w:pPr>
      <w:r>
        <w:rPr>
          <w:b/>
        </w:rPr>
        <w:t>5.</w:t>
      </w:r>
      <w:r>
        <w:t xml:space="preserve"> </w:t>
      </w:r>
      <w:r>
        <w:rPr>
          <w:b/>
        </w:rPr>
        <w:t>Western</w:t>
      </w:r>
      <w:r>
        <w:rPr>
          <w:b/>
        </w:rPr>
        <w:t> </w:t>
      </w:r>
      <w:r>
        <w:rPr>
          <w:b/>
        </w:rPr>
        <w:t>blot</w:t>
      </w:r>
      <w:r w:rsidR="001852F3">
        <w:t xml:space="preserve">检测大脑皮质损伤区</w:t>
      </w:r>
      <w:r>
        <w:rPr>
          <w:b/>
        </w:rPr>
        <w:t>AQP4</w:t>
      </w:r>
      <w:r w:rsidR="001852F3">
        <w:t xml:space="preserve">蛋白表达情况</w:t>
      </w:r>
      <w:r>
        <w:t>（</w:t>
      </w:r>
      <w:r>
        <w:t>见图</w:t>
      </w:r>
      <w:r>
        <w:rPr>
          <w:b/>
        </w:rPr>
        <w:t>104</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0448" from="395.158051pt,3.28837pt" to="400.497548pt,3.28837pt" stroked="true" strokeweight=".50618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0424" from="223.380005pt,19.455931pt" to="371.520005pt,19.455931pt" stroked="true" strokeweight=".959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0400" from="223.380005pt,40.215919pt" to="371.520005pt,40.215919pt" stroked="true" strokeweight=".47998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cstheme="minorBidi" w:hAnsiTheme="minorHAnsi" w:eastAsiaTheme="minorHAnsi" w:asciiTheme="minorHAnsi"/>
          <w:b/>
          <w:sz w:val="21"/>
        </w:rPr>
        <w:t>2</w:t>
      </w:r>
      <w:r>
        <w:t xml:space="preserve">  </w:t>
      </w:r>
      <w:r>
        <w:rPr>
          <w:kern w:val="2"/>
          <w:szCs w:val="22"/>
          <w:rFonts w:cstheme="minorBidi" w:hAnsiTheme="minorHAnsi" w:eastAsiaTheme="minorHAnsi" w:asciiTheme="minorHAnsi"/>
          <w:b/>
          <w:sz w:val="21"/>
        </w:rPr>
        <w:t>各组大鼠脑皮质损伤区</w:t>
      </w:r>
      <w:r>
        <w:rPr>
          <w:kern w:val="2"/>
          <w:szCs w:val="22"/>
          <w:rFonts w:cstheme="minorBidi" w:hAnsiTheme="minorHAnsi" w:eastAsiaTheme="minorHAnsi" w:asciiTheme="minorHAnsi"/>
          <w:b/>
          <w:sz w:val="21"/>
        </w:rPr>
        <w:t>AQP4</w:t>
      </w:r>
      <w:r>
        <w:rPr>
          <w:kern w:val="2"/>
          <w:szCs w:val="22"/>
          <w:rFonts w:cstheme="minorBidi" w:hAnsiTheme="minorHAnsi" w:eastAsiaTheme="minorHAnsi" w:asciiTheme="minorHAnsi"/>
          <w:b/>
          <w:sz w:val="21"/>
        </w:rPr>
        <w:t>蛋白表达情况</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z w:val="24"/>
        </w:rPr>
        <w:t>±s</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分组</w:t>
      </w:r>
      <w:r w:rsidR="001852F3">
        <w:rPr>
          <w:kern w:val="2"/>
          <w:sz w:val="22"/>
          <w:szCs w:val="22"/>
          <w:rFonts w:cstheme="minorBidi" w:hAnsiTheme="minorHAnsi" w:eastAsiaTheme="minorHAnsi" w:asciiTheme="minorHAnsi"/>
        </w:rPr>
        <w:t>AQP4</w:t>
      </w:r>
      <w:r>
        <w:rPr>
          <w:kern w:val="2"/>
          <w:szCs w:val="22"/>
          <w:rFonts w:cstheme="minorBidi" w:hAnsiTheme="minorHAnsi" w:eastAsiaTheme="minorHAnsi" w:asciiTheme="minorHAnsi"/>
          <w:b/>
          <w:sz w:val="21"/>
        </w:rPr>
        <w:t>蛋白表达</w:t>
      </w:r>
    </w:p>
    <w:p w:rsidR="0018722C">
      <w:pPr>
        <w:topLinePunct/>
      </w:pPr>
      <w:r>
        <w:rPr>
          <w:rFonts w:cstheme="minorBidi" w:hAnsiTheme="minorHAnsi" w:eastAsiaTheme="minorHAnsi" w:asciiTheme="minorHAnsi"/>
        </w:rPr>
        <w:t>C</w:t>
      </w:r>
      <w:r>
        <w:rPr>
          <w:rFonts w:cstheme="minorBidi" w:hAnsiTheme="minorHAnsi" w:eastAsiaTheme="minorHAnsi" w:asciiTheme="minorHAnsi"/>
        </w:rPr>
        <w:t>组</w:t>
      </w:r>
      <w:r w:rsidR="001852F3">
        <w:rPr>
          <w:rFonts w:cstheme="minorBidi" w:hAnsiTheme="minorHAnsi" w:eastAsiaTheme="minorHAnsi" w:asciiTheme="minorHAnsi"/>
        </w:rPr>
        <w:t>0.34±0.11</w:t>
      </w:r>
    </w:p>
    <w:p w:rsidR="0018722C">
      <w:pPr>
        <w:topLinePunct/>
      </w:pPr>
      <w:r>
        <w:rPr>
          <w:rFonts w:cstheme="minorBidi" w:hAnsiTheme="minorHAnsi" w:eastAsiaTheme="minorHAnsi" w:asciiTheme="minorHAnsi"/>
        </w:rPr>
        <w:t>M1</w:t>
      </w:r>
      <w:r>
        <w:rPr>
          <w:rFonts w:cstheme="minorBidi" w:hAnsiTheme="minorHAnsi" w:eastAsiaTheme="minorHAnsi" w:asciiTheme="minorHAnsi"/>
        </w:rPr>
        <w:t>组</w:t>
      </w:r>
      <w:r w:rsidR="001852F3">
        <w:rPr>
          <w:rFonts w:cstheme="minorBidi" w:hAnsiTheme="minorHAnsi" w:eastAsiaTheme="minorHAnsi" w:asciiTheme="minorHAnsi"/>
        </w:rPr>
        <w:t>1.15±0.23</w:t>
      </w:r>
      <w:r>
        <w:rPr>
          <w:vertAlign w:val="superscript"/>
          /&gt;
        </w:rPr>
        <w:t>*</w:t>
      </w:r>
    </w:p>
    <w:p w:rsidR="0018722C">
      <w:pPr>
        <w:topLinePunct/>
      </w:pPr>
      <w:r>
        <w:rPr>
          <w:rFonts w:cstheme="minorBidi" w:hAnsiTheme="minorHAnsi" w:eastAsiaTheme="minorHAnsi" w:asciiTheme="minorHAnsi"/>
        </w:rPr>
        <w:t>M2</w:t>
      </w:r>
      <w:r>
        <w:rPr>
          <w:rFonts w:cstheme="minorBidi" w:hAnsiTheme="minorHAnsi" w:eastAsiaTheme="minorHAnsi" w:asciiTheme="minorHAnsi"/>
        </w:rPr>
        <w:t>组</w:t>
      </w:r>
      <w:r w:rsidR="001852F3">
        <w:rPr>
          <w:rFonts w:cstheme="minorBidi" w:hAnsiTheme="minorHAnsi" w:eastAsiaTheme="minorHAnsi" w:asciiTheme="minorHAnsi"/>
        </w:rPr>
        <w:t>1.69±0.30</w:t>
      </w:r>
      <w:r>
        <w:rPr>
          <w:vertAlign w:val="superscript"/>
          /&gt;
        </w:rPr>
        <w:t>*#</w:t>
      </w:r>
    </w:p>
    <w:p w:rsidR="0018722C">
      <w:pPr>
        <w:pStyle w:val="ae"/>
        <w:topLinePunct/>
      </w:pPr>
      <w:r>
        <w:rPr>
          <w:kern w:val="2"/>
          <w:sz w:val="22"/>
          <w:szCs w:val="22"/>
          <w:rFonts w:cstheme="minorBidi" w:hAnsiTheme="minorHAnsi" w:eastAsiaTheme="minorHAnsi" w:asciiTheme="minorHAnsi"/>
        </w:rPr>
        <w:pict>
          <v:group style="margin-left:222.660004pt;margin-top:22.533733pt;width:149.25pt;height:1pt;mso-position-horizontal-relative:page;mso-position-vertical-relative:paragraph;z-index:1696;mso-wrap-distance-left:0;mso-wrap-distance-right:0" coordorigin="4453,451" coordsize="2985,20">
            <v:line style="position:absolute" from="4453,460" to="5203,460" stroked="true" strokeweight=".95996pt" strokecolor="#000000">
              <v:stroke dashstyle="solid"/>
            </v:line>
            <v:line style="position:absolute" from="5189,460" to="7438,460" stroked="true" strokeweight=".95996pt" strokecolor="#000000">
              <v:stroke dashstyle="solid"/>
            </v:line>
            <w10:wrap type="topAndBottom"/>
          </v:group>
        </w:pict>
      </w:r>
      <w:r>
        <w:rPr>
          <w:kern w:val="2"/>
          <w:szCs w:val="22"/>
          <w:rFonts w:cstheme="minorBidi" w:hAnsiTheme="minorHAnsi" w:eastAsiaTheme="minorHAnsi" w:asciiTheme="minorHAnsi"/>
          <w:sz w:val="21"/>
        </w:rPr>
        <w:t>S</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2.31±0.27</w:t>
      </w:r>
      <w:r>
        <w:rPr>
          <w:kern w:val="2"/>
          <w:szCs w:val="22"/>
          <w:rFonts w:cstheme="minorBidi" w:hAnsiTheme="minorHAnsi" w:eastAsiaTheme="minorHAnsi" w:asciiTheme="minorHAnsi"/>
          <w:sz w:val="11"/>
        </w:rPr>
        <w:t>*#※</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w:t>
      </w:r>
      <w:r w:rsidR="001852F3">
        <w:rPr>
          <w:rFonts w:cstheme="minorBidi" w:hAnsiTheme="minorHAnsi" w:eastAsiaTheme="minorHAnsi" w:asciiTheme="minorHAnsi"/>
        </w:rPr>
        <w:t xml:space="preserve">相比，P﹤0.05；</w:t>
      </w:r>
      <w:r>
        <w:rPr>
          <w:vertAlign w:val="superscript"/>
          /&gt;
        </w:rPr>
        <w:t>#</w:t>
      </w:r>
      <w:r>
        <w:rPr>
          <w:rFonts w:cstheme="minorBidi" w:hAnsiTheme="minorHAnsi" w:eastAsiaTheme="minorHAnsi" w:asciiTheme="minorHAnsi"/>
        </w:rPr>
        <w:t>与M1</w:t>
      </w:r>
      <w:r w:rsidR="001852F3">
        <w:rPr>
          <w:rFonts w:cstheme="minorBidi" w:hAnsiTheme="minorHAnsi" w:eastAsiaTheme="minorHAnsi" w:asciiTheme="minorHAnsi"/>
        </w:rPr>
        <w:t xml:space="preserve">组相比，P﹤0.05；</w:t>
      </w:r>
      <w:r>
        <w:rPr>
          <w:rFonts w:cstheme="minorBidi" w:hAnsiTheme="minorHAnsi" w:eastAsiaTheme="minorHAnsi" w:asciiTheme="minorHAnsi"/>
        </w:rPr>
        <w:t>※</w:t>
      </w:r>
      <w:r>
        <w:rPr>
          <w:rFonts w:cstheme="minorBidi" w:hAnsiTheme="minorHAnsi" w:eastAsiaTheme="minorHAnsi" w:asciiTheme="minorHAnsi"/>
        </w:rPr>
        <w:t>与M2</w:t>
      </w:r>
      <w:r w:rsidR="001852F3">
        <w:rPr>
          <w:rFonts w:cstheme="minorBidi" w:hAnsiTheme="minorHAnsi" w:eastAsiaTheme="minorHAnsi" w:asciiTheme="minorHAnsi"/>
        </w:rPr>
        <w:t xml:space="preserve">组相比，P﹤0.05.</w:t>
      </w:r>
    </w:p>
    <w:p w:rsidR="0018722C">
      <w:pPr>
        <w:pStyle w:val="a9"/>
        <w:textAlignment w:val="center"/>
        <w:topLinePunct/>
      </w:pPr>
      <w:r>
        <w:rPr>
          <w:kern w:val="2"/>
          <w:sz w:val="22"/>
          <w:szCs w:val="22"/>
          <w:rFonts w:cstheme="minorBidi" w:hAnsiTheme="minorHAnsi" w:eastAsiaTheme="minorHAnsi" w:asciiTheme="minorHAnsi"/>
        </w:rPr>
        <w:pict>
          <v:group style="margin-left:160.675171pt;margin-top:-122.611008pt;width:273.2pt;height:116.4pt;mso-position-horizontal-relative:page;mso-position-vertical-relative:paragraph;z-index:1960" coordorigin="3214,-2452" coordsize="5464,2328">
            <v:rect style="position:absolute;left:3218;top:-2448;width:5454;height:2319" filled="false" stroked="true" strokeweight=".467903pt" strokecolor="#000000">
              <v:stroke dashstyle="solid"/>
            </v:rect>
            <v:rect style="position:absolute;left:4044;top:-2260;width:3827;height:1528" filled="true" fillcolor="#c0c0c0" stroked="false">
              <v:fill type="solid"/>
            </v:rect>
            <v:shape style="position:absolute;left:4044;top:-1037;width:3827;height:2" coordorigin="4044,-1036" coordsize="3827,0" path="m7584,-1036l7871,-1036m6634,-1036l7206,-1036m5671,-1036l6244,-1036m4044,-1036l5292,-1036e" filled="false" stroked="true" strokeweight=".06pt" strokecolor="#000000">
              <v:path arrowok="t"/>
              <v:stroke dashstyle="solid"/>
            </v:shape>
            <v:shape style="position:absolute;left:4044;top:-1343;width:3827;height:2" coordorigin="4044,-1342" coordsize="3827,0" path="m7584,-1342l7871,-1342m6634,-1342l7206,-1342m5671,-1342l6244,-1342m4044,-1342l5292,-1342e" filled="false" stroked="true" strokeweight=".06pt" strokecolor="#000000">
              <v:path arrowok="t"/>
              <v:stroke dashstyle="solid"/>
            </v:shape>
            <v:shape style="position:absolute;left:4044;top:-1649;width:3827;height:2" coordorigin="4044,-1648" coordsize="3827,0" path="m7584,-1648l7871,-1648m6634,-1648l7206,-1648m4044,-1648l6244,-1648e" filled="false" stroked="true" strokeweight=".06pt" strokecolor="#000000">
              <v:path arrowok="t"/>
              <v:stroke dashstyle="solid"/>
            </v:shape>
            <v:shape style="position:absolute;left:4044;top:-1954;width:3827;height:2" coordorigin="4044,-1953" coordsize="3827,0" path="m7584,-1953l7871,-1953m4044,-1953l7206,-1953e" filled="false" stroked="true" strokeweight=".06pt" strokecolor="#000000">
              <v:path arrowok="t"/>
              <v:stroke dashstyle="solid"/>
            </v:shape>
            <v:line style="position:absolute" from="4044,-2259" to="7871,-2259" stroked="true" strokeweight=".06pt" strokecolor="#000000">
              <v:stroke dashstyle="solid"/>
            </v:line>
            <v:rect style="position:absolute;left:4043;top:-2260;width:3827;height:1528" filled="false" stroked="true" strokeweight=".465977pt" strokecolor="#7f7f7f">
              <v:stroke dashstyle="solid"/>
            </v:rect>
            <v:rect style="position:absolute;left:4329;top:-938;width:390;height:207" filled="true" fillcolor="#9a9aff" stroked="false">
              <v:fill type="solid"/>
            </v:rect>
            <v:rect style="position:absolute;left:4329;top:-938;width:390;height:207" filled="false" stroked="true" strokeweight=".476021pt" strokecolor="#000000">
              <v:stroke dashstyle="solid"/>
            </v:rect>
            <v:rect style="position:absolute;left:5292;top:-1433;width:380;height:701" filled="true" fillcolor="#9a9aff" stroked="false">
              <v:fill type="solid"/>
            </v:rect>
            <v:rect style="position:absolute;left:5291;top:-1433;width:380;height:701" filled="false" stroked="true" strokeweight=".544499pt" strokecolor="#000000">
              <v:stroke dashstyle="solid"/>
            </v:rect>
            <v:rect style="position:absolute;left:6243;top:-1765;width:390;height:1034" filled="true" fillcolor="#9a9aff" stroked="false">
              <v:fill type="solid"/>
            </v:rect>
            <v:rect style="position:absolute;left:6243;top:-1765;width:390;height:1034" filled="false" stroked="true" strokeweight=".557059pt" strokecolor="#000000">
              <v:stroke dashstyle="solid"/>
            </v:rect>
            <v:rect style="position:absolute;left:7206;top:-2142;width:378;height:1410" filled="true" fillcolor="#9a9aff" stroked="false">
              <v:fill type="solid"/>
            </v:rect>
            <v:rect style="position:absolute;left:7205;top:-2142;width:378;height:1410" filled="false" stroked="true" strokeweight=".564178pt" strokecolor="#000000">
              <v:stroke dashstyle="solid"/>
            </v:rect>
            <v:shape style="position:absolute;left:4044;top:-2260;width:57;height:1528" coordorigin="4044,-2259" coordsize="57,1528" path="m4044,-2259l4044,-732,4100,-732e" filled="false" stroked="true" strokeweight=".06pt" strokecolor="#000000">
              <v:path arrowok="t"/>
              <v:stroke dashstyle="solid"/>
            </v:shape>
            <v:line style="position:absolute" from="4044,-1036" to="4100,-1036" stroked="true" strokeweight=".06pt" strokecolor="#000000">
              <v:stroke dashstyle="solid"/>
            </v:line>
            <v:line style="position:absolute" from="4044,-1342" to="4100,-1342" stroked="true" strokeweight=".06pt" strokecolor="#000000">
              <v:stroke dashstyle="solid"/>
            </v:line>
            <v:line style="position:absolute" from="4044,-1648" to="4100,-1648" stroked="true" strokeweight=".06pt" strokecolor="#000000">
              <v:stroke dashstyle="solid"/>
            </v:line>
            <v:line style="position:absolute" from="4044,-1953" to="4100,-1953" stroked="true" strokeweight=".06pt" strokecolor="#000000">
              <v:stroke dashstyle="solid"/>
            </v:line>
            <v:line style="position:absolute" from="4044,-2259" to="4100,-2259" stroked="true" strokeweight=".06pt" strokecolor="#000000">
              <v:stroke dashstyle="solid"/>
            </v:line>
            <v:shape style="position:absolute;left:0;top:9970;width:3827;height:45" coordorigin="0,9970" coordsize="3827,45" path="m4044,-732l7871,-732m4044,-732l4044,-776e" filled="false" stroked="true" strokeweight=".06pt" strokecolor="#000000">
              <v:path arrowok="t"/>
              <v:stroke dashstyle="solid"/>
            </v:shape>
            <v:line style="position:absolute" from="5006,-732" to="5006,-776" stroked="true" strokeweight=".06pt" strokecolor="#000000">
              <v:stroke dashstyle="solid"/>
            </v:line>
            <v:line style="position:absolute" from="5957,-732" to="5957,-776" stroked="true" strokeweight=".06pt" strokecolor="#000000">
              <v:stroke dashstyle="solid"/>
            </v:line>
            <v:line style="position:absolute" from="6919,-732" to="6919,-776" stroked="true" strokeweight=".06pt" strokecolor="#000000">
              <v:stroke dashstyle="solid"/>
            </v:line>
            <v:line style="position:absolute" from="7871,-732" to="7871,-776" stroked="true" strokeweight=".06pt" strokecolor="#000000">
              <v:stroke dashstyle="solid"/>
            </v:line>
            <v:rect style="position:absolute;left:7996;top:-1595;width:630;height:190" filled="false" stroked="true" strokeweight=".06pt" strokecolor="#000000">
              <v:stroke dashstyle="solid"/>
            </v:rect>
            <v:rect style="position:absolute;left:8064;top:-1523;width:104;height:82" filled="true" fillcolor="#9a9aff" stroked="false">
              <v:fill type="solid"/>
            </v:rect>
            <v:shape style="position:absolute;left:2850;top:21468;width:4831;height:2618" coordorigin="2850,21469" coordsize="4831,2618" path="m8065,-1522l8168,-1522,8168,-1441,8065,-1441,8065,-1522xm3218,-2447l8672,-2447,8672,-129,3218,-129,3218,-2447xe" filled="false" stroked="true" strokeweight=".510732pt" strokecolor="#000000">
              <v:path arrowok="t"/>
              <v:stroke dashstyle="solid"/>
            </v:shape>
            <v:shape style="position:absolute;left:3632;top:-2322;width:295;height:1672" type="#_x0000_t202" filled="false" stroked="false">
              <v:textbox inset="0,0,0,0">
                <w:txbxContent>
                  <w:p w:rsidR="0018722C">
                    <w:pPr>
                      <w:spacing w:line="143" w:lineRule="exact" w:before="0"/>
                      <w:ind w:leftChars="0" w:left="0" w:rightChars="0" w:right="18" w:firstLineChars="0" w:firstLine="0"/>
                      <w:jc w:val="center"/>
                      <w:rPr>
                        <w:sz w:val="14"/>
                      </w:rPr>
                    </w:pPr>
                    <w:r>
                      <w:rPr>
                        <w:w w:val="130"/>
                        <w:sz w:val="14"/>
                      </w:rPr>
                      <w:t>2.5</w:t>
                    </w:r>
                  </w:p>
                  <w:p w:rsidR="0018722C">
                    <w:pPr>
                      <w:spacing w:before="122"/>
                      <w:ind w:leftChars="0" w:left="162" w:rightChars="0" w:right="0" w:firstLineChars="0" w:firstLine="0"/>
                      <w:jc w:val="center"/>
                      <w:rPr>
                        <w:sz w:val="14"/>
                      </w:rPr>
                    </w:pPr>
                    <w:r>
                      <w:rPr>
                        <w:w w:val="130"/>
                        <w:sz w:val="14"/>
                      </w:rPr>
                      <w:t>2</w:t>
                    </w:r>
                  </w:p>
                  <w:p w:rsidR="0018722C">
                    <w:pPr>
                      <w:spacing w:before="122"/>
                      <w:ind w:leftChars="0" w:left="0" w:rightChars="0" w:right="18" w:firstLineChars="0" w:firstLine="0"/>
                      <w:jc w:val="center"/>
                      <w:rPr>
                        <w:sz w:val="14"/>
                      </w:rPr>
                    </w:pPr>
                    <w:r>
                      <w:rPr>
                        <w:w w:val="130"/>
                        <w:sz w:val="14"/>
                      </w:rPr>
                      <w:t>1.5</w:t>
                    </w:r>
                  </w:p>
                  <w:p w:rsidR="0018722C">
                    <w:pPr>
                      <w:spacing w:before="121"/>
                      <w:ind w:leftChars="0" w:left="162" w:rightChars="0" w:right="0" w:firstLineChars="0" w:firstLine="0"/>
                      <w:jc w:val="center"/>
                      <w:rPr>
                        <w:sz w:val="14"/>
                      </w:rPr>
                    </w:pPr>
                    <w:r>
                      <w:rPr>
                        <w:w w:val="130"/>
                        <w:sz w:val="14"/>
                      </w:rPr>
                      <w:t>1</w:t>
                    </w:r>
                  </w:p>
                  <w:p w:rsidR="0018722C">
                    <w:pPr>
                      <w:spacing w:before="122"/>
                      <w:ind w:leftChars="0" w:left="0" w:rightChars="0" w:right="18" w:firstLineChars="0" w:firstLine="0"/>
                      <w:jc w:val="center"/>
                      <w:rPr>
                        <w:sz w:val="14"/>
                      </w:rPr>
                    </w:pPr>
                    <w:r>
                      <w:rPr>
                        <w:w w:val="130"/>
                        <w:sz w:val="14"/>
                      </w:rPr>
                      <w:t>0.5</w:t>
                    </w:r>
                  </w:p>
                  <w:p w:rsidR="0018722C">
                    <w:pPr>
                      <w:spacing w:before="121"/>
                      <w:ind w:leftChars="0" w:left="162" w:rightChars="0" w:right="0" w:firstLineChars="0" w:firstLine="0"/>
                      <w:jc w:val="center"/>
                      <w:rPr>
                        <w:sz w:val="14"/>
                      </w:rPr>
                    </w:pPr>
                    <w:r>
                      <w:rPr>
                        <w:w w:val="130"/>
                        <w:sz w:val="14"/>
                      </w:rPr>
                      <w:t>0</w:t>
                    </w:r>
                  </w:p>
                </w:txbxContent>
              </v:textbox>
              <w10:wrap type="none"/>
            </v:shape>
            <v:shape style="position:absolute;left:4388;top:-605;width:295;height:144" type="#_x0000_t202" filled="false" stroked="false">
              <v:textbox inset="0,0,0,0">
                <w:txbxContent>
                  <w:p w:rsidR="0018722C">
                    <w:pPr>
                      <w:spacing w:line="143" w:lineRule="exact" w:before="0"/>
                      <w:ind w:leftChars="0" w:left="0" w:rightChars="0" w:right="0" w:firstLineChars="0" w:firstLine="0"/>
                      <w:jc w:val="left"/>
                      <w:rPr>
                        <w:sz w:val="14"/>
                      </w:rPr>
                    </w:pPr>
                    <w:r>
                      <w:rPr>
                        <w:w w:val="130"/>
                        <w:sz w:val="14"/>
                      </w:rPr>
                      <w:t>C组</w:t>
                    </w:r>
                  </w:p>
                </w:txbxContent>
              </v:textbox>
              <w10:wrap type="none"/>
            </v:shape>
            <v:shape style="position:absolute;left:5293;top:-605;width:387;height:144" type="#_x0000_t202" filled="false" stroked="false">
              <v:textbox inset="0,0,0,0">
                <w:txbxContent>
                  <w:p w:rsidR="0018722C">
                    <w:pPr>
                      <w:spacing w:line="143" w:lineRule="exact" w:before="0"/>
                      <w:ind w:leftChars="0" w:left="0" w:rightChars="0" w:right="0" w:firstLineChars="0" w:firstLine="0"/>
                      <w:jc w:val="left"/>
                      <w:rPr>
                        <w:sz w:val="14"/>
                      </w:rPr>
                    </w:pPr>
                    <w:r>
                      <w:rPr>
                        <w:w w:val="130"/>
                        <w:sz w:val="14"/>
                      </w:rPr>
                      <w:t>M1组</w:t>
                    </w:r>
                  </w:p>
                </w:txbxContent>
              </v:textbox>
              <w10:wrap type="none"/>
            </v:shape>
            <v:shape style="position:absolute;left:6255;top:-605;width:387;height:144" type="#_x0000_t202" filled="false" stroked="false">
              <v:textbox inset="0,0,0,0">
                <w:txbxContent>
                  <w:p w:rsidR="0018722C">
                    <w:pPr>
                      <w:spacing w:line="143" w:lineRule="exact" w:before="0"/>
                      <w:ind w:leftChars="0" w:left="0" w:rightChars="0" w:right="0" w:firstLineChars="0" w:firstLine="0"/>
                      <w:jc w:val="left"/>
                      <w:rPr>
                        <w:sz w:val="14"/>
                      </w:rPr>
                    </w:pPr>
                    <w:r>
                      <w:rPr>
                        <w:w w:val="130"/>
                        <w:sz w:val="14"/>
                      </w:rPr>
                      <w:t>M2组</w:t>
                    </w:r>
                  </w:p>
                </w:txbxContent>
              </v:textbox>
              <w10:wrap type="none"/>
            </v:shape>
            <v:shape style="position:absolute;left:7252;top:-605;width:295;height:144" type="#_x0000_t202" filled="false" stroked="false">
              <v:textbox inset="0,0,0,0">
                <w:txbxContent>
                  <w:p w:rsidR="0018722C">
                    <w:pPr>
                      <w:spacing w:line="143" w:lineRule="exact" w:before="0"/>
                      <w:ind w:leftChars="0" w:left="0" w:rightChars="0" w:right="0" w:firstLineChars="0" w:firstLine="0"/>
                      <w:jc w:val="left"/>
                      <w:rPr>
                        <w:sz w:val="14"/>
                      </w:rPr>
                    </w:pPr>
                    <w:r>
                      <w:rPr>
                        <w:w w:val="130"/>
                        <w:sz w:val="14"/>
                      </w:rPr>
                      <w:t>S组</w:t>
                    </w:r>
                  </w:p>
                </w:txbxContent>
              </v:textbox>
              <w10:wrap type="none"/>
            </v:shape>
            <v:shape style="position:absolute;left:5774;top:-398;width:388;height:144" type="#_x0000_t202" filled="false" stroked="false">
              <v:textbox inset="0,0,0,0">
                <w:txbxContent>
                  <w:p w:rsidR="0018722C">
                    <w:pPr>
                      <w:spacing w:line="143" w:lineRule="exact" w:before="0"/>
                      <w:ind w:leftChars="0" w:left="0" w:rightChars="0" w:right="0" w:firstLineChars="0" w:firstLine="0"/>
                      <w:jc w:val="left"/>
                      <w:rPr>
                        <w:sz w:val="14"/>
                      </w:rPr>
                    </w:pPr>
                    <w:r>
                      <w:rPr>
                        <w:w w:val="130"/>
                        <w:sz w:val="14"/>
                      </w:rPr>
                      <w:t>分组</w:t>
                    </w:r>
                  </w:p>
                </w:txbxContent>
              </v:textbox>
              <w10:wrap type="none"/>
            </v:shape>
            <v:shape style="position:absolute;left:7997;top:-1594;width:670;height:189" type="#_x0000_t202" filled="false" stroked="false">
              <v:textbox inset="0,0,0,0">
                <w:txbxContent>
                  <w:p w:rsidR="0018722C">
                    <w:pPr>
                      <w:spacing w:line="180" w:lineRule="exact" w:before="0"/>
                      <w:ind w:leftChars="0" w:left="228" w:rightChars="0" w:right="0" w:firstLineChars="0" w:firstLine="0"/>
                      <w:jc w:val="left"/>
                      <w:rPr>
                        <w:sz w:val="14"/>
                      </w:rPr>
                    </w:pPr>
                    <w:r>
                      <w:rPr>
                        <w:w w:val="130"/>
                        <w:sz w:val="14"/>
                      </w:rPr>
                      <w:t>AQP4</w:t>
                    </w:r>
                  </w:p>
                </w:txbxContent>
              </v:textbox>
              <w10:wrap type="none"/>
            </v:shape>
            <w10:wrap type="none"/>
          </v:group>
        </w:pict>
      </w:r>
      <w:r>
        <w:rPr>
          <w:kern w:val="2"/>
          <w:sz w:val="22"/>
          <w:szCs w:val="22"/>
          <w:rFonts w:cstheme="minorBidi" w:hAnsiTheme="minorHAnsi" w:eastAsiaTheme="minorHAnsi" w:asciiTheme="minorHAnsi"/>
        </w:rPr>
        <w:pict>
          <v:shape style="margin-left:167.541779pt;margin-top:-102.842072pt;width:9.2pt;height:54.35pt;mso-position-horizontal-relative:page;mso-position-vertical-relative:paragraph;z-index:2296" type="#_x0000_t202" filled="false" stroked="false">
            <v:textbox inset="0,0,0,0" style="layout-flow:vertical;mso-layout-flow-alt:bottom-to-top">
              <w:txbxContent>
                <w:p w:rsidR="0018722C">
                  <w:pPr>
                    <w:spacing w:line="163" w:lineRule="exact" w:before="0"/>
                    <w:ind w:leftChars="0" w:left="20" w:rightChars="0" w:right="0" w:firstLineChars="0" w:firstLine="0"/>
                    <w:jc w:val="left"/>
                    <w:rPr>
                      <w:sz w:val="14"/>
                    </w:rPr>
                  </w:pPr>
                  <w:r>
                    <w:rPr>
                      <w:spacing w:val="-20"/>
                      <w:w w:val="130"/>
                      <w:sz w:val="14"/>
                    </w:rPr>
                    <w:t>AQP4</w:t>
                  </w:r>
                  <w:r>
                    <w:rPr>
                      <w:spacing w:val="-33"/>
                      <w:w w:val="130"/>
                      <w:sz w:val="14"/>
                    </w:rPr>
                    <w:t>相对表达量</w:t>
                  </w:r>
                </w:p>
              </w:txbxContent>
            </v:textbox>
            <w10:wrap type="none"/>
          </v:shape>
        </w:pict>
      </w:r>
      <w:r>
        <w:rPr>
          <w:kern w:val="2"/>
          <w:szCs w:val="22"/>
          <w:rFonts w:cstheme="minorBidi" w:hAnsiTheme="minorHAnsi" w:eastAsiaTheme="minorHAnsi" w:asciiTheme="minorHAnsi"/>
          <w:b/>
          <w:sz w:val="21"/>
        </w:rPr>
        <w:t>图13</w:t>
      </w:r>
      <w:r>
        <w:t xml:space="preserve">  </w:t>
      </w:r>
      <w:r w:rsidRPr="00DB64CE">
        <w:rPr>
          <w:kern w:val="2"/>
          <w:szCs w:val="22"/>
          <w:rFonts w:cstheme="minorBidi" w:hAnsiTheme="minorHAnsi" w:eastAsiaTheme="minorHAnsi" w:asciiTheme="minorHAnsi"/>
          <w:b/>
          <w:sz w:val="21"/>
        </w:rPr>
        <w:t>各组大鼠脑皮质损伤区</w:t>
      </w:r>
      <w:r w:rsidR="001852F3">
        <w:rPr>
          <w:kern w:val="2"/>
          <w:szCs w:val="22"/>
          <w:rFonts w:cstheme="minorBidi" w:hAnsiTheme="minorHAnsi" w:eastAsiaTheme="minorHAnsi" w:asciiTheme="minorHAnsi"/>
          <w:b/>
          <w:sz w:val="21"/>
        </w:rPr>
        <w:t xml:space="preserve">AQP4</w:t>
      </w:r>
      <w:r w:rsidR="001852F3">
        <w:rPr>
          <w:kern w:val="2"/>
          <w:szCs w:val="22"/>
          <w:rFonts w:cstheme="minorBidi" w:hAnsiTheme="minorHAnsi" w:eastAsiaTheme="minorHAnsi" w:asciiTheme="minorHAnsi"/>
          <w:b/>
          <w:sz w:val="21"/>
        </w:rPr>
        <w:t xml:space="preserve">蛋白表达情况</w:t>
      </w:r>
    </w:p>
    <w:p w:rsidR="0018722C">
      <w:pPr>
        <w:topLinePunct/>
      </w:pPr>
      <w:r>
        <w:rPr>
          <w:rFonts w:cstheme="minorBidi" w:hAnsiTheme="minorHAnsi" w:eastAsiaTheme="minorHAnsi" w:asciiTheme="minorHAnsi" w:ascii="宋体" w:hAnsi="宋体" w:eastAsia="宋体" w:cs="宋体"/>
          <w:b/>
        </w:rPr>
        <w:t>从</w:t>
      </w: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13</w:t>
      </w:r>
      <w:r w:rsidR="001852F3">
        <w:rPr>
          <w:rFonts w:cstheme="minorBidi" w:hAnsiTheme="minorHAnsi" w:eastAsiaTheme="minorHAnsi" w:asciiTheme="minorHAnsi" w:ascii="宋体" w:hAnsi="宋体" w:eastAsia="宋体" w:cs="宋体"/>
          <w:b/>
        </w:rPr>
        <w:t xml:space="preserve">可以看出，各损伤组大鼠脑皮层损伤区脑组织</w:t>
      </w:r>
      <w:r>
        <w:rPr>
          <w:rFonts w:cstheme="minorBidi" w:hAnsiTheme="minorHAnsi" w:eastAsiaTheme="minorHAnsi" w:asciiTheme="minorHAnsi" w:ascii="宋体" w:hAnsi="宋体" w:eastAsia="宋体" w:cs="宋体"/>
          <w:b/>
        </w:rPr>
        <w:t>AQP4</w:t>
      </w:r>
      <w:r w:rsidR="001852F3">
        <w:rPr>
          <w:rFonts w:cstheme="minorBidi" w:hAnsiTheme="minorHAnsi" w:eastAsiaTheme="minorHAnsi" w:asciiTheme="minorHAnsi" w:ascii="宋体" w:hAnsi="宋体" w:eastAsia="宋体" w:cs="宋体"/>
          <w:b/>
        </w:rPr>
        <w:t xml:space="preserve">蛋白表达较</w:t>
      </w:r>
      <w:r>
        <w:rPr>
          <w:rFonts w:cstheme="minorBidi" w:hAnsiTheme="minorHAnsi" w:eastAsiaTheme="minorHAnsi" w:asciiTheme="minorHAnsi" w:ascii="宋体" w:hAnsi="宋体" w:eastAsia="宋体" w:cs="宋体"/>
          <w:b/>
        </w:rPr>
        <w:t>对照组阳性表达有明显增强</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6"/>
          <w:w w:val="95"/>
        </w:rPr>
        <w:t>P﹤0.05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，且以上指标随损伤程度的加重而有增</w:t>
      </w:r>
      <w:r w:rsidR="001852F3">
        <w:rPr>
          <w:rFonts w:cstheme="minorBidi" w:hAnsiTheme="minorHAnsi" w:eastAsiaTheme="minorHAnsi" w:asciiTheme="minorHAnsi" w:ascii="宋体" w:hAnsi="宋体" w:eastAsia="宋体" w:cs="宋体"/>
          <w:b/>
        </w:rPr>
        <w:t xml:space="preserve"> 强趋势</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6"/>
          <w:w w:val="95"/>
        </w:rPr>
        <w:t>P﹤0.05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p>
    <w:p w:rsidR="0018722C">
      <w:pPr>
        <w:pStyle w:val="Heading2"/>
        <w:topLinePunct/>
        <w:ind w:left="171" w:hangingChars="171" w:hanging="171"/>
      </w:pPr>
      <w:r>
        <w:rPr>
          <w:b/>
        </w:rPr>
        <w:t>6.</w:t>
      </w:r>
      <w:r>
        <w:t xml:space="preserve"> </w:t>
      </w:r>
      <w:r>
        <w:rPr>
          <w:b/>
        </w:rPr>
        <w:t>RT-PCR</w:t>
      </w:r>
      <w:r w:rsidR="001852F3">
        <w:t xml:space="preserve">检测</w:t>
      </w:r>
      <w:r>
        <w:rPr>
          <w:b/>
        </w:rPr>
        <w:t>SP</w:t>
      </w:r>
      <w:r w:rsidR="001852F3">
        <w:t xml:space="preserve">、</w:t>
      </w:r>
      <w:r>
        <w:rPr>
          <w:b/>
        </w:rPr>
        <w:t>NPY、CGRP、NF-</w:t>
      </w:r>
      <w:r>
        <w:t>κ</w:t>
      </w:r>
      <w:r>
        <w:rPr>
          <w:b/>
        </w:rPr>
        <w:t>B、AQP-4</w:t>
      </w:r>
      <w:r w:rsidR="001852F3">
        <w:t xml:space="preserve">和</w:t>
      </w:r>
      <w:r>
        <w:rPr>
          <w:b/>
        </w:rPr>
        <w:t>NSE</w:t>
      </w:r>
      <w:r w:rsidR="001852F3">
        <w:t xml:space="preserve">基因表达水平。</w:t>
      </w:r>
      <w:r>
        <w:t>（</w:t>
      </w:r>
      <w:r>
        <w:rPr>
          <w:b/>
        </w:rPr>
        <w:t xml:space="preserve">见图105-111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0184" from="451.55722pt,3.202222pt" to="456.897696pt,3.202222pt" stroked="true" strokeweight=".506187pt" strokecolor="#000000">
            <v:stroke dashstyle="solid"/>
            <w10:wrap type="none"/>
          </v:line>
        </w:pict>
      </w:r>
      <w:r>
        <w:rPr>
          <w:kern w:val="2"/>
          <w:szCs w:val="22"/>
          <w:rFonts w:cstheme="minorBidi" w:hAnsiTheme="minorHAnsi" w:eastAsiaTheme="minorHAnsi" w:asciiTheme="minorHAnsi"/>
          <w:spacing w:val="0"/>
          <w:sz w:val="21"/>
        </w:rPr>
        <w:t>表</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7"/>
          <w:sz w:val="21"/>
        </w:rPr>
        <w:t>各组大鼠脑组织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pacing w:val="0"/>
          <w:sz w:val="21"/>
        </w:rPr>
        <w:t>、</w:t>
      </w:r>
      <w:r>
        <w:rPr>
          <w:kern w:val="2"/>
          <w:szCs w:val="22"/>
          <w:rFonts w:cstheme="minorBidi" w:hAnsiTheme="minorHAnsi" w:eastAsiaTheme="minorHAnsi" w:asciiTheme="minorHAnsi"/>
          <w:sz w:val="21"/>
        </w:rPr>
        <w:t>NPY、CGRP、NF-κB、AQP-4</w:t>
      </w:r>
      <w:r w:rsidR="001852F3">
        <w:rPr>
          <w:kern w:val="2"/>
          <w:szCs w:val="22"/>
          <w:rFonts w:cstheme="minorBidi" w:hAnsiTheme="minorHAnsi" w:eastAsiaTheme="minorHAnsi" w:asciiTheme="minorHAnsi"/>
          <w:spacing w:val="-1"/>
          <w:sz w:val="21"/>
        </w:rPr>
        <w:t xml:space="preserve">和</w:t>
      </w:r>
      <w:r>
        <w:rPr>
          <w:kern w:val="2"/>
          <w:szCs w:val="22"/>
          <w:rFonts w:cstheme="minorBidi" w:hAnsiTheme="minorHAnsi" w:eastAsiaTheme="minorHAnsi" w:asciiTheme="minorHAnsi"/>
          <w:sz w:val="21"/>
        </w:rPr>
        <w:t>NSE</w:t>
      </w:r>
      <w:r w:rsidR="001852F3">
        <w:rPr>
          <w:kern w:val="2"/>
          <w:szCs w:val="22"/>
          <w:rFonts w:cstheme="minorBidi" w:hAnsiTheme="minorHAnsi" w:eastAsiaTheme="minorHAnsi" w:asciiTheme="minorHAnsi"/>
          <w:spacing w:val="-4"/>
          <w:sz w:val="21"/>
        </w:rPr>
        <w:t xml:space="preserve">基因表达水平</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z w:val="24"/>
        </w:rPr>
        <w:t>±s</w:t>
      </w:r>
      <w:r>
        <w:rPr>
          <w:kern w:val="2"/>
          <w:szCs w:val="22"/>
          <w:rFonts w:cstheme="minorBidi" w:hAnsiTheme="minorHAnsi" w:eastAsiaTheme="minorHAnsi" w:asciiTheme="minorHAnsi"/>
          <w:sz w:val="21"/>
        </w:rPr>
        <w:t>）</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8"/>
        <w:gridCol w:w="1456"/>
        <w:gridCol w:w="1447"/>
        <w:gridCol w:w="1470"/>
        <w:gridCol w:w="1529"/>
        <w:gridCol w:w="1594"/>
      </w:tblGrid>
      <w:tr>
        <w:trPr>
          <w:tblHeader/>
        </w:trPr>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r w:rsidRPr="00000000">
              <w:rPr>
                <w:sz w:val="24"/>
                <w:szCs w:val="24"/>
              </w:rPr>
              <w:tab/>
              <w:t>SP</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NPY</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CGRP</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NF-κB</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AQP4</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NSE</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 </w:t>
            </w:r>
            <w:r w:rsidRPr="00000000">
              <w:rPr>
                <w:sz w:val="24"/>
                <w:szCs w:val="24"/>
              </w:rPr>
              <w:t>组</w:t>
            </w:r>
            <w:r w:rsidRPr="00000000">
              <w:rPr>
                <w:sz w:val="24"/>
                <w:szCs w:val="24"/>
              </w:rPr>
              <w:tab/>
              <w:t>0.43±0.14</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0.35±0.06</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0.89±0.11</w:t>
            </w:r>
          </w:p>
        </w:tc>
        <w:tc>
          <w:tcPr>
            <w:tcW w:w="759" w:type="pct"/>
            <w:vAlign w:val="center"/>
          </w:tcPr>
          <w:p w:rsidR="0018722C">
            <w:pPr>
              <w:pStyle w:val="a5"/>
              <w:topLinePunct/>
              <w:ind w:leftChars="0" w:left="0" w:rightChars="0" w:right="0" w:firstLineChars="0" w:firstLine="0"/>
              <w:spacing w:line="240" w:lineRule="atLeast"/>
            </w:pPr>
            <w:r w:rsidRPr="00000000">
              <w:rPr>
                <w:sz w:val="24"/>
                <w:szCs w:val="24"/>
              </w:rPr>
              <w:t>0.52±0.09</w:t>
            </w: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0.71±0.04</w:t>
            </w:r>
          </w:p>
        </w:tc>
        <w:tc>
          <w:tcPr>
            <w:tcW w:w="823" w:type="pct"/>
            <w:vAlign w:val="center"/>
          </w:tcPr>
          <w:p w:rsidR="0018722C">
            <w:pPr>
              <w:pStyle w:val="ad"/>
              <w:topLinePunct/>
              <w:ind w:leftChars="0" w:left="0" w:rightChars="0" w:right="0" w:firstLineChars="0" w:firstLine="0"/>
              <w:spacing w:line="240" w:lineRule="atLeast"/>
            </w:pPr>
            <w:r w:rsidRPr="00000000">
              <w:rPr>
                <w:sz w:val="24"/>
                <w:szCs w:val="24"/>
              </w:rPr>
              <w:t>0.65±0.12</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M1</w:t>
            </w:r>
            <w:r w:rsidRPr="00000000">
              <w:rPr>
                <w:sz w:val="24"/>
                <w:szCs w:val="24"/>
              </w:rPr>
              <w:t> </w:t>
            </w:r>
            <w:r w:rsidRPr="00000000">
              <w:rPr>
                <w:sz w:val="24"/>
                <w:szCs w:val="24"/>
              </w:rPr>
              <w:t>组</w:t>
            </w:r>
            <w:r w:rsidRPr="00000000">
              <w:rPr>
                <w:sz w:val="24"/>
                <w:szCs w:val="24"/>
              </w:rPr>
              <w:tab/>
              <w:t>1.06±0.11</w:t>
            </w:r>
            <w:r w:rsidRPr="00000000">
              <w:rPr>
                <w:vertAlign w:val="superscript"/>
                /&gt;
                <w:sz w:val="24"/>
                <w:szCs w:val="24"/>
              </w:rPr>
              <w:t>*</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0.93±0.04</w:t>
            </w:r>
            <w:r w:rsidRPr="00000000">
              <w:rPr>
                <w:vertAlign w:val="superscript"/>
                /&gt;
                <w:sz w:val="24"/>
                <w:szCs w:val="24"/>
              </w:rPr>
              <w:t>*</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1.45±0.09</w:t>
            </w:r>
            <w:r w:rsidRPr="00000000">
              <w:rPr>
                <w:vertAlign w:val="superscript"/>
                /&gt;
                <w:sz w:val="24"/>
                <w:szCs w:val="24"/>
              </w:rPr>
              <w:t>*</w:t>
            </w:r>
          </w:p>
        </w:tc>
        <w:tc>
          <w:tcPr>
            <w:tcW w:w="759" w:type="pct"/>
            <w:vAlign w:val="center"/>
          </w:tcPr>
          <w:p w:rsidR="0018722C">
            <w:pPr>
              <w:pStyle w:val="a5"/>
              <w:topLinePunct/>
              <w:ind w:leftChars="0" w:left="0" w:rightChars="0" w:right="0" w:firstLineChars="0" w:firstLine="0"/>
              <w:spacing w:line="240" w:lineRule="atLeast"/>
            </w:pPr>
            <w:r w:rsidRPr="00000000">
              <w:rPr>
                <w:sz w:val="24"/>
                <w:szCs w:val="24"/>
              </w:rPr>
              <w:t>1.16±0.06</w:t>
            </w:r>
            <w:r w:rsidRPr="00000000">
              <w:rPr>
                <w:vertAlign w:val="superscript"/>
                /&gt;
                <w:sz w:val="24"/>
                <w:szCs w:val="24"/>
              </w:rPr>
              <w:t>*</w:t>
            </w: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1.31±0.15</w:t>
            </w:r>
            <w:r w:rsidRPr="00000000">
              <w:rPr>
                <w:vertAlign w:val="superscript"/>
                /&gt;
                <w:sz w:val="24"/>
                <w:szCs w:val="24"/>
              </w:rPr>
              <w:t>*</w:t>
            </w:r>
          </w:p>
        </w:tc>
        <w:tc>
          <w:tcPr>
            <w:tcW w:w="823" w:type="pct"/>
            <w:vAlign w:val="center"/>
          </w:tcPr>
          <w:p w:rsidR="0018722C">
            <w:pPr>
              <w:pStyle w:val="ad"/>
              <w:topLinePunct/>
              <w:ind w:leftChars="0" w:left="0" w:rightChars="0" w:right="0" w:firstLineChars="0" w:firstLine="0"/>
              <w:spacing w:line="240" w:lineRule="atLeast"/>
            </w:pPr>
            <w:r w:rsidRPr="00000000">
              <w:rPr>
                <w:sz w:val="24"/>
                <w:szCs w:val="24"/>
              </w:rPr>
              <w:t>1.17±0.09</w:t>
            </w:r>
            <w:r w:rsidRPr="00000000">
              <w:rPr>
                <w:vertAlign w:val="superscript"/>
                /&gt;
                <w:sz w:val="24"/>
                <w:szCs w:val="24"/>
              </w:rPr>
              <w:t>*</w:t>
            </w:r>
          </w:p>
        </w:tc>
      </w:tr>
      <w:tr>
        <w:tc>
          <w:tcPr>
            <w:tcW w:w="1130" w:type="pct"/>
            <w:vAlign w:val="center"/>
          </w:tcPr>
          <w:p w:rsidR="0018722C">
            <w:pPr>
              <w:pStyle w:val="ac"/>
              <w:topLinePunct/>
              <w:ind w:leftChars="0" w:left="0" w:rightChars="0" w:right="0" w:firstLineChars="0" w:firstLine="0"/>
              <w:spacing w:line="240" w:lineRule="atLeast"/>
            </w:pPr>
            <w:r w:rsidRPr="00000000">
              <w:rPr>
                <w:sz w:val="24"/>
                <w:szCs w:val="24"/>
              </w:rPr>
              <w:t>M2</w:t>
            </w:r>
            <w:r w:rsidRPr="00000000">
              <w:rPr>
                <w:sz w:val="24"/>
                <w:szCs w:val="24"/>
              </w:rPr>
              <w:t> </w:t>
            </w:r>
            <w:r w:rsidRPr="00000000">
              <w:rPr>
                <w:sz w:val="24"/>
                <w:szCs w:val="24"/>
              </w:rPr>
              <w:t>组</w:t>
            </w:r>
            <w:r w:rsidRPr="00000000">
              <w:rPr>
                <w:sz w:val="24"/>
                <w:szCs w:val="24"/>
              </w:rPr>
              <w:tab/>
              <w:t>1.28±0.10</w:t>
            </w:r>
            <w:r w:rsidRPr="00000000">
              <w:rPr>
                <w:vertAlign w:val="superscript"/>
                /&gt;
                <w:sz w:val="24"/>
                <w:szCs w:val="24"/>
              </w:rPr>
              <w:t>*#</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1.15±0.09</w:t>
            </w:r>
            <w:r w:rsidRPr="00000000">
              <w:rPr>
                <w:vertAlign w:val="superscript"/>
                /&gt;
                <w:sz w:val="24"/>
                <w:szCs w:val="24"/>
              </w:rPr>
              <w:t>*#</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1.71±0.16</w:t>
            </w:r>
            <w:r w:rsidRPr="00000000">
              <w:rPr>
                <w:vertAlign w:val="superscript"/>
                /&gt;
                <w:sz w:val="24"/>
                <w:szCs w:val="24"/>
              </w:rPr>
              <w:t>*#</w:t>
            </w:r>
          </w:p>
        </w:tc>
        <w:tc>
          <w:tcPr>
            <w:tcW w:w="759" w:type="pct"/>
            <w:vAlign w:val="center"/>
          </w:tcPr>
          <w:p w:rsidR="0018722C">
            <w:pPr>
              <w:pStyle w:val="a5"/>
              <w:topLinePunct/>
              <w:ind w:leftChars="0" w:left="0" w:rightChars="0" w:right="0" w:firstLineChars="0" w:firstLine="0"/>
              <w:spacing w:line="240" w:lineRule="atLeast"/>
            </w:pPr>
            <w:r w:rsidRPr="00000000">
              <w:rPr>
                <w:sz w:val="24"/>
                <w:szCs w:val="24"/>
              </w:rPr>
              <w:t>1.39±0.13</w:t>
            </w:r>
            <w:r w:rsidRPr="00000000">
              <w:rPr>
                <w:vertAlign w:val="superscript"/>
                /&gt;
                <w:sz w:val="24"/>
                <w:szCs w:val="24"/>
              </w:rPr>
              <w:t>*#</w:t>
            </w: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1.59±0.11</w:t>
            </w:r>
            <w:r w:rsidRPr="00000000">
              <w:rPr>
                <w:vertAlign w:val="superscript"/>
                /&gt;
                <w:sz w:val="24"/>
                <w:szCs w:val="24"/>
              </w:rPr>
              <w:t>*#</w:t>
            </w:r>
          </w:p>
        </w:tc>
        <w:tc>
          <w:tcPr>
            <w:tcW w:w="823" w:type="pct"/>
            <w:vAlign w:val="center"/>
          </w:tcPr>
          <w:p w:rsidR="0018722C">
            <w:pPr>
              <w:pStyle w:val="ad"/>
              <w:topLinePunct/>
              <w:ind w:leftChars="0" w:left="0" w:rightChars="0" w:right="0" w:firstLineChars="0" w:firstLine="0"/>
              <w:spacing w:line="240" w:lineRule="atLeast"/>
            </w:pPr>
            <w:r w:rsidRPr="00000000">
              <w:rPr>
                <w:sz w:val="24"/>
                <w:szCs w:val="24"/>
              </w:rPr>
              <w:t>1.43±0.15</w:t>
            </w:r>
            <w:r w:rsidRPr="00000000">
              <w:rPr>
                <w:vertAlign w:val="superscript"/>
                /&gt;
                <w:sz w:val="24"/>
                <w:szCs w:val="24"/>
              </w:rPr>
              <w:t>*#</w:t>
            </w:r>
          </w:p>
        </w:tc>
      </w:tr>
      <w:tr>
        <w:tc>
          <w:tcPr>
            <w:tcW w:w="113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w:t>
            </w:r>
            <w:r w:rsidRPr="00000000">
              <w:rPr>
                <w:sz w:val="24"/>
                <w:szCs w:val="24"/>
              </w:rPr>
              <w:t> </w:t>
            </w:r>
            <w:r w:rsidRPr="00000000">
              <w:rPr>
                <w:sz w:val="24"/>
                <w:szCs w:val="24"/>
              </w:rPr>
              <w:t>组</w:t>
            </w:r>
            <w:r w:rsidRPr="00000000">
              <w:rPr>
                <w:sz w:val="24"/>
                <w:szCs w:val="24"/>
              </w:rPr>
              <w:tab/>
              <w:t>1.54±0.15</w:t>
            </w:r>
            <w:r w:rsidRPr="00000000">
              <w:rPr>
                <w:sz w:val="24"/>
                <w:szCs w:val="24"/>
              </w:rP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1.31±0.07</w:t>
            </w:r>
            <w:r w:rsidRPr="00000000">
              <w:rPr>
                <w:sz w:val="24"/>
                <w:szCs w:val="24"/>
              </w:rPr>
              <w:t>*#※</w:t>
            </w:r>
          </w:p>
        </w:tc>
        <w:tc>
          <w:tcPr>
            <w:tcW w:w="7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2.04±0.13</w:t>
            </w:r>
            <w:r w:rsidRPr="00000000">
              <w:rPr>
                <w:sz w:val="24"/>
                <w:szCs w:val="24"/>
              </w:rPr>
              <w:t>*#※</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1.66±0.10</w:t>
            </w:r>
            <w:r w:rsidRPr="00000000">
              <w:rPr>
                <w:sz w:val="24"/>
                <w:szCs w:val="24"/>
              </w:rPr>
              <w:t>*#※</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1.85±0.10</w:t>
            </w:r>
            <w:r w:rsidRPr="00000000">
              <w:rPr>
                <w:sz w:val="24"/>
                <w:szCs w:val="24"/>
              </w:rPr>
              <w:t>*#※</w:t>
            </w:r>
          </w:p>
        </w:tc>
        <w:tc>
          <w:tcPr>
            <w:tcW w:w="82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1.77±0.13</w:t>
            </w:r>
            <w:r w:rsidRPr="00000000">
              <w:rPr>
                <w:sz w:val="24"/>
                <w:szCs w:val="24"/>
              </w:rP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100.567924pt;margin-top:56.021618pt;width:10.3pt;height:61.7pt;mso-position-horizontal-relative:page;mso-position-vertical-relative:paragraph;z-index:2272"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spacing w:val="-34"/>
                      <w:w w:val="126"/>
                      <w:sz w:val="16"/>
                    </w:rPr>
                    <w:t>基因相对表达量</w:t>
                  </w:r>
                </w:p>
              </w:txbxContent>
            </v:textbox>
            <w10:wrap type="none"/>
          </v:shape>
        </w:pict>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与C</w:t>
      </w:r>
      <w:r w:rsidR="001852F3">
        <w:rPr>
          <w:kern w:val="2"/>
          <w:szCs w:val="22"/>
          <w:rFonts w:cstheme="minorBidi" w:hAnsiTheme="minorHAnsi" w:eastAsiaTheme="minorHAnsi" w:asciiTheme="minorHAnsi"/>
          <w:sz w:val="18"/>
        </w:rPr>
        <w:t xml:space="preserve">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与M1</w:t>
      </w:r>
      <w:r w:rsidR="001852F3">
        <w:rPr>
          <w:kern w:val="2"/>
          <w:szCs w:val="22"/>
          <w:rFonts w:cstheme="minorBidi" w:hAnsiTheme="minorHAnsi" w:eastAsiaTheme="minorHAnsi" w:asciiTheme="minorHAnsi"/>
          <w:sz w:val="18"/>
        </w:rPr>
        <w:t xml:space="preserve">组相比，P﹤0.05；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与M2</w:t>
      </w:r>
      <w:r w:rsidR="001852F3">
        <w:rPr>
          <w:kern w:val="2"/>
          <w:szCs w:val="22"/>
          <w:rFonts w:cstheme="minorBidi" w:hAnsiTheme="minorHAnsi" w:eastAsiaTheme="minorHAnsi" w:asciiTheme="minorHAnsi"/>
          <w:sz w:val="18"/>
        </w:rPr>
        <w:t xml:space="preserve">组相比，P﹤0.05.</w:t>
      </w:r>
    </w:p>
    <w:p w:rsidR="0018722C">
      <w:pPr>
        <w:pStyle w:val="a9"/>
        <w:textAlignment w:val="center"/>
        <w:topLinePunct/>
      </w:pPr>
      <w:r>
        <w:rPr>
          <w:kern w:val="2"/>
          <w:sz w:val="22"/>
          <w:szCs w:val="22"/>
          <w:rFonts w:cstheme="minorBidi" w:hAnsiTheme="minorHAnsi" w:eastAsiaTheme="minorHAnsi" w:asciiTheme="minorHAnsi"/>
        </w:rPr>
        <w:pict>
          <v:group style="margin-left:92.852348pt;margin-top:-136.433609pt;width:408.5pt;height:132.1pt;mso-position-horizontal-relative:page;mso-position-vertical-relative:paragraph;z-index:2248" coordorigin="1857,-2729" coordsize="8170,2642">
            <v:rect style="position:absolute;left:1862;top:-2724;width:8159;height:2631" filled="false" stroked="true" strokeweight=".526937pt" strokecolor="#000000">
              <v:stroke dashstyle="solid"/>
            </v:rect>
            <v:rect style="position:absolute;left:2776;top:-2508;width:6357;height:1724" filled="true" fillcolor="#c0c0c0" stroked="false">
              <v:fill type="solid"/>
            </v:rect>
            <v:shape style="position:absolute;left:2776;top:-1125;width:6357;height:2" coordorigin="2777,-1125" coordsize="6357,0" path="m8981,-1125l9133,-1125m7927,-1125l8220,-1125m6862,-1125l7153,-1125m5809,-1125l6101,-1125m4742,-1125l5035,-1125m3690,-1125l4172,-1125m2777,-1125l3107,-1125e" filled="false" stroked="true" strokeweight=".06pt" strokecolor="#000000">
              <v:path arrowok="t"/>
              <v:stroke dashstyle="solid"/>
            </v:shape>
            <v:shape style="position:absolute;left:2776;top:-1476;width:6357;height:2" coordorigin="2777,-1475" coordsize="6357,0" path="m8981,-1475l9133,-1475m7927,-1475l8410,-1475m6862,-1475l7344,-1475m5809,-1475l6290,-1475m4742,-1475l5225,-1475m3690,-1475l4362,-1475m2777,-1475l3107,-1475e" filled="false" stroked="true" strokeweight=".06pt" strokecolor="#000000">
              <v:path arrowok="t"/>
              <v:stroke dashstyle="solid"/>
            </v:shape>
            <v:shape style="position:absolute;left:2776;top:-1817;width:6357;height:2" coordorigin="2777,-1816" coordsize="6357,0" path="m8981,-1816l9133,-1816m7927,-1816l8790,-1816m6862,-1816l7547,-1816m5809,-1816l6672,-1816m3690,-1816l5428,-1816m2777,-1816l3499,-1816e" filled="false" stroked="true" strokeweight=".06pt" strokecolor="#000000">
              <v:path arrowok="t"/>
              <v:stroke dashstyle="solid"/>
            </v:shape>
            <v:shape style="position:absolute;left:2776;top:-2167;width:6357;height:2" coordorigin="2777,-2167" coordsize="6357,0" path="m5809,-2167l9133,-2167m2777,-2167l5618,-2167e" filled="false" stroked="true" strokeweight=".06pt" strokecolor="#000000">
              <v:path arrowok="t"/>
              <v:stroke dashstyle="solid"/>
            </v:shape>
            <v:line style="position:absolute" from="2777,-2507" to="9133,-2507" stroked="true" strokeweight=".06pt" strokecolor="#000000">
              <v:stroke dashstyle="solid"/>
            </v:line>
            <v:rect style="position:absolute;left:2776;top:-2508;width:6357;height:1724" filled="false" stroked="true" strokeweight=".523891pt" strokecolor="#7f7f7f">
              <v:stroke dashstyle="solid"/>
            </v:rect>
            <v:rect style="position:absolute;left:2916;top:-1085;width:191;height:300" filled="true" fillcolor="#9a9aff" stroked="false">
              <v:fill type="solid"/>
            </v:rect>
            <v:rect style="position:absolute;left:2915;top:-1085;width:191;height:300" filled="false" stroked="true" strokeweight=".600198pt" strokecolor="#000000">
              <v:stroke dashstyle="solid"/>
            </v:rect>
            <v:rect style="position:absolute;left:3981;top:-1022;width:191;height:238" filled="true" fillcolor="#9a9aff" stroked="false">
              <v:fill type="solid"/>
            </v:rect>
            <v:rect style="position:absolute;left:3981;top:-1022;width:191;height:238" filled="false" stroked="true" strokeweight=".587862pt" strokecolor="#000000">
              <v:stroke dashstyle="solid"/>
            </v:rect>
            <v:rect style="position:absolute;left:5035;top:-1394;width:190;height:610" filled="true" fillcolor="#9a9aff" stroked="false">
              <v:fill type="solid"/>
            </v:rect>
            <v:rect style="position:absolute;left:5035;top:-1394;width:190;height:610" filled="false" stroked="true" strokeweight=".623890pt" strokecolor="#000000">
              <v:stroke dashstyle="solid"/>
            </v:rect>
            <v:rect style="position:absolute;left:6100;top:-1146;width:190;height:362" filled="true" fillcolor="#9a9aff" stroked="false">
              <v:fill type="solid"/>
            </v:rect>
            <v:rect style="position:absolute;left:6100;top:-1146;width:190;height:362" filled="false" stroked="true" strokeweight=".608735pt" strokecolor="#000000">
              <v:stroke dashstyle="solid"/>
            </v:rect>
            <v:rect style="position:absolute;left:7153;top:-1269;width:191;height:485" filled="true" fillcolor="#9a9aff" stroked="false">
              <v:fill type="solid"/>
            </v:rect>
            <v:rect style="position:absolute;left:7153;top:-1269;width:191;height:485" filled="false" stroked="true" strokeweight=".618446pt" strokecolor="#000000">
              <v:stroke dashstyle="solid"/>
            </v:rect>
            <v:rect style="position:absolute;left:8220;top:-1229;width:190;height:444" filled="true" fillcolor="#9a9aff" stroked="false">
              <v:fill type="solid"/>
            </v:rect>
            <v:rect style="position:absolute;left:8219;top:-1229;width:190;height:444" filled="false" stroked="true" strokeweight=".616061pt" strokecolor="#000000">
              <v:stroke dashstyle="solid"/>
            </v:rect>
            <v:rect style="position:absolute;left:3106;top:-1518;width:203;height:734" filled="true" fillcolor="#9a3365" stroked="false">
              <v:fill type="solid"/>
            </v:rect>
            <v:rect style="position:absolute;left:3106;top:-1518;width:203;height:734" filled="false" stroked="true" strokeweight=".625922pt" strokecolor="#000000">
              <v:stroke dashstyle="solid"/>
            </v:rect>
            <v:rect style="position:absolute;left:4172;top:-1424;width:190;height:640" filled="true" fillcolor="#9a3365" stroked="false">
              <v:fill type="solid"/>
            </v:rect>
            <v:rect style="position:absolute;left:4172;top:-1424;width:190;height:640" filled="false" stroked="true" strokeweight=".624770pt" strokecolor="#000000">
              <v:stroke dashstyle="solid"/>
            </v:rect>
            <v:rect style="position:absolute;left:5224;top:-1785;width:203;height:1001" filled="true" fillcolor="#9a3365" stroked="false">
              <v:fill type="solid"/>
            </v:rect>
            <v:rect style="position:absolute;left:5224;top:-1785;width:203;height:1001" filled="false" stroked="true" strokeweight=".629671pt" strokecolor="#000000">
              <v:stroke dashstyle="solid"/>
            </v:rect>
            <v:rect style="position:absolute;left:6290;top:-1579;width:191;height:795" filled="true" fillcolor="#9a3365" stroked="false">
              <v:fill type="solid"/>
            </v:rect>
            <v:rect style="position:absolute;left:6290;top:-1579;width:191;height:795" filled="false" stroked="true" strokeweight=".627881pt" strokecolor="#000000">
              <v:stroke dashstyle="solid"/>
            </v:rect>
            <v:rect style="position:absolute;left:7344;top:-1693;width:203;height:909" filled="true" fillcolor="#9a3365" stroked="false">
              <v:fill type="solid"/>
            </v:rect>
            <v:rect style="position:absolute;left:7343;top:-1693;width:203;height:909" filled="false" stroked="true" strokeweight=".628719pt" strokecolor="#000000">
              <v:stroke dashstyle="solid"/>
            </v:rect>
            <v:rect style="position:absolute;left:8409;top:-1590;width:191;height:806" filled="true" fillcolor="#9a3365" stroked="false">
              <v:fill type="solid"/>
            </v:rect>
            <v:rect style="position:absolute;left:8409;top:-1590;width:191;height:806" filled="false" stroked="true" strokeweight=".628044pt" strokecolor="#000000">
              <v:stroke dashstyle="solid"/>
            </v:rect>
            <v:rect style="position:absolute;left:3309;top:-1673;width:190;height:888" filled="true" fillcolor="#ffffcc" stroked="false">
              <v:fill type="solid"/>
            </v:rect>
            <v:rect style="position:absolute;left:3309;top:-1673;width:190;height:889" filled="false" stroked="true" strokeweight=".629178pt" strokecolor="#000000">
              <v:stroke dashstyle="solid"/>
            </v:rect>
            <v:rect style="position:absolute;left:4362;top:-1579;width:191;height:795" filled="true" fillcolor="#ffffcc" stroked="false">
              <v:fill type="solid"/>
            </v:rect>
            <v:rect style="position:absolute;left:4361;top:-1579;width:191;height:795" filled="false" stroked="true" strokeweight=".627881pt" strokecolor="#000000">
              <v:stroke dashstyle="solid"/>
            </v:rect>
            <v:rect style="position:absolute;left:5427;top:-1961;width:191;height:1176" filled="true" fillcolor="#ffffcc" stroked="false">
              <v:fill type="solid"/>
            </v:rect>
            <v:rect style="position:absolute;left:5427;top:-1961;width:191;height:1176" filled="false" stroked="true" strokeweight=".631307pt" strokecolor="#000000">
              <v:stroke dashstyle="solid"/>
            </v:rect>
            <v:rect style="position:absolute;left:6481;top:-1745;width:191;height:960" filled="true" fillcolor="#ffffcc" stroked="false">
              <v:fill type="solid"/>
            </v:rect>
            <v:rect style="position:absolute;left:6481;top:-1745;width:191;height:961" filled="false" stroked="true" strokeweight=".629842pt" strokecolor="#000000">
              <v:stroke dashstyle="solid"/>
            </v:rect>
            <v:rect style="position:absolute;left:7546;top:-1879;width:191;height:1095" filled="true" fillcolor="#ffffcc" stroked="false">
              <v:fill type="solid"/>
            </v:rect>
            <v:rect style="position:absolute;left:7546;top:-1879;width:191;height:1095" filled="false" stroked="true" strokeweight=".63085pt" strokecolor="#000000">
              <v:stroke dashstyle="solid"/>
            </v:rect>
            <v:rect style="position:absolute;left:8600;top:-1776;width:190;height:992" filled="true" fillcolor="#ffffcc" stroked="false">
              <v:fill type="solid"/>
            </v:rect>
            <v:rect style="position:absolute;left:8600;top:-1776;width:190;height:992" filled="false" stroked="true" strokeweight=".630163pt" strokecolor="#000000">
              <v:stroke dashstyle="solid"/>
            </v:rect>
            <v:rect style="position:absolute;left:3499;top:-1848;width:191;height:1064" filled="true" fillcolor="#ccffff" stroked="false">
              <v:fill type="solid"/>
            </v:rect>
            <v:rect style="position:absolute;left:3499;top:-1848;width:191;height:1064" filled="false" stroked="true" strokeweight=".630649pt" strokecolor="#000000">
              <v:stroke dashstyle="solid"/>
            </v:rect>
            <v:rect style="position:absolute;left:4552;top:-1693;width:190;height:909" filled="true" fillcolor="#ccffff" stroked="false">
              <v:fill type="solid"/>
            </v:rect>
            <v:rect style="position:absolute;left:4552;top:-1693;width:190;height:909" filled="false" stroked="true" strokeweight=".629398pt" strokecolor="#000000">
              <v:stroke dashstyle="solid"/>
            </v:rect>
            <v:rect style="position:absolute;left:5618;top:-2187;width:191;height:1403" filled="true" fillcolor="#ccffff" stroked="false">
              <v:fill type="solid"/>
            </v:rect>
            <v:rect style="position:absolute;left:5618;top:-2187;width:191;height:1403" filled="false" stroked="true" strokeweight=".632194pt" strokecolor="#000000">
              <v:stroke dashstyle="solid"/>
            </v:rect>
            <v:rect style="position:absolute;left:6672;top:-1931;width:190;height:1146" filled="true" fillcolor="#ccffff" stroked="false">
              <v:fill type="solid"/>
            </v:rect>
            <v:rect style="position:absolute;left:6671;top:-1931;width:190;height:1147" filled="false" stroked="true" strokeweight=".631189pt" strokecolor="#000000">
              <v:stroke dashstyle="solid"/>
            </v:rect>
            <v:rect style="position:absolute;left:7737;top:-2064;width:190;height:1280" filled="true" fillcolor="#ccffff" stroked="false">
              <v:fill type="solid"/>
            </v:rect>
            <v:rect style="position:absolute;left:7737;top:-2064;width:190;height:1280" filled="false" stroked="true" strokeweight=".631799pt" strokecolor="#000000">
              <v:stroke dashstyle="solid"/>
            </v:rect>
            <v:rect style="position:absolute;left:8790;top:-2003;width:191;height:1218" filled="true" fillcolor="#ccffff" stroked="false">
              <v:fill type="solid"/>
            </v:rect>
            <v:rect style="position:absolute;left:8789;top:-2003;width:191;height:1218" filled="false" stroked="true" strokeweight=".631508pt" strokecolor="#000000">
              <v:stroke dashstyle="solid"/>
            </v:rect>
            <v:shape style="position:absolute;left:2776;top:-2508;width:64;height:1724" coordorigin="2777,-2507" coordsize="64,1724" path="m2777,-2507l2777,-784,2840,-784e" filled="false" stroked="true" strokeweight=".06pt" strokecolor="#000000">
              <v:path arrowok="t"/>
              <v:stroke dashstyle="solid"/>
            </v:shape>
            <v:line style="position:absolute" from="2777,-1125" to="2840,-1125" stroked="true" strokeweight=".06pt" strokecolor="#000000">
              <v:stroke dashstyle="solid"/>
            </v:line>
            <v:line style="position:absolute" from="2777,-1475" to="2840,-1475" stroked="true" strokeweight=".06pt" strokecolor="#000000">
              <v:stroke dashstyle="solid"/>
            </v:line>
            <v:line style="position:absolute" from="2777,-1816" to="2840,-1816" stroked="true" strokeweight=".06pt" strokecolor="#000000">
              <v:stroke dashstyle="solid"/>
            </v:line>
            <v:line style="position:absolute" from="2777,-2167" to="2840,-2167" stroked="true" strokeweight=".06pt" strokecolor="#000000">
              <v:stroke dashstyle="solid"/>
            </v:line>
            <v:line style="position:absolute" from="2777,-2507" to="2840,-2507" stroked="true" strokeweight=".06pt" strokecolor="#000000">
              <v:stroke dashstyle="solid"/>
            </v:line>
            <v:shape style="position:absolute;left:0;top:1852;width:6357;height:52" coordorigin="0,1853" coordsize="6357,52" path="m2777,-784l9133,-784m2777,-784l2777,-836e" filled="false" stroked="true" strokeweight=".06pt" strokecolor="#000000">
              <v:path arrowok="t"/>
              <v:stroke dashstyle="solid"/>
            </v:shape>
            <v:line style="position:absolute" from="3842,-784" to="3842,-836" stroked="true" strokeweight=".06pt" strokecolor="#000000">
              <v:stroke dashstyle="solid"/>
            </v:line>
            <v:line style="position:absolute" from="4895,-784" to="4895,-836" stroked="true" strokeweight=".06pt" strokecolor="#000000">
              <v:stroke dashstyle="solid"/>
            </v:line>
            <v:line style="position:absolute" from="5962,-784" to="5962,-836" stroked="true" strokeweight=".06pt" strokecolor="#000000">
              <v:stroke dashstyle="solid"/>
            </v:line>
            <v:line style="position:absolute" from="7014,-784" to="7014,-836" stroked="true" strokeweight=".06pt" strokecolor="#000000">
              <v:stroke dashstyle="solid"/>
            </v:line>
            <v:line style="position:absolute" from="8080,-784" to="8080,-836" stroked="true" strokeweight=".06pt" strokecolor="#000000">
              <v:stroke dashstyle="solid"/>
            </v:line>
            <v:line style="position:absolute" from="9133,-784" to="9133,-836" stroked="true" strokeweight=".06pt" strokecolor="#000000">
              <v:stroke dashstyle="solid"/>
            </v:line>
            <v:rect style="position:absolute;left:9272;top:-2085;width:699;height:868" filled="false" stroked="true" strokeweight=".06pt" strokecolor="#000000">
              <v:stroke dashstyle="solid"/>
            </v:rect>
            <v:rect style="position:absolute;left:9349;top:-2003;width:114;height:94" filled="true" fillcolor="#9a9aff" stroked="false">
              <v:fill type="solid"/>
            </v:rect>
            <v:rect style="position:absolute;left:9349;top:-2003;width:114;height:94" filled="false" stroked="true" strokeweight=".563522pt" strokecolor="#000000">
              <v:stroke dashstyle="solid"/>
            </v:rect>
            <v:rect style="position:absolute;left:9349;top:-1785;width:114;height:93" filled="true" fillcolor="#9a3365" stroked="false">
              <v:fill type="solid"/>
            </v:rect>
            <v:rect style="position:absolute;left:9349;top:-1785;width:114;height:93" filled="false" stroked="true" strokeweight=".562788pt" strokecolor="#000000">
              <v:stroke dashstyle="solid"/>
            </v:rect>
            <v:rect style="position:absolute;left:9349;top:-1569;width:114;height:94" filled="true" fillcolor="#ffffcc" stroked="false">
              <v:fill type="solid"/>
            </v:rect>
            <v:rect style="position:absolute;left:9349;top:-1569;width:114;height:94" filled="false" stroked="true" strokeweight=".563522pt" strokecolor="#000000">
              <v:stroke dashstyle="solid"/>
            </v:rect>
            <v:rect style="position:absolute;left:9349;top:-1352;width:114;height:93" filled="true" fillcolor="#ccffff" stroked="false">
              <v:fill type="solid"/>
            </v:rect>
            <v:shape style="position:absolute;left:1679;top:4119;width:7357;height:2918" coordorigin="1679,4119" coordsize="7357,2918" path="m9349,-1352l9463,-1352,9463,-1259,9349,-1259,9349,-1352xm1862,-2723l10021,-2723,10021,-93,1862,-93,1862,-2723xe" filled="false" stroked="true" strokeweight=".57506pt" strokecolor="#000000">
              <v:path arrowok="t"/>
              <v:stroke dashstyle="solid"/>
            </v:shape>
            <v:shape style="position:absolute;left:2320;top:-2580;width:325;height:1198"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2.5</w:t>
                    </w:r>
                  </w:p>
                  <w:p w:rsidR="0018722C">
                    <w:pPr>
                      <w:spacing w:before="131"/>
                      <w:ind w:leftChars="0" w:left="202" w:rightChars="0" w:right="0" w:firstLineChars="0" w:firstLine="0"/>
                      <w:jc w:val="left"/>
                      <w:rPr>
                        <w:sz w:val="16"/>
                      </w:rPr>
                    </w:pPr>
                    <w:r>
                      <w:rPr>
                        <w:w w:val="126"/>
                        <w:sz w:val="16"/>
                      </w:rPr>
                      <w:t>2</w:t>
                    </w:r>
                  </w:p>
                  <w:p w:rsidR="0018722C">
                    <w:pPr>
                      <w:spacing w:before="140"/>
                      <w:ind w:leftChars="0" w:left="0" w:rightChars="0" w:right="0" w:firstLineChars="0" w:firstLine="0"/>
                      <w:jc w:val="left"/>
                      <w:rPr>
                        <w:sz w:val="16"/>
                      </w:rPr>
                    </w:pPr>
                    <w:r>
                      <w:rPr>
                        <w:w w:val="125"/>
                        <w:sz w:val="16"/>
                      </w:rPr>
                      <w:t>1.5</w:t>
                    </w:r>
                  </w:p>
                  <w:p w:rsidR="0018722C">
                    <w:pPr>
                      <w:spacing w:before="131"/>
                      <w:ind w:leftChars="0" w:left="202" w:rightChars="0" w:right="0" w:firstLineChars="0" w:firstLine="0"/>
                      <w:jc w:val="left"/>
                      <w:rPr>
                        <w:sz w:val="16"/>
                      </w:rPr>
                    </w:pPr>
                    <w:r>
                      <w:rPr>
                        <w:w w:val="126"/>
                        <w:sz w:val="16"/>
                      </w:rPr>
                      <w:t>1</w:t>
                    </w:r>
                  </w:p>
                </w:txbxContent>
              </v:textbox>
              <w10:wrap type="none"/>
            </v:shape>
            <v:shape style="position:absolute;left:9526;top:-2044;width:426;height:81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C组</w:t>
                    </w:r>
                  </w:p>
                  <w:p w:rsidR="0018722C">
                    <w:pPr>
                      <w:spacing w:before="8"/>
                      <w:ind w:leftChars="0" w:left="0" w:rightChars="0" w:right="0" w:firstLineChars="0" w:firstLine="0"/>
                      <w:jc w:val="left"/>
                      <w:rPr>
                        <w:sz w:val="16"/>
                      </w:rPr>
                    </w:pPr>
                    <w:r>
                      <w:rPr>
                        <w:w w:val="125"/>
                        <w:sz w:val="16"/>
                      </w:rPr>
                      <w:t>M1组</w:t>
                    </w:r>
                  </w:p>
                  <w:p w:rsidR="0018722C">
                    <w:pPr>
                      <w:spacing w:line="249" w:lineRule="auto" w:before="7"/>
                      <w:ind w:leftChars="0" w:left="0" w:rightChars="0" w:right="6" w:firstLineChars="0" w:firstLine="0"/>
                      <w:jc w:val="left"/>
                      <w:rPr>
                        <w:sz w:val="16"/>
                      </w:rPr>
                    </w:pPr>
                    <w:r>
                      <w:rPr>
                        <w:w w:val="125"/>
                        <w:sz w:val="16"/>
                      </w:rPr>
                      <w:t>M2组S组</w:t>
                    </w:r>
                  </w:p>
                </w:txbxContent>
              </v:textbox>
              <w10:wrap type="none"/>
            </v:shape>
            <v:shape style="position:absolute;left:2320;top:-1198;width:325;height:50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0.5</w:t>
                    </w:r>
                  </w:p>
                  <w:p w:rsidR="0018722C">
                    <w:pPr>
                      <w:spacing w:before="131"/>
                      <w:ind w:leftChars="0" w:left="202" w:rightChars="0" w:right="0" w:firstLineChars="0" w:firstLine="0"/>
                      <w:jc w:val="left"/>
                      <w:rPr>
                        <w:sz w:val="16"/>
                      </w:rPr>
                    </w:pPr>
                    <w:r>
                      <w:rPr>
                        <w:w w:val="126"/>
                        <w:sz w:val="16"/>
                      </w:rPr>
                      <w:t>0</w:t>
                    </w:r>
                  </w:p>
                </w:txbxContent>
              </v:textbox>
              <w10:wrap type="none"/>
            </v:shape>
            <v:shape style="position:absolute;left:3208;top:-640;width:223;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SP</w:t>
                    </w:r>
                  </w:p>
                </w:txbxContent>
              </v:textbox>
              <w10:wrap type="none"/>
            </v:shape>
            <v:shape style="position:absolute;left:4210;top:-640;width:325;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NPY</w:t>
                    </w:r>
                  </w:p>
                </w:txbxContent>
              </v:textbox>
              <w10:wrap type="none"/>
            </v:shape>
            <v:shape style="position:absolute;left:5225;top:-640;width:427;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CGRP</w:t>
                    </w:r>
                  </w:p>
                </w:txbxContent>
              </v:textbox>
              <w10:wrap type="none"/>
            </v:shape>
            <v:shape style="position:absolute;left:6228;top:-640;width:528;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NF-KB</w:t>
                    </w:r>
                  </w:p>
                </w:txbxContent>
              </v:textbox>
              <w10:wrap type="none"/>
            </v:shape>
            <v:shape style="position:absolute;left:7344;top:-640;width:427;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AQP4</w:t>
                    </w:r>
                  </w:p>
                </w:txbxContent>
              </v:textbox>
              <w10:wrap type="none"/>
            </v:shape>
            <v:shape style="position:absolute;left:8448;top:-640;width:327;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NSE</w:t>
                    </w:r>
                  </w:p>
                </w:txbxContent>
              </v:textbox>
              <w10:wrap type="none"/>
            </v:shape>
            <v:shape style="position:absolute;left:5542;top:-403;width:833;height:166" type="#_x0000_t202" filled="false" stroked="false">
              <v:textbox inset="0,0,0,0">
                <w:txbxContent>
                  <w:p w:rsidR="0018722C">
                    <w:pPr>
                      <w:spacing w:line="164" w:lineRule="exact" w:before="0"/>
                      <w:ind w:leftChars="0" w:left="0" w:rightChars="0" w:right="0" w:firstLineChars="0" w:firstLine="0"/>
                      <w:jc w:val="left"/>
                      <w:rPr>
                        <w:sz w:val="16"/>
                      </w:rPr>
                    </w:pPr>
                    <w:r>
                      <w:rPr>
                        <w:w w:val="125"/>
                        <w:sz w:val="16"/>
                      </w:rPr>
                      <w:t>检测指标</w:t>
                    </w:r>
                  </w:p>
                </w:txbxContent>
              </v:textbox>
              <w10:wrap type="none"/>
            </v:shape>
            <w10:wrap type="none"/>
          </v:group>
        </w:pict>
      </w:r>
      <w:r>
        <w:rPr>
          <w:kern w:val="2"/>
          <w:szCs w:val="22"/>
          <w:rFonts w:cstheme="minorBidi" w:hAnsiTheme="minorHAnsi" w:eastAsiaTheme="minorHAnsi" w:asciiTheme="minorHAnsi"/>
          <w:sz w:val="21"/>
        </w:rPr>
        <w:t>图14</w:t>
      </w:r>
      <w:r>
        <w:t xml:space="preserve">  </w:t>
      </w:r>
      <w:r w:rsidRPr="00DB64CE">
        <w:rPr>
          <w:kern w:val="2"/>
          <w:szCs w:val="22"/>
          <w:rFonts w:cstheme="minorBidi" w:hAnsiTheme="minorHAnsi" w:eastAsiaTheme="minorHAnsi" w:asciiTheme="minorHAnsi"/>
          <w:sz w:val="21"/>
        </w:rPr>
        <w:t>各组大鼠脑皮层损伤区脑组织</w:t>
      </w:r>
      <w:r w:rsidR="001852F3">
        <w:rPr>
          <w:kern w:val="2"/>
          <w:szCs w:val="22"/>
          <w:rFonts w:cstheme="minorBidi" w:hAnsiTheme="minorHAnsi" w:eastAsiaTheme="minorHAnsi" w:asciiTheme="minorHAnsi"/>
          <w:sz w:val="21"/>
        </w:rPr>
        <w:t xml:space="preserve">SP、</w:t>
      </w:r>
      <w:r w:rsidR="001852F3">
        <w:rPr>
          <w:kern w:val="2"/>
          <w:szCs w:val="22"/>
          <w:rFonts w:cstheme="minorBidi" w:hAnsiTheme="minorHAnsi" w:eastAsiaTheme="minorHAnsi" w:asciiTheme="minorHAnsi"/>
          <w:sz w:val="21"/>
        </w:rPr>
        <w:t xml:space="preserve">NPY、CGRP、NF-κB、AQP-4</w:t>
      </w:r>
      <w:r w:rsidR="001852F3">
        <w:rPr>
          <w:kern w:val="2"/>
          <w:szCs w:val="22"/>
          <w:rFonts w:cstheme="minorBidi" w:hAnsiTheme="minorHAnsi" w:eastAsiaTheme="minorHAnsi" w:asciiTheme="minorHAnsi"/>
          <w:sz w:val="21"/>
        </w:rPr>
        <w:t xml:space="preserve">和</w:t>
      </w:r>
      <w:r w:rsidR="001852F3">
        <w:rPr>
          <w:kern w:val="2"/>
          <w:szCs w:val="22"/>
          <w:rFonts w:cstheme="minorBidi" w:hAnsiTheme="minorHAnsi" w:eastAsiaTheme="minorHAnsi" w:asciiTheme="minorHAnsi"/>
          <w:sz w:val="21"/>
        </w:rPr>
        <w:t xml:space="preserve">NSE</w:t>
      </w:r>
      <w:r w:rsidR="001852F3">
        <w:rPr>
          <w:kern w:val="2"/>
          <w:szCs w:val="22"/>
          <w:rFonts w:cstheme="minorBidi" w:hAnsiTheme="minorHAnsi" w:eastAsiaTheme="minorHAnsi" w:asciiTheme="minorHAnsi"/>
          <w:sz w:val="21"/>
        </w:rPr>
        <w:t xml:space="preserve">基因表达水平</w:t>
      </w:r>
    </w:p>
    <w:p w:rsidR="0018722C">
      <w:pPr>
        <w:topLinePunct/>
      </w:pPr>
      <w:r>
        <w:t>从</w:t>
      </w:r>
      <w:r>
        <w:t>表</w:t>
      </w:r>
      <w:r>
        <w:t>3</w:t>
      </w:r>
      <w:r>
        <w:t>图</w:t>
      </w:r>
      <w:r>
        <w:t>14</w:t>
      </w:r>
      <w:r/>
      <w:r w:rsidR="001852F3">
        <w:t xml:space="preserve">可以看出，各损伤组大鼠脑皮层损伤区脑组织</w:t>
      </w:r>
      <w:r>
        <w:t>SP</w:t>
      </w:r>
      <w:r>
        <w:t>、</w:t>
      </w:r>
      <w:r>
        <w:t>NPY</w:t>
      </w:r>
      <w:r>
        <w:t>、</w:t>
      </w:r>
      <w:r>
        <w:t>CGRP、NF-</w:t>
      </w:r>
      <w:r>
        <w:t>κ</w:t>
      </w:r>
      <w:r>
        <w:t>B、AQP-4</w:t>
      </w:r>
      <w:r/>
      <w:r w:rsidR="001852F3">
        <w:t xml:space="preserve">和</w:t>
      </w:r>
      <w:r>
        <w:t>NSE</w:t>
      </w:r>
      <w:r/>
      <w:r w:rsidR="001852F3">
        <w:t xml:space="preserve">基因表达水平较对照组阳性表达有明显增强</w:t>
      </w:r>
      <w:r>
        <w:t>（</w:t>
      </w:r>
      <w:r>
        <w:t xml:space="preserve">P﹤0.05</w:t>
      </w:r>
      <w:r>
        <w:t>）</w:t>
      </w:r>
      <w:r>
        <w:t xml:space="preserve">，</w:t>
      </w:r>
      <w:r>
        <w:t>且以上指标随损伤程度的加重而有增强趋势</w:t>
      </w:r>
      <w:r>
        <w:t>（</w:t>
      </w:r>
      <w:r>
        <w:rPr>
          <w:w w:val="95"/>
        </w:rPr>
        <w:t>P﹤0.05</w:t>
      </w:r>
      <w:r>
        <w:t>）</w:t>
      </w:r>
      <w:r>
        <w:rPr>
          <w:b/>
        </w:rPr>
        <w:t>。</w:t>
      </w:r>
    </w:p>
    <w:p w:rsidR="0018722C">
      <w:pPr>
        <w:pStyle w:val="Heading2"/>
        <w:topLinePunct/>
        <w:ind w:left="171" w:hangingChars="171" w:hanging="171"/>
      </w:pPr>
      <w:r>
        <w:rPr>
          <w:b/>
        </w:rPr>
        <w:t>7</w:t>
      </w:r>
      <w:r>
        <w:t>.</w:t>
      </w:r>
      <w:r>
        <w:t xml:space="preserve"> </w:t>
      </w:r>
      <w:r w:rsidRPr="00DB64CE">
        <w:t>酶联免疫吸附实验</w:t>
      </w:r>
      <w:r>
        <w:t>（</w:t>
      </w:r>
      <w:r>
        <w:rPr>
          <w:b/>
        </w:rPr>
        <w:t xml:space="preserve">ELISA</w:t>
      </w:r>
      <w:r>
        <w:t>）</w:t>
      </w:r>
      <w:r>
        <w:t>法测定血清中神经元特异性烯醇化酶</w:t>
      </w:r>
      <w:r>
        <w:t>（</w:t>
      </w:r>
      <w:r>
        <w:rPr>
          <w:b/>
        </w:rPr>
        <w:t xml:space="preserve">NSE</w:t>
      </w:r>
      <w:r>
        <w:t>）</w:t>
      </w:r>
      <w:r>
        <w:t>、</w:t>
      </w:r>
      <w:r>
        <w:t>缓激肽</w:t>
      </w:r>
      <w:r>
        <w:t>（</w:t>
      </w:r>
      <w:r>
        <w:rPr>
          <w:b/>
        </w:rPr>
        <w:t xml:space="preserve">BK</w:t>
      </w:r>
      <w:r>
        <w:t>）</w:t>
      </w:r>
      <w:r>
        <w:t>、前列腺素</w:t>
      </w:r>
      <w:r>
        <w:rPr>
          <w:b/>
        </w:rPr>
        <w:t>E2</w:t>
      </w:r>
      <w:r>
        <w:t>（</w:t>
      </w:r>
      <w:r>
        <w:rPr>
          <w:b/>
        </w:rPr>
        <w:t>PGE2</w:t>
      </w:r>
      <w:r>
        <w:t>）</w:t>
      </w:r>
      <w:r>
        <w:t>、组织胺</w:t>
      </w:r>
      <w:r>
        <w:t>（</w:t>
      </w:r>
      <w:r>
        <w:rPr>
          <w:b/>
        </w:rPr>
        <w:t xml:space="preserve">HA</w:t>
      </w:r>
      <w:r>
        <w:t>）</w:t>
      </w:r>
      <w:r>
        <w:t>、基质金属蛋白酶</w:t>
      </w:r>
      <w:r>
        <w:t>（</w:t>
      </w:r>
      <w:r>
        <w:rPr>
          <w:b/>
        </w:rPr>
        <w:t xml:space="preserve">MMP-9</w:t>
      </w:r>
      <w:r>
        <w:t>）</w:t>
      </w:r>
      <w:r>
        <w:t>和高敏</w:t>
      </w:r>
      <w:r>
        <w:rPr>
          <w:b/>
        </w:rPr>
        <w:t>C</w:t>
      </w:r>
      <w:r w:rsidR="001852F3">
        <w:t xml:space="preserve">反应蛋白</w:t>
      </w:r>
      <w:r>
        <w:t>（</w:t>
      </w:r>
      <w:r>
        <w:rPr>
          <w:b/>
        </w:rPr>
        <w:t xml:space="preserve">hs-CRP</w:t>
      </w:r>
      <w:r>
        <w:t>）</w:t>
      </w:r>
      <w:r>
        <w:t>含量</w:t>
      </w:r>
    </w:p>
    <w:p w:rsidR="0018722C">
      <w:pPr>
        <w:pStyle w:val="a8"/>
        <w:textAlignment w:val="center"/>
        <w:topLinePunct/>
      </w:pPr>
      <w:r>
        <w:rPr>
          <w:kern w:val="2"/>
          <w:szCs w:val="22"/>
        </w:rPr>
        <w:pict>
          <v:line style="position:absolute;mso-position-horizontal-relative:page;mso-position-vertical-relative:paragraph;z-index:-179824" from="394.680756pt,3.384132pt" to="399.96093pt,3.384132pt" stroked="true" strokeweight=".506194pt" strokecolor="#000000">
            <v:stroke dashstyle="solid"/>
            <w10:wrap type="none"/>
          </v:line>
        </w:pict>
      </w:r>
      <w:r>
        <w:rPr>
          <w:kern w:val="2"/>
          <w:szCs w:val="22"/>
        </w:rPr>
        <w:t>表</w:t>
      </w:r>
      <w:r>
        <w:rPr>
          <w:kern w:val="2"/>
          <w:szCs w:val="22"/>
        </w:rPr>
        <w:t>4</w:t>
      </w:r>
      <w:r>
        <w:t xml:space="preserve">  </w:t>
      </w:r>
      <w:r>
        <w:rPr>
          <w:kern w:val="2"/>
          <w:szCs w:val="22"/>
          <w:spacing w:val="-4"/>
        </w:rPr>
        <w:t>各组大鼠血清中</w:t>
      </w:r>
      <w:r>
        <w:rPr>
          <w:kern w:val="2"/>
          <w:szCs w:val="22"/>
        </w:rPr>
        <w:t>NSE、BK、PGE2</w:t>
      </w:r>
      <w:r w:rsidR="001852F3">
        <w:rPr>
          <w:kern w:val="2"/>
          <w:szCs w:val="22"/>
          <w:spacing w:val="-18"/>
        </w:rPr>
        <w:t xml:space="preserve">和</w:t>
      </w:r>
      <w:r>
        <w:rPr>
          <w:kern w:val="2"/>
          <w:szCs w:val="22"/>
        </w:rPr>
        <w:t>HA</w:t>
      </w:r>
      <w:r w:rsidR="001852F3">
        <w:rPr>
          <w:kern w:val="2"/>
          <w:szCs w:val="22"/>
          <w:spacing w:val="-9"/>
        </w:rPr>
        <w:t xml:space="preserve">含量</w:t>
      </w:r>
      <w:r>
        <w:rPr>
          <w:kern w:val="2"/>
          <w:szCs w:val="22"/>
        </w:rPr>
        <w:t>（</w:t>
      </w:r>
      <w:r>
        <w:rPr>
          <w:kern w:val="2"/>
          <w:szCs w:val="22"/>
        </w:rPr>
        <w:t>x</w:t>
      </w:r>
      <w:r>
        <w:rPr>
          <w:kern w:val="2"/>
          <w:szCs w:val="22"/>
        </w:rPr>
        <w:t>±s</w:t>
      </w:r>
      <w:r>
        <w:rPr>
          <w:kern w:val="2"/>
          <w:szCs w:val="22"/>
        </w:rPr>
        <w: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7"/>
        <w:gridCol w:w="1959"/>
        <w:gridCol w:w="1708"/>
        <w:gridCol w:w="1702"/>
        <w:gridCol w:w="1698"/>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NSE</w:t>
            </w:r>
            <w:r>
              <w:t>(</w:t>
            </w:r>
            <w:r>
              <w:t>ng</w:t>
            </w:r>
            <w:r>
              <w:t>/</w:t>
            </w:r>
            <w:r>
              <w:t>ml</w:t>
            </w:r>
            <w:r>
              <w:t>)</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BK</w:t>
            </w:r>
            <w:r>
              <w:t>(</w:t>
            </w:r>
            <w:r>
              <w:t>pg</w:t>
            </w:r>
            <w:r>
              <w:t>/</w:t>
            </w:r>
            <w:r>
              <w:t>ml</w:t>
            </w:r>
            <w:r>
              <w:t>)</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PGE2</w:t>
            </w:r>
            <w:r>
              <w:rPr>
                <w:w w:val="95"/>
              </w:rPr>
              <w:t>(</w:t>
            </w:r>
            <w:r>
              <w:t>pg</w:t>
            </w:r>
            <w:r>
              <w:t>/</w:t>
            </w:r>
            <w:r>
              <w:t>ml</w:t>
            </w:r>
            <w:r>
              <w:rPr>
                <w:w w:val="95"/>
              </w:rPr>
              <w:t>)</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HA</w:t>
            </w:r>
            <w:r>
              <w:t>(</w:t>
            </w:r>
            <w:r>
              <w:t>pg</w:t>
            </w:r>
            <w:r>
              <w:t>/</w:t>
            </w:r>
            <w:r>
              <w:t>ml</w:t>
            </w:r>
            <w:r>
              <w:t>)</w:t>
            </w:r>
          </w:p>
        </w:tc>
      </w:tr>
      <w:tr>
        <w:tc>
          <w:tcPr>
            <w:tcW w:w="740" w:type="pct"/>
            <w:vAlign w:val="center"/>
          </w:tcPr>
          <w:p w:rsidR="0018722C">
            <w:pPr>
              <w:pStyle w:val="ac"/>
              <w:topLinePunct/>
              <w:ind w:leftChars="0" w:left="0" w:rightChars="0" w:right="0" w:firstLineChars="0" w:firstLine="0"/>
              <w:spacing w:line="240" w:lineRule="atLeast"/>
            </w:pPr>
            <w:r>
              <w:t>C 组</w:t>
            </w:r>
          </w:p>
        </w:tc>
        <w:tc>
          <w:tcPr>
            <w:tcW w:w="1181" w:type="pct"/>
            <w:vAlign w:val="center"/>
          </w:tcPr>
          <w:p w:rsidR="0018722C">
            <w:pPr>
              <w:pStyle w:val="a5"/>
              <w:topLinePunct/>
              <w:ind w:leftChars="0" w:left="0" w:rightChars="0" w:right="0" w:firstLineChars="0" w:firstLine="0"/>
              <w:spacing w:line="240" w:lineRule="atLeast"/>
            </w:pPr>
            <w:r>
              <w:t>9.81±1.53</w:t>
            </w:r>
          </w:p>
        </w:tc>
        <w:tc>
          <w:tcPr>
            <w:tcW w:w="1030" w:type="pct"/>
            <w:vAlign w:val="center"/>
          </w:tcPr>
          <w:p w:rsidR="0018722C">
            <w:pPr>
              <w:pStyle w:val="a5"/>
              <w:topLinePunct/>
              <w:ind w:leftChars="0" w:left="0" w:rightChars="0" w:right="0" w:firstLineChars="0" w:firstLine="0"/>
              <w:spacing w:line="240" w:lineRule="atLeast"/>
            </w:pPr>
            <w:r>
              <w:t>22.45±1.16</w:t>
            </w:r>
          </w:p>
        </w:tc>
        <w:tc>
          <w:tcPr>
            <w:tcW w:w="1026" w:type="pct"/>
            <w:vAlign w:val="center"/>
          </w:tcPr>
          <w:p w:rsidR="0018722C">
            <w:pPr>
              <w:pStyle w:val="a5"/>
              <w:topLinePunct/>
              <w:ind w:leftChars="0" w:left="0" w:rightChars="0" w:right="0" w:firstLineChars="0" w:firstLine="0"/>
              <w:spacing w:line="240" w:lineRule="atLeast"/>
            </w:pPr>
            <w:r>
              <w:t>26.84±1.32</w:t>
            </w:r>
          </w:p>
        </w:tc>
        <w:tc>
          <w:tcPr>
            <w:tcW w:w="1024" w:type="pct"/>
            <w:vAlign w:val="center"/>
          </w:tcPr>
          <w:p w:rsidR="0018722C">
            <w:pPr>
              <w:pStyle w:val="ad"/>
              <w:topLinePunct/>
              <w:ind w:leftChars="0" w:left="0" w:rightChars="0" w:right="0" w:firstLineChars="0" w:firstLine="0"/>
              <w:spacing w:line="240" w:lineRule="atLeast"/>
            </w:pPr>
            <w:r>
              <w:t>9.67±2.55</w:t>
            </w:r>
          </w:p>
        </w:tc>
      </w:tr>
      <w:tr>
        <w:tc>
          <w:tcPr>
            <w:tcW w:w="740" w:type="pct"/>
            <w:vAlign w:val="center"/>
          </w:tcPr>
          <w:p w:rsidR="0018722C">
            <w:pPr>
              <w:pStyle w:val="ac"/>
              <w:topLinePunct/>
              <w:ind w:leftChars="0" w:left="0" w:rightChars="0" w:right="0" w:firstLineChars="0" w:firstLine="0"/>
              <w:spacing w:line="240" w:lineRule="atLeast"/>
            </w:pPr>
            <w:r>
              <w:t>M1 组</w:t>
            </w:r>
          </w:p>
        </w:tc>
        <w:tc>
          <w:tcPr>
            <w:tcW w:w="1181" w:type="pct"/>
            <w:vAlign w:val="center"/>
          </w:tcPr>
          <w:p w:rsidR="0018722C">
            <w:pPr>
              <w:pStyle w:val="a5"/>
              <w:topLinePunct/>
              <w:ind w:leftChars="0" w:left="0" w:rightChars="0" w:right="0" w:firstLineChars="0" w:firstLine="0"/>
              <w:spacing w:line="240" w:lineRule="atLeast"/>
            </w:pPr>
            <w:r>
              <w:t>40.53±3.60</w:t>
            </w:r>
            <w:r>
              <w:rPr>
                <w:vertAlign w:val="superscript"/>
                /&gt;
              </w:rPr>
              <w:t>*</w:t>
            </w:r>
          </w:p>
        </w:tc>
        <w:tc>
          <w:tcPr>
            <w:tcW w:w="1030" w:type="pct"/>
            <w:vAlign w:val="center"/>
          </w:tcPr>
          <w:p w:rsidR="0018722C">
            <w:pPr>
              <w:pStyle w:val="a5"/>
              <w:topLinePunct/>
              <w:ind w:leftChars="0" w:left="0" w:rightChars="0" w:right="0" w:firstLineChars="0" w:firstLine="0"/>
              <w:spacing w:line="240" w:lineRule="atLeast"/>
            </w:pPr>
            <w:r>
              <w:t>26.83±1.07</w:t>
            </w:r>
            <w:r>
              <w:rPr>
                <w:vertAlign w:val="superscript"/>
                /&gt;
              </w:rPr>
              <w:t>*</w:t>
            </w:r>
          </w:p>
        </w:tc>
        <w:tc>
          <w:tcPr>
            <w:tcW w:w="1026" w:type="pct"/>
            <w:vAlign w:val="center"/>
          </w:tcPr>
          <w:p w:rsidR="0018722C">
            <w:pPr>
              <w:pStyle w:val="a5"/>
              <w:topLinePunct/>
              <w:ind w:leftChars="0" w:left="0" w:rightChars="0" w:right="0" w:firstLineChars="0" w:firstLine="0"/>
              <w:spacing w:line="240" w:lineRule="atLeast"/>
            </w:pPr>
            <w:r>
              <w:t>35.97±1.70</w:t>
            </w:r>
            <w:r>
              <w:rPr>
                <w:vertAlign w:val="superscript"/>
                /&gt;
              </w:rPr>
              <w:t>*</w:t>
            </w:r>
          </w:p>
        </w:tc>
        <w:tc>
          <w:tcPr>
            <w:tcW w:w="1024" w:type="pct"/>
            <w:vAlign w:val="center"/>
          </w:tcPr>
          <w:p w:rsidR="0018722C">
            <w:pPr>
              <w:pStyle w:val="ad"/>
              <w:topLinePunct/>
              <w:ind w:leftChars="0" w:left="0" w:rightChars="0" w:right="0" w:firstLineChars="0" w:firstLine="0"/>
              <w:spacing w:line="240" w:lineRule="atLeast"/>
            </w:pPr>
            <w:r>
              <w:t>16.93±3.01</w:t>
            </w:r>
            <w:r>
              <w:rPr>
                <w:vertAlign w:val="superscript"/>
                /&gt;
              </w:rPr>
              <w:t>*</w:t>
            </w:r>
          </w:p>
        </w:tc>
      </w:tr>
      <w:tr>
        <w:tc>
          <w:tcPr>
            <w:tcW w:w="740" w:type="pct"/>
            <w:vAlign w:val="center"/>
          </w:tcPr>
          <w:p w:rsidR="0018722C">
            <w:pPr>
              <w:pStyle w:val="ac"/>
              <w:topLinePunct/>
              <w:ind w:leftChars="0" w:left="0" w:rightChars="0" w:right="0" w:firstLineChars="0" w:firstLine="0"/>
              <w:spacing w:line="240" w:lineRule="atLeast"/>
            </w:pPr>
            <w:r>
              <w:t>M2 组</w:t>
            </w:r>
          </w:p>
        </w:tc>
        <w:tc>
          <w:tcPr>
            <w:tcW w:w="1181" w:type="pct"/>
            <w:vAlign w:val="center"/>
          </w:tcPr>
          <w:p w:rsidR="0018722C">
            <w:pPr>
              <w:pStyle w:val="a5"/>
              <w:topLinePunct/>
              <w:ind w:leftChars="0" w:left="0" w:rightChars="0" w:right="0" w:firstLineChars="0" w:firstLine="0"/>
              <w:spacing w:line="240" w:lineRule="atLeast"/>
            </w:pPr>
            <w:r>
              <w:t>81.31±5.93</w:t>
            </w:r>
            <w:r>
              <w:rPr>
                <w:vertAlign w:val="superscript"/>
                /&gt;
              </w:rPr>
              <w:t>*#</w:t>
            </w:r>
          </w:p>
        </w:tc>
        <w:tc>
          <w:tcPr>
            <w:tcW w:w="1030" w:type="pct"/>
            <w:vAlign w:val="center"/>
          </w:tcPr>
          <w:p w:rsidR="0018722C">
            <w:pPr>
              <w:pStyle w:val="a5"/>
              <w:topLinePunct/>
              <w:ind w:leftChars="0" w:left="0" w:rightChars="0" w:right="0" w:firstLineChars="0" w:firstLine="0"/>
              <w:spacing w:line="240" w:lineRule="atLeast"/>
            </w:pPr>
            <w:r>
              <w:t>29.15±1.13</w:t>
            </w:r>
            <w:r>
              <w:rPr>
                <w:vertAlign w:val="superscript"/>
                /&gt;
              </w:rPr>
              <w:t>*#</w:t>
            </w:r>
          </w:p>
        </w:tc>
        <w:tc>
          <w:tcPr>
            <w:tcW w:w="1026" w:type="pct"/>
            <w:vAlign w:val="center"/>
          </w:tcPr>
          <w:p w:rsidR="0018722C">
            <w:pPr>
              <w:pStyle w:val="a5"/>
              <w:topLinePunct/>
              <w:ind w:leftChars="0" w:left="0" w:rightChars="0" w:right="0" w:firstLineChars="0" w:firstLine="0"/>
              <w:spacing w:line="240" w:lineRule="atLeast"/>
            </w:pPr>
            <w:r>
              <w:t>43.55±3.01</w:t>
            </w:r>
            <w:r>
              <w:rPr>
                <w:vertAlign w:val="superscript"/>
                /&gt;
              </w:rPr>
              <w:t>*#</w:t>
            </w:r>
          </w:p>
        </w:tc>
        <w:tc>
          <w:tcPr>
            <w:tcW w:w="1024" w:type="pct"/>
            <w:vAlign w:val="center"/>
          </w:tcPr>
          <w:p w:rsidR="0018722C">
            <w:pPr>
              <w:pStyle w:val="ad"/>
              <w:topLinePunct/>
              <w:ind w:leftChars="0" w:left="0" w:rightChars="0" w:right="0" w:firstLineChars="0" w:firstLine="0"/>
              <w:spacing w:line="240" w:lineRule="atLeast"/>
            </w:pPr>
            <w:r>
              <w:t>24.57±2.98</w:t>
            </w:r>
            <w:r>
              <w:rPr>
                <w:vertAlign w:val="superscript"/>
                /&gt;
              </w:rPr>
              <w:t>*#</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S 组</w:t>
            </w:r>
          </w:p>
        </w:tc>
        <w:tc>
          <w:tcPr>
            <w:tcW w:w="1181" w:type="pct"/>
            <w:vAlign w:val="center"/>
            <w:tcBorders>
              <w:top w:val="single" w:sz="4" w:space="0" w:color="auto"/>
            </w:tcBorders>
          </w:tcPr>
          <w:p w:rsidR="0018722C">
            <w:pPr>
              <w:pStyle w:val="aff1"/>
              <w:topLinePunct/>
              <w:ind w:leftChars="0" w:left="0" w:rightChars="0" w:right="0" w:firstLineChars="0" w:firstLine="0"/>
              <w:spacing w:line="240" w:lineRule="atLeast"/>
            </w:pPr>
            <w:r>
              <w:t>135.66±9.70</w:t>
            </w:r>
            <w:r>
              <w:t>*#※</w:t>
            </w:r>
          </w:p>
        </w:tc>
        <w:tc>
          <w:tcPr>
            <w:tcW w:w="1030" w:type="pct"/>
            <w:vAlign w:val="center"/>
            <w:tcBorders>
              <w:top w:val="single" w:sz="4" w:space="0" w:color="auto"/>
            </w:tcBorders>
          </w:tcPr>
          <w:p w:rsidR="0018722C">
            <w:pPr>
              <w:pStyle w:val="aff1"/>
              <w:topLinePunct/>
              <w:ind w:leftChars="0" w:left="0" w:rightChars="0" w:right="0" w:firstLineChars="0" w:firstLine="0"/>
              <w:spacing w:line="240" w:lineRule="atLeast"/>
            </w:pPr>
            <w:r>
              <w:t>33.69±1.95</w:t>
            </w:r>
            <w:r>
              <w:t>*#※</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r>
              <w:t>49.81±2.18</w:t>
            </w:r>
            <w:r>
              <w:t>*#※</w:t>
            </w:r>
          </w:p>
        </w:tc>
        <w:tc>
          <w:tcPr>
            <w:tcW w:w="1024" w:type="pct"/>
            <w:vAlign w:val="center"/>
            <w:tcBorders>
              <w:top w:val="single" w:sz="4" w:space="0" w:color="auto"/>
            </w:tcBorders>
          </w:tcPr>
          <w:p w:rsidR="0018722C">
            <w:pPr>
              <w:pStyle w:val="ad"/>
              <w:topLinePunct/>
              <w:ind w:leftChars="0" w:left="0" w:rightChars="0" w:right="0" w:firstLineChars="0" w:firstLine="0"/>
              <w:spacing w:line="240" w:lineRule="atLeast"/>
            </w:pPr>
            <w:r>
              <w:t>31.45±2.60</w:t>
            </w:r>
            <w: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100.558289pt;margin-top:81.592079pt;width:12.15pt;height:52.8pt;mso-position-horizontal-relative:page;mso-position-vertical-relative:paragraph;z-index:246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spacing w:val="-1"/>
                      <w:w w:val="101"/>
                      <w:sz w:val="20"/>
                    </w:rPr>
                    <w:t>血清中含量</w:t>
                  </w:r>
                </w:p>
              </w:txbxContent>
            </v:textbox>
            <w10:wrap type="none"/>
          </v:shape>
        </w:pict>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与C</w:t>
      </w:r>
      <w:r w:rsidR="001852F3">
        <w:rPr>
          <w:kern w:val="2"/>
          <w:szCs w:val="22"/>
          <w:rFonts w:cstheme="minorBidi" w:hAnsiTheme="minorHAnsi" w:eastAsiaTheme="minorHAnsi" w:asciiTheme="minorHAnsi"/>
          <w:sz w:val="18"/>
        </w:rPr>
        <w:t xml:space="preserve">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与M1</w:t>
      </w:r>
      <w:r w:rsidR="001852F3">
        <w:rPr>
          <w:kern w:val="2"/>
          <w:szCs w:val="22"/>
          <w:rFonts w:cstheme="minorBidi" w:hAnsiTheme="minorHAnsi" w:eastAsiaTheme="minorHAnsi" w:asciiTheme="minorHAnsi"/>
          <w:sz w:val="18"/>
        </w:rPr>
        <w:t xml:space="preserve">组相比，P﹤0.05；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与M2</w:t>
      </w:r>
      <w:r w:rsidR="001852F3">
        <w:rPr>
          <w:kern w:val="2"/>
          <w:szCs w:val="22"/>
          <w:rFonts w:cstheme="minorBidi" w:hAnsiTheme="minorHAnsi" w:eastAsiaTheme="minorHAnsi" w:asciiTheme="minorHAnsi"/>
          <w:sz w:val="18"/>
        </w:rPr>
        <w:t xml:space="preserve">组相比，P﹤0.05</w:t>
      </w:r>
    </w:p>
    <w:p w:rsidR="0018722C">
      <w:pPr>
        <w:pStyle w:val="a9"/>
        <w:textAlignment w:val="center"/>
        <w:topLinePunct/>
      </w:pPr>
      <w:r>
        <w:rPr>
          <w:kern w:val="2"/>
          <w:sz w:val="22"/>
          <w:szCs w:val="22"/>
          <w:rFonts w:cstheme="minorBidi" w:hAnsiTheme="minorHAnsi" w:eastAsiaTheme="minorHAnsi" w:asciiTheme="minorHAnsi"/>
        </w:rPr>
        <w:pict>
          <v:group style="margin-left:92.803001pt;margin-top:-167.163025pt;width:408.6pt;height:160.550pt;mso-position-horizontal-relative:page;mso-position-vertical-relative:paragraph;z-index:2440" coordorigin="1856,-3343" coordsize="8172,3211">
            <v:rect style="position:absolute;left:1862;top:-3337;width:8159;height:3198" filled="false" stroked="true" strokeweight=".634pt" strokecolor="#000000">
              <v:stroke dashstyle="solid"/>
            </v:rect>
            <v:rect style="position:absolute;left:2776;top:-3071;width:6357;height:2081" filled="true" fillcolor="#c0c0c0" stroked="false">
              <v:fill type="solid"/>
            </v:rect>
            <v:shape style="position:absolute;left:2776;top:-1243;width:6357;height:2" coordorigin="2777,-1243" coordsize="6357,0" path="m8917,-1243l9133,-1243m7331,-1243l8346,-1243m5746,-1243l6176,-1243m4147,-1243l4578,-1243m2777,-1243l3284,-1243e" filled="false" stroked="true" strokeweight=".06pt" strokecolor="#000000">
              <v:path arrowok="t"/>
              <v:stroke dashstyle="solid"/>
            </v:shape>
            <v:shape style="position:absolute;left:2776;top:-1510;width:6357;height:2" coordorigin="2777,-1509" coordsize="6357,0" path="m7331,-1509l9133,-1509m4147,-1509l6761,-1509m2777,-1509l3284,-1509e" filled="false" stroked="true" strokeweight=".06pt" strokecolor="#000000">
              <v:path arrowok="t"/>
              <v:stroke dashstyle="solid"/>
            </v:shape>
            <v:shape style="position:absolute;left:2776;top:-1764;width:6357;height:2" coordorigin="2777,-1764" coordsize="6357,0" path="m4147,-1764l9133,-1764m2777,-1764l3576,-1764e" filled="false" stroked="true" strokeweight=".06pt" strokecolor="#000000">
              <v:path arrowok="t"/>
              <v:stroke dashstyle="solid"/>
            </v:shape>
            <v:shape style="position:absolute;left:2776;top:-2031;width:6357;height:2" coordorigin="2777,-2030" coordsize="6357,0" path="m4147,-2030l9133,-2030m2777,-2030l3576,-2030e" filled="false" stroked="true" strokeweight=".06pt" strokecolor="#000000">
              <v:path arrowok="t"/>
              <v:stroke dashstyle="solid"/>
            </v:shape>
            <v:shape style="position:absolute;left:2776;top:-2284;width:6357;height:2" coordorigin="2777,-2283" coordsize="6357,0" path="m4147,-2283l9133,-2283m2777,-2283l3854,-2283e" filled="false" stroked="true" strokeweight=".06pt" strokecolor="#000000">
              <v:path arrowok="t"/>
              <v:stroke dashstyle="solid"/>
            </v:shape>
            <v:shape style="position:absolute;left:2776;top:-2550;width:6357;height:2" coordorigin="2777,-2550" coordsize="6357,0" path="m4147,-2550l9133,-2550m2777,-2550l3854,-2550e" filled="false" stroked="true" strokeweight=".06pt" strokecolor="#000000">
              <v:path arrowok="t"/>
              <v:stroke dashstyle="solid"/>
            </v:shape>
            <v:line style="position:absolute" from="2777,-2804" to="9133,-2804" stroked="true" strokeweight=".06pt" strokecolor="#000000">
              <v:stroke dashstyle="solid"/>
            </v:line>
            <v:line style="position:absolute" from="2777,-3071" to="9133,-3071" stroked="true" strokeweight=".06pt" strokecolor="#000000">
              <v:stroke dashstyle="solid"/>
            </v:line>
            <v:rect style="position:absolute;left:2776;top:-3071;width:6357;height:2081" filled="false" stroked="true" strokeweight=".634pt" strokecolor="#7f7f7f">
              <v:stroke dashstyle="solid"/>
            </v:rect>
            <v:line style="position:absolute" from="2992,-1053" to="3284,-1053" stroked="true" strokeweight="6.36pt" strokecolor="#9a9aff">
              <v:stroke dashstyle="solid"/>
            </v:line>
            <v:rect style="position:absolute;left:2991;top:-1117;width:293;height:128" filled="false" stroked="true" strokeweight=".634pt" strokecolor="#000000">
              <v:stroke dashstyle="solid"/>
            </v:rect>
            <v:rect style="position:absolute;left:4578;top:-1282;width:292;height:292" filled="true" fillcolor="#9a9aff" stroked="false">
              <v:fill type="solid"/>
            </v:rect>
            <v:rect style="position:absolute;left:4578;top:-1282;width:292;height:292" filled="false" stroked="true" strokeweight=".634pt" strokecolor="#000000">
              <v:stroke dashstyle="solid"/>
            </v:rect>
            <v:rect style="position:absolute;left:6176;top:-1345;width:292;height:356" filled="true" fillcolor="#9a9aff" stroked="false">
              <v:fill type="solid"/>
            </v:rect>
            <v:rect style="position:absolute;left:6176;top:-1345;width:292;height:356" filled="false" stroked="true" strokeweight=".634pt" strokecolor="#000000">
              <v:stroke dashstyle="solid"/>
            </v:rect>
            <v:line style="position:absolute" from="7763,-1053" to="8054,-1053" stroked="true" strokeweight="6.36pt" strokecolor="#9a9aff">
              <v:stroke dashstyle="solid"/>
            </v:line>
            <v:rect style="position:absolute;left:7762;top:-1117;width:292;height:128" filled="false" stroked="true" strokeweight=".634pt" strokecolor="#000000">
              <v:stroke dashstyle="solid"/>
            </v:rect>
            <v:rect style="position:absolute;left:3284;top:-1523;width:292;height:533" filled="true" fillcolor="#9a3365" stroked="false">
              <v:fill type="solid"/>
            </v:rect>
            <v:rect style="position:absolute;left:3284;top:-1523;width:292;height:533" filled="false" stroked="true" strokeweight=".634pt" strokecolor="#000000">
              <v:stroke dashstyle="solid"/>
            </v:rect>
            <v:rect style="position:absolute;left:4869;top:-1345;width:292;height:356" filled="true" fillcolor="#9a3365" stroked="false">
              <v:fill type="solid"/>
            </v:rect>
            <v:rect style="position:absolute;left:4869;top:-1345;width:292;height:356" filled="false" stroked="true" strokeweight=".634pt" strokecolor="#000000">
              <v:stroke dashstyle="solid"/>
            </v:rect>
            <v:rect style="position:absolute;left:6468;top:-1459;width:293;height:470" filled="true" fillcolor="#9a3365" stroked="false">
              <v:fill type="solid"/>
            </v:rect>
            <v:rect style="position:absolute;left:6468;top:-1459;width:293;height:470" filled="false" stroked="true" strokeweight=".634pt" strokecolor="#000000">
              <v:stroke dashstyle="solid"/>
            </v:rect>
            <v:rect style="position:absolute;left:8054;top:-1206;width:292;height:216" filled="true" fillcolor="#9a3365" stroked="false">
              <v:fill type="solid"/>
            </v:rect>
            <v:rect style="position:absolute;left:8054;top:-1206;width:292;height:216" filled="false" stroked="true" strokeweight=".634pt" strokecolor="#000000">
              <v:stroke dashstyle="solid"/>
            </v:rect>
            <v:rect style="position:absolute;left:3576;top:-2043;width:279;height:1053" filled="true" fillcolor="#ffffcc" stroked="false">
              <v:fill type="solid"/>
            </v:rect>
            <v:rect style="position:absolute;left:3576;top:-2043;width:279;height:1053" filled="false" stroked="true" strokeweight=".634pt" strokecolor="#000000">
              <v:stroke dashstyle="solid"/>
            </v:rect>
            <v:rect style="position:absolute;left:5161;top:-1371;width:293;height:381" filled="true" fillcolor="#ffffcc" stroked="false">
              <v:fill type="solid"/>
            </v:rect>
            <v:rect style="position:absolute;left:5161;top:-1371;width:293;height:381" filled="false" stroked="true" strokeweight=".634pt" strokecolor="#000000">
              <v:stroke dashstyle="solid"/>
            </v:rect>
            <v:rect style="position:absolute;left:6760;top:-1561;width:279;height:572" filled="true" fillcolor="#ffffcc" stroked="false">
              <v:fill type="solid"/>
            </v:rect>
            <v:rect style="position:absolute;left:6760;top:-1561;width:279;height:572" filled="false" stroked="true" strokeweight=".634pt" strokecolor="#000000">
              <v:stroke dashstyle="solid"/>
            </v:rect>
            <v:rect style="position:absolute;left:8346;top:-1307;width:280;height:317" filled="true" fillcolor="#ffffcc" stroked="false">
              <v:fill type="solid"/>
            </v:rect>
            <v:rect style="position:absolute;left:8346;top:-1307;width:280;height:317" filled="false" stroked="true" strokeweight=".634pt" strokecolor="#000000">
              <v:stroke dashstyle="solid"/>
            </v:rect>
            <v:rect style="position:absolute;left:3854;top:-2753;width:293;height:1763" filled="true" fillcolor="#ccffff" stroked="false">
              <v:fill type="solid"/>
            </v:rect>
            <v:rect style="position:absolute;left:3854;top:-2753;width:293;height:1763" filled="false" stroked="true" strokeweight=".634pt" strokecolor="#000000">
              <v:stroke dashstyle="solid"/>
            </v:rect>
            <v:rect style="position:absolute;left:5454;top:-1434;width:292;height:444" filled="true" fillcolor="#ccffff" stroked="false">
              <v:fill type="solid"/>
            </v:rect>
            <v:rect style="position:absolute;left:5454;top:-1434;width:292;height:444" filled="false" stroked="true" strokeweight=".634pt" strokecolor="#000000">
              <v:stroke dashstyle="solid"/>
            </v:rect>
            <v:rect style="position:absolute;left:7039;top:-1637;width:292;height:647" filled="true" fillcolor="#ccffff" stroked="false">
              <v:fill type="solid"/>
            </v:rect>
            <v:rect style="position:absolute;left:7039;top:-1637;width:292;height:647" filled="false" stroked="true" strokeweight=".634pt" strokecolor="#000000">
              <v:stroke dashstyle="solid"/>
            </v:rect>
            <v:rect style="position:absolute;left:8625;top:-1396;width:292;height:406" filled="true" fillcolor="#ccffff" stroked="false">
              <v:fill type="solid"/>
            </v:rect>
            <v:rect style="position:absolute;left:8625;top:-1396;width:292;height:406" filled="false" stroked="true" strokeweight=".634pt" strokecolor="#000000">
              <v:stroke dashstyle="solid"/>
            </v:rect>
            <v:shape style="position:absolute;left:2776;top:-3071;width:64;height:2081" coordorigin="2777,-3071" coordsize="64,2081" path="m2777,-3071l2777,-990,2840,-990e" filled="false" stroked="true" strokeweight=".06pt" strokecolor="#000000">
              <v:path arrowok="t"/>
              <v:stroke dashstyle="solid"/>
            </v:shape>
            <v:line style="position:absolute" from="2777,-1243" to="2840,-1243" stroked="true" strokeweight=".06pt" strokecolor="#000000">
              <v:stroke dashstyle="solid"/>
            </v:line>
            <v:line style="position:absolute" from="2777,-1509" to="2840,-1509" stroked="true" strokeweight=".06pt" strokecolor="#000000">
              <v:stroke dashstyle="solid"/>
            </v:line>
            <v:line style="position:absolute" from="2777,-1764" to="2840,-1764" stroked="true" strokeweight=".06pt" strokecolor="#000000">
              <v:stroke dashstyle="solid"/>
            </v:line>
            <v:line style="position:absolute" from="2777,-2030" to="2840,-2030" stroked="true" strokeweight=".06pt" strokecolor="#000000">
              <v:stroke dashstyle="solid"/>
            </v:line>
            <v:line style="position:absolute" from="2777,-2283" to="2840,-2283" stroked="true" strokeweight=".06pt" strokecolor="#000000">
              <v:stroke dashstyle="solid"/>
            </v:line>
            <v:line style="position:absolute" from="2777,-2550" to="2840,-2550" stroked="true" strokeweight=".06pt" strokecolor="#000000">
              <v:stroke dashstyle="solid"/>
            </v:line>
            <v:line style="position:absolute" from="2777,-2804" to="2840,-2804" stroked="true" strokeweight=".06pt" strokecolor="#000000">
              <v:stroke dashstyle="solid"/>
            </v:line>
            <v:line style="position:absolute" from="2777,-3071" to="2840,-3071" stroked="true" strokeweight=".06pt" strokecolor="#000000">
              <v:stroke dashstyle="solid"/>
            </v:line>
            <v:shape style="position:absolute;left:0;top:5881;width:6357;height:64" coordorigin="0,5882" coordsize="6357,64" path="m2777,-990l9133,-990m2777,-990l2777,-1053e" filled="false" stroked="true" strokeweight=".06pt" strokecolor="#000000">
              <v:path arrowok="t"/>
              <v:stroke dashstyle="solid"/>
            </v:shape>
            <v:line style="position:absolute" from="4362,-990" to="4362,-1053" stroked="true" strokeweight=".06pt" strokecolor="#000000">
              <v:stroke dashstyle="solid"/>
            </v:line>
            <v:line style="position:absolute" from="5962,-990" to="5962,-1053" stroked="true" strokeweight=".06pt" strokecolor="#000000">
              <v:stroke dashstyle="solid"/>
            </v:line>
            <v:line style="position:absolute" from="7547,-990" to="7547,-1053" stroked="true" strokeweight=".06pt" strokecolor="#000000">
              <v:stroke dashstyle="solid"/>
            </v:line>
            <v:line style="position:absolute" from="9133,-990" to="9133,-1053" stroked="true" strokeweight=".06pt" strokecolor="#000000">
              <v:stroke dashstyle="solid"/>
            </v:line>
            <v:rect style="position:absolute;left:9272;top:-2563;width:699;height:1066" filled="false" stroked="true" strokeweight=".06pt" strokecolor="#000000">
              <v:stroke dashstyle="solid"/>
            </v:rect>
            <v:rect style="position:absolute;left:9349;top:-2461;width:114;height:114" filled="true" fillcolor="#9a9aff" stroked="false">
              <v:fill type="solid"/>
            </v:rect>
            <v:rect style="position:absolute;left:9349;top:-2461;width:114;height:114" filled="false" stroked="true" strokeweight=".634pt" strokecolor="#000000">
              <v:stroke dashstyle="solid"/>
            </v:rect>
            <v:rect style="position:absolute;left:9349;top:-2195;width:114;height:114" filled="true" fillcolor="#9a3365" stroked="false">
              <v:fill type="solid"/>
            </v:rect>
            <v:rect style="position:absolute;left:9349;top:-2195;width:114;height:114" filled="false" stroked="true" strokeweight=".634pt" strokecolor="#000000">
              <v:stroke dashstyle="solid"/>
            </v:rect>
            <v:rect style="position:absolute;left:9349;top:-1929;width:114;height:114" filled="true" fillcolor="#ffffcc" stroked="false">
              <v:fill type="solid"/>
            </v:rect>
            <v:rect style="position:absolute;left:9349;top:-1929;width:114;height:114" filled="false" stroked="true" strokeweight=".634pt" strokecolor="#000000">
              <v:stroke dashstyle="solid"/>
            </v:rect>
            <v:rect style="position:absolute;left:9349;top:-1662;width:114;height:114" filled="true" fillcolor="#ccffff" stroked="false">
              <v:fill type="solid"/>
            </v:rect>
            <v:shape style="position:absolute;left:1862;top:-3337;width:8159;height:3198" coordorigin="1862,-3337" coordsize="8159,3198" path="m9349,-1662l9463,-1662,9463,-1548,9349,-1548,9349,-1662xm1862,-3337l10021,-3337,10021,-139,1862,-139,1862,-3337xe" filled="false" stroked="true" strokeweight=".634pt" strokecolor="#000000">
              <v:path arrowok="t"/>
              <v:stroke dashstyle="solid"/>
            </v:shape>
            <v:shape style="position:absolute;left:2320;top:-3159;width:325;height:2284"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160</w:t>
                    </w:r>
                  </w:p>
                  <w:p w:rsidR="0018722C">
                    <w:pPr>
                      <w:spacing w:line="257" w:lineRule="exact" w:before="4"/>
                      <w:ind w:leftChars="0" w:left="0" w:rightChars="0" w:right="18" w:firstLineChars="0" w:firstLine="0"/>
                      <w:jc w:val="center"/>
                      <w:rPr>
                        <w:sz w:val="20"/>
                      </w:rPr>
                    </w:pPr>
                    <w:r>
                      <w:rPr>
                        <w:sz w:val="20"/>
                      </w:rPr>
                      <w:t>140</w:t>
                    </w:r>
                  </w:p>
                  <w:p w:rsidR="0018722C">
                    <w:pPr>
                      <w:spacing w:line="257" w:lineRule="exact" w:before="0"/>
                      <w:ind w:leftChars="0" w:left="0" w:rightChars="0" w:right="18" w:firstLineChars="0" w:firstLine="0"/>
                      <w:jc w:val="center"/>
                      <w:rPr>
                        <w:sz w:val="20"/>
                      </w:rPr>
                    </w:pPr>
                    <w:r>
                      <w:rPr>
                        <w:sz w:val="20"/>
                      </w:rPr>
                      <w:t>120</w:t>
                    </w:r>
                  </w:p>
                  <w:p w:rsidR="0018722C">
                    <w:pPr>
                      <w:spacing w:line="258" w:lineRule="exact" w:before="5"/>
                      <w:ind w:leftChars="0" w:left="0" w:rightChars="0" w:right="18" w:firstLineChars="0" w:firstLine="0"/>
                      <w:jc w:val="center"/>
                      <w:rPr>
                        <w:sz w:val="20"/>
                      </w:rPr>
                    </w:pPr>
                    <w:r>
                      <w:rPr>
                        <w:sz w:val="20"/>
                      </w:rPr>
                      <w:t>100</w:t>
                    </w:r>
                  </w:p>
                  <w:p w:rsidR="0018722C">
                    <w:pPr>
                      <w:spacing w:line="258" w:lineRule="exact" w:before="0"/>
                      <w:ind w:leftChars="0" w:left="82" w:rightChars="0" w:right="2" w:firstLineChars="0" w:firstLine="0"/>
                      <w:jc w:val="center"/>
                      <w:rPr>
                        <w:sz w:val="20"/>
                      </w:rPr>
                    </w:pPr>
                    <w:r>
                      <w:rPr>
                        <w:sz w:val="20"/>
                      </w:rPr>
                      <w:t>80</w:t>
                    </w:r>
                  </w:p>
                  <w:p w:rsidR="0018722C">
                    <w:pPr>
                      <w:spacing w:line="257" w:lineRule="exact" w:before="5"/>
                      <w:ind w:leftChars="0" w:left="82" w:rightChars="0" w:right="2" w:firstLineChars="0" w:firstLine="0"/>
                      <w:jc w:val="center"/>
                      <w:rPr>
                        <w:sz w:val="20"/>
                      </w:rPr>
                    </w:pPr>
                    <w:r>
                      <w:rPr>
                        <w:sz w:val="20"/>
                      </w:rPr>
                      <w:t>60</w:t>
                    </w:r>
                  </w:p>
                  <w:p w:rsidR="0018722C">
                    <w:pPr>
                      <w:spacing w:line="257" w:lineRule="exact" w:before="0"/>
                      <w:ind w:leftChars="0" w:left="82" w:rightChars="0" w:right="2" w:firstLineChars="0" w:firstLine="0"/>
                      <w:jc w:val="center"/>
                      <w:rPr>
                        <w:sz w:val="20"/>
                      </w:rPr>
                    </w:pPr>
                    <w:r>
                      <w:rPr>
                        <w:sz w:val="20"/>
                      </w:rPr>
                      <w:t>40</w:t>
                    </w:r>
                  </w:p>
                  <w:p w:rsidR="0018722C">
                    <w:pPr>
                      <w:spacing w:line="258" w:lineRule="exact" w:before="4"/>
                      <w:ind w:leftChars="0" w:left="82" w:rightChars="0" w:right="2" w:firstLineChars="0" w:firstLine="0"/>
                      <w:jc w:val="center"/>
                      <w:rPr>
                        <w:sz w:val="20"/>
                      </w:rPr>
                    </w:pPr>
                    <w:r>
                      <w:rPr>
                        <w:sz w:val="20"/>
                      </w:rPr>
                      <w:t>20</w:t>
                    </w:r>
                  </w:p>
                  <w:p w:rsidR="0018722C">
                    <w:pPr>
                      <w:spacing w:line="258" w:lineRule="exact" w:before="0"/>
                      <w:ind w:leftChars="0" w:left="182" w:rightChars="0" w:right="0" w:firstLineChars="0" w:firstLine="0"/>
                      <w:jc w:val="center"/>
                      <w:rPr>
                        <w:sz w:val="20"/>
                      </w:rPr>
                    </w:pPr>
                    <w:r>
                      <w:rPr>
                        <w:w w:val="101"/>
                        <w:sz w:val="20"/>
                      </w:rPr>
                      <w:t>0</w:t>
                    </w:r>
                  </w:p>
                </w:txbxContent>
              </v:textbox>
              <w10:wrap type="none"/>
            </v:shape>
            <v:shape style="position:absolute;left:9526;top:-2512;width:426;height:10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C组</w:t>
                    </w:r>
                  </w:p>
                  <w:p w:rsidR="0018722C">
                    <w:pPr>
                      <w:spacing w:before="4"/>
                      <w:ind w:leftChars="0" w:left="0" w:rightChars="0" w:right="0" w:firstLineChars="0" w:firstLine="0"/>
                      <w:jc w:val="left"/>
                      <w:rPr>
                        <w:sz w:val="20"/>
                      </w:rPr>
                    </w:pPr>
                    <w:r>
                      <w:rPr>
                        <w:sz w:val="20"/>
                      </w:rPr>
                      <w:t>M1组</w:t>
                    </w:r>
                  </w:p>
                  <w:p w:rsidR="0018722C">
                    <w:pPr>
                      <w:spacing w:line="244" w:lineRule="auto" w:before="4"/>
                      <w:ind w:leftChars="0" w:left="0" w:rightChars="0" w:right="6" w:firstLineChars="0" w:firstLine="0"/>
                      <w:jc w:val="left"/>
                      <w:rPr>
                        <w:sz w:val="20"/>
                      </w:rPr>
                    </w:pPr>
                    <w:r>
                      <w:rPr>
                        <w:sz w:val="20"/>
                      </w:rPr>
                      <w:t>M2组S组</w:t>
                    </w:r>
                  </w:p>
                </w:txbxContent>
              </v:textbox>
              <w10:wrap type="none"/>
            </v:shape>
            <v:shape style="position:absolute;left:2967;top:-812;width:5946;height:495" type="#_x0000_t202" filled="false" stroked="false">
              <v:textbox inset="0,0,0,0">
                <w:txbxContent>
                  <w:p w:rsidR="0018722C">
                    <w:pPr>
                      <w:tabs>
                        <w:tab w:pos="1636" w:val="left" w:leader="none"/>
                        <w:tab w:pos="3121" w:val="left" w:leader="none"/>
                        <w:tab w:pos="4809" w:val="left" w:leader="none"/>
                      </w:tabs>
                      <w:spacing w:line="203" w:lineRule="exact" w:before="0"/>
                      <w:ind w:leftChars="0" w:left="-1" w:rightChars="0" w:right="18" w:firstLineChars="0" w:firstLine="0"/>
                      <w:jc w:val="center"/>
                      <w:rPr>
                        <w:sz w:val="20"/>
                      </w:rPr>
                    </w:pPr>
                    <w:r>
                      <w:rPr>
                        <w:sz w:val="20"/>
                      </w:rPr>
                      <w:t>NSE（ng/ml）</w:t>
                      <w:tab/>
                      <w:t>BK（pg/ml）</w:t>
                      <w:tab/>
                      <w:t>PGE2（pg/ml）</w:t>
                      <w:tab/>
                    </w:r>
                    <w:r>
                      <w:rPr>
                        <w:spacing w:val="-1"/>
                        <w:sz w:val="20"/>
                      </w:rPr>
                      <w:t>HA（pg/ml）</w:t>
                    </w:r>
                  </w:p>
                  <w:p w:rsidR="0018722C">
                    <w:pPr>
                      <w:spacing w:before="30"/>
                      <w:ind w:leftChars="0" w:left="35" w:rightChars="0" w:right="18" w:firstLineChars="0" w:firstLine="0"/>
                      <w:jc w:val="center"/>
                      <w:rPr>
                        <w:sz w:val="20"/>
                      </w:rPr>
                    </w:pPr>
                    <w:r>
                      <w:rPr>
                        <w:sz w:val="20"/>
                      </w:rPr>
                      <w:t>检测指标</w:t>
                    </w:r>
                  </w:p>
                </w:txbxContent>
              </v:textbox>
              <w10:wrap type="none"/>
            </v:shape>
            <w10:wrap type="none"/>
          </v:group>
        </w:pict>
      </w:r>
      <w:r>
        <w:rPr>
          <w:kern w:val="2"/>
          <w:szCs w:val="22"/>
          <w:rFonts w:cstheme="minorBidi" w:hAnsiTheme="minorHAnsi" w:eastAsiaTheme="minorHAnsi" w:asciiTheme="minorHAnsi"/>
          <w:sz w:val="21"/>
        </w:rPr>
        <w:t>图15</w:t>
      </w:r>
      <w:r>
        <w:t xml:space="preserve">  </w:t>
      </w:r>
      <w:r w:rsidRPr="00DB64CE">
        <w:rPr>
          <w:kern w:val="2"/>
          <w:szCs w:val="22"/>
          <w:rFonts w:cstheme="minorBidi" w:hAnsiTheme="minorHAnsi" w:eastAsiaTheme="minorHAnsi" w:asciiTheme="minorHAnsi"/>
          <w:sz w:val="21"/>
        </w:rPr>
        <w:t>各组大鼠血清中</w:t>
      </w:r>
      <w:r w:rsidR="001852F3">
        <w:rPr>
          <w:kern w:val="2"/>
          <w:szCs w:val="22"/>
          <w:rFonts w:cstheme="minorBidi" w:hAnsiTheme="minorHAnsi" w:eastAsiaTheme="minorHAnsi" w:asciiTheme="minorHAnsi"/>
          <w:sz w:val="21"/>
        </w:rPr>
        <w:t xml:space="preserve">NSE、BK、PGE2</w:t>
      </w:r>
      <w:r w:rsidR="001852F3">
        <w:rPr>
          <w:kern w:val="2"/>
          <w:szCs w:val="22"/>
          <w:rFonts w:cstheme="minorBidi" w:hAnsiTheme="minorHAnsi" w:eastAsiaTheme="minorHAnsi" w:asciiTheme="minorHAnsi"/>
          <w:sz w:val="21"/>
        </w:rPr>
        <w:t xml:space="preserve">和</w:t>
      </w:r>
      <w:r w:rsidR="001852F3">
        <w:rPr>
          <w:kern w:val="2"/>
          <w:szCs w:val="22"/>
          <w:rFonts w:cstheme="minorBidi" w:hAnsiTheme="minorHAnsi" w:eastAsiaTheme="minorHAnsi" w:asciiTheme="minorHAnsi"/>
          <w:sz w:val="21"/>
        </w:rPr>
        <w:t xml:space="preserve">HA</w:t>
      </w:r>
      <w:r w:rsidR="001852F3">
        <w:rPr>
          <w:kern w:val="2"/>
          <w:szCs w:val="22"/>
          <w:rFonts w:cstheme="minorBidi" w:hAnsiTheme="minorHAnsi" w:eastAsiaTheme="minorHAnsi" w:asciiTheme="minorHAnsi"/>
          <w:sz w:val="21"/>
        </w:rPr>
        <w:t xml:space="preserve">含量</w:t>
      </w:r>
    </w:p>
    <w:p w:rsidR="0018722C">
      <w:pPr>
        <w:topLinePunct/>
      </w:pPr>
      <w:r>
        <w:t>从</w:t>
      </w:r>
      <w:r>
        <w:t>表</w:t>
      </w:r>
      <w:r>
        <w:t>4</w:t>
      </w:r>
      <w:r>
        <w:t>图</w:t>
      </w:r>
      <w:r>
        <w:t>15</w:t>
      </w:r>
      <w:r/>
      <w:r w:rsidR="001852F3">
        <w:t xml:space="preserve">可以看出，各损伤组大鼠血清中</w:t>
      </w:r>
      <w:r>
        <w:t>NSE</w:t>
      </w:r>
      <w:r>
        <w:t>、</w:t>
      </w:r>
      <w:r>
        <w:t>BK</w:t>
      </w:r>
      <w:r>
        <w:t>、</w:t>
      </w:r>
      <w:r>
        <w:t>PGE2</w:t>
      </w:r>
      <w:r/>
      <w:r w:rsidR="001852F3">
        <w:t xml:space="preserve">和</w:t>
      </w:r>
      <w:r>
        <w:t>HA</w:t>
      </w:r>
      <w:r/>
      <w:r w:rsidR="001852F3">
        <w:t xml:space="preserve">含量较对</w:t>
      </w:r>
      <w:r>
        <w:t>照组明显增高</w:t>
      </w:r>
      <w:r>
        <w:t>（</w:t>
      </w:r>
      <w:r>
        <w:t>P﹤0.05</w:t>
      </w:r>
      <w:r>
        <w:t>）</w:t>
      </w:r>
      <w:r>
        <w:t>，</w:t>
      </w:r>
      <w:r>
        <w:t>且以上指标随损伤程度的加重而有增强趋势</w:t>
      </w:r>
      <w:r>
        <w:t>（</w:t>
      </w:r>
      <w:r>
        <w:rPr>
          <w:spacing w:val="1"/>
        </w:rPr>
        <w:t xml:space="preserve">P﹤</w:t>
      </w:r>
      <w:r>
        <w:t>0.05</w:t>
      </w:r>
      <w:r>
        <w:t>）</w:t>
      </w:r>
      <w:r>
        <w:t>。</w:t>
      </w:r>
    </w:p>
    <w:p w:rsidR="0018722C">
      <w:pPr>
        <w:pStyle w:val="aff7"/>
        <w:topLinePunct/>
      </w:pPr>
      <w:r>
        <w:rPr>
          <w:sz w:val="2"/>
        </w:rPr>
        <w:pict>
          <v:group style="width:5.35pt;height:.550pt;mso-position-horizontal-relative:char;mso-position-vertical-relative:line" coordorigin="0,0" coordsize="107,11">
            <v:line style="position:absolute" from="0,5" to="107,5" stroked="true" strokeweight=".506187pt" strokecolor="#000000">
              <v:stroke dashstyle="solid"/>
            </v:line>
          </v:group>
        </w:pict>
      </w:r>
      <w:r/>
    </w:p>
    <w:p w:rsidR="0018722C">
      <w:pPr>
        <w:pStyle w:val="a8"/>
        <w:topLinePunct/>
      </w:pPr>
      <w:r>
        <w:t>表</w:t>
      </w:r>
      <w:r>
        <w:t>5</w:t>
      </w:r>
      <w:r>
        <w:t xml:space="preserve">  </w:t>
      </w:r>
      <w:r>
        <w:t>各组大鼠血清中</w:t>
      </w:r>
      <w:r>
        <w:t>hs-CRP</w:t>
      </w:r>
      <w:r/>
      <w:r w:rsidR="001852F3">
        <w:t xml:space="preserve">和</w:t>
      </w:r>
      <w:r>
        <w:t>MMP-9</w:t>
      </w:r>
      <w:r/>
      <w:r w:rsidR="001852F3">
        <w:t xml:space="preserve">含量</w:t>
      </w:r>
      <w:r>
        <w:t>（</w:t>
      </w:r>
      <w:r/>
      <w:r>
        <w:t>x</w:t>
      </w:r>
      <w:r>
        <w:t>±s</w:t>
      </w:r>
      <w:r>
        <w:t>）</w:t>
      </w:r>
    </w:p>
    <w:tbl>
      <w:tblPr>
        <w:tblW w:w="5000" w:type="pct"/>
        <w:tblInd w:w="14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5"/>
        <w:gridCol w:w="2293"/>
        <w:gridCol w:w="2363"/>
      </w:tblGrid>
      <w:tr>
        <w:trPr>
          <w:tblHeader/>
        </w:trPr>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2062" w:type="pct"/>
            <w:vAlign w:val="center"/>
            <w:tcBorders>
              <w:bottom w:val="single" w:sz="4" w:space="0" w:color="auto"/>
            </w:tcBorders>
          </w:tcPr>
          <w:p w:rsidR="0018722C">
            <w:pPr>
              <w:pStyle w:val="a7"/>
              <w:topLinePunct/>
              <w:ind w:leftChars="0" w:left="0" w:rightChars="0" w:right="0" w:firstLineChars="0" w:firstLine="0"/>
              <w:spacing w:line="240" w:lineRule="atLeast"/>
            </w:pPr>
            <w:r>
              <w:t>hs-CRP</w:t>
            </w:r>
            <w:r>
              <w:t>(</w:t>
            </w:r>
            <w:r>
              <w:t>mg</w:t>
            </w:r>
            <w:r>
              <w:t>/</w:t>
            </w:r>
            <w:r>
              <w:t>ml</w:t>
            </w:r>
            <w:r>
              <w:t>)</w:t>
            </w:r>
          </w:p>
        </w:tc>
        <w:tc>
          <w:tcPr>
            <w:tcW w:w="2125" w:type="pct"/>
            <w:vAlign w:val="center"/>
            <w:tcBorders>
              <w:bottom w:val="single" w:sz="4" w:space="0" w:color="auto"/>
            </w:tcBorders>
          </w:tcPr>
          <w:p w:rsidR="0018722C">
            <w:pPr>
              <w:pStyle w:val="a7"/>
              <w:topLinePunct/>
              <w:ind w:leftChars="0" w:left="0" w:rightChars="0" w:right="0" w:firstLineChars="0" w:firstLine="0"/>
              <w:spacing w:line="240" w:lineRule="atLeast"/>
            </w:pPr>
            <w:r>
              <w:t>MMP-9</w:t>
            </w:r>
            <w:r>
              <w:t>（</w:t>
            </w:r>
            <w:r>
              <w:t>μg</w:t>
            </w:r>
            <w:r>
              <w:t>/</w:t>
            </w:r>
            <w:r>
              <w:t>ml</w:t>
            </w:r>
            <w:r>
              <w:t>）</w:t>
            </w:r>
          </w:p>
        </w:tc>
      </w:tr>
      <w:tr>
        <w:tc>
          <w:tcPr>
            <w:tcW w:w="814" w:type="pct"/>
            <w:vAlign w:val="center"/>
          </w:tcPr>
          <w:p w:rsidR="0018722C">
            <w:pPr>
              <w:pStyle w:val="ac"/>
              <w:topLinePunct/>
              <w:ind w:leftChars="0" w:left="0" w:rightChars="0" w:right="0" w:firstLineChars="0" w:firstLine="0"/>
              <w:spacing w:line="240" w:lineRule="atLeast"/>
            </w:pPr>
            <w:r>
              <w:t>C 组</w:t>
            </w:r>
          </w:p>
        </w:tc>
        <w:tc>
          <w:tcPr>
            <w:tcW w:w="2062" w:type="pct"/>
            <w:vAlign w:val="center"/>
          </w:tcPr>
          <w:p w:rsidR="0018722C">
            <w:pPr>
              <w:pStyle w:val="a5"/>
              <w:topLinePunct/>
              <w:ind w:leftChars="0" w:left="0" w:rightChars="0" w:right="0" w:firstLineChars="0" w:firstLine="0"/>
              <w:spacing w:line="240" w:lineRule="atLeast"/>
            </w:pPr>
            <w:r>
              <w:t>0.46±0.17</w:t>
            </w:r>
          </w:p>
        </w:tc>
        <w:tc>
          <w:tcPr>
            <w:tcW w:w="2125" w:type="pct"/>
            <w:vAlign w:val="center"/>
          </w:tcPr>
          <w:p w:rsidR="0018722C">
            <w:pPr>
              <w:pStyle w:val="ad"/>
              <w:topLinePunct/>
              <w:ind w:leftChars="0" w:left="0" w:rightChars="0" w:right="0" w:firstLineChars="0" w:firstLine="0"/>
              <w:spacing w:line="240" w:lineRule="atLeast"/>
            </w:pPr>
            <w:r>
              <w:t>0.35±0.13</w:t>
            </w:r>
          </w:p>
        </w:tc>
      </w:tr>
      <w:tr>
        <w:tc>
          <w:tcPr>
            <w:tcW w:w="814" w:type="pct"/>
            <w:vAlign w:val="center"/>
          </w:tcPr>
          <w:p w:rsidR="0018722C">
            <w:pPr>
              <w:pStyle w:val="ac"/>
              <w:topLinePunct/>
              <w:ind w:leftChars="0" w:left="0" w:rightChars="0" w:right="0" w:firstLineChars="0" w:firstLine="0"/>
              <w:spacing w:line="240" w:lineRule="atLeast"/>
            </w:pPr>
            <w:r>
              <w:t>M1 组</w:t>
            </w:r>
          </w:p>
        </w:tc>
        <w:tc>
          <w:tcPr>
            <w:tcW w:w="2062" w:type="pct"/>
            <w:vAlign w:val="center"/>
          </w:tcPr>
          <w:p w:rsidR="0018722C">
            <w:pPr>
              <w:pStyle w:val="a5"/>
              <w:topLinePunct/>
              <w:ind w:leftChars="0" w:left="0" w:rightChars="0" w:right="0" w:firstLineChars="0" w:firstLine="0"/>
              <w:spacing w:line="240" w:lineRule="atLeast"/>
            </w:pPr>
            <w:r>
              <w:t>0.85±0.14</w:t>
            </w:r>
            <w:r>
              <w:rPr>
                <w:vertAlign w:val="superscript"/>
                /&gt;
              </w:rPr>
              <w:t>*</w:t>
            </w:r>
          </w:p>
        </w:tc>
        <w:tc>
          <w:tcPr>
            <w:tcW w:w="2125" w:type="pct"/>
            <w:vAlign w:val="center"/>
          </w:tcPr>
          <w:p w:rsidR="0018722C">
            <w:pPr>
              <w:pStyle w:val="ad"/>
              <w:topLinePunct/>
              <w:ind w:leftChars="0" w:left="0" w:rightChars="0" w:right="0" w:firstLineChars="0" w:firstLine="0"/>
              <w:spacing w:line="240" w:lineRule="atLeast"/>
            </w:pPr>
            <w:r>
              <w:t>0.79±0.19</w:t>
            </w:r>
            <w:r>
              <w:rPr>
                <w:vertAlign w:val="superscript"/>
                /&gt;
              </w:rPr>
              <w:t>*</w:t>
            </w:r>
          </w:p>
        </w:tc>
      </w:tr>
      <w:tr>
        <w:tc>
          <w:tcPr>
            <w:tcW w:w="814" w:type="pct"/>
            <w:vAlign w:val="center"/>
          </w:tcPr>
          <w:p w:rsidR="0018722C">
            <w:pPr>
              <w:pStyle w:val="ac"/>
              <w:topLinePunct/>
              <w:ind w:leftChars="0" w:left="0" w:rightChars="0" w:right="0" w:firstLineChars="0" w:firstLine="0"/>
              <w:spacing w:line="240" w:lineRule="atLeast"/>
            </w:pPr>
            <w:r>
              <w:t>M2 组</w:t>
            </w:r>
          </w:p>
        </w:tc>
        <w:tc>
          <w:tcPr>
            <w:tcW w:w="2062" w:type="pct"/>
            <w:vAlign w:val="center"/>
          </w:tcPr>
          <w:p w:rsidR="0018722C">
            <w:pPr>
              <w:pStyle w:val="a5"/>
              <w:topLinePunct/>
              <w:ind w:leftChars="0" w:left="0" w:rightChars="0" w:right="0" w:firstLineChars="0" w:firstLine="0"/>
              <w:spacing w:line="240" w:lineRule="atLeast"/>
            </w:pPr>
            <w:r>
              <w:t>1.15±0.13</w:t>
            </w:r>
            <w:r>
              <w:rPr>
                <w:vertAlign w:val="superscript"/>
                /&gt;
              </w:rPr>
              <w:t>*#</w:t>
            </w:r>
          </w:p>
        </w:tc>
        <w:tc>
          <w:tcPr>
            <w:tcW w:w="2125" w:type="pct"/>
            <w:vAlign w:val="center"/>
          </w:tcPr>
          <w:p w:rsidR="0018722C">
            <w:pPr>
              <w:pStyle w:val="ad"/>
              <w:topLinePunct/>
              <w:ind w:leftChars="0" w:left="0" w:rightChars="0" w:right="0" w:firstLineChars="0" w:firstLine="0"/>
              <w:spacing w:line="240" w:lineRule="atLeast"/>
            </w:pPr>
            <w:r>
              <w:t>1.17±0.15</w:t>
            </w:r>
            <w:r>
              <w:rPr>
                <w:vertAlign w:val="superscript"/>
                /&gt;
              </w:rPr>
              <w:t>*#</w:t>
            </w:r>
          </w:p>
        </w:tc>
      </w:tr>
      <w:tr>
        <w:tc>
          <w:tcPr>
            <w:tcW w:w="814" w:type="pct"/>
            <w:vAlign w:val="center"/>
            <w:tcBorders>
              <w:top w:val="single" w:sz="4" w:space="0" w:color="auto"/>
            </w:tcBorders>
          </w:tcPr>
          <w:p w:rsidR="0018722C">
            <w:pPr>
              <w:pStyle w:val="ac"/>
              <w:topLinePunct/>
              <w:ind w:leftChars="0" w:left="0" w:rightChars="0" w:right="0" w:firstLineChars="0" w:firstLine="0"/>
              <w:spacing w:line="240" w:lineRule="atLeast"/>
            </w:pPr>
            <w:r>
              <w:t>S 组</w:t>
            </w:r>
          </w:p>
        </w:tc>
        <w:tc>
          <w:tcPr>
            <w:tcW w:w="2062" w:type="pct"/>
            <w:vAlign w:val="center"/>
            <w:tcBorders>
              <w:top w:val="single" w:sz="4" w:space="0" w:color="auto"/>
            </w:tcBorders>
          </w:tcPr>
          <w:p w:rsidR="0018722C">
            <w:pPr>
              <w:pStyle w:val="aff1"/>
              <w:topLinePunct/>
              <w:ind w:leftChars="0" w:left="0" w:rightChars="0" w:right="0" w:firstLineChars="0" w:firstLine="0"/>
              <w:spacing w:line="240" w:lineRule="atLeast"/>
            </w:pPr>
            <w:r>
              <w:t>1.49±0.16</w:t>
            </w:r>
            <w:r>
              <w:t>*#※</w:t>
            </w:r>
          </w:p>
        </w:tc>
        <w:tc>
          <w:tcPr>
            <w:tcW w:w="2125" w:type="pct"/>
            <w:vAlign w:val="center"/>
            <w:tcBorders>
              <w:top w:val="single" w:sz="4" w:space="0" w:color="auto"/>
            </w:tcBorders>
          </w:tcPr>
          <w:p w:rsidR="0018722C">
            <w:pPr>
              <w:pStyle w:val="ad"/>
              <w:topLinePunct/>
              <w:ind w:leftChars="0" w:left="0" w:rightChars="0" w:right="0" w:firstLineChars="0" w:firstLine="0"/>
              <w:spacing w:line="240" w:lineRule="atLeast"/>
            </w:pPr>
            <w:r>
              <w:t>1.58±0.20</w:t>
            </w:r>
            <w:r>
              <w:t>*#※</w:t>
            </w:r>
          </w:p>
        </w:tc>
      </w:tr>
    </w:tbl>
    <w:p w:rsidR="0018722C">
      <w:pPr>
        <w:pStyle w:val="aff3"/>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w:t>
      </w:r>
      <w:r w:rsidR="001852F3">
        <w:rPr>
          <w:rFonts w:cstheme="minorBidi" w:hAnsiTheme="minorHAnsi" w:eastAsiaTheme="minorHAnsi" w:asciiTheme="minorHAnsi"/>
        </w:rPr>
        <w:t xml:space="preserve">相比，P﹤0.05；</w:t>
      </w:r>
      <w:r>
        <w:rPr>
          <w:vertAlign w:val="superscript"/>
          /&gt;
        </w:rPr>
        <w:t>#</w:t>
      </w:r>
      <w:r>
        <w:rPr>
          <w:rFonts w:cstheme="minorBidi" w:hAnsiTheme="minorHAnsi" w:eastAsiaTheme="minorHAnsi" w:asciiTheme="minorHAnsi"/>
        </w:rPr>
        <w:t>与M1</w:t>
      </w:r>
      <w:r w:rsidR="001852F3">
        <w:rPr>
          <w:rFonts w:cstheme="minorBidi" w:hAnsiTheme="minorHAnsi" w:eastAsiaTheme="minorHAnsi" w:asciiTheme="minorHAnsi"/>
        </w:rPr>
        <w:t xml:space="preserve">组相比，P﹤0.05；</w:t>
      </w:r>
      <w:r>
        <w:rPr>
          <w:rFonts w:cstheme="minorBidi" w:hAnsiTheme="minorHAnsi" w:eastAsiaTheme="minorHAnsi" w:asciiTheme="minorHAnsi"/>
        </w:rPr>
        <w:t>※</w:t>
      </w:r>
      <w:r>
        <w:rPr>
          <w:rFonts w:cstheme="minorBidi" w:hAnsiTheme="minorHAnsi" w:eastAsiaTheme="minorHAnsi" w:asciiTheme="minorHAnsi"/>
        </w:rPr>
        <w:t>与M2</w:t>
      </w:r>
      <w:r w:rsidR="001852F3">
        <w:rPr>
          <w:rFonts w:cstheme="minorBidi" w:hAnsiTheme="minorHAnsi" w:eastAsiaTheme="minorHAnsi" w:asciiTheme="minorHAnsi"/>
        </w:rPr>
        <w:t xml:space="preserve">组相比，P﹤0.05</w:t>
      </w:r>
    </w:p>
    <w:p w:rsidR="0018722C">
      <w:pPr>
        <w:rPr/>
        <w:topLinePunct/>
      </w:pPr>
    </w:p>
    <w:tbl>
      <w:tblPr>
        <w:tblW w:w="0" w:type="auto"/>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27"/>
        <w:gridCol w:w="2784"/>
        <w:gridCol w:w="3268"/>
        <w:gridCol w:w="705"/>
      </w:tblGrid>
      <w:tr>
        <w:trPr>
          <w:trHeight w:val="900" w:hRule="atLeast"/>
        </w:trPr>
        <w:tc>
          <w:tcPr>
            <w:tcW w:w="7684" w:type="dxa"/>
            <w:gridSpan w:val="4"/>
            <w:tcBorders>
              <w:bottom w:val="nil"/>
            </w:tcBorders>
          </w:tcPr>
          <w:p w:rsidR="0018722C">
            <w:pPr>
              <w:topLinePunct/>
              <w:ind w:leftChars="0" w:left="0" w:rightChars="0" w:right="0" w:firstLineChars="0" w:firstLine="0"/>
              <w:spacing w:line="240" w:lineRule="atLeast"/>
            </w:pPr>
            <w:r>
              <w:t>1.8</w:t>
            </w:r>
          </w:p>
          <w:p w:rsidR="0018722C">
            <w:pPr>
              <w:topLinePunct/>
            </w:pPr>
            <w:r>
              <w:t>1.6</w:t>
            </w:r>
          </w:p>
          <w:p w:rsidR="0018722C">
            <w:pPr>
              <w:topLinePunct/>
              <w:ind w:leftChars="0" w:left="0" w:rightChars="0" w:right="0" w:firstLineChars="0" w:firstLine="0"/>
              <w:spacing w:line="240" w:lineRule="atLeast"/>
            </w:pPr>
            <w:r>
              <w:t>1.4</w:t>
            </w:r>
          </w:p>
        </w:tc>
      </w:tr>
      <w:tr>
        <w:trPr>
          <w:trHeight w:val="980" w:hRule="atLeast"/>
        </w:trPr>
        <w:tc>
          <w:tcPr>
            <w:tcW w:w="6979" w:type="dxa"/>
            <w:gridSpan w:val="3"/>
            <w:tcBorders>
              <w:top w:val="nil"/>
              <w:bottom w:val="nil"/>
              <w:right w:val="single" w:sz="2" w:space="0" w:color="000000"/>
            </w:tcBorders>
          </w:tcPr>
          <w:p w:rsidR="0018722C">
            <w:pPr>
              <w:topLinePunct/>
              <w:ind w:leftChars="0" w:left="0" w:rightChars="0" w:right="0" w:firstLineChars="0" w:firstLine="0"/>
              <w:spacing w:line="240" w:lineRule="atLeast"/>
            </w:pPr>
            <w:r>
              <w:t>1.2</w:t>
            </w:r>
          </w:p>
          <w:p w:rsidR="0018722C">
            <w:pPr>
              <w:topLinePunct/>
            </w:pPr>
            <w:r>
              <w:t>1</w:t>
            </w:r>
          </w:p>
          <w:p w:rsidR="0018722C">
            <w:pPr>
              <w:topLinePunct/>
            </w:pPr>
            <w:r>
              <w:t>0.8</w:t>
            </w:r>
          </w:p>
          <w:p w:rsidR="0018722C">
            <w:pPr>
              <w:topLinePunct/>
              <w:ind w:leftChars="0" w:left="0" w:rightChars="0" w:right="0" w:firstLineChars="0" w:firstLine="0"/>
              <w:spacing w:line="240" w:lineRule="atLeast"/>
            </w:pPr>
            <w:r>
              <w:t>0.6</w:t>
            </w:r>
          </w:p>
        </w:tc>
        <w:tc>
          <w:tcPr>
            <w:tcW w:w="705" w:type="dxa"/>
            <w:tcBorders>
              <w:top w:val="single" w:sz="2" w:space="0" w:color="000000"/>
              <w:left w:val="single" w:sz="2" w:space="0" w:color="000000"/>
              <w:bottom w:val="single" w:sz="2" w:space="0" w:color="000000"/>
            </w:tcBorders>
          </w:tcPr>
          <w:p w:rsidR="0018722C">
            <w:pPr>
              <w:topLinePunct/>
              <w:ind w:leftChars="0" w:left="0" w:rightChars="0" w:right="0" w:firstLineChars="0" w:firstLine="0"/>
              <w:spacing w:line="240" w:lineRule="atLeast"/>
            </w:pPr>
            <w:r>
              <w:t>C组M1组</w:t>
            </w:r>
          </w:p>
          <w:p w:rsidR="0018722C">
            <w:pPr>
              <w:topLinePunct/>
              <w:ind w:leftChars="0" w:left="0" w:rightChars="0" w:right="0" w:firstLineChars="0" w:firstLine="0"/>
              <w:spacing w:line="240" w:lineRule="atLeast"/>
            </w:pPr>
            <w:r>
              <w:t>M2组S组</w:t>
            </w:r>
          </w:p>
        </w:tc>
      </w:tr>
      <w:tr>
        <w:trPr>
          <w:trHeight w:val="1173" w:hRule="atLeast"/>
        </w:trPr>
        <w:tc>
          <w:tcPr>
            <w:tcW w:w="927" w:type="dxa"/>
            <w:tcBorders>
              <w:top w:val="nil"/>
              <w:right w:val="nil"/>
            </w:tcBorders>
          </w:tcPr>
          <w:p w:rsidR="0018722C">
            <w:pPr>
              <w:topLinePunct/>
              <w:ind w:leftChars="0" w:left="0" w:rightChars="0" w:right="0" w:firstLineChars="0" w:firstLine="0"/>
              <w:spacing w:line="240" w:lineRule="atLeast"/>
            </w:pPr>
            <w:r>
              <w:t>0.4</w:t>
            </w:r>
          </w:p>
          <w:p w:rsidR="0018722C">
            <w:pPr>
              <w:topLinePunct/>
            </w:pPr>
            <w:r>
              <w:t>0.2</w:t>
            </w:r>
          </w:p>
          <w:p w:rsidR="0018722C">
            <w:pPr>
              <w:topLinePunct/>
              <w:ind w:leftChars="0" w:left="0" w:rightChars="0" w:right="0" w:firstLineChars="0" w:firstLine="0"/>
              <w:spacing w:line="240" w:lineRule="atLeast"/>
            </w:pPr>
            <w:r>
              <w:t>0</w:t>
            </w:r>
          </w:p>
        </w:tc>
        <w:tc>
          <w:tcPr>
            <w:tcW w:w="2784" w:type="dxa"/>
            <w:tcBorders>
              <w:top w:val="nil"/>
              <w:left w:val="nil"/>
              <w:right w:val="nil"/>
            </w:tcBorders>
          </w:tcPr>
          <w:p w:rsidR="0018722C">
            <w:pPr>
              <w:topLinePunct/>
              <w:ind w:leftChars="0" w:left="0" w:rightChars="0" w:right="0" w:firstLineChars="0" w:firstLine="0"/>
              <w:spacing w:line="240" w:lineRule="atLeast"/>
            </w:pPr>
            <w:r>
              <w:t>hs-CRP</w:t>
            </w:r>
            <w:r>
              <w:rPr>
                <w:sz w:val="19"/>
              </w:rPr>
              <w:t>(</w:t>
            </w:r>
            <w:r>
              <w:t>mg</w:t>
            </w:r>
            <w:r>
              <w:t>/</w:t>
            </w:r>
            <w:r>
              <w:t>ml</w:t>
            </w:r>
            <w:r>
              <w:rPr>
                <w:sz w:val="19"/>
              </w:rPr>
              <w:t>)</w:t>
            </w:r>
          </w:p>
        </w:tc>
        <w:tc>
          <w:tcPr>
            <w:tcW w:w="3268" w:type="dxa"/>
            <w:tcBorders>
              <w:top w:val="nil"/>
              <w:left w:val="nil"/>
              <w:right w:val="nil"/>
            </w:tcBorders>
          </w:tcPr>
          <w:p w:rsidR="0018722C">
            <w:pPr>
              <w:topLinePunct/>
              <w:ind w:leftChars="0" w:left="0" w:rightChars="0" w:right="0" w:firstLineChars="0" w:firstLine="0"/>
              <w:spacing w:line="240" w:lineRule="atLeast"/>
            </w:pPr>
            <w:r>
              <w:t>MMP-9</w:t>
            </w:r>
            <w:r>
              <w:t>（</w:t>
            </w:r>
            <w:r>
              <w:t>μg</w:t>
            </w:r>
            <w:r>
              <w:t>/</w:t>
            </w:r>
            <w:r>
              <w:t>ml</w:t>
            </w:r>
            <w:r>
              <w:t>）</w:t>
            </w:r>
          </w:p>
        </w:tc>
        <w:tc>
          <w:tcPr>
            <w:tcW w:w="705" w:type="dxa"/>
            <w:tcBorders>
              <w:top w:val="single" w:sz="2" w:space="0" w:color="000000"/>
              <w:lef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457.441498pt;margin-top:125.461502pt;width:5.95pt;height:5.95pt;mso-position-horizontal-relative:page;mso-position-vertical-relative:page;z-index:-179632" coordorigin="9149,2509" coordsize="119,119">
            <v:rect style="position:absolute;left:9154;top:2515;width:107;height:107" filled="true" fillcolor="#9a9aff" stroked="false">
              <v:fill type="solid"/>
            </v:rect>
            <v:rect style="position:absolute;left:9154;top:2515;width:107;height:107" filled="false" stroked="true" strokeweight=".597pt" strokecolor="#000000">
              <v:stroke dashstyle="solid"/>
            </v:rect>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33.501495pt;margin-top:-148.824356pt;width:314.350pt;height:118.35pt;mso-position-horizontal-relative:page;mso-position-vertical-relative:paragraph;z-index:-179656" coordorigin="2670,-2976" coordsize="6287,2367">
            <v:rect style="position:absolute;left:2676;top:-2971;width:6275;height:2355" filled="true" fillcolor="#c0c0c0" stroked="false">
              <v:fill type="solid"/>
            </v:rect>
            <v:shape style="position:absolute;left:2676;top:-879;width:6275;height:2" coordorigin="2676,-879" coordsize="6275,0" path="m8521,-879l8951,-879m5389,-879l6238,-879m2676,-879l3095,-879e" filled="false" stroked="true" strokeweight=".06pt" strokecolor="#000000">
              <v:path arrowok="t"/>
              <v:stroke dashstyle="solid"/>
            </v:shape>
            <v:shape style="position:absolute;left:2676;top:-1142;width:6275;height:2" coordorigin="2676,-1142" coordsize="6275,0" path="m8521,-1142l8951,-1142m5389,-1142l6812,-1142m2676,-1142l3095,-1142e" filled="false" stroked="true" strokeweight=".06pt" strokecolor="#000000">
              <v:path arrowok="t"/>
              <v:stroke dashstyle="solid"/>
            </v:shape>
            <v:shape style="position:absolute;left:2676;top:-1405;width:6275;height:2" coordorigin="2676,-1405" coordsize="6275,0" path="m8521,-1405l8951,-1405m5389,-1405l6812,-1405m2676,-1405l3668,-1405e" filled="false" stroked="true" strokeweight=".06pt" strokecolor="#000000">
              <v:path arrowok="t"/>
              <v:stroke dashstyle="solid"/>
            </v:shape>
            <v:shape style="position:absolute;left:2676;top:-1668;width:6275;height:2" coordorigin="2676,-1667" coordsize="6275,0" path="m8521,-1667l8951,-1667m5389,-1667l7386,-1667m2676,-1667l3668,-1667e" filled="false" stroked="true" strokeweight=".06pt" strokecolor="#000000">
              <v:path arrowok="t"/>
              <v:stroke dashstyle="solid"/>
            </v:shape>
            <v:shape style="position:absolute;left:2676;top:-1919;width:6275;height:2" coordorigin="2676,-1918" coordsize="6275,0" path="m8521,-1918l8951,-1918m5389,-1918l7386,-1918m2676,-1918l4242,-1918e" filled="false" stroked="true" strokeweight=".06pt" strokecolor="#000000">
              <v:path arrowok="t"/>
              <v:stroke dashstyle="solid"/>
            </v:shape>
            <v:shape style="position:absolute;left:2676;top:-2181;width:6275;height:2" coordorigin="2676,-2181" coordsize="6275,0" path="m8521,-2181l8951,-2181m5389,-2181l7948,-2181m2676,-2181l4816,-2181e" filled="false" stroked="true" strokeweight=".06pt" strokecolor="#000000">
              <v:path arrowok="t"/>
              <v:stroke dashstyle="solid"/>
            </v:shape>
            <v:shape style="position:absolute;left:2676;top:-2444;width:6275;height:2" coordorigin="2676,-2444" coordsize="6275,0" path="m8521,-2444l8951,-2444m5389,-2444l7948,-2444m2676,-2444l4816,-2444e" filled="false" stroked="true" strokeweight=".06pt" strokecolor="#000000">
              <v:path arrowok="t"/>
              <v:stroke dashstyle="solid"/>
            </v:shape>
            <v:line style="position:absolute" from="2676,-2707" to="8951,-2707" stroked="true" strokeweight=".06pt" strokecolor="#000000">
              <v:stroke dashstyle="solid"/>
            </v:line>
            <v:line style="position:absolute" from="2676,-2971" to="8951,-2971" stroked="true" strokeweight=".06pt" strokecolor="#000000">
              <v:stroke dashstyle="solid"/>
            </v:line>
            <v:rect style="position:absolute;left:2676;top:-2971;width:6275;height:2355" filled="false" stroked="true" strokeweight=".597pt" strokecolor="#7f7f7f">
              <v:stroke dashstyle="solid"/>
            </v:rect>
            <v:rect style="position:absolute;left:3094;top:-1214;width:574;height:598" filled="true" fillcolor="#9a9aff" stroked="false">
              <v:fill type="solid"/>
            </v:rect>
            <v:rect style="position:absolute;left:3094;top:-1214;width:574;height:598" filled="false" stroked="true" strokeweight=".597pt" strokecolor="#000000">
              <v:stroke dashstyle="solid"/>
            </v:rect>
            <v:rect style="position:absolute;left:6237;top:-1070;width:575;height:454" filled="true" fillcolor="#9a9aff" stroked="false">
              <v:fill type="solid"/>
            </v:rect>
            <v:rect style="position:absolute;left:6237;top:-1070;width:575;height:454" filled="false" stroked="true" strokeweight=".597pt" strokecolor="#000000">
              <v:stroke dashstyle="solid"/>
            </v:rect>
            <v:rect style="position:absolute;left:3668;top:-1728;width:574;height:1112" filled="true" fillcolor="#9a3365" stroked="false">
              <v:fill type="solid"/>
            </v:rect>
            <v:rect style="position:absolute;left:3668;top:-1728;width:574;height:1112" filled="false" stroked="true" strokeweight=".597pt" strokecolor="#000000">
              <v:stroke dashstyle="solid"/>
            </v:rect>
            <v:rect style="position:absolute;left:6812;top:-1644;width:574;height:1028" filled="true" fillcolor="#9a3365" stroked="false">
              <v:fill type="solid"/>
            </v:rect>
            <v:rect style="position:absolute;left:6812;top:-1644;width:574;height:1028" filled="false" stroked="true" strokeweight=".597pt" strokecolor="#000000">
              <v:stroke dashstyle="solid"/>
            </v:rect>
            <v:rect style="position:absolute;left:4242;top:-2121;width:574;height:1505" filled="true" fillcolor="#ffffcc" stroked="false">
              <v:fill type="solid"/>
            </v:rect>
            <v:rect style="position:absolute;left:4242;top:-2121;width:574;height:1505" filled="false" stroked="true" strokeweight=".597pt" strokecolor="#000000">
              <v:stroke dashstyle="solid"/>
            </v:rect>
            <v:rect style="position:absolute;left:7386;top:-2145;width:562;height:1529" filled="true" fillcolor="#ffffcc" stroked="false">
              <v:fill type="solid"/>
            </v:rect>
            <v:rect style="position:absolute;left:7386;top:-2145;width:562;height:1529" filled="false" stroked="true" strokeweight=".597pt" strokecolor="#000000">
              <v:stroke dashstyle="solid"/>
            </v:rect>
            <v:rect style="position:absolute;left:4815;top:-2564;width:574;height:1948" filled="true" fillcolor="#ccffff" stroked="false">
              <v:fill type="solid"/>
            </v:rect>
            <v:rect style="position:absolute;left:4815;top:-2564;width:574;height:1948" filled="false" stroked="true" strokeweight=".597pt" strokecolor="#000000">
              <v:stroke dashstyle="solid"/>
            </v:rect>
            <v:rect style="position:absolute;left:7947;top:-2684;width:574;height:2068" filled="true" fillcolor="#ccffff" stroked="false">
              <v:fill type="solid"/>
            </v:rect>
            <v:rect style="position:absolute;left:7947;top:-2684;width:574;height:2068" filled="false" stroked="true" strokeweight=".597pt" strokecolor="#000000">
              <v:stroke dashstyle="solid"/>
            </v:rect>
            <v:shape style="position:absolute;left:2676;top:-2971;width:60;height:2355" coordorigin="2676,-2971" coordsize="60,2355" path="m2676,-2971l2676,-616,2736,-616e" filled="false" stroked="true" strokeweight=".06pt" strokecolor="#000000">
              <v:path arrowok="t"/>
              <v:stroke dashstyle="solid"/>
            </v:shape>
            <v:line style="position:absolute" from="2676,-879" to="2736,-879" stroked="true" strokeweight=".06pt" strokecolor="#000000">
              <v:stroke dashstyle="solid"/>
            </v:line>
            <v:line style="position:absolute" from="2676,-1142" to="2736,-1142" stroked="true" strokeweight=".06pt" strokecolor="#000000">
              <v:stroke dashstyle="solid"/>
            </v:line>
            <v:line style="position:absolute" from="2676,-1405" to="2736,-1405" stroked="true" strokeweight=".06pt" strokecolor="#000000">
              <v:stroke dashstyle="solid"/>
            </v:line>
            <v:line style="position:absolute" from="2676,-1667" to="2736,-1667" stroked="true" strokeweight=".06pt" strokecolor="#000000">
              <v:stroke dashstyle="solid"/>
            </v:line>
            <v:line style="position:absolute" from="2676,-1918" to="2736,-1918" stroked="true" strokeweight=".06pt" strokecolor="#000000">
              <v:stroke dashstyle="solid"/>
            </v:line>
            <v:line style="position:absolute" from="2676,-2181" to="2736,-2181" stroked="true" strokeweight=".06pt" strokecolor="#000000">
              <v:stroke dashstyle="solid"/>
            </v:line>
            <v:line style="position:absolute" from="2676,-2444" to="2736,-2444" stroked="true" strokeweight=".06pt" strokecolor="#000000">
              <v:stroke dashstyle="solid"/>
            </v:line>
            <v:line style="position:absolute" from="2676,-2707" to="2736,-2707" stroked="true" strokeweight=".06pt" strokecolor="#000000">
              <v:stroke dashstyle="solid"/>
            </v:line>
            <v:line style="position:absolute" from="2676,-2971" to="2736,-2971" stroked="true" strokeweight=".06pt" strokecolor="#000000">
              <v:stroke dashstyle="solid"/>
            </v:line>
            <v:shape style="position:absolute;left:0;top:12061;width:6275;height:59" coordorigin="0,12061" coordsize="6275,59" path="m2676,-616l8951,-616m2676,-616l2676,-675e" filled="false" stroked="true" strokeweight=".06pt" strokecolor="#000000">
              <v:path arrowok="t"/>
              <v:stroke dashstyle="solid"/>
            </v:shape>
            <v:line style="position:absolute" from="5820,-616" to="5820,-675" stroked="true" strokeweight=".06pt" strokecolor="#000000">
              <v:stroke dashstyle="solid"/>
            </v:line>
            <v:line style="position:absolute" from="8951,-616" to="8951,-675" stroked="true" strokeweight=".06pt" strokecolor="#000000">
              <v:stroke dashstyle="solid"/>
            </v:line>
            <w10:wrap type="none"/>
          </v:group>
        </w:pict>
      </w:r>
      <w:r>
        <w:rPr>
          <w:kern w:val="2"/>
          <w:sz w:val="22"/>
          <w:szCs w:val="22"/>
          <w:rFonts w:cstheme="minorBidi" w:hAnsiTheme="minorHAnsi" w:eastAsiaTheme="minorHAnsi" w:asciiTheme="minorHAnsi"/>
        </w:rPr>
        <w:pict>
          <v:group style="position:absolute;margin-left:457.441498pt;margin-top:-98.004356pt;width:5.95pt;height:6pt;mso-position-horizontal-relative:page;mso-position-vertical-relative:paragraph;z-index:-179608" coordorigin="9149,-1960" coordsize="119,120">
            <v:rect style="position:absolute;left:9154;top:-1955;width:107;height:108" filled="true" fillcolor="#9a3365" stroked="false">
              <v:fill type="solid"/>
            </v:rect>
            <v:rect style="position:absolute;left:9154;top:-1955;width:107;height:108" filled="false" stroked="true" strokeweight=".597pt" strokecolor="#000000">
              <v:stroke dashstyle="solid"/>
            </v:rect>
            <w10:wrap type="none"/>
          </v:group>
        </w:pict>
      </w:r>
      <w:r>
        <w:rPr>
          <w:kern w:val="2"/>
          <w:sz w:val="22"/>
          <w:szCs w:val="22"/>
          <w:rFonts w:cstheme="minorBidi" w:hAnsiTheme="minorHAnsi" w:eastAsiaTheme="minorHAnsi" w:asciiTheme="minorHAnsi"/>
        </w:rPr>
        <w:pict>
          <v:group style="position:absolute;margin-left:457.441498pt;margin-top:-85.464363pt;width:5.95pt;height:6pt;mso-position-horizontal-relative:page;mso-position-vertical-relative:paragraph;z-index:-179584" coordorigin="9149,-1709" coordsize="119,120">
            <v:rect style="position:absolute;left:9154;top:-1704;width:107;height:108" filled="true" fillcolor="#ffffcc" stroked="false">
              <v:fill type="solid"/>
            </v:rect>
            <v:rect style="position:absolute;left:9154;top:-1704;width:107;height:108" filled="false" stroked="true" strokeweight=".597pt" strokecolor="#000000">
              <v:stroke dashstyle="solid"/>
            </v:rect>
            <w10:wrap type="none"/>
          </v:group>
        </w:pict>
      </w:r>
      <w:r>
        <w:rPr>
          <w:kern w:val="2"/>
          <w:sz w:val="22"/>
          <w:szCs w:val="22"/>
          <w:rFonts w:cstheme="minorBidi" w:hAnsiTheme="minorHAnsi" w:eastAsiaTheme="minorHAnsi" w:asciiTheme="minorHAnsi"/>
        </w:rPr>
        <w:pict>
          <v:group style="position:absolute;margin-left:457.441498pt;margin-top:-72.924362pt;width:5.95pt;height:6pt;mso-position-horizontal-relative:page;mso-position-vertical-relative:paragraph;z-index:-179560" coordorigin="9149,-1458" coordsize="119,120">
            <v:rect style="position:absolute;left:9154;top:-1453;width:107;height:108" filled="true" fillcolor="#ccffff" stroked="false">
              <v:fill type="solid"/>
            </v:rect>
            <v:rect style="position:absolute;left:9154;top:-1453;width:107;height:108" filled="false" stroked="true" strokeweight=".597pt" strokecolor="#000000">
              <v:stroke dashstyle="solid"/>
            </v:rect>
            <w10:wrap type="none"/>
          </v:group>
        </w:pict>
      </w:r>
      <w:r>
        <w:rPr>
          <w:kern w:val="2"/>
          <w:szCs w:val="22"/>
          <w:rFonts w:cstheme="minorBidi" w:hAnsiTheme="minorHAnsi" w:eastAsiaTheme="minorHAnsi" w:asciiTheme="minorHAnsi"/>
          <w:b/>
          <w:sz w:val="21"/>
        </w:rPr>
        <w:t>图16</w:t>
      </w:r>
      <w:r>
        <w:t xml:space="preserve">  </w:t>
      </w:r>
      <w:r w:rsidRPr="00DB64CE">
        <w:rPr>
          <w:kern w:val="2"/>
          <w:szCs w:val="22"/>
          <w:rFonts w:cstheme="minorBidi" w:hAnsiTheme="minorHAnsi" w:eastAsiaTheme="minorHAnsi" w:asciiTheme="minorHAnsi"/>
          <w:b/>
          <w:sz w:val="21"/>
        </w:rPr>
        <w:t>各组大鼠血清中</w:t>
      </w:r>
      <w:r w:rsidR="001852F3">
        <w:rPr>
          <w:kern w:val="2"/>
          <w:szCs w:val="22"/>
          <w:rFonts w:cstheme="minorBidi" w:hAnsiTheme="minorHAnsi" w:eastAsiaTheme="minorHAnsi" w:asciiTheme="minorHAnsi"/>
          <w:b/>
          <w:sz w:val="21"/>
        </w:rPr>
        <w:t xml:space="preserve">hs-CRP</w:t>
      </w:r>
      <w:r w:rsidR="001852F3">
        <w:rPr>
          <w:kern w:val="2"/>
          <w:szCs w:val="22"/>
          <w:rFonts w:cstheme="minorBidi" w:hAnsiTheme="minorHAnsi" w:eastAsiaTheme="minorHAnsi" w:asciiTheme="minorHAnsi"/>
          <w:b/>
          <w:sz w:val="21"/>
        </w:rPr>
        <w:t xml:space="preserve">和</w:t>
      </w:r>
      <w:r w:rsidR="001852F3">
        <w:rPr>
          <w:kern w:val="2"/>
          <w:szCs w:val="22"/>
          <w:rFonts w:cstheme="minorBidi" w:hAnsiTheme="minorHAnsi" w:eastAsiaTheme="minorHAnsi" w:asciiTheme="minorHAnsi"/>
          <w:b/>
          <w:sz w:val="21"/>
        </w:rPr>
        <w:t xml:space="preserve">MMP-9</w:t>
      </w:r>
      <w:r w:rsidR="001852F3">
        <w:rPr>
          <w:kern w:val="2"/>
          <w:szCs w:val="22"/>
          <w:rFonts w:cstheme="minorBidi" w:hAnsiTheme="minorHAnsi" w:eastAsiaTheme="minorHAnsi" w:asciiTheme="minorHAnsi"/>
          <w:b/>
          <w:sz w:val="21"/>
        </w:rPr>
        <w:t xml:space="preserve">含量</w:t>
      </w:r>
    </w:p>
    <w:p w:rsidR="0018722C">
      <w:pPr>
        <w:topLinePunct/>
      </w:pPr>
      <w:r>
        <w:t>从</w:t>
      </w:r>
      <w:r>
        <w:t>表</w:t>
      </w:r>
      <w:r>
        <w:t>5</w:t>
      </w:r>
      <w:r>
        <w:t>图</w:t>
      </w:r>
      <w:r>
        <w:t>16</w:t>
      </w:r>
      <w:r/>
      <w:r w:rsidR="001852F3">
        <w:t xml:space="preserve">可以看出，各损伤组大鼠血清中</w:t>
      </w:r>
      <w:r>
        <w:t>hs-CRP</w:t>
      </w:r>
      <w:r/>
      <w:r w:rsidR="001852F3">
        <w:t xml:space="preserve">和</w:t>
      </w:r>
      <w:r>
        <w:t>MMP-9</w:t>
      </w:r>
      <w:r/>
      <w:r w:rsidR="001852F3">
        <w:t xml:space="preserve">含量较对照组</w:t>
      </w:r>
      <w:r>
        <w:t>明显增高</w:t>
      </w:r>
      <w:r>
        <w:t>（</w:t>
      </w:r>
      <w:r>
        <w:rPr>
          <w:spacing w:val="-5"/>
        </w:rPr>
        <w:t xml:space="preserve">P﹤0.05</w:t>
      </w:r>
      <w:r>
        <w:t>）</w:t>
      </w:r>
      <w:r>
        <w:t>，</w:t>
      </w:r>
      <w:r>
        <w:t>且以上指标随损伤程度的加重而有增强趋势</w:t>
      </w:r>
      <w:r>
        <w:t>（</w:t>
      </w:r>
      <w:r>
        <w:rPr>
          <w:spacing w:val="-3"/>
        </w:rPr>
        <w:t xml:space="preserve">P﹤0.05</w:t>
      </w:r>
      <w:r>
        <w:t>）</w:t>
      </w:r>
      <w:r>
        <w:t>。</w:t>
      </w:r>
    </w:p>
    <w:p w:rsidR="0018722C">
      <w:pPr>
        <w:pStyle w:val="Heading2"/>
        <w:topLinePunct/>
        <w:ind w:left="171" w:hangingChars="171" w:hanging="171"/>
      </w:pPr>
      <w:r>
        <w:rPr>
          <w:b/>
        </w:rPr>
        <w:t>8.</w:t>
      </w:r>
      <w:r>
        <w:t xml:space="preserve"> </w:t>
      </w:r>
      <w:r>
        <w:t>激光共聚焦荧光离子成像实验</w:t>
      </w:r>
      <w:r w:rsidR="001852F3">
        <w:t xml:space="preserve">测定脑细胞内</w:t>
      </w:r>
      <w:r>
        <w:rPr>
          <w:b/>
        </w:rPr>
        <w:t>Ca</w:t>
      </w:r>
      <w:r>
        <w:rPr>
          <w:vertAlign w:val="superscript"/>
          /&gt;
        </w:rPr>
        <w:t>++</w:t>
      </w:r>
      <w:r>
        <w:t>浓度，检测钙超载情况</w:t>
      </w:r>
      <w:r>
        <w:t>（</w:t>
      </w:r>
      <w:r>
        <w:t>见</w:t>
      </w:r>
      <w:r>
        <w:t>图</w:t>
      </w:r>
      <w:r>
        <w:rPr>
          <w:b/>
        </w:rPr>
        <w:t>112-115</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9536" from="405.600433pt,3.379709pt" to="410.880607pt,3.379709pt" stroked="true" strokeweight=".5061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9512" from="187.080002pt,19.505911pt" to="407.820002pt,19.505911pt" stroked="true" strokeweight=".96002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cstheme="minorBidi" w:hAnsiTheme="minorHAnsi" w:eastAsiaTheme="minorHAnsi" w:asciiTheme="minorHAnsi"/>
          <w:b/>
          <w:sz w:val="21"/>
        </w:rPr>
        <w:t>6</w:t>
      </w:r>
      <w:r>
        <w:t xml:space="preserve">  </w:t>
      </w:r>
      <w:r>
        <w:rPr>
          <w:kern w:val="2"/>
          <w:szCs w:val="22"/>
          <w:rFonts w:cstheme="minorBidi" w:hAnsiTheme="minorHAnsi" w:eastAsiaTheme="minorHAnsi" w:asciiTheme="minorHAnsi"/>
          <w:b/>
          <w:sz w:val="21"/>
        </w:rPr>
        <w:t>各组大鼠脑皮质损伤区钙离子浓度</w:t>
      </w:r>
      <w:r>
        <w:rPr>
          <w:kern w:val="2"/>
          <w:szCs w:val="22"/>
          <w:rFonts w:cstheme="minorBidi" w:hAnsiTheme="minorHAnsi" w:eastAsiaTheme="minorHAnsi" w:asciiTheme="minorHAnsi"/>
          <w:b/>
          <w:sz w:val="21"/>
        </w:rPr>
        <w:t>平均像素值</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z w:val="24"/>
        </w:rPr>
        <w:t>±s</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4"/>
        </w:rPr>
        <w:t>分组</w:t>
      </w:r>
      <w:r w:rsidR="001852F3">
        <w:rPr>
          <w:kern w:val="2"/>
          <w:sz w:val="22"/>
          <w:szCs w:val="22"/>
          <w:rFonts w:cstheme="minorBidi" w:hAnsiTheme="minorHAnsi" w:eastAsiaTheme="minorHAnsi" w:asciiTheme="minorHAnsi"/>
        </w:rPr>
        <w:t>钙离子浓度</w:t>
      </w:r>
    </w:p>
    <w:p w:rsidR="0018722C">
      <w:pPr>
        <w:pStyle w:val="ae"/>
        <w:topLinePunct/>
      </w:pPr>
      <w:r>
        <w:pict>
          <v:line style="position:absolute;mso-position-horizontal-relative:page;mso-position-vertical-relative:paragraph;z-index:-179488" from="187.080002pt,1.715937pt" to="407.820002pt,1.715937pt" stroked="true" strokeweight=".47998pt" strokecolor="#000000">
            <v:stroke dashstyle="solid"/>
            <w10:wrap type="none"/>
          </v:line>
        </w:pict>
      </w:r>
      <w:r>
        <w:t>C</w:t>
      </w:r>
      <w:r>
        <w:t>组</w:t>
      </w:r>
      <w:r w:rsidR="001852F3">
        <w:t>60.34±10.55</w:t>
      </w:r>
    </w:p>
    <w:p w:rsidR="0018722C">
      <w:pPr>
        <w:topLinePunct/>
      </w:pPr>
      <w:r>
        <w:t>M1</w:t>
      </w:r>
      <w:r/>
      <w:r>
        <w:t>组</w:t>
      </w:r>
      <w:r w:rsidR="001852F3">
        <w:t>88.53±9.69</w:t>
      </w:r>
      <w:r>
        <w:rPr>
          <w:vertAlign w:val="superscript"/>
          /&gt;
        </w:rPr>
        <w:t>*</w:t>
      </w:r>
    </w:p>
    <w:p w:rsidR="0018722C">
      <w:pPr>
        <w:topLinePunct/>
      </w:pPr>
      <w:r>
        <w:t>M2</w:t>
      </w:r>
      <w:r/>
      <w:r>
        <w:t>组</w:t>
      </w:r>
      <w:r w:rsidR="001852F3">
        <w:t>113.37±11.06</w:t>
      </w:r>
      <w:r>
        <w:rPr>
          <w:vertAlign w:val="superscript"/>
          /&gt;
        </w:rPr>
        <w:t>*#</w:t>
      </w:r>
    </w:p>
    <w:p w:rsidR="0018722C">
      <w:pPr>
        <w:pStyle w:val="ae"/>
        <w:topLinePunct/>
      </w:pPr>
      <w:r>
        <w:pict>
          <v:group style="margin-left:186.360001pt;margin-top:19.595934pt;width:221.85pt;height:1pt;mso-position-horizontal-relative:page;mso-position-vertical-relative:paragraph;z-index:2488;mso-wrap-distance-left:0;mso-wrap-distance-right:0" coordorigin="3727,392" coordsize="4437,20">
            <v:line style="position:absolute" from="3727,402" to="4838,402" stroked="true" strokeweight=".95999pt" strokecolor="#000000">
              <v:stroke dashstyle="solid"/>
            </v:line>
            <v:line style="position:absolute" from="4824,402" to="8164,402" stroked="true" strokeweight=".95999pt" strokecolor="#000000">
              <v:stroke dashstyle="solid"/>
            </v:line>
            <w10:wrap type="topAndBottom"/>
          </v:group>
        </w:pict>
      </w:r>
      <w:r>
        <w:t>S</w:t>
      </w:r>
      <w:r>
        <w:t>组</w:t>
      </w:r>
      <w:r w:rsidR="001852F3">
        <w:t>145.91±15.58</w:t>
      </w:r>
      <w:r>
        <w:rPr>
          <w:sz w:val="12"/>
        </w:rPr>
        <w:t>*#</w:t>
      </w:r>
      <w:r>
        <w:rPr>
          <w:w w:val="100"/>
          <w:sz w:val="11"/>
        </w:rPr>
        <w:t>※</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w:t>
      </w:r>
      <w:r w:rsidR="001852F3">
        <w:rPr>
          <w:rFonts w:cstheme="minorBidi" w:hAnsiTheme="minorHAnsi" w:eastAsiaTheme="minorHAnsi" w:asciiTheme="minorHAnsi"/>
        </w:rPr>
        <w:t xml:space="preserve">相比，P﹤0.05；</w:t>
      </w:r>
      <w:r>
        <w:rPr>
          <w:vertAlign w:val="superscript"/>
          /&gt;
        </w:rPr>
        <w:t>#</w:t>
      </w:r>
      <w:r>
        <w:rPr>
          <w:rFonts w:cstheme="minorBidi" w:hAnsiTheme="minorHAnsi" w:eastAsiaTheme="minorHAnsi" w:asciiTheme="minorHAnsi"/>
        </w:rPr>
        <w:t>与M1</w:t>
      </w:r>
      <w:r w:rsidR="001852F3">
        <w:rPr>
          <w:rFonts w:cstheme="minorBidi" w:hAnsiTheme="minorHAnsi" w:eastAsiaTheme="minorHAnsi" w:asciiTheme="minorHAnsi"/>
        </w:rPr>
        <w:t xml:space="preserve">组相比，P﹤0.05；</w:t>
      </w:r>
      <w:r>
        <w:rPr>
          <w:rFonts w:cstheme="minorBidi" w:hAnsiTheme="minorHAnsi" w:eastAsiaTheme="minorHAnsi" w:asciiTheme="minorHAnsi"/>
        </w:rPr>
        <w:t>※</w:t>
      </w:r>
      <w:r>
        <w:rPr>
          <w:rFonts w:cstheme="minorBidi" w:hAnsiTheme="minorHAnsi" w:eastAsiaTheme="minorHAnsi" w:asciiTheme="minorHAnsi"/>
        </w:rPr>
        <w:t>与M2</w:t>
      </w:r>
      <w:r w:rsidR="001852F3">
        <w:rPr>
          <w:rFonts w:cstheme="minorBidi" w:hAnsiTheme="minorHAnsi" w:eastAsiaTheme="minorHAnsi" w:asciiTheme="minorHAnsi"/>
        </w:rPr>
        <w:t xml:space="preserve">组相比，P﹤0.05</w:t>
      </w:r>
    </w:p>
    <w:tbl>
      <w:tblPr>
        <w:tblW w:w="5000" w:type="pct"/>
        <w:tblInd w:w="174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15"/>
        <w:gridCol w:w="625"/>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w:t>
            </w:r>
          </w:p>
        </w:tc>
      </w:tr>
      <w:tr>
        <w:tc>
          <w:tcPr>
            <w:tcW w:w="4380" w:type="pct"/>
            <w:vAlign w:val="center"/>
          </w:tcPr>
          <w:p w:rsidR="0018722C">
            <w:pPr>
              <w:pStyle w:val="affff9"/>
              <w:topLinePunct/>
              <w:ind w:leftChars="0" w:left="0" w:rightChars="0" w:right="0" w:firstLineChars="0" w:firstLine="0"/>
              <w:spacing w:line="240" w:lineRule="atLeast"/>
            </w:pPr>
            <w:r>
              <w:t>150</w:t>
            </w:r>
          </w:p>
          <w:p w:rsidR="0018722C">
            <w:pPr>
              <w:pStyle w:val="affff9"/>
              <w:topLinePunct/>
            </w:pPr>
            <w:r>
              <w:t>100</w:t>
            </w:r>
          </w:p>
          <w:p w:rsidR="0018722C">
            <w:pPr>
              <w:pStyle w:val="affff9"/>
              <w:topLinePunct/>
              <w:ind w:leftChars="0" w:left="0" w:rightChars="0" w:right="0" w:firstLineChars="0" w:firstLine="0"/>
              <w:spacing w:line="240" w:lineRule="atLeast"/>
            </w:pPr>
            <w:r>
              <w:t>50</w:t>
            </w:r>
          </w:p>
        </w:tc>
        <w:tc>
          <w:tcPr>
            <w:tcW w:w="620" w:type="pct"/>
            <w:vAlign w:val="center"/>
          </w:tcPr>
          <w:p w:rsidR="0018722C">
            <w:pPr>
              <w:pStyle w:val="a5"/>
              <w:topLinePunct/>
              <w:ind w:leftChars="0" w:left="0" w:rightChars="0" w:right="0" w:firstLineChars="0" w:firstLine="0"/>
              <w:spacing w:line="240" w:lineRule="atLeast"/>
            </w:pPr>
            <w:r>
              <w:t>C组</w:t>
            </w:r>
          </w:p>
          <w:p w:rsidR="0018722C">
            <w:pPr>
              <w:pStyle w:val="a5"/>
              <w:topLinePunct/>
            </w:pPr>
            <w:r>
              <w:t>M1组</w:t>
            </w:r>
          </w:p>
          <w:p w:rsidR="0018722C">
            <w:pPr>
              <w:pStyle w:val="ad"/>
              <w:topLinePunct/>
              <w:ind w:leftChars="0" w:left="0" w:rightChars="0" w:right="0" w:firstLineChars="0" w:firstLine="0"/>
              <w:spacing w:line="240" w:lineRule="atLeast"/>
            </w:pPr>
            <w:r>
              <w:t>M2组S组</w:t>
            </w:r>
          </w:p>
        </w:tc>
      </w:tr>
      <w:tr>
        <w:tc>
          <w:tcPr>
            <w:tcW w:w="5000" w:type="pct"/>
            <w:gridSpan w:val="2"/>
            <w:vAlign w:val="center"/>
            <w:tcBorders>
              <w:top w:val="single" w:sz="4" w:space="0" w:color="auto"/>
            </w:tcBorders>
          </w:tcPr>
          <w:p w:rsidR="0018722C">
            <w:pPr>
              <w:pStyle w:val="affff9"/>
              <w:keepNext/>
              <w:topLinePunct/>
              <w:ind w:leftChars="0" w:left="0" w:rightChars="0" w:right="0" w:firstLineChars="0" w:firstLine="0"/>
              <w:spacing w:line="240" w:lineRule="atLeast"/>
            </w:pPr>
            <w:r>
              <w:t>0</w:t>
            </w:r>
          </w:p>
          <w:p w:rsidR="0018722C">
            <w:pPr>
              <w:pStyle w:val="ad"/>
              <w:keepNext/>
              <w:topLinePunct/>
              <w:ind w:leftChars="0" w:left="0" w:rightChars="0" w:right="0" w:firstLineChars="0" w:firstLine="0"/>
              <w:spacing w:line="240" w:lineRule="atLeast"/>
            </w:pPr>
            <w:r>
              <w:t>钙离子浓度</w:t>
            </w:r>
          </w:p>
        </w:tc>
      </w:tr>
    </w:tbl>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96.348587pt;margin-top:-148.674896pt;width:190.35pt;height:100.25pt;mso-position-horizontal-relative:page;mso-position-vertical-relative:paragraph;z-index:-179464" coordorigin="3927,-2973" coordsize="3807,2005">
            <v:rect style="position:absolute;left:3934;top:-2966;width:3791;height:1989" filled="true" fillcolor="#c0c0c0" stroked="false">
              <v:fill type="solid"/>
            </v:rect>
            <v:shape style="position:absolute;left:3934;top:-1468;width:3791;height:2" coordorigin="3935,-1467" coordsize="3791,0" path="m7207,-1467l7726,-1467m3935,-1467l4454,-1467e" filled="false" stroked="true" strokeweight=".06pt" strokecolor="#000000">
              <v:path arrowok="t"/>
              <v:stroke dashstyle="solid"/>
            </v:shape>
            <v:shape style="position:absolute;left:3934;top:-1973;width:3791;height:2" coordorigin="3935,-1972" coordsize="3791,0" path="m7207,-1972l7726,-1972m3935,-1972l5831,-1972e" filled="false" stroked="true" strokeweight=".06pt" strokecolor="#000000">
              <v:path arrowok="t"/>
              <v:stroke dashstyle="solid"/>
            </v:shape>
            <v:line style="position:absolute" from="3935,-2461" to="7726,-2461" stroked="true" strokeweight=".06pt" strokecolor="#000000">
              <v:stroke dashstyle="solid"/>
            </v:line>
            <v:line style="position:absolute" from="3935,-2966" to="7726,-2966" stroked="true" strokeweight=".06pt" strokecolor="#000000">
              <v:stroke dashstyle="solid"/>
            </v:line>
            <v:rect style="position:absolute;left:3934;top:-2966;width:3791;height:1989" filled="false" stroked="true" strokeweight=".753517pt" strokecolor="#7f7f7f">
              <v:stroke dashstyle="solid"/>
            </v:rect>
            <v:rect style="position:absolute;left:4454;top:-1582;width:688;height:604" filled="true" fillcolor="#9a9aff" stroked="false">
              <v:fill type="solid"/>
            </v:rect>
            <v:rect style="position:absolute;left:4454;top:-1581;width:688;height:604" filled="false" stroked="true" strokeweight=".690841pt" strokecolor="#000000">
              <v:stroke dashstyle="solid"/>
            </v:rect>
            <v:rect style="position:absolute;left:5142;top:-1859;width:689;height:881" filled="true" fillcolor="#9a3365" stroked="false">
              <v:fill type="solid"/>
            </v:rect>
            <v:rect style="position:absolute;left:5142;top:-1859;width:689;height:881" filled="false" stroked="true" strokeweight=".637912pt" strokecolor="#000000">
              <v:stroke dashstyle="solid"/>
            </v:rect>
            <v:rect style="position:absolute;left:5830;top:-2104;width:688;height:1126" filled="true" fillcolor="#ffffcc" stroked="false">
              <v:fill type="solid"/>
            </v:rect>
            <v:rect style="position:absolute;left:5830;top:-2103;width:688;height:1126" filled="false" stroked="true" strokeweight=".607145pt" strokecolor="#000000">
              <v:stroke dashstyle="solid"/>
            </v:rect>
            <v:rect style="position:absolute;left:6518;top:-2429;width:689;height:1451" filled="true" fillcolor="#ccffff" stroked="false">
              <v:fill type="solid"/>
            </v:rect>
            <v:rect style="position:absolute;left:6518;top:-2429;width:689;height:1451" filled="false" stroked="true" strokeweight=".582063pt" strokecolor="#000000">
              <v:stroke dashstyle="solid"/>
            </v:rect>
            <v:shape style="position:absolute;left:3934;top:-2966;width:53;height:1989" coordorigin="3935,-2966" coordsize="53,1989" path="m3935,-2966l3935,-978,3988,-978e" filled="false" stroked="true" strokeweight=".06pt" strokecolor="#000000">
              <v:path arrowok="t"/>
              <v:stroke dashstyle="solid"/>
            </v:shape>
            <v:line style="position:absolute" from="3935,-1467" to="3988,-1467" stroked="true" strokeweight=".06pt" strokecolor="#000000">
              <v:stroke dashstyle="solid"/>
            </v:line>
            <v:line style="position:absolute" from="3935,-1972" to="3988,-1972" stroked="true" strokeweight=".06pt" strokecolor="#000000">
              <v:stroke dashstyle="solid"/>
            </v:line>
            <v:line style="position:absolute" from="3935,-2461" to="3988,-2461" stroked="true" strokeweight=".06pt" strokecolor="#000000">
              <v:stroke dashstyle="solid"/>
            </v:line>
            <v:line style="position:absolute" from="3935,-2966" to="3988,-2966" stroked="true" strokeweight=".06pt" strokecolor="#000000">
              <v:stroke dashstyle="solid"/>
            </v:line>
            <v:shape style="position:absolute;left:0;top:4092;width:3791;height:82" coordorigin="0,4093" coordsize="3791,82" path="m3935,-978l7726,-978m3935,-978l3935,-1059e" filled="false" stroked="true" strokeweight=".06pt" strokecolor="#000000">
              <v:path arrowok="t"/>
              <v:stroke dashstyle="solid"/>
            </v:shape>
            <v:line style="position:absolute" from="7726,-978" to="7726,-1059" stroked="true" strokeweight=".06pt" strokecolor="#000000">
              <v:stroke dashstyle="solid"/>
            </v:line>
            <w10:wrap type="none"/>
          </v:group>
        </w:pict>
      </w:r>
      <w:r>
        <w:rPr>
          <w:kern w:val="2"/>
          <w:sz w:val="22"/>
          <w:szCs w:val="22"/>
          <w:rFonts w:cstheme="minorBidi" w:hAnsiTheme="minorHAnsi" w:eastAsiaTheme="minorHAnsi" w:asciiTheme="minorHAnsi"/>
        </w:rPr>
        <w:pict>
          <v:group style="position:absolute;margin-left:394.946991pt;margin-top:-126.658401pt;width:5.45pt;height:8.1pt;mso-position-horizontal-relative:page;mso-position-vertical-relative:paragraph;z-index:-179440" coordorigin="7899,-2533" coordsize="109,162">
            <v:line style="position:absolute" from="7953,-2526" to="7953,-2379" stroked="true" strokeweight="4.739990pt" strokecolor="#9a9aff">
              <v:stroke dashstyle="solid"/>
            </v:line>
            <v:rect style="position:absolute;left:7905;top:-2527;width:95;height:148" filled="false" stroked="true" strokeweight=".612940pt" strokecolor="#000000">
              <v:stroke dashstyle="solid"/>
            </v:rect>
            <w10:wrap type="none"/>
          </v:group>
        </w:pict>
      </w:r>
      <w:r>
        <w:rPr>
          <w:kern w:val="2"/>
          <w:sz w:val="22"/>
          <w:szCs w:val="22"/>
          <w:rFonts w:cstheme="minorBidi" w:hAnsiTheme="minorHAnsi" w:eastAsiaTheme="minorHAnsi" w:asciiTheme="minorHAnsi"/>
        </w:rPr>
        <w:pict>
          <v:group style="position:absolute;margin-left:394.946411pt;margin-top:-109.500099pt;width:5.45pt;height:8pt;mso-position-horizontal-relative:page;mso-position-vertical-relative:paragraph;z-index:-179416" coordorigin="7899,-2190" coordsize="109,160">
            <v:line style="position:absolute" from="7953,-2183" to="7953,-2037" stroked="true" strokeweight="4.739990pt" strokecolor="#9a3365">
              <v:stroke dashstyle="solid"/>
            </v:line>
            <v:rect style="position:absolute;left:7905;top:-2184;width:95;height:147" filled="false" stroked="true" strokeweight=".613907pt" strokecolor="#000000">
              <v:stroke dashstyle="solid"/>
            </v:rect>
            <w10:wrap type="none"/>
          </v:group>
        </w:pict>
      </w:r>
      <w:r>
        <w:rPr>
          <w:kern w:val="2"/>
          <w:sz w:val="22"/>
          <w:szCs w:val="22"/>
          <w:rFonts w:cstheme="minorBidi" w:hAnsiTheme="minorHAnsi" w:eastAsiaTheme="minorHAnsi" w:asciiTheme="minorHAnsi"/>
        </w:rPr>
        <w:pict>
          <v:group style="position:absolute;margin-left:394.946411pt;margin-top:-92.400772pt;width:5.45pt;height:8pt;mso-position-horizontal-relative:page;mso-position-vertical-relative:paragraph;z-index:-179392" coordorigin="7899,-1848" coordsize="109,160">
            <v:line style="position:absolute" from="7953,-1841" to="7953,-1695" stroked="true" strokeweight="4.739990pt" strokecolor="#ffffcc">
              <v:stroke dashstyle="solid"/>
            </v:line>
            <v:rect style="position:absolute;left:7905;top:-1842;width:95;height:147" filled="false" stroked="true" strokeweight=".613907pt" strokecolor="#000000">
              <v:stroke dashstyle="solid"/>
            </v:rect>
            <w10:wrap type="none"/>
          </v:group>
        </w:pict>
      </w:r>
      <w:r>
        <w:rPr>
          <w:kern w:val="2"/>
          <w:sz w:val="22"/>
          <w:szCs w:val="22"/>
          <w:rFonts w:cstheme="minorBidi" w:hAnsiTheme="minorHAnsi" w:eastAsiaTheme="minorHAnsi" w:asciiTheme="minorHAnsi"/>
        </w:rPr>
        <w:pict>
          <v:group style="position:absolute;margin-left:394.946411pt;margin-top:-75.301445pt;width:5.45pt;height:8pt;mso-position-horizontal-relative:page;mso-position-vertical-relative:paragraph;z-index:-179368" coordorigin="7899,-1506" coordsize="109,160">
            <v:line style="position:absolute" from="7953,-1499" to="7953,-1353" stroked="true" strokeweight="4.739990pt" strokecolor="#ccffff">
              <v:stroke dashstyle="solid"/>
            </v:line>
            <v:rect style="position:absolute;left:7905;top:-1500;width:95;height:147" filled="false" stroked="true" strokeweight=".613907pt" strokecolor="#000000">
              <v:stroke dashstyle="solid"/>
            </v:rect>
            <w10:wrap type="none"/>
          </v:group>
        </w:pict>
      </w:r>
      <w:r>
        <w:rPr>
          <w:kern w:val="2"/>
          <w:szCs w:val="22"/>
          <w:rFonts w:cstheme="minorBidi" w:hAnsiTheme="minorHAnsi" w:eastAsiaTheme="minorHAnsi" w:asciiTheme="minorHAnsi"/>
          <w:b/>
          <w:sz w:val="21"/>
        </w:rPr>
        <w:t>图17</w:t>
      </w:r>
      <w:r>
        <w:t xml:space="preserve">  </w:t>
      </w:r>
      <w:r w:rsidRPr="00DB64CE">
        <w:rPr>
          <w:kern w:val="2"/>
          <w:szCs w:val="22"/>
          <w:rFonts w:cstheme="minorBidi" w:hAnsiTheme="minorHAnsi" w:eastAsiaTheme="minorHAnsi" w:asciiTheme="minorHAnsi"/>
          <w:b/>
          <w:sz w:val="21"/>
        </w:rPr>
        <w:t>各组大鼠脑皮质损伤区钙离子浓度</w:t>
      </w:r>
    </w:p>
    <w:p w:rsidR="0018722C">
      <w:pPr>
        <w:topLinePunct/>
      </w:pPr>
      <w:r>
        <w:t>从</w:t>
      </w:r>
      <w:r>
        <w:t>表</w:t>
      </w:r>
      <w:r>
        <w:t>6</w:t>
      </w:r>
      <w:r>
        <w:t>图</w:t>
      </w:r>
      <w:r>
        <w:t>17</w:t>
      </w:r>
      <w:r/>
      <w:r w:rsidR="001852F3">
        <w:t xml:space="preserve">可以看出，各损伤组大鼠脑皮质损伤区钙离子浓度较对照组明显增高</w:t>
      </w:r>
      <w:r>
        <w:t>（</w:t>
      </w:r>
      <w:r>
        <w:rPr>
          <w:spacing w:val="-4"/>
        </w:rPr>
        <w:t>P﹤0.05</w:t>
      </w:r>
      <w:r>
        <w:t>）</w:t>
      </w:r>
      <w:r>
        <w:t>，且以上指标随损伤程度的加重而有增强趋势</w:t>
      </w:r>
      <w:r>
        <w:t>（</w:t>
      </w:r>
      <w:r>
        <w:rPr>
          <w:spacing w:val="-4"/>
        </w:rPr>
        <w:t>P﹤0.05</w:t>
      </w:r>
      <w:r>
        <w:t>）</w:t>
      </w:r>
      <w:r>
        <w:t>。</w:t>
      </w:r>
    </w:p>
    <w:p w:rsidR="0018722C">
      <w:pPr>
        <w:pStyle w:val="Heading2"/>
        <w:topLinePunct/>
        <w:ind w:left="171" w:hangingChars="171" w:hanging="171"/>
      </w:pPr>
      <w:r>
        <w:rPr>
          <w:b/>
        </w:rPr>
        <w:t>9.</w:t>
      </w:r>
      <w:r>
        <w:t xml:space="preserve"> </w:t>
      </w:r>
      <w:r>
        <w:t>流式细胞仪检测大鼠脑皮层细胞亚二倍体比率，了解脑细胞凋亡情况</w:t>
      </w:r>
      <w:r>
        <w:t>（</w:t>
      </w:r>
      <w:r>
        <w:t>见图</w:t>
      </w:r>
      <w:r>
        <w:rPr>
          <w:b/>
        </w:rPr>
        <w:t>116-118</w:t>
      </w:r>
      <w:r>
        <w:t>）</w:t>
      </w:r>
    </w:p>
    <w:p w:rsidR="0018722C">
      <w:pPr>
        <w:pStyle w:val="aff7"/>
        <w:topLinePunct/>
      </w:pPr>
      <w:r>
        <w:rPr>
          <w:sz w:val="2"/>
        </w:rPr>
        <w:pict>
          <v:group style="width:5.5pt;height:.5pt;mso-position-horizontal-relative:char;mso-position-vertical-relative:line" coordorigin="0,0" coordsize="110,10">
            <v:line style="position:absolute" from="0,5" to="109,5" stroked="true" strokeweight=".497pt" strokecolor="#000000">
              <v:stroke dashstyle="solid"/>
            </v:line>
          </v:group>
        </w:pict>
      </w:r>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7</w:t>
      </w:r>
      <w:r>
        <w:t xml:space="preserve">  </w:t>
      </w:r>
      <w:r>
        <w:rPr>
          <w:rFonts w:cstheme="minorBidi" w:hAnsiTheme="minorHAnsi" w:eastAsiaTheme="minorHAnsi" w:asciiTheme="minorHAnsi"/>
          <w:b/>
        </w:rPr>
        <w:t>各组大鼠创伤区皮层脑细胞亚二倍体比率</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rPr>
        <w:t>±</w:t>
      </w:r>
      <w:r>
        <w:rPr>
          <w:rFonts w:ascii="Times New Roman" w:hAnsi="Times New Roman" w:eastAsia="Times New Roman" w:cstheme="minorBidi"/>
        </w:rPr>
        <w:t>s</w:t>
      </w:r>
      <w:r>
        <w:rPr>
          <w:rFonts w:cstheme="minorBidi" w:hAnsiTheme="minorHAnsi" w:eastAsiaTheme="minorHAnsi" w:asciiTheme="minorHAnsi"/>
          <w:b/>
        </w:rPr>
        <w:t>）</w:t>
      </w:r>
    </w:p>
    <w:p w:rsidR="0018722C">
      <w:pPr>
        <w:pStyle w:val="aff7"/>
        <w:topLinePunct/>
      </w:pPr>
      <w:r>
        <w:pict>
          <v:line style="position:absolute;mso-position-horizontal-relative:page;mso-position-vertical-relative:paragraph;z-index:2848;mso-wrap-distance-left:0;mso-wrap-distance-right:0" from="167.759995pt,8.024625pt" to="427.199995pt,8.024625pt" stroked="true" strokeweight=".95996pt" strokecolor="#000000">
            <v:stroke dashstyle="solid"/>
            <w10:wrap type="topAndBottom"/>
          </v:line>
        </w:pict>
      </w:r>
    </w:p>
    <w:p w:rsidR="0018722C">
      <w:pPr>
        <w:pStyle w:val="affff1"/>
        <w:topLinePunct/>
      </w:pPr>
      <w:r>
        <w:rPr>
          <w:rFonts w:cstheme="minorBidi" w:hAnsiTheme="minorHAnsi" w:eastAsiaTheme="minorHAnsi" w:asciiTheme="minorHAnsi"/>
          <w:b/>
        </w:rPr>
        <w:t>分组</w:t>
      </w:r>
      <w:r>
        <w:rPr>
          <w:rFonts w:cstheme="minorBidi" w:hAnsiTheme="minorHAnsi" w:eastAsiaTheme="minorHAnsi" w:asciiTheme="minorHAnsi"/>
          <w:b/>
        </w:rPr>
        <w:t>亚二倍体比率</w:t>
      </w:r>
      <w:r>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w:t>
      </w:r>
      <w:r>
        <w:rPr>
          <w:rFonts w:cstheme="minorBidi" w:hAnsiTheme="minorHAnsi" w:eastAsiaTheme="minorHAnsi" w:asciiTheme="minorHAnsi"/>
        </w:rPr>
        <w:t>C</w:t>
      </w:r>
      <w:r>
        <w:rPr>
          <w:rFonts w:cstheme="minorBidi" w:hAnsiTheme="minorHAnsi" w:eastAsiaTheme="minorHAnsi" w:asciiTheme="minorHAnsi"/>
        </w:rPr>
        <w:t>组</w:t>
      </w:r>
      <w:r w:rsidR="001852F3">
        <w:t>2.04±1.51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104" from="167.759995pt,-22.936003pt" to="427.199995pt,-22.936003pt" stroked="true" strokeweight=".47998pt" strokecolor="#000000">
            <v:stroke dashstyle="solid"/>
            <w10:wrap type="none"/>
          </v:line>
        </w:pict>
      </w:r>
      <w:r>
        <w:rPr>
          <w:kern w:val="2"/>
          <w:szCs w:val="22"/>
          <w:rFonts w:cstheme="minorBidi" w:hAnsiTheme="minorHAnsi" w:eastAsiaTheme="minorHAnsi" w:asciiTheme="minorHAnsi"/>
          <w:sz w:val="21"/>
        </w:rPr>
        <w:t>M1</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8.98±1.29</w:t>
      </w:r>
      <w:r>
        <w:rPr>
          <w:kern w:val="2"/>
          <w:szCs w:val="22"/>
          <w:rFonts w:cstheme="minorBidi" w:hAnsiTheme="minorHAnsi" w:eastAsiaTheme="minorHAnsi" w:asciiTheme="minorHAnsi"/>
          <w:sz w:val="11"/>
        </w:rPr>
        <w:t>*</w:t>
      </w:r>
    </w:p>
    <w:p w:rsidR="0018722C">
      <w:pPr>
        <w:topLinePunct/>
      </w:pPr>
      <w:r>
        <w:rPr>
          <w:rFonts w:cstheme="minorBidi" w:hAnsiTheme="minorHAnsi" w:eastAsiaTheme="minorHAnsi" w:asciiTheme="minorHAnsi"/>
        </w:rPr>
        <w:t>M2</w:t>
      </w:r>
      <w:r>
        <w:rPr>
          <w:rFonts w:cstheme="minorBidi" w:hAnsiTheme="minorHAnsi" w:eastAsiaTheme="minorHAnsi" w:asciiTheme="minorHAnsi"/>
        </w:rPr>
        <w:t>组</w:t>
      </w:r>
      <w:r w:rsidR="001852F3">
        <w:rPr>
          <w:rFonts w:cstheme="minorBidi" w:hAnsiTheme="minorHAnsi" w:eastAsiaTheme="minorHAnsi" w:asciiTheme="minorHAnsi"/>
        </w:rPr>
        <w:t>16.13±1.28</w:t>
      </w:r>
      <w:r>
        <w:rPr>
          <w:vertAlign w:val="superscript"/>
          /&gt;
        </w:rPr>
        <w:t>*#</w:t>
      </w:r>
    </w:p>
    <w:p w:rsidR="0018722C">
      <w:pPr>
        <w:pStyle w:val="ae"/>
        <w:topLinePunct/>
      </w:pPr>
      <w:r>
        <w:rPr>
          <w:kern w:val="2"/>
          <w:sz w:val="22"/>
          <w:szCs w:val="22"/>
          <w:rFonts w:cstheme="minorBidi" w:hAnsiTheme="minorHAnsi" w:eastAsiaTheme="minorHAnsi" w:asciiTheme="minorHAnsi"/>
        </w:rPr>
        <w:pict>
          <v:group style="margin-left:167.039993pt;margin-top:22.483517pt;width:260.55pt;height:1pt;mso-position-horizontal-relative:page;mso-position-vertical-relative:paragraph;z-index:2872;mso-wrap-distance-left:0;mso-wrap-distance-right:0" coordorigin="3341,450" coordsize="5211,20">
            <v:line style="position:absolute" from="3341,459" to="5220,459" stroked="true" strokeweight=".96002pt" strokecolor="#000000">
              <v:stroke dashstyle="solid"/>
            </v:line>
            <v:line style="position:absolute" from="5206,459" to="8551,459" stroked="true" strokeweight=".96002pt" strokecolor="#000000">
              <v:stroke dashstyle="solid"/>
            </v:line>
            <w10:wrap type="topAndBottom"/>
          </v:group>
        </w:pict>
      </w:r>
      <w:r>
        <w:rPr>
          <w:kern w:val="2"/>
          <w:szCs w:val="22"/>
          <w:rFonts w:cstheme="minorBidi" w:hAnsiTheme="minorHAnsi" w:eastAsiaTheme="minorHAnsi" w:asciiTheme="minorHAnsi"/>
          <w:sz w:val="21"/>
        </w:rPr>
        <w:t>S</w:t>
      </w:r>
      <w:r w:rsidR="001852F3">
        <w:rPr>
          <w:kern w:val="2"/>
          <w:szCs w:val="22"/>
          <w:rFonts w:cstheme="minorBidi" w:hAnsiTheme="minorHAnsi" w:eastAsiaTheme="minorHAnsi" w:asciiTheme="minorHAnsi"/>
          <w:sz w:val="21"/>
        </w:rPr>
        <w:t xml:space="preserve">组</w:t>
      </w:r>
      <w:r w:rsidR="001852F3">
        <w:rPr>
          <w:kern w:val="2"/>
          <w:sz w:val="22"/>
          <w:szCs w:val="22"/>
          <w:rFonts w:cstheme="minorBidi" w:hAnsiTheme="minorHAnsi" w:eastAsiaTheme="minorHAnsi" w:asciiTheme="minorHAnsi"/>
        </w:rPr>
        <w:t>20.11±1.40</w:t>
      </w:r>
      <w:r>
        <w:rPr>
          <w:kern w:val="2"/>
          <w:szCs w:val="22"/>
          <w:rFonts w:cstheme="minorBidi" w:hAnsiTheme="minorHAnsi" w:eastAsiaTheme="minorHAnsi" w:asciiTheme="minorHAnsi"/>
          <w:sz w:val="11"/>
        </w:rPr>
        <w:t>*#※</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w:t>
      </w:r>
      <w:r w:rsidR="001852F3">
        <w:rPr>
          <w:rFonts w:cstheme="minorBidi" w:hAnsiTheme="minorHAnsi" w:eastAsiaTheme="minorHAnsi" w:asciiTheme="minorHAnsi"/>
        </w:rPr>
        <w:t xml:space="preserve">相比，P﹤0.05；</w:t>
      </w:r>
      <w:r>
        <w:rPr>
          <w:vertAlign w:val="superscript"/>
          /&gt;
        </w:rPr>
        <w:t>#</w:t>
      </w:r>
      <w:r>
        <w:rPr>
          <w:rFonts w:cstheme="minorBidi" w:hAnsiTheme="minorHAnsi" w:eastAsiaTheme="minorHAnsi" w:asciiTheme="minorHAnsi"/>
        </w:rPr>
        <w:t>与M1</w:t>
      </w:r>
      <w:r w:rsidR="001852F3">
        <w:rPr>
          <w:rFonts w:cstheme="minorBidi" w:hAnsiTheme="minorHAnsi" w:eastAsiaTheme="minorHAnsi" w:asciiTheme="minorHAnsi"/>
        </w:rPr>
        <w:t xml:space="preserve">组相比，P﹤0.05；</w:t>
      </w:r>
      <w:r>
        <w:rPr>
          <w:rFonts w:cstheme="minorBidi" w:hAnsiTheme="minorHAnsi" w:eastAsiaTheme="minorHAnsi" w:asciiTheme="minorHAnsi"/>
        </w:rPr>
        <w:t>※</w:t>
      </w:r>
      <w:r>
        <w:rPr>
          <w:rFonts w:cstheme="minorBidi" w:hAnsiTheme="minorHAnsi" w:eastAsiaTheme="minorHAnsi" w:asciiTheme="minorHAnsi"/>
        </w:rPr>
        <w:t>与M2</w:t>
      </w:r>
      <w:r w:rsidR="001852F3">
        <w:rPr>
          <w:rFonts w:cstheme="minorBidi" w:hAnsiTheme="minorHAnsi" w:eastAsiaTheme="minorHAnsi" w:asciiTheme="minorHAnsi"/>
        </w:rPr>
        <w:t xml:space="preserve">组相比，P﹤0.05</w:t>
      </w:r>
    </w:p>
    <w:p w:rsidR="0018722C">
      <w:pPr>
        <w:pStyle w:val="aff7"/>
        <w:topLinePunct/>
      </w:pPr>
      <w:r>
        <w:pict>
          <v:group style="margin-left:169.393021pt;margin-top:10.681221pt;width:255.8pt;height:108.8pt;mso-position-horizontal-relative:page;mso-position-vertical-relative:paragraph;z-index:2968;mso-wrap-distance-left:0;mso-wrap-distance-right:0" coordorigin="3388,214" coordsize="5116,2176">
            <v:rect style="position:absolute;left:3393;top:219;width:5104;height:2164" filled="false" stroked="true" strokeweight=".574242pt" strokecolor="#000000">
              <v:stroke dashstyle="solid"/>
            </v:rect>
            <v:rect style="position:absolute;left:3823;top:464;width:3923;height:1419" filled="true" fillcolor="#c0c0c0" stroked="false">
              <v:fill type="solid"/>
            </v:rect>
            <v:line style="position:absolute" from="7211,1604" to="7746,1604" stroked="true" strokeweight=".06pt" strokecolor="#000000">
              <v:stroke dashstyle="solid"/>
            </v:line>
            <v:line style="position:absolute" from="3823,1604" to="5077,1604" stroked="true" strokeweight=".06pt" strokecolor="#000000">
              <v:stroke dashstyle="solid"/>
            </v:line>
            <v:line style="position:absolute" from="7211,1313" to="7746,1313" stroked="true" strokeweight=".06pt" strokecolor="#000000">
              <v:stroke dashstyle="solid"/>
            </v:line>
            <v:line style="position:absolute" from="3823,1313" to="5785,1313" stroked="true" strokeweight=".06pt" strokecolor="#000000">
              <v:stroke dashstyle="solid"/>
            </v:line>
            <v:line style="position:absolute" from="7211,1034" to="7746,1034" stroked="true" strokeweight=".06pt" strokecolor="#000000">
              <v:stroke dashstyle="solid"/>
            </v:line>
            <v:line style="position:absolute" from="3823,1034" to="5785,1034" stroked="true" strokeweight=".06pt" strokecolor="#000000">
              <v:stroke dashstyle="solid"/>
            </v:line>
            <v:line style="position:absolute" from="3823,743" to="7746,743" stroked="true" strokeweight=".06pt" strokecolor="#000000">
              <v:stroke dashstyle="solid"/>
            </v:line>
            <v:line style="position:absolute" from="3823,464" to="7746,464" stroked="true" strokeweight=".06pt" strokecolor="#000000">
              <v:stroke dashstyle="solid"/>
            </v:line>
            <v:rect style="position:absolute;left:3823;top:464;width:3923;height:1419" filled="false" stroked="true" strokeweight=".575909pt" strokecolor="#7f7f7f">
              <v:stroke dashstyle="solid"/>
            </v:rect>
            <v:line style="position:absolute" from="4358,1824" to="5077,1824" stroked="true" strokeweight="5.82pt" strokecolor="#9a9aff">
              <v:stroke dashstyle="solid"/>
            </v:line>
            <v:rect style="position:absolute;left:4358;top:1766;width:719;height:117" filled="false" stroked="true" strokeweight=".579997pt" strokecolor="#000000">
              <v:stroke dashstyle="solid"/>
            </v:rect>
            <v:rect style="position:absolute;left:5077;top:1371;width:708;height:512" filled="true" fillcolor="#9a3365" stroked="false">
              <v:fill type="solid"/>
            </v:rect>
            <v:rect style="position:absolute;left:5077;top:1371;width:708;height:512" filled="false" stroked="true" strokeweight=".565602pt" strokecolor="#000000">
              <v:stroke dashstyle="solid"/>
            </v:rect>
            <v:rect style="position:absolute;left:5785;top:963;width:718;height:920" filled="true" fillcolor="#ffffcc" stroked="false">
              <v:fill type="solid"/>
            </v:rect>
            <v:rect style="position:absolute;left:5785;top:963;width:718;height:920" filled="false" stroked="true" strokeweight=".552953pt" strokecolor="#000000">
              <v:stroke dashstyle="solid"/>
            </v:rect>
            <v:rect style="position:absolute;left:6502;top:742;width:708;height:1140" filled="true" fillcolor="#ccffff" stroked="false">
              <v:fill type="solid"/>
            </v:rect>
            <v:rect style="position:absolute;left:6502;top:742;width:708;height:1141" filled="false" stroked="true" strokeweight=".548399pt" strokecolor="#000000">
              <v:stroke dashstyle="solid"/>
            </v:rect>
            <v:shape style="position:absolute;left:3823;top:464;width:53;height:1419" coordorigin="3823,464" coordsize="53,1419" path="m3823,464l3823,1883,3876,1883e" filled="false" stroked="true" strokeweight=".06pt" strokecolor="#000000">
              <v:path arrowok="t"/>
              <v:stroke dashstyle="solid"/>
            </v:shape>
            <v:line style="position:absolute" from="3823,1604" to="3876,1604" stroked="true" strokeweight=".06pt" strokecolor="#000000">
              <v:stroke dashstyle="solid"/>
            </v:line>
            <v:line style="position:absolute" from="3823,1313" to="3876,1313" stroked="true" strokeweight=".06pt" strokecolor="#000000">
              <v:stroke dashstyle="solid"/>
            </v:line>
            <v:line style="position:absolute" from="3823,1034" to="3876,1034" stroked="true" strokeweight=".06pt" strokecolor="#000000">
              <v:stroke dashstyle="solid"/>
            </v:line>
            <v:line style="position:absolute" from="3823,743" to="3876,743" stroked="true" strokeweight=".06pt" strokecolor="#000000">
              <v:stroke dashstyle="solid"/>
            </v:line>
            <v:line style="position:absolute" from="3823,464" to="3876,464" stroked="true" strokeweight=".06pt" strokecolor="#000000">
              <v:stroke dashstyle="solid"/>
            </v:line>
            <v:line style="position:absolute" from="3823,1883" to="7746,1883" stroked="true" strokeweight=".06pt" strokecolor="#000000">
              <v:stroke dashstyle="solid"/>
            </v:line>
            <v:line style="position:absolute" from="3823,1883" to="3823,1825" stroked="true" strokeweight=".06pt" strokecolor="#000000">
              <v:stroke dashstyle="solid"/>
            </v:line>
            <v:line style="position:absolute" from="7746,1883" to="7746,1825" stroked="true" strokeweight=".06pt" strokecolor="#000000">
              <v:stroke dashstyle="solid"/>
            </v:line>
            <v:rect style="position:absolute;left:7864;top:684;width:590;height:977" filled="false" stroked="true" strokeweight=".06pt" strokecolor="#000000">
              <v:stroke dashstyle="solid"/>
            </v:rect>
            <v:rect style="position:absolute;left:7928;top:777;width:98;height:106" filled="true" fillcolor="#9a9aff" stroked="false">
              <v:fill type="solid"/>
            </v:rect>
            <v:rect style="position:absolute;left:7928;top:777;width:98;height:106" filled="false" stroked="true" strokeweight=".556583pt" strokecolor="#000000">
              <v:stroke dashstyle="solid"/>
            </v:rect>
            <v:rect style="position:absolute;left:7928;top:1022;width:98;height:105" filled="true" fillcolor="#9a3365" stroked="false">
              <v:fill type="solid"/>
            </v:rect>
            <v:rect style="position:absolute;left:7928;top:1022;width:98;height:105" filled="false" stroked="true" strokeweight=".556841pt" strokecolor="#000000">
              <v:stroke dashstyle="solid"/>
            </v:rect>
            <v:rect style="position:absolute;left:7928;top:1265;width:98;height:106" filled="true" fillcolor="#ffffcc" stroked="false">
              <v:fill type="solid"/>
            </v:rect>
            <v:rect style="position:absolute;left:7928;top:1265;width:98;height:106" filled="false" stroked="true" strokeweight=".556583pt" strokecolor="#000000">
              <v:stroke dashstyle="solid"/>
            </v:rect>
            <v:rect style="position:absolute;left:7928;top:1510;width:98;height:105" filled="true" fillcolor="#ccffff" stroked="false">
              <v:fill type="solid"/>
            </v:rect>
            <v:rect style="position:absolute;left:7928;top:1510;width:98;height:105" filled="false" stroked="true" strokeweight=".556841pt" strokecolor="#000000">
              <v:stroke dashstyle="solid"/>
            </v:rect>
            <v:rect style="position:absolute;left:3393;top:219;width:5104;height:2164" filled="false" stroked="true" strokeweight=".574242pt" strokecolor="#000000">
              <v:stroke dashstyle="solid"/>
            </v:rect>
            <v:shape style="position:absolute;left:3523;top:382;width:191;height:1606" type="#_x0000_t202" filled="false" stroked="false">
              <v:textbox inset="0,0,0,0">
                <w:txbxContent>
                  <w:p w:rsidR="0018722C">
                    <w:pPr>
                      <w:spacing w:line="185" w:lineRule="exact" w:before="0"/>
                      <w:ind w:leftChars="0" w:left="0" w:rightChars="0" w:right="0" w:firstLineChars="0" w:firstLine="0"/>
                      <w:jc w:val="left"/>
                      <w:rPr>
                        <w:sz w:val="18"/>
                      </w:rPr>
                    </w:pPr>
                    <w:r>
                      <w:rPr>
                        <w:sz w:val="18"/>
                      </w:rPr>
                      <w:t>25</w:t>
                    </w:r>
                  </w:p>
                  <w:p w:rsidR="0018722C">
                    <w:pPr>
                      <w:spacing w:before="44"/>
                      <w:ind w:leftChars="0" w:left="0" w:rightChars="0" w:right="0" w:firstLineChars="0" w:firstLine="0"/>
                      <w:jc w:val="left"/>
                      <w:rPr>
                        <w:sz w:val="18"/>
                      </w:rPr>
                    </w:pPr>
                    <w:r>
                      <w:rPr>
                        <w:sz w:val="18"/>
                      </w:rPr>
                      <w:t>20</w:t>
                    </w:r>
                  </w:p>
                  <w:p w:rsidR="0018722C">
                    <w:pPr>
                      <w:spacing w:before="55"/>
                      <w:ind w:leftChars="0" w:left="0" w:rightChars="0" w:right="0" w:firstLineChars="0" w:firstLine="0"/>
                      <w:jc w:val="left"/>
                      <w:rPr>
                        <w:sz w:val="18"/>
                      </w:rPr>
                    </w:pPr>
                    <w:r>
                      <w:rPr>
                        <w:sz w:val="18"/>
                      </w:rPr>
                      <w:t>15</w:t>
                    </w:r>
                  </w:p>
                  <w:p w:rsidR="0018722C">
                    <w:pPr>
                      <w:spacing w:before="44"/>
                      <w:ind w:leftChars="0" w:left="0" w:rightChars="0" w:right="0" w:firstLineChars="0" w:firstLine="0"/>
                      <w:jc w:val="left"/>
                      <w:rPr>
                        <w:sz w:val="18"/>
                      </w:rPr>
                    </w:pPr>
                    <w:r>
                      <w:rPr>
                        <w:sz w:val="18"/>
                      </w:rPr>
                      <w:t>10</w:t>
                    </w:r>
                  </w:p>
                  <w:p w:rsidR="0018722C">
                    <w:pPr>
                      <w:spacing w:before="54"/>
                      <w:ind w:leftChars="0" w:left="85" w:rightChars="0" w:right="0" w:firstLineChars="0" w:firstLine="0"/>
                      <w:jc w:val="left"/>
                      <w:rPr>
                        <w:sz w:val="18"/>
                      </w:rPr>
                    </w:pPr>
                    <w:r>
                      <w:rPr>
                        <w:w w:val="95"/>
                        <w:sz w:val="18"/>
                      </w:rPr>
                      <w:t>5</w:t>
                    </w:r>
                  </w:p>
                  <w:p w:rsidR="0018722C">
                    <w:pPr>
                      <w:spacing w:before="43"/>
                      <w:ind w:leftChars="0" w:left="85" w:rightChars="0" w:right="0" w:firstLineChars="0" w:firstLine="0"/>
                      <w:jc w:val="left"/>
                      <w:rPr>
                        <w:sz w:val="18"/>
                      </w:rPr>
                    </w:pPr>
                    <w:r>
                      <w:rPr>
                        <w:w w:val="95"/>
                        <w:sz w:val="18"/>
                      </w:rPr>
                      <w:t>0</w:t>
                    </w:r>
                  </w:p>
                </w:txbxContent>
              </v:textbox>
              <w10:wrap type="none"/>
            </v:shape>
            <v:shape style="position:absolute;left:5270;top:2045;width:1050;height:187" type="#_x0000_t202" filled="false" stroked="false">
              <v:textbox inset="0,0,0,0">
                <w:txbxContent>
                  <w:p w:rsidR="0018722C">
                    <w:pPr>
                      <w:spacing w:line="185" w:lineRule="exact" w:before="0"/>
                      <w:ind w:leftChars="0" w:left="0" w:rightChars="0" w:right="0" w:firstLineChars="0" w:firstLine="0"/>
                      <w:jc w:val="left"/>
                      <w:rPr>
                        <w:sz w:val="18"/>
                      </w:rPr>
                    </w:pPr>
                    <w:r>
                      <w:rPr>
                        <w:w w:val="95"/>
                        <w:sz w:val="18"/>
                      </w:rPr>
                      <w:t>亚二倍体比率</w:t>
                    </w:r>
                  </w:p>
                </w:txbxContent>
              </v:textbox>
              <w10:wrap type="none"/>
            </v:shape>
            <v:shape style="position:absolute;left:7865;top:685;width:627;height:976" type="#_x0000_t202" filled="false" stroked="false">
              <v:textbox inset="0,0,0,0">
                <w:txbxContent>
                  <w:p w:rsidR="0018722C">
                    <w:pPr>
                      <w:spacing w:line="231" w:lineRule="exact" w:before="0"/>
                      <w:ind w:leftChars="0" w:left="214" w:rightChars="0" w:right="0" w:firstLineChars="0" w:firstLine="0"/>
                      <w:jc w:val="left"/>
                      <w:rPr>
                        <w:sz w:val="18"/>
                      </w:rPr>
                    </w:pPr>
                    <w:r>
                      <w:rPr>
                        <w:w w:val="95"/>
                        <w:sz w:val="18"/>
                      </w:rPr>
                      <w:t>C组</w:t>
                    </w:r>
                  </w:p>
                  <w:p w:rsidR="0018722C">
                    <w:pPr>
                      <w:spacing w:before="9"/>
                      <w:ind w:leftChars="0" w:left="214" w:rightChars="0" w:right="0" w:firstLineChars="0" w:firstLine="0"/>
                      <w:jc w:val="left"/>
                      <w:rPr>
                        <w:sz w:val="18"/>
                      </w:rPr>
                    </w:pPr>
                    <w:r>
                      <w:rPr>
                        <w:w w:val="95"/>
                        <w:sz w:val="18"/>
                      </w:rPr>
                      <w:t>M1组</w:t>
                    </w:r>
                  </w:p>
                  <w:p w:rsidR="0018722C">
                    <w:pPr>
                      <w:spacing w:line="249" w:lineRule="auto" w:before="7"/>
                      <w:ind w:leftChars="0" w:left="214" w:rightChars="0" w:right="51" w:firstLineChars="0" w:firstLine="0"/>
                      <w:jc w:val="left"/>
                      <w:rPr>
                        <w:sz w:val="18"/>
                      </w:rPr>
                    </w:pPr>
                    <w:r>
                      <w:rPr>
                        <w:w w:val="95"/>
                        <w:sz w:val="18"/>
                      </w:rPr>
                      <w:t>M2组S组</w:t>
                    </w:r>
                  </w:p>
                </w:txbxContent>
              </v:textbox>
              <w10:wrap type="none"/>
            </v:shape>
            <w10:wrap type="topAndBottom"/>
          </v:group>
        </w:pict>
      </w:r>
    </w:p>
    <w:p w:rsidR="0018722C">
      <w:pPr>
        <w:pStyle w:val="a9"/>
        <w:topLinePunct/>
      </w:pPr>
      <w:r>
        <w:rPr>
          <w:rFonts w:cstheme="minorBidi" w:hAnsiTheme="minorHAnsi" w:eastAsiaTheme="minorHAnsi" w:asciiTheme="minorHAnsi"/>
        </w:rPr>
        <w:t>图18</w:t>
      </w:r>
      <w:r>
        <w:t xml:space="preserve">  </w:t>
      </w:r>
      <w:r w:rsidRPr="00DB64CE">
        <w:rPr>
          <w:rFonts w:cstheme="minorBidi" w:hAnsiTheme="minorHAnsi" w:eastAsiaTheme="minorHAnsi" w:asciiTheme="minorHAnsi"/>
        </w:rPr>
        <w:t>各组大鼠创伤区皮层脑细胞亚二倍体比率</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从</w:t>
      </w:r>
      <w:r>
        <w:t>表</w:t>
      </w:r>
      <w:r>
        <w:t>6</w:t>
      </w:r>
      <w:r>
        <w:t>图</w:t>
      </w:r>
      <w:r>
        <w:t>18</w:t>
      </w:r>
      <w:r/>
      <w:r w:rsidR="001852F3">
        <w:t xml:space="preserve">可以看出，各损伤组大鼠脑皮质损伤区皮层脑细胞亚二倍体比率较对照组明显增高</w:t>
      </w:r>
      <w:r>
        <w:t>（</w:t>
      </w:r>
      <w:r>
        <w:t>P﹤0.05</w:t>
      </w:r>
      <w:r>
        <w:t>）</w:t>
      </w:r>
      <w:r>
        <w:t>，且以上指标随损伤程度的加重而有增强趋</w:t>
      </w:r>
      <w:r>
        <w:t>势</w:t>
      </w:r>
    </w:p>
    <w:p w:rsidR="0018722C">
      <w:pPr>
        <w:topLinePunct/>
      </w:pPr>
      <w:r>
        <w:t>（</w:t>
      </w:r>
      <w:r>
        <w:t>P﹤0.05</w:t>
      </w:r>
      <w:r>
        <w:t>）</w:t>
      </w:r>
      <w:r>
        <w:t>。</w:t>
      </w:r>
    </w:p>
    <w:p w:rsidR="0018722C">
      <w:pPr>
        <w:pStyle w:val="Heading2"/>
        <w:topLinePunct/>
        <w:ind w:left="171" w:hangingChars="171" w:hanging="171"/>
      </w:pPr>
      <w:r>
        <w:rPr>
          <w:b/>
        </w:rPr>
        <w:t>10.</w:t>
      </w:r>
      <w:r>
        <w:t xml:space="preserve"> </w:t>
      </w:r>
      <w:r>
        <w:t>多通道电生理记录仪记录分析</w:t>
      </w:r>
      <w:r>
        <w:rPr>
          <w:b/>
        </w:rPr>
        <w:t>VPM</w:t>
      </w:r>
      <w:r w:rsidR="001852F3">
        <w:t xml:space="preserve">核痛敏神经元放电频率</w:t>
      </w:r>
      <w:r>
        <w:t>（</w:t>
      </w:r>
      <w:r>
        <w:t>见图</w:t>
      </w:r>
      <w:r>
        <w:rPr>
          <w:b/>
        </w:rPr>
        <w:t>119-122</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9080" from="421.079987pt,7.10593pt" to="426.539987pt,7.10593pt" stroked="true" strokeweight=".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9056" from="167.759995pt,22.765936pt" to="427.199995pt,22.765936pt" stroked="true" strokeweight=".95999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8"/>
          <w:sz w:val="21"/>
        </w:rPr>
        <w:t> </w:t>
      </w:r>
      <w:r>
        <w:rPr>
          <w:kern w:val="2"/>
          <w:szCs w:val="22"/>
          <w:rFonts w:cstheme="minorBidi" w:hAnsiTheme="minorHAnsi" w:eastAsiaTheme="minorHAnsi" w:asciiTheme="minorHAnsi"/>
          <w:b/>
          <w:sz w:val="21"/>
        </w:rPr>
        <w:t>8</w:t>
      </w:r>
      <w:r>
        <w:t xml:space="preserve">  </w:t>
      </w:r>
      <w:r>
        <w:rPr>
          <w:kern w:val="2"/>
          <w:szCs w:val="22"/>
          <w:rFonts w:cstheme="minorBidi" w:hAnsiTheme="minorHAnsi" w:eastAsiaTheme="minorHAnsi" w:asciiTheme="minorHAnsi"/>
          <w:b/>
          <w:sz w:val="21"/>
        </w:rPr>
        <w:t>各组大</w:t>
      </w:r>
      <w:r>
        <w:rPr>
          <w:kern w:val="2"/>
          <w:szCs w:val="22"/>
          <w:rFonts w:cstheme="minorBidi" w:hAnsiTheme="minorHAnsi" w:eastAsiaTheme="minorHAnsi" w:asciiTheme="minorHAnsi"/>
          <w:b/>
          <w:spacing w:val="22"/>
          <w:sz w:val="21"/>
        </w:rPr>
        <w:t>鼠</w:t>
      </w:r>
      <w:r>
        <w:rPr>
          <w:kern w:val="2"/>
          <w:szCs w:val="22"/>
          <w:rFonts w:cstheme="minorBidi" w:hAnsiTheme="minorHAnsi" w:eastAsiaTheme="minorHAnsi" w:asciiTheme="minorHAnsi"/>
          <w:b/>
          <w:sz w:val="24"/>
        </w:rPr>
        <w:t>VPM</w:t>
      </w:r>
      <w:r>
        <w:rPr>
          <w:kern w:val="2"/>
          <w:szCs w:val="22"/>
          <w:rFonts w:cstheme="minorBidi" w:hAnsiTheme="minorHAnsi" w:eastAsiaTheme="minorHAnsi" w:asciiTheme="minorHAnsi"/>
          <w:b/>
          <w:sz w:val="24"/>
        </w:rPr>
        <w:t>核痛敏神经元放电频率（Hz）</w:t>
      </w:r>
      <w:r>
        <w:rPr>
          <w:kern w:val="2"/>
          <w:szCs w:val="22"/>
          <w:rFonts w:cstheme="minorBidi" w:hAnsiTheme="minorHAnsi" w:eastAsiaTheme="minorHAnsi" w:asciiTheme="minorHAnsi"/>
          <w:b/>
          <w:sz w:val="21"/>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b/>
          <w:sz w:val="21"/>
        </w:rPr>
        <w:t>）</w:t>
      </w:r>
      <w:r w:rsidR="001852F3">
        <w:rPr>
          <w:kern w:val="2"/>
          <w:szCs w:val="22"/>
          <w:rFonts w:cstheme="minorBidi" w:hAnsiTheme="minorHAnsi" w:eastAsiaTheme="minorHAnsi" w:asciiTheme="minorHAnsi"/>
          <w:b/>
          <w:sz w:val="21"/>
        </w:rPr>
        <w:t xml:space="preserve">分组</w:t>
      </w:r>
      <w:r>
        <w:rPr>
          <w:kern w:val="2"/>
          <w:szCs w:val="22"/>
          <w:rFonts w:cstheme="minorBidi" w:hAnsiTheme="minorHAnsi" w:eastAsiaTheme="minorHAnsi" w:asciiTheme="minorHAnsi"/>
          <w:b/>
          <w:sz w:val="24"/>
        </w:rPr>
        <w:t>放电频率（Hz）</w:t>
      </w:r>
    </w:p>
    <w:p w:rsidR="0018722C">
      <w:pPr>
        <w:pStyle w:val="aff7"/>
        <w:topLinePunct/>
      </w:pPr>
      <w:r>
        <w:rPr>
          <w:sz w:val="2"/>
        </w:rPr>
        <w:pict>
          <v:group style="width:259.45pt;height:.5pt;mso-position-horizontal-relative:char;mso-position-vertical-relative:line" coordorigin="0,0" coordsize="5189,10">
            <v:line style="position:absolute" from="0,5" to="5189,5" stroked="true" strokeweight=".48001pt" strokecolor="#000000">
              <v:stroke dashstyle="solid"/>
            </v:line>
          </v:group>
        </w:pict>
      </w:r>
      <w:r/>
    </w:p>
    <w:p w:rsidR="0018722C">
      <w:pPr>
        <w:pStyle w:val="affff1"/>
        <w:topLinePunct/>
      </w:pPr>
      <w:r>
        <w:rPr>
          <w:rFonts w:cstheme="minorBidi" w:hAnsiTheme="minorHAnsi" w:eastAsiaTheme="minorHAnsi" w:asciiTheme="minorHAnsi"/>
        </w:rPr>
        <w:t>C</w:t>
      </w:r>
      <w:r>
        <w:rPr>
          <w:rFonts w:cstheme="minorBidi" w:hAnsiTheme="minorHAnsi" w:eastAsiaTheme="minorHAnsi" w:asciiTheme="minorHAnsi"/>
        </w:rPr>
        <w:t>组</w:t>
      </w:r>
      <w:r>
        <w:rPr>
          <w:rFonts w:cstheme="minorBidi" w:hAnsiTheme="minorHAnsi" w:eastAsiaTheme="minorHAnsi" w:asciiTheme="minorHAnsi"/>
        </w:rPr>
        <w:t>8.51±5.15</w:t>
      </w:r>
    </w:p>
    <w:p w:rsidR="0018722C">
      <w:pPr>
        <w:topLinePunct/>
      </w:pPr>
      <w:r>
        <w:rPr>
          <w:rFonts w:cstheme="minorBidi" w:hAnsiTheme="minorHAnsi" w:eastAsiaTheme="minorHAnsi" w:asciiTheme="minorHAnsi"/>
        </w:rPr>
        <w:t>M1</w:t>
      </w:r>
      <w:r>
        <w:rPr>
          <w:rFonts w:cstheme="minorBidi" w:hAnsiTheme="minorHAnsi" w:eastAsiaTheme="minorHAnsi" w:asciiTheme="minorHAnsi"/>
        </w:rPr>
        <w:t>组</w:t>
      </w:r>
      <w:r w:rsidR="001852F3">
        <w:rPr>
          <w:rFonts w:cstheme="minorBidi" w:hAnsiTheme="minorHAnsi" w:eastAsiaTheme="minorHAnsi" w:asciiTheme="minorHAnsi"/>
        </w:rPr>
        <w:t>28.53</w:t>
      </w:r>
      <w:r>
        <w:rPr>
          <w:rFonts w:cstheme="minorBidi" w:hAnsiTheme="minorHAnsi" w:eastAsiaTheme="minorHAnsi" w:asciiTheme="minorHAnsi"/>
        </w:rPr>
        <w:t>±6.34</w:t>
      </w:r>
      <w:r>
        <w:rPr>
          <w:vertAlign w:val="superscript"/>
          /&gt;
        </w:rPr>
        <w:t>*</w:t>
      </w:r>
    </w:p>
    <w:p w:rsidR="0018722C">
      <w:pPr>
        <w:topLinePunct/>
      </w:pPr>
      <w:r>
        <w:rPr>
          <w:rFonts w:cstheme="minorBidi" w:hAnsiTheme="minorHAnsi" w:eastAsiaTheme="minorHAnsi" w:asciiTheme="minorHAnsi"/>
        </w:rPr>
        <w:t>M2</w:t>
      </w:r>
      <w:r>
        <w:rPr>
          <w:rFonts w:cstheme="minorBidi" w:hAnsiTheme="minorHAnsi" w:eastAsiaTheme="minorHAnsi" w:asciiTheme="minorHAnsi"/>
        </w:rPr>
        <w:t>组</w:t>
      </w:r>
      <w:r w:rsidR="001852F3">
        <w:rPr>
          <w:rFonts w:cstheme="minorBidi" w:hAnsiTheme="minorHAnsi" w:eastAsiaTheme="minorHAnsi" w:asciiTheme="minorHAnsi"/>
        </w:rPr>
        <w:t>49.19</w:t>
      </w:r>
      <w:r>
        <w:rPr>
          <w:rFonts w:cstheme="minorBidi" w:hAnsiTheme="minorHAnsi" w:eastAsiaTheme="minorHAnsi" w:asciiTheme="minorHAnsi"/>
        </w:rPr>
        <w:t>±8.50</w:t>
      </w:r>
      <w:r>
        <w:rPr>
          <w:vertAlign w:val="superscript"/>
          /&gt;
        </w:rPr>
        <w:t>*#</w:t>
      </w:r>
    </w:p>
    <w:p w:rsidR="0018722C">
      <w:pPr>
        <w:pStyle w:val="ae"/>
        <w:topLinePunct/>
      </w:pPr>
      <w:r>
        <w:rPr>
          <w:kern w:val="2"/>
          <w:sz w:val="22"/>
          <w:szCs w:val="22"/>
          <w:rFonts w:cstheme="minorBidi" w:hAnsiTheme="minorHAnsi" w:eastAsiaTheme="minorHAnsi" w:asciiTheme="minorHAnsi"/>
        </w:rPr>
        <w:pict>
          <v:group style="margin-left:167.039993pt;margin-top:22.285614pt;width:260.55pt;height:1pt;mso-position-horizontal-relative:page;mso-position-vertical-relative:paragraph;z-index:3016;mso-wrap-distance-left:0;mso-wrap-distance-right:0" coordorigin="3341,446" coordsize="5211,20">
            <v:line style="position:absolute" from="3341,455" to="5220,455" stroked="true" strokeweight=".95996pt" strokecolor="#000000">
              <v:stroke dashstyle="solid"/>
            </v:line>
            <v:line style="position:absolute" from="5206,455" to="8551,455" stroked="true" strokeweight=".95996pt" strokecolor="#000000">
              <v:stroke dashstyle="solid"/>
            </v:line>
            <w10:wrap type="topAndBottom"/>
          </v:group>
        </w:pict>
      </w:r>
      <w:r>
        <w:rPr>
          <w:kern w:val="2"/>
          <w:szCs w:val="22"/>
          <w:rFonts w:cstheme="minorBidi" w:hAnsiTheme="minorHAnsi" w:eastAsiaTheme="minorHAnsi" w:asciiTheme="minorHAnsi"/>
          <w:sz w:val="21"/>
        </w:rPr>
        <w:t>S</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0"/>
          <w:sz w:val="21"/>
        </w:rPr>
        <w:t>7</w:t>
      </w:r>
      <w:r>
        <w:rPr>
          <w:kern w:val="2"/>
          <w:szCs w:val="22"/>
          <w:rFonts w:cstheme="minorBidi" w:hAnsiTheme="minorHAnsi" w:eastAsiaTheme="minorHAnsi" w:asciiTheme="minorHAnsi"/>
          <w:sz w:val="21"/>
        </w:rPr>
        <w:t>6</w:t>
      </w:r>
      <w:r>
        <w:rPr>
          <w:kern w:val="2"/>
          <w:szCs w:val="22"/>
          <w:rFonts w:cstheme="minorBidi" w:hAnsiTheme="minorHAnsi" w:eastAsiaTheme="minorHAnsi" w:asciiTheme="minorHAnsi"/>
          <w:spacing w:val="0"/>
          <w:sz w:val="21"/>
        </w:rPr>
        <w:t>.</w:t>
      </w:r>
      <w:r>
        <w:rPr>
          <w:kern w:val="2"/>
          <w:szCs w:val="22"/>
          <w:rFonts w:cstheme="minorBidi" w:hAnsiTheme="minorHAnsi" w:eastAsiaTheme="minorHAnsi" w:asciiTheme="minorHAnsi"/>
          <w:sz w:val="21"/>
        </w:rPr>
        <w:t>88</w:t>
      </w:r>
      <w:r>
        <w:rPr>
          <w:kern w:val="2"/>
          <w:szCs w:val="22"/>
          <w:rFonts w:cstheme="minorBidi" w:hAnsiTheme="minorHAnsi" w:eastAsiaTheme="minorHAnsi" w:asciiTheme="minorHAnsi"/>
          <w:spacing w:val="0"/>
          <w:sz w:val="24"/>
        </w:rPr>
        <w:t>±9.63</w: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w w:val="100"/>
          <w:sz w:val="11"/>
        </w:rPr>
        <w:t>※</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w:t>
      </w:r>
      <w:r w:rsidR="001852F3">
        <w:rPr>
          <w:rFonts w:cstheme="minorBidi" w:hAnsiTheme="minorHAnsi" w:eastAsiaTheme="minorHAnsi" w:asciiTheme="minorHAnsi"/>
        </w:rPr>
        <w:t xml:space="preserve">相比，P﹤0.05；</w:t>
      </w:r>
      <w:r>
        <w:rPr>
          <w:vertAlign w:val="superscript"/>
          /&gt;
        </w:rPr>
        <w:t>#</w:t>
      </w:r>
      <w:r>
        <w:rPr>
          <w:rFonts w:cstheme="minorBidi" w:hAnsiTheme="minorHAnsi" w:eastAsiaTheme="minorHAnsi" w:asciiTheme="minorHAnsi"/>
        </w:rPr>
        <w:t>与M1</w:t>
      </w:r>
      <w:r w:rsidR="001852F3">
        <w:rPr>
          <w:rFonts w:cstheme="minorBidi" w:hAnsiTheme="minorHAnsi" w:eastAsiaTheme="minorHAnsi" w:asciiTheme="minorHAnsi"/>
        </w:rPr>
        <w:t xml:space="preserve">组相比，P﹤0.05；</w:t>
      </w:r>
      <w:r>
        <w:rPr>
          <w:rFonts w:cstheme="minorBidi" w:hAnsiTheme="minorHAnsi" w:eastAsiaTheme="minorHAnsi" w:asciiTheme="minorHAnsi"/>
        </w:rPr>
        <w:t>※</w:t>
      </w:r>
      <w:r>
        <w:rPr>
          <w:rFonts w:cstheme="minorBidi" w:hAnsiTheme="minorHAnsi" w:eastAsiaTheme="minorHAnsi" w:asciiTheme="minorHAnsi"/>
        </w:rPr>
        <w:t>与M2</w:t>
      </w:r>
      <w:r w:rsidR="001852F3">
        <w:rPr>
          <w:rFonts w:cstheme="minorBidi" w:hAnsiTheme="minorHAnsi" w:eastAsiaTheme="minorHAnsi" w:asciiTheme="minorHAnsi"/>
        </w:rPr>
        <w:t xml:space="preserve">组相比，P﹤0.05</w:t>
      </w:r>
    </w:p>
    <w:p w:rsidR="0018722C">
      <w:pPr>
        <w:pStyle w:val="aff7"/>
        <w:topLinePunct/>
      </w:pPr>
      <w:r>
        <w:pict>
          <v:shape style="margin-left:391.140015pt;margin-top:17.968884pt;width:29.05pt;height:37.450pt;mso-position-horizontal-relative:page;mso-position-vertical-relative:paragraph;z-index:3040;mso-wrap-distance-left:0;mso-wrap-distance-right:0" type="#_x0000_t202" filled="false" stroked="true" strokeweight=".06pt" strokecolor="#000000">
            <v:textbox inset="0,0,0,0">
              <w:txbxContent>
                <w:p w:rsidR="0018722C">
                  <w:pPr>
                    <w:spacing w:before="6"/>
                    <w:ind w:leftChars="0" w:left="202" w:rightChars="0" w:right="0" w:firstLineChars="0" w:firstLine="0"/>
                    <w:jc w:val="left"/>
                    <w:rPr>
                      <w:sz w:val="13"/>
                    </w:rPr>
                  </w:pPr>
                  <w:r>
                    <w:rPr>
                      <w:w w:val="125"/>
                      <w:sz w:val="13"/>
                    </w:rPr>
                    <w:t>C组</w:t>
                  </w:r>
                </w:p>
                <w:p w:rsidR="0018722C">
                  <w:pPr>
                    <w:spacing w:before="17"/>
                    <w:ind w:leftChars="0" w:left="202" w:rightChars="0" w:right="0" w:firstLineChars="0" w:firstLine="0"/>
                    <w:jc w:val="left"/>
                    <w:rPr>
                      <w:sz w:val="13"/>
                    </w:rPr>
                  </w:pPr>
                  <w:r>
                    <w:rPr>
                      <w:w w:val="125"/>
                      <w:sz w:val="13"/>
                    </w:rPr>
                    <w:t>M1组</w:t>
                  </w:r>
                </w:p>
                <w:p w:rsidR="0018722C">
                  <w:pPr>
                    <w:spacing w:line="264" w:lineRule="auto" w:before="17"/>
                    <w:ind w:leftChars="0" w:left="202" w:rightChars="0" w:right="0" w:firstLineChars="0" w:firstLine="0"/>
                    <w:jc w:val="left"/>
                    <w:rPr>
                      <w:sz w:val="13"/>
                    </w:rPr>
                  </w:pPr>
                  <w:r>
                    <w:rPr>
                      <w:w w:val="125"/>
                      <w:sz w:val="13"/>
                    </w:rPr>
                    <w:t>M2组S组</w:t>
                  </w:r>
                </w:p>
              </w:txbxContent>
            </v:textbox>
            <v:stroke dashstyle="solid"/>
            <w10:wrap type="topAndBottom"/>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71.501694pt;margin-top:-151.763062pt;width:251.5pt;height:146pt;mso-position-horizontal-relative:page;mso-position-vertical-relative:paragraph;z-index:-179008" coordorigin="3430,-3035" coordsize="5030,2920">
            <v:rect style="position:absolute;left:3890;top:-2823;width:3794;height:2307" filled="true" fillcolor="#c0c0c0" stroked="false">
              <v:fill type="solid"/>
            </v:rect>
            <v:shape style="position:absolute;left:3890;top:-775;width:3794;height:2" coordorigin="3890,-775" coordsize="3794,0" path="m7165,-775l7684,-775m3890,-775l5105,-775e" filled="false" stroked="true" strokeweight=".06pt" strokecolor="#000000">
              <v:path arrowok="t"/>
              <v:stroke dashstyle="solid"/>
            </v:shape>
            <v:shape style="position:absolute;left:3890;top:-1025;width:3794;height:2" coordorigin="3890,-1024" coordsize="3794,0" path="m7165,-1024l7684,-1024m3890,-1024l5105,-1024e" filled="false" stroked="true" strokeweight=".06pt" strokecolor="#000000">
              <v:path arrowok="t"/>
              <v:stroke dashstyle="solid"/>
            </v:shape>
            <v:shape style="position:absolute;left:3890;top:-1285;width:3794;height:2" coordorigin="3890,-1285" coordsize="3794,0" path="m7165,-1285l7684,-1285m3890,-1285l5788,-1285e" filled="false" stroked="true" strokeweight=".06pt" strokecolor="#000000">
              <v:path arrowok="t"/>
              <v:stroke dashstyle="solid"/>
            </v:shape>
            <v:shape style="position:absolute;left:3890;top:-1545;width:3794;height:2" coordorigin="3890,-1544" coordsize="3794,0" path="m7165,-1544l7684,-1544m3890,-1544l5788,-1544e" filled="false" stroked="true" strokeweight=".06pt" strokecolor="#000000">
              <v:path arrowok="t"/>
              <v:stroke dashstyle="solid"/>
            </v:shape>
            <v:shape style="position:absolute;left:3890;top:-1794;width:3794;height:2" coordorigin="3890,-1794" coordsize="3794,0" path="m7165,-1794l7684,-1794m3890,-1794l6482,-1794e" filled="false" stroked="true" strokeweight=".06pt" strokecolor="#000000">
              <v:path arrowok="t"/>
              <v:stroke dashstyle="solid"/>
            </v:shape>
            <v:shape style="position:absolute;left:3890;top:-2053;width:3794;height:2" coordorigin="3890,-2053" coordsize="3794,0" path="m7165,-2053l7684,-2053m3890,-2053l6482,-2053e" filled="false" stroked="true" strokeweight=".06pt" strokecolor="#000000">
              <v:path arrowok="t"/>
              <v:stroke dashstyle="solid"/>
            </v:shape>
            <v:shape style="position:absolute;left:3890;top:-2314;width:3794;height:2" coordorigin="3890,-2313" coordsize="3794,0" path="m7165,-2313l7684,-2313m3890,-2313l6482,-2313e" filled="false" stroked="true" strokeweight=".06pt" strokecolor="#000000">
              <v:path arrowok="t"/>
              <v:stroke dashstyle="solid"/>
            </v:shape>
            <v:line style="position:absolute" from="3890,-2563" to="7684,-2563" stroked="true" strokeweight=".06pt" strokecolor="#000000">
              <v:stroke dashstyle="solid"/>
            </v:line>
            <v:line style="position:absolute" from="3890,-2822" to="7684,-2822" stroked="true" strokeweight=".06pt" strokecolor="#000000">
              <v:stroke dashstyle="solid"/>
            </v:line>
            <v:rect style="position:absolute;left:3890;top:-2823;width:3794;height:2307" filled="false" stroked="true" strokeweight=".549866pt" strokecolor="#7f7f7f">
              <v:stroke dashstyle="solid"/>
            </v:rect>
            <v:rect style="position:absolute;left:4408;top:-735;width:696;height:219" filled="true" fillcolor="#9a9aff" stroked="false">
              <v:fill type="solid"/>
            </v:rect>
            <v:rect style="position:absolute;left:4408;top:-735;width:696;height:219" filled="false" stroked="true" strokeweight=".529581pt" strokecolor="#000000">
              <v:stroke dashstyle="solid"/>
            </v:rect>
            <v:rect style="position:absolute;left:5104;top:-1243;width:683;height:728" filled="true" fillcolor="#9a3365" stroked="false">
              <v:fill type="solid"/>
            </v:rect>
            <v:rect style="position:absolute;left:5104;top:-1243;width:683;height:728" filled="false" stroked="true" strokeweight=".579296pt" strokecolor="#000000">
              <v:stroke dashstyle="solid"/>
            </v:rect>
            <v:rect style="position:absolute;left:5787;top:-1774;width:695;height:1258" filled="true" fillcolor="#ffffcc" stroked="false">
              <v:fill type="solid"/>
            </v:rect>
            <v:rect style="position:absolute;left:5787;top:-1774;width:695;height:1258" filled="false" stroked="true" strokeweight=".605705pt" strokecolor="#000000">
              <v:stroke dashstyle="solid"/>
            </v:rect>
            <v:rect style="position:absolute;left:6482;top:-2490;width:683;height:1974" filled="true" fillcolor="#ccffff" stroked="false">
              <v:fill type="solid"/>
            </v:rect>
            <v:rect style="position:absolute;left:6482;top:-2490;width:683;height:1974" filled="false" stroked="true" strokeweight=".619995pt" strokecolor="#000000">
              <v:stroke dashstyle="solid"/>
            </v:rect>
            <v:shape style="position:absolute;left:3890;top:-2823;width:52;height:2307" coordorigin="3890,-2822" coordsize="52,2307" path="m3890,-2822l3890,-516,3942,-516e" filled="false" stroked="true" strokeweight=".06pt" strokecolor="#000000">
              <v:path arrowok="t"/>
              <v:stroke dashstyle="solid"/>
            </v:shape>
            <v:line style="position:absolute" from="3890,-775" to="3942,-775" stroked="true" strokeweight=".06pt" strokecolor="#000000">
              <v:stroke dashstyle="solid"/>
            </v:line>
            <v:line style="position:absolute" from="3890,-1024" to="3942,-1024" stroked="true" strokeweight=".06pt" strokecolor="#000000">
              <v:stroke dashstyle="solid"/>
            </v:line>
            <v:line style="position:absolute" from="3890,-1285" to="3942,-1285" stroked="true" strokeweight=".06pt" strokecolor="#000000">
              <v:stroke dashstyle="solid"/>
            </v:line>
            <v:line style="position:absolute" from="3890,-1544" to="3942,-1544" stroked="true" strokeweight=".06pt" strokecolor="#000000">
              <v:stroke dashstyle="solid"/>
            </v:line>
            <v:line style="position:absolute" from="3890,-1794" to="3942,-1794" stroked="true" strokeweight=".06pt" strokecolor="#000000">
              <v:stroke dashstyle="solid"/>
            </v:line>
            <v:line style="position:absolute" from="3890,-2053" to="3942,-2053" stroked="true" strokeweight=".06pt" strokecolor="#000000">
              <v:stroke dashstyle="solid"/>
            </v:line>
            <v:line style="position:absolute" from="3890,-2313" to="3942,-2313" stroked="true" strokeweight=".06pt" strokecolor="#000000">
              <v:stroke dashstyle="solid"/>
            </v:line>
            <v:line style="position:absolute" from="3890,-2563" to="3942,-2563" stroked="true" strokeweight=".06pt" strokecolor="#000000">
              <v:stroke dashstyle="solid"/>
            </v:line>
            <v:line style="position:absolute" from="3890,-2822" to="3942,-2822" stroked="true" strokeweight=".06pt" strokecolor="#000000">
              <v:stroke dashstyle="solid"/>
            </v:line>
            <v:shape style="position:absolute;left:0;top:1804;width:3794;height:42" coordorigin="0,1804" coordsize="3794,42" path="m3890,-516l7684,-516m3890,-516l3890,-558e" filled="false" stroked="true" strokeweight=".06pt" strokecolor="#000000">
              <v:path arrowok="t"/>
              <v:stroke dashstyle="solid"/>
            </v:shape>
            <v:line style="position:absolute" from="7684,-516" to="7684,-558" stroked="true" strokeweight=".06pt" strokecolor="#000000">
              <v:stroke dashstyle="solid"/>
            </v:line>
            <v:shape style="position:absolute;left:3435;top:-3030;width:5019;height:2909" type="#_x0000_t202" filled="false" stroked="true" strokeweight=".556866pt" strokecolor="#000000">
              <v:textbox inset="0,0,0,0">
                <w:txbxContent>
                  <w:p w:rsidR="0018722C">
                    <w:pPr>
                      <w:spacing w:before="105"/>
                      <w:ind w:leftChars="0" w:left="146" w:rightChars="0" w:right="0" w:firstLineChars="0" w:firstLine="0"/>
                      <w:jc w:val="left"/>
                      <w:rPr>
                        <w:sz w:val="13"/>
                      </w:rPr>
                    </w:pPr>
                    <w:r>
                      <w:rPr>
                        <w:w w:val="125"/>
                        <w:sz w:val="13"/>
                      </w:rPr>
                      <w:t>90</w:t>
                    </w:r>
                  </w:p>
                  <w:p w:rsidR="0018722C">
                    <w:pPr>
                      <w:spacing w:before="88"/>
                      <w:ind w:leftChars="0" w:left="146" w:rightChars="0" w:right="0" w:firstLineChars="0" w:firstLine="0"/>
                      <w:jc w:val="left"/>
                      <w:rPr>
                        <w:sz w:val="13"/>
                      </w:rPr>
                    </w:pPr>
                    <w:r>
                      <w:rPr>
                        <w:w w:val="125"/>
                        <w:sz w:val="13"/>
                      </w:rPr>
                      <w:t>80</w:t>
                    </w:r>
                  </w:p>
                  <w:p w:rsidR="0018722C">
                    <w:pPr>
                      <w:spacing w:before="79"/>
                      <w:ind w:leftChars="0" w:left="146" w:rightChars="0" w:right="0" w:firstLineChars="0" w:firstLine="0"/>
                      <w:jc w:val="left"/>
                      <w:rPr>
                        <w:sz w:val="13"/>
                      </w:rPr>
                    </w:pPr>
                    <w:r>
                      <w:rPr>
                        <w:w w:val="125"/>
                        <w:sz w:val="13"/>
                      </w:rPr>
                      <w:t>70</w:t>
                    </w:r>
                  </w:p>
                  <w:p w:rsidR="0018722C">
                    <w:pPr>
                      <w:spacing w:before="89"/>
                      <w:ind w:leftChars="0" w:left="146" w:rightChars="0" w:right="0" w:firstLineChars="0" w:firstLine="0"/>
                      <w:jc w:val="left"/>
                      <w:rPr>
                        <w:sz w:val="13"/>
                      </w:rPr>
                    </w:pPr>
                    <w:r>
                      <w:rPr>
                        <w:w w:val="125"/>
                        <w:sz w:val="13"/>
                      </w:rPr>
                      <w:t>60</w:t>
                    </w:r>
                  </w:p>
                  <w:p w:rsidR="0018722C">
                    <w:pPr>
                      <w:spacing w:before="90"/>
                      <w:ind w:leftChars="0" w:left="146" w:rightChars="0" w:right="0" w:firstLineChars="0" w:firstLine="0"/>
                      <w:jc w:val="left"/>
                      <w:rPr>
                        <w:sz w:val="13"/>
                      </w:rPr>
                    </w:pPr>
                    <w:r>
                      <w:rPr>
                        <w:w w:val="125"/>
                        <w:sz w:val="13"/>
                      </w:rPr>
                      <w:t>50</w:t>
                    </w:r>
                  </w:p>
                  <w:p w:rsidR="0018722C">
                    <w:pPr>
                      <w:spacing w:before="78"/>
                      <w:ind w:leftChars="0" w:left="146" w:rightChars="0" w:right="0" w:firstLineChars="0" w:firstLine="0"/>
                      <w:jc w:val="left"/>
                      <w:rPr>
                        <w:sz w:val="13"/>
                      </w:rPr>
                    </w:pPr>
                    <w:r>
                      <w:rPr>
                        <w:w w:val="125"/>
                        <w:sz w:val="13"/>
                      </w:rPr>
                      <w:t>40</w:t>
                    </w:r>
                  </w:p>
                  <w:p w:rsidR="0018722C">
                    <w:pPr>
                      <w:spacing w:before="90"/>
                      <w:ind w:leftChars="0" w:left="146" w:rightChars="0" w:right="0" w:firstLineChars="0" w:firstLine="0"/>
                      <w:jc w:val="left"/>
                      <w:rPr>
                        <w:sz w:val="13"/>
                      </w:rPr>
                    </w:pPr>
                    <w:r>
                      <w:rPr>
                        <w:w w:val="125"/>
                        <w:sz w:val="13"/>
                      </w:rPr>
                      <w:t>30</w:t>
                    </w:r>
                  </w:p>
                  <w:p w:rsidR="0018722C">
                    <w:pPr>
                      <w:spacing w:before="89"/>
                      <w:ind w:leftChars="0" w:left="146" w:rightChars="0" w:right="0" w:firstLineChars="0" w:firstLine="0"/>
                      <w:jc w:val="left"/>
                      <w:rPr>
                        <w:sz w:val="13"/>
                      </w:rPr>
                    </w:pPr>
                    <w:r>
                      <w:rPr>
                        <w:w w:val="125"/>
                        <w:sz w:val="13"/>
                      </w:rPr>
                      <w:t>20</w:t>
                    </w:r>
                  </w:p>
                  <w:p w:rsidR="0018722C">
                    <w:pPr>
                      <w:spacing w:before="79"/>
                      <w:ind w:leftChars="0" w:left="146" w:rightChars="0" w:right="0" w:firstLineChars="0" w:firstLine="0"/>
                      <w:jc w:val="left"/>
                      <w:rPr>
                        <w:sz w:val="13"/>
                      </w:rPr>
                    </w:pPr>
                    <w:r>
                      <w:rPr>
                        <w:w w:val="125"/>
                        <w:sz w:val="13"/>
                      </w:rPr>
                      <w:t>10</w:t>
                    </w:r>
                  </w:p>
                  <w:p w:rsidR="0018722C">
                    <w:pPr>
                      <w:spacing w:before="90"/>
                      <w:ind w:leftChars="0" w:left="235" w:rightChars="0" w:right="0" w:firstLineChars="0" w:firstLine="0"/>
                      <w:jc w:val="left"/>
                      <w:rPr>
                        <w:sz w:val="13"/>
                      </w:rPr>
                    </w:pPr>
                    <w:r>
                      <w:rPr>
                        <w:w w:val="126"/>
                        <w:sz w:val="13"/>
                      </w:rPr>
                      <w:t>0</w:t>
                    </w:r>
                  </w:p>
                  <w:p w:rsidR="0018722C">
                    <w:pPr>
                      <w:spacing w:before="16"/>
                      <w:ind w:leftChars="0" w:left="2008" w:rightChars="0" w:right="2320" w:firstLineChars="0" w:firstLine="0"/>
                      <w:jc w:val="center"/>
                      <w:rPr>
                        <w:sz w:val="13"/>
                      </w:rPr>
                    </w:pPr>
                    <w:r>
                      <w:rPr>
                        <w:w w:val="125"/>
                        <w:sz w:val="13"/>
                      </w:rPr>
                      <w:t>放电频率</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93.97168pt;margin-top:-98.792435pt;width:5.05pt;height:4.25pt;mso-position-horizontal-relative:page;mso-position-vertical-relative:paragraph;z-index:-178984" coordorigin="7879,-1976" coordsize="101,85">
            <v:rect style="position:absolute;left:7885;top:-1971;width:89;height:74" filled="true" fillcolor="#9a9aff" stroked="false">
              <v:fill type="solid"/>
            </v:rect>
            <v:rect style="position:absolute;left:7885;top:-1971;width:89;height:74" filled="false" stroked="true" strokeweight=".56502pt" strokecolor="#000000">
              <v:stroke dashstyle="solid"/>
            </v:rect>
            <w10:wrap type="none"/>
          </v:group>
        </w:pict>
      </w:r>
      <w:r>
        <w:rPr>
          <w:kern w:val="2"/>
          <w:sz w:val="22"/>
          <w:szCs w:val="22"/>
          <w:rFonts w:cstheme="minorBidi" w:hAnsiTheme="minorHAnsi" w:eastAsiaTheme="minorHAnsi" w:asciiTheme="minorHAnsi"/>
        </w:rPr>
        <w:pict>
          <v:group style="position:absolute;margin-left:393.972137pt;margin-top:-89.43203pt;width:5.05pt;height:4.2pt;mso-position-horizontal-relative:page;mso-position-vertical-relative:paragraph;z-index:-178960" coordorigin="7879,-1789" coordsize="101,84">
            <v:rect style="position:absolute;left:7885;top:-1783;width:89;height:72" filled="true" fillcolor="#9a3365" stroked="false">
              <v:fill type="solid"/>
            </v:rect>
            <v:rect style="position:absolute;left:7885;top:-1783;width:89;height:72" filled="false" stroked="true" strokeweight=".564127pt" strokecolor="#000000">
              <v:stroke dashstyle="solid"/>
            </v:rect>
            <w10:wrap type="none"/>
          </v:group>
        </w:pict>
      </w:r>
      <w:r>
        <w:rPr>
          <w:kern w:val="2"/>
          <w:sz w:val="22"/>
          <w:szCs w:val="22"/>
          <w:rFonts w:cstheme="minorBidi" w:hAnsiTheme="minorHAnsi" w:eastAsiaTheme="minorHAnsi" w:asciiTheme="minorHAnsi"/>
        </w:rPr>
        <w:pict>
          <v:group style="position:absolute;margin-left:393.972137pt;margin-top:-80.072083pt;width:5.05pt;height:4.2pt;mso-position-horizontal-relative:page;mso-position-vertical-relative:paragraph;z-index:-178936" coordorigin="7879,-1601" coordsize="101,84">
            <v:rect style="position:absolute;left:7885;top:-1596;width:89;height:72" filled="true" fillcolor="#ffffcc" stroked="false">
              <v:fill type="solid"/>
            </v:rect>
            <v:rect style="position:absolute;left:7885;top:-1596;width:89;height:72" filled="false" stroked="true" strokeweight=".564127pt" strokecolor="#000000">
              <v:stroke dashstyle="solid"/>
            </v:rect>
            <w10:wrap type="none"/>
          </v:group>
        </w:pict>
      </w:r>
      <w:r>
        <w:rPr>
          <w:kern w:val="2"/>
          <w:sz w:val="22"/>
          <w:szCs w:val="22"/>
          <w:rFonts w:cstheme="minorBidi" w:hAnsiTheme="minorHAnsi" w:eastAsiaTheme="minorHAnsi" w:asciiTheme="minorHAnsi"/>
        </w:rPr>
        <w:pict>
          <v:group style="position:absolute;margin-left:393.97168pt;margin-top:-70.772438pt;width:5.05pt;height:4.25pt;mso-position-horizontal-relative:page;mso-position-vertical-relative:paragraph;z-index:-178912" coordorigin="7879,-1415" coordsize="101,85">
            <v:rect style="position:absolute;left:7885;top:-1410;width:89;height:74" filled="true" fillcolor="#ccffff" stroked="false">
              <v:fill type="solid"/>
            </v:rect>
            <v:rect style="position:absolute;left:7885;top:-1410;width:89;height:74" filled="false" stroked="true" strokeweight=".56502pt" strokecolor="#000000">
              <v:stroke dashstyle="solid"/>
            </v:rect>
            <w10:wrap type="none"/>
          </v:group>
        </w:pict>
      </w:r>
      <w:r>
        <w:rPr>
          <w:kern w:val="2"/>
          <w:szCs w:val="22"/>
          <w:rFonts w:cstheme="minorBidi" w:hAnsiTheme="minorHAnsi" w:eastAsiaTheme="minorHAnsi" w:asciiTheme="minorHAnsi"/>
          <w:b/>
          <w:sz w:val="21"/>
        </w:rPr>
        <w:t>图19</w:t>
      </w:r>
      <w:r>
        <w:t xml:space="preserve">  </w:t>
      </w:r>
      <w:r w:rsidRPr="00DB64CE">
        <w:rPr>
          <w:kern w:val="2"/>
          <w:szCs w:val="22"/>
          <w:rFonts w:cstheme="minorBidi" w:hAnsiTheme="minorHAnsi" w:eastAsiaTheme="minorHAnsi" w:asciiTheme="minorHAnsi"/>
          <w:b/>
          <w:sz w:val="21"/>
        </w:rPr>
        <w:t>各组大鼠</w:t>
      </w:r>
      <w:r>
        <w:rPr>
          <w:kern w:val="2"/>
          <w:szCs w:val="22"/>
          <w:rFonts w:cstheme="minorBidi" w:hAnsiTheme="minorHAnsi" w:eastAsiaTheme="minorHAnsi" w:asciiTheme="minorHAnsi"/>
          <w:b/>
          <w:sz w:val="24"/>
        </w:rPr>
        <w:t>VPM</w:t>
      </w:r>
      <w:r w:rsidR="001852F3">
        <w:rPr>
          <w:kern w:val="2"/>
          <w:szCs w:val="22"/>
          <w:rFonts w:cstheme="minorBidi" w:hAnsiTheme="minorHAnsi" w:eastAsiaTheme="minorHAnsi" w:asciiTheme="minorHAnsi"/>
          <w:b/>
          <w:sz w:val="24"/>
        </w:rPr>
        <w:t xml:space="preserve">核痛敏神经元放电频率（Hz）</w:t>
      </w:r>
    </w:p>
    <w:p w:rsidR="0018722C">
      <w:pPr>
        <w:topLinePunct/>
      </w:pPr>
      <w:r>
        <w:t>从</w:t>
      </w:r>
      <w:r>
        <w:t>表</w:t>
      </w:r>
      <w:r>
        <w:t>6</w:t>
      </w:r>
      <w:r>
        <w:t>图</w:t>
      </w:r>
      <w:r>
        <w:t>19</w:t>
      </w:r>
      <w:r/>
      <w:r w:rsidR="001852F3">
        <w:t xml:space="preserve">可以看出，各损伤组大鼠脑</w:t>
      </w:r>
      <w:r>
        <w:t>VPM</w:t>
      </w:r>
      <w:r/>
      <w:r w:rsidR="001852F3">
        <w:t xml:space="preserve">核痛敏神经元放电频率较对照</w:t>
      </w:r>
      <w:r>
        <w:t>组明显增高</w:t>
      </w:r>
      <w:r>
        <w:t>（</w:t>
      </w:r>
      <w:r>
        <w:rPr>
          <w:spacing w:val="-10"/>
        </w:rPr>
        <w:t xml:space="preserve">P﹤0.05</w:t>
      </w:r>
      <w:r>
        <w:t>）</w:t>
      </w:r>
      <w:r>
        <w:t>，且以上指标随损伤程度的加重而有增强趋势</w:t>
      </w:r>
      <w:r>
        <w:t>（</w:t>
      </w:r>
      <w:r>
        <w:rPr>
          <w:spacing w:val="-6"/>
        </w:rPr>
        <w:t xml:space="preserve">P﹤0.05</w:t>
      </w:r>
      <w:r>
        <w:t>）</w:t>
      </w:r>
      <w:r>
        <w:t>。</w:t>
      </w:r>
    </w:p>
    <w:p w:rsidR="0018722C">
      <w:pPr>
        <w:pStyle w:val="Heading2"/>
        <w:topLinePunct/>
        <w:ind w:left="171" w:hangingChars="171" w:hanging="171"/>
      </w:pPr>
      <w:r>
        <w:t>11.</w:t>
      </w:r>
      <w:r>
        <w:t xml:space="preserve"> </w:t>
      </w:r>
      <w:r w:rsidRPr="00DB64CE">
        <w:t>相关性分析：</w:t>
      </w:r>
    </w:p>
    <w:p w:rsidR="0018722C">
      <w:pPr>
        <w:topLinePunct/>
      </w:pPr>
      <w:r>
        <w:t>（</w:t>
      </w:r>
      <w:r>
        <w:t xml:space="preserve">1</w:t>
      </w:r>
      <w:r>
        <w:t>）</w:t>
      </w:r>
      <w:r>
        <w:t>脑组织</w:t>
      </w:r>
      <w:r w:rsidR="001852F3">
        <w:t xml:space="preserve">SP、NPY、CGRP、NF-</w:t>
      </w:r>
      <w:r>
        <w:t>κ</w:t>
      </w:r>
      <w:r>
        <w:t>B、AQP4、NSE</w:t>
      </w:r>
      <w:r w:rsidR="001852F3">
        <w:t xml:space="preserve">基因表达与蛋白表达相关性分析：</w:t>
      </w:r>
    </w:p>
    <w:p w:rsidR="0018722C">
      <w:pPr>
        <w:pStyle w:val="ae"/>
        <w:topLinePunct/>
      </w:pPr>
      <w:r>
        <w:pict>
          <v:shape style="position:absolute;margin-left:196.404984pt;margin-top:88.10157pt;width:11.25pt;height:104.85pt;mso-position-horizontal-relative:page;mso-position-vertical-relative:paragraph;z-index:-178888" type="#_x0000_t202" filled="false" stroked="false">
            <v:textbox inset="0,0,0,0">
              <w:txbxContent>
                <w:p w:rsidR="0018722C">
                  <w:pPr>
                    <w:spacing w:line="78" w:lineRule="exact" w:before="0"/>
                    <w:ind w:leftChars="0" w:left="0" w:rightChars="0" w:right="0" w:firstLineChars="0" w:firstLine="0"/>
                    <w:jc w:val="left"/>
                    <w:rPr>
                      <w:rFonts w:ascii="Arial"/>
                      <w:sz w:val="20"/>
                    </w:rPr>
                  </w:pPr>
                  <w:r>
                    <w:rPr>
                      <w:rFonts w:ascii="Arial"/>
                      <w:w w:val="100"/>
                      <w:sz w:val="20"/>
                    </w:rPr>
                    <w:t>)</w:t>
                  </w:r>
                </w:p>
                <w:p w:rsidR="0018722C">
                  <w:pPr>
                    <w:spacing w:line="204" w:lineRule="auto" w:before="3"/>
                    <w:ind w:leftChars="0" w:left="0" w:rightChars="0" w:right="-9" w:firstLineChars="0" w:firstLine="0"/>
                    <w:jc w:val="left"/>
                    <w:rPr>
                      <w:rFonts w:ascii="Arial"/>
                      <w:sz w:val="20"/>
                    </w:rPr>
                  </w:pPr>
                  <w:r>
                    <w:rPr>
                      <w:rFonts w:ascii="Arial"/>
                      <w:sz w:val="20"/>
                    </w:rPr>
                    <w:t>u (P</w:t>
                  </w:r>
                </w:p>
                <w:p w:rsidR="0018722C">
                  <w:pPr>
                    <w:spacing w:line="398" w:lineRule="exact" w:before="40"/>
                    <w:ind w:leftChars="0" w:left="0" w:rightChars="0" w:right="-9" w:firstLineChars="0" w:firstLine="9"/>
                    <w:jc w:val="left"/>
                    <w:rPr>
                      <w:sz w:val="20"/>
                    </w:rPr>
                  </w:pPr>
                  <w:r>
                    <w:rPr>
                      <w:spacing w:val="-98"/>
                      <w:sz w:val="20"/>
                    </w:rPr>
                    <w:t>表达</w:t>
                  </w:r>
                  <w:r>
                    <w:rPr>
                      <w:sz w:val="20"/>
                    </w:rPr>
                    <w:t>蛋白</w:t>
                  </w:r>
                </w:p>
                <w:p w:rsidR="0018722C">
                  <w:pPr>
                    <w:spacing w:line="188" w:lineRule="exact" w:before="0"/>
                    <w:ind w:leftChars="0" w:left="0" w:rightChars="0" w:right="0" w:firstLineChars="0" w:firstLine="0"/>
                    <w:jc w:val="left"/>
                    <w:rPr>
                      <w:rFonts w:ascii="Arial"/>
                      <w:sz w:val="20"/>
                    </w:rPr>
                  </w:pPr>
                  <w:r>
                    <w:rPr>
                      <w:rFonts w:ascii="Arial"/>
                      <w:spacing w:val="-6"/>
                      <w:w w:val="100"/>
                      <w:sz w:val="20"/>
                    </w:rPr>
                    <w:t>SP</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39"/>
                    <w:ind w:leftChars="0" w:left="9" w:rightChars="0" w:right="0" w:firstLineChars="0" w:firstLine="0"/>
                    <w:jc w:val="left"/>
                    <w:rPr>
                      <w:sz w:val="20"/>
                    </w:rPr>
                  </w:pPr>
                  <w:r>
                    <w:rPr>
                      <w:spacing w:val="-99"/>
                      <w:sz w:val="20"/>
                    </w:rPr>
                    <w:t>脑组</w:t>
                  </w:r>
                </w:p>
              </w:txbxContent>
            </v:textbox>
            <w10:wrap type="none"/>
          </v:shape>
        </w:pict>
      </w:r>
      <w:r>
        <w:pict>
          <v:group style="position:absolute;margin-left:192.059998pt;margin-top:42.185951pt;width:230.35pt;height:195.55pt;mso-position-horizontal-relative:page;mso-position-vertical-relative:paragraph;z-index:3448" coordorigin="3841,844" coordsize="4607,3911">
            <v:shape style="position:absolute;left:3841;top:843;width:4607;height:3911" type="#_x0000_t75" stroked="false">
              <v:imagedata r:id="rId49" o:title=""/>
            </v:shape>
            <v:shape style="position:absolute;left:3841;top:843;width:4607;height:3911" type="#_x0000_t75" stroked="false">
              <v:imagedata r:id="rId49" o:title=""/>
            </v:shape>
            <v:shape style="position:absolute;left:5337;top:4432;width:16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95.404984pt;margin-top:87.10157pt;width:13.25pt;height:106.85pt;mso-position-horizontal-relative:page;mso-position-vertical-relative:paragraph;z-index:354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6"/>
                      <w:w w:val="100"/>
                      <w:sz w:val="20"/>
                    </w:rPr>
                    <w:t>S</w:t>
                  </w:r>
                  <w:r>
                    <w:rPr>
                      <w:rFonts w:ascii="Arial" w:eastAsia="Arial"/>
                      <w:w w:val="100"/>
                      <w:sz w:val="20"/>
                    </w:rPr>
                    <w:t>P</w:t>
                  </w:r>
                  <w:r>
                    <w:rPr>
                      <w:spacing w:val="-3"/>
                      <w:w w:val="100"/>
                      <w:sz w:val="20"/>
                    </w:rPr>
                    <w:t>蛋白表达</w:t>
                  </w:r>
                  <w:r>
                    <w:rPr>
                      <w:rFonts w:ascii="Arial" w:eastAsia="Arial"/>
                      <w:w w:val="100"/>
                      <w:sz w:val="20"/>
                    </w:rPr>
                    <w:t>(</w:t>
                  </w:r>
                  <w:r>
                    <w:rPr>
                      <w:rFonts w:ascii="Arial" w:eastAsia="Arial"/>
                      <w:spacing w:val="-6"/>
                      <w:w w:val="100"/>
                      <w:sz w:val="20"/>
                    </w:rPr>
                    <w:t>P</w:t>
                  </w:r>
                  <w:r>
                    <w:rPr>
                      <w:rFonts w:ascii="Arial" w:eastAsia="Arial"/>
                      <w:w w:val="100"/>
                      <w:sz w:val="20"/>
                    </w:rPr>
                    <w:t>u</w:t>
                  </w:r>
                  <w:r>
                    <w:rPr>
                      <w:rFonts w:ascii="Arial" w:eastAsia="Arial"/>
                      <w:sz w:val="20"/>
                    </w:rPr>
                    <w:t> </w:t>
                  </w:r>
                  <w:r>
                    <w:rPr>
                      <w:rFonts w:ascii="Arial" w:eastAsia="Arial"/>
                      <w:w w:val="100"/>
                      <w:sz w:val="20"/>
                    </w:rPr>
                    <w:t>)</w:t>
                  </w:r>
                </w:p>
              </w:txbxContent>
            </v:textbox>
            <w10:wrap type="none"/>
          </v:shape>
        </w:pict>
      </w:r>
      <w:r>
        <w:t>脑组织SP</w:t>
      </w:r>
      <w:r>
        <w:rPr>
          <w:spacing w:val="-2"/>
        </w:rPr>
        <w:t>基因与蛋白表达之间成正相关，相关系数为</w:t>
      </w:r>
      <w:r>
        <w:t>R=</w:t>
      </w:r>
      <w:r>
        <w:rPr>
          <w:spacing w:val="-30"/>
        </w:rPr>
        <w:t> </w:t>
      </w:r>
      <w:r>
        <w:rPr>
          <w:spacing w:val="-2"/>
        </w:rPr>
        <w:t>0.8499</w:t>
      </w:r>
      <w:r>
        <w:rPr>
          <w:spacing w:val="-2"/>
        </w:rPr>
        <w:t xml:space="preserve">, </w:t>
      </w:r>
      <w:r>
        <w:rPr>
          <w:spacing w:val="-2"/>
        </w:rPr>
        <w:t>t=9.9414, </w:t>
      </w:r>
      <w:r>
        <w:t>P&lt;0.05；直线回归方程: Y=3.0688+6.2452X (F=98.8317, P&lt;0.05).（见</w:t>
      </w:r>
      <w:r>
        <w:t>图20</w:t>
      </w:r>
      <w:r>
        <w:t>）</w:t>
      </w:r>
    </w:p>
    <w:p w:rsidR="0018722C">
      <w:pPr>
        <w:pStyle w:val="a9"/>
        <w:textAlignment w:val="center"/>
        <w:topLinePunct/>
      </w:pPr>
      <w:r>
        <w:rPr>
          <w:kern w:val="2"/>
          <w:sz w:val="22"/>
          <w:szCs w:val="22"/>
          <w:rFonts w:cstheme="minorBidi" w:hAnsiTheme="minorHAnsi" w:eastAsiaTheme="minorHAnsi" w:asciiTheme="minorHAnsi"/>
        </w:rPr>
        <w:pict>
          <v:shape style="margin-left:266.880005pt;margin-top:-23.951351pt;width:83.15pt;height:11.25pt;mso-position-horizontal-relative:page;mso-position-vertical-relative:paragraph;z-index:-17886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图20</w:t>
      </w:r>
      <w:r>
        <w:t xml:space="preserve">  </w:t>
      </w:r>
      <w:r>
        <w:rPr>
          <w:kern w:val="2"/>
          <w:szCs w:val="22"/>
          <w:rFonts w:cstheme="minorBidi" w:hAnsiTheme="minorHAnsi" w:eastAsiaTheme="minorHAnsi" w:asciiTheme="minorHAnsi"/>
          <w:spacing w:val="0"/>
          <w:sz w:val="21"/>
        </w:rPr>
        <w:t>脑组织SP基</w:t>
      </w:r>
      <w:r>
        <w:rPr>
          <w:kern w:val="2"/>
          <w:szCs w:val="22"/>
          <w:rFonts w:cstheme="minorBidi" w:hAnsiTheme="minorHAnsi" w:eastAsiaTheme="minorHAnsi" w:asciiTheme="minorHAnsi"/>
          <w:sz w:val="21"/>
        </w:rPr>
        <w:t>因与蛋白表达（Pu）直线回归图</w:t>
      </w:r>
    </w:p>
    <w:p w:rsidR="0018722C">
      <w:pPr>
        <w:pStyle w:val="ae"/>
        <w:topLinePunct/>
      </w:pPr>
      <w:r>
        <w:pict>
          <v:shape style="position:absolute;margin-left:188.126892pt;margin-top:98.569336pt;width:11.25pt;height:3.35pt;mso-position-horizontal-relative:page;mso-position-vertical-relative:paragraph;z-index:-178840" type="#_x0000_t202" filled="false" stroked="false">
            <v:textbox inset="0,0,0,0">
              <w:txbxContent>
                <w:p w:rsidR="0018722C">
                  <w:pPr>
                    <w:spacing w:line="67"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position:absolute;margin-left:188.126892pt;margin-top:104.411606pt;width:11.25pt;height:55.6pt;mso-position-horizontal-relative:page;mso-position-vertical-relative:paragraph;z-index:-17881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180" w:lineRule="auto" w:before="0"/>
                    <w:ind w:leftChars="0" w:left="9" w:rightChars="0" w:right="0" w:hanging="10"/>
                    <w:jc w:val="both"/>
                    <w:rPr>
                      <w:sz w:val="20"/>
                    </w:rPr>
                  </w:pPr>
                  <w:r>
                    <w:rPr>
                      <w:rFonts w:ascii="Arial" w:eastAsia="Arial"/>
                      <w:w w:val="100"/>
                      <w:sz w:val="20"/>
                    </w:rPr>
                    <w:t>(Pu</w:t>
                  </w:r>
                  <w:r>
                    <w:rPr>
                      <w:w w:val="100"/>
                      <w:sz w:val="20"/>
                    </w:rPr>
                    <w:t>达表</w:t>
                  </w:r>
                </w:p>
                <w:p w:rsidR="0018722C">
                  <w:pPr>
                    <w:spacing w:line="234" w:lineRule="exact" w:before="134"/>
                    <w:ind w:leftChars="0" w:left="9" w:rightChars="0" w:right="0" w:firstLineChars="0" w:firstLine="0"/>
                    <w:jc w:val="both"/>
                    <w:rPr>
                      <w:sz w:val="20"/>
                    </w:rPr>
                  </w:pPr>
                  <w:r>
                    <w:rPr>
                      <w:spacing w:val="-99"/>
                      <w:sz w:val="20"/>
                    </w:rPr>
                    <w:t>蛋白</w:t>
                  </w:r>
                </w:p>
              </w:txbxContent>
            </v:textbox>
            <w10:wrap type="none"/>
          </v:shape>
        </w:pict>
      </w:r>
      <w:r>
        <w:pict>
          <v:group style="position:absolute;margin-left:177.119995pt;margin-top:48.635933pt;width:260.3pt;height:220.8pt;mso-position-horizontal-relative:page;mso-position-vertical-relative:paragraph;z-index:3496" coordorigin="3542,973" coordsize="5206,4416">
            <v:shape style="position:absolute;left:3542;top:972;width:5206;height:4416" type="#_x0000_t75" stroked="false">
              <v:imagedata r:id="rId50" o:title=""/>
            </v:shape>
            <v:shape style="position:absolute;left:3542;top:972;width:5206;height:4416" type="#_x0000_t75" stroked="false">
              <v:imagedata r:id="rId50" o:title=""/>
            </v:shape>
            <v:shape style="position:absolute;left:5396;top:5074;width:1826;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NPY</w:t>
                    </w:r>
                    <w:r>
                      <w:rPr>
                        <w:sz w:val="20"/>
                      </w:rPr>
                      <w:t>基因表达</w:t>
                    </w:r>
                  </w:p>
                </w:txbxContent>
              </v:textbox>
              <w10:wrap type="none"/>
            </v:shape>
            <w10:wrap type="none"/>
          </v:group>
        </w:pict>
      </w:r>
      <w:r>
        <w:pict>
          <v:shape style="position:absolute;margin-left:187.126892pt;margin-top:97.569336pt;width:13.25pt;height:113.9pt;mso-position-horizontal-relative:page;mso-position-vertical-relative:paragraph;z-index:352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3"/>
                      <w:w w:val="100"/>
                      <w:sz w:val="20"/>
                    </w:rPr>
                    <w:t>N</w:t>
                  </w:r>
                  <w:r>
                    <w:rPr>
                      <w:rFonts w:ascii="Arial" w:eastAsia="Arial"/>
                      <w:spacing w:val="-5"/>
                      <w:w w:val="100"/>
                      <w:sz w:val="20"/>
                    </w:rPr>
                    <w:t>P</w:t>
                  </w:r>
                  <w:r>
                    <w:rPr>
                      <w:rFonts w:ascii="Arial" w:eastAsia="Arial"/>
                      <w:w w:val="100"/>
                      <w:sz w:val="20"/>
                    </w:rPr>
                    <w:t>Y</w:t>
                  </w:r>
                  <w:r>
                    <w:rPr>
                      <w:spacing w:val="-3"/>
                      <w:w w:val="100"/>
                      <w:sz w:val="20"/>
                    </w:rPr>
                    <w:t>蛋白表达</w:t>
                  </w:r>
                  <w:r>
                    <w:rPr>
                      <w:rFonts w:ascii="Arial" w:eastAsia="Arial"/>
                      <w:w w:val="100"/>
                      <w:sz w:val="20"/>
                    </w:rPr>
                    <w:t>(Pu</w:t>
                  </w:r>
                  <w:r>
                    <w:rPr>
                      <w:rFonts w:ascii="Arial" w:eastAsia="Arial"/>
                      <w:spacing w:val="-6"/>
                      <w:sz w:val="20"/>
                    </w:rPr>
                    <w:t> </w:t>
                  </w:r>
                  <w:r>
                    <w:rPr>
                      <w:rFonts w:ascii="Arial" w:eastAsia="Arial"/>
                      <w:w w:val="100"/>
                      <w:sz w:val="20"/>
                    </w:rPr>
                    <w:t>)</w:t>
                  </w:r>
                </w:p>
              </w:txbxContent>
            </v:textbox>
            <w10:wrap type="none"/>
          </v:shape>
        </w:pict>
      </w:r>
      <w:r>
        <w:t>脑组织NPY</w:t>
      </w:r>
      <w:r>
        <w:rPr>
          <w:spacing w:val="-4"/>
        </w:rPr>
        <w:t>基因与蛋白表达之间成正相关，相关系数为</w:t>
      </w:r>
      <w:r>
        <w:t>R=</w:t>
      </w:r>
      <w:r>
        <w:rPr>
          <w:spacing w:val="-30"/>
        </w:rPr>
        <w:t> </w:t>
      </w:r>
      <w:r>
        <w:t>0.9016</w:t>
      </w:r>
      <w:r>
        <w:rPr>
          <w:spacing w:val="-53"/>
        </w:rPr>
        <w:t xml:space="preserve">, </w:t>
      </w:r>
      <w:r>
        <w:t>t=12.8457, P&lt;0.05；</w:t>
      </w:r>
      <w:r>
        <w:rPr>
          <w:spacing w:val="-2"/>
        </w:rPr>
        <w:t>直线回归方程: </w:t>
      </w:r>
      <w:r>
        <w:t>Y=-0.779+1.5777X (F=165.0116, P&lt;0.05). </w:t>
      </w:r>
      <w:r>
        <w:t>(</w:t>
      </w:r>
      <w:r>
        <w:t>见</w:t>
      </w:r>
      <w:r>
        <w:t>图21</w:t>
      </w:r>
      <w:r>
        <w:t>)</w:t>
      </w:r>
    </w:p>
    <w:p w:rsidR="0018722C">
      <w:pPr>
        <w:pStyle w:val="a9"/>
        <w:textAlignment w:val="center"/>
        <w:topLinePunct/>
      </w:pPr>
      <w:r>
        <w:rPr>
          <w:kern w:val="2"/>
          <w:sz w:val="22"/>
          <w:szCs w:val="22"/>
          <w:rFonts w:cstheme="minorBidi" w:hAnsiTheme="minorHAnsi" w:eastAsiaTheme="minorHAnsi" w:asciiTheme="minorHAnsi"/>
        </w:rPr>
        <w:pict>
          <v:shape style="margin-left:188.126892pt;margin-top:-118.445786pt;width:11.25pt;height:50.45pt;mso-position-horizontal-relative:page;mso-position-vertical-relative:paragraph;z-index:-178792" type="#_x0000_t202" filled="false" stroked="false">
            <v:textbox inset="0,0,0,0">
              <w:txbxContent>
                <w:p w:rsidR="0018722C">
                  <w:pPr>
                    <w:spacing w:line="176" w:lineRule="exact" w:before="0"/>
                    <w:ind w:leftChars="0" w:left="0" w:rightChars="0" w:right="0" w:firstLineChars="0" w:firstLine="0"/>
                    <w:jc w:val="left"/>
                    <w:rPr>
                      <w:rFonts w:ascii="Arial"/>
                      <w:sz w:val="20"/>
                    </w:rPr>
                  </w:pPr>
                  <w:r>
                    <w:rPr>
                      <w:rFonts w:ascii="Arial"/>
                      <w:w w:val="100"/>
                      <w:sz w:val="20"/>
                    </w:rPr>
                    <w:t>Y</w:t>
                  </w:r>
                </w:p>
                <w:p w:rsidR="0018722C">
                  <w:pPr>
                    <w:spacing w:before="42"/>
                    <w:ind w:leftChars="0" w:left="0" w:rightChars="0" w:right="0" w:firstLineChars="0" w:firstLine="0"/>
                    <w:jc w:val="left"/>
                    <w:rPr>
                      <w:rFonts w:ascii="Arial"/>
                      <w:sz w:val="20"/>
                    </w:rPr>
                  </w:pPr>
                  <w:r>
                    <w:rPr>
                      <w:rFonts w:ascii="Arial"/>
                      <w:spacing w:val="-3"/>
                      <w:w w:val="100"/>
                      <w:sz w:val="20"/>
                    </w:rPr>
                    <w:t>NP</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1"/>
                    <w:ind w:leftChars="0" w:left="9" w:rightChars="0" w:right="-9" w:firstLineChars="0" w:firstLine="0"/>
                    <w:jc w:val="left"/>
                    <w:rPr>
                      <w:sz w:val="20"/>
                    </w:rPr>
                  </w:pPr>
                  <w:r>
                    <w:rPr>
                      <w:spacing w:val="-98"/>
                      <w:sz w:val="20"/>
                    </w:rPr>
                    <w:t>脑组</w:t>
                  </w:r>
                  <w:r>
                    <w:rPr>
                      <w:sz w:val="20"/>
                    </w:rPr>
                    <w:t>织</w:t>
                  </w:r>
                </w:p>
              </w:txbxContent>
            </v:textbox>
            <w10:wrap type="none"/>
          </v:shape>
        </w:pict>
      </w:r>
      <w:r>
        <w:rPr>
          <w:kern w:val="2"/>
          <w:sz w:val="22"/>
          <w:szCs w:val="22"/>
          <w:rFonts w:cstheme="minorBidi" w:hAnsiTheme="minorHAnsi" w:eastAsiaTheme="minorHAnsi" w:asciiTheme="minorHAnsi"/>
        </w:rPr>
        <w:pict>
          <v:shape style="margin-left:269.820007pt;margin-top:-24.719435pt;width:90.3pt;height:11.25pt;mso-position-horizontal-relative:page;mso-position-vertical-relative:paragraph;z-index:-178768"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NPY</w:t>
                  </w:r>
                  <w:r>
                    <w:rPr>
                      <w:spacing w:val="-3"/>
                      <w:sz w:val="20"/>
                    </w:rPr>
                    <w:t>基因表达</w:t>
                  </w:r>
                </w:p>
              </w:txbxContent>
            </v:textbox>
            <w10:wrap type="none"/>
          </v:shape>
        </w:pict>
      </w:r>
      <w:r>
        <w:rPr>
          <w:kern w:val="2"/>
          <w:szCs w:val="22"/>
          <w:rFonts w:cstheme="minorBidi" w:hAnsiTheme="minorHAnsi" w:eastAsiaTheme="minorHAnsi" w:asciiTheme="minorHAnsi"/>
          <w:sz w:val="21"/>
        </w:rPr>
        <w:t>图21</w:t>
      </w:r>
      <w:r>
        <w:t xml:space="preserve">  </w:t>
      </w:r>
      <w:r>
        <w:rPr>
          <w:kern w:val="2"/>
          <w:szCs w:val="22"/>
          <w:rFonts w:cstheme="minorBidi" w:hAnsiTheme="minorHAnsi" w:eastAsiaTheme="minorHAnsi" w:asciiTheme="minorHAnsi"/>
          <w:spacing w:val="0"/>
          <w:sz w:val="21"/>
        </w:rPr>
        <w:t>脑组织NPY</w:t>
      </w:r>
      <w:r>
        <w:rPr>
          <w:kern w:val="2"/>
          <w:szCs w:val="22"/>
          <w:rFonts w:cstheme="minorBidi" w:hAnsiTheme="minorHAnsi" w:eastAsiaTheme="minorHAnsi" w:asciiTheme="minorHAnsi"/>
          <w:sz w:val="21"/>
        </w:rPr>
        <w:t>基因与蛋白表达（Pu）直线回归图</w:t>
      </w:r>
    </w:p>
    <w:p w:rsidR="0018722C">
      <w:pPr>
        <w:topLinePunct/>
      </w:pPr>
      <w:r>
        <w:t>脑组织CGRP基因与蛋白表达之间成正相关，相关系数为R= 0.8802</w:t>
      </w:r>
      <w:r>
        <w:t>,</w:t>
      </w:r>
      <w:r>
        <w:t> t=11.4311,</w:t>
      </w:r>
      <w:r>
        <w:t> </w:t>
      </w:r>
      <w:r>
        <w:t>P&lt;0.05</w:t>
      </w:r>
      <w:r>
        <w:t>；直线回归方程: </w:t>
      </w:r>
      <w:r>
        <w:t>Y=-1.5481+6.1833X</w:t>
      </w:r>
      <w:r>
        <w:t> </w:t>
      </w:r>
      <w:r>
        <w:t>(</w:t>
      </w:r>
      <w:r>
        <w:t>F=130.6707,</w:t>
      </w:r>
      <w:r>
        <w:t> </w:t>
      </w:r>
      <w:r>
        <w:t>P&lt;0.05</w:t>
      </w:r>
      <w:r>
        <w:t>)</w:t>
      </w:r>
      <w:r>
        <w:t>.</w:t>
      </w:r>
    </w:p>
    <w:p w:rsidR="0018722C">
      <w:pPr>
        <w:pStyle w:val="ae"/>
        <w:topLinePunct/>
      </w:pPr>
      <w:r>
        <w:pict>
          <v:shape style="margin-left:187.226898pt;margin-top:77.870827pt;width:11.25pt;height:61.5pt;mso-position-horizontal-relative:page;mso-position-vertical-relative:paragraph;z-index:-178600" type="#_x0000_t202" filled="false" stroked="false">
            <v:textbox inset="0,0,0,0">
              <w:txbxContent>
                <w:p w:rsidR="0018722C">
                  <w:pPr>
                    <w:spacing w:line="76" w:lineRule="exact" w:before="0"/>
                    <w:ind w:leftChars="0" w:left="0" w:rightChars="0" w:right="0" w:firstLineChars="0" w:firstLine="0"/>
                    <w:jc w:val="left"/>
                    <w:rPr>
                      <w:rFonts w:ascii="Arial"/>
                      <w:sz w:val="20"/>
                    </w:rPr>
                  </w:pPr>
                  <w:r>
                    <w:rPr>
                      <w:rFonts w:ascii="Arial"/>
                      <w:w w:val="100"/>
                      <w:sz w:val="20"/>
                    </w:rPr>
                    <w:t>)</w:t>
                  </w:r>
                </w:p>
                <w:p w:rsidR="0018722C">
                  <w:pPr>
                    <w:spacing w:line="208" w:lineRule="auto" w:before="0"/>
                    <w:ind w:leftChars="0" w:left="0" w:rightChars="0" w:right="-9" w:firstLineChars="0" w:firstLine="0"/>
                    <w:jc w:val="left"/>
                    <w:rPr>
                      <w:rFonts w:ascii="Arial"/>
                      <w:sz w:val="20"/>
                    </w:rPr>
                  </w:pPr>
                  <w:r>
                    <w:rPr>
                      <w:rFonts w:ascii="Arial"/>
                      <w:sz w:val="20"/>
                    </w:rPr>
                    <w:t>u (P</w:t>
                  </w:r>
                </w:p>
                <w:p w:rsidR="0018722C">
                  <w:pPr>
                    <w:spacing w:line="398" w:lineRule="exact" w:before="44"/>
                    <w:ind w:leftChars="0" w:left="9" w:rightChars="0" w:right="-4" w:firstLineChars="0" w:firstLine="0"/>
                    <w:jc w:val="left"/>
                    <w:rPr>
                      <w:sz w:val="20"/>
                    </w:rPr>
                  </w:pPr>
                  <w:r>
                    <w:rPr>
                      <w:sz w:val="20"/>
                    </w:rPr>
                    <w:t>表</w:t>
                  </w:r>
                  <w:r>
                    <w:rPr>
                      <w:spacing w:val="-201"/>
                      <w:sz w:val="20"/>
                    </w:rPr>
                    <w:t>达</w:t>
                  </w:r>
                  <w:r>
                    <w:rPr>
                      <w:sz w:val="20"/>
                    </w:rPr>
                    <w:t>蛋白</w:t>
                  </w:r>
                </w:p>
              </w:txbxContent>
            </v:textbox>
            <w10:wrap type="none"/>
          </v:shape>
        </w:pict>
      </w:r>
      <w:r>
        <w:pict>
          <v:group style="margin-left:177.119995pt;margin-top:23.915911pt;width:260.3500pt;height:221pt;mso-position-horizontal-relative:page;mso-position-vertical-relative:paragraph;z-index:3760" coordorigin="3542,478" coordsize="5207,4420">
            <v:shape style="position:absolute;left:3542;top:478;width:5207;height:4420" type="#_x0000_t75" stroked="false">
              <v:imagedata r:id="rId51" o:title=""/>
            </v:shape>
            <v:shape style="position:absolute;left:3542;top:478;width:5207;height:4420" type="#_x0000_t75" stroked="false">
              <v:imagedata r:id="rId51" o:title=""/>
            </v:shape>
            <v:shape style="position:absolute;left:5154;top:4537;width:199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CGRP</w:t>
                    </w:r>
                    <w:r>
                      <w:rPr>
                        <w:sz w:val="20"/>
                      </w:rPr>
                      <w:t>基因表达</w:t>
                    </w:r>
                  </w:p>
                </w:txbxContent>
              </v:textbox>
              <w10:wrap type="none"/>
            </v:shape>
            <w10:wrap type="none"/>
          </v:group>
        </w:pict>
      </w:r>
    </w:p>
    <w:p w:rsidR="0018722C">
      <w:pPr>
        <w:pStyle w:val="ae"/>
        <w:topLinePunct/>
      </w:pPr>
      <w:r>
        <w:t>（见图</w:t>
      </w:r>
      <w:r>
        <w:t>22）</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7.226898pt;margin-top:-114.605995pt;width:11.25pt;height:58.85pt;mso-position-horizontal-relative:page;mso-position-vertical-relative:paragraph;z-index:-178576" type="#_x0000_t202" filled="false" stroked="false">
            <v:textbox inset="0,0,0,0">
              <w:txbxContent>
                <w:p w:rsidR="0018722C">
                  <w:pPr>
                    <w:spacing w:line="144" w:lineRule="auto" w:before="38"/>
                    <w:ind w:leftChars="0" w:left="0" w:rightChars="0" w:right="-9" w:firstLineChars="0" w:firstLine="0"/>
                    <w:jc w:val="left"/>
                    <w:rPr>
                      <w:rFonts w:ascii="Arial"/>
                      <w:sz w:val="20"/>
                    </w:rPr>
                  </w:pPr>
                  <w:r>
                    <w:rPr>
                      <w:rFonts w:ascii="Arial"/>
                      <w:sz w:val="20"/>
                    </w:rPr>
                    <w:t>P R</w:t>
                  </w:r>
                </w:p>
                <w:p w:rsidR="0018722C">
                  <w:pPr>
                    <w:spacing w:line="193" w:lineRule="exact" w:before="71"/>
                    <w:ind w:leftChars="0" w:left="0" w:rightChars="0" w:right="0" w:firstLineChars="0" w:firstLine="0"/>
                    <w:jc w:val="left"/>
                    <w:rPr>
                      <w:rFonts w:ascii="Arial"/>
                      <w:sz w:val="20"/>
                    </w:rPr>
                  </w:pPr>
                  <w:r>
                    <w:rPr>
                      <w:rFonts w:ascii="Arial"/>
                      <w:spacing w:val="-3"/>
                      <w:w w:val="100"/>
                      <w:sz w:val="20"/>
                    </w:rPr>
                    <w:t>CG</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57.700012pt;margin-top:-27.119432pt;width:98.7pt;height:11.25pt;mso-position-horizontal-relative:page;mso-position-vertical-relative:paragraph;z-index:-178552"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CGRP</w:t>
                  </w:r>
                  <w:r>
                    <w:rPr>
                      <w:spacing w:val="-2"/>
                      <w:sz w:val="20"/>
                    </w:rPr>
                    <w:t>基因表达</w:t>
                  </w:r>
                </w:p>
              </w:txbxContent>
            </v:textbox>
            <w10:wrap type="none"/>
          </v:shape>
        </w:pict>
      </w:r>
      <w:r>
        <w:rPr>
          <w:kern w:val="2"/>
          <w:sz w:val="22"/>
          <w:szCs w:val="22"/>
          <w:rFonts w:cstheme="minorBidi" w:hAnsiTheme="minorHAnsi" w:eastAsiaTheme="minorHAnsi" w:asciiTheme="minorHAnsi"/>
        </w:rPr>
        <w:pict>
          <v:shape style="position:absolute;margin-left:186.226898pt;margin-top:-177.111099pt;width:13.25pt;height:122.35pt;mso-position-horizontal-relative:page;mso-position-vertical-relative:paragraph;z-index:385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3"/>
                      <w:w w:val="100"/>
                      <w:sz w:val="20"/>
                    </w:rPr>
                    <w:t>C</w:t>
                  </w:r>
                  <w:r>
                    <w:rPr>
                      <w:rFonts w:ascii="Arial" w:eastAsia="Arial"/>
                      <w:spacing w:val="1"/>
                      <w:w w:val="100"/>
                      <w:sz w:val="20"/>
                    </w:rPr>
                    <w:t>G</w:t>
                  </w:r>
                  <w:r>
                    <w:rPr>
                      <w:rFonts w:ascii="Arial" w:eastAsia="Arial"/>
                      <w:spacing w:val="-8"/>
                      <w:w w:val="100"/>
                      <w:sz w:val="20"/>
                    </w:rPr>
                    <w:t>R</w:t>
                  </w:r>
                  <w:r>
                    <w:rPr>
                      <w:rFonts w:ascii="Arial" w:eastAsia="Arial"/>
                      <w:w w:val="100"/>
                      <w:sz w:val="20"/>
                    </w:rPr>
                    <w:t>P</w:t>
                  </w:r>
                  <w:r>
                    <w:rPr>
                      <w:spacing w:val="-3"/>
                      <w:w w:val="100"/>
                      <w:sz w:val="20"/>
                    </w:rPr>
                    <w:t>蛋白表达</w:t>
                  </w:r>
                  <w:r>
                    <w:rPr>
                      <w:rFonts w:ascii="Arial" w:eastAsia="Arial"/>
                      <w:spacing w:val="-1"/>
                      <w:w w:val="100"/>
                      <w:sz w:val="20"/>
                    </w:rPr>
                    <w:t>(</w:t>
                  </w:r>
                  <w:r>
                    <w:rPr>
                      <w:rFonts w:ascii="Arial" w:eastAsia="Arial"/>
                      <w:w w:val="100"/>
                      <w:sz w:val="20"/>
                    </w:rPr>
                    <w:t>P</w:t>
                  </w:r>
                  <w:r>
                    <w:rPr>
                      <w:rFonts w:ascii="Arial" w:eastAsia="Arial"/>
                      <w:w w:val="100"/>
                      <w:sz w:val="20"/>
                    </w:rPr>
                    <w:t>u</w:t>
                  </w:r>
                  <w:r>
                    <w:rPr>
                      <w:rFonts w:ascii="Arial" w:eastAsia="Arial"/>
                      <w:spacing w:val="-5"/>
                      <w:sz w:val="20"/>
                    </w:rPr>
                    <w:t> </w:t>
                  </w:r>
                  <w:r>
                    <w:rPr>
                      <w:rFonts w:ascii="Arial" w:eastAsia="Arial"/>
                      <w:w w:val="100"/>
                      <w:sz w:val="20"/>
                    </w:rPr>
                    <w:t>)</w:t>
                  </w:r>
                </w:p>
              </w:txbxContent>
            </v:textbox>
            <w10:wrap type="none"/>
          </v:shape>
        </w:pict>
      </w:r>
      <w:r>
        <w:rPr>
          <w:kern w:val="2"/>
          <w:szCs w:val="22"/>
          <w:rFonts w:cstheme="minorBidi" w:hAnsiTheme="minorHAnsi" w:eastAsiaTheme="minorHAnsi" w:asciiTheme="minorHAnsi"/>
          <w:sz w:val="21"/>
        </w:rPr>
        <w:t>图22</w:t>
      </w:r>
      <w:r>
        <w:t xml:space="preserve">  </w:t>
      </w:r>
      <w:r>
        <w:rPr>
          <w:kern w:val="2"/>
          <w:szCs w:val="22"/>
          <w:rFonts w:cstheme="minorBidi" w:hAnsiTheme="minorHAnsi" w:eastAsiaTheme="minorHAnsi" w:asciiTheme="minorHAnsi"/>
          <w:spacing w:val="0"/>
          <w:sz w:val="21"/>
        </w:rPr>
        <w:t>脑组织CGRP</w:t>
      </w:r>
      <w:r>
        <w:rPr>
          <w:kern w:val="2"/>
          <w:szCs w:val="22"/>
          <w:rFonts w:cstheme="minorBidi" w:hAnsiTheme="minorHAnsi" w:eastAsiaTheme="minorHAnsi" w:asciiTheme="minorHAnsi"/>
          <w:sz w:val="21"/>
        </w:rPr>
        <w:t>基因与蛋白表达（Pu）直线回归图</w:t>
      </w:r>
    </w:p>
    <w:p w:rsidR="0018722C">
      <w:pPr>
        <w:topLinePunct/>
      </w:pPr>
      <w:r>
        <w:t xml:space="preserve">脑组织NF-</w:t>
      </w:r>
      <w:r>
        <w:t xml:space="preserve">κ</w:t>
      </w:r>
      <w:r>
        <w:t xml:space="preserve">B基因与蛋白表达之间成正相关，相关系数为R= 0.8598</w:t>
      </w:r>
      <w:r>
        <w:t xml:space="preserve">,</w:t>
      </w:r>
      <w:r>
        <w:t xml:space="preserve"> t=10.3795, P&lt;0.05；</w:t>
      </w:r>
      <w:r>
        <w:t xml:space="preserve">直线回归方程: </w:t>
      </w:r>
      <w:r>
        <w:t xml:space="preserve">Y=3.4746+6.385X </w:t>
      </w:r>
      <w:r>
        <w:t xml:space="preserve">(</w:t>
      </w:r>
      <w:r>
        <w:t xml:space="preserve">F=107.7335, P&lt;0.05</w:t>
      </w:r>
      <w:r>
        <w:t xml:space="preserve">)</w:t>
      </w:r>
      <w:r>
        <w:t xml:space="preserve">.</w:t>
      </w:r>
    </w:p>
    <w:p w:rsidR="0018722C">
      <w:pPr>
        <w:pStyle w:val="ae"/>
        <w:topLinePunct/>
      </w:pPr>
      <w:r>
        <w:pict>
          <v:shape style="position:absolute;margin-left:186.685806pt;margin-top:73.470657pt;width:11.25pt;height:3.35pt;mso-position-horizontal-relative:page;mso-position-vertical-relative:paragraph;z-index:-178528" type="#_x0000_t202" filled="false" stroked="false">
            <v:textbox inset="0,0,0,0">
              <w:txbxContent>
                <w:p w:rsidR="0018722C">
                  <w:pPr>
                    <w:spacing w:line="67"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position:absolute;margin-left:186.685806pt;margin-top:79.570435pt;width:11.25pt;height:55.4pt;mso-position-horizontal-relative:page;mso-position-vertical-relative:paragraph;z-index:-178504" type="#_x0000_t202" filled="false" stroked="false">
            <v:textbox inset="0,0,0,0">
              <w:txbxContent>
                <w:p w:rsidR="0018722C">
                  <w:pPr>
                    <w:spacing w:line="138" w:lineRule="exact" w:before="0"/>
                    <w:ind w:leftChars="0" w:left="0" w:rightChars="0" w:right="0" w:firstLineChars="0" w:firstLine="0"/>
                    <w:jc w:val="left"/>
                    <w:rPr>
                      <w:rFonts w:ascii="Arial"/>
                      <w:sz w:val="20"/>
                    </w:rPr>
                  </w:pPr>
                  <w:r>
                    <w:rPr>
                      <w:rFonts w:ascii="Arial"/>
                      <w:w w:val="100"/>
                      <w:sz w:val="20"/>
                    </w:rPr>
                    <w:t>u</w:t>
                  </w:r>
                </w:p>
                <w:p w:rsidR="0018722C">
                  <w:pPr>
                    <w:spacing w:line="176" w:lineRule="exact" w:before="0"/>
                    <w:ind w:leftChars="0" w:left="0" w:rightChars="0" w:right="0" w:firstLineChars="0" w:firstLine="0"/>
                    <w:jc w:val="left"/>
                    <w:rPr>
                      <w:rFonts w:ascii="Arial"/>
                      <w:sz w:val="20"/>
                    </w:rPr>
                  </w:pPr>
                  <w:r>
                    <w:rPr>
                      <w:rFonts w:ascii="Arial"/>
                      <w:sz w:val="20"/>
                    </w:rPr>
                    <w:t>(P</w:t>
                  </w:r>
                </w:p>
                <w:p w:rsidR="0018722C">
                  <w:pPr>
                    <w:spacing w:line="184" w:lineRule="auto" w:before="22"/>
                    <w:ind w:leftChars="0" w:left="9" w:rightChars="0" w:right="-4" w:firstLineChars="0" w:firstLine="0"/>
                    <w:jc w:val="left"/>
                    <w:rPr>
                      <w:sz w:val="20"/>
                    </w:rPr>
                  </w:pPr>
                  <w:r>
                    <w:rPr>
                      <w:sz w:val="20"/>
                    </w:rPr>
                    <w:t>达表</w:t>
                  </w:r>
                </w:p>
                <w:p w:rsidR="0018722C">
                  <w:pPr>
                    <w:spacing w:line="234" w:lineRule="exact" w:before="135"/>
                    <w:ind w:leftChars="0" w:left="9" w:rightChars="0" w:right="0" w:firstLineChars="0" w:firstLine="0"/>
                    <w:jc w:val="left"/>
                    <w:rPr>
                      <w:sz w:val="20"/>
                    </w:rPr>
                  </w:pPr>
                  <w:r>
                    <w:rPr>
                      <w:spacing w:val="-99"/>
                      <w:sz w:val="20"/>
                    </w:rPr>
                    <w:t>蛋白</w:t>
                  </w:r>
                </w:p>
              </w:txbxContent>
            </v:textbox>
            <w10:wrap type="none"/>
          </v:shape>
        </w:pict>
      </w:r>
      <w:r>
        <w:pict>
          <v:group style="position:absolute;margin-left:179.279999pt;margin-top:24.19593pt;width:260.4pt;height:221.1pt;mso-position-horizontal-relative:page;mso-position-vertical-relative:paragraph;z-index:3808" coordorigin="3586,484" coordsize="5208,4422">
            <v:shape style="position:absolute;left:3585;top:483;width:5208;height:4422" type="#_x0000_t75" stroked="false">
              <v:imagedata r:id="rId52" o:title=""/>
            </v:shape>
            <v:shape style="position:absolute;left:3585;top:483;width:5208;height:4422" type="#_x0000_t75" stroked="false">
              <v:imagedata r:id="rId52" o:title=""/>
            </v:shape>
            <v:shape style="position:absolute;left:4990;top:4641;width:208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基因表达</w:t>
                    </w:r>
                  </w:p>
                </w:txbxContent>
              </v:textbox>
              <w10:wrap type="none"/>
            </v:shape>
            <w10:wrap type="none"/>
          </v:group>
        </w:pict>
      </w:r>
      <w:r>
        <w:pict>
          <v:shape style="position:absolute;margin-left:185.685806pt;margin-top:72.470657pt;width:13.25pt;height:126.85pt;mso-position-horizontal-relative:page;mso-position-vertical-relative:paragraph;z-index:383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hAnsi="Arial" w:eastAsia="Arial"/>
                      <w:sz w:val="20"/>
                    </w:rPr>
                  </w:pPr>
                  <w:r>
                    <w:rPr>
                      <w:spacing w:val="-1"/>
                      <w:w w:val="100"/>
                      <w:sz w:val="20"/>
                    </w:rPr>
                    <w:t>脑组织</w:t>
                  </w:r>
                  <w:r>
                    <w:rPr>
                      <w:rFonts w:ascii="Arial" w:hAnsi="Arial" w:eastAsia="Arial"/>
                      <w:spacing w:val="-2"/>
                      <w:w w:val="100"/>
                      <w:sz w:val="20"/>
                    </w:rPr>
                    <w:t>N</w:t>
                  </w:r>
                  <w:r>
                    <w:rPr>
                      <w:rFonts w:ascii="Arial" w:hAnsi="Arial" w:eastAsia="Arial"/>
                      <w:spacing w:val="1"/>
                      <w:w w:val="100"/>
                      <w:sz w:val="20"/>
                    </w:rPr>
                    <w:t>F</w:t>
                  </w:r>
                  <w:r>
                    <w:rPr>
                      <w:rFonts w:ascii="Arial" w:hAnsi="Arial" w:eastAsia="Arial"/>
                      <w:spacing w:val="-6"/>
                      <w:w w:val="100"/>
                      <w:sz w:val="20"/>
                    </w:rPr>
                    <w:t>-</w:t>
                  </w:r>
                  <w:r>
                    <w:rPr>
                      <w:w w:val="100"/>
                      <w:sz w:val="20"/>
                    </w:rPr>
                    <w:t>κ</w:t>
                  </w:r>
                  <w:r>
                    <w:rPr>
                      <w:rFonts w:ascii="Arial" w:hAnsi="Arial" w:eastAsia="Arial"/>
                      <w:spacing w:val="-1"/>
                      <w:w w:val="100"/>
                      <w:sz w:val="20"/>
                    </w:rPr>
                    <w:t>B</w:t>
                  </w:r>
                  <w:r>
                    <w:rPr>
                      <w:spacing w:val="-2"/>
                      <w:w w:val="100"/>
                      <w:sz w:val="20"/>
                    </w:rPr>
                    <w:t>蛋白表达</w:t>
                  </w:r>
                  <w:r>
                    <w:rPr>
                      <w:rFonts w:ascii="Arial" w:hAnsi="Arial" w:eastAsia="Arial"/>
                      <w:spacing w:val="-5"/>
                      <w:w w:val="100"/>
                      <w:sz w:val="20"/>
                    </w:rPr>
                    <w:t>(</w:t>
                  </w:r>
                  <w:r>
                    <w:rPr>
                      <w:rFonts w:ascii="Arial" w:hAnsi="Arial" w:eastAsia="Arial"/>
                      <w:w w:val="100"/>
                      <w:sz w:val="20"/>
                    </w:rPr>
                    <w:t>P</w:t>
                  </w:r>
                  <w:r>
                    <w:rPr>
                      <w:rFonts w:ascii="Arial" w:hAnsi="Arial" w:eastAsia="Arial"/>
                      <w:w w:val="100"/>
                      <w:sz w:val="20"/>
                    </w:rPr>
                    <w:t>u</w:t>
                  </w:r>
                  <w:r>
                    <w:rPr>
                      <w:rFonts w:ascii="Arial" w:hAnsi="Arial" w:eastAsia="Arial"/>
                      <w:spacing w:val="-1"/>
                      <w:sz w:val="20"/>
                    </w:rPr>
                    <w:t> </w:t>
                  </w:r>
                  <w:r>
                    <w:rPr>
                      <w:rFonts w:ascii="Arial" w:hAnsi="Arial" w:eastAsia="Arial"/>
                      <w:w w:val="100"/>
                      <w:sz w:val="20"/>
                    </w:rPr>
                    <w:t>)</w:t>
                  </w:r>
                </w:p>
              </w:txbxContent>
            </v:textbox>
            <w10:wrap type="none"/>
          </v:shape>
        </w:pict>
      </w:r>
      <w:r>
        <w:t>（见图</w:t>
      </w:r>
      <w:r>
        <w:t>23）</w:t>
      </w:r>
    </w:p>
    <w:p w:rsidR="0018722C">
      <w:pPr>
        <w:pStyle w:val="a9"/>
        <w:textAlignment w:val="center"/>
        <w:topLinePunct/>
      </w:pPr>
      <w:r>
        <w:rPr>
          <w:kern w:val="2"/>
          <w:sz w:val="22"/>
          <w:szCs w:val="22"/>
          <w:rFonts w:cstheme="minorBidi" w:hAnsiTheme="minorHAnsi" w:eastAsiaTheme="minorHAnsi" w:asciiTheme="minorHAnsi"/>
        </w:rPr>
        <w:pict>
          <v:shape style="margin-left:186.685806pt;margin-top:-120.127434pt;width:11.25pt;height:63.45pt;mso-position-horizontal-relative:page;mso-position-vertical-relative:paragraph;z-index:-178480" type="#_x0000_t202" filled="false" stroked="false">
            <v:textbox inset="0,0,0,0">
              <w:txbxContent>
                <w:p w:rsidR="0018722C">
                  <w:pPr>
                    <w:spacing w:line="139" w:lineRule="exact" w:before="0"/>
                    <w:ind w:leftChars="0" w:left="0" w:rightChars="0" w:right="0" w:firstLineChars="0" w:firstLine="0"/>
                    <w:jc w:val="left"/>
                    <w:rPr>
                      <w:rFonts w:ascii="Arial"/>
                      <w:sz w:val="20"/>
                    </w:rPr>
                  </w:pPr>
                  <w:r>
                    <w:rPr>
                      <w:rFonts w:ascii="Arial"/>
                      <w:w w:val="100"/>
                      <w:sz w:val="20"/>
                    </w:rPr>
                    <w:t>B</w:t>
                  </w:r>
                </w:p>
                <w:p w:rsidR="0018722C">
                  <w:pPr>
                    <w:spacing w:line="147"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line="192" w:lineRule="exact" w:before="39"/>
                    <w:ind w:leftChars="0" w:left="0" w:rightChars="0" w:right="0" w:firstLineChars="0" w:firstLine="0"/>
                    <w:jc w:val="left"/>
                    <w:rPr>
                      <w:rFonts w:ascii="Arial"/>
                      <w:sz w:val="20"/>
                    </w:rPr>
                  </w:pPr>
                  <w:r>
                    <w:rPr>
                      <w:rFonts w:ascii="Arial"/>
                      <w:spacing w:val="-2"/>
                      <w:w w:val="100"/>
                      <w:sz w:val="20"/>
                    </w:rPr>
                    <w:t>NF</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49.539993pt;margin-top:-22.980528pt;width:103.25pt;height:11.25pt;mso-position-horizontal-relative:page;mso-position-vertical-relative:paragraph;z-index:-178456"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3"/>
                      <w:sz w:val="20"/>
                    </w:rPr>
                    <w:t>基因表达</w:t>
                  </w:r>
                </w:p>
              </w:txbxContent>
            </v:textbox>
            <w10:wrap type="none"/>
          </v:shape>
        </w:pict>
      </w:r>
      <w:r>
        <w:rPr>
          <w:kern w:val="2"/>
          <w:szCs w:val="22"/>
          <w:rFonts w:cstheme="minorBidi" w:hAnsiTheme="minorHAnsi" w:eastAsiaTheme="minorHAnsi" w:asciiTheme="minorHAnsi"/>
          <w:sz w:val="21"/>
        </w:rPr>
        <w:t>图23</w:t>
      </w:r>
      <w:r>
        <w:t xml:space="preserve">  </w:t>
      </w:r>
      <w:r>
        <w:rPr>
          <w:kern w:val="2"/>
          <w:szCs w:val="22"/>
          <w:rFonts w:cstheme="minorBidi" w:hAnsiTheme="minorHAnsi" w:eastAsiaTheme="minorHAnsi" w:asciiTheme="minorHAnsi"/>
          <w:spacing w:val="0"/>
          <w:sz w:val="21"/>
        </w:rPr>
        <w:t>脑组织NF-κB</w:t>
      </w:r>
      <w:r>
        <w:rPr>
          <w:kern w:val="2"/>
          <w:szCs w:val="22"/>
          <w:rFonts w:cstheme="minorBidi" w:hAnsiTheme="minorHAnsi" w:eastAsiaTheme="minorHAnsi" w:asciiTheme="minorHAnsi"/>
          <w:sz w:val="21"/>
        </w:rPr>
        <w:t>基因与蛋白表达（Pu）直线回归图</w:t>
      </w:r>
    </w:p>
    <w:p w:rsidR="0018722C">
      <w:pPr>
        <w:topLinePunct/>
      </w:pPr>
      <w:r>
        <w:t>脑组织AQP4基因与蛋白表达之间成正相关，相关系数为R= 0.9016</w:t>
      </w:r>
      <w:r>
        <w:t>,</w:t>
      </w:r>
      <w:r>
        <w:t> t=12.8457,</w:t>
      </w:r>
      <w:r>
        <w:t> </w:t>
      </w:r>
      <w:r>
        <w:t>P&lt;0.05；</w:t>
      </w:r>
      <w:r>
        <w:t>直线回归方程: </w:t>
      </w:r>
      <w:r>
        <w:t>Y=-0.779+1.5777X</w:t>
      </w:r>
      <w:r>
        <w:t> </w:t>
      </w:r>
      <w:r>
        <w:t>(</w:t>
      </w:r>
      <w:r>
        <w:t>F=165.0116,</w:t>
      </w:r>
      <w:r>
        <w:t> </w:t>
      </w:r>
      <w:r>
        <w:t>P&lt;0.05</w:t>
      </w:r>
      <w:r>
        <w:t>)</w:t>
      </w:r>
      <w:r>
        <w:t>.</w:t>
      </w:r>
    </w:p>
    <w:p w:rsidR="0018722C">
      <w:pPr>
        <w:topLinePunct/>
      </w:pPr>
      <w:r>
        <w:t>（</w:t>
      </w:r>
      <w:r>
        <w:t>见</w:t>
      </w:r>
      <w:r>
        <w:t>图24</w:t>
      </w:r>
      <w:r>
        <w:t>）</w:t>
      </w:r>
    </w:p>
    <w:p w:rsidR="0018722C">
      <w:pPr>
        <w:pStyle w:val="aff7"/>
        <w:topLinePunct/>
      </w:pPr>
      <w:r>
        <w:pict>
          <v:shape style="margin-left:187.690323pt;margin-top:155.85376pt;width:10.050pt;height:39.950pt;mso-position-horizontal-relative:page;mso-position-vertical-relative:page;z-index:-178288" type="#_x0000_t202" filled="false" stroked="false">
            <v:textbox inset="0,0,0,0">
              <w:txbxContent>
                <w:p w:rsidR="0018722C">
                  <w:pPr>
                    <w:spacing w:line="184" w:lineRule="auto" w:before="27"/>
                    <w:ind w:leftChars="0" w:left="0" w:rightChars="0" w:right="-19" w:firstLineChars="0" w:firstLine="0"/>
                    <w:jc w:val="left"/>
                    <w:rPr>
                      <w:sz w:val="20"/>
                    </w:rPr>
                  </w:pPr>
                  <w:r>
                    <w:rPr>
                      <w:sz w:val="20"/>
                    </w:rPr>
                    <w:t>达表</w:t>
                  </w:r>
                </w:p>
                <w:p w:rsidR="0018722C">
                  <w:pPr>
                    <w:spacing w:line="234" w:lineRule="exact" w:before="133"/>
                    <w:ind w:leftChars="0" w:left="0" w:rightChars="0" w:right="0" w:firstLineChars="0" w:firstLine="0"/>
                    <w:jc w:val="left"/>
                    <w:rPr>
                      <w:sz w:val="20"/>
                    </w:rPr>
                  </w:pPr>
                  <w:r>
                    <w:rPr>
                      <w:spacing w:val="-101"/>
                      <w:sz w:val="20"/>
                    </w:rPr>
                    <w:t>蛋白</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7.229431pt;margin-top:-113.823189pt;width:11.25pt;height:56.35pt;mso-position-horizontal-relative:page;mso-position-vertical-relative:paragraph;z-index:-178264" type="#_x0000_t202" filled="false" stroked="false">
            <v:textbox inset="0,0,0,0">
              <w:txbxContent>
                <w:p w:rsidR="0018722C">
                  <w:pPr>
                    <w:spacing w:line="286" w:lineRule="exact" w:before="8"/>
                    <w:ind w:leftChars="0" w:left="0" w:rightChars="0" w:right="-76" w:firstLineChars="0" w:firstLine="0"/>
                    <w:jc w:val="left"/>
                    <w:rPr>
                      <w:rFonts w:ascii="Arial"/>
                      <w:sz w:val="20"/>
                    </w:rPr>
                  </w:pPr>
                  <w:r>
                    <w:rPr>
                      <w:rFonts w:ascii="Arial"/>
                      <w:spacing w:val="-5"/>
                      <w:w w:val="100"/>
                      <w:sz w:val="20"/>
                    </w:rPr>
                    <w:t>P4 </w:t>
                  </w:r>
                  <w:r>
                    <w:rPr>
                      <w:rFonts w:ascii="Arial"/>
                      <w:spacing w:val="-5"/>
                      <w:w w:val="100"/>
                      <w:sz w:val="20"/>
                    </w:rPr>
                    <w:t>AQ</w:t>
                  </w:r>
                </w:p>
                <w:p w:rsidR="0018722C">
                  <w:pPr>
                    <w:spacing w:line="171"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57.700012pt;margin-top:-28.866917pt;width:96.25pt;height:11.25pt;mso-position-horizontal-relative:page;mso-position-vertical-relative:paragraph;z-index:-178240"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4"/>
                      <w:sz w:val="20"/>
                    </w:rPr>
                    <w:t>AQP4</w:t>
                  </w:r>
                  <w:r>
                    <w:rPr>
                      <w:spacing w:val="-2"/>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1.81604pt;width:260.3500pt;height:221pt;mso-position-horizontal-relative:page;mso-position-vertical-relative:paragraph;z-index:4048" coordorigin="3542,-4636" coordsize="5207,4420">
            <v:shape style="position:absolute;left:3542;top:-4637;width:5207;height:4420" type="#_x0000_t75" stroked="false">
              <v:imagedata r:id="rId53" o:title=""/>
            </v:shape>
            <v:shape style="position:absolute;left:3542;top:-4637;width:5207;height:4420" type="#_x0000_t75" stroked="false">
              <v:imagedata r:id="rId53" o:title=""/>
            </v:shape>
            <v:shape style="position:absolute;left:5154;top:-578;width:194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AQP4</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6.229431pt;margin-top:-154.902283pt;width:13.25pt;height:98.4pt;mso-position-horizontal-relative:page;mso-position-vertical-relative:paragraph;z-index:414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A</w:t>
                  </w:r>
                  <w:r>
                    <w:rPr>
                      <w:rFonts w:ascii="Arial" w:eastAsia="Arial"/>
                      <w:w w:val="100"/>
                      <w:sz w:val="20"/>
                    </w:rPr>
                    <w:t>Q</w:t>
                  </w:r>
                  <w:r>
                    <w:rPr>
                      <w:rFonts w:ascii="Arial" w:eastAsia="Arial"/>
                      <w:spacing w:val="-5"/>
                      <w:w w:val="100"/>
                      <w:sz w:val="20"/>
                    </w:rPr>
                    <w:t>P</w:t>
                  </w:r>
                  <w:r>
                    <w:rPr>
                      <w:rFonts w:ascii="Arial" w:eastAsia="Arial"/>
                      <w:spacing w:val="-2"/>
                      <w:w w:val="100"/>
                      <w:sz w:val="20"/>
                    </w:rPr>
                    <w:t>4</w:t>
                  </w:r>
                  <w:r>
                    <w:rPr>
                      <w:spacing w:val="-3"/>
                      <w:w w:val="100"/>
                      <w:sz w:val="20"/>
                    </w:rPr>
                    <w:t>蛋白表达</w:t>
                  </w:r>
                </w:p>
              </w:txbxContent>
            </v:textbox>
            <w10:wrap type="none"/>
          </v:shape>
        </w:pict>
      </w:r>
      <w:r>
        <w:rPr>
          <w:kern w:val="2"/>
          <w:szCs w:val="22"/>
          <w:rFonts w:cstheme="minorBidi" w:hAnsiTheme="minorHAnsi" w:eastAsiaTheme="minorHAnsi" w:asciiTheme="minorHAnsi"/>
          <w:sz w:val="21"/>
        </w:rPr>
        <w:t>图24</w:t>
      </w:r>
      <w:r>
        <w:t xml:space="preserve">  </w:t>
      </w:r>
      <w:r>
        <w:rPr>
          <w:kern w:val="2"/>
          <w:szCs w:val="22"/>
          <w:rFonts w:cstheme="minorBidi" w:hAnsiTheme="minorHAnsi" w:eastAsiaTheme="minorHAnsi" w:asciiTheme="minorHAnsi"/>
          <w:spacing w:val="0"/>
          <w:sz w:val="21"/>
        </w:rPr>
        <w:t>脑组织AQP4</w:t>
      </w:r>
      <w:r>
        <w:rPr>
          <w:kern w:val="2"/>
          <w:szCs w:val="22"/>
          <w:rFonts w:cstheme="minorBidi" w:hAnsiTheme="minorHAnsi" w:eastAsiaTheme="minorHAnsi" w:asciiTheme="minorHAnsi"/>
          <w:sz w:val="21"/>
        </w:rPr>
        <w:t>基因与蛋白表达（Pu）直线回归图</w:t>
      </w:r>
    </w:p>
    <w:p w:rsidR="0018722C">
      <w:pPr>
        <w:pStyle w:val="ae"/>
        <w:topLinePunct/>
      </w:pPr>
      <w:r>
        <w:pict>
          <v:shape style="position:absolute;margin-left:178.946884pt;margin-top:126.679146pt;width:11.25pt;height:44.25pt;mso-position-horizontal-relative:page;mso-position-vertical-relative:paragraph;z-index:-178216" type="#_x0000_t202" filled="false" stroked="false">
            <v:textbox inset="0,0,0,0">
              <w:txbxContent>
                <w:p w:rsidR="0018722C">
                  <w:pPr>
                    <w:spacing w:line="145" w:lineRule="exact" w:before="0"/>
                    <w:ind w:leftChars="0" w:left="9" w:rightChars="0" w:right="0" w:firstLineChars="0" w:firstLine="0"/>
                    <w:jc w:val="left"/>
                    <w:rPr>
                      <w:sz w:val="20"/>
                    </w:rPr>
                  </w:pPr>
                  <w:r>
                    <w:rPr>
                      <w:w w:val="100"/>
                      <w:sz w:val="20"/>
                    </w:rPr>
                    <w:t>）</w:t>
                  </w:r>
                </w:p>
                <w:p w:rsidR="0018722C">
                  <w:pPr>
                    <w:spacing w:line="141" w:lineRule="exact" w:before="0"/>
                    <w:ind w:leftChars="0" w:left="0" w:rightChars="0" w:right="0" w:firstLineChars="0" w:firstLine="0"/>
                    <w:jc w:val="left"/>
                    <w:rPr>
                      <w:rFonts w:ascii="Arial"/>
                      <w:sz w:val="20"/>
                    </w:rPr>
                  </w:pPr>
                  <w:r>
                    <w:rPr>
                      <w:rFonts w:ascii="Arial"/>
                      <w:w w:val="100"/>
                      <w:sz w:val="20"/>
                    </w:rPr>
                    <w:t>l</w:t>
                  </w:r>
                </w:p>
                <w:p w:rsidR="0018722C">
                  <w:pPr>
                    <w:spacing w:line="223" w:lineRule="auto" w:before="11"/>
                    <w:ind w:leftChars="0" w:left="0" w:rightChars="0" w:right="-18" w:firstLineChars="0" w:firstLine="0"/>
                    <w:jc w:val="left"/>
                    <w:rPr>
                      <w:rFonts w:ascii="Arial"/>
                      <w:sz w:val="20"/>
                    </w:rPr>
                  </w:pPr>
                  <w:r>
                    <w:rPr>
                      <w:rFonts w:ascii="Arial"/>
                      <w:sz w:val="20"/>
                    </w:rPr>
                    <w:t>/m ng</w:t>
                  </w:r>
                </w:p>
                <w:p w:rsidR="0018722C">
                  <w:pPr>
                    <w:spacing w:line="159" w:lineRule="exact" w:before="0"/>
                    <w:ind w:leftChars="0" w:left="9" w:rightChars="0" w:right="0" w:firstLineChars="0" w:firstLine="0"/>
                    <w:jc w:val="left"/>
                    <w:rPr>
                      <w:sz w:val="20"/>
                    </w:rPr>
                  </w:pPr>
                  <w:r>
                    <w:rPr>
                      <w:w w:val="100"/>
                      <w:sz w:val="20"/>
                    </w:rPr>
                    <w:t>（</w:t>
                  </w:r>
                </w:p>
              </w:txbxContent>
            </v:textbox>
            <w10:wrap type="none"/>
          </v:shape>
        </w:pict>
      </w:r>
      <w:r>
        <w:pict>
          <v:group style="position:absolute;margin-left:179.279999pt;margin-top:68.325928pt;width:260.5pt;height:221.05pt;mso-position-horizontal-relative:page;mso-position-vertical-relative:paragraph;z-index:4096" coordorigin="3586,1367" coordsize="5210,4421">
            <v:shape style="position:absolute;left:3585;top:1366;width:5210;height:4421" type="#_x0000_t75" stroked="false">
              <v:imagedata r:id="rId54" o:title=""/>
            </v:shape>
            <v:shape style="position:absolute;left:3585;top:1366;width:5210;height:4421" type="#_x0000_t75" stroked="false">
              <v:imagedata r:id="rId54" o:title=""/>
            </v:shape>
            <v:shape style="position:absolute;left:5666;top:5493;width:182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NSE</w:t>
                    </w:r>
                    <w:r>
                      <w:rPr>
                        <w:sz w:val="20"/>
                      </w:rPr>
                      <w:t>基因表达</w:t>
                    </w:r>
                  </w:p>
                </w:txbxContent>
              </v:textbox>
              <w10:wrap type="none"/>
            </v:shape>
            <w10:wrap type="none"/>
          </v:group>
        </w:pict>
      </w:r>
      <w:r>
        <w:pict>
          <v:shape style="position:absolute;margin-left:177.946884pt;margin-top:125.679146pt;width:13.25pt;height:106.75pt;mso-position-horizontal-relative:page;mso-position-vertical-relative:paragraph;z-index:412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3"/>
                      <w:w w:val="100"/>
                      <w:sz w:val="20"/>
                    </w:rPr>
                    <w:t>N</w:t>
                  </w:r>
                  <w:r>
                    <w:rPr>
                      <w:rFonts w:ascii="Arial" w:eastAsia="Arial"/>
                      <w:w w:val="100"/>
                      <w:sz w:val="20"/>
                    </w:rPr>
                    <w:t>S</w:t>
                  </w:r>
                  <w:r>
                    <w:rPr>
                      <w:rFonts w:ascii="Arial" w:eastAsia="Arial"/>
                      <w:spacing w:val="-6"/>
                      <w:w w:val="100"/>
                      <w:sz w:val="20"/>
                    </w:rPr>
                    <w:t>E</w:t>
                  </w:r>
                  <w:r>
                    <w:rPr>
                      <w:spacing w:val="-1"/>
                      <w:w w:val="100"/>
                      <w:sz w:val="20"/>
                    </w:rPr>
                    <w:t>含量</w:t>
                  </w:r>
                  <w:r>
                    <w:rPr>
                      <w:w w:val="100"/>
                      <w:sz w:val="20"/>
                    </w:rPr>
                    <w:t>（</w:t>
                  </w:r>
                  <w:r>
                    <w:rPr>
                      <w:rFonts w:ascii="Arial" w:eastAsia="Arial"/>
                      <w:spacing w:val="-3"/>
                      <w:w w:val="100"/>
                      <w:sz w:val="20"/>
                    </w:rPr>
                    <w:t>n</w:t>
                  </w:r>
                  <w:r>
                    <w:rPr>
                      <w:rFonts w:ascii="Arial" w:eastAsia="Arial"/>
                      <w:spacing w:val="-7"/>
                      <w:w w:val="100"/>
                      <w:sz w:val="20"/>
                    </w:rPr>
                    <w:t>g</w:t>
                  </w:r>
                  <w:r>
                    <w:rPr>
                      <w:rFonts w:ascii="Arial" w:eastAsia="Arial"/>
                      <w:spacing w:val="-3"/>
                      <w:w w:val="100"/>
                      <w:sz w:val="20"/>
                    </w:rPr>
                    <w:t>/</w:t>
                  </w:r>
                  <w:r>
                    <w:rPr>
                      <w:rFonts w:ascii="Arial" w:eastAsia="Arial"/>
                      <w:spacing w:val="-1"/>
                      <w:w w:val="100"/>
                      <w:sz w:val="20"/>
                    </w:rPr>
                    <w:t>m</w:t>
                  </w:r>
                  <w:r>
                    <w:rPr>
                      <w:rFonts w:ascii="Arial" w:eastAsia="Arial"/>
                      <w:spacing w:val="2"/>
                      <w:w w:val="100"/>
                      <w:sz w:val="20"/>
                    </w:rPr>
                    <w:t>l</w:t>
                  </w:r>
                  <w:r>
                    <w:rPr>
                      <w:w w:val="100"/>
                      <w:sz w:val="20"/>
                    </w:rPr>
                    <w:t>）</w:t>
                  </w:r>
                </w:p>
              </w:txbxContent>
            </v:textbox>
            <w10:wrap type="none"/>
          </v:shape>
        </w:pict>
      </w:r>
      <w:r>
        <w:t>脑组织NSE基因与血清NSE含量之间成正相关，相关系数为R= 0.9265</w:t>
      </w:r>
      <w:r>
        <w:t>,</w:t>
      </w:r>
      <w:r>
        <w:t> t=15.175, P&lt;0.05；直线回归方程: Y=-63.4117+103.9202X (F=230.2808, P&lt;0.05). </w:t>
      </w:r>
      <w:r>
        <w:t>(</w:t>
      </w:r>
      <w:r>
        <w:t>见</w:t>
      </w:r>
      <w:r>
        <w:t>图25</w:t>
      </w:r>
      <w:r>
        <w:t>)</w:t>
      </w:r>
    </w:p>
    <w:p w:rsidR="0018722C">
      <w:pPr>
        <w:pStyle w:val="a9"/>
        <w:textAlignment w:val="center"/>
        <w:topLinePunct/>
      </w:pPr>
      <w:r>
        <w:rPr>
          <w:kern w:val="2"/>
          <w:sz w:val="22"/>
          <w:szCs w:val="22"/>
          <w:rFonts w:cstheme="minorBidi" w:hAnsiTheme="minorHAnsi" w:eastAsiaTheme="minorHAnsi" w:asciiTheme="minorHAnsi"/>
        </w:rPr>
        <w:pict>
          <v:shape style="margin-left:178.946884pt;margin-top:-127.536232pt;width:11.25pt;height:60.55pt;mso-position-horizontal-relative:page;mso-position-vertical-relative:paragraph;z-index:-178192" type="#_x0000_t202" filled="false" stroked="false">
            <v:textbox inset="0,0,0,0">
              <w:txbxContent>
                <w:p w:rsidR="0018722C">
                  <w:pPr>
                    <w:spacing w:line="218" w:lineRule="exact" w:before="169"/>
                    <w:ind w:leftChars="0" w:left="9" w:rightChars="0" w:right="0" w:firstLineChars="0" w:firstLine="0"/>
                    <w:jc w:val="left"/>
                    <w:rPr>
                      <w:sz w:val="20"/>
                    </w:rPr>
                  </w:pPr>
                  <w:r>
                    <w:rPr>
                      <w:spacing w:val="-99"/>
                      <w:sz w:val="20"/>
                    </w:rPr>
                    <w:t>含量</w:t>
                  </w:r>
                </w:p>
                <w:p w:rsidR="0018722C">
                  <w:pPr>
                    <w:spacing w:line="186" w:lineRule="exact" w:before="0"/>
                    <w:ind w:leftChars="0" w:left="0" w:rightChars="0" w:right="0" w:firstLineChars="0" w:firstLine="0"/>
                    <w:jc w:val="left"/>
                    <w:rPr>
                      <w:rFonts w:ascii="Arial"/>
                      <w:sz w:val="20"/>
                    </w:rPr>
                  </w:pPr>
                  <w:r>
                    <w:rPr>
                      <w:rFonts w:ascii="Arial"/>
                      <w:w w:val="100"/>
                      <w:sz w:val="20"/>
                    </w:rPr>
                    <w:t>E</w:t>
                  </w:r>
                </w:p>
                <w:p w:rsidR="0018722C">
                  <w:pPr>
                    <w:spacing w:before="47"/>
                    <w:ind w:leftChars="0" w:left="0" w:rightChars="0" w:right="0" w:firstLineChars="0" w:firstLine="0"/>
                    <w:jc w:val="left"/>
                    <w:rPr>
                      <w:rFonts w:ascii="Arial"/>
                      <w:sz w:val="20"/>
                    </w:rPr>
                  </w:pPr>
                  <w:r>
                    <w:rPr>
                      <w:rFonts w:ascii="Arial"/>
                      <w:spacing w:val="-3"/>
                      <w:w w:val="100"/>
                      <w:sz w:val="20"/>
                    </w:rPr>
                    <w:t>NS</w:t>
                  </w:r>
                </w:p>
                <w:p w:rsidR="0018722C">
                  <w:pPr>
                    <w:spacing w:line="234" w:lineRule="exact" w:before="125"/>
                    <w:ind w:leftChars="0" w:left="9" w:rightChars="0" w:right="0" w:firstLineChars="0" w:firstLine="0"/>
                    <w:jc w:val="left"/>
                    <w:rPr>
                      <w:sz w:val="20"/>
                    </w:rPr>
                  </w:pPr>
                  <w:r>
                    <w:rPr>
                      <w:spacing w:val="-99"/>
                      <w:sz w:val="20"/>
                    </w:rPr>
                    <w:t>血清</w:t>
                  </w:r>
                </w:p>
              </w:txbxContent>
            </v:textbox>
            <w10:wrap type="none"/>
          </v:shape>
        </w:pict>
      </w:r>
      <w:r>
        <w:rPr>
          <w:kern w:val="2"/>
          <w:sz w:val="22"/>
          <w:szCs w:val="22"/>
          <w:rFonts w:cstheme="minorBidi" w:hAnsiTheme="minorHAnsi" w:eastAsiaTheme="minorHAnsi" w:asciiTheme="minorHAnsi"/>
        </w:rPr>
        <w:pict>
          <v:shape style="margin-left:283.320007pt;margin-top:-23.709433pt;width:90.25pt;height:11.25pt;mso-position-horizontal-relative:page;mso-position-vertical-relative:paragraph;z-index:-178168"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NSE</w:t>
                  </w:r>
                  <w:r>
                    <w:rPr>
                      <w:spacing w:val="-3"/>
                      <w:sz w:val="20"/>
                    </w:rPr>
                    <w:t>基因表达</w:t>
                  </w:r>
                </w:p>
              </w:txbxContent>
            </v:textbox>
            <w10:wrap type="none"/>
          </v:shape>
        </w:pict>
      </w:r>
      <w:r>
        <w:rPr>
          <w:kern w:val="2"/>
          <w:szCs w:val="22"/>
          <w:rFonts w:cstheme="minorBidi" w:hAnsiTheme="minorHAnsi" w:eastAsiaTheme="minorHAnsi" w:asciiTheme="minorHAnsi"/>
          <w:sz w:val="21"/>
        </w:rPr>
        <w:t>图25</w:t>
      </w:r>
      <w:r>
        <w:t xml:space="preserve">  </w:t>
      </w:r>
      <w:r>
        <w:rPr>
          <w:kern w:val="2"/>
          <w:szCs w:val="22"/>
          <w:rFonts w:cstheme="minorBidi" w:hAnsiTheme="minorHAnsi" w:eastAsiaTheme="minorHAnsi" w:asciiTheme="minorHAnsi"/>
          <w:spacing w:val="0"/>
          <w:sz w:val="21"/>
        </w:rPr>
        <w:t>脑组织NSE基因表达与血清NSE含量（ng/ml）</w:t>
      </w:r>
      <w:r>
        <w:rPr>
          <w:kern w:val="2"/>
          <w:szCs w:val="22"/>
          <w:rFonts w:cstheme="minorBidi" w:hAnsiTheme="minorHAnsi" w:eastAsiaTheme="minorHAnsi" w:asciiTheme="minorHAnsi"/>
          <w:sz w:val="21"/>
        </w:rPr>
        <w:t>直线回归图</w:t>
      </w:r>
    </w:p>
    <w:p w:rsidR="0018722C">
      <w:pPr>
        <w:topLinePunct/>
      </w:pPr>
      <w:r>
        <w:t>脑组织中SP、NPY、CGRP、NF-</w:t>
      </w:r>
      <w:r>
        <w:t>κ</w:t>
      </w:r>
      <w:r>
        <w:t>B、AQP4、NSE基因表达与蛋白阳性表达相关性分析结果显示，各指标基因表达与其对应的阳性蛋白含量表达成正相关性，</w:t>
      </w:r>
      <w:r w:rsidR="001852F3">
        <w:t xml:space="preserve">且损伤越重，基因表达越强，其对应的阳性蛋白含量表达也越多。</w:t>
      </w:r>
    </w:p>
    <w:p w:rsidR="0018722C">
      <w:pPr>
        <w:topLinePunct/>
      </w:pPr>
      <w:r>
        <w:t>（</w:t>
      </w:r>
      <w:r>
        <w:t>2</w:t>
      </w:r>
      <w:r>
        <w:t>）</w:t>
      </w:r>
      <w:r>
        <w:t>致痛物质缓激肽</w:t>
      </w:r>
      <w:r>
        <w:t>（</w:t>
      </w:r>
      <w:r>
        <w:t>BK</w:t>
      </w:r>
      <w:r>
        <w:t>）</w:t>
      </w:r>
      <w:r>
        <w:t>、前列腺素</w:t>
      </w:r>
      <w:r>
        <w:t>E2</w:t>
      </w:r>
      <w:r>
        <w:t>(</w:t>
      </w:r>
      <w:r>
        <w:t>PGE2</w:t>
      </w:r>
      <w:r>
        <w:t>)</w:t>
      </w:r>
      <w:r>
        <w:t>、组胺</w:t>
      </w:r>
      <w:r>
        <w:t>（</w:t>
      </w:r>
      <w:r>
        <w:t>HA</w:t>
      </w:r>
      <w:r>
        <w:t>）</w:t>
      </w:r>
      <w:r>
        <w:t>与致痛致炎神经递质-P</w:t>
      </w:r>
      <w:r/>
      <w:r w:rsidR="001852F3">
        <w:t xml:space="preserve">物质</w:t>
      </w:r>
      <w:r>
        <w:t>（</w:t>
      </w:r>
      <w:r>
        <w:t>SP</w:t>
      </w:r>
      <w:r>
        <w:t>）</w:t>
      </w:r>
      <w:r>
        <w:t>相关性分析：</w:t>
      </w:r>
    </w:p>
    <w:p w:rsidR="0018722C">
      <w:pPr>
        <w:topLinePunct/>
      </w:pPr>
      <w:r>
        <w:t>血清</w:t>
      </w:r>
      <w:r w:rsidR="001852F3">
        <w:t xml:space="preserve">BK</w:t>
      </w:r>
      <w:r w:rsidR="001852F3">
        <w:t xml:space="preserve">含量与脑组织</w:t>
      </w:r>
      <w:r w:rsidR="001852F3">
        <w:t xml:space="preserve">SP</w:t>
      </w:r>
      <w:r w:rsidR="001852F3">
        <w:t xml:space="preserve">基因表达之间成正相关，相关系数为</w:t>
      </w:r>
      <w:r w:rsidR="001852F3">
        <w:t xml:space="preserve">R=0.8838，</w:t>
      </w:r>
    </w:p>
    <w:p w:rsidR="0018722C">
      <w:pPr>
        <w:topLinePunct/>
      </w:pPr>
      <w:r>
        <w:t>t=11.6447,</w:t>
      </w:r>
      <w:r>
        <w:t> </w:t>
      </w:r>
      <w:r>
        <w:t>P&lt;0.05</w:t>
      </w:r>
      <w:r>
        <w:rPr>
          <w:spacing w:val="-4"/>
        </w:rPr>
        <w:t xml:space="preserve">;</w:t>
      </w:r>
      <w:r>
        <w:t>直线回归方程: </w:t>
      </w:r>
      <w:r>
        <w:t>Y=-1.4018+0.0884X</w:t>
      </w:r>
      <w:r>
        <w:t> </w:t>
      </w:r>
      <w:r>
        <w:t>(</w:t>
      </w:r>
      <w:r>
        <w:t xml:space="preserve">F=135.5983,</w:t>
      </w:r>
      <w:r w:rsidR="001852F3">
        <w:t xml:space="preserve"> </w:t>
      </w:r>
      <w:r w:rsidR="001852F3">
        <w:t xml:space="preserve">P&lt;0.05</w:t>
      </w:r>
      <w:r>
        <w:t>)</w:t>
      </w:r>
      <w:r>
        <w:t>.</w:t>
      </w:r>
    </w:p>
    <w:p w:rsidR="0018722C">
      <w:pPr>
        <w:pStyle w:val="ae"/>
        <w:topLinePunct/>
      </w:pPr>
      <w:r>
        <w:pict>
          <v:shape style="position:absolute;margin-left:190.747925pt;margin-top:96.74585pt;width:10.050pt;height:40.050pt;mso-position-horizontal-relative:page;mso-position-vertical-relative:paragraph;z-index:-178000" type="#_x0000_t202" filled="false" stroked="false">
            <v:textbox inset="0,0,0,0">
              <w:txbxContent>
                <w:p w:rsidR="0018722C">
                  <w:pPr>
                    <w:spacing w:line="390" w:lineRule="atLeast" w:before="41"/>
                    <w:ind w:leftChars="0" w:left="0" w:rightChars="0" w:right="-19" w:firstLineChars="0" w:firstLine="0"/>
                    <w:jc w:val="left"/>
                    <w:rPr>
                      <w:sz w:val="20"/>
                    </w:rPr>
                  </w:pPr>
                  <w:r>
                    <w:rPr>
                      <w:sz w:val="20"/>
                    </w:rPr>
                    <w:t>表达基因</w:t>
                  </w:r>
                </w:p>
              </w:txbxContent>
            </v:textbox>
            <w10:wrap type="none"/>
          </v:shape>
        </w:pict>
      </w:r>
      <w:r>
        <w:pict>
          <v:group style="position:absolute;margin-left:177.119995pt;margin-top:28.34593pt;width:260.25pt;height:221pt;mso-position-horizontal-relative:page;mso-position-vertical-relative:paragraph;z-index:4336" coordorigin="3542,567" coordsize="5205,4420">
            <v:shape style="position:absolute;left:3542;top:566;width:5205;height:4420" type="#_x0000_t75" stroked="false">
              <v:imagedata r:id="rId55" o:title=""/>
            </v:shape>
            <v:shape style="position:absolute;left:3542;top:566;width:5205;height:4420" type="#_x0000_t75" stroked="false">
              <v:imagedata r:id="rId55" o:title=""/>
            </v:shape>
            <v:shape style="position:absolute;left:5660;top:4690;width:196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BK</w:t>
                    </w:r>
                    <w:r>
                      <w:rPr>
                        <w:sz w:val="20"/>
                      </w:rPr>
                      <w:t>含量（</w:t>
                    </w:r>
                    <w:r>
                      <w:rPr>
                        <w:rFonts w:ascii="Arial" w:eastAsia="Arial"/>
                        <w:sz w:val="20"/>
                      </w:rPr>
                      <w:t>pg/ml</w:t>
                    </w:r>
                    <w:r>
                      <w:rPr>
                        <w:sz w:val="20"/>
                      </w:rPr>
                      <w:t>）</w:t>
                    </w:r>
                  </w:p>
                </w:txbxContent>
              </v:textbox>
              <w10:wrap type="none"/>
            </v:shape>
            <w10:wrap type="none"/>
          </v:group>
        </w:pict>
      </w:r>
      <w:r>
        <w:pict>
          <v:shape style="position:absolute;margin-left:189.286896pt;margin-top:95.74585pt;width:13.25pt;height:85.3pt;mso-position-horizontal-relative:page;mso-position-vertical-relative:paragraph;z-index:443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S</w:t>
                  </w:r>
                  <w:r>
                    <w:rPr>
                      <w:rFonts w:ascii="Arial" w:eastAsia="Arial"/>
                      <w:spacing w:val="-1"/>
                      <w:w w:val="100"/>
                      <w:sz w:val="20"/>
                    </w:rPr>
                    <w:t>P</w:t>
                  </w:r>
                  <w:r>
                    <w:rPr>
                      <w:spacing w:val="-2"/>
                      <w:w w:val="100"/>
                      <w:sz w:val="20"/>
                    </w:rPr>
                    <w:t>基因表达</w:t>
                  </w:r>
                </w:p>
              </w:txbxContent>
            </v:textbox>
            <w10:wrap type="none"/>
          </v:shape>
        </w:pict>
      </w:r>
      <w:r>
        <w:t>（见图</w:t>
      </w:r>
      <w:r w:rsidR="001852F3">
        <w:t xml:space="preserve">26）</w:t>
      </w:r>
    </w:p>
    <w:p w:rsidR="0018722C">
      <w:pPr>
        <w:pStyle w:val="a9"/>
        <w:textAlignment w:val="center"/>
        <w:topLinePunct/>
      </w:pPr>
      <w:r>
        <w:rPr>
          <w:kern w:val="2"/>
          <w:sz w:val="22"/>
          <w:szCs w:val="22"/>
          <w:rFonts w:cstheme="minorBidi" w:hAnsiTheme="minorHAnsi" w:eastAsiaTheme="minorHAnsi" w:asciiTheme="minorHAnsi"/>
        </w:rPr>
        <w:pict>
          <v:shape style="margin-left:190.286896pt;margin-top:-121.297844pt;width:11.25pt;height:43.1pt;mso-position-horizontal-relative:page;mso-position-vertical-relative:paragraph;z-index:-177976" type="#_x0000_t202" filled="false" stroked="false">
            <v:textbox inset="0,0,0,0">
              <w:txbxContent>
                <w:p w:rsidR="0018722C">
                  <w:pPr>
                    <w:spacing w:line="192" w:lineRule="exact" w:before="71"/>
                    <w:ind w:leftChars="0" w:left="0" w:rightChars="0" w:right="0" w:firstLineChars="0" w:firstLine="0"/>
                    <w:jc w:val="left"/>
                    <w:rPr>
                      <w:rFonts w:ascii="Arial"/>
                      <w:sz w:val="20"/>
                    </w:rPr>
                  </w:pPr>
                  <w:r>
                    <w:rPr>
                      <w:rFonts w:ascii="Arial"/>
                      <w:spacing w:val="-5"/>
                      <w:w w:val="100"/>
                      <w:sz w:val="20"/>
                    </w:rPr>
                    <w:t>SP</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83.019989pt;margin-top:-23.70944pt;width:97.2pt;height:11.25pt;mso-position-horizontal-relative:page;mso-position-vertical-relative:paragraph;z-index:-177952" type="#_x0000_t202" filled="false" stroked="false">
            <v:textbox inset="0,0,0,0">
              <w:txbxContent>
                <w:p w:rsidR="0018722C">
                  <w:pPr>
                    <w:spacing w:line="224" w:lineRule="exact" w:before="0"/>
                    <w:ind w:leftChars="0" w:left="0" w:rightChars="0" w:right="0" w:firstLineChars="0" w:firstLine="0"/>
                    <w:jc w:val="left"/>
                    <w:rPr>
                      <w:sz w:val="20"/>
                    </w:rPr>
                  </w:pPr>
                  <w:r>
                    <w:rPr>
                      <w:spacing w:val="-4"/>
                      <w:sz w:val="20"/>
                    </w:rPr>
                    <w:t>血清</w:t>
                  </w:r>
                  <w:r>
                    <w:rPr>
                      <w:rFonts w:ascii="Arial" w:eastAsia="Arial"/>
                      <w:spacing w:val="-2"/>
                      <w:sz w:val="20"/>
                    </w:rPr>
                    <w:t>BK</w:t>
                  </w:r>
                  <w:r>
                    <w:rPr>
                      <w:spacing w:val="-4"/>
                      <w:sz w:val="20"/>
                    </w:rPr>
                    <w:t>含量</w:t>
                  </w:r>
                  <w:r>
                    <w:rPr>
                      <w:spacing w:val="-2"/>
                      <w:sz w:val="20"/>
                    </w:rPr>
                    <w:t>（</w:t>
                  </w:r>
                  <w:r>
                    <w:rPr>
                      <w:rFonts w:ascii="Arial" w:eastAsia="Arial"/>
                      <w:spacing w:val="-2"/>
                      <w:sz w:val="20"/>
                    </w:rPr>
                    <w:t>pg/ml</w:t>
                  </w:r>
                  <w:r>
                    <w:rPr>
                      <w:spacing w:val="-2"/>
                      <w:sz w:val="20"/>
                    </w:rPr>
                    <w:t>）</w:t>
                  </w:r>
                </w:p>
              </w:txbxContent>
            </v:textbox>
            <w10:wrap type="none"/>
          </v:shape>
        </w:pict>
      </w:r>
      <w:r>
        <w:rPr>
          <w:kern w:val="2"/>
          <w:szCs w:val="22"/>
          <w:rFonts w:cstheme="minorBidi" w:hAnsiTheme="minorHAnsi" w:eastAsiaTheme="minorHAnsi" w:asciiTheme="minorHAnsi"/>
          <w:sz w:val="21"/>
        </w:rPr>
        <w:t>图26</w:t>
      </w:r>
      <w:r>
        <w:t xml:space="preserve">  </w:t>
      </w:r>
      <w:r>
        <w:rPr>
          <w:kern w:val="2"/>
          <w:szCs w:val="22"/>
          <w:rFonts w:cstheme="minorBidi" w:hAnsiTheme="minorHAnsi" w:eastAsiaTheme="minorHAnsi" w:asciiTheme="minorHAnsi"/>
          <w:spacing w:val="0"/>
          <w:sz w:val="21"/>
        </w:rPr>
        <w:t>血清BK含量（pg/ml）</w:t>
      </w:r>
      <w:r>
        <w:rPr>
          <w:kern w:val="2"/>
          <w:szCs w:val="22"/>
          <w:rFonts w:cstheme="minorBidi" w:hAnsiTheme="minorHAnsi" w:eastAsiaTheme="minorHAnsi" w:asciiTheme="minorHAnsi"/>
          <w:sz w:val="21"/>
        </w:rPr>
        <w:t>与脑组织SP基因表达直线回归图</w:t>
      </w:r>
    </w:p>
    <w:p w:rsidR="0018722C">
      <w:pPr>
        <w:topLinePunct/>
      </w:pPr>
      <w:r>
        <w:t>血清</w:t>
      </w:r>
      <w:r>
        <w:t>PGE2</w:t>
      </w:r>
      <w:r/>
      <w:r w:rsidR="001852F3">
        <w:t xml:space="preserve">含量与脑组织</w:t>
      </w:r>
      <w:r>
        <w:t>SP</w:t>
      </w:r>
      <w:r/>
      <w:r w:rsidR="001852F3">
        <w:t xml:space="preserve">基因表达之间成正相关，相关系数为</w:t>
      </w:r>
      <w:r>
        <w:t>R=0.9171</w:t>
      </w:r>
      <w:r>
        <w:t>,</w:t>
      </w:r>
      <w:r>
        <w:t> t=14.1783,</w:t>
      </w:r>
      <w:r>
        <w:t> </w:t>
      </w:r>
      <w:r>
        <w:t>P&lt;0.05</w:t>
      </w:r>
      <w:r>
        <w:t>；直线回归方程: </w:t>
      </w:r>
      <w:r>
        <w:t>Y=-0.6542+0.0443X</w:t>
      </w:r>
      <w:r>
        <w:t> </w:t>
      </w:r>
      <w:r>
        <w:t>(</w:t>
      </w:r>
      <w:r>
        <w:t xml:space="preserve">F=201.0251,</w:t>
      </w:r>
      <w:r w:rsidR="001852F3">
        <w:t xml:space="preserve"> </w:t>
      </w:r>
      <w:r w:rsidR="001852F3">
        <w:t xml:space="preserve">P&lt;0.05</w:t>
      </w:r>
      <w:r>
        <w:t>)</w:t>
      </w:r>
      <w:r>
        <w:t>.</w:t>
      </w:r>
    </w:p>
    <w:p w:rsidR="0018722C">
      <w:pPr>
        <w:pStyle w:val="ae"/>
        <w:topLinePunct/>
      </w:pPr>
      <w:r>
        <w:pict>
          <v:shape style="position:absolute;margin-left:185.726898pt;margin-top:82.360367pt;width:11.25pt;height:53.1pt;mso-position-horizontal-relative:page;mso-position-vertical-relative:paragraph;z-index:-177928" type="#_x0000_t202" filled="false" stroked="false">
            <v:textbox inset="0,0,0,0">
              <w:txbxContent>
                <w:p w:rsidR="0018722C">
                  <w:pPr>
                    <w:spacing w:line="184" w:lineRule="auto" w:before="27"/>
                    <w:ind w:leftChars="0" w:left="9" w:rightChars="0" w:right="-4" w:firstLineChars="0" w:firstLine="0"/>
                    <w:jc w:val="left"/>
                    <w:rPr>
                      <w:sz w:val="20"/>
                    </w:rPr>
                  </w:pPr>
                  <w:r>
                    <w:rPr>
                      <w:sz w:val="20"/>
                    </w:rPr>
                    <w:t>达表</w:t>
                  </w:r>
                </w:p>
                <w:p w:rsidR="0018722C">
                  <w:pPr>
                    <w:spacing w:before="135"/>
                    <w:ind w:leftChars="0" w:left="9" w:rightChars="0" w:right="0" w:firstLineChars="0" w:firstLine="0"/>
                    <w:jc w:val="left"/>
                    <w:rPr>
                      <w:sz w:val="20"/>
                    </w:rPr>
                  </w:pPr>
                  <w:r>
                    <w:rPr>
                      <w:spacing w:val="-99"/>
                      <w:sz w:val="20"/>
                    </w:rPr>
                    <w:t>基因</w:t>
                  </w:r>
                </w:p>
                <w:p w:rsidR="0018722C">
                  <w:pPr>
                    <w:spacing w:line="188" w:lineRule="exact" w:before="47"/>
                    <w:ind w:leftChars="0" w:left="0" w:rightChars="0" w:right="0" w:firstLineChars="0" w:firstLine="0"/>
                    <w:jc w:val="left"/>
                    <w:rPr>
                      <w:rFonts w:ascii="Arial"/>
                      <w:sz w:val="20"/>
                    </w:rPr>
                  </w:pPr>
                  <w:r>
                    <w:rPr>
                      <w:rFonts w:ascii="Arial"/>
                      <w:spacing w:val="-5"/>
                      <w:w w:val="100"/>
                      <w:sz w:val="20"/>
                    </w:rPr>
                    <w:t>SP</w:t>
                  </w:r>
                </w:p>
              </w:txbxContent>
            </v:textbox>
            <w10:wrap type="none"/>
          </v:shape>
        </w:pict>
      </w:r>
      <w:r>
        <w:pict>
          <v:group style="position:absolute;margin-left:177.119995pt;margin-top:25.025921pt;width:260.3pt;height:220.95pt;mso-position-horizontal-relative:page;mso-position-vertical-relative:paragraph;z-index:4384" coordorigin="3542,501" coordsize="5206,4419">
            <v:shape style="position:absolute;left:3542;top:500;width:5206;height:4419" type="#_x0000_t75" stroked="false">
              <v:imagedata r:id="rId56" o:title=""/>
            </v:shape>
            <v:shape style="position:absolute;left:3542;top:500;width:5206;height:4419" type="#_x0000_t75" stroked="false">
              <v:imagedata r:id="rId56" o:title=""/>
            </v:shape>
            <v:shape style="position:absolute;left:5511;top:4625;width:223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PGE2</w:t>
                    </w:r>
                    <w:r>
                      <w:rPr>
                        <w:sz w:val="20"/>
                      </w:rPr>
                      <w:t>含量（</w:t>
                    </w:r>
                    <w:r>
                      <w:rPr>
                        <w:rFonts w:ascii="Arial" w:eastAsia="Arial"/>
                        <w:sz w:val="20"/>
                      </w:rPr>
                      <w:t>pg/ml</w:t>
                    </w:r>
                    <w:r>
                      <w:rPr>
                        <w:sz w:val="20"/>
                      </w:rPr>
                      <w:t>）</w:t>
                    </w:r>
                  </w:p>
                </w:txbxContent>
              </v:textbox>
              <w10:wrap type="none"/>
            </v:shape>
            <w10:wrap type="none"/>
          </v:group>
        </w:pict>
      </w:r>
      <w:r>
        <w:pict>
          <v:shape style="position:absolute;margin-left:184.726898pt;margin-top:81.360367pt;width:13.25pt;height:85.2pt;mso-position-horizontal-relative:page;mso-position-vertical-relative:paragraph;z-index:440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S</w:t>
                  </w:r>
                  <w:r>
                    <w:rPr>
                      <w:rFonts w:ascii="Arial" w:eastAsia="Arial"/>
                      <w:spacing w:val="-1"/>
                      <w:w w:val="100"/>
                      <w:sz w:val="20"/>
                    </w:rPr>
                    <w:t>P</w:t>
                  </w:r>
                  <w:r>
                    <w:rPr>
                      <w:spacing w:val="-3"/>
                      <w:w w:val="100"/>
                      <w:sz w:val="20"/>
                    </w:rPr>
                    <w:t>基因表达</w:t>
                  </w:r>
                </w:p>
              </w:txbxContent>
            </v:textbox>
            <w10:wrap type="none"/>
          </v:shape>
        </w:pict>
      </w:r>
      <w:r>
        <w:t>（见图</w:t>
      </w:r>
      <w:r w:rsidR="001852F3">
        <w:t xml:space="preserve">27）</w:t>
      </w:r>
    </w:p>
    <w:p w:rsidR="0018722C">
      <w:pPr>
        <w:pStyle w:val="a9"/>
        <w:textAlignment w:val="center"/>
        <w:topLinePunct/>
      </w:pPr>
      <w:r>
        <w:rPr>
          <w:kern w:val="2"/>
          <w:sz w:val="22"/>
          <w:szCs w:val="22"/>
          <w:rFonts w:cstheme="minorBidi" w:hAnsiTheme="minorHAnsi" w:eastAsiaTheme="minorHAnsi" w:asciiTheme="minorHAnsi"/>
        </w:rPr>
        <w:pict>
          <v:shape style="margin-left:186.187927pt;margin-top:-119.581764pt;width:10.050pt;height:30.15pt;mso-position-horizontal-relative:page;mso-position-vertical-relative:paragraph;z-index:-177904" type="#_x0000_t202" filled="false" stroked="false">
            <v:textbox inset="0,0,0,0">
              <w:txbxContent>
                <w:p w:rsidR="0018722C">
                  <w:pPr>
                    <w:spacing w:line="229" w:lineRule="exact" w:before="0"/>
                    <w:ind w:leftChars="0" w:left="0" w:rightChars="0" w:right="0" w:firstLineChars="0" w:firstLine="0"/>
                    <w:jc w:val="left"/>
                    <w:rPr>
                      <w:sz w:val="20"/>
                    </w:rPr>
                  </w:pPr>
                  <w:r>
                    <w:rPr>
                      <w:w w:val="100"/>
                      <w:sz w:val="20"/>
                    </w:rPr>
                    <w:t>织</w:t>
                  </w:r>
                </w:p>
                <w:p w:rsidR="0018722C">
                  <w:pPr>
                    <w:spacing w:line="234" w:lineRule="exact" w:before="140"/>
                    <w:ind w:leftChars="0" w:left="0" w:rightChars="0" w:right="0" w:firstLineChars="0" w:firstLine="0"/>
                    <w:jc w:val="left"/>
                    <w:rPr>
                      <w:sz w:val="20"/>
                    </w:rPr>
                  </w:pPr>
                  <w:r>
                    <w:rPr>
                      <w:spacing w:val="-101"/>
                      <w:sz w:val="20"/>
                    </w:rPr>
                    <w:t>脑组</w:t>
                  </w:r>
                </w:p>
              </w:txbxContent>
            </v:textbox>
            <w10:wrap type="none"/>
          </v:shape>
        </w:pict>
      </w:r>
      <w:r>
        <w:rPr>
          <w:kern w:val="2"/>
          <w:sz w:val="22"/>
          <w:szCs w:val="22"/>
          <w:rFonts w:cstheme="minorBidi" w:hAnsiTheme="minorHAnsi" w:eastAsiaTheme="minorHAnsi" w:asciiTheme="minorHAnsi"/>
        </w:rPr>
        <w:pict>
          <v:shape style="margin-left:275.579987pt;margin-top:-23.709436pt;width:110.65pt;height:11.25pt;mso-position-horizontal-relative:page;mso-position-vertical-relative:paragraph;z-index:-177880"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eastAsia="Arial"/>
                      <w:spacing w:val="-4"/>
                      <w:sz w:val="20"/>
                    </w:rPr>
                    <w:t>PGE2</w:t>
                  </w:r>
                  <w:r>
                    <w:rPr>
                      <w:spacing w:val="-1"/>
                      <w:sz w:val="20"/>
                    </w:rPr>
                    <w:t>含量（</w:t>
                  </w:r>
                  <w:r>
                    <w:rPr>
                      <w:rFonts w:ascii="Arial" w:eastAsia="Arial"/>
                      <w:spacing w:val="-1"/>
                      <w:sz w:val="20"/>
                    </w:rPr>
                    <w:t>pg/ml</w:t>
                  </w:r>
                  <w:r>
                    <w:rPr>
                      <w:spacing w:val="-1"/>
                      <w:sz w:val="20"/>
                    </w:rPr>
                    <w:t>）</w:t>
                  </w:r>
                </w:p>
              </w:txbxContent>
            </v:textbox>
            <w10:wrap type="none"/>
          </v:shape>
        </w:pict>
      </w:r>
      <w:r>
        <w:rPr>
          <w:kern w:val="2"/>
          <w:szCs w:val="22"/>
          <w:rFonts w:cstheme="minorBidi" w:hAnsiTheme="minorHAnsi" w:eastAsiaTheme="minorHAnsi" w:asciiTheme="minorHAnsi"/>
          <w:sz w:val="21"/>
        </w:rPr>
        <w:t>图27</w:t>
      </w:r>
      <w:r>
        <w:t xml:space="preserve">  </w:t>
      </w:r>
      <w:r>
        <w:rPr>
          <w:kern w:val="2"/>
          <w:szCs w:val="22"/>
          <w:rFonts w:cstheme="minorBidi" w:hAnsiTheme="minorHAnsi" w:eastAsiaTheme="minorHAnsi" w:asciiTheme="minorHAnsi"/>
          <w:spacing w:val="0"/>
          <w:sz w:val="21"/>
        </w:rPr>
        <w:t>血清PGE2含量</w:t>
      </w:r>
      <w:r>
        <w:rPr>
          <w:kern w:val="2"/>
          <w:szCs w:val="22"/>
          <w:rFonts w:cstheme="minorBidi" w:hAnsiTheme="minorHAnsi" w:eastAsiaTheme="minorHAnsi" w:asciiTheme="minorHAnsi"/>
          <w:sz w:val="21"/>
        </w:rPr>
        <w:t>（pg/ml）与脑组织SP基因表达直线回归图</w:t>
      </w:r>
    </w:p>
    <w:p w:rsidR="0018722C">
      <w:pPr>
        <w:topLinePunct/>
      </w:pPr>
      <w:r>
        <w:t xml:space="preserve">血清</w:t>
      </w:r>
      <w:r>
        <w:t xml:space="preserve">HA</w:t>
      </w:r>
      <w:r/>
      <w:r w:rsidR="001852F3">
        <w:t xml:space="preserve">含量与脑组织</w:t>
      </w:r>
      <w:r>
        <w:t xml:space="preserve">SP</w:t>
      </w:r>
      <w:r/>
      <w:r w:rsidR="001852F3">
        <w:t xml:space="preserve">基因表达之间成正相关，相关系数为</w:t>
      </w:r>
      <w:r>
        <w:t xml:space="preserve">R=0.8815</w:t>
      </w:r>
      <w:r>
        <w:t xml:space="preserve">,</w:t>
      </w:r>
      <w:r>
        <w:t xml:space="preserve"> t=11.5062, P&lt;0.05；</w:t>
      </w:r>
      <w:r>
        <w:t xml:space="preserve">直线回归方程: </w:t>
      </w:r>
      <w:r>
        <w:t xml:space="preserve">Y=0.1717+0.0438X </w:t>
      </w:r>
      <w:r>
        <w:t xml:space="preserve">(</w:t>
      </w:r>
      <w:r>
        <w:t xml:space="preserve">F=132.3923,</w:t>
      </w:r>
      <w:r w:rsidR="001852F3">
        <w:t xml:space="preserve"> </w:t>
      </w:r>
      <w:r w:rsidR="001852F3">
        <w:t xml:space="preserve">P&lt;0.05</w:t>
      </w:r>
      <w:r>
        <w:t xml:space="preserve">)</w:t>
      </w:r>
      <w:r>
        <w:t xml:space="preserve">.</w:t>
      </w:r>
    </w:p>
    <w:p w:rsidR="0018722C">
      <w:pPr>
        <w:topLinePunct/>
      </w:pPr>
      <w:r>
        <w:t>（</w:t>
      </w:r>
      <w:r>
        <w:t xml:space="preserve">见</w:t>
      </w:r>
      <w:r>
        <w:t>图</w:t>
      </w:r>
      <w:r w:rsidR="001852F3">
        <w:t xml:space="preserve">28</w:t>
      </w:r>
      <w:r>
        <w:t>）</w:t>
      </w:r>
    </w:p>
    <w:p w:rsidR="0018722C">
      <w:pPr>
        <w:pStyle w:val="aff7"/>
        <w:topLinePunct/>
      </w:pPr>
      <w:r>
        <w:pict>
          <v:shape style="margin-left:187.447922pt;margin-top:152.220016pt;width:10.050pt;height:40.050pt;mso-position-horizontal-relative:page;mso-position-vertical-relative:page;z-index:-177712" type="#_x0000_t202" filled="false" stroked="false">
            <v:textbox inset="0,0,0,0">
              <w:txbxContent>
                <w:p w:rsidR="0018722C">
                  <w:pPr>
                    <w:spacing w:line="390" w:lineRule="atLeast" w:before="41"/>
                    <w:ind w:leftChars="0" w:left="0" w:rightChars="0" w:right="-19" w:firstLineChars="0" w:firstLine="0"/>
                    <w:jc w:val="left"/>
                    <w:rPr>
                      <w:sz w:val="20"/>
                    </w:rPr>
                  </w:pPr>
                  <w:r>
                    <w:rPr>
                      <w:sz w:val="20"/>
                    </w:rPr>
                    <w:t>表达基因</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6.986893pt;margin-top:-117.337753pt;width:11.25pt;height:43.1pt;mso-position-horizontal-relative:page;mso-position-vertical-relative:paragraph;z-index:-177688" type="#_x0000_t202" filled="false" stroked="false">
            <v:textbox inset="0,0,0,0">
              <w:txbxContent>
                <w:p w:rsidR="0018722C">
                  <w:pPr>
                    <w:spacing w:line="192" w:lineRule="exact" w:before="71"/>
                    <w:ind w:leftChars="0" w:left="0" w:rightChars="0" w:right="0" w:firstLineChars="0" w:firstLine="0"/>
                    <w:jc w:val="left"/>
                    <w:rPr>
                      <w:rFonts w:ascii="Arial"/>
                      <w:sz w:val="20"/>
                    </w:rPr>
                  </w:pPr>
                  <w:r>
                    <w:rPr>
                      <w:rFonts w:ascii="Arial"/>
                      <w:spacing w:val="-5"/>
                      <w:w w:val="100"/>
                      <w:sz w:val="20"/>
                    </w:rPr>
                    <w:t>SP</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91.600006pt;margin-top:-28.869452pt;width:97.95pt;height:11.25pt;mso-position-horizontal-relative:page;mso-position-vertical-relative:paragraph;z-index:-177664"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eastAsia="Arial"/>
                      <w:spacing w:val="-2"/>
                      <w:sz w:val="20"/>
                    </w:rPr>
                    <w:t>HA</w:t>
                  </w:r>
                  <w:r>
                    <w:rPr>
                      <w:spacing w:val="-4"/>
                      <w:sz w:val="20"/>
                    </w:rPr>
                    <w:t>含量</w:t>
                  </w:r>
                  <w:r>
                    <w:rPr>
                      <w:spacing w:val="-1"/>
                      <w:sz w:val="20"/>
                    </w:rPr>
                    <w:t>（</w:t>
                  </w:r>
                  <w:r>
                    <w:rPr>
                      <w:rFonts w:ascii="Arial" w:eastAsia="Arial"/>
                      <w:spacing w:val="-1"/>
                      <w:sz w:val="20"/>
                    </w:rPr>
                    <w:t>pg/ml</w:t>
                  </w:r>
                  <w:r>
                    <w:rPr>
                      <w:spacing w:val="-1"/>
                      <w:sz w:val="20"/>
                    </w:rPr>
                    <w:t>）</w:t>
                  </w:r>
                </w:p>
              </w:txbxContent>
            </v:textbox>
            <w10:wrap type="none"/>
          </v:shape>
        </w:pict>
      </w:r>
      <w:r>
        <w:rPr>
          <w:kern w:val="2"/>
          <w:sz w:val="22"/>
          <w:szCs w:val="22"/>
          <w:rFonts w:cstheme="minorBidi" w:hAnsiTheme="minorHAnsi" w:eastAsiaTheme="minorHAnsi" w:asciiTheme="minorHAnsi"/>
        </w:rPr>
        <w:pict>
          <v:group style="position:absolute;margin-left:177.119995pt;margin-top:-231.81604pt;width:260.3500pt;height:221pt;mso-position-horizontal-relative:page;mso-position-vertical-relative:paragraph;z-index:4648" coordorigin="3542,-4636" coordsize="5207,4420">
            <v:shape style="position:absolute;left:3542;top:-4637;width:5207;height:4420" type="#_x0000_t75" stroked="false">
              <v:imagedata r:id="rId57" o:title=""/>
            </v:shape>
            <v:shape style="position:absolute;left:3542;top:-4637;width:5207;height:4420" type="#_x0000_t75" stroked="false">
              <v:imagedata r:id="rId57" o:title=""/>
            </v:shape>
            <v:shape style="position:absolute;left:5832;top:-578;width:1979;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HA</w:t>
                    </w:r>
                    <w:r>
                      <w:rPr>
                        <w:sz w:val="20"/>
                      </w:rPr>
                      <w:t>含量（</w:t>
                    </w:r>
                    <w:r>
                      <w:rPr>
                        <w:rFonts w:ascii="Arial" w:eastAsia="Arial"/>
                        <w:sz w:val="20"/>
                      </w:rPr>
                      <w:t>pg/ml</w:t>
                    </w:r>
                    <w:r>
                      <w:rPr>
                        <w:sz w:val="20"/>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85.986893pt;margin-top:-158.536026pt;width:13.25pt;height:85.3pt;mso-position-horizontal-relative:page;mso-position-vertical-relative:paragraph;z-index:474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S</w:t>
                  </w:r>
                  <w:r>
                    <w:rPr>
                      <w:rFonts w:ascii="Arial" w:eastAsia="Arial"/>
                      <w:spacing w:val="-1"/>
                      <w:w w:val="100"/>
                      <w:sz w:val="20"/>
                    </w:rPr>
                    <w:t>P</w:t>
                  </w:r>
                  <w:r>
                    <w:rPr>
                      <w:spacing w:val="-2"/>
                      <w:w w:val="100"/>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28</w:t>
      </w:r>
      <w:r>
        <w:t xml:space="preserve">  </w:t>
      </w:r>
      <w:r w:rsidR="001852F3">
        <w:rPr>
          <w:kern w:val="2"/>
          <w:sz w:val="22"/>
          <w:szCs w:val="22"/>
          <w:rFonts w:cstheme="minorBidi" w:hAnsiTheme="minorHAnsi" w:eastAsiaTheme="minorHAnsi" w:asciiTheme="minorHAnsi"/>
        </w:rPr>
        <w:t>血清</w:t>
      </w:r>
      <w:r>
        <w:rPr>
          <w:kern w:val="2"/>
          <w:szCs w:val="22"/>
          <w:rFonts w:cstheme="minorBidi" w:hAnsiTheme="minorHAnsi" w:eastAsiaTheme="minorHAnsi" w:asciiTheme="minorHAnsi"/>
          <w:sz w:val="21"/>
        </w:rPr>
        <w:t>HA</w:t>
      </w:r>
      <w:r>
        <w:rPr>
          <w:kern w:val="2"/>
          <w:szCs w:val="22"/>
          <w:rFonts w:cstheme="minorBidi" w:hAnsiTheme="minorHAnsi" w:eastAsiaTheme="minorHAnsi" w:asciiTheme="minorHAnsi"/>
          <w:sz w:val="21"/>
        </w:rPr>
        <w:t>含量（pg/ml）与脑组织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基因表达直线回归图</w:t>
      </w:r>
    </w:p>
    <w:p w:rsidR="0018722C">
      <w:pPr>
        <w:topLinePunct/>
      </w:pPr>
      <w:r>
        <w:t xml:space="preserve">血清</w:t>
      </w:r>
      <w:r>
        <w:t xml:space="preserve">BK</w:t>
      </w:r>
      <w:r/>
      <w:r w:rsidR="001852F3">
        <w:t xml:space="preserve">含量与脑组织</w:t>
      </w:r>
      <w:r>
        <w:t xml:space="preserve">SP</w:t>
      </w:r>
      <w:r/>
      <w:r w:rsidR="001852F3">
        <w:t xml:space="preserve">蛋白表达之间成正相关，相关系数为</w:t>
      </w:r>
      <w:r>
        <w:t xml:space="preserve">R=0.8605</w:t>
      </w:r>
      <w:r>
        <w:t xml:space="preserve">,</w:t>
      </w:r>
      <w:r>
        <w:t xml:space="preserve"> t=10.41, P&lt;0.05；</w:t>
      </w:r>
      <w:r>
        <w:t xml:space="preserve">直线回归方程: </w:t>
      </w:r>
      <w:r>
        <w:t xml:space="preserve">Y=-7.9387+0.6325X </w:t>
      </w:r>
      <w:r>
        <w:t xml:space="preserve">(</w:t>
      </w:r>
      <w:r>
        <w:t xml:space="preserve">F= 108.3690,</w:t>
      </w:r>
      <w:r w:rsidR="001852F3">
        <w:t xml:space="preserve"> </w:t>
      </w:r>
      <w:r w:rsidR="001852F3">
        <w:t xml:space="preserve">P&lt;0.05</w:t>
      </w:r>
      <w:r>
        <w:t xml:space="preserve">)</w:t>
      </w:r>
      <w:r>
        <w:t xml:space="preserve">.</w:t>
      </w:r>
    </w:p>
    <w:p w:rsidR="0018722C">
      <w:pPr>
        <w:pStyle w:val="ae"/>
        <w:topLinePunct/>
      </w:pPr>
      <w:r>
        <w:pict>
          <v:shape style="position:absolute;margin-left:182.886887pt;margin-top:70.928337pt;width:10.050pt;height:10.050pt;mso-position-horizontal-relative:page;mso-position-vertical-relative:paragraph;z-index:-177640"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position:absolute;margin-left:182.425797pt;margin-top:80.829559pt;width:11.25pt;height:62.1pt;mso-position-horizontal-relative:page;mso-position-vertical-relative:paragraph;z-index:-177616" type="#_x0000_t202" filled="false" stroked="false">
            <v:textbox inset="0,0,0,0">
              <w:txbxContent>
                <w:p w:rsidR="0018722C">
                  <w:pPr>
                    <w:spacing w:line="190" w:lineRule="exact" w:before="59"/>
                    <w:ind w:leftChars="0" w:left="0" w:rightChars="0" w:right="0" w:firstLineChars="0" w:firstLine="0"/>
                    <w:jc w:val="left"/>
                    <w:rPr>
                      <w:rFonts w:ascii="Arial"/>
                      <w:sz w:val="20"/>
                    </w:rPr>
                  </w:pPr>
                  <w:r>
                    <w:rPr>
                      <w:rFonts w:ascii="Arial"/>
                      <w:w w:val="100"/>
                      <w:sz w:val="20"/>
                    </w:rPr>
                    <w:t>Pu</w:t>
                  </w:r>
                </w:p>
                <w:p w:rsidR="0018722C">
                  <w:pPr>
                    <w:spacing w:line="222" w:lineRule="exact" w:before="0"/>
                    <w:ind w:leftChars="0" w:left="9" w:rightChars="0" w:right="0" w:firstLineChars="0" w:firstLine="0"/>
                    <w:jc w:val="left"/>
                    <w:rPr>
                      <w:sz w:val="20"/>
                    </w:rPr>
                  </w:pPr>
                  <w:r>
                    <w:rPr>
                      <w:w w:val="100"/>
                      <w:sz w:val="20"/>
                    </w:rPr>
                    <w:t>（</w:t>
                  </w:r>
                </w:p>
                <w:p w:rsidR="0018722C">
                  <w:pPr>
                    <w:spacing w:line="390" w:lineRule="atLeast" w:before="12"/>
                    <w:ind w:leftChars="0" w:left="9" w:rightChars="0" w:right="-4" w:firstLineChars="0" w:firstLine="0"/>
                    <w:jc w:val="left"/>
                    <w:rPr>
                      <w:sz w:val="20"/>
                    </w:rPr>
                  </w:pPr>
                  <w:r>
                    <w:rPr>
                      <w:sz w:val="20"/>
                    </w:rPr>
                    <w:t>表</w:t>
                  </w:r>
                  <w:r>
                    <w:rPr>
                      <w:spacing w:val="-201"/>
                      <w:sz w:val="20"/>
                    </w:rPr>
                    <w:t>达</w:t>
                  </w:r>
                  <w:r>
                    <w:rPr>
                      <w:sz w:val="20"/>
                    </w:rPr>
                    <w:t>蛋白</w:t>
                  </w:r>
                </w:p>
              </w:txbxContent>
            </v:textbox>
            <w10:wrap type="none"/>
          </v:shape>
        </w:pict>
      </w:r>
      <w:r>
        <w:pict>
          <v:group style="position:absolute;margin-left:177.119995pt;margin-top:24.575911pt;width:260.3pt;height:220.6pt;mso-position-horizontal-relative:page;mso-position-vertical-relative:paragraph;z-index:4696" coordorigin="3542,492" coordsize="5206,4412">
            <v:shape style="position:absolute;left:3542;top:491;width:5206;height:4412" type="#_x0000_t75" stroked="false">
              <v:imagedata r:id="rId58" o:title=""/>
            </v:shape>
            <v:shape style="position:absolute;left:3542;top:491;width:5206;height:4412" type="#_x0000_t75" stroked="false">
              <v:imagedata r:id="rId58" o:title=""/>
            </v:shape>
            <v:shape style="position:absolute;left:5622;top:4638;width:1970;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BK</w:t>
                    </w:r>
                    <w:r>
                      <w:rPr>
                        <w:sz w:val="20"/>
                      </w:rPr>
                      <w:t>含量（</w:t>
                    </w:r>
                    <w:r>
                      <w:rPr>
                        <w:rFonts w:ascii="Arial" w:eastAsia="Arial"/>
                        <w:sz w:val="20"/>
                      </w:rPr>
                      <w:t>pg/ml</w:t>
                    </w:r>
                    <w:r>
                      <w:rPr>
                        <w:sz w:val="20"/>
                      </w:rPr>
                      <w:t>）</w:t>
                    </w:r>
                  </w:p>
                </w:txbxContent>
              </v:textbox>
              <w10:wrap type="none"/>
            </v:shape>
            <w10:wrap type="none"/>
          </v:group>
        </w:pict>
      </w:r>
      <w:r>
        <w:pict>
          <v:shape style="position:absolute;margin-left:181.425797pt;margin-top:69.928337pt;width:13.25pt;height:117.3pt;mso-position-horizontal-relative:page;mso-position-vertical-relative:paragraph;z-index:472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6"/>
                      <w:w w:val="100"/>
                      <w:sz w:val="20"/>
                    </w:rPr>
                    <w:t>S</w:t>
                  </w:r>
                  <w:r>
                    <w:rPr>
                      <w:rFonts w:ascii="Arial" w:eastAsia="Arial"/>
                      <w:w w:val="100"/>
                      <w:sz w:val="20"/>
                    </w:rPr>
                    <w:t>P</w:t>
                  </w:r>
                  <w:r>
                    <w:rPr>
                      <w:spacing w:val="-3"/>
                      <w:w w:val="100"/>
                      <w:sz w:val="20"/>
                    </w:rPr>
                    <w:t>蛋白表达</w:t>
                  </w:r>
                  <w:r>
                    <w:rPr>
                      <w:spacing w:val="-6"/>
                      <w:w w:val="100"/>
                      <w:sz w:val="20"/>
                    </w:rPr>
                    <w:t>（</w:t>
                  </w:r>
                  <w:r>
                    <w:rPr>
                      <w:rFonts w:ascii="Arial" w:eastAsia="Arial"/>
                      <w:w w:val="100"/>
                      <w:sz w:val="20"/>
                    </w:rPr>
                    <w:t>P</w:t>
                  </w:r>
                  <w:r>
                    <w:rPr>
                      <w:rFonts w:ascii="Arial" w:eastAsia="Arial"/>
                      <w:spacing w:val="-3"/>
                      <w:w w:val="100"/>
                      <w:sz w:val="20"/>
                    </w:rPr>
                    <w:t>u</w:t>
                  </w:r>
                  <w:r>
                    <w:rPr>
                      <w:w w:val="100"/>
                      <w:sz w:val="20"/>
                    </w:rPr>
                    <w:t>）</w:t>
                  </w:r>
                </w:p>
              </w:txbxContent>
            </v:textbox>
            <w10:wrap type="none"/>
          </v:shape>
        </w:pict>
      </w:r>
      <w:r>
        <w:t>（见图</w:t>
      </w:r>
      <w:r w:rsidR="001852F3">
        <w:t xml:space="preserve">29）</w:t>
      </w:r>
    </w:p>
    <w:p w:rsidR="0018722C">
      <w:pPr>
        <w:pStyle w:val="a9"/>
        <w:textAlignment w:val="center"/>
        <w:topLinePunct/>
      </w:pPr>
      <w:r>
        <w:rPr>
          <w:kern w:val="2"/>
          <w:sz w:val="22"/>
          <w:szCs w:val="22"/>
          <w:rFonts w:cstheme="minorBidi" w:hAnsiTheme="minorHAnsi" w:eastAsiaTheme="minorHAnsi" w:asciiTheme="minorHAnsi"/>
        </w:rPr>
        <w:pict>
          <v:shape style="margin-left:182.425797pt;margin-top:-111.636246pt;width:11.25pt;height:43.05pt;mso-position-horizontal-relative:page;mso-position-vertical-relative:paragraph;z-index:-177592" type="#_x0000_t202" filled="false" stroked="false">
            <v:textbox inset="0,0,0,0">
              <w:txbxContent>
                <w:p w:rsidR="0018722C">
                  <w:pPr>
                    <w:spacing w:line="193" w:lineRule="exact" w:before="69"/>
                    <w:ind w:leftChars="0" w:left="0" w:rightChars="0" w:right="0" w:firstLineChars="0" w:firstLine="0"/>
                    <w:jc w:val="left"/>
                    <w:rPr>
                      <w:rFonts w:ascii="Arial"/>
                      <w:sz w:val="20"/>
                    </w:rPr>
                  </w:pPr>
                  <w:r>
                    <w:rPr>
                      <w:rFonts w:ascii="Arial"/>
                      <w:spacing w:val="-6"/>
                      <w:w w:val="100"/>
                      <w:sz w:val="20"/>
                    </w:rPr>
                    <w:t>SP</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81.100006pt;margin-top:-22.930519pt;width:97.5pt;height:11.25pt;mso-position-horizontal-relative:page;mso-position-vertical-relative:paragraph;z-index:-177568"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eastAsia="Arial"/>
                      <w:spacing w:val="-3"/>
                      <w:sz w:val="20"/>
                    </w:rPr>
                    <w:t>BK</w:t>
                  </w:r>
                  <w:r>
                    <w:rPr>
                      <w:spacing w:val="-2"/>
                      <w:sz w:val="20"/>
                    </w:rPr>
                    <w:t>含量（</w:t>
                  </w:r>
                  <w:r>
                    <w:rPr>
                      <w:rFonts w:ascii="Arial" w:eastAsia="Arial"/>
                      <w:spacing w:val="-2"/>
                      <w:sz w:val="20"/>
                    </w:rPr>
                    <w:t>pg/ml</w:t>
                  </w:r>
                  <w:r>
                    <w:rPr>
                      <w:spacing w:val="-2"/>
                      <w:sz w:val="20"/>
                    </w:rPr>
                    <w:t>）</w:t>
                  </w:r>
                </w:p>
              </w:txbxContent>
            </v:textbox>
            <w10:wrap type="none"/>
          </v:shape>
        </w:pict>
      </w:r>
      <w:r>
        <w:rPr>
          <w:kern w:val="2"/>
          <w:szCs w:val="22"/>
          <w:rFonts w:cstheme="minorBidi" w:hAnsiTheme="minorHAnsi" w:eastAsiaTheme="minorHAnsi" w:asciiTheme="minorHAnsi"/>
          <w:sz w:val="21"/>
        </w:rPr>
        <w:t>图29</w:t>
      </w:r>
      <w:r>
        <w:t xml:space="preserve">  </w:t>
      </w:r>
      <w:r>
        <w:rPr>
          <w:kern w:val="2"/>
          <w:szCs w:val="22"/>
          <w:rFonts w:cstheme="minorBidi" w:hAnsiTheme="minorHAnsi" w:eastAsiaTheme="minorHAnsi" w:asciiTheme="minorHAnsi"/>
          <w:spacing w:val="0"/>
          <w:sz w:val="21"/>
        </w:rPr>
        <w:t>血清BK含量（pg/ml）</w:t>
      </w:r>
      <w:r>
        <w:rPr>
          <w:kern w:val="2"/>
          <w:szCs w:val="22"/>
          <w:rFonts w:cstheme="minorBidi" w:hAnsiTheme="minorHAnsi" w:eastAsiaTheme="minorHAnsi" w:asciiTheme="minorHAnsi"/>
          <w:sz w:val="21"/>
        </w:rPr>
        <w:t>与脑组织SP蛋白表达（Pu）直线回归图</w:t>
      </w:r>
    </w:p>
    <w:p w:rsidR="0018722C">
      <w:pPr>
        <w:topLinePunct/>
      </w:pPr>
      <w:r>
        <w:t>血清</w:t>
      </w:r>
      <w:r>
        <w:t>PGE2</w:t>
      </w:r>
      <w:r/>
      <w:r w:rsidR="001852F3">
        <w:t xml:space="preserve">含量与脑组织</w:t>
      </w:r>
      <w:r>
        <w:t>SP</w:t>
      </w:r>
      <w:r/>
      <w:r w:rsidR="001852F3">
        <w:t xml:space="preserve">蛋白表达之间成正相关，相关系数为</w:t>
      </w:r>
      <w:r>
        <w:t>R=0.8948</w:t>
      </w:r>
      <w:r>
        <w:t>,</w:t>
      </w:r>
      <w:r>
        <w:t> t=12.3526,</w:t>
      </w:r>
      <w:r>
        <w:t> </w:t>
      </w:r>
      <w:r>
        <w:t>P&lt;0.05</w:t>
      </w:r>
      <w:r>
        <w:t>；直线回归方程: </w:t>
      </w:r>
      <w:r>
        <w:t>Y=-2.6164+0.3178X</w:t>
      </w:r>
      <w:r>
        <w:t> </w:t>
      </w:r>
      <w:r>
        <w:t>(</w:t>
      </w:r>
      <w:r>
        <w:t xml:space="preserve">F=152.5878,</w:t>
      </w:r>
      <w:r w:rsidR="001852F3">
        <w:t xml:space="preserve"> </w:t>
      </w:r>
      <w:r w:rsidR="001852F3">
        <w:t xml:space="preserve">P&lt;0.05</w:t>
      </w:r>
      <w:r>
        <w:t>)</w:t>
      </w:r>
      <w:r>
        <w:t>.</w:t>
      </w:r>
    </w:p>
    <w:p w:rsidR="0018722C">
      <w:pPr>
        <w:topLinePunct/>
      </w:pPr>
      <w:r>
        <w:t>（</w:t>
      </w:r>
      <w:r>
        <w:t xml:space="preserve">见</w:t>
      </w:r>
      <w:r>
        <w:t>图</w:t>
      </w:r>
      <w:r w:rsidR="001852F3">
        <w:t xml:space="preserve">30</w:t>
      </w:r>
      <w:r>
        <w:t>）</w:t>
      </w:r>
    </w:p>
    <w:p w:rsidR="0018722C">
      <w:pPr>
        <w:pStyle w:val="aff7"/>
        <w:topLinePunct/>
      </w:pPr>
      <w:r>
        <w:pict>
          <v:shape style="margin-left:182.185806pt;margin-top:129.074738pt;width:11.25pt;height:3.35pt;mso-position-horizontal-relative:page;mso-position-vertical-relative:page;z-index:-177400" type="#_x0000_t202" filled="false" stroked="false">
            <v:textbox inset="0,0,0,0">
              <w:txbxContent>
                <w:p w:rsidR="0018722C">
                  <w:pPr>
                    <w:spacing w:line="67"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margin-left:182.185806pt;margin-top:135.174210pt;width:11.25pt;height:55.35pt;mso-position-horizontal-relative:page;mso-position-vertical-relative:page;z-index:-177376" type="#_x0000_t202" filled="false" stroked="false">
            <v:textbox inset="0,0,0,0">
              <w:txbxContent>
                <w:p w:rsidR="0018722C">
                  <w:pPr>
                    <w:spacing w:line="138" w:lineRule="exact" w:before="0"/>
                    <w:ind w:leftChars="0" w:left="0" w:rightChars="0" w:right="0" w:firstLineChars="0" w:firstLine="0"/>
                    <w:jc w:val="left"/>
                    <w:rPr>
                      <w:rFonts w:ascii="Arial"/>
                      <w:sz w:val="20"/>
                    </w:rPr>
                  </w:pPr>
                  <w:r>
                    <w:rPr>
                      <w:rFonts w:ascii="Arial"/>
                      <w:w w:val="100"/>
                      <w:sz w:val="20"/>
                    </w:rPr>
                    <w:t>u</w:t>
                  </w:r>
                </w:p>
                <w:p w:rsidR="0018722C">
                  <w:pPr>
                    <w:spacing w:line="176" w:lineRule="exact" w:before="0"/>
                    <w:ind w:leftChars="0" w:left="0" w:rightChars="0" w:right="0" w:firstLineChars="0" w:firstLine="0"/>
                    <w:jc w:val="left"/>
                    <w:rPr>
                      <w:rFonts w:ascii="Arial"/>
                      <w:sz w:val="20"/>
                    </w:rPr>
                  </w:pPr>
                  <w:r>
                    <w:rPr>
                      <w:rFonts w:ascii="Arial"/>
                      <w:sz w:val="20"/>
                    </w:rPr>
                    <w:t>(P</w:t>
                  </w:r>
                </w:p>
                <w:p w:rsidR="0018722C">
                  <w:pPr>
                    <w:spacing w:line="184" w:lineRule="auto" w:before="22"/>
                    <w:ind w:leftChars="0" w:left="9" w:rightChars="0" w:right="-4" w:firstLineChars="0" w:firstLine="0"/>
                    <w:jc w:val="left"/>
                    <w:rPr>
                      <w:sz w:val="20"/>
                    </w:rPr>
                  </w:pPr>
                  <w:r>
                    <w:rPr>
                      <w:sz w:val="20"/>
                    </w:rPr>
                    <w:t>达表</w:t>
                  </w:r>
                </w:p>
                <w:p w:rsidR="0018722C">
                  <w:pPr>
                    <w:spacing w:line="234" w:lineRule="exact" w:before="134"/>
                    <w:ind w:leftChars="0" w:left="9" w:rightChars="0" w:right="0" w:firstLineChars="0" w:firstLine="0"/>
                    <w:jc w:val="left"/>
                    <w:rPr>
                      <w:sz w:val="20"/>
                    </w:rPr>
                  </w:pPr>
                  <w:r>
                    <w:rPr>
                      <w:spacing w:val="-99"/>
                      <w:sz w:val="20"/>
                    </w:rPr>
                    <w:t>蛋白</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2.185806pt;margin-top:-119.016449pt;width:11.25pt;height:43.1pt;mso-position-horizontal-relative:page;mso-position-vertical-relative:paragraph;z-index:-177352" type="#_x0000_t202" filled="false" stroked="false">
            <v:textbox inset="0,0,0,0">
              <w:txbxContent>
                <w:p w:rsidR="0018722C">
                  <w:pPr>
                    <w:spacing w:line="192" w:lineRule="exact" w:before="71"/>
                    <w:ind w:leftChars="0" w:left="0" w:rightChars="0" w:right="0" w:firstLineChars="0" w:firstLine="0"/>
                    <w:jc w:val="left"/>
                    <w:rPr>
                      <w:rFonts w:ascii="Arial"/>
                      <w:sz w:val="20"/>
                    </w:rPr>
                  </w:pPr>
                  <w:r>
                    <w:rPr>
                      <w:rFonts w:ascii="Arial"/>
                      <w:spacing w:val="-5"/>
                      <w:w w:val="100"/>
                      <w:sz w:val="20"/>
                    </w:rPr>
                    <w:t>SP</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69.880005pt;margin-top:-24.730539pt;width:110.55pt;height:11.25pt;mso-position-horizontal-relative:page;mso-position-vertical-relative:paragraph;z-index:-177328"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eastAsia="Arial"/>
                      <w:spacing w:val="-4"/>
                      <w:sz w:val="20"/>
                    </w:rPr>
                    <w:t>PGE2</w:t>
                  </w:r>
                  <w:r>
                    <w:rPr>
                      <w:spacing w:val="-1"/>
                      <w:sz w:val="20"/>
                    </w:rPr>
                    <w:t>含量（</w:t>
                  </w:r>
                  <w:r>
                    <w:rPr>
                      <w:rFonts w:ascii="Arial" w:eastAsia="Arial"/>
                      <w:spacing w:val="-1"/>
                      <w:sz w:val="20"/>
                    </w:rPr>
                    <w:t>pg/ml</w:t>
                  </w:r>
                  <w:r>
                    <w:rPr>
                      <w:spacing w:val="-1"/>
                      <w:sz w:val="20"/>
                    </w:rPr>
                    <w:t>）</w:t>
                  </w:r>
                </w:p>
              </w:txbxContent>
            </v:textbox>
            <w10:wrap type="none"/>
          </v:shape>
        </w:pict>
      </w:r>
      <w:r>
        <w:rPr>
          <w:kern w:val="2"/>
          <w:sz w:val="22"/>
          <w:szCs w:val="22"/>
          <w:rFonts w:cstheme="minorBidi" w:hAnsiTheme="minorHAnsi" w:eastAsiaTheme="minorHAnsi" w:asciiTheme="minorHAnsi"/>
        </w:rPr>
        <w:pict>
          <v:group style="position:absolute;margin-left:177.119995pt;margin-top:-232.596039pt;width:260.3pt;height:221.1pt;mso-position-horizontal-relative:page;mso-position-vertical-relative:paragraph;z-index:4960" coordorigin="3542,-4652" coordsize="5206,4422">
            <v:shape style="position:absolute;left:3542;top:-4652;width:5206;height:4422" type="#_x0000_t75" stroked="false">
              <v:imagedata r:id="rId59" o:title=""/>
            </v:shape>
            <v:shape style="position:absolute;left:3542;top:-4652;width:5206;height:4422" type="#_x0000_t75" stroked="false">
              <v:imagedata r:id="rId59" o:title=""/>
            </v:shape>
            <v:shape style="position:absolute;left:5397;top:-495;width:2231;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PGE2</w:t>
                    </w:r>
                    <w:r>
                      <w:rPr>
                        <w:sz w:val="20"/>
                      </w:rPr>
                      <w:t>含量（</w:t>
                    </w:r>
                    <w:r>
                      <w:rPr>
                        <w:rFonts w:ascii="Arial" w:eastAsia="Arial"/>
                        <w:sz w:val="20"/>
                      </w:rPr>
                      <w:t>pg/ml</w:t>
                    </w:r>
                    <w:r>
                      <w:rPr>
                        <w:sz w:val="20"/>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81.185806pt;margin-top:-181.681305pt;width:13.25pt;height:106.75pt;mso-position-horizontal-relative:page;mso-position-vertical-relative:paragraph;z-index:505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5"/>
                      <w:w w:val="100"/>
                      <w:sz w:val="20"/>
                    </w:rPr>
                    <w:t>S</w:t>
                  </w:r>
                  <w:r>
                    <w:rPr>
                      <w:rFonts w:ascii="Arial" w:eastAsia="Arial"/>
                      <w:w w:val="100"/>
                      <w:sz w:val="20"/>
                    </w:rPr>
                    <w:t>P</w:t>
                  </w:r>
                  <w:r>
                    <w:rPr>
                      <w:spacing w:val="-3"/>
                      <w:w w:val="100"/>
                      <w:sz w:val="20"/>
                    </w:rPr>
                    <w:t>蛋白表达</w:t>
                  </w:r>
                  <w:r>
                    <w:rPr>
                      <w:rFonts w:ascii="Arial" w:eastAsia="Arial"/>
                      <w:w w:val="100"/>
                      <w:sz w:val="20"/>
                    </w:rPr>
                    <w:t>(</w:t>
                  </w:r>
                  <w:r>
                    <w:rPr>
                      <w:rFonts w:ascii="Arial" w:eastAsia="Arial"/>
                      <w:spacing w:val="-5"/>
                      <w:w w:val="100"/>
                      <w:sz w:val="20"/>
                    </w:rPr>
                    <w:t>P</w:t>
                  </w:r>
                  <w:r>
                    <w:rPr>
                      <w:rFonts w:ascii="Arial" w:eastAsia="Arial"/>
                      <w:w w:val="100"/>
                      <w:sz w:val="20"/>
                    </w:rPr>
                    <w:t>u</w:t>
                  </w:r>
                  <w:r>
                    <w:rPr>
                      <w:rFonts w:ascii="Arial" w:eastAsia="Arial"/>
                      <w:spacing w:val="-1"/>
                      <w:sz w:val="20"/>
                    </w:rPr>
                    <w:t> </w:t>
                  </w:r>
                  <w:r>
                    <w:rPr>
                      <w:rFonts w:ascii="Arial" w:eastAsia="Arial"/>
                      <w:w w:val="100"/>
                      <w:sz w:val="20"/>
                    </w:rPr>
                    <w:t>)</w:t>
                  </w:r>
                </w:p>
              </w:txbxContent>
            </v:textbox>
            <w10:wrap type="none"/>
          </v:shape>
        </w:pict>
      </w:r>
      <w:r>
        <w:rPr>
          <w:kern w:val="2"/>
          <w:szCs w:val="22"/>
          <w:rFonts w:cstheme="minorBidi" w:hAnsiTheme="minorHAnsi" w:eastAsiaTheme="minorHAnsi" w:asciiTheme="minorHAnsi"/>
          <w:sz w:val="21"/>
        </w:rPr>
        <w:t>图30</w:t>
      </w:r>
      <w:r>
        <w:t xml:space="preserve">  </w:t>
      </w:r>
      <w:r>
        <w:rPr>
          <w:kern w:val="2"/>
          <w:szCs w:val="22"/>
          <w:rFonts w:cstheme="minorBidi" w:hAnsiTheme="minorHAnsi" w:eastAsiaTheme="minorHAnsi" w:asciiTheme="minorHAnsi"/>
          <w:spacing w:val="0"/>
          <w:sz w:val="21"/>
        </w:rPr>
        <w:t>血清PGE2含量（pg/ml）</w:t>
      </w:r>
      <w:r>
        <w:rPr>
          <w:kern w:val="2"/>
          <w:szCs w:val="22"/>
          <w:rFonts w:cstheme="minorBidi" w:hAnsiTheme="minorHAnsi" w:eastAsiaTheme="minorHAnsi" w:asciiTheme="minorHAnsi"/>
          <w:sz w:val="21"/>
        </w:rPr>
        <w:t>与脑组织SP蛋白表达（Pu）直线回归图</w:t>
      </w:r>
    </w:p>
    <w:p w:rsidR="0018722C">
      <w:pPr>
        <w:topLinePunct/>
      </w:pPr>
      <w:r>
        <w:t xml:space="preserve">血清</w:t>
      </w:r>
      <w:r>
        <w:t xml:space="preserve">HA</w:t>
      </w:r>
      <w:r/>
      <w:r w:rsidR="001852F3">
        <w:t xml:space="preserve">含量与脑组织</w:t>
      </w:r>
      <w:r>
        <w:t xml:space="preserve">SP</w:t>
      </w:r>
      <w:r/>
      <w:r w:rsidR="001852F3">
        <w:t xml:space="preserve">阳性表达之间成正相关，相关系数为</w:t>
      </w:r>
      <w:r>
        <w:t xml:space="preserve">R=0.8909</w:t>
      </w:r>
      <w:r>
        <w:t xml:space="preserve">,</w:t>
      </w:r>
      <w:r>
        <w:t xml:space="preserve"> t=12.091, P&lt;0.05；</w:t>
      </w:r>
      <w:r>
        <w:t xml:space="preserve">直线回归方程: </w:t>
      </w:r>
      <w:r>
        <w:t xml:space="preserve">Y=3.0719+0.3253X </w:t>
      </w:r>
      <w:r>
        <w:t xml:space="preserve">(</w:t>
      </w:r>
      <w:r>
        <w:t xml:space="preserve">F= 146.1911,</w:t>
      </w:r>
      <w:r w:rsidR="001852F3">
        <w:t xml:space="preserve"> </w:t>
      </w:r>
      <w:r w:rsidR="001852F3">
        <w:t xml:space="preserve">P&lt;0.05</w:t>
      </w:r>
      <w:r>
        <w:t xml:space="preserve">)</w:t>
      </w:r>
      <w:r>
        <w:t xml:space="preserve">.</w:t>
      </w:r>
    </w:p>
    <w:p w:rsidR="0018722C">
      <w:pPr>
        <w:pStyle w:val="ae"/>
        <w:topLinePunct/>
      </w:pPr>
      <w:r>
        <w:pict>
          <v:shape style="position:absolute;margin-left:182.185806pt;margin-top:81.651276pt;width:11.25pt;height:61.5pt;mso-position-horizontal-relative:page;mso-position-vertical-relative:paragraph;z-index:-177304" type="#_x0000_t202" filled="false" stroked="false">
            <v:textbox inset="0,0,0,0">
              <w:txbxContent>
                <w:p w:rsidR="0018722C">
                  <w:pPr>
                    <w:spacing w:line="78" w:lineRule="exact" w:before="0"/>
                    <w:ind w:leftChars="0" w:left="0" w:rightChars="0" w:right="0" w:firstLineChars="0" w:firstLine="0"/>
                    <w:jc w:val="left"/>
                    <w:rPr>
                      <w:rFonts w:ascii="Arial"/>
                      <w:sz w:val="20"/>
                    </w:rPr>
                  </w:pPr>
                  <w:r>
                    <w:rPr>
                      <w:rFonts w:ascii="Arial"/>
                      <w:w w:val="100"/>
                      <w:sz w:val="20"/>
                    </w:rPr>
                    <w:t>)</w:t>
                  </w:r>
                </w:p>
                <w:p w:rsidR="0018722C">
                  <w:pPr>
                    <w:spacing w:line="204" w:lineRule="auto" w:before="3"/>
                    <w:ind w:leftChars="0" w:left="0" w:rightChars="0" w:right="-9" w:firstLineChars="0" w:firstLine="0"/>
                    <w:jc w:val="left"/>
                    <w:rPr>
                      <w:rFonts w:ascii="Arial"/>
                      <w:sz w:val="20"/>
                    </w:rPr>
                  </w:pPr>
                  <w:r>
                    <w:rPr>
                      <w:rFonts w:ascii="Arial"/>
                      <w:sz w:val="20"/>
                    </w:rPr>
                    <w:t>u (P</w:t>
                  </w:r>
                </w:p>
                <w:p w:rsidR="0018722C">
                  <w:pPr>
                    <w:spacing w:line="398" w:lineRule="exact" w:before="40"/>
                    <w:ind w:leftChars="0" w:left="9" w:rightChars="0" w:right="-4" w:firstLineChars="0" w:firstLine="0"/>
                    <w:jc w:val="left"/>
                    <w:rPr>
                      <w:sz w:val="20"/>
                    </w:rPr>
                  </w:pPr>
                  <w:r>
                    <w:rPr>
                      <w:sz w:val="20"/>
                    </w:rPr>
                    <w:t>表</w:t>
                  </w:r>
                  <w:r>
                    <w:rPr>
                      <w:spacing w:val="-201"/>
                      <w:sz w:val="20"/>
                    </w:rPr>
                    <w:t>达</w:t>
                  </w:r>
                  <w:r>
                    <w:rPr>
                      <w:sz w:val="20"/>
                    </w:rPr>
                    <w:t>蛋白</w:t>
                  </w:r>
                </w:p>
              </w:txbxContent>
            </v:textbox>
            <w10:wrap type="none"/>
          </v:shape>
        </w:pict>
      </w:r>
      <w:r>
        <w:pict>
          <v:group style="position:absolute;margin-left:177.119995pt;margin-top:24.575911pt;width:260.3pt;height:220.6pt;mso-position-horizontal-relative:page;mso-position-vertical-relative:paragraph;z-index:5008" coordorigin="3542,492" coordsize="5206,4412">
            <v:shape style="position:absolute;left:3542;top:491;width:5206;height:4412" type="#_x0000_t75" stroked="false">
              <v:imagedata r:id="rId60" o:title=""/>
            </v:shape>
            <v:shape style="position:absolute;left:3542;top:491;width:5206;height:4412" type="#_x0000_t75" stroked="false">
              <v:imagedata r:id="rId60" o:title=""/>
            </v:shape>
            <v:shape style="position:absolute;left:5397;top:4638;width:1978;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eastAsia="Arial"/>
                        <w:sz w:val="20"/>
                      </w:rPr>
                      <w:t>HA</w:t>
                    </w:r>
                    <w:r>
                      <w:rPr>
                        <w:sz w:val="20"/>
                      </w:rPr>
                      <w:t>含量（</w:t>
                    </w:r>
                    <w:r>
                      <w:rPr>
                        <w:rFonts w:ascii="Arial" w:eastAsia="Arial"/>
                        <w:sz w:val="20"/>
                      </w:rPr>
                      <w:t>pg/ml</w:t>
                    </w:r>
                    <w:r>
                      <w:rPr>
                        <w:sz w:val="20"/>
                      </w:rPr>
                      <w:t>）</w:t>
                    </w:r>
                  </w:p>
                </w:txbxContent>
              </v:textbox>
              <w10:wrap type="none"/>
            </v:shape>
            <w10:wrap type="none"/>
          </v:group>
        </w:pict>
      </w:r>
      <w:r>
        <w:pict>
          <v:shape style="position:absolute;margin-left:181.185806pt;margin-top:80.651276pt;width:13.25pt;height:106.85pt;mso-position-horizontal-relative:page;mso-position-vertical-relative:paragraph;z-index:503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6"/>
                      <w:w w:val="100"/>
                      <w:sz w:val="20"/>
                    </w:rPr>
                    <w:t>S</w:t>
                  </w:r>
                  <w:r>
                    <w:rPr>
                      <w:rFonts w:ascii="Arial" w:eastAsia="Arial"/>
                      <w:w w:val="100"/>
                      <w:sz w:val="20"/>
                    </w:rPr>
                    <w:t>P</w:t>
                  </w:r>
                  <w:r>
                    <w:rPr>
                      <w:spacing w:val="-3"/>
                      <w:w w:val="100"/>
                      <w:sz w:val="20"/>
                    </w:rPr>
                    <w:t>蛋白表达</w:t>
                  </w:r>
                  <w:r>
                    <w:rPr>
                      <w:rFonts w:ascii="Arial" w:eastAsia="Arial"/>
                      <w:spacing w:val="-2"/>
                      <w:w w:val="100"/>
                      <w:sz w:val="20"/>
                    </w:rPr>
                    <w:t>(</w:t>
                  </w:r>
                  <w:r>
                    <w:rPr>
                      <w:rFonts w:ascii="Arial" w:eastAsia="Arial"/>
                      <w:spacing w:val="-5"/>
                      <w:w w:val="100"/>
                      <w:sz w:val="20"/>
                    </w:rPr>
                    <w:t>P</w:t>
                  </w:r>
                  <w:r>
                    <w:rPr>
                      <w:rFonts w:ascii="Arial" w:eastAsia="Arial"/>
                      <w:w w:val="100"/>
                      <w:sz w:val="20"/>
                    </w:rPr>
                    <w:t>u</w:t>
                  </w:r>
                  <w:r>
                    <w:rPr>
                      <w:rFonts w:ascii="Arial" w:eastAsia="Arial"/>
                      <w:sz w:val="20"/>
                    </w:rPr>
                    <w:t> </w:t>
                  </w:r>
                  <w:r>
                    <w:rPr>
                      <w:rFonts w:ascii="Arial" w:eastAsia="Arial"/>
                      <w:w w:val="100"/>
                      <w:sz w:val="20"/>
                    </w:rPr>
                    <w:t>)</w:t>
                  </w:r>
                </w:p>
              </w:txbxContent>
            </v:textbox>
            <w10:wrap type="none"/>
          </v:shape>
        </w:pict>
      </w:r>
      <w:r>
        <w:t>（见图</w:t>
      </w:r>
      <w:r w:rsidR="001852F3">
        <w:t xml:space="preserve">31）</w:t>
      </w:r>
    </w:p>
    <w:p w:rsidR="0018722C">
      <w:pPr>
        <w:pStyle w:val="a9"/>
        <w:textAlignment w:val="center"/>
        <w:topLinePunct/>
      </w:pPr>
      <w:r>
        <w:rPr>
          <w:kern w:val="2"/>
          <w:sz w:val="22"/>
          <w:szCs w:val="22"/>
          <w:rFonts w:cstheme="minorBidi" w:hAnsiTheme="minorHAnsi" w:eastAsiaTheme="minorHAnsi" w:asciiTheme="minorHAnsi"/>
        </w:rPr>
        <w:pict>
          <v:shape style="margin-left:182.185806pt;margin-top:-111.396248pt;width:11.25pt;height:43.05pt;mso-position-horizontal-relative:page;mso-position-vertical-relative:paragraph;z-index:-177280" type="#_x0000_t202" filled="false" stroked="false">
            <v:textbox inset="0,0,0,0">
              <w:txbxContent>
                <w:p w:rsidR="0018722C">
                  <w:pPr>
                    <w:spacing w:line="193" w:lineRule="exact" w:before="69"/>
                    <w:ind w:leftChars="0" w:left="0" w:rightChars="0" w:right="0" w:firstLineChars="0" w:firstLine="0"/>
                    <w:jc w:val="left"/>
                    <w:rPr>
                      <w:rFonts w:ascii="Arial"/>
                      <w:sz w:val="20"/>
                    </w:rPr>
                  </w:pPr>
                  <w:r>
                    <w:rPr>
                      <w:rFonts w:ascii="Arial"/>
                      <w:spacing w:val="-6"/>
                      <w:w w:val="100"/>
                      <w:sz w:val="20"/>
                    </w:rPr>
                    <w:t>SP</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69.880005pt;margin-top:-22.930519pt;width:97.9pt;height:11.25pt;mso-position-horizontal-relative:page;mso-position-vertical-relative:paragraph;z-index:-177256"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eastAsia="Arial"/>
                      <w:spacing w:val="-2"/>
                      <w:sz w:val="20"/>
                    </w:rPr>
                    <w:t>HA</w:t>
                  </w:r>
                  <w:r>
                    <w:rPr>
                      <w:spacing w:val="-4"/>
                      <w:sz w:val="20"/>
                    </w:rPr>
                    <w:t>含量</w:t>
                  </w:r>
                  <w:r>
                    <w:rPr>
                      <w:spacing w:val="-2"/>
                      <w:sz w:val="20"/>
                    </w:rPr>
                    <w:t>（</w:t>
                  </w:r>
                  <w:r>
                    <w:rPr>
                      <w:rFonts w:ascii="Arial" w:eastAsia="Arial"/>
                      <w:spacing w:val="-2"/>
                      <w:sz w:val="20"/>
                    </w:rPr>
                    <w:t>pg/ml</w:t>
                  </w:r>
                  <w:r>
                    <w:rPr>
                      <w:spacing w:val="-2"/>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31</w:t>
      </w:r>
      <w:r>
        <w:t xml:space="preserve">  </w:t>
      </w:r>
      <w:r w:rsidR="001852F3">
        <w:rPr>
          <w:kern w:val="2"/>
          <w:sz w:val="22"/>
          <w:szCs w:val="22"/>
          <w:rFonts w:cstheme="minorBidi" w:hAnsiTheme="minorHAnsi" w:eastAsiaTheme="minorHAnsi" w:asciiTheme="minorHAnsi"/>
        </w:rPr>
        <w:t>血清</w:t>
      </w:r>
      <w:r>
        <w:rPr>
          <w:kern w:val="2"/>
          <w:szCs w:val="22"/>
          <w:rFonts w:cstheme="minorBidi" w:hAnsiTheme="minorHAnsi" w:eastAsiaTheme="minorHAnsi" w:asciiTheme="minorHAnsi"/>
          <w:sz w:val="21"/>
        </w:rPr>
        <w:t>HA</w:t>
      </w:r>
      <w:r>
        <w:rPr>
          <w:kern w:val="2"/>
          <w:szCs w:val="22"/>
          <w:rFonts w:cstheme="minorBidi" w:hAnsiTheme="minorHAnsi" w:eastAsiaTheme="minorHAnsi" w:asciiTheme="minorHAnsi"/>
          <w:sz w:val="21"/>
        </w:rPr>
        <w:t>含量（pg/ml）与脑组织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蛋白表达（Pu）直线回归图</w:t>
      </w:r>
    </w:p>
    <w:p w:rsidR="0018722C">
      <w:pPr>
        <w:topLinePunct/>
      </w:pPr>
      <w:r>
        <w:t>致痛物质缓激肽</w:t>
      </w:r>
      <w:r>
        <w:t>（</w:t>
      </w:r>
      <w:r>
        <w:t>BK</w:t>
      </w:r>
      <w:r>
        <w:t>）</w:t>
      </w:r>
      <w:r>
        <w:t>、前列腺素</w:t>
      </w:r>
      <w:r>
        <w:t>E2</w:t>
      </w:r>
      <w:r>
        <w:t>(</w:t>
      </w:r>
      <w:r>
        <w:rPr>
          <w:spacing w:val="0"/>
        </w:rPr>
        <w:t>PGE2</w:t>
      </w:r>
      <w:r>
        <w:t>)</w:t>
      </w:r>
      <w:r>
        <w:t>、组胺</w:t>
      </w:r>
      <w:r>
        <w:t>（</w:t>
      </w:r>
      <w:r>
        <w:rPr>
          <w:spacing w:val="0"/>
        </w:rPr>
        <w:t>HA</w:t>
      </w:r>
      <w:r>
        <w:t>）</w:t>
      </w:r>
      <w:r>
        <w:t>与致痛致炎神经递</w:t>
      </w:r>
      <w:r>
        <w:t>质-P</w:t>
      </w:r>
      <w:r/>
      <w:r w:rsidR="001852F3">
        <w:t xml:space="preserve">物质</w:t>
      </w:r>
      <w:r>
        <w:t>（</w:t>
      </w:r>
      <w:r>
        <w:rPr>
          <w:spacing w:val="-2"/>
        </w:rPr>
        <w:t xml:space="preserve">SP</w:t>
      </w:r>
      <w:r>
        <w:t>）</w:t>
      </w:r>
      <w:r>
        <w:t>成正相关性，分析结果显示，TBI</w:t>
      </w:r>
      <w:r/>
      <w:r w:rsidR="001852F3">
        <w:t xml:space="preserve">后，由于组织细胞坏死，引发炎症，局部释放致炎致痛物质</w:t>
      </w:r>
      <w:r>
        <w:t>（</w:t>
      </w:r>
      <w:r>
        <w:rPr>
          <w:spacing w:val="-5"/>
        </w:rPr>
        <w:t>BK、PGE2、HA</w:t>
      </w:r>
      <w:r>
        <w:t>）</w:t>
      </w:r>
      <w:r>
        <w:t>含量越多，神经递质</w:t>
      </w:r>
      <w:r>
        <w:t>SP</w:t>
      </w:r>
      <w:r/>
      <w:r w:rsidR="001852F3">
        <w:t xml:space="preserve">基因及蛋白表达也增多。损伤程度越重，其表达及含量越多。</w:t>
      </w:r>
    </w:p>
    <w:p w:rsidR="0018722C">
      <w:pPr>
        <w:topLinePunct/>
      </w:pPr>
      <w:r>
        <w:t>（</w:t>
      </w:r>
      <w:r>
        <w:t xml:space="preserve">3</w:t>
      </w:r>
      <w:r>
        <w:t>）</w:t>
      </w:r>
      <w:r>
        <w:t>脑组织</w:t>
      </w:r>
      <w:r w:rsidR="001852F3">
        <w:t xml:space="preserve">SP</w:t>
      </w:r>
      <w:r w:rsidR="001852F3">
        <w:t xml:space="preserve">表达与脑</w:t>
      </w:r>
      <w:r w:rsidR="001852F3">
        <w:t xml:space="preserve">VPM</w:t>
      </w:r>
      <w:r w:rsidR="001852F3">
        <w:t xml:space="preserve">核痛敏神经元放电频率相关性分析：</w:t>
      </w:r>
    </w:p>
    <w:p w:rsidR="0018722C">
      <w:pPr>
        <w:topLinePunct/>
      </w:pPr>
      <w:r>
        <w:t>脑组织</w:t>
      </w:r>
      <w:r w:rsidR="001852F3">
        <w:t xml:space="preserve">SP</w:t>
      </w:r>
      <w:r w:rsidR="001852F3">
        <w:t xml:space="preserve">基因表达与脑</w:t>
      </w:r>
      <w:r w:rsidR="001852F3">
        <w:t xml:space="preserve">VPM</w:t>
      </w:r>
      <w:r w:rsidR="001852F3">
        <w:t xml:space="preserve">核痛敏神经元放电频率之间成正相关，相关系</w:t>
      </w:r>
    </w:p>
    <w:p w:rsidR="0018722C">
      <w:pPr>
        <w:pStyle w:val="ae"/>
        <w:topLinePunct/>
      </w:pPr>
      <w:r>
        <w:pict>
          <v:shape style="position:absolute;margin-left:182.425797pt;margin-top:69.969978pt;width:11.25pt;height:32.35pt;mso-position-horizontal-relative:page;mso-position-vertical-relative:paragraph;z-index:-177088"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w:t>
                  </w:r>
                </w:p>
                <w:p w:rsidR="0018722C">
                  <w:pPr>
                    <w:spacing w:line="193" w:lineRule="exact" w:before="28"/>
                    <w:ind w:leftChars="0" w:left="0" w:rightChars="0" w:right="0" w:firstLineChars="0" w:firstLine="0"/>
                    <w:jc w:val="left"/>
                    <w:rPr>
                      <w:rFonts w:ascii="Arial"/>
                      <w:sz w:val="20"/>
                    </w:rPr>
                  </w:pPr>
                  <w:r>
                    <w:rPr>
                      <w:rFonts w:ascii="Arial"/>
                      <w:spacing w:val="-3"/>
                      <w:w w:val="100"/>
                      <w:sz w:val="20"/>
                    </w:rPr>
                    <w:t>Hz</w:t>
                  </w:r>
                </w:p>
                <w:p w:rsidR="0018722C">
                  <w:pPr>
                    <w:spacing w:line="196" w:lineRule="exact" w:before="0"/>
                    <w:ind w:leftChars="0" w:left="9" w:rightChars="0" w:right="0" w:firstLineChars="0" w:firstLine="0"/>
                    <w:jc w:val="left"/>
                    <w:rPr>
                      <w:sz w:val="20"/>
                    </w:rPr>
                  </w:pPr>
                  <w:r>
                    <w:rPr>
                      <w:w w:val="100"/>
                      <w:sz w:val="20"/>
                    </w:rPr>
                    <w:t>（</w:t>
                  </w:r>
                </w:p>
              </w:txbxContent>
            </v:textbox>
            <w10:wrap type="none"/>
          </v:shape>
        </w:pict>
      </w:r>
      <w:r>
        <w:pict>
          <v:shape style="position:absolute;margin-left:182.886887pt;margin-top:102.250664pt;width:10.050pt;height:59.8pt;mso-position-horizontal-relative:page;mso-position-vertical-relative:paragraph;z-index:-177064" type="#_x0000_t202" filled="false" stroked="false">
            <v:textbox inset="0,0,0,0">
              <w:txbxContent>
                <w:p w:rsidR="0018722C">
                  <w:pPr>
                    <w:spacing w:line="180" w:lineRule="auto" w:before="32"/>
                    <w:ind w:leftChars="0" w:left="0" w:rightChars="0" w:right="-19" w:firstLineChars="0" w:firstLine="0"/>
                    <w:jc w:val="left"/>
                    <w:rPr>
                      <w:sz w:val="20"/>
                    </w:rPr>
                  </w:pPr>
                  <w:r>
                    <w:rPr>
                      <w:sz w:val="20"/>
                    </w:rPr>
                    <w:t>率频</w:t>
                  </w:r>
                </w:p>
                <w:p w:rsidR="0018722C">
                  <w:pPr>
                    <w:spacing w:line="390" w:lineRule="atLeast" w:before="11"/>
                    <w:ind w:leftChars="0" w:left="0" w:rightChars="0" w:right="-19" w:firstLineChars="0" w:firstLine="0"/>
                    <w:jc w:val="left"/>
                    <w:rPr>
                      <w:sz w:val="20"/>
                    </w:rPr>
                  </w:pPr>
                  <w:r>
                    <w:rPr>
                      <w:spacing w:val="-101"/>
                      <w:sz w:val="20"/>
                    </w:rPr>
                    <w:t>放电</w:t>
                  </w:r>
                  <w:r>
                    <w:rPr>
                      <w:spacing w:val="-1"/>
                      <w:sz w:val="20"/>
                    </w:rPr>
                    <w:t>经元</w:t>
                  </w:r>
                </w:p>
              </w:txbxContent>
            </v:textbox>
            <w10:wrap type="none"/>
          </v:shape>
        </w:pict>
      </w:r>
      <w:r>
        <w:pict>
          <v:group style="position:absolute;margin-left:177.119995pt;margin-top:43.355911pt;width:260.3pt;height:220.95pt;mso-position-horizontal-relative:page;mso-position-vertical-relative:paragraph;z-index:5296" coordorigin="3542,867" coordsize="5206,4419">
            <v:shape style="position:absolute;left:3542;top:867;width:5206;height:4419" type="#_x0000_t75" stroked="false">
              <v:imagedata r:id="rId61" o:title=""/>
            </v:shape>
            <v:shape style="position:absolute;left:3542;top:867;width:5206;height:4419" type="#_x0000_t75" stroked="false">
              <v:imagedata r:id="rId61" o:title=""/>
            </v:shape>
            <v:shape style="position:absolute;left:5622;top:5020;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1.425797pt;margin-top:68.969978pt;width:13.25pt;height:165.6pt;mso-position-horizontal-relative:page;mso-position-vertical-relative:paragraph;z-index:539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w:t>
                  </w:r>
                  <w:r>
                    <w:rPr>
                      <w:rFonts w:ascii="Arial" w:eastAsia="Arial"/>
                      <w:w w:val="100"/>
                      <w:sz w:val="20"/>
                    </w:rPr>
                    <w:t>VP</w:t>
                  </w:r>
                  <w:r>
                    <w:rPr>
                      <w:rFonts w:ascii="Arial" w:eastAsia="Arial"/>
                      <w:spacing w:val="-6"/>
                      <w:w w:val="100"/>
                      <w:sz w:val="20"/>
                    </w:rPr>
                    <w:t>M</w:t>
                  </w:r>
                  <w:r>
                    <w:rPr>
                      <w:spacing w:val="-5"/>
                      <w:w w:val="100"/>
                      <w:sz w:val="20"/>
                    </w:rPr>
                    <w:t>核痛敏神经元放电频率</w:t>
                  </w:r>
                  <w:r>
                    <w:rPr>
                      <w:w w:val="100"/>
                      <w:sz w:val="20"/>
                    </w:rPr>
                    <w:t>（</w:t>
                  </w:r>
                  <w:r>
                    <w:rPr>
                      <w:rFonts w:ascii="Arial" w:eastAsia="Arial"/>
                      <w:spacing w:val="-3"/>
                      <w:w w:val="100"/>
                      <w:sz w:val="20"/>
                    </w:rPr>
                    <w:t>H</w:t>
                  </w:r>
                  <w:r>
                    <w:rPr>
                      <w:rFonts w:ascii="Arial" w:eastAsia="Arial"/>
                      <w:w w:val="100"/>
                      <w:sz w:val="20"/>
                    </w:rPr>
                    <w:t>z</w:t>
                  </w:r>
                  <w:r>
                    <w:rPr>
                      <w:w w:val="100"/>
                      <w:sz w:val="20"/>
                    </w:rPr>
                    <w:t>）</w:t>
                  </w:r>
                </w:p>
              </w:txbxContent>
            </v:textbox>
            <w10:wrap type="none"/>
          </v:shape>
        </w:pict>
      </w:r>
      <w:r>
        <w:rPr>
          <w:spacing w:val="-10"/>
        </w:rPr>
        <w:t>数为</w:t>
      </w:r>
      <w:r>
        <w:t>R=0.8851</w:t>
      </w:r>
      <w:r>
        <w:t xml:space="preserve">, </w:t>
      </w:r>
      <w:r>
        <w:t>t=11.7224,</w:t>
      </w:r>
      <w:r>
        <w:rPr>
          <w:spacing w:val="-26"/>
        </w:rPr>
        <w:t> </w:t>
      </w:r>
      <w:r>
        <w:t>P&lt;0.05；</w:t>
      </w:r>
      <w:r>
        <w:rPr>
          <w:spacing w:val="-4"/>
        </w:rPr>
        <w:t>直线回归方程: </w:t>
      </w:r>
      <w:r>
        <w:t>Y=-18.0739+54.6805X</w:t>
      </w:r>
      <w:r>
        <w:rPr>
          <w:spacing w:val="-26"/>
        </w:rPr>
        <w:t> </w:t>
      </w:r>
      <w:r>
        <w:t>(F= 137.4138,</w:t>
      </w:r>
      <w:r w:rsidR="001852F3">
        <w:t xml:space="preserve"> </w:t>
      </w:r>
      <w:r w:rsidR="001852F3">
        <w:t xml:space="preserve">P&lt;0.05). </w:t>
      </w:r>
      <w:r>
        <w:t>(</w:t>
      </w:r>
      <w:r>
        <w:rPr>
          <w:spacing w:val="-10"/>
        </w:rPr>
        <w:t>见图</w:t>
      </w:r>
      <w:r>
        <w:t>3</w:t>
      </w:r>
      <w:r>
        <w:t>2</w:t>
      </w:r>
      <w:r>
        <w:t>)</w:t>
      </w:r>
    </w:p>
    <w:p w:rsidR="0018722C">
      <w:pPr>
        <w:pStyle w:val="a9"/>
        <w:textAlignment w:val="center"/>
        <w:topLinePunct/>
      </w:pPr>
      <w:r>
        <w:rPr>
          <w:kern w:val="2"/>
          <w:sz w:val="22"/>
          <w:szCs w:val="22"/>
          <w:rFonts w:cstheme="minorBidi" w:hAnsiTheme="minorHAnsi" w:eastAsiaTheme="minorHAnsi" w:asciiTheme="minorHAnsi"/>
        </w:rPr>
        <w:pict>
          <v:shape style="margin-left:182.886887pt;margin-top:-111.902039pt;width:10.050pt;height:39.950pt;mso-position-horizontal-relative:page;mso-position-vertical-relative:paragraph;z-index:-177040" type="#_x0000_t202" filled="false" stroked="false">
            <v:textbox inset="0,0,0,0">
              <w:txbxContent>
                <w:p w:rsidR="0018722C">
                  <w:pPr>
                    <w:spacing w:line="182" w:lineRule="auto" w:before="30"/>
                    <w:ind w:leftChars="0" w:left="0" w:rightChars="0" w:right="0" w:firstLineChars="0" w:firstLine="0"/>
                    <w:jc w:val="both"/>
                    <w:rPr>
                      <w:sz w:val="20"/>
                    </w:rPr>
                  </w:pPr>
                  <w:r>
                    <w:rPr>
                      <w:sz w:val="20"/>
                    </w:rPr>
                    <w:t>神敏痛核</w:t>
                  </w:r>
                </w:p>
              </w:txbxContent>
            </v:textbox>
            <w10:wrap type="none"/>
          </v:shape>
        </w:pict>
      </w:r>
      <w:r>
        <w:rPr>
          <w:kern w:val="2"/>
          <w:sz w:val="22"/>
          <w:szCs w:val="22"/>
          <w:rFonts w:cstheme="minorBidi" w:hAnsiTheme="minorHAnsi" w:eastAsiaTheme="minorHAnsi" w:asciiTheme="minorHAnsi"/>
        </w:rPr>
        <w:pict>
          <v:shape style="margin-left:182.425797pt;margin-top:-72.265007pt;width:181.8pt;height:60.6pt;mso-position-horizontal-relative:page;mso-position-vertical-relative:paragraph;z-index:-177016" type="#_x0000_t202" filled="false" stroked="false">
            <v:textbox inset="0,0,0,0">
              <w:txbxContent>
                <w:p w:rsidR="0018722C">
                  <w:pPr>
                    <w:spacing w:line="192" w:lineRule="exact" w:before="249"/>
                    <w:ind w:leftChars="0" w:left="0" w:rightChars="0" w:right="0" w:firstLineChars="0" w:firstLine="0"/>
                    <w:jc w:val="left"/>
                    <w:rPr>
                      <w:rFonts w:ascii="Arial"/>
                      <w:sz w:val="20"/>
                    </w:rPr>
                  </w:pPr>
                  <w:r>
                    <w:rPr>
                      <w:rFonts w:ascii="Arial"/>
                      <w:sz w:val="20"/>
                    </w:rPr>
                    <w:t>VPM</w:t>
                  </w:r>
                </w:p>
                <w:p w:rsidR="0018722C">
                  <w:pPr>
                    <w:spacing w:line="224" w:lineRule="exact" w:before="0"/>
                    <w:ind w:leftChars="0" w:left="9" w:rightChars="0" w:right="0" w:firstLineChars="0" w:firstLine="0"/>
                    <w:jc w:val="left"/>
                    <w:rPr>
                      <w:sz w:val="20"/>
                    </w:rPr>
                  </w:pPr>
                  <w:r>
                    <w:rPr>
                      <w:w w:val="100"/>
                      <w:sz w:val="20"/>
                    </w:rPr>
                    <w:t>脑</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1973"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图32</w:t>
      </w:r>
      <w:r>
        <w:t xml:space="preserve">  </w:t>
      </w:r>
      <w:r w:rsidRPr="00DB64CE">
        <w:rPr>
          <w:kern w:val="2"/>
          <w:szCs w:val="22"/>
          <w:rFonts w:cstheme="minorBidi" w:hAnsiTheme="minorHAnsi" w:eastAsiaTheme="minorHAnsi" w:asciiTheme="minorHAnsi"/>
          <w:sz w:val="21"/>
        </w:rPr>
        <w:t>脑组织SP</w:t>
      </w:r>
      <w:r w:rsidR="001852F3">
        <w:rPr>
          <w:kern w:val="2"/>
          <w:szCs w:val="22"/>
          <w:rFonts w:cstheme="minorBidi" w:hAnsiTheme="minorHAnsi" w:eastAsiaTheme="minorHAnsi" w:asciiTheme="minorHAnsi"/>
          <w:sz w:val="21"/>
        </w:rPr>
        <w:t xml:space="preserve">基因表达与脑</w:t>
      </w:r>
      <w:r w:rsidR="001852F3">
        <w:rPr>
          <w:kern w:val="2"/>
          <w:szCs w:val="22"/>
          <w:rFonts w:cstheme="minorBidi" w:hAnsiTheme="minorHAnsi" w:eastAsiaTheme="minorHAnsi" w:asciiTheme="minorHAnsi"/>
          <w:sz w:val="21"/>
        </w:rPr>
        <w:t xml:space="preserve">VPM</w:t>
      </w:r>
      <w:r w:rsidR="001852F3">
        <w:rPr>
          <w:kern w:val="2"/>
          <w:szCs w:val="22"/>
          <w:rFonts w:cstheme="minorBidi" w:hAnsiTheme="minorHAnsi" w:eastAsiaTheme="minorHAnsi" w:asciiTheme="minorHAnsi"/>
          <w:sz w:val="21"/>
        </w:rPr>
        <w:t xml:space="preserve">核痛敏神经元放电频率（Hz）直线回归图</w:t>
      </w:r>
    </w:p>
    <w:p w:rsidR="0018722C">
      <w:pPr>
        <w:pStyle w:val="ae"/>
        <w:topLinePunct/>
      </w:pPr>
      <w:r>
        <w:pict>
          <v:shape style="position:absolute;margin-left:179.065811pt;margin-top:88.639977pt;width:11.25pt;height:32.35pt;mso-position-horizontal-relative:page;mso-position-vertical-relative:paragraph;z-index:-176992"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w:t>
                  </w:r>
                </w:p>
                <w:p w:rsidR="0018722C">
                  <w:pPr>
                    <w:spacing w:line="193" w:lineRule="exact" w:before="28"/>
                    <w:ind w:leftChars="0" w:left="0" w:rightChars="0" w:right="0" w:firstLineChars="0" w:firstLine="0"/>
                    <w:jc w:val="left"/>
                    <w:rPr>
                      <w:rFonts w:ascii="Arial"/>
                      <w:sz w:val="20"/>
                    </w:rPr>
                  </w:pPr>
                  <w:r>
                    <w:rPr>
                      <w:rFonts w:ascii="Arial"/>
                      <w:spacing w:val="-3"/>
                      <w:w w:val="100"/>
                      <w:sz w:val="20"/>
                    </w:rPr>
                    <w:t>Hz</w:t>
                  </w:r>
                </w:p>
                <w:p w:rsidR="0018722C">
                  <w:pPr>
                    <w:spacing w:line="196" w:lineRule="exact" w:before="0"/>
                    <w:ind w:leftChars="0" w:left="9" w:rightChars="0" w:right="0" w:firstLineChars="0" w:firstLine="0"/>
                    <w:jc w:val="left"/>
                    <w:rPr>
                      <w:sz w:val="20"/>
                    </w:rPr>
                  </w:pPr>
                  <w:r>
                    <w:rPr>
                      <w:w w:val="100"/>
                      <w:sz w:val="20"/>
                    </w:rPr>
                    <w:t>（</w:t>
                  </w:r>
                </w:p>
              </w:txbxContent>
            </v:textbox>
            <w10:wrap type="none"/>
          </v:shape>
        </w:pict>
      </w:r>
      <w:r>
        <w:pict>
          <v:shape style="position:absolute;margin-left:179.526886pt;margin-top:120.920662pt;width:10.050pt;height:59.8pt;mso-position-horizontal-relative:page;mso-position-vertical-relative:paragraph;z-index:-176968" type="#_x0000_t202" filled="false" stroked="false">
            <v:textbox inset="0,0,0,0">
              <w:txbxContent>
                <w:p w:rsidR="0018722C">
                  <w:pPr>
                    <w:spacing w:line="182" w:lineRule="auto" w:before="30"/>
                    <w:ind w:leftChars="0" w:left="0" w:rightChars="0" w:right="0" w:firstLineChars="0" w:firstLine="0"/>
                    <w:jc w:val="both"/>
                    <w:rPr>
                      <w:sz w:val="20"/>
                    </w:rPr>
                  </w:pPr>
                  <w:r>
                    <w:rPr>
                      <w:sz w:val="20"/>
                    </w:rPr>
                    <w:t>率频电放</w:t>
                  </w:r>
                </w:p>
                <w:p w:rsidR="0018722C">
                  <w:pPr>
                    <w:spacing w:line="234" w:lineRule="exact" w:before="134"/>
                    <w:ind w:leftChars="0" w:left="0" w:rightChars="0" w:right="0" w:firstLineChars="0" w:firstLine="0"/>
                    <w:jc w:val="both"/>
                    <w:rPr>
                      <w:sz w:val="20"/>
                    </w:rPr>
                  </w:pPr>
                  <w:r>
                    <w:rPr>
                      <w:spacing w:val="-101"/>
                      <w:sz w:val="20"/>
                    </w:rPr>
                    <w:t>经元</w:t>
                  </w:r>
                </w:p>
              </w:txbxContent>
            </v:textbox>
            <w10:wrap type="none"/>
          </v:shape>
        </w:pict>
      </w:r>
      <w:r>
        <w:pict>
          <v:group style="position:absolute;margin-left:179.279999pt;margin-top:67.725914pt;width:260.4pt;height:221pt;mso-position-horizontal-relative:page;mso-position-vertical-relative:paragraph;z-index:5344" coordorigin="3586,1355" coordsize="5208,4420">
            <v:shape style="position:absolute;left:3585;top:1354;width:5208;height:4420" type="#_x0000_t75" stroked="false">
              <v:imagedata r:id="rId62" o:title=""/>
            </v:shape>
            <v:shape style="position:absolute;left:3585;top:1354;width:5208;height:4420" type="#_x0000_t75" stroked="false">
              <v:imagedata r:id="rId62" o:title=""/>
            </v:shape>
            <v:shape style="position:absolute;left:5439;top:5509;width:232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78.065811pt;margin-top:87.639977pt;width:13.25pt;height:165.6pt;mso-position-horizontal-relative:page;mso-position-vertical-relative:paragraph;z-index:536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w:t>
                  </w:r>
                  <w:r>
                    <w:rPr>
                      <w:rFonts w:ascii="Arial" w:eastAsia="Arial"/>
                      <w:w w:val="100"/>
                      <w:sz w:val="20"/>
                    </w:rPr>
                    <w:t>V</w:t>
                  </w:r>
                  <w:r>
                    <w:rPr>
                      <w:rFonts w:ascii="Arial" w:eastAsia="Arial"/>
                      <w:spacing w:val="-1"/>
                      <w:w w:val="100"/>
                      <w:sz w:val="20"/>
                    </w:rPr>
                    <w:t>P</w:t>
                  </w:r>
                  <w:r>
                    <w:rPr>
                      <w:rFonts w:ascii="Arial" w:eastAsia="Arial"/>
                      <w:spacing w:val="-5"/>
                      <w:w w:val="100"/>
                      <w:sz w:val="20"/>
                    </w:rPr>
                    <w:t>M</w:t>
                  </w:r>
                  <w:r>
                    <w:rPr>
                      <w:spacing w:val="-5"/>
                      <w:w w:val="100"/>
                      <w:sz w:val="20"/>
                    </w:rPr>
                    <w:t>核痛敏神经元放电频率</w:t>
                  </w:r>
                  <w:r>
                    <w:rPr>
                      <w:w w:val="100"/>
                      <w:sz w:val="20"/>
                    </w:rPr>
                    <w:t>（</w:t>
                  </w:r>
                  <w:r>
                    <w:rPr>
                      <w:rFonts w:ascii="Arial" w:eastAsia="Arial"/>
                      <w:spacing w:val="-3"/>
                      <w:w w:val="100"/>
                      <w:sz w:val="20"/>
                    </w:rPr>
                    <w:t>H</w:t>
                  </w:r>
                  <w:r>
                    <w:rPr>
                      <w:rFonts w:ascii="Arial" w:eastAsia="Arial"/>
                      <w:w w:val="100"/>
                      <w:sz w:val="20"/>
                    </w:rPr>
                    <w:t>z</w:t>
                  </w:r>
                  <w:r>
                    <w:rPr>
                      <w:w w:val="100"/>
                      <w:sz w:val="20"/>
                    </w:rPr>
                    <w:t>）</w:t>
                  </w:r>
                </w:p>
              </w:txbxContent>
            </v:textbox>
            <w10:wrap type="none"/>
          </v:shape>
        </w:pict>
      </w:r>
      <w:r>
        <w:rPr>
          <w:spacing w:val="-8"/>
        </w:rPr>
        <w:t>脑组织</w:t>
      </w:r>
      <w:r>
        <w:t>SP</w:t>
      </w:r>
      <w:r w:rsidR="001852F3">
        <w:rPr>
          <w:spacing w:val="-8"/>
        </w:rPr>
        <w:t xml:space="preserve">蛋白表达与脑</w:t>
      </w:r>
      <w:r>
        <w:t>VPM</w:t>
      </w:r>
      <w:r w:rsidR="001852F3">
        <w:rPr>
          <w:spacing w:val="-5"/>
        </w:rPr>
        <w:t xml:space="preserve">核痛敏神经元放电频率之间成正相关，相关系</w:t>
      </w:r>
      <w:r>
        <w:rPr>
          <w:spacing w:val="2"/>
        </w:rPr>
        <w:t>数为</w:t>
      </w:r>
      <w:r>
        <w:t>R=0.9204</w:t>
      </w:r>
      <w:r>
        <w:t xml:space="preserve">, </w:t>
      </w:r>
      <w:r>
        <w:t>t=14.5112, </w:t>
      </w:r>
      <w:r>
        <w:rPr>
          <w:spacing w:val="0"/>
        </w:rPr>
        <w:t>P&lt;0.05；</w:t>
      </w:r>
      <w:r>
        <w:rPr>
          <w:spacing w:val="3"/>
        </w:rPr>
        <w:t>直线回归方程: </w:t>
      </w:r>
      <w:r>
        <w:t>Y=-34.981+7.738X (F= 210.5752,</w:t>
      </w:r>
      <w:r w:rsidR="001852F3">
        <w:t xml:space="preserve"> </w:t>
      </w:r>
      <w:r w:rsidR="001852F3">
        <w:t xml:space="preserve">P&lt;0.05). </w:t>
      </w:r>
      <w:r>
        <w:t>(</w:t>
      </w:r>
      <w:r>
        <w:rPr>
          <w:spacing w:val="-10"/>
        </w:rPr>
        <w:t>见图</w:t>
      </w:r>
      <w:r>
        <w:t>3</w:t>
      </w:r>
      <w:r>
        <w:t>3</w:t>
      </w:r>
      <w:r>
        <w:t>)</w:t>
      </w:r>
    </w:p>
    <w:p w:rsidR="0018722C">
      <w:pPr>
        <w:pStyle w:val="a9"/>
        <w:textAlignment w:val="center"/>
        <w:topLinePunct/>
      </w:pPr>
      <w:r>
        <w:rPr>
          <w:kern w:val="2"/>
          <w:sz w:val="22"/>
          <w:szCs w:val="22"/>
          <w:rFonts w:cstheme="minorBidi" w:hAnsiTheme="minorHAnsi" w:eastAsiaTheme="minorHAnsi" w:asciiTheme="minorHAnsi"/>
        </w:rPr>
        <w:pict>
          <v:shape style="margin-left:179.065811pt;margin-top:-117.712029pt;width:11.25pt;height:48.1pt;mso-position-horizontal-relative:page;mso-position-vertical-relative:paragraph;z-index:-176944" type="#_x0000_t202" filled="false" stroked="false">
            <v:textbox inset="0,0,0,0">
              <w:txbxContent>
                <w:p w:rsidR="0018722C">
                  <w:pPr>
                    <w:spacing w:line="180" w:lineRule="auto" w:before="32"/>
                    <w:ind w:leftChars="0" w:left="9" w:rightChars="0" w:right="-4" w:firstLineChars="0" w:firstLine="0"/>
                    <w:jc w:val="left"/>
                    <w:rPr>
                      <w:sz w:val="20"/>
                    </w:rPr>
                  </w:pPr>
                  <w:r>
                    <w:rPr>
                      <w:sz w:val="20"/>
                    </w:rPr>
                    <w:t>神敏</w:t>
                  </w:r>
                </w:p>
                <w:p w:rsidR="0018722C">
                  <w:pPr>
                    <w:spacing w:line="235" w:lineRule="exact" w:before="139"/>
                    <w:ind w:leftChars="0" w:left="0" w:rightChars="0" w:right="0" w:firstLineChars="0" w:firstLine="9"/>
                    <w:jc w:val="left"/>
                    <w:rPr>
                      <w:sz w:val="20"/>
                    </w:rPr>
                  </w:pPr>
                  <w:r>
                    <w:rPr>
                      <w:spacing w:val="-99"/>
                      <w:sz w:val="20"/>
                    </w:rPr>
                    <w:t>核痛</w:t>
                  </w:r>
                </w:p>
                <w:p w:rsidR="0018722C">
                  <w:pPr>
                    <w:spacing w:line="161" w:lineRule="exact" w:before="0"/>
                    <w:ind w:leftChars="0" w:left="0" w:rightChars="0" w:right="0" w:firstLineChars="0" w:firstLine="0"/>
                    <w:jc w:val="left"/>
                    <w:rPr>
                      <w:rFonts w:ascii="Arial"/>
                      <w:sz w:val="20"/>
                    </w:rPr>
                  </w:pPr>
                  <w:r>
                    <w:rPr>
                      <w:rFonts w:ascii="Arial"/>
                      <w:w w:val="100"/>
                      <w:sz w:val="20"/>
                    </w:rPr>
                    <w:t>M</w:t>
                  </w:r>
                </w:p>
              </w:txbxContent>
            </v:textbox>
            <w10:wrap type="none"/>
          </v:shape>
        </w:pict>
      </w:r>
      <w:r>
        <w:rPr>
          <w:kern w:val="2"/>
          <w:sz w:val="22"/>
          <w:szCs w:val="22"/>
          <w:rFonts w:cstheme="minorBidi" w:hAnsiTheme="minorHAnsi" w:eastAsiaTheme="minorHAnsi" w:asciiTheme="minorHAnsi"/>
        </w:rPr>
        <w:pict>
          <v:shape style="margin-left:179.065811pt;margin-top:-69.686844pt;width:208.1pt;height:57.95pt;mso-position-horizontal-relative:page;mso-position-vertical-relative:paragraph;z-index:-176920" type="#_x0000_t202" filled="false" stroked="false">
            <v:textbox inset="0,0,0,0">
              <w:txbxContent>
                <w:p w:rsidR="0018722C">
                  <w:pPr>
                    <w:spacing w:line="192" w:lineRule="exact" w:before="81"/>
                    <w:ind w:leftChars="0" w:left="0" w:rightChars="0" w:right="0" w:firstLineChars="0" w:firstLine="0"/>
                    <w:jc w:val="left"/>
                    <w:rPr>
                      <w:rFonts w:ascii="Arial"/>
                      <w:sz w:val="20"/>
                    </w:rPr>
                  </w:pPr>
                  <w:r>
                    <w:rPr>
                      <w:rFonts w:ascii="Arial"/>
                      <w:sz w:val="20"/>
                    </w:rPr>
                    <w:t>VP</w:t>
                  </w:r>
                </w:p>
                <w:p w:rsidR="0018722C">
                  <w:pPr>
                    <w:spacing w:line="224" w:lineRule="exact" w:before="0"/>
                    <w:ind w:leftChars="0" w:left="9" w:rightChars="0" w:right="0" w:firstLineChars="0" w:firstLine="0"/>
                    <w:jc w:val="left"/>
                    <w:rPr>
                      <w:sz w:val="20"/>
                    </w:rPr>
                  </w:pPr>
                  <w:r>
                    <w:rPr>
                      <w:w w:val="100"/>
                      <w:sz w:val="20"/>
                    </w:rPr>
                    <w:t>脑</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1"/>
                    <w:ind w:leftChars="0" w:left="1858" w:rightChars="0" w:right="0" w:firstLineChars="0" w:firstLine="0"/>
                    <w:jc w:val="left"/>
                    <w:rPr>
                      <w:sz w:val="20"/>
                    </w:rPr>
                  </w:pPr>
                  <w:r>
                    <w:rPr>
                      <w:spacing w:val="-1"/>
                      <w:sz w:val="20"/>
                    </w:rPr>
                    <w:t>脑组织</w:t>
                  </w:r>
                  <w:r>
                    <w:rPr>
                      <w:rFonts w:ascii="Arial" w:eastAsia="Arial"/>
                      <w:spacing w:val="-3"/>
                      <w:sz w:val="20"/>
                    </w:rPr>
                    <w:t>SP</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图33</w:t>
      </w:r>
      <w:r>
        <w:t xml:space="preserve">  </w:t>
      </w:r>
      <w:r w:rsidRPr="00DB64CE">
        <w:rPr>
          <w:kern w:val="2"/>
          <w:szCs w:val="22"/>
          <w:rFonts w:cstheme="minorBidi" w:hAnsiTheme="minorHAnsi" w:eastAsiaTheme="minorHAnsi" w:asciiTheme="minorHAnsi"/>
          <w:sz w:val="21"/>
        </w:rPr>
        <w:t>脑组织</w:t>
      </w:r>
      <w:r w:rsidR="001852F3">
        <w:rPr>
          <w:kern w:val="2"/>
          <w:szCs w:val="22"/>
          <w:rFonts w:cstheme="minorBidi" w:hAnsiTheme="minorHAnsi" w:eastAsiaTheme="minorHAnsi" w:asciiTheme="minorHAnsi"/>
          <w:sz w:val="21"/>
        </w:rPr>
        <w:t xml:space="preserve">SP</w:t>
      </w:r>
      <w:r w:rsidR="001852F3">
        <w:rPr>
          <w:kern w:val="2"/>
          <w:szCs w:val="22"/>
          <w:rFonts w:cstheme="minorBidi" w:hAnsiTheme="minorHAnsi" w:eastAsiaTheme="minorHAnsi" w:asciiTheme="minorHAnsi"/>
          <w:sz w:val="21"/>
        </w:rPr>
        <w:t xml:space="preserve">蛋白表达（Pu）与脑</w:t>
      </w:r>
      <w:r w:rsidR="001852F3">
        <w:rPr>
          <w:kern w:val="2"/>
          <w:szCs w:val="22"/>
          <w:rFonts w:cstheme="minorBidi" w:hAnsiTheme="minorHAnsi" w:eastAsiaTheme="minorHAnsi" w:asciiTheme="minorHAnsi"/>
          <w:sz w:val="21"/>
        </w:rPr>
        <w:t xml:space="preserve">VPM</w:t>
      </w:r>
      <w:r w:rsidR="001852F3">
        <w:rPr>
          <w:kern w:val="2"/>
          <w:szCs w:val="22"/>
          <w:rFonts w:cstheme="minorBidi" w:hAnsiTheme="minorHAnsi" w:eastAsiaTheme="minorHAnsi" w:asciiTheme="minorHAnsi"/>
          <w:sz w:val="21"/>
        </w:rPr>
        <w:t xml:space="preserve">核痛敏神经元放电频率（Hz）直线回归图</w:t>
      </w:r>
    </w:p>
    <w:p w:rsidR="0018722C">
      <w:pPr>
        <w:topLinePunct/>
      </w:pPr>
      <w:r>
        <w:t>脑组织</w:t>
      </w:r>
      <w:r>
        <w:t>SP</w:t>
      </w:r>
      <w:r/>
      <w:r w:rsidR="001852F3">
        <w:t xml:space="preserve">表达与</w:t>
      </w:r>
      <w:r>
        <w:t>VPM</w:t>
      </w:r>
      <w:r/>
      <w:r w:rsidR="001852F3">
        <w:t xml:space="preserve">核痛敏神经元放电频率相关性分析结果显示，致痛物质-P</w:t>
      </w:r>
      <w:r/>
      <w:r w:rsidR="001852F3">
        <w:t xml:space="preserve">物质表达含量越高</w:t>
      </w:r>
      <w:r>
        <w:t>，VPM</w:t>
      </w:r>
      <w:r/>
      <w:r w:rsidR="001852F3">
        <w:t xml:space="preserve">核痛敏神经元放电频率越高。</w:t>
      </w:r>
    </w:p>
    <w:p w:rsidR="0018722C">
      <w:pPr>
        <w:topLinePunct/>
      </w:pPr>
      <w:r>
        <w:t>（</w:t>
      </w:r>
      <w:r>
        <w:t xml:space="preserve">4</w:t>
      </w:r>
      <w:r>
        <w:t>）</w:t>
      </w:r>
      <w:r>
        <w:t>脑组织</w:t>
      </w:r>
      <w:r w:rsidR="001852F3">
        <w:t xml:space="preserve">SP</w:t>
      </w:r>
      <w:r w:rsidR="001852F3">
        <w:t xml:space="preserve">与神经肽-NPY、CGRP</w:t>
      </w:r>
      <w:r w:rsidR="001852F3">
        <w:t xml:space="preserve">基因</w:t>
      </w:r>
      <w:r>
        <w:t>/</w:t>
      </w:r>
      <w:r>
        <w:t>蛋白表达之间相关性分析：</w:t>
      </w:r>
    </w:p>
    <w:p w:rsidR="0018722C">
      <w:pPr>
        <w:topLinePunct/>
      </w:pPr>
      <w:r>
        <w:t>脑组织</w:t>
      </w:r>
      <w:r>
        <w:t>SP</w:t>
      </w:r>
      <w:r/>
      <w:r w:rsidR="001852F3">
        <w:t xml:space="preserve">与</w:t>
      </w:r>
      <w:r>
        <w:t>NPY</w:t>
      </w:r>
      <w:r/>
      <w:r w:rsidR="001852F3">
        <w:t xml:space="preserve">基因表达之间成正相关，相关系数为</w:t>
      </w:r>
      <w:r>
        <w:t>R=0.933</w:t>
      </w:r>
      <w:r>
        <w:rPr>
          <w:spacing w:val="-53"/>
        </w:rPr>
        <w:t xml:space="preserve">, </w:t>
      </w:r>
      <w:r>
        <w:t>t=16.0378,</w:t>
      </w:r>
    </w:p>
    <w:p w:rsidR="0018722C">
      <w:pPr>
        <w:pStyle w:val="ae"/>
        <w:topLinePunct/>
      </w:pPr>
      <w:r>
        <w:pict>
          <v:shape style="position:absolute;margin-left:186.985809pt;margin-top:79.596802pt;width:11.25pt;height:60.25pt;mso-position-horizontal-relative:page;mso-position-vertical-relative:paragraph;z-index:-176752" type="#_x0000_t202" filled="false" stroked="false">
            <v:textbox inset="0,0,0,0">
              <w:txbxContent>
                <w:p w:rsidR="0018722C">
                  <w:pPr>
                    <w:spacing w:line="390" w:lineRule="atLeast" w:before="39"/>
                    <w:ind w:leftChars="0" w:left="0" w:rightChars="0" w:right="-9" w:firstLineChars="0" w:firstLine="9"/>
                    <w:jc w:val="left"/>
                    <w:rPr>
                      <w:sz w:val="20"/>
                    </w:rPr>
                  </w:pPr>
                  <w:r>
                    <w:rPr>
                      <w:spacing w:val="-98"/>
                      <w:sz w:val="20"/>
                    </w:rPr>
                    <w:t>表达</w:t>
                  </w:r>
                  <w:r>
                    <w:rPr>
                      <w:sz w:val="20"/>
                    </w:rPr>
                    <w:t>基因</w:t>
                  </w:r>
                </w:p>
                <w:p w:rsidR="0018722C">
                  <w:pPr>
                    <w:spacing w:line="149" w:lineRule="exact" w:before="0"/>
                    <w:ind w:leftChars="0" w:left="0" w:rightChars="0" w:right="0" w:firstLineChars="0" w:firstLine="0"/>
                    <w:jc w:val="left"/>
                    <w:rPr>
                      <w:rFonts w:ascii="Arial"/>
                      <w:sz w:val="20"/>
                    </w:rPr>
                  </w:pPr>
                  <w:r>
                    <w:rPr>
                      <w:rFonts w:ascii="Arial"/>
                      <w:w w:val="100"/>
                      <w:sz w:val="20"/>
                    </w:rPr>
                    <w:t>Y</w:t>
                  </w:r>
                </w:p>
                <w:p w:rsidR="0018722C">
                  <w:pPr>
                    <w:spacing w:line="188" w:lineRule="exact" w:before="42"/>
                    <w:ind w:leftChars="0" w:left="0" w:rightChars="0" w:right="0" w:firstLineChars="0" w:firstLine="0"/>
                    <w:jc w:val="left"/>
                    <w:rPr>
                      <w:rFonts w:ascii="Arial"/>
                      <w:sz w:val="20"/>
                    </w:rPr>
                  </w:pPr>
                  <w:r>
                    <w:rPr>
                      <w:rFonts w:ascii="Arial"/>
                      <w:spacing w:val="-2"/>
                      <w:w w:val="100"/>
                      <w:sz w:val="20"/>
                    </w:rPr>
                    <w:t>NP</w:t>
                  </w:r>
                </w:p>
              </w:txbxContent>
            </v:textbox>
            <w10:wrap type="none"/>
          </v:shape>
        </w:pict>
      </w:r>
      <w:r>
        <w:pict>
          <v:group style="position:absolute;margin-left:177.119995pt;margin-top:23.915911pt;width:260.3500pt;height:221pt;mso-position-horizontal-relative:page;mso-position-vertical-relative:paragraph;z-index:5608" coordorigin="3542,478" coordsize="5207,4420">
            <v:shape style="position:absolute;left:3542;top:478;width:5207;height:4420" type="#_x0000_t75" stroked="false">
              <v:imagedata r:id="rId63" o:title=""/>
            </v:shape>
            <v:shape style="position:absolute;left:3542;top:478;width:5207;height:4420" type="#_x0000_t75" stroked="false">
              <v:imagedata r:id="rId63" o:title=""/>
            </v:shape>
            <v:shape style="position:absolute;left:5602;top:4604;width:16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5.985809pt;margin-top:78.596802pt;width:13.25pt;height:92.4pt;mso-position-horizontal-relative:page;mso-position-vertical-relative:paragraph;z-index:570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2"/>
                      <w:w w:val="100"/>
                      <w:sz w:val="20"/>
                    </w:rPr>
                    <w:t>N</w:t>
                  </w:r>
                  <w:r>
                    <w:rPr>
                      <w:rFonts w:ascii="Arial" w:eastAsia="Arial"/>
                      <w:spacing w:val="-6"/>
                      <w:w w:val="100"/>
                      <w:sz w:val="20"/>
                    </w:rPr>
                    <w:t>P</w:t>
                  </w:r>
                  <w:r>
                    <w:rPr>
                      <w:rFonts w:ascii="Arial" w:eastAsia="Arial"/>
                      <w:w w:val="100"/>
                      <w:sz w:val="20"/>
                    </w:rPr>
                    <w:t>Y</w:t>
                  </w:r>
                  <w:r>
                    <w:rPr>
                      <w:spacing w:val="-3"/>
                      <w:w w:val="100"/>
                      <w:sz w:val="20"/>
                    </w:rPr>
                    <w:t>基因表达</w:t>
                  </w:r>
                </w:p>
              </w:txbxContent>
            </v:textbox>
            <w10:wrap type="none"/>
          </v:shape>
        </w:pict>
      </w:r>
      <w:r>
        <w:t>P&lt;0.05；直线回归方程: Y=0.0653+0.8081X (F=257.2117,</w:t>
      </w:r>
      <w:r w:rsidR="001852F3">
        <w:t xml:space="preserve"> </w:t>
      </w:r>
      <w:r w:rsidR="001852F3">
        <w:t xml:space="preserve">P&lt;0.05). </w:t>
      </w:r>
      <w:r>
        <w:t>(</w:t>
      </w:r>
      <w:r>
        <w:t>见图</w:t>
      </w:r>
      <w:r w:rsidR="001852F3">
        <w:t xml:space="preserve">3</w:t>
      </w:r>
      <w:r w:rsidR="001852F3">
        <w:t>4</w:t>
      </w:r>
      <w:r>
        <w:t>)</w:t>
      </w:r>
    </w:p>
    <w:p w:rsidR="0018722C">
      <w:pPr>
        <w:pStyle w:val="a9"/>
        <w:textAlignment w:val="center"/>
        <w:topLinePunct/>
      </w:pPr>
      <w:r>
        <w:rPr>
          <w:kern w:val="2"/>
          <w:sz w:val="22"/>
          <w:szCs w:val="22"/>
          <w:rFonts w:cstheme="minorBidi" w:hAnsiTheme="minorHAnsi" w:eastAsiaTheme="minorHAnsi" w:asciiTheme="minorHAnsi"/>
        </w:rPr>
        <w:pict>
          <v:shape style="margin-left:187.446884pt;margin-top:-114.17305pt;width:10.050pt;height:30.15pt;mso-position-horizontal-relative:page;mso-position-vertical-relative:paragraph;z-index:-176728" type="#_x0000_t202" filled="false" stroked="false">
            <v:textbox inset="0,0,0,0">
              <w:txbxContent>
                <w:p w:rsidR="0018722C">
                  <w:pPr>
                    <w:spacing w:line="229" w:lineRule="exact" w:before="0"/>
                    <w:ind w:leftChars="0" w:left="0" w:rightChars="0" w:right="0" w:firstLineChars="0" w:firstLine="0"/>
                    <w:jc w:val="left"/>
                    <w:rPr>
                      <w:sz w:val="20"/>
                    </w:rPr>
                  </w:pPr>
                  <w:r>
                    <w:rPr>
                      <w:w w:val="100"/>
                      <w:sz w:val="20"/>
                    </w:rPr>
                    <w:t>织</w:t>
                  </w:r>
                </w:p>
                <w:p w:rsidR="0018722C">
                  <w:pPr>
                    <w:spacing w:line="234" w:lineRule="exact" w:before="140"/>
                    <w:ind w:leftChars="0" w:left="0" w:rightChars="0" w:right="0" w:firstLineChars="0" w:firstLine="0"/>
                    <w:jc w:val="left"/>
                    <w:rPr>
                      <w:sz w:val="20"/>
                    </w:rPr>
                  </w:pPr>
                  <w:r>
                    <w:rPr>
                      <w:spacing w:val="-101"/>
                      <w:sz w:val="20"/>
                    </w:rPr>
                    <w:t>脑组</w:t>
                  </w:r>
                </w:p>
              </w:txbxContent>
            </v:textbox>
            <w10:wrap type="none"/>
          </v:shape>
        </w:pict>
      </w:r>
      <w:r>
        <w:rPr>
          <w:kern w:val="2"/>
          <w:sz w:val="22"/>
          <w:szCs w:val="22"/>
          <w:rFonts w:cstheme="minorBidi" w:hAnsiTheme="minorHAnsi" w:eastAsiaTheme="minorHAnsi" w:asciiTheme="minorHAnsi"/>
        </w:rPr>
        <w:pict>
          <v:shape style="margin-left:280.140015pt;margin-top:-23.760519pt;width:83.15pt;height:11.25pt;mso-position-horizontal-relative:page;mso-position-vertical-relative:paragraph;z-index:-17670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34</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NPY</w:t>
      </w:r>
      <w:r>
        <w:rPr>
          <w:kern w:val="2"/>
          <w:szCs w:val="22"/>
          <w:rFonts w:cstheme="minorBidi" w:hAnsiTheme="minorHAnsi" w:eastAsiaTheme="minorHAnsi" w:asciiTheme="minorHAnsi"/>
          <w:sz w:val="21"/>
        </w:rPr>
        <w:t>基因表达直线回归图</w:t>
      </w:r>
    </w:p>
    <w:p w:rsidR="0018722C">
      <w:pPr>
        <w:pStyle w:val="ae"/>
        <w:topLinePunct/>
      </w:pPr>
      <w:r>
        <w:pict>
          <v:shape style="position:absolute;margin-left:181.2258pt;margin-top:99.529221pt;width:11.25pt;height:3.35pt;mso-position-horizontal-relative:page;mso-position-vertical-relative:paragraph;z-index:-176680" type="#_x0000_t202" filled="false" stroked="false">
            <v:textbox inset="0,0,0,0">
              <w:txbxContent>
                <w:p w:rsidR="0018722C">
                  <w:pPr>
                    <w:spacing w:line="67"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position:absolute;margin-left:181.2258pt;margin-top:105.371498pt;width:11.25pt;height:55.6pt;mso-position-horizontal-relative:page;mso-position-vertical-relative:paragraph;z-index:-176656" type="#_x0000_t202" filled="false" stroked="false">
            <v:textbox inset="0,0,0,0">
              <w:txbxContent>
                <w:p w:rsidR="0018722C">
                  <w:pPr>
                    <w:spacing w:before="126"/>
                    <w:ind w:leftChars="0" w:left="9" w:rightChars="0" w:right="0" w:hanging="10"/>
                    <w:jc w:val="left"/>
                    <w:rPr>
                      <w:rFonts w:ascii="Arial"/>
                      <w:sz w:val="20"/>
                    </w:rPr>
                  </w:pPr>
                  <w:r>
                    <w:rPr>
                      <w:rFonts w:ascii="Arial"/>
                      <w:w w:val="100"/>
                      <w:sz w:val="20"/>
                    </w:rPr>
                    <w:t>(Pu</w:t>
                  </w:r>
                </w:p>
                <w:p w:rsidR="0018722C">
                  <w:pPr>
                    <w:spacing w:line="398" w:lineRule="exact" w:before="40"/>
                    <w:ind w:leftChars="0" w:left="9" w:rightChars="0" w:right="-4" w:firstLineChars="0" w:firstLine="0"/>
                    <w:jc w:val="left"/>
                    <w:rPr>
                      <w:sz w:val="20"/>
                    </w:rPr>
                  </w:pPr>
                  <w:r>
                    <w:rPr>
                      <w:sz w:val="20"/>
                    </w:rPr>
                    <w:t>表</w:t>
                  </w:r>
                  <w:r>
                    <w:rPr>
                      <w:spacing w:val="-201"/>
                      <w:sz w:val="20"/>
                    </w:rPr>
                    <w:t>达</w:t>
                  </w:r>
                  <w:r>
                    <w:rPr>
                      <w:sz w:val="20"/>
                    </w:rPr>
                    <w:t>蛋白</w:t>
                  </w:r>
                </w:p>
              </w:txbxContent>
            </v:textbox>
            <w10:wrap type="none"/>
          </v:shape>
        </w:pict>
      </w:r>
      <w:r>
        <w:pict>
          <v:group style="position:absolute;margin-left:177.119995pt;margin-top:48.335922pt;width:260.2pt;height:221.05pt;mso-position-horizontal-relative:page;mso-position-vertical-relative:paragraph;z-index:5656" coordorigin="3542,967" coordsize="5204,4421">
            <v:shape style="position:absolute;left:3542;top:966;width:5204;height:4421" type="#_x0000_t75" stroked="false">
              <v:imagedata r:id="rId64" o:title=""/>
            </v:shape>
            <v:shape style="position:absolute;left:3542;top:966;width:5204;height:4421" type="#_x0000_t75" stroked="false">
              <v:imagedata r:id="rId64" o:title=""/>
            </v:shape>
            <v:shape style="position:absolute;left:5487;top:5026;width:232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80.2258pt;margin-top:98.529221pt;width:13.25pt;height:113.9pt;mso-position-horizontal-relative:page;mso-position-vertical-relative:paragraph;z-index:568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2"/>
                      <w:w w:val="100"/>
                      <w:sz w:val="20"/>
                    </w:rPr>
                    <w:t>N</w:t>
                  </w:r>
                  <w:r>
                    <w:rPr>
                      <w:rFonts w:ascii="Arial" w:eastAsia="Arial"/>
                      <w:spacing w:val="-6"/>
                      <w:w w:val="100"/>
                      <w:sz w:val="20"/>
                    </w:rPr>
                    <w:t>P</w:t>
                  </w:r>
                  <w:r>
                    <w:rPr>
                      <w:rFonts w:ascii="Arial" w:eastAsia="Arial"/>
                      <w:w w:val="100"/>
                      <w:sz w:val="20"/>
                    </w:rPr>
                    <w:t>Y</w:t>
                  </w:r>
                  <w:r>
                    <w:rPr>
                      <w:spacing w:val="-3"/>
                      <w:w w:val="100"/>
                      <w:sz w:val="20"/>
                    </w:rPr>
                    <w:t>蛋白表达</w:t>
                  </w:r>
                  <w:r>
                    <w:rPr>
                      <w:rFonts w:ascii="Arial" w:eastAsia="Arial"/>
                      <w:w w:val="100"/>
                      <w:sz w:val="20"/>
                    </w:rPr>
                    <w:t>(Pu</w:t>
                  </w:r>
                  <w:r>
                    <w:rPr>
                      <w:rFonts w:ascii="Arial" w:eastAsia="Arial"/>
                      <w:spacing w:val="-6"/>
                      <w:sz w:val="20"/>
                    </w:rPr>
                    <w:t> </w:t>
                  </w:r>
                  <w:r>
                    <w:rPr>
                      <w:rFonts w:ascii="Arial" w:eastAsia="Arial"/>
                      <w:w w:val="100"/>
                      <w:sz w:val="20"/>
                    </w:rPr>
                    <w:t>)</w:t>
                  </w:r>
                </w:p>
              </w:txbxContent>
            </v:textbox>
            <w10:wrap type="none"/>
          </v:shape>
        </w:pict>
      </w:r>
      <w:r>
        <w:rPr>
          <w:spacing w:val="-8"/>
        </w:rPr>
        <w:t>脑组织</w:t>
      </w:r>
      <w:r>
        <w:t>SP</w:t>
      </w:r>
      <w:r w:rsidR="001852F3">
        <w:rPr>
          <w:spacing w:val="-20"/>
        </w:rPr>
        <w:t xml:space="preserve">与</w:t>
      </w:r>
      <w:r>
        <w:t>NPY</w:t>
      </w:r>
      <w:r w:rsidR="001852F3">
        <w:rPr>
          <w:spacing w:val="-8"/>
        </w:rPr>
        <w:t xml:space="preserve">蛋白表达之间成正相关，相关系数为</w:t>
      </w:r>
      <w:r>
        <w:t>R=0.8647</w:t>
      </w:r>
      <w:r>
        <w:rPr>
          <w:spacing w:val="-53"/>
        </w:rPr>
        <w:t xml:space="preserve">, </w:t>
      </w:r>
      <w:r>
        <w:t>t=10.612, P&lt;0.05；直线回归方程: Y=4.307+0.7831X (F=112.6149,</w:t>
      </w:r>
      <w:r w:rsidR="001852F3">
        <w:t xml:space="preserve"> </w:t>
      </w:r>
      <w:r w:rsidR="001852F3">
        <w:t xml:space="preserve">P&lt;0.05). </w:t>
      </w:r>
      <w:r>
        <w:t>(</w:t>
      </w:r>
      <w:r>
        <w:rPr>
          <w:spacing w:val="-10"/>
        </w:rPr>
        <w:t>见图</w:t>
      </w:r>
      <w:r>
        <w:t>3</w:t>
      </w:r>
      <w:r>
        <w:t>5</w:t>
      </w:r>
      <w:r>
        <w:t>)</w:t>
      </w:r>
    </w:p>
    <w:p w:rsidR="0018722C">
      <w:pPr>
        <w:pStyle w:val="a9"/>
        <w:textAlignment w:val="center"/>
        <w:topLinePunct/>
      </w:pPr>
      <w:r>
        <w:rPr>
          <w:kern w:val="2"/>
          <w:sz w:val="22"/>
          <w:szCs w:val="22"/>
          <w:rFonts w:cstheme="minorBidi" w:hAnsiTheme="minorHAnsi" w:eastAsiaTheme="minorHAnsi" w:asciiTheme="minorHAnsi"/>
        </w:rPr>
        <w:pict>
          <v:shape style="margin-left:181.2258pt;margin-top:-117.435883pt;width:11.25pt;height:50.45pt;mso-position-horizontal-relative:page;mso-position-vertical-relative:paragraph;z-index:-176632" type="#_x0000_t202" filled="false" stroked="false">
            <v:textbox inset="0,0,0,0">
              <w:txbxContent>
                <w:p w:rsidR="0018722C">
                  <w:pPr>
                    <w:spacing w:line="176" w:lineRule="exact" w:before="0"/>
                    <w:ind w:leftChars="0" w:left="0" w:rightChars="0" w:right="0" w:firstLineChars="0" w:firstLine="0"/>
                    <w:jc w:val="left"/>
                    <w:rPr>
                      <w:rFonts w:ascii="Arial"/>
                      <w:sz w:val="20"/>
                    </w:rPr>
                  </w:pPr>
                  <w:r>
                    <w:rPr>
                      <w:rFonts w:ascii="Arial"/>
                      <w:w w:val="100"/>
                      <w:sz w:val="20"/>
                    </w:rPr>
                    <w:t>Y</w:t>
                  </w:r>
                </w:p>
                <w:p w:rsidR="0018722C">
                  <w:pPr>
                    <w:spacing w:line="192" w:lineRule="exact" w:before="42"/>
                    <w:ind w:leftChars="0" w:left="0" w:rightChars="0" w:right="0" w:firstLineChars="0" w:firstLine="0"/>
                    <w:jc w:val="left"/>
                    <w:rPr>
                      <w:rFonts w:ascii="Arial"/>
                      <w:sz w:val="20"/>
                    </w:rPr>
                  </w:pPr>
                  <w:r>
                    <w:rPr>
                      <w:rFonts w:ascii="Arial"/>
                      <w:spacing w:val="-2"/>
                      <w:w w:val="100"/>
                      <w:sz w:val="20"/>
                    </w:rPr>
                    <w:t>NP</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74.380005pt;margin-top:-27.070518pt;width:115.2pt;height:11.25pt;mso-position-horizontal-relative:page;mso-position-vertical-relative:paragraph;z-index:-176608"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eastAsia="Arial"/>
                      <w:spacing w:val="-3"/>
                      <w:sz w:val="20"/>
                    </w:rPr>
                    <w:t>SP</w:t>
                  </w:r>
                  <w:r>
                    <w:rPr>
                      <w:spacing w:val="-3"/>
                      <w:sz w:val="20"/>
                    </w:rPr>
                    <w:t>蛋白表达</w:t>
                  </w:r>
                  <w:r>
                    <w:rPr>
                      <w:spacing w:val="-1"/>
                      <w:sz w:val="20"/>
                    </w:rPr>
                    <w:t>（</w:t>
                  </w:r>
                  <w:r>
                    <w:rPr>
                      <w:rFonts w:ascii="Arial" w:eastAsia="Arial"/>
                      <w:spacing w:val="-1"/>
                      <w:sz w:val="20"/>
                    </w:rPr>
                    <w:t>Pu</w:t>
                  </w:r>
                  <w:r>
                    <w:rPr>
                      <w:spacing w:val="-1"/>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35</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NPY</w:t>
      </w:r>
      <w:r>
        <w:rPr>
          <w:kern w:val="2"/>
          <w:szCs w:val="22"/>
          <w:rFonts w:cstheme="minorBidi" w:hAnsiTheme="minorHAnsi" w:eastAsiaTheme="minorHAnsi" w:asciiTheme="minorHAnsi"/>
          <w:sz w:val="21"/>
        </w:rPr>
        <w:t>蛋白表达（Pu）直线回归图</w:t>
      </w:r>
    </w:p>
    <w:p w:rsidR="0018722C">
      <w:pPr>
        <w:topLinePunct/>
      </w:pPr>
      <w:r>
        <w:t xml:space="preserve">脑组织</w:t>
      </w:r>
      <w:r>
        <w:t xml:space="preserve">S</w:t>
      </w:r>
      <w:r>
        <w:t xml:space="preserve">P</w:t>
      </w:r>
      <w:r/>
      <w:r w:rsidR="001852F3">
        <w:t xml:space="preserve">与</w:t>
      </w:r>
      <w:r>
        <w:t xml:space="preserve">CGR</w:t>
      </w:r>
      <w:r>
        <w:t xml:space="preserve">P</w:t>
      </w:r>
      <w:r/>
      <w:r w:rsidR="001852F3">
        <w:t xml:space="preserve">基因表达之间成正相关，相关系数为</w:t>
      </w:r>
      <w:r>
        <w:t xml:space="preserve">R=0.9108</w:t>
      </w:r>
      <w:r>
        <w:rPr>
          <w:spacing w:val="-60"/>
        </w:rPr>
        <w:t xml:space="preserve">, </w:t>
      </w:r>
      <w:r>
        <w:t xml:space="preserve">t=13.6005, P&lt;0.05；</w:t>
      </w:r>
      <w:r>
        <w:t xml:space="preserve">直线回归方程: </w:t>
      </w:r>
      <w:r>
        <w:t xml:space="preserve">Y=0.5126+0.9381X </w:t>
      </w:r>
      <w:r>
        <w:t xml:space="preserve">(</w:t>
      </w:r>
      <w:r>
        <w:t xml:space="preserve">F=184.9746,</w:t>
      </w:r>
      <w:r w:rsidR="001852F3">
        <w:t xml:space="preserve"> </w:t>
      </w:r>
      <w:r w:rsidR="001852F3">
        <w:t xml:space="preserve">P&lt;0.05</w:t>
      </w:r>
      <w:r>
        <w:t xml:space="preserve">)</w:t>
      </w:r>
      <w:r>
        <w:t xml:space="preserve">. </w:t>
      </w:r>
      <w:r>
        <w:t xml:space="preserve">(</w:t>
      </w:r>
      <w:r>
        <w:rPr>
          <w:spacing w:val="-10"/>
        </w:rPr>
        <w:t xml:space="preserve">见图</w:t>
      </w:r>
      <w:r>
        <w:t xml:space="preserve">3</w:t>
      </w:r>
      <w:r>
        <w:t>6</w:t>
      </w:r>
      <w:r>
        <w:t xml:space="preserve">)</w:t>
      </w:r>
    </w:p>
    <w:p w:rsidR="0018722C">
      <w:pPr>
        <w:pStyle w:val="aff7"/>
        <w:topLinePunct/>
      </w:pPr>
      <w:r>
        <w:pict>
          <v:shape style="margin-left:185.286896pt;margin-top:125.493553pt;width:10.050pt;height:10.050pt;mso-position-horizontal-relative:page;mso-position-vertical-relative:page;z-index:-176440"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达</w:t>
                  </w:r>
                </w:p>
              </w:txbxContent>
            </v:textbox>
            <w10:wrap type="none"/>
          </v:shape>
        </w:pict>
      </w:r>
      <w:r>
        <w:pict>
          <v:shape style="margin-left:184.825806pt;margin-top:135.573608pt;width:11.25pt;height:58.55pt;mso-position-horizontal-relative:page;mso-position-vertical-relative:page;z-index:-176416"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146" w:lineRule="auto" w:before="0"/>
                    <w:ind w:leftChars="0" w:left="0" w:rightChars="0" w:right="0" w:firstLineChars="0" w:firstLine="9"/>
                    <w:jc w:val="both"/>
                    <w:rPr>
                      <w:rFonts w:ascii="Arial" w:eastAsia="Arial"/>
                      <w:sz w:val="20"/>
                    </w:rPr>
                  </w:pPr>
                  <w:r>
                    <w:rPr>
                      <w:spacing w:val="-98"/>
                      <w:sz w:val="20"/>
                    </w:rPr>
                    <w:t>基因</w:t>
                  </w:r>
                  <w:r>
                    <w:rPr>
                      <w:rFonts w:ascii="Arial" w:eastAsia="Arial"/>
                      <w:sz w:val="20"/>
                    </w:rPr>
                    <w:t>P R</w:t>
                  </w:r>
                </w:p>
                <w:p w:rsidR="0018722C">
                  <w:pPr>
                    <w:spacing w:line="188" w:lineRule="exact" w:before="70"/>
                    <w:ind w:leftChars="0" w:left="0" w:rightChars="0" w:right="0" w:firstLineChars="0" w:firstLine="0"/>
                    <w:jc w:val="both"/>
                    <w:rPr>
                      <w:rFonts w:ascii="Arial"/>
                      <w:sz w:val="20"/>
                    </w:rPr>
                  </w:pPr>
                  <w:r>
                    <w:rPr>
                      <w:rFonts w:ascii="Arial"/>
                      <w:spacing w:val="-3"/>
                      <w:w w:val="100"/>
                      <w:sz w:val="20"/>
                    </w:rPr>
                    <w:t>CG</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5.286896pt;margin-top:-115.62307pt;width:10.050pt;height:30.15pt;mso-position-horizontal-relative:page;mso-position-vertical-relative:paragraph;z-index:-176392" type="#_x0000_t202" filled="false" stroked="false">
            <v:textbox inset="0,0,0,0">
              <w:txbxContent>
                <w:p w:rsidR="0018722C">
                  <w:pPr>
                    <w:spacing w:line="229" w:lineRule="exact" w:before="0"/>
                    <w:ind w:leftChars="0" w:left="0" w:rightChars="0" w:right="0" w:firstLineChars="0" w:firstLine="0"/>
                    <w:jc w:val="left"/>
                    <w:rPr>
                      <w:sz w:val="20"/>
                    </w:rPr>
                  </w:pPr>
                  <w:r>
                    <w:rPr>
                      <w:w w:val="100"/>
                      <w:sz w:val="20"/>
                    </w:rPr>
                    <w:t>织</w:t>
                  </w:r>
                </w:p>
                <w:p w:rsidR="0018722C">
                  <w:pPr>
                    <w:spacing w:line="234" w:lineRule="exact" w:before="140"/>
                    <w:ind w:leftChars="0" w:left="0" w:rightChars="0" w:right="-19" w:firstLineChars="0" w:firstLine="0"/>
                    <w:jc w:val="left"/>
                    <w:rPr>
                      <w:sz w:val="20"/>
                    </w:rPr>
                  </w:pPr>
                  <w:r>
                    <w:rPr>
                      <w:sz w:val="20"/>
                    </w:rPr>
                    <w:t>脑组</w:t>
                  </w:r>
                </w:p>
              </w:txbxContent>
            </v:textbox>
            <w10:wrap type="none"/>
          </v:shape>
        </w:pict>
      </w:r>
      <w:r>
        <w:rPr>
          <w:kern w:val="2"/>
          <w:sz w:val="22"/>
          <w:szCs w:val="22"/>
          <w:rFonts w:cstheme="minorBidi" w:hAnsiTheme="minorHAnsi" w:eastAsiaTheme="minorHAnsi" w:asciiTheme="minorHAnsi"/>
        </w:rPr>
        <w:pict>
          <v:shape style="position:absolute;margin-left:280.140015pt;margin-top:-25.510538pt;width:83.15pt;height:11.25pt;mso-position-horizontal-relative:page;mso-position-vertical-relative:paragraph;z-index:-176368"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1.81604pt;width:260.3500pt;height:221pt;mso-position-horizontal-relative:page;mso-position-vertical-relative:paragraph;z-index:5944" coordorigin="3542,-4636" coordsize="5207,4420">
            <v:shape style="position:absolute;left:3542;top:-4637;width:5207;height:4420" type="#_x0000_t75" stroked="false">
              <v:imagedata r:id="rId65" o:title=""/>
            </v:shape>
            <v:shape style="position:absolute;left:3542;top:-4637;width:5207;height:4420" type="#_x0000_t75" stroked="false">
              <v:imagedata r:id="rId65" o:title=""/>
            </v:shape>
            <v:shape style="position:absolute;left:5602;top:-511;width:16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3.825806pt;margin-top:-185.262482pt;width:13.25pt;height:100.8pt;mso-position-horizontal-relative:page;mso-position-vertical-relative:paragraph;z-index:604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3"/>
                      <w:w w:val="100"/>
                      <w:sz w:val="20"/>
                    </w:rPr>
                    <w:t>C</w:t>
                  </w:r>
                  <w:r>
                    <w:rPr>
                      <w:rFonts w:ascii="Arial" w:eastAsia="Arial"/>
                      <w:spacing w:val="1"/>
                      <w:w w:val="100"/>
                      <w:sz w:val="20"/>
                    </w:rPr>
                    <w:t>G</w:t>
                  </w:r>
                  <w:r>
                    <w:rPr>
                      <w:rFonts w:ascii="Arial" w:eastAsia="Arial"/>
                      <w:spacing w:val="-8"/>
                      <w:w w:val="100"/>
                      <w:sz w:val="20"/>
                    </w:rPr>
                    <w:t>R</w:t>
                  </w:r>
                  <w:r>
                    <w:rPr>
                      <w:rFonts w:ascii="Arial" w:eastAsia="Arial"/>
                      <w:w w:val="100"/>
                      <w:sz w:val="20"/>
                    </w:rPr>
                    <w:t>P</w:t>
                  </w:r>
                  <w:r>
                    <w:rPr>
                      <w:spacing w:val="-3"/>
                      <w:w w:val="100"/>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36</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CGRP</w:t>
      </w:r>
      <w:r>
        <w:rPr>
          <w:kern w:val="2"/>
          <w:szCs w:val="22"/>
          <w:rFonts w:cstheme="minorBidi" w:hAnsiTheme="minorHAnsi" w:eastAsiaTheme="minorHAnsi" w:asciiTheme="minorHAnsi"/>
          <w:sz w:val="21"/>
        </w:rPr>
        <w:t>基因表达直线回归图</w:t>
      </w:r>
    </w:p>
    <w:p w:rsidR="0018722C">
      <w:pPr>
        <w:pStyle w:val="ae"/>
        <w:topLinePunct/>
      </w:pPr>
      <w:r>
        <w:pict>
          <v:shape style="position:absolute;margin-left:181.2258pt;margin-top:85.441025pt;width:11.25pt;height:21.55pt;mso-position-horizontal-relative:page;mso-position-vertical-relative:paragraph;z-index:-176344" type="#_x0000_t202" filled="false" stroked="false">
            <v:textbox inset="0,0,0,0">
              <w:txbxContent>
                <w:p w:rsidR="0018722C">
                  <w:pPr>
                    <w:spacing w:line="76" w:lineRule="exact" w:before="0"/>
                    <w:ind w:leftChars="0" w:left="0" w:rightChars="0" w:right="0" w:firstLineChars="0" w:firstLine="0"/>
                    <w:jc w:val="left"/>
                    <w:rPr>
                      <w:rFonts w:ascii="Arial"/>
                      <w:sz w:val="20"/>
                    </w:rPr>
                  </w:pPr>
                  <w:r>
                    <w:rPr>
                      <w:rFonts w:ascii="Arial"/>
                      <w:w w:val="100"/>
                      <w:sz w:val="20"/>
                    </w:rPr>
                    <w:t>)</w:t>
                  </w:r>
                </w:p>
                <w:p w:rsidR="0018722C">
                  <w:pPr>
                    <w:spacing w:line="182" w:lineRule="exact" w:before="0"/>
                    <w:ind w:leftChars="0" w:left="0" w:rightChars="0" w:right="0" w:firstLineChars="0" w:firstLine="0"/>
                    <w:jc w:val="left"/>
                    <w:rPr>
                      <w:rFonts w:ascii="Arial"/>
                      <w:sz w:val="20"/>
                    </w:rPr>
                  </w:pPr>
                  <w:r>
                    <w:rPr>
                      <w:rFonts w:ascii="Arial"/>
                      <w:w w:val="100"/>
                      <w:sz w:val="20"/>
                    </w:rPr>
                    <w:t>u</w:t>
                  </w:r>
                </w:p>
                <w:p w:rsidR="0018722C">
                  <w:pPr>
                    <w:spacing w:line="173" w:lineRule="exact" w:before="0"/>
                    <w:ind w:leftChars="0" w:left="0" w:rightChars="0" w:right="0" w:firstLineChars="0" w:firstLine="0"/>
                    <w:jc w:val="left"/>
                    <w:rPr>
                      <w:rFonts w:ascii="Arial"/>
                      <w:sz w:val="20"/>
                    </w:rPr>
                  </w:pPr>
                  <w:r>
                    <w:rPr>
                      <w:rFonts w:ascii="Arial"/>
                      <w:sz w:val="20"/>
                    </w:rPr>
                    <w:t>(P</w:t>
                  </w:r>
                </w:p>
              </w:txbxContent>
            </v:textbox>
            <w10:wrap type="none"/>
          </v:shape>
        </w:pict>
      </w:r>
      <w:r>
        <w:pict>
          <v:shape style="position:absolute;margin-left:181.2258pt;margin-top:106.906227pt;width:11.25pt;height:53.65pt;mso-position-horizontal-relative:page;mso-position-vertical-relative:paragraph;z-index:-176320" type="#_x0000_t202" filled="false" stroked="false">
            <v:textbox inset="0,0,0,0">
              <w:txbxContent>
                <w:p w:rsidR="0018722C">
                  <w:pPr>
                    <w:spacing w:line="390" w:lineRule="atLeast" w:before="41"/>
                    <w:ind w:leftChars="0" w:left="0" w:rightChars="0" w:right="-7" w:firstLineChars="0" w:firstLine="9"/>
                    <w:jc w:val="left"/>
                    <w:rPr>
                      <w:sz w:val="20"/>
                    </w:rPr>
                  </w:pPr>
                  <w:r>
                    <w:rPr>
                      <w:spacing w:val="-99"/>
                      <w:sz w:val="20"/>
                    </w:rPr>
                    <w:t>表达</w:t>
                  </w:r>
                  <w:r>
                    <w:rPr>
                      <w:sz w:val="20"/>
                    </w:rPr>
                    <w:t>蛋白</w:t>
                  </w:r>
                </w:p>
                <w:p w:rsidR="0018722C">
                  <w:pPr>
                    <w:spacing w:line="102" w:lineRule="exact" w:before="0"/>
                    <w:ind w:leftChars="0" w:left="0" w:rightChars="0" w:right="0" w:firstLineChars="0" w:firstLine="0"/>
                    <w:jc w:val="left"/>
                    <w:rPr>
                      <w:rFonts w:ascii="Arial"/>
                      <w:sz w:val="20"/>
                    </w:rPr>
                  </w:pPr>
                  <w:r>
                    <w:rPr>
                      <w:rFonts w:ascii="Arial"/>
                      <w:w w:val="100"/>
                      <w:sz w:val="20"/>
                    </w:rPr>
                    <w:t>P</w:t>
                  </w:r>
                </w:p>
                <w:p w:rsidR="0018722C">
                  <w:pPr>
                    <w:spacing w:line="142" w:lineRule="exact" w:before="0"/>
                    <w:ind w:leftChars="0" w:left="0" w:rightChars="0" w:right="0" w:firstLineChars="0" w:firstLine="0"/>
                    <w:jc w:val="left"/>
                    <w:rPr>
                      <w:rFonts w:ascii="Arial"/>
                      <w:sz w:val="20"/>
                    </w:rPr>
                  </w:pPr>
                  <w:r>
                    <w:rPr>
                      <w:rFonts w:ascii="Arial"/>
                      <w:w w:val="100"/>
                      <w:sz w:val="20"/>
                    </w:rPr>
                    <w:t>R</w:t>
                  </w:r>
                </w:p>
              </w:txbxContent>
            </v:textbox>
            <w10:wrap type="none"/>
          </v:shape>
        </w:pict>
      </w:r>
      <w:r>
        <w:pict>
          <v:group style="position:absolute;margin-left:177.119995pt;margin-top:48.705929pt;width:260.2pt;height:220.7pt;mso-position-horizontal-relative:page;mso-position-vertical-relative:paragraph;z-index:5992" coordorigin="3542,974" coordsize="5204,4414">
            <v:shape style="position:absolute;left:3542;top:974;width:5204;height:4414" type="#_x0000_t75" stroked="false">
              <v:imagedata r:id="rId66" o:title=""/>
            </v:shape>
            <v:shape style="position:absolute;left:3542;top:974;width:5204;height:4414" type="#_x0000_t75" stroked="false">
              <v:imagedata r:id="rId66" o:title=""/>
            </v:shape>
            <v:shape style="position:absolute;left:5487;top:5027;width:237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0"/>
                        <w:sz w:val="20"/>
                      </w:rPr>
                      <w:t>蛋白表达 </w:t>
                    </w:r>
                    <w:r>
                      <w:rPr>
                        <w:spacing w:val="-3"/>
                        <w:sz w:val="20"/>
                      </w:rPr>
                      <w:t>（</w:t>
                    </w:r>
                    <w:r>
                      <w:rPr>
                        <w:rFonts w:ascii="Arial" w:eastAsia="Arial"/>
                        <w:spacing w:val="-3"/>
                        <w:sz w:val="20"/>
                      </w:rPr>
                      <w:t>Pu</w:t>
                    </w:r>
                    <w:r>
                      <w:rPr>
                        <w:spacing w:val="-3"/>
                        <w:sz w:val="20"/>
                      </w:rPr>
                      <w:t>）</w:t>
                    </w:r>
                  </w:p>
                </w:txbxContent>
              </v:textbox>
              <w10:wrap type="none"/>
            </v:shape>
            <w10:wrap type="none"/>
          </v:group>
        </w:pict>
      </w:r>
      <w:r>
        <w:pict>
          <v:shape style="position:absolute;margin-left:180.2258pt;margin-top:84.441025pt;width:13.25pt;height:122.3pt;mso-position-horizontal-relative:page;mso-position-vertical-relative:paragraph;z-index:601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eastAsia="Arial"/>
                      <w:sz w:val="20"/>
                    </w:rPr>
                  </w:pPr>
                  <w:r>
                    <w:rPr>
                      <w:spacing w:val="-1"/>
                      <w:w w:val="100"/>
                      <w:sz w:val="20"/>
                    </w:rPr>
                    <w:t>脑组织</w:t>
                  </w:r>
                  <w:r>
                    <w:rPr>
                      <w:rFonts w:ascii="Arial" w:eastAsia="Arial"/>
                      <w:spacing w:val="-2"/>
                      <w:w w:val="100"/>
                      <w:sz w:val="20"/>
                    </w:rPr>
                    <w:t>C</w:t>
                  </w:r>
                  <w:r>
                    <w:rPr>
                      <w:rFonts w:ascii="Arial" w:eastAsia="Arial"/>
                      <w:w w:val="100"/>
                      <w:sz w:val="20"/>
                    </w:rPr>
                    <w:t>G</w:t>
                  </w:r>
                  <w:r>
                    <w:rPr>
                      <w:rFonts w:ascii="Arial" w:eastAsia="Arial"/>
                      <w:spacing w:val="-6"/>
                      <w:w w:val="100"/>
                      <w:sz w:val="20"/>
                    </w:rPr>
                    <w:t>R</w:t>
                  </w:r>
                  <w:r>
                    <w:rPr>
                      <w:rFonts w:ascii="Arial" w:eastAsia="Arial"/>
                      <w:spacing w:val="-1"/>
                      <w:w w:val="100"/>
                      <w:sz w:val="20"/>
                    </w:rPr>
                    <w:t>P</w:t>
                  </w:r>
                  <w:r>
                    <w:rPr>
                      <w:spacing w:val="-2"/>
                      <w:w w:val="100"/>
                      <w:sz w:val="20"/>
                    </w:rPr>
                    <w:t>蛋白表达</w:t>
                  </w:r>
                  <w:r>
                    <w:rPr>
                      <w:rFonts w:ascii="Arial" w:eastAsia="Arial"/>
                      <w:w w:val="100"/>
                      <w:sz w:val="20"/>
                    </w:rPr>
                    <w:t>(</w:t>
                  </w:r>
                  <w:r>
                    <w:rPr>
                      <w:rFonts w:ascii="Arial" w:eastAsia="Arial"/>
                      <w:spacing w:val="-1"/>
                      <w:w w:val="100"/>
                      <w:sz w:val="20"/>
                    </w:rPr>
                    <w:t>P</w:t>
                  </w:r>
                  <w:r>
                    <w:rPr>
                      <w:rFonts w:ascii="Arial" w:eastAsia="Arial"/>
                      <w:w w:val="100"/>
                      <w:sz w:val="20"/>
                    </w:rPr>
                    <w:t>u</w:t>
                  </w:r>
                  <w:r>
                    <w:rPr>
                      <w:rFonts w:ascii="Arial" w:eastAsia="Arial"/>
                      <w:spacing w:val="-5"/>
                      <w:sz w:val="20"/>
                    </w:rPr>
                    <w:t> </w:t>
                  </w:r>
                  <w:r>
                    <w:rPr>
                      <w:rFonts w:ascii="Arial" w:eastAsia="Arial"/>
                      <w:w w:val="100"/>
                      <w:sz w:val="20"/>
                    </w:rPr>
                    <w:t>)</w:t>
                  </w:r>
                </w:p>
              </w:txbxContent>
            </v:textbox>
            <w10:wrap type="none"/>
          </v:shape>
        </w:pict>
      </w:r>
      <w:r>
        <w:rPr>
          <w:spacing w:val="6"/>
        </w:rPr>
        <w:t>脑组织</w:t>
      </w:r>
      <w:r>
        <w:rPr>
          <w:spacing w:val="0"/>
        </w:rPr>
        <w:t>S</w:t>
      </w:r>
      <w:r>
        <w:t>P</w:t>
      </w:r>
      <w:r w:rsidR="001852F3">
        <w:rPr>
          <w:spacing w:val="-10"/>
        </w:rPr>
        <w:t xml:space="preserve">与</w:t>
      </w:r>
      <w:r>
        <w:rPr>
          <w:spacing w:val="0"/>
        </w:rPr>
        <w:t>CGR</w:t>
      </w:r>
      <w:r>
        <w:t>P</w:t>
      </w:r>
      <w:r w:rsidR="001852F3">
        <w:rPr>
          <w:spacing w:val="-6"/>
        </w:rPr>
        <w:t xml:space="preserve">蛋白表达之间成正相关，相关系数为</w:t>
      </w:r>
      <w:r>
        <w:t>R=0.8721</w:t>
      </w:r>
      <w:r>
        <w:rPr>
          <w:spacing w:val="-60"/>
        </w:rPr>
        <w:t xml:space="preserve">, </w:t>
      </w:r>
      <w:r>
        <w:t>t=10.9864, </w:t>
      </w:r>
      <w:r>
        <w:rPr>
          <w:spacing w:val="-2"/>
        </w:rPr>
        <w:t>P&lt;0.05</w:t>
      </w:r>
      <w:r>
        <w:rPr>
          <w:spacing w:val="-4"/>
        </w:rPr>
        <w:t>；直线回归方程: </w:t>
      </w:r>
      <w:r>
        <w:t>Y=-0.5424+0.8587X</w:t>
      </w:r>
      <w:r>
        <w:rPr>
          <w:spacing w:val="-30"/>
        </w:rPr>
        <w:t> </w:t>
      </w:r>
      <w:r>
        <w:t>(F=120.7017,</w:t>
      </w:r>
      <w:r w:rsidR="001852F3">
        <w:t xml:space="preserve"> </w:t>
      </w:r>
      <w:r w:rsidR="001852F3">
        <w:t xml:space="preserve">P&lt;0.05). </w:t>
      </w:r>
      <w:r>
        <w:t>(</w:t>
      </w:r>
      <w:r>
        <w:rPr>
          <w:spacing w:val="-10"/>
        </w:rPr>
        <w:t>见图</w:t>
      </w:r>
      <w:r>
        <w:t>3</w:t>
      </w:r>
      <w:r>
        <w:t>7</w:t>
      </w:r>
      <w:r>
        <w:t>)</w:t>
      </w:r>
    </w:p>
    <w:p w:rsidR="0018722C">
      <w:pPr>
        <w:pStyle w:val="a9"/>
        <w:textAlignment w:val="center"/>
        <w:topLinePunct/>
      </w:pPr>
      <w:r>
        <w:rPr>
          <w:kern w:val="2"/>
          <w:sz w:val="22"/>
          <w:szCs w:val="22"/>
          <w:rFonts w:cstheme="minorBidi" w:hAnsiTheme="minorHAnsi" w:eastAsiaTheme="minorHAnsi" w:asciiTheme="minorHAnsi"/>
        </w:rPr>
        <w:pict>
          <v:shape style="margin-left:181.2258pt;margin-top:-117.825867pt;width:11.25pt;height:45.1pt;mso-position-horizontal-relative:page;mso-position-vertical-relative:paragraph;z-index:-176296" type="#_x0000_t202" filled="false" stroked="false">
            <v:textbox inset="0,0,0,0">
              <w:txbxContent>
                <w:p w:rsidR="0018722C">
                  <w:pPr>
                    <w:spacing w:line="192" w:lineRule="exact" w:before="111"/>
                    <w:ind w:leftChars="0" w:left="0" w:rightChars="0" w:right="0" w:firstLineChars="0" w:firstLine="0"/>
                    <w:jc w:val="left"/>
                    <w:rPr>
                      <w:rFonts w:ascii="Arial"/>
                      <w:sz w:val="20"/>
                    </w:rPr>
                  </w:pPr>
                  <w:r>
                    <w:rPr>
                      <w:rFonts w:ascii="Arial"/>
                      <w:spacing w:val="-2"/>
                      <w:w w:val="100"/>
                      <w:sz w:val="20"/>
                    </w:rPr>
                    <w:t>CG</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74.380005pt;margin-top:-27.120523pt;width:117.75pt;height:11.25pt;mso-position-horizontal-relative:page;mso-position-vertical-relative:paragraph;z-index:-176272"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0"/>
                      <w:sz w:val="20"/>
                    </w:rPr>
                    <w:t>蛋白表达 </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37</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CGRP</w:t>
      </w:r>
      <w:r>
        <w:rPr>
          <w:kern w:val="2"/>
          <w:szCs w:val="22"/>
          <w:rFonts w:cstheme="minorBidi" w:hAnsiTheme="minorHAnsi" w:eastAsiaTheme="minorHAnsi" w:asciiTheme="minorHAnsi"/>
          <w:sz w:val="21"/>
        </w:rPr>
        <w:t>蛋白表达（Pu）直线回归图</w:t>
      </w:r>
    </w:p>
    <w:p w:rsidR="0018722C">
      <w:pPr>
        <w:topLinePunct/>
      </w:pPr>
      <w:r>
        <w:t xml:space="preserve">NPY</w:t>
      </w:r>
      <w:r/>
      <w:r w:rsidR="001852F3">
        <w:t xml:space="preserve">与</w:t>
      </w:r>
      <w:r>
        <w:t xml:space="preserve">CGRP</w:t>
      </w:r>
      <w:r/>
      <w:r w:rsidR="001852F3">
        <w:t xml:space="preserve">基因表达之间成正相关，相关系数为</w:t>
      </w:r>
      <w:r>
        <w:t xml:space="preserve">R=0.9368</w:t>
      </w:r>
      <w:r>
        <w:t xml:space="preserve">, </w:t>
      </w:r>
      <w:r>
        <w:t xml:space="preserve">t=16.5055, P&lt;0.05；</w:t>
      </w:r>
      <w:r>
        <w:t xml:space="preserve">直线回归方程: </w:t>
      </w:r>
      <w:r>
        <w:t xml:space="preserve">Y=0.4802+1.1145X </w:t>
      </w:r>
      <w:r>
        <w:t xml:space="preserve">(</w:t>
      </w:r>
      <w:r>
        <w:t xml:space="preserve">F=272.4319,</w:t>
      </w:r>
      <w:r w:rsidR="001852F3">
        <w:t xml:space="preserve"> </w:t>
      </w:r>
      <w:r w:rsidR="001852F3">
        <w:t xml:space="preserve">P&lt;0.05</w:t>
      </w:r>
      <w:r>
        <w:t xml:space="preserve">)</w:t>
      </w:r>
      <w:r>
        <w:t xml:space="preserve">. </w:t>
      </w:r>
      <w:r>
        <w:t xml:space="preserve">(</w:t>
      </w:r>
      <w:r>
        <w:rPr>
          <w:spacing w:val="-10"/>
        </w:rPr>
        <w:t xml:space="preserve">见图</w:t>
      </w:r>
      <w:r>
        <w:t xml:space="preserve">3</w:t>
      </w:r>
      <w:r>
        <w:t>8</w:t>
      </w:r>
      <w:r>
        <w:t xml:space="preserve">)</w:t>
      </w:r>
    </w:p>
    <w:p w:rsidR="0018722C">
      <w:pPr>
        <w:pStyle w:val="aff7"/>
        <w:topLinePunct/>
      </w:pPr>
      <w:r>
        <w:pict>
          <v:shape style="margin-left:185.7258pt;margin-top:130.320969pt;width:11.25pt;height:53.55pt;mso-position-horizontal-relative:page;mso-position-vertical-relative:page;z-index:-176104" type="#_x0000_t202" filled="false" stroked="false">
            <v:textbox inset="0,0,0,0">
              <w:txbxContent>
                <w:p w:rsidR="0018722C">
                  <w:pPr>
                    <w:spacing w:line="390" w:lineRule="atLeast" w:before="39"/>
                    <w:ind w:leftChars="0" w:left="0" w:rightChars="0" w:right="-9" w:firstLineChars="0" w:firstLine="9"/>
                    <w:jc w:val="left"/>
                    <w:rPr>
                      <w:sz w:val="20"/>
                    </w:rPr>
                  </w:pPr>
                  <w:r>
                    <w:rPr>
                      <w:spacing w:val="-98"/>
                      <w:sz w:val="20"/>
                    </w:rPr>
                    <w:t>表达</w:t>
                  </w:r>
                  <w:r>
                    <w:rPr>
                      <w:sz w:val="20"/>
                    </w:rPr>
                    <w:t>基因</w:t>
                  </w:r>
                </w:p>
                <w:p w:rsidR="0018722C">
                  <w:pPr>
                    <w:spacing w:line="103" w:lineRule="exact" w:before="0"/>
                    <w:ind w:leftChars="0" w:left="0" w:rightChars="0" w:right="0" w:firstLineChars="0" w:firstLine="0"/>
                    <w:jc w:val="left"/>
                    <w:rPr>
                      <w:rFonts w:ascii="Arial"/>
                      <w:sz w:val="20"/>
                    </w:rPr>
                  </w:pPr>
                  <w:r>
                    <w:rPr>
                      <w:rFonts w:ascii="Arial"/>
                      <w:w w:val="100"/>
                      <w:sz w:val="20"/>
                    </w:rPr>
                    <w:t>P</w:t>
                  </w:r>
                </w:p>
                <w:p w:rsidR="0018722C">
                  <w:pPr>
                    <w:spacing w:line="142" w:lineRule="exact" w:before="0"/>
                    <w:ind w:leftChars="0" w:left="0" w:rightChars="0" w:right="0" w:firstLineChars="0" w:firstLine="0"/>
                    <w:jc w:val="left"/>
                    <w:rPr>
                      <w:rFonts w:ascii="Arial"/>
                      <w:sz w:val="20"/>
                    </w:rPr>
                  </w:pPr>
                  <w:r>
                    <w:rPr>
                      <w:rFonts w:ascii="Arial"/>
                      <w:w w:val="100"/>
                      <w:sz w:val="20"/>
                    </w:rPr>
                    <w:t>R</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5.7258pt;margin-top:-125.695213pt;width:11.25pt;height:45pt;mso-position-horizontal-relative:page;mso-position-vertical-relative:paragraph;z-index:-176080" type="#_x0000_t202" filled="false" stroked="false">
            <v:textbox inset="0,0,0,0">
              <w:txbxContent>
                <w:p w:rsidR="0018722C">
                  <w:pPr>
                    <w:spacing w:before="109"/>
                    <w:ind w:leftChars="0" w:left="0" w:rightChars="0" w:right="0" w:firstLineChars="0" w:firstLine="0"/>
                    <w:jc w:val="left"/>
                    <w:rPr>
                      <w:rFonts w:ascii="Arial"/>
                      <w:sz w:val="20"/>
                    </w:rPr>
                  </w:pPr>
                  <w:r>
                    <w:rPr>
                      <w:rFonts w:ascii="Arial"/>
                      <w:spacing w:val="-3"/>
                      <w:w w:val="100"/>
                      <w:sz w:val="20"/>
                    </w:rPr>
                    <w:t>CG</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0"/>
                    <w:ind w:leftChars="0" w:left="9" w:rightChars="0" w:right="-9" w:firstLineChars="0" w:firstLine="0"/>
                    <w:jc w:val="left"/>
                    <w:rPr>
                      <w:sz w:val="20"/>
                    </w:rPr>
                  </w:pPr>
                  <w:r>
                    <w:rPr>
                      <w:spacing w:val="-98"/>
                      <w:sz w:val="20"/>
                    </w:rPr>
                    <w:t>脑组</w:t>
                  </w:r>
                  <w:r>
                    <w:rPr>
                      <w:sz w:val="20"/>
                    </w:rPr>
                    <w:t>织</w:t>
                  </w:r>
                </w:p>
              </w:txbxContent>
            </v:textbox>
            <w10:wrap type="none"/>
          </v:shape>
        </w:pict>
      </w:r>
      <w:r>
        <w:rPr>
          <w:kern w:val="2"/>
          <w:sz w:val="22"/>
          <w:szCs w:val="22"/>
          <w:rFonts w:cstheme="minorBidi" w:hAnsiTheme="minorHAnsi" w:eastAsiaTheme="minorHAnsi" w:asciiTheme="minorHAnsi"/>
        </w:rPr>
        <w:pict>
          <v:shape style="position:absolute;margin-left:281.040009pt;margin-top:-26.230539pt;width:90.35pt;height:11.25pt;mso-position-horizontal-relative:page;mso-position-vertical-relative:paragraph;z-index:-176056"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NPY</w:t>
                  </w:r>
                  <w:r>
                    <w:rPr>
                      <w:spacing w:val="-2"/>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1.276047pt;width:260.3pt;height:220.65pt;mso-position-horizontal-relative:page;mso-position-vertical-relative:paragraph;z-index:6256" coordorigin="3542,-4626" coordsize="5206,4413">
            <v:shape style="position:absolute;left:3542;top:-4626;width:5206;height:4413" type="#_x0000_t75" stroked="false">
              <v:imagedata r:id="rId67" o:title=""/>
            </v:shape>
            <v:shape style="position:absolute;left:3542;top:-4626;width:5206;height:4413" type="#_x0000_t75" stroked="false">
              <v:imagedata r:id="rId67" o:title=""/>
            </v:shape>
            <v:shape style="position:absolute;left:5620;top:-525;width:1827;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NPY</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4.7258pt;margin-top:-180.435074pt;width:13.25pt;height:100.7pt;mso-position-horizontal-relative:page;mso-position-vertical-relative:paragraph;z-index:635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3"/>
                      <w:w w:val="100"/>
                      <w:sz w:val="20"/>
                    </w:rPr>
                    <w:t>C</w:t>
                  </w:r>
                  <w:r>
                    <w:rPr>
                      <w:rFonts w:ascii="Arial" w:eastAsia="Arial"/>
                      <w:spacing w:val="1"/>
                      <w:w w:val="100"/>
                      <w:sz w:val="20"/>
                    </w:rPr>
                    <w:t>G</w:t>
                  </w:r>
                  <w:r>
                    <w:rPr>
                      <w:rFonts w:ascii="Arial" w:eastAsia="Arial"/>
                      <w:spacing w:val="-8"/>
                      <w:w w:val="100"/>
                      <w:sz w:val="20"/>
                    </w:rPr>
                    <w:t>R</w:t>
                  </w:r>
                  <w:r>
                    <w:rPr>
                      <w:rFonts w:ascii="Arial" w:eastAsia="Arial"/>
                      <w:w w:val="100"/>
                      <w:sz w:val="20"/>
                    </w:rPr>
                    <w:t>P</w:t>
                  </w:r>
                  <w:r>
                    <w:rPr>
                      <w:spacing w:val="-3"/>
                      <w:w w:val="100"/>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38</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NPY</w:t>
      </w:r>
      <w:r>
        <w:rPr>
          <w:kern w:val="2"/>
          <w:szCs w:val="22"/>
          <w:rFonts w:cstheme="minorBidi" w:hAnsiTheme="minorHAnsi" w:eastAsiaTheme="minorHAnsi" w:asciiTheme="minorHAnsi"/>
          <w:spacing w:val="25"/>
          <w:sz w:val="21"/>
        </w:rPr>
        <w:t>与</w:t>
      </w:r>
      <w:r>
        <w:rPr>
          <w:kern w:val="2"/>
          <w:szCs w:val="22"/>
          <w:rFonts w:cstheme="minorBidi" w:hAnsiTheme="minorHAnsi" w:eastAsiaTheme="minorHAnsi" w:asciiTheme="minorHAnsi"/>
          <w:sz w:val="21"/>
        </w:rPr>
        <w:t>CGRP</w:t>
      </w:r>
      <w:r>
        <w:rPr>
          <w:kern w:val="2"/>
          <w:szCs w:val="22"/>
          <w:rFonts w:cstheme="minorBidi" w:hAnsiTheme="minorHAnsi" w:eastAsiaTheme="minorHAnsi" w:asciiTheme="minorHAnsi"/>
          <w:sz w:val="21"/>
        </w:rPr>
        <w:t>基因表达直线回归图</w:t>
      </w:r>
    </w:p>
    <w:p w:rsidR="0018722C">
      <w:pPr>
        <w:topLinePunct/>
      </w:pPr>
      <w:r>
        <w:t>NPY</w:t>
      </w:r>
      <w:r w:rsidR="001852F3">
        <w:t xml:space="preserve">与</w:t>
      </w:r>
      <w:r w:rsidR="001852F3">
        <w:t xml:space="preserve">CGRP</w:t>
      </w:r>
      <w:r w:rsidR="001852F3">
        <w:t xml:space="preserve">蛋白表达之间成正相关，相关系数为</w:t>
      </w:r>
      <w:r w:rsidR="001852F3">
        <w:t xml:space="preserve">R=0.8602</w:t>
      </w:r>
      <w:r>
        <w:t xml:space="preserve">, </w:t>
      </w:r>
      <w:r>
        <w:t>t=10.3994,</w:t>
      </w:r>
    </w:p>
    <w:p w:rsidR="0018722C">
      <w:pPr>
        <w:pStyle w:val="ae"/>
        <w:topLinePunct/>
      </w:pPr>
      <w:r>
        <w:pict>
          <v:shape style="position:absolute;margin-left:185.785797pt;margin-top:63.828808pt;width:11.25pt;height:22.3pt;mso-position-horizontal-relative:page;mso-position-vertical-relative:paragraph;z-index:-176032"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w:t>
                  </w:r>
                </w:p>
                <w:p w:rsidR="0018722C">
                  <w:pPr>
                    <w:spacing w:line="188" w:lineRule="exact" w:before="29"/>
                    <w:ind w:leftChars="0" w:left="0" w:rightChars="0" w:right="0" w:firstLineChars="0" w:firstLine="0"/>
                    <w:jc w:val="left"/>
                    <w:rPr>
                      <w:rFonts w:ascii="Arial"/>
                      <w:sz w:val="20"/>
                    </w:rPr>
                  </w:pPr>
                  <w:r>
                    <w:rPr>
                      <w:rFonts w:ascii="Arial"/>
                      <w:w w:val="100"/>
                      <w:sz w:val="20"/>
                    </w:rPr>
                    <w:t>Pu</w:t>
                  </w:r>
                </w:p>
              </w:txbxContent>
            </v:textbox>
            <w10:wrap type="none"/>
          </v:shape>
        </w:pict>
      </w:r>
      <w:r>
        <w:pict>
          <v:shape style="position:absolute;margin-left:185.785797pt;margin-top:85.849602pt;width:11.25pt;height:56.7pt;mso-position-horizontal-relative:page;mso-position-vertical-relative:paragraph;z-index:-176008" type="#_x0000_t202" filled="false" stroked="false">
            <v:textbox inset="0,0,0,0">
              <w:txbxContent>
                <w:p w:rsidR="0018722C">
                  <w:pPr>
                    <w:spacing w:line="184" w:lineRule="auto" w:before="27"/>
                    <w:ind w:leftChars="0" w:left="9" w:rightChars="0" w:right="12" w:firstLineChars="0" w:firstLine="0"/>
                    <w:jc w:val="both"/>
                    <w:rPr>
                      <w:sz w:val="20"/>
                    </w:rPr>
                  </w:pPr>
                  <w:r>
                    <w:rPr>
                      <w:sz w:val="20"/>
                    </w:rPr>
                    <w:t>（ 达表</w:t>
                  </w:r>
                </w:p>
                <w:p w:rsidR="0018722C">
                  <w:pPr>
                    <w:spacing w:line="221" w:lineRule="exact" w:before="133"/>
                    <w:ind w:leftChars="0" w:left="0" w:rightChars="0" w:right="0" w:firstLineChars="0" w:firstLine="9"/>
                    <w:jc w:val="both"/>
                    <w:rPr>
                      <w:sz w:val="20"/>
                    </w:rPr>
                  </w:pPr>
                  <w:r>
                    <w:rPr>
                      <w:spacing w:val="-99"/>
                      <w:sz w:val="20"/>
                    </w:rPr>
                    <w:t>蛋白</w:t>
                  </w:r>
                </w:p>
                <w:p w:rsidR="0018722C">
                  <w:pPr>
                    <w:spacing w:line="147" w:lineRule="exact" w:before="0"/>
                    <w:ind w:leftChars="0" w:left="0" w:rightChars="0" w:right="0" w:firstLineChars="0" w:firstLine="0"/>
                    <w:jc w:val="both"/>
                    <w:rPr>
                      <w:rFonts w:ascii="Arial"/>
                      <w:sz w:val="20"/>
                    </w:rPr>
                  </w:pPr>
                  <w:r>
                    <w:rPr>
                      <w:rFonts w:ascii="Arial"/>
                      <w:w w:val="100"/>
                      <w:sz w:val="20"/>
                    </w:rPr>
                    <w:t>P</w:t>
                  </w:r>
                </w:p>
              </w:txbxContent>
            </v:textbox>
            <w10:wrap type="none"/>
          </v:shape>
        </w:pict>
      </w:r>
      <w:r>
        <w:pict>
          <v:group style="position:absolute;margin-left:177.119995pt;margin-top:28.515923pt;width:260.3pt;height:220.8pt;mso-position-horizontal-relative:page;mso-position-vertical-relative:paragraph;z-index:6304" coordorigin="3542,570" coordsize="5206,4416">
            <v:shape style="position:absolute;left:3542;top:570;width:5206;height:4416" type="#_x0000_t75" stroked="false">
              <v:imagedata r:id="rId68" o:title=""/>
            </v:shape>
            <v:shape style="position:absolute;left:3542;top:570;width:5206;height:4416" type="#_x0000_t75" stroked="false">
              <v:imagedata r:id="rId68" o:title=""/>
            </v:shape>
            <v:shape style="position:absolute;left:5282;top:4691;width:2467;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NPY</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84.785797pt;margin-top:62.828808pt;width:13.25pt;height:132.85pt;mso-position-horizontal-relative:page;mso-position-vertical-relative:paragraph;z-index:632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2"/>
                      <w:w w:val="100"/>
                      <w:sz w:val="20"/>
                    </w:rPr>
                    <w:t>C</w:t>
                  </w:r>
                  <w:r>
                    <w:rPr>
                      <w:rFonts w:ascii="Arial" w:eastAsia="Arial"/>
                      <w:w w:val="100"/>
                      <w:sz w:val="20"/>
                    </w:rPr>
                    <w:t>G</w:t>
                  </w:r>
                  <w:r>
                    <w:rPr>
                      <w:rFonts w:ascii="Arial" w:eastAsia="Arial"/>
                      <w:spacing w:val="-6"/>
                      <w:w w:val="100"/>
                      <w:sz w:val="20"/>
                    </w:rPr>
                    <w:t>R</w:t>
                  </w:r>
                  <w:r>
                    <w:rPr>
                      <w:rFonts w:ascii="Arial" w:eastAsia="Arial"/>
                      <w:w w:val="100"/>
                      <w:sz w:val="20"/>
                    </w:rPr>
                    <w:t>P</w:t>
                  </w:r>
                  <w:r>
                    <w:rPr>
                      <w:spacing w:val="-3"/>
                      <w:w w:val="100"/>
                      <w:sz w:val="20"/>
                    </w:rPr>
                    <w:t>蛋白表达</w:t>
                  </w:r>
                  <w:r>
                    <w:rPr>
                      <w:spacing w:val="-6"/>
                      <w:w w:val="100"/>
                      <w:sz w:val="20"/>
                    </w:rPr>
                    <w:t>（</w:t>
                  </w:r>
                  <w:r>
                    <w:rPr>
                      <w:rFonts w:ascii="Arial" w:eastAsia="Arial"/>
                      <w:w w:val="100"/>
                      <w:sz w:val="20"/>
                    </w:rPr>
                    <w:t>P</w:t>
                  </w:r>
                  <w:r>
                    <w:rPr>
                      <w:rFonts w:ascii="Arial" w:eastAsia="Arial"/>
                      <w:spacing w:val="-2"/>
                      <w:w w:val="100"/>
                      <w:sz w:val="20"/>
                    </w:rPr>
                    <w:t>u</w:t>
                  </w:r>
                  <w:r>
                    <w:rPr>
                      <w:w w:val="100"/>
                      <w:sz w:val="20"/>
                    </w:rPr>
                    <w:t>）</w:t>
                  </w:r>
                </w:p>
              </w:txbxContent>
            </v:textbox>
            <w10:wrap type="none"/>
          </v:shape>
        </w:pict>
      </w:r>
      <w:r>
        <w:rPr>
          <w:spacing w:val="-2"/>
        </w:rPr>
        <w:t>P&lt;0.05</w:t>
      </w:r>
      <w:r>
        <w:rPr>
          <w:spacing w:val="-4"/>
        </w:rPr>
        <w:t>；直线回归方程: </w:t>
      </w:r>
      <w:r>
        <w:t>Y=-3.3343+0.9353X</w:t>
      </w:r>
      <w:r>
        <w:rPr>
          <w:spacing w:val="-30"/>
        </w:rPr>
        <w:t> </w:t>
      </w:r>
      <w:r>
        <w:t>(F=108.1467,</w:t>
      </w:r>
      <w:r w:rsidR="001852F3">
        <w:t xml:space="preserve"> </w:t>
      </w:r>
      <w:r w:rsidR="001852F3">
        <w:t xml:space="preserve">P&lt;0.05). </w:t>
      </w:r>
      <w:r>
        <w:t>(</w:t>
      </w:r>
      <w:r>
        <w:rPr>
          <w:spacing w:val="-10"/>
        </w:rPr>
        <w:t>见图</w:t>
      </w:r>
      <w:r>
        <w:t>3</w:t>
      </w:r>
      <w:r>
        <w:t>9</w:t>
      </w:r>
      <w:r>
        <w:t>)</w:t>
      </w:r>
    </w:p>
    <w:p w:rsidR="0018722C">
      <w:pPr>
        <w:pStyle w:val="a9"/>
        <w:textAlignment w:val="center"/>
        <w:topLinePunct/>
      </w:pPr>
      <w:r>
        <w:rPr>
          <w:kern w:val="2"/>
          <w:sz w:val="22"/>
          <w:szCs w:val="22"/>
          <w:rFonts w:cstheme="minorBidi" w:hAnsiTheme="minorHAnsi" w:eastAsiaTheme="minorHAnsi" w:asciiTheme="minorHAnsi"/>
        </w:rPr>
        <w:pict>
          <v:shape style="margin-left:185.785797pt;margin-top:-116.060196pt;width:11.25pt;height:52.45pt;mso-position-horizontal-relative:page;mso-position-vertical-relative:paragraph;z-index:-175984" type="#_x0000_t202" filled="false" stroked="false">
            <v:textbox inset="0,0,0,0">
              <w:txbxContent>
                <w:p w:rsidR="0018722C">
                  <w:pPr>
                    <w:spacing w:line="187" w:lineRule="exact" w:before="0"/>
                    <w:ind w:leftChars="0" w:left="0" w:rightChars="0" w:right="0" w:firstLineChars="0" w:firstLine="0"/>
                    <w:jc w:val="left"/>
                    <w:rPr>
                      <w:rFonts w:ascii="Arial"/>
                      <w:sz w:val="20"/>
                    </w:rPr>
                  </w:pPr>
                  <w:r>
                    <w:rPr>
                      <w:rFonts w:ascii="Arial"/>
                      <w:w w:val="100"/>
                      <w:sz w:val="20"/>
                    </w:rPr>
                    <w:t>R</w:t>
                  </w:r>
                </w:p>
                <w:p w:rsidR="0018722C">
                  <w:pPr>
                    <w:spacing w:line="192" w:lineRule="exact" w:before="71"/>
                    <w:ind w:leftChars="0" w:left="0" w:rightChars="0" w:right="0" w:firstLineChars="0" w:firstLine="0"/>
                    <w:jc w:val="left"/>
                    <w:rPr>
                      <w:rFonts w:ascii="Arial"/>
                      <w:sz w:val="20"/>
                    </w:rPr>
                  </w:pPr>
                  <w:r>
                    <w:rPr>
                      <w:rFonts w:ascii="Arial"/>
                      <w:spacing w:val="-2"/>
                      <w:w w:val="100"/>
                      <w:sz w:val="20"/>
                    </w:rPr>
                    <w:t>CG</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64.119995pt;margin-top:-23.700523pt;width:122.35pt;height:11.25pt;mso-position-horizontal-relative:page;mso-position-vertical-relative:paragraph;z-index:-175960"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NPY</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39</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NPY</w:t>
      </w:r>
      <w:r>
        <w:rPr>
          <w:kern w:val="2"/>
          <w:szCs w:val="22"/>
          <w:rFonts w:cstheme="minorBidi" w:hAnsiTheme="minorHAnsi" w:eastAsiaTheme="minorHAnsi" w:asciiTheme="minorHAnsi"/>
          <w:spacing w:val="25"/>
          <w:sz w:val="21"/>
        </w:rPr>
        <w:t>与</w:t>
      </w:r>
      <w:r>
        <w:rPr>
          <w:kern w:val="2"/>
          <w:szCs w:val="22"/>
          <w:rFonts w:cstheme="minorBidi" w:hAnsiTheme="minorHAnsi" w:eastAsiaTheme="minorHAnsi" w:asciiTheme="minorHAnsi"/>
          <w:sz w:val="21"/>
        </w:rPr>
        <w:t>CGRP</w:t>
      </w:r>
      <w:r>
        <w:rPr>
          <w:kern w:val="2"/>
          <w:szCs w:val="22"/>
          <w:rFonts w:cstheme="minorBidi" w:hAnsiTheme="minorHAnsi" w:eastAsiaTheme="minorHAnsi" w:asciiTheme="minorHAnsi"/>
          <w:sz w:val="21"/>
        </w:rPr>
        <w:t>蛋白表达（Pu）直线回归图</w:t>
      </w:r>
    </w:p>
    <w:p w:rsidR="0018722C">
      <w:pPr>
        <w:topLinePunct/>
      </w:pPr>
      <w:r>
        <w:t>脑组织</w:t>
      </w:r>
      <w:r w:rsidR="001852F3">
        <w:t xml:space="preserve">SP</w:t>
      </w:r>
      <w:r w:rsidR="001852F3">
        <w:t xml:space="preserve">与神经肽-NPY、CGRP</w:t>
      </w:r>
      <w:r w:rsidR="001852F3">
        <w:t xml:space="preserve">基因和蛋白表达之间相关性分析结果显示，</w:t>
      </w:r>
    </w:p>
    <w:p w:rsidR="0018722C">
      <w:pPr>
        <w:topLinePunct/>
      </w:pPr>
      <w:r>
        <w:t>P</w:t>
      </w:r>
      <w:r/>
      <w:r w:rsidR="001852F3">
        <w:t xml:space="preserve">物质表达及释放越多，神经肽</w:t>
      </w:r>
      <w:r>
        <w:t>NPY</w:t>
      </w:r>
      <w:r/>
      <w:r w:rsidR="001852F3">
        <w:t xml:space="preserve">和</w:t>
      </w:r>
      <w:r>
        <w:t>CGRP</w:t>
      </w:r>
      <w:r/>
      <w:r w:rsidR="001852F3">
        <w:t xml:space="preserve">表达越多。这可能与</w:t>
      </w:r>
      <w:r>
        <w:t>SP</w:t>
      </w:r>
      <w:r/>
      <w:r w:rsidR="001852F3">
        <w:t xml:space="preserve">是神经递质</w:t>
      </w:r>
      <w:r>
        <w:t>传导痛觉信息至上级神经元直至大脑高级中枢，引起中枢分泌神经肽类物质增加有关。</w:t>
      </w:r>
    </w:p>
    <w:p w:rsidR="0018722C">
      <w:pPr>
        <w:topLinePunct/>
      </w:pPr>
      <w:r>
        <w:t>（</w:t>
      </w:r>
      <w:r>
        <w:t>5</w:t>
      </w:r>
      <w:r>
        <w:t>）</w:t>
      </w:r>
      <w:r>
        <w:t>脑组织</w:t>
      </w:r>
      <w:r>
        <w:t>SP</w:t>
      </w:r>
      <w:r/>
      <w:r w:rsidR="001852F3">
        <w:t xml:space="preserve">与炎症因子-核转录因子</w:t>
      </w:r>
      <w:r>
        <w:t>-KB</w:t>
      </w:r>
      <w:r>
        <w:t>(</w:t>
      </w:r>
      <w:r>
        <w:t>NF-</w:t>
      </w:r>
      <w:r>
        <w:rPr>
          <w:sz w:val="21"/>
        </w:rPr>
        <w:t>κ</w:t>
      </w:r>
      <w:r>
        <w:t>B</w:t>
      </w:r>
      <w:r>
        <w:t>)</w:t>
      </w:r>
      <w:r>
        <w:t>及炎症反应指标-血清</w:t>
      </w:r>
      <w:r>
        <w:t>高敏感性</w:t>
      </w:r>
      <w:r>
        <w:t>C</w:t>
      </w:r>
      <w:r/>
      <w:r w:rsidR="001852F3">
        <w:t xml:space="preserve">反应蛋白</w:t>
      </w:r>
      <w:r>
        <w:t>（</w:t>
      </w:r>
      <w:r>
        <w:t>hs-CRP</w:t>
      </w:r>
      <w:r>
        <w:t>）</w:t>
      </w:r>
      <w:r>
        <w:t>之间相关性分析：</w:t>
      </w:r>
    </w:p>
    <w:p w:rsidR="0018722C">
      <w:pPr>
        <w:topLinePunct/>
      </w:pPr>
      <w:r>
        <w:t>脑组织</w:t>
      </w:r>
      <w:r w:rsidR="001852F3">
        <w:t xml:space="preserve">SP</w:t>
      </w:r>
      <w:r w:rsidR="001852F3">
        <w:t xml:space="preserve">与</w:t>
      </w:r>
      <w:r w:rsidR="001852F3">
        <w:t xml:space="preserve">NF-</w:t>
      </w:r>
      <w:r>
        <w:t>κ</w:t>
      </w:r>
      <w:r>
        <w:t>B</w:t>
      </w:r>
      <w:r w:rsidR="001852F3">
        <w:t xml:space="preserve">基因表达之间成正相关，相关系数为</w:t>
      </w:r>
      <w:r w:rsidR="001852F3">
        <w:t xml:space="preserve">R=0.9392，</w:t>
      </w:r>
    </w:p>
    <w:p w:rsidR="0018722C">
      <w:pPr>
        <w:topLinePunct/>
      </w:pPr>
      <w:r>
        <w:t xml:space="preserve">t=16.865, P&lt;0.05</w:t>
      </w:r>
      <w:r>
        <w:t xml:space="preserve">;</w:t>
      </w:r>
      <w:r>
        <w:t xml:space="preserve">直线回归方程: Y=0.1676+0.9433X </w:t>
      </w:r>
      <w:r>
        <w:t xml:space="preserve">(</w:t>
      </w:r>
      <w:r>
        <w:t xml:space="preserve">F=284.4280,</w:t>
      </w:r>
      <w:r w:rsidR="001852F3">
        <w:t xml:space="preserve"> </w:t>
      </w:r>
      <w:r w:rsidR="001852F3">
        <w:t xml:space="preserve">P&lt;0.05</w:t>
      </w:r>
      <w:r>
        <w:t xml:space="preserve">)</w:t>
      </w:r>
      <w:r>
        <w:t xml:space="preserve">.</w:t>
      </w:r>
    </w:p>
    <w:p w:rsidR="0018722C">
      <w:pPr>
        <w:pStyle w:val="ae"/>
        <w:topLinePunct/>
      </w:pPr>
      <w:r>
        <w:pict>
          <v:shape style="position:absolute;margin-left:187.2258pt;margin-top:85.319595pt;width:11.25pt;height:56.45pt;mso-position-horizontal-relative:page;mso-position-vertical-relative:paragraph;z-index:-175792" type="#_x0000_t202" filled="false" stroked="false">
            <v:textbox inset="0,0,0,0">
              <w:txbxContent>
                <w:p w:rsidR="0018722C">
                  <w:pPr>
                    <w:spacing w:line="180" w:lineRule="auto" w:before="32"/>
                    <w:ind w:leftChars="0" w:left="9" w:rightChars="0" w:right="-4" w:firstLineChars="0" w:firstLine="0"/>
                    <w:jc w:val="left"/>
                    <w:rPr>
                      <w:sz w:val="20"/>
                    </w:rPr>
                  </w:pPr>
                  <w:r>
                    <w:rPr>
                      <w:sz w:val="20"/>
                    </w:rPr>
                    <w:t>达表</w:t>
                  </w:r>
                </w:p>
                <w:p w:rsidR="0018722C">
                  <w:pPr>
                    <w:spacing w:line="219" w:lineRule="exact" w:before="139"/>
                    <w:ind w:leftChars="0" w:left="9" w:rightChars="0" w:right="0" w:firstLineChars="0" w:firstLine="0"/>
                    <w:jc w:val="left"/>
                    <w:rPr>
                      <w:sz w:val="20"/>
                    </w:rPr>
                  </w:pPr>
                  <w:r>
                    <w:rPr>
                      <w:spacing w:val="-99"/>
                      <w:sz w:val="20"/>
                    </w:rPr>
                    <w:t>基因</w:t>
                  </w:r>
                </w:p>
                <w:p w:rsidR="0018722C">
                  <w:pPr>
                    <w:spacing w:line="149" w:lineRule="exact" w:before="0"/>
                    <w:ind w:leftChars="0" w:left="0" w:rightChars="0" w:right="0" w:firstLineChars="0" w:firstLine="0"/>
                    <w:jc w:val="left"/>
                    <w:rPr>
                      <w:rFonts w:ascii="Arial"/>
                      <w:sz w:val="20"/>
                    </w:rPr>
                  </w:pPr>
                  <w:r>
                    <w:rPr>
                      <w:rFonts w:ascii="Arial"/>
                      <w:w w:val="100"/>
                      <w:sz w:val="20"/>
                    </w:rPr>
                    <w:t>B</w:t>
                  </w:r>
                </w:p>
                <w:p w:rsidR="0018722C">
                  <w:pPr>
                    <w:spacing w:line="196" w:lineRule="exact" w:before="0"/>
                    <w:ind w:leftChars="0" w:left="9" w:rightChars="0" w:right="0" w:firstLineChars="0" w:firstLine="0"/>
                    <w:jc w:val="left"/>
                    <w:rPr>
                      <w:sz w:val="20"/>
                    </w:rPr>
                  </w:pPr>
                  <w:r>
                    <w:rPr>
                      <w:w w:val="100"/>
                      <w:sz w:val="20"/>
                    </w:rPr>
                    <w:t>κ</w:t>
                  </w:r>
                </w:p>
              </w:txbxContent>
            </v:textbox>
            <w10:wrap type="none"/>
          </v:shape>
        </w:pict>
      </w:r>
      <w:r>
        <w:pict>
          <v:group style="position:absolute;margin-left:177.119995pt;margin-top:28.34593pt;width:260.3500pt;height:220.9pt;mso-position-horizontal-relative:page;mso-position-vertical-relative:paragraph;z-index:6568" coordorigin="3542,567" coordsize="5207,4418">
            <v:shape style="position:absolute;left:3542;top:566;width:5207;height:4418" type="#_x0000_t75" stroked="false">
              <v:imagedata r:id="rId69" o:title=""/>
            </v:shape>
            <v:shape style="position:absolute;left:3542;top:566;width:5207;height:4418" type="#_x0000_t75" stroked="false">
              <v:imagedata r:id="rId69" o:title=""/>
            </v:shape>
            <v:shape style="position:absolute;left:5602;top:4623;width:16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6.2258pt;margin-top:84.319595pt;width:13.25pt;height:105.05pt;mso-position-horizontal-relative:page;mso-position-vertical-relative:paragraph;z-index:666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3"/>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w w:val="100"/>
                      <w:sz w:val="20"/>
                    </w:rPr>
                    <w:t>-</w:t>
                  </w:r>
                  <w:r>
                    <w:rPr>
                      <w:spacing w:val="-1"/>
                      <w:w w:val="100"/>
                      <w:sz w:val="20"/>
                    </w:rPr>
                    <w:t>κ</w:t>
                  </w:r>
                  <w:r>
                    <w:rPr>
                      <w:rFonts w:ascii="Arial" w:hAnsi="Arial" w:eastAsia="Arial"/>
                      <w:spacing w:val="-5"/>
                      <w:w w:val="100"/>
                      <w:sz w:val="20"/>
                    </w:rPr>
                    <w:t>B</w:t>
                  </w:r>
                  <w:r>
                    <w:rPr>
                      <w:spacing w:val="-3"/>
                      <w:w w:val="100"/>
                      <w:sz w:val="20"/>
                    </w:rPr>
                    <w:t>基因表达</w:t>
                  </w:r>
                </w:p>
              </w:txbxContent>
            </v:textbox>
            <w10:wrap type="none"/>
          </v:shape>
        </w:pict>
      </w:r>
      <w:r>
        <w:t>（见图</w:t>
      </w:r>
      <w:r w:rsidR="001852F3">
        <w:t xml:space="preserve">40）</w:t>
      </w:r>
    </w:p>
    <w:p w:rsidR="0018722C">
      <w:pPr>
        <w:pStyle w:val="a9"/>
        <w:textAlignment w:val="center"/>
        <w:topLinePunct/>
      </w:pPr>
      <w:r>
        <w:rPr>
          <w:kern w:val="2"/>
          <w:sz w:val="22"/>
          <w:szCs w:val="22"/>
          <w:rFonts w:cstheme="minorBidi" w:hAnsiTheme="minorHAnsi" w:eastAsiaTheme="minorHAnsi" w:asciiTheme="minorHAnsi"/>
        </w:rPr>
        <w:pict>
          <v:shape style="margin-left:187.2258pt;margin-top:-116.480888pt;width:11.25pt;height:46.65pt;mso-position-horizontal-relative:page;mso-position-vertical-relative:paragraph;z-index:-175768" type="#_x0000_t202" filled="false" stroked="false">
            <v:textbox inset="0,0,0,0">
              <w:txbxContent>
                <w:p w:rsidR="0018722C">
                  <w:pPr>
                    <w:spacing w:line="109" w:lineRule="exact" w:before="0"/>
                    <w:ind w:leftChars="0" w:left="0" w:rightChars="0" w:right="0" w:firstLineChars="0" w:firstLine="0"/>
                    <w:jc w:val="left"/>
                    <w:rPr>
                      <w:rFonts w:ascii="Arial"/>
                      <w:sz w:val="20"/>
                    </w:rPr>
                  </w:pPr>
                  <w:r>
                    <w:rPr>
                      <w:rFonts w:ascii="Arial"/>
                      <w:w w:val="100"/>
                      <w:sz w:val="20"/>
                    </w:rPr>
                    <w:t>-</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NF</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35"/>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80.140015pt;margin-top:-27.070528pt;width:83.15pt;height:11.25pt;mso-position-horizontal-relative:page;mso-position-vertical-relative:paragraph;z-index:-17574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40</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NF-κB</w:t>
      </w:r>
      <w:r>
        <w:rPr>
          <w:kern w:val="2"/>
          <w:szCs w:val="22"/>
          <w:rFonts w:cstheme="minorBidi" w:hAnsiTheme="minorHAnsi" w:eastAsiaTheme="minorHAnsi" w:asciiTheme="minorHAnsi"/>
          <w:sz w:val="21"/>
        </w:rPr>
        <w:t>基因表达直线回归图</w:t>
      </w:r>
    </w:p>
    <w:p w:rsidR="0018722C">
      <w:pPr>
        <w:topLinePunct/>
      </w:pPr>
      <w:r>
        <w:t xml:space="preserve">脑组织</w:t>
      </w:r>
      <w:r>
        <w:t xml:space="preserve">SP</w:t>
      </w:r>
      <w:r/>
      <w:r w:rsidR="001852F3">
        <w:t xml:space="preserve">与</w:t>
      </w:r>
      <w:r>
        <w:t xml:space="preserve">NF-</w:t>
      </w:r>
      <w:r>
        <w:t xml:space="preserve">κ</w:t>
      </w:r>
      <w:r>
        <w:t xml:space="preserve">B</w:t>
      </w:r>
      <w:r/>
      <w:r w:rsidR="001852F3">
        <w:t xml:space="preserve">蛋白表达之间成正相关，相关系数为</w:t>
      </w:r>
      <w:r>
        <w:t xml:space="preserve">R=0.8699</w:t>
      </w:r>
      <w:r>
        <w:t xml:space="preserve">,</w:t>
      </w:r>
      <w:r>
        <w:t xml:space="preserve"> t=10.8742, P&lt;0.05；</w:t>
      </w:r>
      <w:r>
        <w:t xml:space="preserve">直线回归方程: </w:t>
      </w:r>
      <w:r>
        <w:t xml:space="preserve">Y=2.3825+0.8829X </w:t>
      </w:r>
      <w:r>
        <w:t xml:space="preserve">(</w:t>
      </w:r>
      <w:r>
        <w:t xml:space="preserve">F=118.2476,</w:t>
      </w:r>
      <w:r w:rsidR="001852F3">
        <w:t xml:space="preserve"> </w:t>
      </w:r>
      <w:r w:rsidR="001852F3">
        <w:t xml:space="preserve">P&lt;0.05</w:t>
      </w:r>
      <w:r>
        <w:t xml:space="preserve">)</w:t>
      </w:r>
      <w:r>
        <w:t xml:space="preserve">.</w:t>
      </w:r>
    </w:p>
    <w:p w:rsidR="0018722C">
      <w:pPr>
        <w:pStyle w:val="ae"/>
        <w:topLinePunct/>
      </w:pPr>
      <w:r>
        <w:pict>
          <v:shape style="position:absolute;margin-left:182.425797pt;margin-top:67.220833pt;width:11.25pt;height:11.75pt;mso-position-horizontal-relative:page;mso-position-vertical-relative:paragraph;z-index:-175720" type="#_x0000_t202" filled="false" stroked="false">
            <v:textbox inset="0,0,0,0">
              <w:txbxContent>
                <w:p w:rsidR="0018722C">
                  <w:pPr>
                    <w:spacing w:line="78" w:lineRule="exact" w:before="0"/>
                    <w:ind w:leftChars="0" w:left="0" w:rightChars="0" w:right="0" w:firstLineChars="0" w:firstLine="0"/>
                    <w:jc w:val="left"/>
                    <w:rPr>
                      <w:rFonts w:ascii="Arial"/>
                      <w:sz w:val="20"/>
                    </w:rPr>
                  </w:pPr>
                  <w:r>
                    <w:rPr>
                      <w:rFonts w:ascii="Arial"/>
                      <w:w w:val="100"/>
                      <w:sz w:val="20"/>
                    </w:rPr>
                    <w:t>)</w:t>
                  </w:r>
                </w:p>
                <w:p w:rsidR="0018722C">
                  <w:pPr>
                    <w:spacing w:line="157" w:lineRule="exact" w:before="0"/>
                    <w:ind w:leftChars="0" w:left="0" w:rightChars="0" w:right="0" w:firstLineChars="0" w:firstLine="0"/>
                    <w:jc w:val="left"/>
                    <w:rPr>
                      <w:rFonts w:ascii="Arial"/>
                      <w:sz w:val="20"/>
                    </w:rPr>
                  </w:pPr>
                  <w:r>
                    <w:rPr>
                      <w:rFonts w:ascii="Arial"/>
                      <w:w w:val="100"/>
                      <w:sz w:val="20"/>
                    </w:rPr>
                    <w:t>u</w:t>
                  </w:r>
                </w:p>
              </w:txbxContent>
            </v:textbox>
            <w10:wrap type="none"/>
          </v:shape>
        </w:pict>
      </w:r>
      <w:r>
        <w:pict>
          <v:shape style="position:absolute;margin-left:182.425797pt;margin-top:79.151527pt;width:11.25pt;height:56.3pt;mso-position-horizontal-relative:page;mso-position-vertical-relative:paragraph;z-index:-175696" type="#_x0000_t202" filled="false" stroked="false">
            <v:textbox inset="0,0,0,0">
              <w:txbxContent>
                <w:p w:rsidR="0018722C">
                  <w:pPr>
                    <w:spacing w:line="193" w:lineRule="exact" w:before="4"/>
                    <w:ind w:leftChars="0" w:left="0" w:rightChars="0" w:right="0" w:firstLineChars="0" w:firstLine="0"/>
                    <w:jc w:val="left"/>
                    <w:rPr>
                      <w:rFonts w:ascii="Arial"/>
                      <w:sz w:val="20"/>
                    </w:rPr>
                  </w:pPr>
                  <w:r>
                    <w:rPr>
                      <w:rFonts w:ascii="Arial"/>
                      <w:sz w:val="20"/>
                    </w:rPr>
                    <w:t>(P</w:t>
                  </w:r>
                </w:p>
                <w:p w:rsidR="0018722C">
                  <w:pPr>
                    <w:spacing w:line="184" w:lineRule="auto" w:before="22"/>
                    <w:ind w:leftChars="0" w:left="9" w:rightChars="0" w:right="-4" w:firstLineChars="0" w:firstLine="0"/>
                    <w:jc w:val="left"/>
                    <w:rPr>
                      <w:sz w:val="20"/>
                    </w:rPr>
                  </w:pPr>
                  <w:r>
                    <w:rPr>
                      <w:sz w:val="20"/>
                    </w:rPr>
                    <w:t>达表</w:t>
                  </w:r>
                </w:p>
                <w:p w:rsidR="0018722C">
                  <w:pPr>
                    <w:spacing w:line="221" w:lineRule="exact" w:before="134"/>
                    <w:ind w:leftChars="0" w:left="0" w:rightChars="0" w:right="0" w:firstLineChars="0" w:firstLine="9"/>
                    <w:jc w:val="left"/>
                    <w:rPr>
                      <w:sz w:val="20"/>
                    </w:rPr>
                  </w:pPr>
                  <w:r>
                    <w:rPr>
                      <w:spacing w:val="-99"/>
                      <w:sz w:val="20"/>
                    </w:rPr>
                    <w:t>蛋白</w:t>
                  </w:r>
                </w:p>
                <w:p w:rsidR="0018722C">
                  <w:pPr>
                    <w:spacing w:line="147" w:lineRule="exact" w:before="0"/>
                    <w:ind w:leftChars="0" w:left="0" w:rightChars="0" w:right="0" w:firstLineChars="0" w:firstLine="0"/>
                    <w:jc w:val="left"/>
                    <w:rPr>
                      <w:rFonts w:ascii="Arial"/>
                      <w:sz w:val="20"/>
                    </w:rPr>
                  </w:pPr>
                  <w:r>
                    <w:rPr>
                      <w:rFonts w:ascii="Arial"/>
                      <w:w w:val="100"/>
                      <w:sz w:val="20"/>
                    </w:rPr>
                    <w:t>B</w:t>
                  </w:r>
                </w:p>
              </w:txbxContent>
            </v:textbox>
            <w10:wrap type="none"/>
          </v:shape>
        </w:pict>
      </w:r>
      <w:r>
        <w:pict>
          <v:group style="position:absolute;margin-left:177.119995pt;margin-top:24.305922pt;width:260.3pt;height:221pt;mso-position-horizontal-relative:page;mso-position-vertical-relative:paragraph;z-index:6616" coordorigin="3542,486" coordsize="5206,4420">
            <v:shape style="position:absolute;left:3542;top:486;width:5206;height:4420" type="#_x0000_t75" stroked="false">
              <v:imagedata r:id="rId70" o:title=""/>
            </v:shape>
            <v:shape style="position:absolute;left:3542;top:486;width:5206;height:4420" type="#_x0000_t75" stroked="false">
              <v:imagedata r:id="rId70" o:title=""/>
            </v:shape>
            <v:shape style="position:absolute;left:5506;top:4641;width:237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0"/>
                        <w:sz w:val="20"/>
                      </w:rPr>
                      <w:t>基因表达 </w:t>
                    </w:r>
                    <w:r>
                      <w:rPr>
                        <w:spacing w:val="-3"/>
                        <w:sz w:val="20"/>
                      </w:rPr>
                      <w:t>（</w:t>
                    </w:r>
                    <w:r>
                      <w:rPr>
                        <w:rFonts w:ascii="Arial" w:eastAsia="Arial"/>
                        <w:spacing w:val="-3"/>
                        <w:sz w:val="20"/>
                      </w:rPr>
                      <w:t>Pu</w:t>
                    </w:r>
                    <w:r>
                      <w:rPr>
                        <w:spacing w:val="-3"/>
                        <w:sz w:val="20"/>
                      </w:rPr>
                      <w:t>）</w:t>
                    </w:r>
                  </w:p>
                </w:txbxContent>
              </v:textbox>
              <w10:wrap type="none"/>
            </v:shape>
            <w10:wrap type="none"/>
          </v:group>
        </w:pict>
      </w:r>
      <w:r>
        <w:pict>
          <v:shape style="position:absolute;margin-left:181.425797pt;margin-top:66.220833pt;width:13.25pt;height:126.85pt;mso-position-horizontal-relative:page;mso-position-vertical-relative:paragraph;z-index:664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hAnsi="Arial" w:eastAsia="Arial"/>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5"/>
                      <w:w w:val="100"/>
                      <w:sz w:val="20"/>
                    </w:rPr>
                    <w:t>-</w:t>
                  </w:r>
                  <w:r>
                    <w:rPr>
                      <w:spacing w:val="-1"/>
                      <w:w w:val="100"/>
                      <w:sz w:val="20"/>
                    </w:rPr>
                    <w:t>κ</w:t>
                  </w:r>
                  <w:r>
                    <w:rPr>
                      <w:rFonts w:ascii="Arial" w:hAnsi="Arial" w:eastAsia="Arial"/>
                      <w:w w:val="100"/>
                      <w:sz w:val="20"/>
                    </w:rPr>
                    <w:t>B</w:t>
                  </w:r>
                  <w:r>
                    <w:rPr>
                      <w:spacing w:val="-3"/>
                      <w:w w:val="100"/>
                      <w:sz w:val="20"/>
                    </w:rPr>
                    <w:t>蛋白表达</w:t>
                  </w:r>
                  <w:r>
                    <w:rPr>
                      <w:rFonts w:ascii="Arial" w:hAnsi="Arial" w:eastAsia="Arial"/>
                      <w:spacing w:val="-5"/>
                      <w:w w:val="100"/>
                      <w:sz w:val="20"/>
                    </w:rPr>
                    <w:t>(</w:t>
                  </w:r>
                  <w:r>
                    <w:rPr>
                      <w:rFonts w:ascii="Arial" w:hAnsi="Arial" w:eastAsia="Arial"/>
                      <w:spacing w:val="-1"/>
                      <w:w w:val="100"/>
                      <w:sz w:val="20"/>
                    </w:rPr>
                    <w:t>P</w:t>
                  </w:r>
                  <w:r>
                    <w:rPr>
                      <w:rFonts w:ascii="Arial" w:hAnsi="Arial" w:eastAsia="Arial"/>
                      <w:w w:val="100"/>
                      <w:sz w:val="20"/>
                    </w:rPr>
                    <w:t>u</w:t>
                  </w:r>
                  <w:r>
                    <w:rPr>
                      <w:rFonts w:ascii="Arial" w:hAnsi="Arial" w:eastAsia="Arial"/>
                      <w:sz w:val="20"/>
                    </w:rPr>
                    <w:t> </w:t>
                  </w:r>
                  <w:r>
                    <w:rPr>
                      <w:rFonts w:ascii="Arial" w:hAnsi="Arial" w:eastAsia="Arial"/>
                      <w:w w:val="100"/>
                      <w:sz w:val="20"/>
                    </w:rPr>
                    <w:t>)</w:t>
                  </w:r>
                </w:p>
              </w:txbxContent>
            </v:textbox>
            <w10:wrap type="none"/>
          </v:shape>
        </w:pict>
      </w:r>
      <w:r>
        <w:t>（见图</w:t>
      </w:r>
      <w:r w:rsidR="001852F3">
        <w:t xml:space="preserve">41）</w:t>
      </w:r>
    </w:p>
    <w:p w:rsidR="0018722C">
      <w:pPr>
        <w:pStyle w:val="a9"/>
        <w:textAlignment w:val="center"/>
        <w:topLinePunct/>
      </w:pPr>
      <w:r>
        <w:rPr>
          <w:kern w:val="2"/>
          <w:sz w:val="22"/>
          <w:szCs w:val="22"/>
          <w:rFonts w:cstheme="minorBidi" w:hAnsiTheme="minorHAnsi" w:eastAsiaTheme="minorHAnsi" w:asciiTheme="minorHAnsi"/>
        </w:rPr>
        <w:pict>
          <v:shape style="margin-left:182.425797pt;margin-top:-119.582855pt;width:11.25pt;height:56.7pt;mso-position-horizontal-relative:page;mso-position-vertical-relative:paragraph;z-index:-175672" type="#_x0000_t202" filled="false" stroked="false">
            <v:textbox inset="0,0,0,0">
              <w:txbxContent>
                <w:p w:rsidR="0018722C">
                  <w:pPr>
                    <w:spacing w:line="152"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before="37"/>
                    <w:ind w:leftChars="0" w:left="0" w:rightChars="0" w:right="0" w:firstLineChars="0" w:firstLine="0"/>
                    <w:jc w:val="left"/>
                    <w:rPr>
                      <w:rFonts w:ascii="Arial"/>
                      <w:sz w:val="20"/>
                    </w:rPr>
                  </w:pPr>
                  <w:r>
                    <w:rPr>
                      <w:rFonts w:ascii="Arial"/>
                      <w:spacing w:val="-3"/>
                      <w:w w:val="100"/>
                      <w:sz w:val="20"/>
                    </w:rPr>
                    <w:t>NF</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0"/>
                    <w:ind w:leftChars="0" w:left="9" w:rightChars="0" w:right="-9" w:firstLineChars="0" w:firstLine="0"/>
                    <w:jc w:val="left"/>
                    <w:rPr>
                      <w:sz w:val="20"/>
                    </w:rPr>
                  </w:pPr>
                  <w:r>
                    <w:rPr>
                      <w:spacing w:val="-98"/>
                      <w:sz w:val="20"/>
                    </w:rPr>
                    <w:t>脑组</w:t>
                  </w:r>
                  <w:r>
                    <w:rPr>
                      <w:sz w:val="20"/>
                    </w:rPr>
                    <w:t>织</w:t>
                  </w:r>
                </w:p>
              </w:txbxContent>
            </v:textbox>
            <w10:wrap type="none"/>
          </v:shape>
        </w:pict>
      </w:r>
      <w:r>
        <w:rPr>
          <w:kern w:val="2"/>
          <w:sz w:val="22"/>
          <w:szCs w:val="22"/>
          <w:rFonts w:cstheme="minorBidi" w:hAnsiTheme="minorHAnsi" w:eastAsiaTheme="minorHAnsi" w:asciiTheme="minorHAnsi"/>
        </w:rPr>
        <w:pict>
          <v:shape style="margin-left:275.339996pt;margin-top:-22.930523pt;width:117.75pt;height:11.25pt;mso-position-horizontal-relative:page;mso-position-vertical-relative:paragraph;z-index:-175648"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0"/>
                      <w:sz w:val="20"/>
                    </w:rPr>
                    <w:t>基因表达 </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41</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NF-κB</w:t>
      </w:r>
      <w:r>
        <w:rPr>
          <w:kern w:val="2"/>
          <w:szCs w:val="22"/>
          <w:rFonts w:cstheme="minorBidi" w:hAnsiTheme="minorHAnsi" w:eastAsiaTheme="minorHAnsi" w:asciiTheme="minorHAnsi"/>
          <w:sz w:val="21"/>
        </w:rPr>
        <w:t>蛋白表达（Pu）直线回归图</w:t>
      </w:r>
    </w:p>
    <w:p w:rsidR="0018722C">
      <w:pPr>
        <w:topLinePunct/>
      </w:pPr>
      <w:r>
        <w:t xml:space="preserve">脑组织</w:t>
      </w:r>
      <w:r w:rsidR="001852F3">
        <w:t xml:space="preserve">SP</w:t>
      </w:r>
      <w:r w:rsidR="001852F3">
        <w:t xml:space="preserve">基因表达与血清</w:t>
      </w:r>
      <w:r w:rsidR="001852F3">
        <w:t xml:space="preserve">hs-CRP</w:t>
      </w:r>
      <w:r w:rsidR="001852F3">
        <w:t xml:space="preserve">含量之间成正相关，相关系数为</w:t>
      </w:r>
      <w:r w:rsidR="001852F3">
        <w:t xml:space="preserve">R= 0.8709</w:t>
      </w:r>
      <w:r>
        <w:t xml:space="preserve">, </w:t>
      </w:r>
      <w:r>
        <w:t xml:space="preserve">t=10.924, P&lt;0.05；直线回归方程: Y=0.0953+0.828X </w:t>
      </w:r>
      <w:r>
        <w:t xml:space="preserve">(</w:t>
      </w:r>
      <w:r>
        <w:t xml:space="preserve">F=119.3346, P&lt;0.05</w:t>
      </w:r>
      <w:r>
        <w:t xml:space="preserve">)</w:t>
      </w:r>
      <w:r>
        <w:t xml:space="preserve">. </w:t>
      </w:r>
      <w:r>
        <w:t xml:space="preserve">(</w:t>
      </w:r>
      <w:r>
        <w:t xml:space="preserve">见</w:t>
      </w:r>
      <w:r>
        <w:t>图</w:t>
      </w:r>
      <w:r w:rsidR="001852F3">
        <w:t xml:space="preserve">42</w:t>
      </w:r>
      <w:r>
        <w:t xml:space="preserve">)</w:t>
      </w:r>
    </w:p>
    <w:p w:rsidR="0018722C">
      <w:pPr>
        <w:pStyle w:val="aff7"/>
        <w:topLinePunct/>
      </w:pPr>
      <w:r>
        <w:pict>
          <v:shape style="margin-left:182.425797pt;margin-top:134.314163pt;width:11.25pt;height:47.15pt;mso-position-horizontal-relative:page;mso-position-vertical-relative:page;z-index:-175480" type="#_x0000_t202" filled="false" stroked="false">
            <v:textbox inset="0,0,0,0">
              <w:txbxContent>
                <w:p w:rsidR="0018722C">
                  <w:pPr>
                    <w:spacing w:line="143" w:lineRule="exact" w:before="0"/>
                    <w:ind w:leftChars="0" w:left="9" w:rightChars="0" w:right="0" w:firstLineChars="0" w:firstLine="0"/>
                    <w:jc w:val="left"/>
                    <w:rPr>
                      <w:sz w:val="20"/>
                    </w:rPr>
                  </w:pPr>
                  <w:r>
                    <w:rPr>
                      <w:w w:val="100"/>
                      <w:sz w:val="20"/>
                    </w:rPr>
                    <w:t>）</w:t>
                  </w:r>
                </w:p>
                <w:p w:rsidR="0018722C">
                  <w:pPr>
                    <w:spacing w:line="115" w:lineRule="exact" w:before="0"/>
                    <w:ind w:leftChars="0" w:left="0" w:rightChars="0" w:right="0" w:firstLineChars="0" w:firstLine="0"/>
                    <w:jc w:val="left"/>
                    <w:rPr>
                      <w:rFonts w:ascii="Arial"/>
                      <w:sz w:val="20"/>
                    </w:rPr>
                  </w:pPr>
                  <w:r>
                    <w:rPr>
                      <w:rFonts w:ascii="Arial"/>
                      <w:w w:val="100"/>
                      <w:sz w:val="20"/>
                    </w:rPr>
                    <w:t>l</w:t>
                  </w:r>
                </w:p>
                <w:p w:rsidR="0018722C">
                  <w:pPr>
                    <w:spacing w:line="112" w:lineRule="exact" w:before="0"/>
                    <w:ind w:leftChars="0" w:left="0" w:rightChars="0" w:right="0" w:firstLineChars="0" w:firstLine="0"/>
                    <w:jc w:val="left"/>
                    <w:rPr>
                      <w:rFonts w:ascii="Arial"/>
                      <w:sz w:val="20"/>
                    </w:rPr>
                  </w:pPr>
                  <w:r>
                    <w:rPr>
                      <w:rFonts w:ascii="Arial"/>
                      <w:w w:val="100"/>
                      <w:sz w:val="20"/>
                    </w:rPr>
                    <w:t>m</w:t>
                  </w:r>
                </w:p>
                <w:p w:rsidR="0018722C">
                  <w:pPr>
                    <w:spacing w:line="141" w:lineRule="exact" w:before="0"/>
                    <w:ind w:leftChars="0" w:left="0" w:rightChars="0" w:right="0" w:firstLineChars="0" w:firstLine="0"/>
                    <w:jc w:val="left"/>
                    <w:rPr>
                      <w:rFonts w:ascii="Arial"/>
                      <w:sz w:val="20"/>
                    </w:rPr>
                  </w:pPr>
                  <w:r>
                    <w:rPr>
                      <w:rFonts w:ascii="Arial"/>
                      <w:w w:val="100"/>
                      <w:sz w:val="20"/>
                    </w:rPr>
                    <w:t>/</w:t>
                  </w:r>
                </w:p>
                <w:p w:rsidR="0018722C">
                  <w:pPr>
                    <w:spacing w:line="190" w:lineRule="exact" w:before="48"/>
                    <w:ind w:leftChars="0" w:left="0" w:rightChars="0" w:right="0" w:firstLineChars="0" w:firstLine="0"/>
                    <w:jc w:val="left"/>
                    <w:rPr>
                      <w:rFonts w:ascii="Arial"/>
                      <w:sz w:val="20"/>
                    </w:rPr>
                  </w:pPr>
                  <w:r>
                    <w:rPr>
                      <w:rFonts w:ascii="Arial"/>
                      <w:spacing w:val="5"/>
                      <w:w w:val="100"/>
                      <w:sz w:val="20"/>
                    </w:rPr>
                    <w:t>mg</w:t>
                  </w:r>
                </w:p>
                <w:p w:rsidR="0018722C">
                  <w:pPr>
                    <w:spacing w:line="193" w:lineRule="exact" w:before="0"/>
                    <w:ind w:leftChars="0" w:left="9" w:rightChars="0" w:right="0" w:firstLineChars="0" w:firstLine="0"/>
                    <w:jc w:val="left"/>
                    <w:rPr>
                      <w:sz w:val="20"/>
                    </w:rPr>
                  </w:pPr>
                  <w:r>
                    <w:rPr>
                      <w:w w:val="100"/>
                      <w:sz w:val="20"/>
                    </w:rPr>
                    <w:t>（</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2.425797pt;margin-top:-128.376175pt;width:11.25pt;height:54.85pt;mso-position-horizontal-relative:page;mso-position-vertical-relative:paragraph;z-index:-175456" type="#_x0000_t202" filled="false" stroked="false">
            <v:textbox inset="0,0,0,0">
              <w:txbxContent>
                <w:p w:rsidR="0018722C">
                  <w:pPr>
                    <w:spacing w:before="169"/>
                    <w:ind w:leftChars="0" w:left="9" w:rightChars="0" w:right="0" w:firstLineChars="0" w:firstLine="0"/>
                    <w:jc w:val="left"/>
                    <w:rPr>
                      <w:sz w:val="20"/>
                    </w:rPr>
                  </w:pPr>
                  <w:r>
                    <w:rPr>
                      <w:spacing w:val="-99"/>
                      <w:sz w:val="20"/>
                    </w:rPr>
                    <w:t>含量</w:t>
                  </w:r>
                </w:p>
                <w:p w:rsidR="0018722C">
                  <w:pPr>
                    <w:spacing w:line="218" w:lineRule="exact" w:before="270"/>
                    <w:ind w:leftChars="0" w:left="0" w:rightChars="0" w:right="0" w:firstLineChars="0" w:firstLine="0"/>
                    <w:jc w:val="left"/>
                    <w:rPr>
                      <w:rFonts w:ascii="Arial"/>
                      <w:sz w:val="20"/>
                    </w:rPr>
                  </w:pPr>
                  <w:r>
                    <w:rPr>
                      <w:rFonts w:ascii="Arial"/>
                      <w:spacing w:val="-2"/>
                      <w:w w:val="100"/>
                      <w:sz w:val="20"/>
                    </w:rPr>
                    <w:t>-CRP</w:t>
                  </w:r>
                </w:p>
                <w:p w:rsidR="0018722C">
                  <w:pPr>
                    <w:spacing w:line="176" w:lineRule="exact" w:before="0"/>
                    <w:ind w:leftChars="0" w:left="0" w:rightChars="0" w:right="0" w:firstLineChars="0" w:firstLine="0"/>
                    <w:jc w:val="left"/>
                    <w:rPr>
                      <w:rFonts w:ascii="Arial"/>
                      <w:sz w:val="20"/>
                    </w:rPr>
                  </w:pPr>
                  <w:r>
                    <w:rPr>
                      <w:rFonts w:ascii="Arial"/>
                      <w:sz w:val="20"/>
                    </w:rPr>
                    <w:t>hs</w:t>
                  </w:r>
                </w:p>
              </w:txbxContent>
            </v:textbox>
            <w10:wrap type="none"/>
          </v:shape>
        </w:pict>
      </w:r>
      <w:r>
        <w:rPr>
          <w:kern w:val="2"/>
          <w:sz w:val="22"/>
          <w:szCs w:val="22"/>
          <w:rFonts w:cstheme="minorBidi" w:hAnsiTheme="minorHAnsi" w:eastAsiaTheme="minorHAnsi" w:asciiTheme="minorHAnsi"/>
        </w:rPr>
        <w:pict>
          <v:shape style="position:absolute;margin-left:182.886887pt;margin-top:-73.596451pt;width:175.6pt;height:60.1pt;mso-position-horizontal-relative:page;mso-position-vertical-relative:paragraph;z-index:-175432" type="#_x0000_t202" filled="false" stroked="false">
            <v:textbox inset="0,0,0,0">
              <w:txbxContent>
                <w:p w:rsidR="0018722C">
                  <w:pPr>
                    <w:spacing w:before="169"/>
                    <w:ind w:leftChars="0" w:left="0" w:rightChars="0" w:right="0" w:firstLineChars="0" w:firstLine="0"/>
                    <w:jc w:val="left"/>
                    <w:rPr>
                      <w:sz w:val="20"/>
                    </w:rPr>
                  </w:pPr>
                  <w:r>
                    <w:rPr>
                      <w:sz w:val="20"/>
                    </w:rPr>
                    <w:t>血清</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849"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2.596039pt;width:260.3pt;height:221.1pt;mso-position-horizontal-relative:page;mso-position-vertical-relative:paragraph;z-index:6880" coordorigin="3542,-4652" coordsize="5206,4422">
            <v:shape style="position:absolute;left:3542;top:-4652;width:5206;height:4422" type="#_x0000_t75" stroked="false">
              <v:imagedata r:id="rId71" o:title=""/>
            </v:shape>
            <v:shape style="position:absolute;left:3542;top:-4652;width:5206;height:4422" type="#_x0000_t75" stroked="false">
              <v:imagedata r:id="rId71" o:title=""/>
            </v:shape>
            <v:shape style="position:absolute;left:5506;top:-495;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1.425797pt;margin-top:-176.441879pt;width:13.25pt;height:124.05pt;mso-position-horizontal-relative:page;mso-position-vertical-relative:paragraph;z-index:695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2"/>
                      <w:w w:val="100"/>
                      <w:sz w:val="20"/>
                    </w:rPr>
                    <w:t>h</w:t>
                  </w:r>
                  <w:r>
                    <w:rPr>
                      <w:rFonts w:ascii="Arial" w:eastAsia="Arial"/>
                      <w:spacing w:val="-5"/>
                      <w:w w:val="100"/>
                      <w:sz w:val="20"/>
                    </w:rPr>
                    <w:t>s</w:t>
                  </w:r>
                  <w:r>
                    <w:rPr>
                      <w:rFonts w:ascii="Arial" w:eastAsia="Arial"/>
                      <w:spacing w:val="-2"/>
                      <w:w w:val="100"/>
                      <w:sz w:val="20"/>
                    </w:rPr>
                    <w:t>-CR</w:t>
                  </w:r>
                  <w:r>
                    <w:rPr>
                      <w:rFonts w:ascii="Arial" w:eastAsia="Arial"/>
                      <w:spacing w:val="-1"/>
                      <w:w w:val="100"/>
                      <w:sz w:val="20"/>
                    </w:rPr>
                    <w:t>P</w:t>
                  </w:r>
                  <w:r>
                    <w:rPr>
                      <w:spacing w:val="-1"/>
                      <w:w w:val="100"/>
                      <w:sz w:val="20"/>
                    </w:rPr>
                    <w:t>含量</w:t>
                  </w:r>
                  <w:r>
                    <w:rPr>
                      <w:spacing w:val="-6"/>
                      <w:w w:val="100"/>
                      <w:sz w:val="20"/>
                    </w:rPr>
                    <w:t>（</w:t>
                  </w:r>
                  <w:r>
                    <w:rPr>
                      <w:rFonts w:ascii="Arial" w:eastAsia="Arial"/>
                      <w:spacing w:val="5"/>
                      <w:w w:val="100"/>
                      <w:sz w:val="20"/>
                    </w:rPr>
                    <w:t>m</w:t>
                  </w:r>
                  <w:r>
                    <w:rPr>
                      <w:rFonts w:ascii="Arial" w:eastAsia="Arial"/>
                      <w:spacing w:val="-7"/>
                      <w:w w:val="100"/>
                      <w:sz w:val="20"/>
                    </w:rPr>
                    <w:t>g</w:t>
                  </w:r>
                  <w:r>
                    <w:rPr>
                      <w:rFonts w:ascii="Arial" w:eastAsia="Arial"/>
                      <w:spacing w:val="-4"/>
                      <w:w w:val="100"/>
                      <w:sz w:val="20"/>
                    </w:rPr>
                    <w:t>/</w:t>
                  </w:r>
                  <w:r>
                    <w:rPr>
                      <w:rFonts w:ascii="Arial" w:eastAsia="Arial"/>
                      <w:spacing w:val="3"/>
                      <w:w w:val="100"/>
                      <w:sz w:val="20"/>
                    </w:rPr>
                    <w:t>m</w:t>
                  </w:r>
                  <w:r>
                    <w:rPr>
                      <w:rFonts w:ascii="Arial" w:eastAsia="Arial"/>
                      <w:spacing w:val="-2"/>
                      <w:w w:val="100"/>
                      <w:sz w:val="20"/>
                    </w:rPr>
                    <w:t>l</w:t>
                  </w:r>
                  <w:r>
                    <w:rPr>
                      <w:w w:val="100"/>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42</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基因表达与血清</w:t>
      </w:r>
      <w:r>
        <w:rPr>
          <w:kern w:val="2"/>
          <w:szCs w:val="22"/>
          <w:rFonts w:cstheme="minorBidi" w:hAnsiTheme="minorHAnsi" w:eastAsiaTheme="minorHAnsi" w:asciiTheme="minorHAnsi"/>
          <w:sz w:val="21"/>
        </w:rPr>
        <w:t>hs-CRP</w:t>
      </w:r>
      <w:r>
        <w:rPr>
          <w:kern w:val="2"/>
          <w:szCs w:val="22"/>
          <w:rFonts w:cstheme="minorBidi" w:hAnsiTheme="minorHAnsi" w:eastAsiaTheme="minorHAnsi" w:asciiTheme="minorHAnsi"/>
          <w:sz w:val="21"/>
        </w:rPr>
        <w:t>含量（mg/ml）直线回归图</w:t>
      </w:r>
    </w:p>
    <w:p w:rsidR="0018722C">
      <w:pPr>
        <w:pStyle w:val="ae"/>
        <w:topLinePunct/>
      </w:pPr>
      <w:r>
        <w:pict>
          <v:shape style="position:absolute;margin-left:187.687057pt;margin-top:114.019272pt;width:10.050pt;height:10.050pt;mso-position-horizontal-relative:page;mso-position-vertical-relative:paragraph;z-index:-175408"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position:absolute;margin-left:187.225983pt;margin-top:123.995842pt;width:11.25pt;height:57.2pt;mso-position-horizontal-relative:page;mso-position-vertical-relative:paragraph;z-index:-175384" type="#_x0000_t202" filled="false" stroked="false">
            <v:textbox inset="0,0,0,0">
              <w:txbxContent>
                <w:p w:rsidR="0018722C">
                  <w:pPr>
                    <w:spacing w:line="58" w:lineRule="exact" w:before="0"/>
                    <w:ind w:leftChars="0" w:left="0" w:rightChars="0" w:right="0" w:firstLineChars="0" w:firstLine="0"/>
                    <w:jc w:val="left"/>
                    <w:rPr>
                      <w:rFonts w:ascii="Arial"/>
                      <w:sz w:val="20"/>
                    </w:rPr>
                  </w:pPr>
                  <w:r>
                    <w:rPr>
                      <w:rFonts w:ascii="Arial"/>
                      <w:w w:val="100"/>
                      <w:sz w:val="20"/>
                    </w:rPr>
                    <w:t>l</w:t>
                  </w:r>
                </w:p>
                <w:p w:rsidR="0018722C">
                  <w:pPr>
                    <w:spacing w:line="112" w:lineRule="exact" w:before="0"/>
                    <w:ind w:leftChars="0" w:left="0" w:rightChars="0" w:right="0" w:firstLineChars="0" w:firstLine="0"/>
                    <w:jc w:val="left"/>
                    <w:rPr>
                      <w:rFonts w:ascii="Arial"/>
                      <w:sz w:val="20"/>
                    </w:rPr>
                  </w:pPr>
                  <w:r>
                    <w:rPr>
                      <w:rFonts w:ascii="Arial"/>
                      <w:w w:val="100"/>
                      <w:sz w:val="20"/>
                    </w:rPr>
                    <w:t>m</w:t>
                  </w:r>
                </w:p>
                <w:p w:rsidR="0018722C">
                  <w:pPr>
                    <w:spacing w:line="141" w:lineRule="exact" w:before="0"/>
                    <w:ind w:leftChars="0" w:left="0" w:rightChars="0" w:right="0" w:firstLineChars="0" w:firstLine="0"/>
                    <w:jc w:val="left"/>
                    <w:rPr>
                      <w:rFonts w:ascii="Arial"/>
                      <w:sz w:val="20"/>
                    </w:rPr>
                  </w:pPr>
                  <w:r>
                    <w:rPr>
                      <w:rFonts w:ascii="Arial"/>
                      <w:w w:val="100"/>
                      <w:sz w:val="20"/>
                    </w:rPr>
                    <w:t>/</w:t>
                  </w:r>
                </w:p>
                <w:p w:rsidR="0018722C">
                  <w:pPr>
                    <w:spacing w:before="47"/>
                    <w:ind w:leftChars="0" w:left="9" w:rightChars="0" w:right="0" w:hanging="10"/>
                    <w:jc w:val="left"/>
                    <w:rPr>
                      <w:rFonts w:ascii="Arial"/>
                      <w:sz w:val="20"/>
                    </w:rPr>
                  </w:pPr>
                  <w:r>
                    <w:rPr>
                      <w:rFonts w:ascii="Arial"/>
                      <w:spacing w:val="3"/>
                      <w:w w:val="100"/>
                      <w:sz w:val="20"/>
                    </w:rPr>
                    <w:t>mg</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0"/>
                    <w:ind w:leftChars="0" w:left="9" w:rightChars="0" w:right="-9" w:firstLineChars="0" w:firstLine="0"/>
                    <w:jc w:val="left"/>
                    <w:rPr>
                      <w:sz w:val="20"/>
                    </w:rPr>
                  </w:pPr>
                  <w:r>
                    <w:rPr>
                      <w:spacing w:val="-98"/>
                      <w:sz w:val="20"/>
                    </w:rPr>
                    <w:t>含量</w:t>
                  </w:r>
                  <w:r>
                    <w:rPr>
                      <w:sz w:val="20"/>
                    </w:rPr>
                    <w:t>（</w:t>
                  </w:r>
                </w:p>
              </w:txbxContent>
            </v:textbox>
            <w10:wrap type="none"/>
          </v:shape>
        </w:pict>
      </w:r>
      <w:r>
        <w:pict>
          <v:group style="position:absolute;margin-left:177.119995pt;margin-top:67.425934pt;width:260.3500pt;height:220.95pt;mso-position-horizontal-relative:page;mso-position-vertical-relative:paragraph;z-index:6928" coordorigin="3542,1349" coordsize="5207,4419">
            <v:shape style="position:absolute;left:3542;top:1348;width:5207;height:4419" type="#_x0000_t75" stroked="false">
              <v:imagedata r:id="rId72" o:title=""/>
            </v:shape>
            <v:shape style="position:absolute;left:3542;top:1348;width:5207;height:4419" type="#_x0000_t75" stroked="false">
              <v:imagedata r:id="rId72" o:title=""/>
            </v:shape>
            <v:shape style="position:absolute;left:5263;top:5519;width:2377;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2"/>
                        <w:sz w:val="20"/>
                      </w:rPr>
                      <w:t>蛋白表达 </w:t>
                    </w:r>
                    <w:r>
                      <w:rPr>
                        <w:sz w:val="20"/>
                      </w:rPr>
                      <w:t>（</w:t>
                    </w:r>
                    <w:r>
                      <w:rPr>
                        <w:rFonts w:ascii="Arial" w:eastAsia="Arial"/>
                        <w:sz w:val="20"/>
                      </w:rPr>
                      <w:t>Pu</w:t>
                    </w:r>
                    <w:r>
                      <w:rPr>
                        <w:sz w:val="20"/>
                      </w:rPr>
                      <w:t>）</w:t>
                    </w:r>
                  </w:p>
                </w:txbxContent>
              </v:textbox>
              <w10:wrap type="none"/>
            </v:shape>
            <w10:wrap type="none"/>
          </v:group>
        </w:pict>
      </w:r>
      <w:r>
        <w:pict>
          <v:shape style="position:absolute;margin-left:186.225983pt;margin-top:113.019272pt;width:13.25pt;height:123.95pt;mso-position-horizontal-relative:page;mso-position-vertical-relative:paragraph;z-index:69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2"/>
                      <w:w w:val="100"/>
                      <w:sz w:val="20"/>
                    </w:rPr>
                    <w:t>h</w:t>
                  </w:r>
                  <w:r>
                    <w:rPr>
                      <w:rFonts w:ascii="Arial" w:eastAsia="Arial"/>
                      <w:spacing w:val="-5"/>
                      <w:w w:val="100"/>
                      <w:sz w:val="20"/>
                    </w:rPr>
                    <w:t>s</w:t>
                  </w:r>
                  <w:r>
                    <w:rPr>
                      <w:rFonts w:ascii="Arial" w:eastAsia="Arial"/>
                      <w:w w:val="100"/>
                      <w:sz w:val="20"/>
                    </w:rPr>
                    <w:t>-</w:t>
                  </w:r>
                  <w:r>
                    <w:rPr>
                      <w:rFonts w:ascii="Arial" w:eastAsia="Arial"/>
                      <w:spacing w:val="-3"/>
                      <w:w w:val="100"/>
                      <w:sz w:val="20"/>
                    </w:rPr>
                    <w:t>C</w:t>
                  </w:r>
                  <w:r>
                    <w:rPr>
                      <w:rFonts w:ascii="Arial" w:eastAsia="Arial"/>
                      <w:spacing w:val="-2"/>
                      <w:w w:val="100"/>
                      <w:sz w:val="20"/>
                    </w:rPr>
                    <w:t>R</w:t>
                  </w:r>
                  <w:r>
                    <w:rPr>
                      <w:rFonts w:ascii="Arial" w:eastAsia="Arial"/>
                      <w:w w:val="100"/>
                      <w:sz w:val="20"/>
                    </w:rPr>
                    <w:t>P</w:t>
                  </w:r>
                  <w:r>
                    <w:rPr>
                      <w:spacing w:val="-1"/>
                      <w:w w:val="100"/>
                      <w:sz w:val="20"/>
                    </w:rPr>
                    <w:t>含量</w:t>
                  </w:r>
                  <w:r>
                    <w:rPr>
                      <w:spacing w:val="-5"/>
                      <w:w w:val="100"/>
                      <w:sz w:val="20"/>
                    </w:rPr>
                    <w:t>（</w:t>
                  </w:r>
                  <w:r>
                    <w:rPr>
                      <w:rFonts w:ascii="Arial" w:eastAsia="Arial"/>
                      <w:spacing w:val="3"/>
                      <w:w w:val="100"/>
                      <w:sz w:val="20"/>
                    </w:rPr>
                    <w:t>m</w:t>
                  </w:r>
                  <w:r>
                    <w:rPr>
                      <w:rFonts w:ascii="Arial" w:eastAsia="Arial"/>
                      <w:spacing w:val="-7"/>
                      <w:w w:val="100"/>
                      <w:sz w:val="20"/>
                    </w:rPr>
                    <w:t>g</w:t>
                  </w:r>
                  <w:r>
                    <w:rPr>
                      <w:rFonts w:ascii="Arial" w:eastAsia="Arial"/>
                      <w:spacing w:val="-4"/>
                      <w:w w:val="100"/>
                      <w:sz w:val="20"/>
                    </w:rPr>
                    <w:t>/</w:t>
                  </w:r>
                  <w:r>
                    <w:rPr>
                      <w:rFonts w:ascii="Arial" w:eastAsia="Arial"/>
                      <w:spacing w:val="3"/>
                      <w:w w:val="100"/>
                      <w:sz w:val="20"/>
                    </w:rPr>
                    <w:t>m</w:t>
                  </w:r>
                  <w:r>
                    <w:rPr>
                      <w:rFonts w:ascii="Arial" w:eastAsia="Arial"/>
                      <w:spacing w:val="-2"/>
                      <w:w w:val="100"/>
                      <w:sz w:val="20"/>
                    </w:rPr>
                    <w:t>l</w:t>
                  </w:r>
                  <w:r>
                    <w:rPr>
                      <w:w w:val="100"/>
                      <w:sz w:val="20"/>
                    </w:rPr>
                    <w:t>）</w:t>
                  </w:r>
                </w:p>
              </w:txbxContent>
            </v:textbox>
            <w10:wrap type="none"/>
          </v:shape>
        </w:pict>
      </w:r>
      <w:r>
        <w:rPr>
          <w:spacing w:val="2"/>
        </w:rPr>
        <w:t>脑组织</w:t>
      </w:r>
      <w:r>
        <w:t>SP</w:t>
      </w:r>
      <w:r w:rsidR="001852F3">
        <w:rPr>
          <w:spacing w:val="2"/>
        </w:rPr>
        <w:t xml:space="preserve">蛋白表达与血清</w:t>
      </w:r>
      <w:r>
        <w:t>hs-CRP</w:t>
      </w:r>
      <w:r w:rsidR="001852F3">
        <w:rPr>
          <w:spacing w:val="2"/>
        </w:rPr>
        <w:t xml:space="preserve">含量之间成正相关，相关系数为</w:t>
      </w:r>
      <w:r>
        <w:t>R= 0.8749</w:t>
      </w:r>
      <w:r>
        <w:t>,</w:t>
      </w:r>
      <w:r>
        <w:rPr>
          <w:spacing w:val="-38"/>
        </w:rPr>
        <w:t> </w:t>
      </w:r>
      <w:r>
        <w:t>t=11.1358,</w:t>
      </w:r>
      <w:r>
        <w:rPr>
          <w:spacing w:val="-30"/>
        </w:rPr>
        <w:t> </w:t>
      </w:r>
      <w:r>
        <w:rPr>
          <w:spacing w:val="-6"/>
        </w:rPr>
        <w:t>P&lt;0.05</w:t>
      </w:r>
      <w:r>
        <w:rPr>
          <w:spacing w:val="-5"/>
        </w:rPr>
        <w:t>；直线回归方程: </w:t>
      </w:r>
      <w:r>
        <w:t>Y=-0.1217+0.1132X</w:t>
      </w:r>
      <w:r>
        <w:rPr>
          <w:spacing w:val="-30"/>
        </w:rPr>
        <w:t> </w:t>
      </w:r>
      <w:r>
        <w:t>(F=124.0049, P&lt;0.05). </w:t>
      </w:r>
      <w:r>
        <w:t>(</w:t>
      </w:r>
      <w:r>
        <w:rPr>
          <w:spacing w:val="-10"/>
        </w:rPr>
        <w:t>见</w:t>
      </w:r>
      <w:r>
        <w:rPr>
          <w:spacing w:val="-10"/>
        </w:rPr>
        <w:t>图</w:t>
      </w:r>
      <w:r>
        <w:t>43</w:t>
      </w:r>
      <w:r>
        <w:t>)</w:t>
      </w:r>
    </w:p>
    <w:p w:rsidR="0018722C">
      <w:pPr>
        <w:pStyle w:val="a9"/>
        <w:textAlignment w:val="center"/>
        <w:topLinePunct/>
      </w:pPr>
      <w:r>
        <w:rPr>
          <w:kern w:val="2"/>
          <w:sz w:val="22"/>
          <w:szCs w:val="22"/>
          <w:rFonts w:cstheme="minorBidi" w:hAnsiTheme="minorHAnsi" w:eastAsiaTheme="minorHAnsi" w:asciiTheme="minorHAnsi"/>
        </w:rPr>
        <w:pict>
          <v:shape style="margin-left:187.225983pt;margin-top:-117.181747pt;width:11.25pt;height:54.7pt;mso-position-horizontal-relative:page;mso-position-vertical-relative:paragraph;z-index:-175360" type="#_x0000_t202" filled="false" stroked="false">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line="148" w:lineRule="auto" w:before="0"/>
                    <w:ind w:leftChars="0" w:left="0" w:rightChars="0" w:right="-71" w:firstLineChars="0" w:firstLine="0"/>
                    <w:jc w:val="left"/>
                    <w:rPr>
                      <w:rFonts w:ascii="Arial"/>
                      <w:sz w:val="20"/>
                    </w:rPr>
                  </w:pPr>
                  <w:r>
                    <w:rPr>
                      <w:rFonts w:ascii="Arial"/>
                      <w:spacing w:val="-2"/>
                      <w:w w:val="100"/>
                      <w:sz w:val="20"/>
                    </w:rPr>
                    <w:t>RP </w:t>
                  </w:r>
                  <w:r>
                    <w:rPr>
                      <w:rFonts w:ascii="Arial"/>
                      <w:w w:val="100"/>
                      <w:sz w:val="20"/>
                    </w:rPr>
                    <w:t>C</w:t>
                  </w:r>
                </w:p>
                <w:p w:rsidR="0018722C">
                  <w:pPr>
                    <w:spacing w:line="55" w:lineRule="exact" w:before="0"/>
                    <w:ind w:leftChars="0" w:left="0" w:rightChars="0" w:right="0" w:firstLineChars="0" w:firstLine="0"/>
                    <w:jc w:val="left"/>
                    <w:rPr>
                      <w:rFonts w:ascii="Arial"/>
                      <w:sz w:val="20"/>
                    </w:rPr>
                  </w:pPr>
                  <w:r>
                    <w:rPr>
                      <w:rFonts w:ascii="Arial"/>
                      <w:w w:val="100"/>
                      <w:sz w:val="20"/>
                    </w:rPr>
                    <w:t>-</w:t>
                  </w:r>
                </w:p>
                <w:p w:rsidR="0018722C">
                  <w:pPr>
                    <w:spacing w:line="218" w:lineRule="exact" w:before="0"/>
                    <w:ind w:leftChars="0" w:left="9" w:rightChars="0" w:right="0" w:hanging="10"/>
                    <w:jc w:val="left"/>
                    <w:rPr>
                      <w:rFonts w:ascii="Arial"/>
                      <w:sz w:val="20"/>
                    </w:rPr>
                  </w:pPr>
                  <w:r>
                    <w:rPr>
                      <w:rFonts w:ascii="Arial"/>
                      <w:sz w:val="20"/>
                    </w:rPr>
                    <w:t>hs</w:t>
                  </w:r>
                </w:p>
                <w:p w:rsidR="0018722C">
                  <w:pPr>
                    <w:spacing w:line="234" w:lineRule="exact" w:before="124"/>
                    <w:ind w:leftChars="0" w:left="9" w:rightChars="0" w:right="0" w:firstLineChars="0" w:firstLine="0"/>
                    <w:jc w:val="left"/>
                    <w:rPr>
                      <w:sz w:val="20"/>
                    </w:rPr>
                  </w:pPr>
                  <w:r>
                    <w:rPr>
                      <w:spacing w:val="-99"/>
                      <w:sz w:val="20"/>
                    </w:rPr>
                    <w:t>血清</w:t>
                  </w:r>
                </w:p>
              </w:txbxContent>
            </v:textbox>
            <w10:wrap type="none"/>
          </v:shape>
        </w:pict>
      </w:r>
      <w:r>
        <w:rPr>
          <w:kern w:val="2"/>
          <w:sz w:val="22"/>
          <w:szCs w:val="22"/>
          <w:rFonts w:cstheme="minorBidi" w:hAnsiTheme="minorHAnsi" w:eastAsiaTheme="minorHAnsi" w:asciiTheme="minorHAnsi"/>
        </w:rPr>
        <w:pict>
          <v:shape style="margin-left:263.160004pt;margin-top:-22.500338pt;width:117.85pt;height:11.25pt;mso-position-horizontal-relative:page;mso-position-vertical-relative:paragraph;z-index:-175336"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3"/>
                      <w:sz w:val="20"/>
                    </w:rPr>
                    <w:t>SP</w:t>
                  </w:r>
                  <w:r>
                    <w:rPr>
                      <w:spacing w:val="-12"/>
                      <w:sz w:val="20"/>
                    </w:rPr>
                    <w:t>蛋白表达 </w:t>
                  </w:r>
                  <w:r>
                    <w:rPr>
                      <w:sz w:val="20"/>
                    </w:rPr>
                    <w:t>（</w:t>
                  </w:r>
                  <w:r>
                    <w:rPr>
                      <w:rFonts w:ascii="Arial" w:eastAsia="Arial"/>
                      <w:sz w:val="20"/>
                    </w:rPr>
                    <w:t>Pu</w:t>
                  </w:r>
                  <w:r>
                    <w:rPr>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43</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蛋白表达（Pu）与血清</w:t>
      </w:r>
      <w:r>
        <w:rPr>
          <w:kern w:val="2"/>
          <w:szCs w:val="22"/>
          <w:rFonts w:cstheme="minorBidi" w:hAnsiTheme="minorHAnsi" w:eastAsiaTheme="minorHAnsi" w:asciiTheme="minorHAnsi"/>
          <w:sz w:val="21"/>
        </w:rPr>
        <w:t>hs-CRP</w:t>
      </w:r>
      <w:r>
        <w:rPr>
          <w:kern w:val="2"/>
          <w:szCs w:val="22"/>
          <w:rFonts w:cstheme="minorBidi" w:hAnsiTheme="minorHAnsi" w:eastAsiaTheme="minorHAnsi" w:asciiTheme="minorHAnsi"/>
          <w:sz w:val="21"/>
        </w:rPr>
        <w:t>含量（mg/ml）直线回归图</w:t>
      </w:r>
    </w:p>
    <w:p w:rsidR="0018722C">
      <w:pPr>
        <w:topLinePunct/>
      </w:pPr>
      <w:r>
        <w:t xml:space="preserve">脑组织</w:t>
      </w:r>
      <w:r>
        <w:t xml:space="preserve">NF-</w:t>
      </w:r>
      <w:r>
        <w:t xml:space="preserve">κ</w:t>
      </w:r>
      <w:r>
        <w:t xml:space="preserve">B</w:t>
      </w:r>
      <w:r/>
      <w:r w:rsidR="001852F3">
        <w:t xml:space="preserve">基因表达与血清</w:t>
      </w:r>
      <w:r>
        <w:t xml:space="preserve">hs-CRP</w:t>
      </w:r>
      <w:r/>
      <w:r w:rsidR="001852F3">
        <w:t xml:space="preserve">含量之间成正相关，相关系数为</w:t>
      </w:r>
      <w:r>
        <w:t xml:space="preserve">R= 0.8862</w:t>
      </w:r>
      <w:r>
        <w:t xml:space="preserve">, </w:t>
      </w:r>
      <w:r>
        <w:t xml:space="preserve">t=11.7927,</w:t>
      </w:r>
      <w:r>
        <w:t xml:space="preserve"> </w:t>
      </w:r>
      <w:r>
        <w:t xml:space="preserve">P&lt;0.05；</w:t>
      </w:r>
      <w:r>
        <w:t xml:space="preserve">直线回归方程: </w:t>
      </w:r>
      <w:r>
        <w:t xml:space="preserve">Y=-0.0058+0.839X</w:t>
      </w:r>
      <w:r>
        <w:t xml:space="preserve"> </w:t>
      </w:r>
      <w:r>
        <w:t xml:space="preserve">(</w:t>
      </w:r>
      <w:r>
        <w:t xml:space="preserve">F=139.0680, P&lt;0.05</w:t>
      </w:r>
      <w:r>
        <w:t xml:space="preserve">)</w:t>
      </w:r>
      <w:r>
        <w:t xml:space="preserve">. </w:t>
      </w:r>
      <w:r>
        <w:t xml:space="preserve">(</w:t>
      </w:r>
      <w:r>
        <w:rPr>
          <w:spacing w:val="-10"/>
        </w:rPr>
        <w:t xml:space="preserve">见</w:t>
      </w:r>
      <w:r>
        <w:rPr>
          <w:spacing w:val="-10"/>
        </w:rPr>
        <w:t>图</w:t>
      </w:r>
      <w:r>
        <w:t xml:space="preserve">44</w:t>
      </w:r>
      <w:r>
        <w:t xml:space="preserve">)</w:t>
      </w:r>
    </w:p>
    <w:p w:rsidR="0018722C">
      <w:pPr>
        <w:pStyle w:val="aff7"/>
        <w:topLinePunct/>
      </w:pPr>
      <w:r>
        <w:pict>
          <v:shape style="margin-left:195.426117pt;margin-top:120.272072pt;width:10.050pt;height:10.050pt;mso-position-horizontal-relative:page;mso-position-vertical-relative:page;z-index:-175168"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margin-left:194.964996pt;margin-top:130.249634pt;width:11.25pt;height:57.25pt;mso-position-horizontal-relative:page;mso-position-vertical-relative:page;z-index:-175144" type="#_x0000_t202" filled="false" stroked="false">
            <v:textbox inset="0,0,0,0">
              <w:txbxContent>
                <w:p w:rsidR="0018722C">
                  <w:pPr>
                    <w:spacing w:line="58" w:lineRule="exact" w:before="0"/>
                    <w:ind w:leftChars="0" w:left="0" w:rightChars="0" w:right="0" w:firstLineChars="0" w:firstLine="0"/>
                    <w:jc w:val="left"/>
                    <w:rPr>
                      <w:rFonts w:ascii="Arial"/>
                      <w:sz w:val="20"/>
                    </w:rPr>
                  </w:pPr>
                  <w:r>
                    <w:rPr>
                      <w:rFonts w:ascii="Arial"/>
                      <w:w w:val="100"/>
                      <w:sz w:val="20"/>
                    </w:rPr>
                    <w:t>l</w:t>
                  </w:r>
                </w:p>
                <w:p w:rsidR="0018722C">
                  <w:pPr>
                    <w:spacing w:line="112" w:lineRule="exact" w:before="0"/>
                    <w:ind w:leftChars="0" w:left="0" w:rightChars="0" w:right="0" w:firstLineChars="0" w:firstLine="0"/>
                    <w:jc w:val="left"/>
                    <w:rPr>
                      <w:rFonts w:ascii="Arial"/>
                      <w:sz w:val="20"/>
                    </w:rPr>
                  </w:pPr>
                  <w:r>
                    <w:rPr>
                      <w:rFonts w:ascii="Arial"/>
                      <w:w w:val="100"/>
                      <w:sz w:val="20"/>
                    </w:rPr>
                    <w:t>m</w:t>
                  </w:r>
                </w:p>
                <w:p w:rsidR="0018722C">
                  <w:pPr>
                    <w:spacing w:line="141" w:lineRule="exact" w:before="0"/>
                    <w:ind w:leftChars="0" w:left="0" w:rightChars="0" w:right="0" w:firstLineChars="0" w:firstLine="0"/>
                    <w:jc w:val="left"/>
                    <w:rPr>
                      <w:rFonts w:ascii="Arial"/>
                      <w:sz w:val="20"/>
                    </w:rPr>
                  </w:pPr>
                  <w:r>
                    <w:rPr>
                      <w:rFonts w:ascii="Arial"/>
                      <w:w w:val="100"/>
                      <w:sz w:val="20"/>
                    </w:rPr>
                    <w:t>/</w:t>
                  </w:r>
                </w:p>
                <w:p w:rsidR="0018722C">
                  <w:pPr>
                    <w:spacing w:line="190" w:lineRule="exact" w:before="47"/>
                    <w:ind w:leftChars="0" w:left="0" w:rightChars="0" w:right="0" w:firstLineChars="0" w:firstLine="0"/>
                    <w:jc w:val="left"/>
                    <w:rPr>
                      <w:rFonts w:ascii="Arial"/>
                      <w:sz w:val="20"/>
                    </w:rPr>
                  </w:pPr>
                  <w:r>
                    <w:rPr>
                      <w:rFonts w:ascii="Arial"/>
                      <w:spacing w:val="3"/>
                      <w:w w:val="100"/>
                      <w:sz w:val="20"/>
                    </w:rPr>
                    <w:t>mg</w:t>
                  </w:r>
                </w:p>
                <w:p w:rsidR="0018722C">
                  <w:pPr>
                    <w:spacing w:line="222" w:lineRule="exact" w:before="0"/>
                    <w:ind w:leftChars="0" w:left="9" w:rightChars="0" w:right="0" w:firstLineChars="0" w:firstLine="0"/>
                    <w:jc w:val="left"/>
                    <w:rPr>
                      <w:sz w:val="20"/>
                    </w:rPr>
                  </w:pPr>
                  <w:r>
                    <w:rPr>
                      <w:w w:val="100"/>
                      <w:sz w:val="20"/>
                    </w:rPr>
                    <w:t>（</w:t>
                  </w:r>
                </w:p>
                <w:p w:rsidR="0018722C">
                  <w:pPr>
                    <w:spacing w:line="234" w:lineRule="exact" w:before="140"/>
                    <w:ind w:leftChars="0" w:left="9" w:rightChars="0" w:right="0" w:firstLineChars="0" w:firstLine="0"/>
                    <w:jc w:val="left"/>
                    <w:rPr>
                      <w:sz w:val="20"/>
                    </w:rPr>
                  </w:pPr>
                  <w:r>
                    <w:rPr>
                      <w:spacing w:val="-99"/>
                      <w:sz w:val="20"/>
                    </w:rPr>
                    <w:t>含量</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94.964996pt;margin-top:-97.878319pt;width:11.25pt;height:54.8pt;mso-position-horizontal-relative:page;mso-position-vertical-relative:paragraph;z-index:-175120" type="#_x0000_t202" filled="false" stroked="false">
            <v:textbox inset="0,0,0,0">
              <w:txbxContent>
                <w:p w:rsidR="0018722C">
                  <w:pPr>
                    <w:spacing w:line="218" w:lineRule="exact" w:before="299"/>
                    <w:ind w:leftChars="0" w:left="0" w:rightChars="0" w:right="0" w:firstLineChars="0" w:firstLine="0"/>
                    <w:jc w:val="left"/>
                    <w:rPr>
                      <w:rFonts w:ascii="Arial"/>
                      <w:sz w:val="20"/>
                    </w:rPr>
                  </w:pPr>
                  <w:r>
                    <w:rPr>
                      <w:rFonts w:ascii="Arial"/>
                      <w:spacing w:val="-2"/>
                      <w:w w:val="100"/>
                      <w:sz w:val="20"/>
                    </w:rPr>
                    <w:t>-CRP</w:t>
                  </w:r>
                </w:p>
                <w:p w:rsidR="0018722C">
                  <w:pPr>
                    <w:spacing w:line="218" w:lineRule="exact" w:before="0"/>
                    <w:ind w:leftChars="0" w:left="9" w:rightChars="0" w:right="0" w:hanging="10"/>
                    <w:jc w:val="left"/>
                    <w:rPr>
                      <w:rFonts w:ascii="Arial"/>
                      <w:sz w:val="20"/>
                    </w:rPr>
                  </w:pPr>
                  <w:r>
                    <w:rPr>
                      <w:rFonts w:ascii="Arial"/>
                      <w:sz w:val="20"/>
                    </w:rPr>
                    <w:t>hs</w:t>
                  </w:r>
                </w:p>
                <w:p w:rsidR="0018722C">
                  <w:pPr>
                    <w:spacing w:line="234" w:lineRule="exact" w:before="126"/>
                    <w:ind w:leftChars="0" w:left="9" w:rightChars="0" w:right="0" w:firstLineChars="0" w:firstLine="0"/>
                    <w:jc w:val="left"/>
                    <w:rPr>
                      <w:sz w:val="20"/>
                    </w:rPr>
                  </w:pPr>
                  <w:r>
                    <w:rPr>
                      <w:spacing w:val="-99"/>
                      <w:sz w:val="20"/>
                    </w:rPr>
                    <w:t>血清</w:t>
                  </w:r>
                </w:p>
              </w:txbxContent>
            </v:textbox>
            <w10:wrap type="none"/>
          </v:shape>
        </w:pict>
      </w:r>
      <w:r>
        <w:rPr>
          <w:kern w:val="2"/>
          <w:sz w:val="22"/>
          <w:szCs w:val="22"/>
          <w:rFonts w:cstheme="minorBidi" w:hAnsiTheme="minorHAnsi" w:eastAsiaTheme="minorHAnsi" w:asciiTheme="minorHAnsi"/>
        </w:rPr>
        <w:pict>
          <v:shape style="position:absolute;margin-left:265.440002pt;margin-top:-14.421316pt;width:83.15pt;height:11.25pt;mso-position-horizontal-relative:page;mso-position-vertical-relative:paragraph;z-index:-175096"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85.039993pt;margin-top:-209.806pt;width:244.5pt;height:207.8pt;mso-position-horizontal-relative:page;mso-position-vertical-relative:paragraph;z-index:7216" coordorigin="3701,-4196" coordsize="4890,4156">
            <v:shape style="position:absolute;left:3700;top:-4197;width:4890;height:4156" type="#_x0000_t75" stroked="false">
              <v:imagedata r:id="rId73" o:title=""/>
            </v:shape>
            <v:shape style="position:absolute;left:3700;top:-4197;width:4890;height:4156" type="#_x0000_t75" stroked="false">
              <v:imagedata r:id="rId73" o:title=""/>
            </v:shape>
            <v:shape style="position:absolute;left:5308;top:-289;width:16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93.964996pt;margin-top:-166.133942pt;width:13.25pt;height:124.05pt;mso-position-horizontal-relative:page;mso-position-vertical-relative:paragraph;z-index:731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2"/>
                      <w:w w:val="100"/>
                      <w:sz w:val="20"/>
                    </w:rPr>
                    <w:t>h</w:t>
                  </w:r>
                  <w:r>
                    <w:rPr>
                      <w:rFonts w:ascii="Arial" w:eastAsia="Arial"/>
                      <w:spacing w:val="-5"/>
                      <w:w w:val="100"/>
                      <w:sz w:val="20"/>
                    </w:rPr>
                    <w:t>s</w:t>
                  </w:r>
                  <w:r>
                    <w:rPr>
                      <w:rFonts w:ascii="Arial" w:eastAsia="Arial"/>
                      <w:spacing w:val="-2"/>
                      <w:w w:val="100"/>
                      <w:sz w:val="20"/>
                    </w:rPr>
                    <w:t>-CR</w:t>
                  </w:r>
                  <w:r>
                    <w:rPr>
                      <w:rFonts w:ascii="Arial" w:eastAsia="Arial"/>
                      <w:spacing w:val="-1"/>
                      <w:w w:val="100"/>
                      <w:sz w:val="20"/>
                    </w:rPr>
                    <w:t>P</w:t>
                  </w:r>
                  <w:r>
                    <w:rPr>
                      <w:spacing w:val="-1"/>
                      <w:w w:val="100"/>
                      <w:sz w:val="20"/>
                    </w:rPr>
                    <w:t>含量</w:t>
                  </w:r>
                  <w:r>
                    <w:rPr>
                      <w:spacing w:val="-5"/>
                      <w:w w:val="100"/>
                      <w:sz w:val="20"/>
                    </w:rPr>
                    <w:t>（</w:t>
                  </w:r>
                  <w:r>
                    <w:rPr>
                      <w:rFonts w:ascii="Arial" w:eastAsia="Arial"/>
                      <w:spacing w:val="3"/>
                      <w:w w:val="100"/>
                      <w:sz w:val="20"/>
                    </w:rPr>
                    <w:t>m</w:t>
                  </w:r>
                  <w:r>
                    <w:rPr>
                      <w:rFonts w:ascii="Arial" w:eastAsia="Arial"/>
                      <w:spacing w:val="-7"/>
                      <w:w w:val="100"/>
                      <w:sz w:val="20"/>
                    </w:rPr>
                    <w:t>g</w:t>
                  </w:r>
                  <w:r>
                    <w:rPr>
                      <w:rFonts w:ascii="Arial" w:eastAsia="Arial"/>
                      <w:spacing w:val="-4"/>
                      <w:w w:val="100"/>
                      <w:sz w:val="20"/>
                    </w:rPr>
                    <w:t>/</w:t>
                  </w:r>
                  <w:r>
                    <w:rPr>
                      <w:rFonts w:ascii="Arial" w:eastAsia="Arial"/>
                      <w:spacing w:val="3"/>
                      <w:w w:val="100"/>
                      <w:sz w:val="20"/>
                    </w:rPr>
                    <w:t>m</w:t>
                  </w:r>
                  <w:r>
                    <w:rPr>
                      <w:rFonts w:ascii="Arial" w:eastAsia="Arial"/>
                      <w:spacing w:val="-2"/>
                      <w:w w:val="100"/>
                      <w:sz w:val="20"/>
                    </w:rPr>
                    <w:t>l</w:t>
                  </w:r>
                  <w:r>
                    <w:rPr>
                      <w:w w:val="100"/>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44</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NF-κB</w:t>
      </w:r>
      <w:r>
        <w:rPr>
          <w:kern w:val="2"/>
          <w:szCs w:val="22"/>
          <w:rFonts w:cstheme="minorBidi" w:hAnsiTheme="minorHAnsi" w:eastAsiaTheme="minorHAnsi" w:asciiTheme="minorHAnsi"/>
          <w:sz w:val="21"/>
        </w:rPr>
        <w:t>基因表达与血清</w:t>
      </w:r>
      <w:r>
        <w:rPr>
          <w:kern w:val="2"/>
          <w:szCs w:val="22"/>
          <w:rFonts w:cstheme="minorBidi" w:hAnsiTheme="minorHAnsi" w:eastAsiaTheme="minorHAnsi" w:asciiTheme="minorHAnsi"/>
          <w:sz w:val="21"/>
        </w:rPr>
        <w:t>hs-CRP</w:t>
      </w:r>
      <w:r>
        <w:rPr>
          <w:kern w:val="2"/>
          <w:szCs w:val="22"/>
          <w:rFonts w:cstheme="minorBidi" w:hAnsiTheme="minorHAnsi" w:eastAsiaTheme="minorHAnsi" w:asciiTheme="minorHAnsi"/>
          <w:sz w:val="21"/>
        </w:rPr>
        <w:t>含量（mg/ml）直线回归图</w:t>
      </w:r>
    </w:p>
    <w:p w:rsidR="0018722C">
      <w:pPr>
        <w:pStyle w:val="ae"/>
        <w:topLinePunct/>
      </w:pPr>
      <w:r>
        <w:pict>
          <v:shape style="position:absolute;margin-left:191.94371pt;margin-top:110.719948pt;width:10.050pt;height:10.050pt;mso-position-horizontal-relative:page;mso-position-vertical-relative:paragraph;z-index:-175072"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position:absolute;margin-left:191.482452pt;margin-top:120.696632pt;width:11.25pt;height:57.25pt;mso-position-horizontal-relative:page;mso-position-vertical-relative:paragraph;z-index:-175048" type="#_x0000_t202" filled="false" stroked="false">
            <v:textbox inset="0,0,0,0">
              <w:txbxContent>
                <w:p w:rsidR="0018722C">
                  <w:pPr>
                    <w:spacing w:line="58" w:lineRule="exact" w:before="0"/>
                    <w:ind w:leftChars="0" w:left="0" w:rightChars="0" w:right="0" w:firstLineChars="0" w:firstLine="0"/>
                    <w:jc w:val="left"/>
                    <w:rPr>
                      <w:rFonts w:ascii="Arial"/>
                      <w:sz w:val="20"/>
                    </w:rPr>
                  </w:pPr>
                  <w:r>
                    <w:rPr>
                      <w:rFonts w:ascii="Arial"/>
                      <w:w w:val="100"/>
                      <w:sz w:val="20"/>
                    </w:rPr>
                    <w:t>l</w:t>
                  </w:r>
                </w:p>
                <w:p w:rsidR="0018722C">
                  <w:pPr>
                    <w:spacing w:line="112" w:lineRule="exact" w:before="0"/>
                    <w:ind w:leftChars="0" w:left="0" w:rightChars="0" w:right="0" w:firstLineChars="0" w:firstLine="0"/>
                    <w:jc w:val="left"/>
                    <w:rPr>
                      <w:rFonts w:ascii="Arial"/>
                      <w:sz w:val="20"/>
                    </w:rPr>
                  </w:pPr>
                  <w:r>
                    <w:rPr>
                      <w:rFonts w:ascii="Arial"/>
                      <w:w w:val="100"/>
                      <w:sz w:val="20"/>
                    </w:rPr>
                    <w:t>m</w:t>
                  </w:r>
                </w:p>
                <w:p w:rsidR="0018722C">
                  <w:pPr>
                    <w:spacing w:line="141" w:lineRule="exact" w:before="0"/>
                    <w:ind w:leftChars="0" w:left="0" w:rightChars="0" w:right="0" w:firstLineChars="0" w:firstLine="0"/>
                    <w:jc w:val="left"/>
                    <w:rPr>
                      <w:rFonts w:ascii="Arial"/>
                      <w:sz w:val="20"/>
                    </w:rPr>
                  </w:pPr>
                  <w:r>
                    <w:rPr>
                      <w:rFonts w:ascii="Arial"/>
                      <w:w w:val="100"/>
                      <w:sz w:val="20"/>
                    </w:rPr>
                    <w:t>/</w:t>
                  </w:r>
                </w:p>
                <w:p w:rsidR="0018722C">
                  <w:pPr>
                    <w:spacing w:line="190" w:lineRule="exact" w:before="48"/>
                    <w:ind w:leftChars="0" w:left="0" w:rightChars="0" w:right="0" w:firstLineChars="0" w:firstLine="0"/>
                    <w:jc w:val="left"/>
                    <w:rPr>
                      <w:rFonts w:ascii="Arial"/>
                      <w:sz w:val="20"/>
                    </w:rPr>
                  </w:pPr>
                  <w:r>
                    <w:rPr>
                      <w:rFonts w:ascii="Arial"/>
                      <w:spacing w:val="5"/>
                      <w:w w:val="100"/>
                      <w:sz w:val="20"/>
                    </w:rPr>
                    <w:t>mg</w:t>
                  </w:r>
                </w:p>
                <w:p w:rsidR="0018722C">
                  <w:pPr>
                    <w:spacing w:line="222" w:lineRule="exact" w:before="0"/>
                    <w:ind w:leftChars="0" w:left="9" w:rightChars="0" w:right="0" w:firstLineChars="0" w:firstLine="0"/>
                    <w:jc w:val="left"/>
                    <w:rPr>
                      <w:sz w:val="20"/>
                    </w:rPr>
                  </w:pPr>
                  <w:r>
                    <w:rPr>
                      <w:w w:val="100"/>
                      <w:sz w:val="20"/>
                    </w:rPr>
                    <w:t>（</w:t>
                  </w:r>
                </w:p>
                <w:p w:rsidR="0018722C">
                  <w:pPr>
                    <w:spacing w:line="234" w:lineRule="exact" w:before="140"/>
                    <w:ind w:leftChars="0" w:left="9" w:rightChars="0" w:right="0" w:firstLineChars="0" w:firstLine="0"/>
                    <w:jc w:val="left"/>
                    <w:rPr>
                      <w:sz w:val="20"/>
                    </w:rPr>
                  </w:pPr>
                  <w:r>
                    <w:rPr>
                      <w:spacing w:val="-99"/>
                      <w:sz w:val="20"/>
                    </w:rPr>
                    <w:t>含量</w:t>
                  </w:r>
                </w:p>
              </w:txbxContent>
            </v:textbox>
            <w10:wrap type="none"/>
          </v:shape>
        </w:pict>
      </w:r>
      <w:r>
        <w:pict>
          <v:group style="position:absolute;margin-left:185.039993pt;margin-top:66.465904pt;width:244.45pt;height:207.4pt;mso-position-horizontal-relative:page;mso-position-vertical-relative:paragraph;z-index:7264" coordorigin="3701,1329" coordsize="4889,4148">
            <v:shape style="position:absolute;left:3700;top:1329;width:4889;height:4148" type="#_x0000_t75" stroked="false">
              <v:imagedata r:id="rId74" o:title=""/>
            </v:shape>
            <v:shape style="position:absolute;left:3700;top:1329;width:4889;height:4148" type="#_x0000_t75" stroked="false">
              <v:imagedata r:id="rId74" o:title=""/>
            </v:shape>
            <v:shape style="position:absolute;left:5239;top:5229;width:272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蛋白表达（</w:t>
                    </w:r>
                    <w:r>
                      <w:rPr>
                        <w:rFonts w:ascii="Arial" w:hAnsi="Arial" w:eastAsia="Arial"/>
                        <w:sz w:val="20"/>
                      </w:rPr>
                      <w:t>Pu</w:t>
                    </w:r>
                    <w:r>
                      <w:rPr>
                        <w:sz w:val="20"/>
                      </w:rPr>
                      <w:t>）</w:t>
                    </w:r>
                  </w:p>
                </w:txbxContent>
              </v:textbox>
              <w10:wrap type="none"/>
            </v:shape>
            <w10:wrap type="none"/>
          </v:group>
        </w:pict>
      </w:r>
      <w:r>
        <w:pict>
          <v:shape style="position:absolute;margin-left:190.482452pt;margin-top:109.719948pt;width:13.25pt;height:124.05pt;mso-position-horizontal-relative:page;mso-position-vertical-relative:paragraph;z-index:72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2"/>
                      <w:w w:val="100"/>
                      <w:sz w:val="20"/>
                    </w:rPr>
                    <w:t>h</w:t>
                  </w:r>
                  <w:r>
                    <w:rPr>
                      <w:rFonts w:ascii="Arial" w:eastAsia="Arial"/>
                      <w:spacing w:val="-5"/>
                      <w:w w:val="100"/>
                      <w:sz w:val="20"/>
                    </w:rPr>
                    <w:t>s</w:t>
                  </w:r>
                  <w:r>
                    <w:rPr>
                      <w:rFonts w:ascii="Arial" w:eastAsia="Arial"/>
                      <w:w w:val="100"/>
                      <w:sz w:val="20"/>
                    </w:rPr>
                    <w:t>-</w:t>
                  </w:r>
                  <w:r>
                    <w:rPr>
                      <w:rFonts w:ascii="Arial" w:eastAsia="Arial"/>
                      <w:spacing w:val="-3"/>
                      <w:w w:val="100"/>
                      <w:sz w:val="20"/>
                    </w:rPr>
                    <w:t>C</w:t>
                  </w:r>
                  <w:r>
                    <w:rPr>
                      <w:rFonts w:ascii="Arial" w:eastAsia="Arial"/>
                      <w:spacing w:val="-2"/>
                      <w:w w:val="100"/>
                      <w:sz w:val="20"/>
                    </w:rPr>
                    <w:t>R</w:t>
                  </w:r>
                  <w:r>
                    <w:rPr>
                      <w:rFonts w:ascii="Arial" w:eastAsia="Arial"/>
                      <w:w w:val="100"/>
                      <w:sz w:val="20"/>
                    </w:rPr>
                    <w:t>P</w:t>
                  </w:r>
                  <w:r>
                    <w:rPr>
                      <w:spacing w:val="-1"/>
                      <w:w w:val="100"/>
                      <w:sz w:val="20"/>
                    </w:rPr>
                    <w:t>含量</w:t>
                  </w:r>
                  <w:r>
                    <w:rPr>
                      <w:spacing w:val="-6"/>
                      <w:w w:val="100"/>
                      <w:sz w:val="20"/>
                    </w:rPr>
                    <w:t>（</w:t>
                  </w:r>
                  <w:r>
                    <w:rPr>
                      <w:rFonts w:ascii="Arial" w:eastAsia="Arial"/>
                      <w:spacing w:val="5"/>
                      <w:w w:val="100"/>
                      <w:sz w:val="20"/>
                    </w:rPr>
                    <w:t>m</w:t>
                  </w:r>
                  <w:r>
                    <w:rPr>
                      <w:rFonts w:ascii="Arial" w:eastAsia="Arial"/>
                      <w:spacing w:val="-7"/>
                      <w:w w:val="100"/>
                      <w:sz w:val="20"/>
                    </w:rPr>
                    <w:t>g</w:t>
                  </w:r>
                  <w:r>
                    <w:rPr>
                      <w:rFonts w:ascii="Arial" w:eastAsia="Arial"/>
                      <w:spacing w:val="-5"/>
                      <w:w w:val="100"/>
                      <w:sz w:val="20"/>
                    </w:rPr>
                    <w:t>/</w:t>
                  </w:r>
                  <w:r>
                    <w:rPr>
                      <w:rFonts w:ascii="Arial" w:eastAsia="Arial"/>
                      <w:spacing w:val="5"/>
                      <w:w w:val="100"/>
                      <w:sz w:val="20"/>
                    </w:rPr>
                    <w:t>m</w:t>
                  </w:r>
                  <w:r>
                    <w:rPr>
                      <w:rFonts w:ascii="Arial" w:eastAsia="Arial"/>
                      <w:spacing w:val="-2"/>
                      <w:w w:val="100"/>
                      <w:sz w:val="20"/>
                    </w:rPr>
                    <w:t>l</w:t>
                  </w:r>
                  <w:r>
                    <w:rPr>
                      <w:w w:val="100"/>
                      <w:sz w:val="20"/>
                    </w:rPr>
                    <w:t>）</w:t>
                  </w:r>
                </w:p>
              </w:txbxContent>
            </v:textbox>
            <w10:wrap type="none"/>
          </v:shape>
        </w:pict>
      </w:r>
      <w:r>
        <w:rPr>
          <w:spacing w:val="-7"/>
        </w:rPr>
        <w:t>脑组织</w:t>
      </w:r>
      <w:r>
        <w:t>NF-</w:t>
      </w:r>
      <w:r>
        <w:rPr>
          <w:sz w:val="21"/>
        </w:rPr>
        <w:t>κ</w:t>
      </w:r>
      <w:r>
        <w:t>B</w:t>
      </w:r>
      <w:r w:rsidR="001852F3">
        <w:rPr>
          <w:spacing w:val="-6"/>
        </w:rPr>
        <w:t xml:space="preserve">蛋白表达与血清</w:t>
      </w:r>
      <w:r>
        <w:t>hs-CRP</w:t>
      </w:r>
      <w:r w:rsidR="001852F3">
        <w:rPr>
          <w:spacing w:val="-6"/>
        </w:rPr>
        <w:t xml:space="preserve">含量之间成正相关，相关系数为</w:t>
      </w:r>
      <w:r>
        <w:t>R= 0.8789</w:t>
      </w:r>
      <w:r>
        <w:t xml:space="preserve">, </w:t>
      </w:r>
      <w:r>
        <w:t>t=11.3583, P&lt;0.05；直线回归方程: Y=-0.249+0.112X (F=129.0120, P&lt;0.05). </w:t>
      </w:r>
      <w:r>
        <w:t>(</w:t>
      </w:r>
      <w:r>
        <w:rPr>
          <w:spacing w:val="-10"/>
        </w:rPr>
        <w:t>见</w:t>
      </w:r>
      <w:r>
        <w:rPr>
          <w:spacing w:val="-10"/>
        </w:rPr>
        <w:t>图</w:t>
      </w:r>
      <w:r>
        <w:t>45</w:t>
      </w:r>
      <w:r>
        <w:t>)</w:t>
      </w:r>
    </w:p>
    <w:p w:rsidR="0018722C">
      <w:pPr>
        <w:textAlignment w:val="center"/>
        <w:topLinePunct/>
      </w:pPr>
      <w:r>
        <w:rPr>
          <w:kern w:val="2"/>
          <w:sz w:val="22"/>
          <w:szCs w:val="22"/>
          <w:rFonts w:cstheme="minorBidi" w:hAnsiTheme="minorHAnsi" w:eastAsiaTheme="minorHAnsi" w:asciiTheme="minorHAnsi"/>
        </w:rPr>
        <w:pict>
          <v:shape style="margin-left:191.482452pt;margin-top:-104.770767pt;width:11.25pt;height:34.7pt;mso-position-horizontal-relative:page;mso-position-vertical-relative:paragraph;z-index:-175024" type="#_x0000_t202" filled="false" stroked="false">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line="148" w:lineRule="auto" w:before="0"/>
                    <w:ind w:leftChars="0" w:left="0" w:rightChars="0" w:right="-71" w:firstLineChars="0" w:firstLine="0"/>
                    <w:jc w:val="left"/>
                    <w:rPr>
                      <w:rFonts w:ascii="Arial"/>
                      <w:sz w:val="20"/>
                    </w:rPr>
                  </w:pPr>
                  <w:r>
                    <w:rPr>
                      <w:rFonts w:ascii="Arial"/>
                      <w:spacing w:val="-2"/>
                      <w:w w:val="100"/>
                      <w:sz w:val="20"/>
                    </w:rPr>
                    <w:t>RP </w:t>
                  </w:r>
                  <w:r>
                    <w:rPr>
                      <w:rFonts w:ascii="Arial"/>
                      <w:w w:val="100"/>
                      <w:sz w:val="20"/>
                    </w:rPr>
                    <w:t>C</w:t>
                  </w:r>
                </w:p>
                <w:p w:rsidR="0018722C">
                  <w:pPr>
                    <w:spacing w:line="55" w:lineRule="exact" w:before="0"/>
                    <w:ind w:leftChars="0" w:left="0" w:rightChars="0" w:right="0" w:firstLineChars="0" w:firstLine="0"/>
                    <w:jc w:val="left"/>
                    <w:rPr>
                      <w:rFonts w:ascii="Arial"/>
                      <w:sz w:val="20"/>
                    </w:rPr>
                  </w:pPr>
                  <w:r>
                    <w:rPr>
                      <w:rFonts w:ascii="Arial"/>
                      <w:w w:val="100"/>
                      <w:sz w:val="20"/>
                    </w:rPr>
                    <w:t>-</w:t>
                  </w:r>
                </w:p>
                <w:p w:rsidR="0018722C">
                  <w:pPr>
                    <w:spacing w:line="176" w:lineRule="exact" w:before="0"/>
                    <w:ind w:leftChars="0" w:left="0" w:rightChars="0" w:right="0" w:firstLineChars="0" w:firstLine="0"/>
                    <w:jc w:val="left"/>
                    <w:rPr>
                      <w:rFonts w:ascii="Arial"/>
                      <w:sz w:val="20"/>
                    </w:rPr>
                  </w:pPr>
                  <w:r>
                    <w:rPr>
                      <w:rFonts w:ascii="Arial"/>
                      <w:sz w:val="20"/>
                    </w:rPr>
                    <w:t>hs</w:t>
                  </w:r>
                </w:p>
              </w:txbxContent>
            </v:textbox>
            <w10:wrap type="none"/>
          </v:shape>
        </w:pict>
      </w:r>
      <w:r>
        <w:rPr>
          <w:kern w:val="2"/>
          <w:sz w:val="22"/>
          <w:szCs w:val="22"/>
          <w:rFonts w:cstheme="minorBidi" w:hAnsiTheme="minorHAnsi" w:eastAsiaTheme="minorHAnsi" w:asciiTheme="minorHAnsi"/>
        </w:rPr>
        <w:pict>
          <v:shape style="margin-left:191.94371pt;margin-top:-70.116089pt;width:205.2pt;height:60.05pt;mso-position-horizontal-relative:page;mso-position-vertical-relative:paragraph;z-index:-175000" type="#_x0000_t202" filled="false" stroked="false">
            <v:textbox inset="0,0,0,0">
              <w:txbxContent>
                <w:p w:rsidR="0018722C">
                  <w:pPr>
                    <w:spacing w:before="167"/>
                    <w:ind w:leftChars="0" w:left="0" w:rightChars="0" w:right="0" w:firstLineChars="0" w:firstLine="0"/>
                    <w:jc w:val="left"/>
                    <w:rPr>
                      <w:sz w:val="20"/>
                    </w:rPr>
                  </w:pPr>
                  <w:r>
                    <w:rPr>
                      <w:sz w:val="20"/>
                    </w:rPr>
                    <w:t>血清</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400" w:rightChars="0" w:right="0" w:firstLineChars="0" w:firstLine="0"/>
                    <w:jc w:val="left"/>
                    <w:rPr>
                      <w:sz w:val="20"/>
                    </w:rPr>
                  </w:pPr>
                  <w:r>
                    <w:rPr>
                      <w:spacing w:val="-2"/>
                      <w:sz w:val="20"/>
                    </w:rPr>
                    <w:t>脑组织</w:t>
                  </w:r>
                  <w:r>
                    <w:rPr>
                      <w:rFonts w:ascii="Arial" w:hAnsi="Arial" w:eastAsia="Arial"/>
                      <w:spacing w:val="-2"/>
                      <w:sz w:val="20"/>
                    </w:rPr>
                    <w:t>NF-</w:t>
                  </w:r>
                  <w:r>
                    <w:rPr>
                      <w:spacing w:val="-2"/>
                      <w:sz w:val="20"/>
                    </w:rPr>
                    <w:t>κ</w:t>
                  </w:r>
                  <w:r>
                    <w:rPr>
                      <w:rFonts w:ascii="Arial" w:hAnsi="Arial" w:eastAsia="Arial"/>
                      <w:spacing w:val="-2"/>
                      <w:sz w:val="20"/>
                    </w:rPr>
                    <w:t>B</w:t>
                  </w:r>
                  <w:r>
                    <w:rPr>
                      <w:spacing w:val="-4"/>
                      <w:sz w:val="20"/>
                    </w:rPr>
                    <w:t>蛋白表达</w:t>
                  </w:r>
                  <w:r>
                    <w:rPr>
                      <w:spacing w:val="-1"/>
                      <w:sz w:val="20"/>
                    </w:rPr>
                    <w:t>（</w:t>
                  </w:r>
                  <w:r>
                    <w:rPr>
                      <w:rFonts w:ascii="Arial" w:hAnsi="Arial" w:eastAsia="Arial"/>
                      <w:spacing w:val="-1"/>
                      <w:sz w:val="20"/>
                    </w:rPr>
                    <w:t>Pu</w:t>
                  </w:r>
                  <w:r>
                    <w:rPr>
                      <w:spacing w:val="-1"/>
                      <w:sz w:val="20"/>
                    </w:rPr>
                    <w:t>）</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45</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NF-κB</w:t>
      </w:r>
      <w:r>
        <w:rPr>
          <w:kern w:val="2"/>
          <w:szCs w:val="22"/>
          <w:rFonts w:cstheme="minorBidi" w:hAnsiTheme="minorHAnsi" w:eastAsiaTheme="minorHAnsi" w:asciiTheme="minorHAnsi"/>
          <w:sz w:val="21"/>
        </w:rPr>
        <w:t>蛋白表达（Pu）与血清</w:t>
      </w:r>
      <w:r>
        <w:rPr>
          <w:kern w:val="2"/>
          <w:szCs w:val="22"/>
          <w:rFonts w:cstheme="minorBidi" w:hAnsiTheme="minorHAnsi" w:eastAsiaTheme="minorHAnsi" w:asciiTheme="minorHAnsi"/>
          <w:sz w:val="21"/>
        </w:rPr>
        <w:t>hs-CRP</w:t>
      </w:r>
      <w:r>
        <w:rPr>
          <w:kern w:val="2"/>
          <w:szCs w:val="22"/>
          <w:rFonts w:cstheme="minorBidi" w:hAnsiTheme="minorHAnsi" w:eastAsiaTheme="minorHAnsi" w:asciiTheme="minorHAnsi"/>
          <w:sz w:val="21"/>
        </w:rPr>
        <w:t>含量（mg/ml）直线回归图</w:t>
      </w:r>
    </w:p>
    <w:p w:rsidR="0018722C">
      <w:pPr>
        <w:topLinePunct/>
      </w:pPr>
      <w:r>
        <w:t>脑组织</w:t>
      </w:r>
      <w:r>
        <w:t>SP</w:t>
      </w:r>
      <w:r/>
      <w:r w:rsidR="001852F3">
        <w:t xml:space="preserve">与</w:t>
      </w:r>
      <w:r>
        <w:t>NF-</w:t>
      </w:r>
      <w:r>
        <w:t>κ</w:t>
      </w:r>
      <w:r>
        <w:t>B</w:t>
      </w:r>
      <w:r/>
      <w:r w:rsidR="001852F3">
        <w:t xml:space="preserve">及血清</w:t>
      </w:r>
      <w:r>
        <w:t>hs-CRP</w:t>
      </w:r>
      <w:r/>
      <w:r w:rsidR="001852F3">
        <w:t xml:space="preserve">含量之间相关性分析显示</w:t>
      </w:r>
      <w:r>
        <w:t>P</w:t>
      </w:r>
      <w:r/>
      <w:r w:rsidR="001852F3">
        <w:t xml:space="preserve">物质表达及</w:t>
      </w:r>
      <w:r>
        <w:t>释放越多，炎症反应指标</w:t>
      </w:r>
      <w:r>
        <w:t>hs-CRP</w:t>
      </w:r>
      <w:r/>
      <w:r w:rsidR="001852F3">
        <w:t xml:space="preserve">和</w:t>
      </w:r>
      <w:r>
        <w:t>NF-</w:t>
      </w:r>
      <w:r>
        <w:t>κ</w:t>
      </w:r>
      <w:r>
        <w:t>B</w:t>
      </w:r>
      <w:r/>
      <w:r w:rsidR="001852F3">
        <w:t xml:space="preserve">表达越高，炎症反应越严重</w:t>
      </w:r>
      <w:r w:rsidR="001852F3">
        <w:t xml:space="preserve">，这</w:t>
      </w:r>
      <w:r w:rsidR="001852F3">
        <w:t>与</w:t>
      </w:r>
    </w:p>
    <w:p w:rsidR="0018722C">
      <w:pPr>
        <w:topLinePunct/>
      </w:pPr>
      <w:r>
        <w:t>SP</w:t>
      </w:r>
      <w:r/>
      <w:r w:rsidR="001852F3">
        <w:t xml:space="preserve">是神经递质，也是致炎因子有关。</w:t>
      </w:r>
      <w:r>
        <w:t>TBI</w:t>
      </w:r>
      <w:r/>
      <w:r w:rsidR="001852F3">
        <w:t xml:space="preserve">后</w:t>
      </w:r>
      <w:r>
        <w:t>，SP</w:t>
      </w:r>
      <w:r/>
      <w:r w:rsidR="001852F3">
        <w:t xml:space="preserve">含量增多，一方面可作为神经</w:t>
      </w:r>
      <w:r>
        <w:t>递质向上级神经元传递痛觉信息，使大脑感知疼痛部位、疼痛性质等信息，促使</w:t>
      </w:r>
      <w:r>
        <w:t>大脑做出躲避、痛苦情绪等反应，释放相应神经肽类物质，作用于损伤部位，也作用于中枢系统本身；另一方面，SP</w:t>
      </w:r>
      <w:r/>
      <w:r w:rsidR="001852F3">
        <w:t xml:space="preserve">作为致炎因子，启动</w:t>
      </w:r>
      <w:r>
        <w:t>NF-</w:t>
      </w:r>
      <w:r>
        <w:t>κ</w:t>
      </w:r>
      <w:r>
        <w:t>B</w:t>
      </w:r>
      <w:r/>
      <w:r w:rsidR="001852F3">
        <w:t xml:space="preserve">表达增强，引</w:t>
      </w:r>
      <w:r>
        <w:t>起炎症的级联放大反应，导致反映机体炎症反应程度的敏感性指标</w:t>
      </w:r>
      <w:r>
        <w:t>hs-CRP</w:t>
      </w:r>
      <w:r/>
      <w:r w:rsidR="001852F3">
        <w:t xml:space="preserve">含量增加，加重炎症。</w:t>
      </w:r>
    </w:p>
    <w:p w:rsidR="0018722C">
      <w:pPr>
        <w:topLinePunct/>
      </w:pPr>
      <w:r>
        <w:t>NF-</w:t>
      </w:r>
      <w:r>
        <w:t>κ</w:t>
      </w:r>
      <w:r>
        <w:t>B</w:t>
      </w:r>
      <w:r/>
      <w:r w:rsidR="001852F3">
        <w:t xml:space="preserve">与</w:t>
      </w:r>
      <w:r>
        <w:t>hs-CRP</w:t>
      </w:r>
      <w:r/>
      <w:r w:rsidR="001852F3">
        <w:t xml:space="preserve">之间也呈正相关</w:t>
      </w:r>
      <w:r>
        <w:t>，NF-</w:t>
      </w:r>
      <w:r>
        <w:t>κ</w:t>
      </w:r>
      <w:r>
        <w:t>B</w:t>
      </w:r>
      <w:r/>
      <w:r w:rsidR="001852F3">
        <w:t xml:space="preserve">表达越多，血清</w:t>
      </w:r>
      <w:r>
        <w:t>hs-CRP</w:t>
      </w:r>
      <w:r/>
      <w:r w:rsidR="001852F3">
        <w:t xml:space="preserve">含量越</w:t>
      </w:r>
      <w:r>
        <w:t>高，炎症反应越重。这是由于核转录因子</w:t>
      </w:r>
      <w:r>
        <w:t>-KB</w:t>
      </w:r>
      <w:r/>
      <w:r w:rsidR="001852F3">
        <w:t xml:space="preserve">作为炎症启动因子可引起炎症的级</w:t>
      </w:r>
      <w:r>
        <w:t>联放大反应，激活之可触发炎症，高敏感性</w:t>
      </w:r>
      <w:r>
        <w:t>C</w:t>
      </w:r>
      <w:r/>
      <w:r w:rsidR="001852F3">
        <w:t xml:space="preserve">反应蛋白</w:t>
      </w:r>
      <w:r>
        <w:t>（</w:t>
      </w:r>
      <w:r>
        <w:t xml:space="preserve">hs-CRP</w:t>
      </w:r>
      <w:r>
        <w:t>）</w:t>
      </w:r>
      <w:r>
        <w:t>是反映机体炎症反应程度的敏感性指标之一，炎症反应越重，其血清含量越高。</w:t>
      </w:r>
    </w:p>
    <w:p w:rsidR="0018722C">
      <w:pPr>
        <w:topLinePunct/>
      </w:pPr>
      <w:r>
        <w:t>（</w:t>
      </w:r>
      <w:r>
        <w:t xml:space="preserve">6</w:t>
      </w:r>
      <w:r>
        <w:t>）</w:t>
      </w:r>
      <w:r>
        <w:t>脑组织</w:t>
      </w:r>
      <w:r>
        <w:t>SP</w:t>
      </w:r>
      <w:r/>
      <w:r w:rsidR="001852F3">
        <w:t xml:space="preserve">与脑水通道蛋白</w:t>
      </w:r>
      <w:r>
        <w:t>AQP4</w:t>
      </w:r>
      <w:r>
        <w:t>、血清基质蛋白水解酶</w:t>
      </w:r>
      <w:r>
        <w:t>9</w:t>
      </w:r>
      <w:r>
        <w:t>(</w:t>
      </w:r>
      <w:r>
        <w:t>MMP-9</w:t>
      </w:r>
      <w:r>
        <w:t>)</w:t>
      </w:r>
      <w:r>
        <w:t>之间相关性分析：</w:t>
      </w:r>
    </w:p>
    <w:p w:rsidR="0018722C">
      <w:pPr>
        <w:topLinePunct/>
      </w:pPr>
      <w:r>
        <w:t>脑组织</w:t>
      </w:r>
      <w:r>
        <w:t>SP</w:t>
      </w:r>
      <w:r/>
      <w:r w:rsidR="001852F3">
        <w:t xml:space="preserve">基因表达与血清</w:t>
      </w:r>
      <w:r>
        <w:t>MMP-9</w:t>
      </w:r>
      <w:r/>
      <w:r w:rsidR="001852F3">
        <w:t xml:space="preserve">之间成正相关，相关系数为</w:t>
      </w:r>
      <w:r>
        <w:t>R=0.8844</w:t>
      </w:r>
      <w:r>
        <w:t>,</w:t>
      </w:r>
      <w:r>
        <w:t> t=11.6831,</w:t>
      </w:r>
      <w:r>
        <w:t> </w:t>
      </w:r>
      <w:r>
        <w:t>P&lt;0.05</w:t>
      </w:r>
      <w:r>
        <w:t>；直线回归方程: </w:t>
      </w:r>
      <w:r>
        <w:t>Y=-0.1047+0.9997X</w:t>
      </w:r>
      <w:r>
        <w:t> </w:t>
      </w:r>
      <w:r>
        <w:t>(</w:t>
      </w:r>
      <w:r>
        <w:t xml:space="preserve">F=136.4941,</w:t>
      </w:r>
      <w:r w:rsidR="001852F3">
        <w:t xml:space="preserve"> </w:t>
      </w:r>
      <w:r w:rsidR="001852F3">
        <w:t xml:space="preserve">P&lt;0.05</w:t>
      </w:r>
      <w:r>
        <w:t>)</w:t>
      </w:r>
      <w:r>
        <w:t>.</w:t>
      </w:r>
    </w:p>
    <w:p w:rsidR="0018722C">
      <w:pPr>
        <w:pStyle w:val="ae"/>
        <w:topLinePunct/>
      </w:pPr>
      <w:r>
        <w:pict>
          <v:shape style="position:absolute;margin-left:198.78595pt;margin-top:63.820393pt;width:10.050pt;height:10.050pt;mso-position-horizontal-relative:page;mso-position-vertical-relative:paragraph;z-index:-174832"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position:absolute;margin-left:198.324814pt;margin-top:74.036171pt;width:11.25pt;height:38.6pt;mso-position-horizontal-relative:page;mso-position-vertical-relative:paragraph;z-index:-174808" type="#_x0000_t202" filled="false" stroked="false">
            <v:textbox inset="0,0,0,0">
              <w:txbxContent>
                <w:p w:rsidR="0018722C">
                  <w:pPr>
                    <w:spacing w:line="56" w:lineRule="exact" w:before="0"/>
                    <w:ind w:leftChars="0" w:left="0" w:rightChars="0" w:right="0" w:firstLineChars="0" w:firstLine="0"/>
                    <w:jc w:val="left"/>
                    <w:rPr>
                      <w:rFonts w:ascii="Arial"/>
                      <w:sz w:val="20"/>
                    </w:rPr>
                  </w:pPr>
                  <w:r>
                    <w:rPr>
                      <w:rFonts w:ascii="Arial"/>
                      <w:w w:val="100"/>
                      <w:sz w:val="20"/>
                    </w:rPr>
                    <w:t>l</w:t>
                  </w:r>
                </w:p>
                <w:p w:rsidR="0018722C">
                  <w:pPr>
                    <w:spacing w:line="172" w:lineRule="auto" w:before="33"/>
                    <w:ind w:leftChars="0" w:left="0" w:rightChars="0" w:right="0" w:firstLineChars="0" w:firstLine="0"/>
                    <w:jc w:val="both"/>
                    <w:rPr>
                      <w:sz w:val="20"/>
                    </w:rPr>
                  </w:pPr>
                  <w:r>
                    <w:rPr>
                      <w:rFonts w:ascii="Arial" w:hAnsi="Arial"/>
                      <w:sz w:val="20"/>
                    </w:rPr>
                    <w:t>m g/ </w:t>
                  </w:r>
                  <w:r>
                    <w:rPr>
                      <w:sz w:val="20"/>
                    </w:rPr>
                    <w:t>μ</w:t>
                  </w:r>
                </w:p>
                <w:p w:rsidR="0018722C">
                  <w:pPr>
                    <w:spacing w:line="167" w:lineRule="exact" w:before="0"/>
                    <w:ind w:leftChars="0" w:left="9" w:rightChars="0" w:right="0" w:firstLineChars="0" w:firstLine="0"/>
                    <w:jc w:val="both"/>
                    <w:rPr>
                      <w:sz w:val="20"/>
                    </w:rPr>
                  </w:pPr>
                  <w:r>
                    <w:rPr>
                      <w:w w:val="100"/>
                      <w:sz w:val="20"/>
                    </w:rPr>
                    <w:t>（</w:t>
                  </w:r>
                </w:p>
              </w:txbxContent>
            </v:textbox>
            <w10:wrap type="none"/>
          </v:shape>
        </w:pict>
      </w:r>
      <w:r>
        <w:pict>
          <v:group style="position:absolute;margin-left:194.039993pt;margin-top:23.105951pt;width:226.5pt;height:192.4pt;mso-position-horizontal-relative:page;mso-position-vertical-relative:paragraph;z-index:7504" coordorigin="3881,462" coordsize="4530,3848">
            <v:shape style="position:absolute;left:3880;top:462;width:4530;height:3848" type="#_x0000_t75" stroked="false">
              <v:imagedata r:id="rId75" o:title=""/>
            </v:shape>
            <v:shape style="position:absolute;left:3880;top:462;width:4530;height:3848" type="#_x0000_t75" stroked="false">
              <v:imagedata r:id="rId75" o:title=""/>
            </v:shape>
            <v:shape style="position:absolute;left:5376;top:4047;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t>（见图</w:t>
      </w:r>
      <w:r w:rsidR="001852F3">
        <w:t xml:space="preserve">46）</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98.324814pt;margin-top:-111.216385pt;width:11.25pt;height:52.2pt;mso-position-horizontal-relative:page;mso-position-vertical-relative:paragraph;z-index:-174784" type="#_x0000_t202" filled="false" stroked="false">
            <v:textbox inset="0,0,0,0">
              <w:txbxContent>
                <w:p w:rsidR="0018722C">
                  <w:pPr>
                    <w:spacing w:before="169"/>
                    <w:ind w:leftChars="0" w:left="9" w:rightChars="0" w:right="0" w:firstLineChars="0" w:firstLine="0"/>
                    <w:jc w:val="left"/>
                    <w:rPr>
                      <w:sz w:val="20"/>
                    </w:rPr>
                  </w:pPr>
                  <w:r>
                    <w:rPr>
                      <w:spacing w:val="-99"/>
                      <w:sz w:val="20"/>
                    </w:rPr>
                    <w:t>含量</w:t>
                  </w:r>
                </w:p>
                <w:p w:rsidR="0018722C">
                  <w:pPr>
                    <w:spacing w:line="334" w:lineRule="exact" w:before="10"/>
                    <w:ind w:leftChars="0" w:left="0" w:rightChars="0" w:right="-128" w:firstLineChars="0" w:firstLine="0"/>
                    <w:jc w:val="left"/>
                    <w:rPr>
                      <w:rFonts w:ascii="Arial"/>
                      <w:sz w:val="20"/>
                    </w:rPr>
                  </w:pPr>
                  <w:r>
                    <w:rPr>
                      <w:rFonts w:ascii="Arial"/>
                      <w:spacing w:val="-1"/>
                      <w:w w:val="100"/>
                      <w:sz w:val="20"/>
                    </w:rPr>
                    <w:t>P-9 MM</w:t>
                  </w:r>
                </w:p>
              </w:txbxContent>
            </v:textbox>
            <w10:wrap type="none"/>
          </v:shape>
        </w:pict>
      </w:r>
      <w:r>
        <w:rPr>
          <w:kern w:val="2"/>
          <w:sz w:val="22"/>
          <w:szCs w:val="22"/>
          <w:rFonts w:cstheme="minorBidi" w:hAnsiTheme="minorHAnsi" w:eastAsiaTheme="minorHAnsi" w:asciiTheme="minorHAnsi"/>
        </w:rPr>
        <w:pict>
          <v:shape style="position:absolute;margin-left:198.78595pt;margin-top:-58.956093pt;width:153.15pt;height:48.75pt;mso-position-horizontal-relative:page;mso-position-vertical-relative:paragraph;z-index:-174760" type="#_x0000_t202" filled="false" stroked="false">
            <v:textbox inset="0,0,0,0">
              <w:txbxContent>
                <w:p w:rsidR="0018722C">
                  <w:pPr>
                    <w:spacing w:before="167"/>
                    <w:ind w:leftChars="0" w:left="0" w:rightChars="0" w:right="0" w:firstLineChars="0" w:firstLine="0"/>
                    <w:jc w:val="left"/>
                    <w:rPr>
                      <w:sz w:val="20"/>
                    </w:rPr>
                  </w:pPr>
                  <w:r>
                    <w:rPr>
                      <w:sz w:val="20"/>
                    </w:rPr>
                    <w:t>血清</w:t>
                  </w:r>
                </w:p>
                <w:p w:rsidR="0018722C">
                  <w:pPr>
                    <w:spacing w:before="269"/>
                    <w:ind w:leftChars="0" w:left="140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 w:val="22"/>
          <w:szCs w:val="22"/>
          <w:rFonts w:cstheme="minorBidi" w:hAnsiTheme="minorHAnsi" w:eastAsiaTheme="minorHAnsi" w:asciiTheme="minorHAnsi"/>
        </w:rPr>
        <w:pict>
          <v:shape style="position:absolute;margin-left:197.324814pt;margin-top:-160.961594pt;width:13.25pt;height:123.05pt;mso-position-horizontal-relative:page;mso-position-vertical-relative:paragraph;z-index:760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hAnsi="Arial" w:eastAsia="Arial"/>
                      <w:spacing w:val="-1"/>
                      <w:w w:val="100"/>
                      <w:sz w:val="20"/>
                    </w:rPr>
                    <w:t>M</w:t>
                  </w:r>
                  <w:r>
                    <w:rPr>
                      <w:rFonts w:ascii="Arial" w:hAnsi="Arial" w:eastAsia="Arial"/>
                      <w:w w:val="100"/>
                      <w:sz w:val="20"/>
                    </w:rPr>
                    <w:t>M</w:t>
                  </w:r>
                  <w:r>
                    <w:rPr>
                      <w:rFonts w:ascii="Arial" w:hAnsi="Arial" w:eastAsia="Arial"/>
                      <w:spacing w:val="-1"/>
                      <w:w w:val="100"/>
                      <w:sz w:val="20"/>
                    </w:rPr>
                    <w:t>P-</w:t>
                  </w:r>
                  <w:r>
                    <w:rPr>
                      <w:rFonts w:ascii="Arial" w:hAnsi="Arial" w:eastAsia="Arial"/>
                      <w:spacing w:val="-6"/>
                      <w:w w:val="100"/>
                      <w:sz w:val="20"/>
                    </w:rPr>
                    <w:t>9</w:t>
                  </w:r>
                  <w:r>
                    <w:rPr>
                      <w:spacing w:val="-1"/>
                      <w:w w:val="100"/>
                      <w:sz w:val="20"/>
                    </w:rPr>
                    <w:t>含量</w:t>
                  </w:r>
                  <w:r>
                    <w:rPr>
                      <w:spacing w:val="-6"/>
                      <w:w w:val="100"/>
                      <w:sz w:val="20"/>
                    </w:rPr>
                    <w:t>（</w:t>
                  </w:r>
                  <w:r>
                    <w:rPr>
                      <w:w w:val="100"/>
                      <w:sz w:val="20"/>
                    </w:rPr>
                    <w:t>μ</w:t>
                  </w:r>
                  <w:r>
                    <w:rPr>
                      <w:rFonts w:ascii="Arial" w:hAnsi="Arial" w:eastAsia="Arial"/>
                      <w:spacing w:val="-2"/>
                      <w:w w:val="100"/>
                      <w:sz w:val="20"/>
                    </w:rPr>
                    <w:t>g</w:t>
                  </w:r>
                  <w:r>
                    <w:rPr>
                      <w:rFonts w:ascii="Arial" w:hAnsi="Arial" w:eastAsia="Arial"/>
                      <w:spacing w:val="-5"/>
                      <w:w w:val="100"/>
                      <w:sz w:val="20"/>
                    </w:rPr>
                    <w:t>/</w:t>
                  </w:r>
                  <w:r>
                    <w:rPr>
                      <w:rFonts w:ascii="Arial" w:hAnsi="Arial" w:eastAsia="Arial"/>
                      <w:w w:val="100"/>
                      <w:sz w:val="20"/>
                    </w:rPr>
                    <w:t>m</w:t>
                  </w:r>
                  <w:r>
                    <w:rPr>
                      <w:rFonts w:ascii="Arial" w:hAnsi="Arial" w:eastAsia="Arial"/>
                      <w:spacing w:val="2"/>
                      <w:w w:val="100"/>
                      <w:sz w:val="20"/>
                    </w:rPr>
                    <w:t>l</w:t>
                  </w:r>
                  <w:r>
                    <w:rPr>
                      <w:w w:val="100"/>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46</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基因表达与血清</w:t>
      </w:r>
      <w:r>
        <w:rPr>
          <w:kern w:val="2"/>
          <w:szCs w:val="22"/>
          <w:rFonts w:cstheme="minorBidi" w:hAnsiTheme="minorHAnsi" w:eastAsiaTheme="minorHAnsi" w:asciiTheme="minorHAnsi"/>
          <w:sz w:val="21"/>
        </w:rPr>
        <w:t>MMP-9</w:t>
      </w:r>
      <w:r>
        <w:rPr>
          <w:kern w:val="2"/>
          <w:szCs w:val="22"/>
          <w:rFonts w:cstheme="minorBidi" w:hAnsiTheme="minorHAnsi" w:eastAsiaTheme="minorHAnsi" w:asciiTheme="minorHAnsi"/>
          <w:sz w:val="21"/>
        </w:rPr>
        <w:t>含量（μg/ml）直线回归图</w:t>
      </w:r>
    </w:p>
    <w:p w:rsidR="0018722C">
      <w:pPr>
        <w:pStyle w:val="ae"/>
        <w:topLinePunct/>
      </w:pPr>
      <w:r>
        <w:pict>
          <v:shape style="position:absolute;margin-left:198.325165pt;margin-top:98.778831pt;width:11.25pt;height:121pt;mso-position-horizontal-relative:page;mso-position-vertical-relative:paragraph;z-index:-174736" type="#_x0000_t202" filled="false" stroked="false">
            <v:textbox inset="0,0,0,0">
              <w:txbxContent>
                <w:p w:rsidR="0018722C">
                  <w:pPr>
                    <w:spacing w:line="145" w:lineRule="exact" w:before="0"/>
                    <w:ind w:leftChars="0" w:left="9" w:rightChars="0" w:right="0" w:firstLineChars="0" w:firstLine="0"/>
                    <w:jc w:val="left"/>
                    <w:rPr>
                      <w:sz w:val="20"/>
                    </w:rPr>
                  </w:pPr>
                  <w:r>
                    <w:rPr>
                      <w:w w:val="100"/>
                      <w:sz w:val="20"/>
                    </w:rPr>
                    <w:t>）</w:t>
                  </w:r>
                </w:p>
                <w:p w:rsidR="0018722C">
                  <w:pPr>
                    <w:spacing w:line="115" w:lineRule="exact" w:before="0"/>
                    <w:ind w:leftChars="0" w:left="0" w:rightChars="0" w:right="0" w:firstLineChars="0" w:firstLine="0"/>
                    <w:jc w:val="left"/>
                    <w:rPr>
                      <w:rFonts w:ascii="Arial"/>
                      <w:sz w:val="20"/>
                    </w:rPr>
                  </w:pPr>
                  <w:r>
                    <w:rPr>
                      <w:rFonts w:ascii="Arial"/>
                      <w:w w:val="100"/>
                      <w:sz w:val="20"/>
                    </w:rPr>
                    <w:t>l</w:t>
                  </w:r>
                </w:p>
                <w:p w:rsidR="0018722C">
                  <w:pPr>
                    <w:spacing w:line="172" w:lineRule="auto" w:before="33"/>
                    <w:ind w:leftChars="0" w:left="0" w:rightChars="0" w:right="0" w:firstLineChars="0" w:firstLine="0"/>
                    <w:jc w:val="both"/>
                    <w:rPr>
                      <w:sz w:val="20"/>
                    </w:rPr>
                  </w:pPr>
                  <w:r>
                    <w:rPr>
                      <w:rFonts w:ascii="Arial" w:hAnsi="Arial"/>
                      <w:sz w:val="20"/>
                    </w:rPr>
                    <w:t>m g/ </w:t>
                  </w:r>
                  <w:r>
                    <w:rPr>
                      <w:sz w:val="20"/>
                    </w:rPr>
                    <w:t>μ</w:t>
                  </w:r>
                </w:p>
                <w:p w:rsidR="0018722C">
                  <w:pPr>
                    <w:spacing w:line="196" w:lineRule="exact" w:before="0"/>
                    <w:ind w:leftChars="0" w:left="9" w:rightChars="0" w:right="0" w:firstLineChars="0" w:firstLine="0"/>
                    <w:jc w:val="both"/>
                    <w:rPr>
                      <w:sz w:val="20"/>
                    </w:rPr>
                  </w:pPr>
                  <w:r>
                    <w:rPr>
                      <w:w w:val="100"/>
                      <w:sz w:val="20"/>
                    </w:rPr>
                    <w:t>（</w:t>
                  </w:r>
                </w:p>
                <w:p w:rsidR="0018722C">
                  <w:pPr>
                    <w:spacing w:line="240" w:lineRule="exact" w:before="140"/>
                    <w:ind w:leftChars="0" w:left="9" w:rightChars="0" w:right="0" w:firstLineChars="0" w:firstLine="0"/>
                    <w:jc w:val="both"/>
                    <w:rPr>
                      <w:sz w:val="20"/>
                    </w:rPr>
                  </w:pPr>
                  <w:r>
                    <w:rPr>
                      <w:spacing w:val="-99"/>
                      <w:sz w:val="20"/>
                    </w:rPr>
                    <w:t>含量</w:t>
                  </w:r>
                </w:p>
                <w:p w:rsidR="0018722C">
                  <w:pPr>
                    <w:spacing w:line="209" w:lineRule="exact" w:before="0"/>
                    <w:ind w:leftChars="0" w:left="0" w:rightChars="0" w:right="0" w:firstLineChars="0" w:firstLine="0"/>
                    <w:jc w:val="both"/>
                    <w:rPr>
                      <w:rFonts w:ascii="Arial"/>
                      <w:sz w:val="20"/>
                    </w:rPr>
                  </w:pPr>
                  <w:r>
                    <w:rPr>
                      <w:rFonts w:ascii="Arial"/>
                      <w:sz w:val="20"/>
                    </w:rPr>
                    <w:t>-9</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before="0"/>
                    <w:ind w:leftChars="0" w:left="0" w:rightChars="0" w:right="0" w:firstLineChars="0" w:firstLine="0"/>
                    <w:jc w:val="both"/>
                    <w:rPr>
                      <w:rFonts w:ascii="Arial"/>
                      <w:sz w:val="20"/>
                    </w:rPr>
                  </w:pPr>
                  <w:r>
                    <w:rPr>
                      <w:rFonts w:ascii="Arial"/>
                      <w:w w:val="100"/>
                      <w:sz w:val="20"/>
                    </w:rPr>
                    <w:t>MMP</w:t>
                  </w:r>
                </w:p>
                <w:p w:rsidR="0018722C">
                  <w:pPr>
                    <w:spacing w:line="234" w:lineRule="exact" w:before="124"/>
                    <w:ind w:leftChars="0" w:left="9" w:rightChars="0" w:right="0" w:firstLineChars="0" w:firstLine="0"/>
                    <w:jc w:val="both"/>
                    <w:rPr>
                      <w:sz w:val="20"/>
                    </w:rPr>
                  </w:pPr>
                  <w:r>
                    <w:rPr>
                      <w:spacing w:val="-99"/>
                      <w:sz w:val="20"/>
                    </w:rPr>
                    <w:t>血清</w:t>
                  </w:r>
                </w:p>
              </w:txbxContent>
            </v:textbox>
            <w10:wrap type="none"/>
          </v:shape>
        </w:pict>
      </w:r>
      <w:r>
        <w:pict>
          <v:group style="position:absolute;margin-left:189.419998pt;margin-top:63.585911pt;width:235.65pt;height:199.8pt;mso-position-horizontal-relative:page;mso-position-vertical-relative:paragraph;z-index:7552" coordorigin="3788,1272" coordsize="4713,3996">
            <v:shape style="position:absolute;left:3788;top:1271;width:4713;height:3996" type="#_x0000_t75" stroked="false">
              <v:imagedata r:id="rId76" o:title=""/>
            </v:shape>
            <v:shape style="position:absolute;left:3788;top:1271;width:4713;height:3996" type="#_x0000_t75" stroked="false">
              <v:imagedata r:id="rId76" o:title=""/>
            </v:shape>
            <v:shape style="position:absolute;left:5376;top:4969;width:232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97.325165pt;margin-top:97.778831pt;width:13.25pt;height:123pt;mso-position-horizontal-relative:page;mso-position-vertical-relative:paragraph;z-index:75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hAnsi="Arial" w:eastAsia="Arial"/>
                      <w:w w:val="100"/>
                      <w:sz w:val="20"/>
                    </w:rPr>
                    <w:t>MM</w:t>
                  </w:r>
                  <w:r>
                    <w:rPr>
                      <w:rFonts w:ascii="Arial" w:hAnsi="Arial" w:eastAsia="Arial"/>
                      <w:spacing w:val="-1"/>
                      <w:w w:val="100"/>
                      <w:sz w:val="20"/>
                    </w:rPr>
                    <w:t>P</w:t>
                  </w:r>
                  <w:r>
                    <w:rPr>
                      <w:rFonts w:ascii="Arial" w:hAnsi="Arial" w:eastAsia="Arial"/>
                      <w:w w:val="100"/>
                      <w:sz w:val="20"/>
                    </w:rPr>
                    <w:t>-</w:t>
                  </w:r>
                  <w:r>
                    <w:rPr>
                      <w:rFonts w:ascii="Arial" w:hAnsi="Arial" w:eastAsia="Arial"/>
                      <w:spacing w:val="-7"/>
                      <w:w w:val="100"/>
                      <w:sz w:val="20"/>
                    </w:rPr>
                    <w:t>9</w:t>
                  </w:r>
                  <w:r>
                    <w:rPr>
                      <w:spacing w:val="-1"/>
                      <w:w w:val="100"/>
                      <w:sz w:val="20"/>
                    </w:rPr>
                    <w:t>含量</w:t>
                  </w:r>
                  <w:r>
                    <w:rPr>
                      <w:spacing w:val="-6"/>
                      <w:w w:val="100"/>
                      <w:sz w:val="20"/>
                    </w:rPr>
                    <w:t>（</w:t>
                  </w:r>
                  <w:r>
                    <w:rPr>
                      <w:spacing w:val="-1"/>
                      <w:w w:val="100"/>
                      <w:sz w:val="20"/>
                    </w:rPr>
                    <w:t>μ</w:t>
                  </w:r>
                  <w:r>
                    <w:rPr>
                      <w:rFonts w:ascii="Arial" w:hAnsi="Arial" w:eastAsia="Arial"/>
                      <w:spacing w:val="-2"/>
                      <w:w w:val="100"/>
                      <w:sz w:val="20"/>
                    </w:rPr>
                    <w:t>g</w:t>
                  </w:r>
                  <w:r>
                    <w:rPr>
                      <w:rFonts w:ascii="Arial" w:hAnsi="Arial" w:eastAsia="Arial"/>
                      <w:spacing w:val="-4"/>
                      <w:w w:val="100"/>
                      <w:sz w:val="20"/>
                    </w:rPr>
                    <w:t>/</w:t>
                  </w:r>
                  <w:r>
                    <w:rPr>
                      <w:rFonts w:ascii="Arial" w:hAnsi="Arial" w:eastAsia="Arial"/>
                      <w:w w:val="100"/>
                      <w:sz w:val="20"/>
                    </w:rPr>
                    <w:t>m</w:t>
                  </w:r>
                  <w:r>
                    <w:rPr>
                      <w:rFonts w:ascii="Arial" w:hAnsi="Arial" w:eastAsia="Arial"/>
                      <w:spacing w:val="1"/>
                      <w:w w:val="100"/>
                      <w:sz w:val="20"/>
                    </w:rPr>
                    <w:t>l</w:t>
                  </w:r>
                  <w:r>
                    <w:rPr>
                      <w:w w:val="100"/>
                      <w:sz w:val="20"/>
                    </w:rPr>
                    <w:t>）</w:t>
                  </w:r>
                </w:p>
              </w:txbxContent>
            </v:textbox>
            <w10:wrap type="none"/>
          </v:shape>
        </w:pict>
      </w:r>
      <w:r>
        <w:rPr>
          <w:spacing w:val="10"/>
        </w:rPr>
        <w:t>脑组织</w:t>
      </w:r>
      <w:r>
        <w:t>SP</w:t>
      </w:r>
      <w:r w:rsidR="001852F3">
        <w:rPr>
          <w:spacing w:val="11"/>
        </w:rPr>
        <w:t xml:space="preserve">蛋白表达与血清</w:t>
      </w:r>
      <w:r>
        <w:t>MMP-9</w:t>
      </w:r>
      <w:r w:rsidR="001852F3">
        <w:rPr>
          <w:spacing w:val="12"/>
        </w:rPr>
        <w:t xml:space="preserve">含量之间成正相关，相关系数为</w:t>
      </w:r>
      <w:r>
        <w:t>R=0.8891</w:t>
      </w:r>
      <w:r>
        <w:rPr>
          <w:spacing w:val="-10"/>
        </w:rPr>
        <w:t>,</w:t>
      </w:r>
      <w:r>
        <w:rPr>
          <w:spacing w:val="-10"/>
        </w:rPr>
        <w:t> </w:t>
      </w:r>
      <w:r>
        <w:t>t=11.9766,</w:t>
      </w:r>
      <w:r>
        <w:rPr>
          <w:spacing w:val="46"/>
        </w:rPr>
        <w:t> </w:t>
      </w:r>
      <w:r>
        <w:rPr>
          <w:spacing w:val="12"/>
        </w:rPr>
        <w:t>P&lt;0.05；</w:t>
      </w:r>
      <w:r>
        <w:rPr>
          <w:spacing w:val="38"/>
        </w:rPr>
        <w:t>直线回归方程: </w:t>
      </w:r>
      <w:r>
        <w:t>Y=-0.3677+0.1368X (F=143.4392,</w:t>
      </w:r>
      <w:r w:rsidR="001852F3">
        <w:t xml:space="preserve"> </w:t>
      </w:r>
      <w:r w:rsidR="001852F3">
        <w:t xml:space="preserve">P&lt;0.05).（</w:t>
      </w:r>
      <w:r>
        <w:rPr>
          <w:spacing w:val="-10"/>
        </w:rPr>
        <w:t>见</w:t>
      </w:r>
      <w:r>
        <w:rPr>
          <w:spacing w:val="-10"/>
        </w:rPr>
        <w:t>图</w:t>
      </w:r>
      <w:r>
        <w:t>47</w:t>
      </w:r>
      <w:r>
        <w:t>）</w:t>
      </w:r>
    </w:p>
    <w:p w:rsidR="0018722C">
      <w:pPr>
        <w:pStyle w:val="a9"/>
        <w:textAlignment w:val="center"/>
        <w:topLinePunct/>
      </w:pPr>
      <w:r>
        <w:rPr>
          <w:kern w:val="2"/>
          <w:sz w:val="22"/>
          <w:szCs w:val="22"/>
          <w:rFonts w:cstheme="minorBidi" w:hAnsiTheme="minorHAnsi" w:eastAsiaTheme="minorHAnsi" w:asciiTheme="minorHAnsi"/>
        </w:rPr>
        <w:pict>
          <v:shape style="margin-left:268.799988pt;margin-top:-20.531158pt;width:115.15pt;height:11.25pt;mso-position-horizontal-relative:page;mso-position-vertical-relative:paragraph;z-index:-174712"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47</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蛋白表达（Pu）与血清</w:t>
      </w:r>
      <w:r>
        <w:rPr>
          <w:kern w:val="2"/>
          <w:szCs w:val="22"/>
          <w:rFonts w:cstheme="minorBidi" w:hAnsiTheme="minorHAnsi" w:eastAsiaTheme="minorHAnsi" w:asciiTheme="minorHAnsi"/>
          <w:sz w:val="21"/>
        </w:rPr>
        <w:t>MMP-9</w:t>
      </w:r>
      <w:r>
        <w:rPr>
          <w:kern w:val="2"/>
          <w:szCs w:val="22"/>
          <w:rFonts w:cstheme="minorBidi" w:hAnsiTheme="minorHAnsi" w:eastAsiaTheme="minorHAnsi" w:asciiTheme="minorHAnsi"/>
          <w:sz w:val="21"/>
        </w:rPr>
        <w:t>含量（μg/ml）直线回归图</w:t>
      </w:r>
    </w:p>
    <w:p w:rsidR="0018722C">
      <w:pPr>
        <w:topLinePunct/>
      </w:pPr>
      <w:r>
        <w:t xml:space="preserve">脑组织</w:t>
      </w:r>
      <w:r>
        <w:t xml:space="preserve">SP</w:t>
      </w:r>
      <w:r/>
      <w:r w:rsidR="001852F3">
        <w:t xml:space="preserve">与</w:t>
      </w:r>
      <w:r>
        <w:t xml:space="preserve">AQP4</w:t>
      </w:r>
      <w:r/>
      <w:r w:rsidR="001852F3">
        <w:t xml:space="preserve">基因表达之间成正相关，相关系数为</w:t>
      </w:r>
      <w:r>
        <w:t xml:space="preserve">R= 0.9354</w:t>
      </w:r>
      <w:r>
        <w:t xml:space="preserve">,</w:t>
      </w:r>
      <w:r>
        <w:t xml:space="preserve"> t=16.3021, P&lt;0.05；</w:t>
      </w:r>
      <w:r>
        <w:t xml:space="preserve">直线回归方程: </w:t>
      </w:r>
      <w:r>
        <w:t xml:space="preserve">Y=0.3389+0.9513X </w:t>
      </w:r>
      <w:r>
        <w:t xml:space="preserve">(</w:t>
      </w:r>
      <w:r>
        <w:t xml:space="preserve">F=265.7594,</w:t>
      </w:r>
      <w:r w:rsidR="001852F3">
        <w:t xml:space="preserve"> </w:t>
      </w:r>
      <w:r w:rsidR="001852F3">
        <w:t xml:space="preserve">P&lt;0.05</w:t>
      </w:r>
      <w:r>
        <w:t xml:space="preserve">)</w:t>
      </w:r>
      <w:r>
        <w:t xml:space="preserve">.</w:t>
      </w:r>
    </w:p>
    <w:p w:rsidR="0018722C">
      <w:pPr>
        <w:pStyle w:val="ae"/>
        <w:topLinePunct/>
      </w:pPr>
      <w:r>
        <w:pict>
          <v:shape style="margin-left:188.586288pt;margin-top:107.036835pt;width:10.050pt;height:20.05pt;mso-position-horizontal-relative:page;mso-position-vertical-relative:paragraph;z-index:-174544" type="#_x0000_t202" filled="false" stroked="false">
            <v:textbox inset="0,0,0,0">
              <w:txbxContent>
                <w:p w:rsidR="0018722C">
                  <w:pPr>
                    <w:spacing w:line="234" w:lineRule="exact" w:before="167"/>
                    <w:ind w:leftChars="0" w:left="0" w:rightChars="0" w:right="0" w:firstLineChars="0" w:firstLine="0"/>
                    <w:jc w:val="left"/>
                    <w:rPr>
                      <w:sz w:val="20"/>
                    </w:rPr>
                  </w:pPr>
                  <w:r>
                    <w:rPr>
                      <w:spacing w:val="-101"/>
                      <w:sz w:val="20"/>
                    </w:rPr>
                    <w:t>表达</w:t>
                  </w:r>
                </w:p>
              </w:txbxContent>
            </v:textbox>
            <w10:wrap type="none"/>
          </v:shape>
        </w:pict>
      </w:r>
      <w:r>
        <w:pict>
          <v:group style="margin-left:177.119995pt;margin-top:24.595953pt;width:260.3pt;height:220.75pt;mso-position-horizontal-relative:page;mso-position-vertical-relative:paragraph;z-index:7792" coordorigin="3542,492" coordsize="5206,4415">
            <v:shape style="position:absolute;left:3542;top:491;width:5206;height:4415" type="#_x0000_t75" stroked="false">
              <v:imagedata r:id="rId77" o:title=""/>
            </v:shape>
            <v:shape style="position:absolute;left:3542;top:491;width:5206;height:4415" type="#_x0000_t75" stroked="false">
              <v:imagedata r:id="rId77" o:title=""/>
            </v:shape>
            <v:shape style="position:absolute;left:5172;top:4642;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t>（见图</w:t>
      </w:r>
      <w:r w:rsidR="001852F3">
        <w:t xml:space="preserve">48）</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8.125168pt;margin-top:-128.185455pt;width:11.25pt;height:56.4pt;mso-position-horizontal-relative:page;mso-position-vertical-relative:paragraph;z-index:-174520" type="#_x0000_t202" filled="false" stroked="false">
            <v:textbox inset="0,0,0,0">
              <w:txbxContent>
                <w:p w:rsidR="0018722C">
                  <w:pPr>
                    <w:spacing w:before="167"/>
                    <w:ind w:leftChars="0" w:left="9" w:rightChars="0" w:right="0" w:firstLineChars="0" w:firstLine="0"/>
                    <w:jc w:val="left"/>
                    <w:rPr>
                      <w:sz w:val="20"/>
                    </w:rPr>
                  </w:pPr>
                  <w:r>
                    <w:rPr>
                      <w:spacing w:val="-99"/>
                      <w:sz w:val="20"/>
                    </w:rPr>
                    <w:t>基因</w:t>
                  </w:r>
                </w:p>
                <w:p w:rsidR="0018722C">
                  <w:pPr>
                    <w:spacing w:before="23"/>
                    <w:ind w:leftChars="0" w:left="0" w:rightChars="0" w:right="0" w:firstLineChars="0" w:firstLine="0"/>
                    <w:jc w:val="left"/>
                    <w:rPr>
                      <w:rFonts w:ascii="Arial"/>
                      <w:sz w:val="20"/>
                    </w:rPr>
                  </w:pPr>
                  <w:r>
                    <w:rPr>
                      <w:rFonts w:ascii="Arial"/>
                      <w:spacing w:val="-6"/>
                      <w:w w:val="100"/>
                      <w:sz w:val="20"/>
                    </w:rPr>
                    <w:t>P4</w:t>
                  </w:r>
                </w:p>
                <w:p w:rsidR="0018722C">
                  <w:pPr>
                    <w:spacing w:line="193" w:lineRule="exact" w:before="57"/>
                    <w:ind w:leftChars="0" w:left="0" w:rightChars="0" w:right="0" w:firstLineChars="0" w:firstLine="0"/>
                    <w:jc w:val="left"/>
                    <w:rPr>
                      <w:rFonts w:ascii="Arial"/>
                      <w:sz w:val="20"/>
                    </w:rPr>
                  </w:pPr>
                  <w:r>
                    <w:rPr>
                      <w:rFonts w:ascii="Arial"/>
                      <w:spacing w:val="-6"/>
                      <w:w w:val="100"/>
                      <w:sz w:val="20"/>
                    </w:rPr>
                    <w:t>AQ</w:t>
                  </w:r>
                </w:p>
                <w:p w:rsidR="0018722C">
                  <w:pPr>
                    <w:spacing w:line="196" w:lineRule="exact" w:before="0"/>
                    <w:ind w:leftChars="0" w:left="9" w:rightChars="0" w:right="0" w:firstLineChars="0" w:firstLine="0"/>
                    <w:jc w:val="left"/>
                    <w:rPr>
                      <w:sz w:val="20"/>
                    </w:rPr>
                  </w:pPr>
                  <w:r>
                    <w:rPr>
                      <w:w w:val="100"/>
                      <w:sz w:val="20"/>
                    </w:rPr>
                    <w:t>织</w:t>
                  </w:r>
                </w:p>
              </w:txbxContent>
            </v:textbox>
            <w10:wrap type="none"/>
          </v:shape>
        </w:pict>
      </w:r>
      <w:r>
        <w:rPr>
          <w:kern w:val="2"/>
          <w:sz w:val="22"/>
          <w:szCs w:val="22"/>
          <w:rFonts w:cstheme="minorBidi" w:hAnsiTheme="minorHAnsi" w:eastAsiaTheme="minorHAnsi" w:asciiTheme="minorHAnsi"/>
        </w:rPr>
        <w:pict>
          <v:shape style="position:absolute;margin-left:188.586288pt;margin-top:-71.846451pt;width:153.15pt;height:60.1pt;mso-position-horizontal-relative:page;mso-position-vertical-relative:paragraph;z-index:-174496"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40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 w:val="22"/>
          <w:szCs w:val="22"/>
          <w:rFonts w:cstheme="minorBidi" w:hAnsiTheme="minorHAnsi" w:eastAsiaTheme="minorHAnsi" w:asciiTheme="minorHAnsi"/>
        </w:rPr>
        <w:pict>
          <v:shape style="position:absolute;margin-left:187.125168pt;margin-top:-149.045151pt;width:13.25pt;height:98.4pt;mso-position-horizontal-relative:page;mso-position-vertical-relative:paragraph;z-index:78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6"/>
                      <w:w w:val="100"/>
                      <w:sz w:val="20"/>
                    </w:rPr>
                    <w:t>A</w:t>
                  </w:r>
                  <w:r>
                    <w:rPr>
                      <w:rFonts w:ascii="Arial" w:eastAsia="Arial"/>
                      <w:spacing w:val="1"/>
                      <w:w w:val="100"/>
                      <w:sz w:val="20"/>
                    </w:rPr>
                    <w:t>Q</w:t>
                  </w:r>
                  <w:r>
                    <w:rPr>
                      <w:rFonts w:ascii="Arial" w:eastAsia="Arial"/>
                      <w:spacing w:val="-6"/>
                      <w:w w:val="100"/>
                      <w:sz w:val="20"/>
                    </w:rPr>
                    <w:t>P</w:t>
                  </w:r>
                  <w:r>
                    <w:rPr>
                      <w:rFonts w:ascii="Arial" w:eastAsia="Arial"/>
                      <w:spacing w:val="-2"/>
                      <w:w w:val="100"/>
                      <w:sz w:val="20"/>
                    </w:rPr>
                    <w:t>4</w:t>
                  </w:r>
                  <w:r>
                    <w:rPr>
                      <w:spacing w:val="-3"/>
                      <w:w w:val="100"/>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48</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AQP</w:t>
      </w:r>
      <w:r>
        <w:rPr>
          <w:kern w:val="2"/>
          <w:szCs w:val="22"/>
          <w:rFonts w:cstheme="minorBidi" w:hAnsiTheme="minorHAnsi" w:eastAsiaTheme="minorHAnsi" w:asciiTheme="minorHAnsi"/>
          <w:sz w:val="21"/>
        </w:rPr>
        <w:t>基因表达直线回归图</w:t>
      </w:r>
    </w:p>
    <w:p w:rsidR="0018722C">
      <w:pPr>
        <w:topLinePunct/>
      </w:pPr>
      <w:r>
        <w:t>血清</w:t>
      </w:r>
      <w:r/>
      <w:r>
        <w:t>MMP-9</w:t>
      </w:r>
      <w:r/>
      <w:r>
        <w:t>含量与脑组织</w:t>
      </w:r>
      <w:r/>
      <w:r>
        <w:t>AQP4</w:t>
      </w:r>
      <w:r/>
      <w:r>
        <w:t>基因表达之间成正相关，相关系数为</w:t>
      </w:r>
      <w:r/>
      <w:r>
        <w:t>R= 0.8788</w:t>
      </w:r>
      <w:r/>
      <w:r>
        <w:t>，</w:t>
      </w:r>
      <w:r/>
      <w:r>
        <w:t>t=11.352,</w:t>
      </w:r>
      <w:r w:rsidRPr="00000000">
        <w:tab/>
      </w:r>
      <w:r>
        <w:t>P&lt;0.05；</w:t>
      </w:r>
      <w:r>
        <w:t>直线回归方程</w:t>
      </w:r>
      <w:r>
        <w:t>:</w:t>
      </w:r>
      <w:r w:rsidRPr="00000000">
        <w:tab/>
      </w:r>
      <w:r>
        <w:t>Y=0.5948+0.7907X</w:t>
      </w:r>
      <w:r w:rsidRPr="00000000">
        <w:tab/>
      </w:r>
      <w:r>
        <w:t>(</w:t>
      </w:r>
      <w:r>
        <w:t>F</w:t>
      </w:r>
      <w:r>
        <w:t>=</w:t>
      </w:r>
    </w:p>
    <w:p w:rsidR="0018722C">
      <w:pPr>
        <w:pStyle w:val="ae"/>
        <w:topLinePunct/>
      </w:pPr>
      <w:bookmarkStart w:id="44" w:name="_cwCmt6"/>
      <w:r>
        <w:pict>
          <v:shape style="position:absolute;margin-left:185.286285pt;margin-top:91.655853pt;width:10.050pt;height:40.050pt;mso-position-horizontal-relative:page;mso-position-vertical-relative:paragraph;z-index:-174472" type="#_x0000_t202" filled="false" stroked="false">
            <v:textbox inset="0,0,0,0">
              <w:txbxContent>
                <w:p w:rsidR="0018722C">
                  <w:pPr>
                    <w:spacing w:line="390" w:lineRule="atLeast" w:before="41"/>
                    <w:ind w:leftChars="0" w:left="0" w:rightChars="0" w:right="-19" w:firstLineChars="0" w:firstLine="0"/>
                    <w:jc w:val="left"/>
                    <w:rPr>
                      <w:sz w:val="20"/>
                    </w:rPr>
                  </w:pPr>
                  <w:r>
                    <w:rPr>
                      <w:sz w:val="20"/>
                    </w:rPr>
                    <w:t>表达基因</w:t>
                  </w:r>
                </w:p>
              </w:txbxContent>
            </v:textbox>
            <w10:wrap type="none"/>
          </v:shape>
        </w:pict>
      </w:r>
      <w:r>
        <w:pict>
          <v:group style="position:absolute;margin-left:177.119995pt;margin-top:24.335911pt;width:260.3500pt;height:220.8pt;mso-position-horizontal-relative:page;mso-position-vertical-relative:paragraph;z-index:7840" coordorigin="3542,487" coordsize="5207,4416">
            <v:shape style="position:absolute;left:3542;top:486;width:5207;height:4416" type="#_x0000_t75" stroked="false">
              <v:imagedata r:id="rId78" o:title=""/>
            </v:shape>
            <v:shape style="position:absolute;left:3542;top:486;width:5207;height:4416" type="#_x0000_t75" stroked="false">
              <v:imagedata r:id="rId78" o:title=""/>
            </v:shape>
            <v:shape style="position:absolute;left:5210;top:4638;width:243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hAnsi="Arial" w:eastAsia="Arial"/>
                        <w:sz w:val="20"/>
                      </w:rPr>
                      <w:t>MMP-9</w:t>
                    </w:r>
                    <w:r>
                      <w:rPr>
                        <w:sz w:val="20"/>
                      </w:rPr>
                      <w:t>含量（μ</w:t>
                    </w:r>
                    <w:r>
                      <w:rPr>
                        <w:rFonts w:ascii="Arial" w:hAnsi="Arial" w:eastAsia="Arial"/>
                        <w:sz w:val="20"/>
                      </w:rPr>
                      <w:t>g/ml</w:t>
                    </w:r>
                    <w:r>
                      <w:rPr>
                        <w:sz w:val="20"/>
                      </w:rPr>
                      <w:t>）</w:t>
                    </w:r>
                  </w:p>
                </w:txbxContent>
              </v:textbox>
              <w10:wrap type="none"/>
            </v:shape>
            <w10:wrap type="none"/>
          </v:group>
        </w:pict>
      </w:r>
      <w:r>
        <w:pict>
          <v:shape style="position:absolute;margin-left:183.825165pt;margin-top:90.655853pt;width:13.25pt;height:85.3pt;mso-position-horizontal-relative:page;mso-position-vertical-relative:paragraph;z-index:786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S</w:t>
                  </w:r>
                  <w:r>
                    <w:rPr>
                      <w:rFonts w:ascii="Arial" w:eastAsia="Arial"/>
                      <w:spacing w:val="-1"/>
                      <w:w w:val="100"/>
                      <w:sz w:val="20"/>
                    </w:rPr>
                    <w:t>P</w:t>
                  </w:r>
                  <w:r>
                    <w:rPr>
                      <w:spacing w:val="-2"/>
                      <w:w w:val="100"/>
                      <w:sz w:val="20"/>
                    </w:rPr>
                    <w:t>基因表达</w:t>
                  </w:r>
                </w:p>
              </w:txbxContent>
            </v:textbox>
            <w10:wrap type="none"/>
          </v:shape>
        </w:pict>
      </w:r>
      <w:r>
        <w:t>128.8680,</w:t>
      </w:r>
      <w:r w:rsidR="001852F3">
        <w:t xml:space="preserve"> </w:t>
      </w:r>
      <w:r w:rsidR="001852F3">
        <w:t xml:space="preserve">P&lt;0.05). </w:t>
      </w:r>
      <w:r>
        <w:t>(</w:t>
      </w:r>
      <w:r>
        <w:t>见图</w:t>
      </w:r>
      <w:r w:rsidR="001852F3">
        <w:t xml:space="preserve">4</w:t>
      </w:r>
      <w:r w:rsidR="001852F3">
        <w:t>9</w:t>
      </w:r>
      <w:r>
        <w:t>)</w:t>
      </w:r>
      <w:bookmarkEnd w:id="44"/>
    </w:p>
    <w:p w:rsidR="0018722C">
      <w:pPr>
        <w:pStyle w:val="a9"/>
        <w:textAlignment w:val="center"/>
        <w:topLinePunct/>
      </w:pPr>
      <w:r>
        <w:rPr>
          <w:kern w:val="2"/>
          <w:sz w:val="22"/>
          <w:szCs w:val="22"/>
          <w:rFonts w:cstheme="minorBidi" w:hAnsiTheme="minorHAnsi" w:eastAsiaTheme="minorHAnsi" w:asciiTheme="minorHAnsi"/>
        </w:rPr>
        <w:pict>
          <v:shape style="margin-left:184.825165pt;margin-top:-123.026428pt;width:11.25pt;height:43.1pt;mso-position-horizontal-relative:page;mso-position-vertical-relative:paragraph;z-index:-174448" type="#_x0000_t202" filled="false" stroked="false">
            <v:textbox inset="0,0,0,0">
              <w:txbxContent>
                <w:p w:rsidR="0018722C">
                  <w:pPr>
                    <w:spacing w:line="192" w:lineRule="exact" w:before="71"/>
                    <w:ind w:leftChars="0" w:left="0" w:rightChars="0" w:right="0" w:firstLineChars="0" w:firstLine="0"/>
                    <w:jc w:val="left"/>
                    <w:rPr>
                      <w:rFonts w:ascii="Arial"/>
                      <w:sz w:val="20"/>
                    </w:rPr>
                  </w:pPr>
                  <w:r>
                    <w:rPr>
                      <w:rFonts w:ascii="Arial"/>
                      <w:spacing w:val="-5"/>
                      <w:w w:val="100"/>
                      <w:sz w:val="20"/>
                    </w:rPr>
                    <w:t>SP</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60.519989pt;margin-top:-22.981153pt;width:120.7pt;height:11.25pt;mso-position-horizontal-relative:page;mso-position-vertical-relative:paragraph;z-index:-17442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血清</w:t>
                  </w:r>
                  <w:r>
                    <w:rPr>
                      <w:rFonts w:ascii="Arial" w:hAnsi="Arial" w:eastAsia="Arial"/>
                      <w:spacing w:val="-3"/>
                      <w:sz w:val="20"/>
                    </w:rPr>
                    <w:t>MMP-9</w:t>
                  </w:r>
                  <w:r>
                    <w:rPr>
                      <w:spacing w:val="-3"/>
                      <w:sz w:val="20"/>
                    </w:rPr>
                    <w:t>含量</w:t>
                  </w:r>
                  <w:r>
                    <w:rPr>
                      <w:spacing w:val="-1"/>
                      <w:sz w:val="20"/>
                    </w:rPr>
                    <w:t>（μ</w:t>
                  </w:r>
                  <w:r>
                    <w:rPr>
                      <w:rFonts w:ascii="Arial" w:hAnsi="Arial" w:eastAsia="Arial"/>
                      <w:spacing w:val="-1"/>
                      <w:sz w:val="20"/>
                    </w:rPr>
                    <w:t>g/ml</w:t>
                  </w:r>
                  <w:r>
                    <w:rPr>
                      <w:spacing w:val="-1"/>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49</w:t>
      </w:r>
      <w:r>
        <w:t xml:space="preserve">  </w:t>
      </w:r>
      <w:r w:rsidR="001852F3">
        <w:rPr>
          <w:kern w:val="2"/>
          <w:sz w:val="22"/>
          <w:szCs w:val="22"/>
          <w:rFonts w:cstheme="minorBidi" w:hAnsiTheme="minorHAnsi" w:eastAsiaTheme="minorHAnsi" w:asciiTheme="minorHAnsi"/>
        </w:rPr>
        <w:t>血</w:t>
      </w:r>
      <w:r>
        <w:rPr>
          <w:kern w:val="2"/>
          <w:szCs w:val="22"/>
          <w:rFonts w:cstheme="minorBidi" w:hAnsiTheme="minorHAnsi" w:eastAsiaTheme="minorHAnsi" w:asciiTheme="minorHAnsi"/>
          <w:spacing w:val="25"/>
          <w:sz w:val="21"/>
        </w:rPr>
        <w:t>清</w:t>
      </w:r>
      <w:r>
        <w:rPr>
          <w:kern w:val="2"/>
          <w:szCs w:val="22"/>
          <w:rFonts w:cstheme="minorBidi" w:hAnsiTheme="minorHAnsi" w:eastAsiaTheme="minorHAnsi" w:asciiTheme="minorHAnsi"/>
          <w:sz w:val="21"/>
        </w:rPr>
        <w:t>MMP-9</w:t>
      </w:r>
      <w:r>
        <w:rPr>
          <w:kern w:val="2"/>
          <w:szCs w:val="22"/>
          <w:rFonts w:cstheme="minorBidi" w:hAnsiTheme="minorHAnsi" w:eastAsiaTheme="minorHAnsi" w:asciiTheme="minorHAnsi"/>
          <w:sz w:val="21"/>
        </w:rPr>
        <w:t>含量（μg/ml）与脑组织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基因表达直线回归图</w:t>
      </w:r>
    </w:p>
    <w:p w:rsidR="0018722C">
      <w:pPr>
        <w:topLinePunct/>
      </w:pPr>
      <w:r>
        <w:t>血清</w:t>
      </w:r>
      <w:r>
        <w:t>MMP-9</w:t>
      </w:r>
      <w:r/>
      <w:r w:rsidR="001852F3">
        <w:t xml:space="preserve">含量与脑组织</w:t>
      </w:r>
      <w:r>
        <w:t>AQP4</w:t>
      </w:r>
      <w:r w:rsidR="001852F3">
        <w:t xml:space="preserve">蛋白表达之间成正相关，相关系数为</w:t>
      </w:r>
      <w:r w:rsidR="001852F3">
        <w:t xml:space="preserve">R= 0.8792</w:t>
      </w:r>
      <w:r/>
      <w:r>
        <w:t>,</w:t>
      </w:r>
      <w:r>
        <w:t> </w:t>
      </w:r>
      <w:r>
        <w:t>t=11.3778,</w:t>
      </w:r>
      <w:r>
        <w:t> </w:t>
      </w:r>
      <w:r>
        <w:t>P&lt;0.05；</w:t>
      </w:r>
      <w:r>
        <w:t>直线回归方程: </w:t>
      </w:r>
      <w:r>
        <w:t>Y=0.0264+1.3844X</w:t>
      </w:r>
      <w:r>
        <w:t> </w:t>
      </w:r>
      <w:r>
        <w:t>(</w:t>
      </w:r>
      <w:r>
        <w:t>F=</w:t>
      </w:r>
    </w:p>
    <w:p w:rsidR="0018722C">
      <w:pPr>
        <w:topLinePunct/>
      </w:pPr>
      <w:r>
        <w:t xml:space="preserve">129.4553,</w:t>
      </w:r>
      <w:r w:rsidR="001852F3">
        <w:t xml:space="preserve"> </w:t>
      </w:r>
      <w:r w:rsidR="001852F3">
        <w:t xml:space="preserve">P&lt;0.05</w:t>
      </w:r>
      <w:r>
        <w:t xml:space="preserve">)</w:t>
      </w:r>
      <w:r>
        <w:t xml:space="preserve">. </w:t>
      </w:r>
      <w:r>
        <w:t xml:space="preserve">(</w:t>
      </w:r>
      <w:r>
        <w:t xml:space="preserve">见图</w:t>
      </w:r>
      <w:r w:rsidR="001852F3">
        <w:t xml:space="preserve">5</w:t>
      </w:r>
      <w:r w:rsidR="001852F3">
        <w:t>0</w:t>
      </w:r>
      <w:r>
        <w:t xml:space="preserve">)</w:t>
      </w:r>
    </w:p>
    <w:p w:rsidR="0018722C">
      <w:pPr>
        <w:pStyle w:val="aff7"/>
        <w:topLinePunct/>
      </w:pPr>
      <w:r>
        <w:pict>
          <v:shape style="margin-left:188.126251pt;margin-top:124.712524pt;width:11.25pt;height:52.15pt;mso-position-horizontal-relative:page;mso-position-vertical-relative:page;z-index:-174256"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w:t>
                  </w:r>
                </w:p>
                <w:p w:rsidR="0018722C">
                  <w:pPr>
                    <w:spacing w:before="28"/>
                    <w:ind w:leftChars="0" w:left="9" w:rightChars="0" w:right="0" w:hanging="10"/>
                    <w:jc w:val="left"/>
                    <w:rPr>
                      <w:rFonts w:ascii="Arial"/>
                      <w:sz w:val="20"/>
                    </w:rPr>
                  </w:pPr>
                  <w:r>
                    <w:rPr>
                      <w:rFonts w:ascii="Arial"/>
                      <w:w w:val="100"/>
                      <w:sz w:val="20"/>
                    </w:rPr>
                    <w:t>Pu</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0"/>
                    <w:ind w:leftChars="0" w:left="9" w:rightChars="0" w:right="-9" w:firstLineChars="0" w:firstLine="0"/>
                    <w:jc w:val="left"/>
                    <w:rPr>
                      <w:sz w:val="20"/>
                    </w:rPr>
                  </w:pPr>
                  <w:r>
                    <w:rPr>
                      <w:spacing w:val="-98"/>
                      <w:sz w:val="20"/>
                    </w:rPr>
                    <w:t>表达</w:t>
                  </w:r>
                  <w:r>
                    <w:rPr>
                      <w:sz w:val="20"/>
                    </w:rPr>
                    <w:t>（</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8.126251pt;margin-top:-115.71608pt;width:11.25pt;height:63.4pt;mso-position-horizontal-relative:page;mso-position-vertical-relative:paragraph;z-index:-174232" type="#_x0000_t202" filled="false" stroked="false">
            <v:textbox inset="0,0,0,0">
              <w:txbxContent>
                <w:p w:rsidR="0018722C">
                  <w:pPr>
                    <w:spacing w:before="167"/>
                    <w:ind w:leftChars="0" w:left="9" w:rightChars="0" w:right="0" w:firstLineChars="0" w:firstLine="0"/>
                    <w:jc w:val="left"/>
                    <w:rPr>
                      <w:sz w:val="20"/>
                    </w:rPr>
                  </w:pPr>
                  <w:r>
                    <w:rPr>
                      <w:spacing w:val="-99"/>
                      <w:sz w:val="20"/>
                    </w:rPr>
                    <w:t>蛋白</w:t>
                  </w:r>
                </w:p>
                <w:p w:rsidR="0018722C">
                  <w:pPr>
                    <w:spacing w:line="193" w:lineRule="exact" w:before="47"/>
                    <w:ind w:leftChars="0" w:left="0" w:rightChars="0" w:right="0" w:firstLineChars="0" w:firstLine="0"/>
                    <w:jc w:val="left"/>
                    <w:rPr>
                      <w:rFonts w:ascii="Arial"/>
                      <w:sz w:val="20"/>
                    </w:rPr>
                  </w:pPr>
                  <w:r>
                    <w:rPr>
                      <w:rFonts w:ascii="Arial"/>
                      <w:spacing w:val="-6"/>
                      <w:w w:val="100"/>
                      <w:sz w:val="20"/>
                    </w:rPr>
                    <w:t>SP</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58.600006pt;margin-top:-23.650049pt;width:120.9pt;height:11.25pt;mso-position-horizontal-relative:page;mso-position-vertical-relative:paragraph;z-index:-174208"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血清</w:t>
                  </w:r>
                  <w:r>
                    <w:rPr>
                      <w:rFonts w:ascii="Arial" w:hAnsi="Arial" w:eastAsia="Arial"/>
                      <w:spacing w:val="-2"/>
                      <w:sz w:val="20"/>
                    </w:rPr>
                    <w:t>MMP-9</w:t>
                  </w:r>
                  <w:r>
                    <w:rPr>
                      <w:spacing w:val="-1"/>
                      <w:sz w:val="20"/>
                    </w:rPr>
                    <w:t>含量（μ</w:t>
                  </w:r>
                  <w:r>
                    <w:rPr>
                      <w:rFonts w:ascii="Arial" w:hAnsi="Arial" w:eastAsia="Arial"/>
                      <w:spacing w:val="-1"/>
                      <w:sz w:val="20"/>
                    </w:rPr>
                    <w:t>g/ml</w:t>
                  </w:r>
                  <w:r>
                    <w:rPr>
                      <w:spacing w:val="-1"/>
                      <w:sz w:val="20"/>
                    </w:rPr>
                    <w:t>）</w:t>
                  </w:r>
                </w:p>
              </w:txbxContent>
            </v:textbox>
            <w10:wrap type="none"/>
          </v:shape>
        </w:pict>
      </w:r>
      <w:r>
        <w:rPr>
          <w:kern w:val="2"/>
          <w:sz w:val="22"/>
          <w:szCs w:val="22"/>
          <w:rFonts w:cstheme="minorBidi" w:hAnsiTheme="minorHAnsi" w:eastAsiaTheme="minorHAnsi" w:asciiTheme="minorHAnsi"/>
        </w:rPr>
        <w:pict>
          <v:group style="position:absolute;margin-left:177.119995pt;margin-top:-214.536011pt;width:260.3pt;height:204.7pt;mso-position-horizontal-relative:page;mso-position-vertical-relative:paragraph;z-index:8104" coordorigin="3542,-4291" coordsize="5206,4094">
            <v:shape style="position:absolute;left:3542;top:-4291;width:5206;height:4094" type="#_x0000_t75" stroked="false">
              <v:imagedata r:id="rId79" o:title=""/>
            </v:shape>
            <v:shape style="position:absolute;left:3542;top:-4291;width:5206;height:4094" type="#_x0000_t75" stroked="false">
              <v:imagedata r:id="rId79" o:title=""/>
            </v:shape>
            <v:shape style="position:absolute;left:5172;top:-473;width:2438;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血清</w:t>
                    </w:r>
                    <w:r>
                      <w:rPr>
                        <w:rFonts w:ascii="Arial" w:hAnsi="Arial" w:eastAsia="Arial"/>
                        <w:sz w:val="20"/>
                      </w:rPr>
                      <w:t>MMP-9</w:t>
                    </w:r>
                    <w:r>
                      <w:rPr>
                        <w:sz w:val="20"/>
                      </w:rPr>
                      <w:t>含量（μ</w:t>
                    </w:r>
                    <w:r>
                      <w:rPr>
                        <w:rFonts w:ascii="Arial" w:hAnsi="Arial" w:eastAsia="Arial"/>
                        <w:sz w:val="20"/>
                      </w:rPr>
                      <w:t>g/ml</w:t>
                    </w:r>
                    <w:r>
                      <w:rPr>
                        <w:sz w:val="20"/>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87.126251pt;margin-top:-168.643478pt;width:13.25pt;height:117.3pt;mso-position-horizontal-relative:page;mso-position-vertical-relative:paragraph;z-index:81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6"/>
                      <w:w w:val="100"/>
                      <w:sz w:val="20"/>
                    </w:rPr>
                    <w:t>S</w:t>
                  </w:r>
                  <w:r>
                    <w:rPr>
                      <w:rFonts w:ascii="Arial" w:eastAsia="Arial"/>
                      <w:w w:val="100"/>
                      <w:sz w:val="20"/>
                    </w:rPr>
                    <w:t>P</w:t>
                  </w:r>
                  <w:r>
                    <w:rPr>
                      <w:spacing w:val="-3"/>
                      <w:w w:val="100"/>
                      <w:sz w:val="20"/>
                    </w:rPr>
                    <w:t>蛋白表达</w:t>
                  </w:r>
                  <w:r>
                    <w:rPr>
                      <w:spacing w:val="-5"/>
                      <w:w w:val="100"/>
                      <w:sz w:val="20"/>
                    </w:rPr>
                    <w:t>（</w:t>
                  </w:r>
                  <w:r>
                    <w:rPr>
                      <w:rFonts w:ascii="Arial" w:eastAsia="Arial"/>
                      <w:w w:val="100"/>
                      <w:sz w:val="20"/>
                    </w:rPr>
                    <w:t>P</w:t>
                  </w:r>
                  <w:r>
                    <w:rPr>
                      <w:rFonts w:ascii="Arial" w:eastAsia="Arial"/>
                      <w:spacing w:val="-3"/>
                      <w:w w:val="100"/>
                      <w:sz w:val="20"/>
                    </w:rPr>
                    <w:t>u</w:t>
                  </w:r>
                  <w:r>
                    <w:rPr>
                      <w:w w:val="100"/>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50</w:t>
      </w:r>
      <w:r>
        <w:t xml:space="preserve">  </w:t>
      </w:r>
      <w:r w:rsidR="001852F3">
        <w:rPr>
          <w:kern w:val="2"/>
          <w:sz w:val="22"/>
          <w:szCs w:val="22"/>
          <w:rFonts w:cstheme="minorBidi" w:hAnsiTheme="minorHAnsi" w:eastAsiaTheme="minorHAnsi" w:asciiTheme="minorHAnsi"/>
        </w:rPr>
        <w:t>血清</w:t>
      </w:r>
      <w:r>
        <w:rPr>
          <w:kern w:val="2"/>
          <w:szCs w:val="22"/>
          <w:rFonts w:cstheme="minorBidi" w:hAnsiTheme="minorHAnsi" w:eastAsiaTheme="minorHAnsi" w:asciiTheme="minorHAnsi"/>
          <w:sz w:val="21"/>
        </w:rPr>
        <w:t>MMP-9</w:t>
      </w:r>
      <w:r>
        <w:rPr>
          <w:kern w:val="2"/>
          <w:szCs w:val="22"/>
          <w:rFonts w:cstheme="minorBidi" w:hAnsiTheme="minorHAnsi" w:eastAsiaTheme="minorHAnsi" w:asciiTheme="minorHAnsi"/>
          <w:sz w:val="21"/>
        </w:rPr>
        <w:t>含量（μg/ml）与脑组织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蛋白表达（Pu）直线回归图</w:t>
      </w:r>
    </w:p>
    <w:p w:rsidR="0018722C">
      <w:pPr>
        <w:topLinePunct/>
      </w:pPr>
      <w:r>
        <w:t>脑组织</w:t>
      </w:r>
      <w:r>
        <w:t>SP</w:t>
      </w:r>
      <w:r/>
      <w:r w:rsidR="001852F3">
        <w:t xml:space="preserve">与脑水通道蛋白</w:t>
      </w:r>
      <w:r>
        <w:t>AQP4</w:t>
      </w:r>
      <w:r>
        <w:t>、血清基质蛋白水解酶</w:t>
      </w:r>
      <w:r>
        <w:t>9</w:t>
      </w:r>
      <w:r>
        <w:t>(</w:t>
      </w:r>
      <w:r>
        <w:t>MMP-9</w:t>
      </w:r>
      <w:r>
        <w:t>)</w:t>
      </w:r>
      <w:r>
        <w:t>之间相关性分析结果显示，P</w:t>
      </w:r>
      <w:r/>
      <w:r w:rsidR="001852F3">
        <w:t xml:space="preserve">物质表达及释放越多，炎症反应越重</w:t>
      </w:r>
      <w:r>
        <w:t>，MMP-9</w:t>
      </w:r>
      <w:r/>
      <w:r w:rsidR="001852F3">
        <w:t xml:space="preserve">含量增多，降解和破坏血管内皮基膜的能力越强，引起血管通透性增加，炎性物质渗出增多，</w:t>
      </w:r>
      <w:r>
        <w:t>组织细胞间渗透压改变，导致血管源性脑水肿。另外，</w:t>
      </w:r>
      <w:r>
        <w:t>P</w:t>
      </w:r>
      <w:r/>
      <w:r w:rsidR="001852F3">
        <w:t xml:space="preserve">物质表达及释放越多可</w:t>
      </w:r>
      <w:r>
        <w:t>引起</w:t>
      </w:r>
      <w:r>
        <w:t>AQP4</w:t>
      </w:r>
      <w:r/>
      <w:r w:rsidR="001852F3">
        <w:t xml:space="preserve">表达也增多，引起细胞膜通透性增高，水钠潴留，导致细胞性脑水肿。</w:t>
      </w:r>
      <w:r>
        <w:t>血管源性脑水肿和细胞性脑水肿共同作用导致创伤性脑水肿的形成和发展，引起颅内压增高，甚至脑疝。</w:t>
      </w:r>
    </w:p>
    <w:p w:rsidR="0018722C">
      <w:pPr>
        <w:topLinePunct/>
      </w:pPr>
      <w:r>
        <w:t>（</w:t>
      </w:r>
      <w:r>
        <w:t xml:space="preserve">7</w:t>
      </w:r>
      <w:r>
        <w:t>）</w:t>
      </w:r>
      <w:r>
        <w:t>脑组织</w:t>
      </w:r>
      <w:r>
        <w:t>SP</w:t>
      </w:r>
      <w:r/>
      <w:r w:rsidR="001852F3">
        <w:t xml:space="preserve">基因</w:t>
      </w:r>
      <w:r>
        <w:t>/</w:t>
      </w:r>
      <w:r>
        <w:t>蛋白表达与损伤皮层脑细胞钙离子含量及细胞凋亡指标-亚二倍体</w:t>
      </w:r>
      <w:r>
        <w:t>（</w:t>
      </w:r>
      <w:r>
        <w:t>Hd</w:t>
      </w:r>
      <w:r>
        <w:t>）</w:t>
      </w:r>
      <w:r>
        <w:t>比率之间相关性分析：</w:t>
      </w:r>
    </w:p>
    <w:p w:rsidR="0018722C">
      <w:pPr>
        <w:pStyle w:val="ae"/>
        <w:topLinePunct/>
      </w:pPr>
      <w:r>
        <w:pict>
          <v:shape style="position:absolute;margin-left:189.548523pt;margin-top:106.42131pt;width:10.050pt;height:10.050pt;mso-position-horizontal-relative:page;mso-position-vertical-relative:paragraph;z-index:-174184"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量</w:t>
                  </w:r>
                </w:p>
              </w:txbxContent>
            </v:textbox>
            <w10:wrap type="none"/>
          </v:shape>
        </w:pict>
      </w:r>
      <w:r>
        <w:pict>
          <v:shape style="position:absolute;margin-left:189.548523pt;margin-top:116.261368pt;width:10.050pt;height:39.950pt;mso-position-horizontal-relative:page;mso-position-vertical-relative:paragraph;z-index:-174160" type="#_x0000_t202" filled="false" stroked="false">
            <v:textbox inset="0,0,0,0">
              <w:txbxContent>
                <w:p w:rsidR="0018722C">
                  <w:pPr>
                    <w:spacing w:line="182" w:lineRule="auto" w:before="30"/>
                    <w:ind w:leftChars="0" w:left="0" w:rightChars="0" w:right="0" w:firstLineChars="0" w:firstLine="0"/>
                    <w:jc w:val="both"/>
                    <w:rPr>
                      <w:sz w:val="20"/>
                    </w:rPr>
                  </w:pPr>
                  <w:r>
                    <w:rPr>
                      <w:sz w:val="20"/>
                    </w:rPr>
                    <w:t>含子离钙</w:t>
                  </w:r>
                </w:p>
              </w:txbxContent>
            </v:textbox>
            <w10:wrap type="none"/>
          </v:shape>
        </w:pict>
      </w:r>
      <w:r>
        <w:pict>
          <v:group style="position:absolute;margin-left:194.039993pt;margin-top:60.495937pt;width:235.45pt;height:180pt;mso-position-horizontal-relative:page;mso-position-vertical-relative:paragraph;z-index:8152" coordorigin="3881,1210" coordsize="4709,3600">
            <v:shape style="position:absolute;left:3880;top:1209;width:4709;height:3600" type="#_x0000_t75" stroked="false">
              <v:imagedata r:id="rId80" o:title=""/>
            </v:shape>
            <v:shape style="position:absolute;left:3880;top:1209;width:4709;height:3600" type="#_x0000_t75" stroked="false">
              <v:imagedata r:id="rId80" o:title=""/>
            </v:shape>
            <v:shape style="position:absolute;left:5688;top:4577;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8.548523pt;margin-top:96.789841pt;width:12.05pt;height:90.55pt;mso-position-horizontal-relative:page;mso-position-vertical-relative:paragraph;z-index:820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7"/>
                      <w:w w:val="100"/>
                      <w:sz w:val="20"/>
                    </w:rPr>
                    <w:t>脑脑细胞钙离子含量</w:t>
                  </w:r>
                </w:p>
              </w:txbxContent>
            </v:textbox>
            <w10:wrap type="none"/>
          </v:shape>
        </w:pict>
      </w:r>
      <w:r>
        <w:rPr>
          <w:spacing w:val="-8"/>
        </w:rPr>
        <w:t>脑组织</w:t>
      </w:r>
      <w:r>
        <w:t>SP</w:t>
      </w:r>
      <w:r w:rsidR="001852F3">
        <w:rPr>
          <w:spacing w:val="-4"/>
        </w:rPr>
        <w:t xml:space="preserve">基因表达与损伤皮层脑细胞钙离子含量之间成正相关，相关系数</w:t>
      </w:r>
      <w:r>
        <w:rPr>
          <w:spacing w:val="5"/>
        </w:rPr>
        <w:t>为</w:t>
      </w:r>
      <w:r>
        <w:t>R=0.8555</w:t>
      </w:r>
      <w:r>
        <w:t xml:space="preserve">, </w:t>
      </w:r>
      <w:r>
        <w:t>t=10.184, </w:t>
      </w:r>
      <w:r>
        <w:rPr>
          <w:spacing w:val="2"/>
        </w:rPr>
        <w:t>P&lt;0.05；</w:t>
      </w:r>
      <w:r>
        <w:rPr>
          <w:spacing w:val="8"/>
        </w:rPr>
        <w:t>直线回归方程: </w:t>
      </w:r>
      <w:r>
        <w:t>Y=29.6911+67.2219X (F= 103.7142,</w:t>
      </w:r>
      <w:r w:rsidR="001852F3">
        <w:t xml:space="preserve"> </w:t>
      </w:r>
      <w:r w:rsidR="001852F3">
        <w:t xml:space="preserve">P&lt;0.05). </w:t>
      </w:r>
      <w:r>
        <w:t>(</w:t>
      </w:r>
      <w:r>
        <w:rPr>
          <w:spacing w:val="-10"/>
        </w:rPr>
        <w:t>见图</w:t>
      </w:r>
      <w:r>
        <w:t>5</w:t>
      </w:r>
      <w:r>
        <w:t>1</w:t>
      </w:r>
      <w:r>
        <w:t>)</w:t>
      </w:r>
    </w:p>
    <w:p w:rsidR="0018722C">
      <w:pPr>
        <w:pStyle w:val="a9"/>
        <w:textAlignment w:val="center"/>
        <w:topLinePunct/>
      </w:pPr>
      <w:r>
        <w:rPr>
          <w:kern w:val="2"/>
          <w:sz w:val="22"/>
          <w:szCs w:val="22"/>
          <w:rFonts w:cstheme="minorBidi" w:hAnsiTheme="minorHAnsi" w:eastAsiaTheme="minorHAnsi" w:asciiTheme="minorHAnsi"/>
        </w:rPr>
        <w:pict>
          <v:shape style="margin-left:189.548523pt;margin-top:-83.409431pt;width:10.050pt;height:11.5pt;mso-position-horizontal-relative:page;mso-position-vertical-relative:paragraph;z-index:-174136" type="#_x0000_t202" filled="false" stroked="false">
            <v:textbox inset="0,0,0,0">
              <w:txbxContent>
                <w:p w:rsidR="0018722C">
                  <w:pPr>
                    <w:spacing w:line="229" w:lineRule="exact" w:before="0"/>
                    <w:ind w:leftChars="0" w:left="0" w:rightChars="0" w:right="0" w:firstLineChars="0" w:firstLine="0"/>
                    <w:jc w:val="left"/>
                    <w:rPr>
                      <w:sz w:val="20"/>
                    </w:rPr>
                  </w:pPr>
                  <w:r>
                    <w:rPr>
                      <w:spacing w:val="-1"/>
                      <w:w w:val="100"/>
                      <w:sz w:val="20"/>
                    </w:rPr>
                    <w:t>胞</w:t>
                  </w:r>
                </w:p>
              </w:txbxContent>
            </v:textbox>
            <w10:wrap type="none"/>
          </v:shape>
        </w:pict>
      </w:r>
      <w:r>
        <w:rPr>
          <w:kern w:val="2"/>
          <w:sz w:val="22"/>
          <w:szCs w:val="22"/>
          <w:rFonts w:cstheme="minorBidi" w:hAnsiTheme="minorHAnsi" w:eastAsiaTheme="minorHAnsi" w:asciiTheme="minorHAnsi"/>
        </w:rPr>
        <w:pict>
          <v:shape style="margin-left:284.399994pt;margin-top:-19.318905pt;width:83.1pt;height:11.25pt;mso-position-horizontal-relative:page;mso-position-vertical-relative:paragraph;z-index:-174112"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51</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基因表达与脑细胞钙离子含量直线回归图</w:t>
      </w:r>
    </w:p>
    <w:p w:rsidR="0018722C">
      <w:pPr>
        <w:pStyle w:val="ae"/>
        <w:topLinePunct/>
      </w:pPr>
      <w:r>
        <w:pict>
          <v:shape style="position:absolute;margin-left:178.326889pt;margin-top:128.711411pt;width:10.050pt;height:39.950pt;mso-position-horizontal-relative:page;mso-position-vertical-relative:paragraph;z-index:-173944" type="#_x0000_t202" filled="false" stroked="false">
            <v:textbox inset="0,0,0,0">
              <w:txbxContent>
                <w:p w:rsidR="0018722C">
                  <w:pPr>
                    <w:spacing w:line="180" w:lineRule="auto" w:before="32"/>
                    <w:ind w:leftChars="0" w:left="0" w:rightChars="0" w:right="-19" w:firstLineChars="0" w:firstLine="0"/>
                    <w:jc w:val="left"/>
                    <w:rPr>
                      <w:sz w:val="20"/>
                    </w:rPr>
                  </w:pPr>
                  <w:r>
                    <w:rPr>
                      <w:sz w:val="20"/>
                    </w:rPr>
                    <w:t>量含</w:t>
                  </w:r>
                </w:p>
                <w:p w:rsidR="0018722C">
                  <w:pPr>
                    <w:spacing w:line="234" w:lineRule="exact" w:before="139"/>
                    <w:ind w:leftChars="0" w:left="0" w:rightChars="0" w:right="-19" w:firstLineChars="0" w:firstLine="0"/>
                    <w:jc w:val="left"/>
                    <w:rPr>
                      <w:sz w:val="20"/>
                    </w:rPr>
                  </w:pPr>
                  <w:r>
                    <w:rPr>
                      <w:sz w:val="20"/>
                    </w:rPr>
                    <w:t>离子</w:t>
                  </w:r>
                </w:p>
              </w:txbxContent>
            </v:textbox>
            <w10:wrap type="none"/>
          </v:shape>
        </w:pict>
      </w:r>
      <w:r>
        <w:pict>
          <v:group style="position:absolute;margin-left:180.720001pt;margin-top:63.515911pt;width:260.1pt;height:220.75pt;mso-position-horizontal-relative:page;mso-position-vertical-relative:paragraph;z-index:8392" coordorigin="3614,1270" coordsize="5202,4415">
            <v:shape style="position:absolute;left:3614;top:1270;width:5202;height:4415" type="#_x0000_t75" stroked="false">
              <v:imagedata r:id="rId81" o:title=""/>
            </v:shape>
            <v:shape style="position:absolute;left:3614;top:1270;width:5202;height:4415" type="#_x0000_t75" stroked="false">
              <v:imagedata r:id="rId81" o:title=""/>
            </v:shape>
            <v:shape style="position:absolute;left:5239;top:5420;width:232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77.326889pt;margin-top:127.711403pt;width:12.05pt;height:81.9pt;mso-position-horizontal-relative:page;mso-position-vertical-relative:paragraph;z-index:8464"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4"/>
                      <w:w w:val="100"/>
                      <w:sz w:val="20"/>
                    </w:rPr>
                    <w:t>脑细胞钙离子含量</w:t>
                  </w:r>
                </w:p>
              </w:txbxContent>
            </v:textbox>
            <w10:wrap type="none"/>
          </v:shape>
        </w:pict>
      </w:r>
      <w:r>
        <w:rPr>
          <w:spacing w:val="-8"/>
        </w:rPr>
        <w:t>脑组织</w:t>
      </w:r>
      <w:r>
        <w:t>SP</w:t>
      </w:r>
      <w:r w:rsidR="001852F3">
        <w:rPr>
          <w:spacing w:val="-4"/>
        </w:rPr>
        <w:t xml:space="preserve">蛋白表达与损伤皮层脑细胞钙离子含量之间成正相关，相关系数</w:t>
      </w:r>
      <w:r>
        <w:rPr>
          <w:spacing w:val="5"/>
        </w:rPr>
        <w:t>为</w:t>
      </w:r>
      <w:r>
        <w:t>R=0.8423</w:t>
      </w:r>
      <w:r>
        <w:rPr>
          <w:spacing w:val="-32"/>
        </w:rPr>
        <w:t>,</w:t>
      </w:r>
      <w:r>
        <w:rPr>
          <w:spacing w:val="-32"/>
        </w:rPr>
        <w:t> </w:t>
      </w:r>
      <w:r>
        <w:t>t=9.6333, </w:t>
      </w:r>
      <w:r>
        <w:rPr>
          <w:spacing w:val="3"/>
        </w:rPr>
        <w:t>P&lt;0.05；</w:t>
      </w:r>
      <w:r>
        <w:rPr>
          <w:spacing w:val="10"/>
        </w:rPr>
        <w:t>直线回归方程: </w:t>
      </w:r>
      <w:r>
        <w:t>Y=13.8593+9.0069X (F= 92.8000,</w:t>
      </w:r>
      <w:r w:rsidR="001852F3">
        <w:t xml:space="preserve"> </w:t>
      </w:r>
      <w:r w:rsidR="001852F3">
        <w:t xml:space="preserve">P&lt;0.05). </w:t>
      </w:r>
      <w:r>
        <w:t>(</w:t>
      </w:r>
      <w:r>
        <w:rPr>
          <w:spacing w:val="-10"/>
        </w:rPr>
        <w:t>见</w:t>
      </w:r>
      <w:r>
        <w:rPr>
          <w:spacing w:val="-10"/>
        </w:rPr>
        <w:t>图</w:t>
      </w:r>
      <w:r>
        <w:t>52</w:t>
      </w:r>
      <w:r>
        <w:t>)</w:t>
      </w:r>
    </w:p>
    <w:p w:rsidR="0018722C">
      <w:pPr>
        <w:pStyle w:val="a9"/>
        <w:textAlignment w:val="center"/>
        <w:topLinePunct/>
      </w:pPr>
      <w:r>
        <w:rPr>
          <w:kern w:val="2"/>
          <w:sz w:val="22"/>
          <w:szCs w:val="22"/>
          <w:rFonts w:cstheme="minorBidi" w:hAnsiTheme="minorHAnsi" w:eastAsiaTheme="minorHAnsi" w:asciiTheme="minorHAnsi"/>
        </w:rPr>
        <w:pict>
          <v:shape style="margin-left:178.326889pt;margin-top:-125.615891pt;width:10.050pt;height:40.3pt;mso-position-horizontal-relative:page;mso-position-vertical-relative:paragraph;z-index:-173920" type="#_x0000_t202" filled="false" stroked="false">
            <v:textbox inset="0,0,0,0">
              <w:txbxContent>
                <w:p w:rsidR="0018722C">
                  <w:pPr>
                    <w:spacing w:line="400" w:lineRule="atLeast" w:before="31"/>
                    <w:ind w:leftChars="0" w:left="0" w:rightChars="0" w:right="-19" w:firstLineChars="0" w:firstLine="0"/>
                    <w:jc w:val="left"/>
                    <w:rPr>
                      <w:sz w:val="20"/>
                    </w:rPr>
                  </w:pPr>
                  <w:r>
                    <w:rPr>
                      <w:sz w:val="20"/>
                    </w:rPr>
                    <w:t>胞钙脑细</w:t>
                  </w:r>
                </w:p>
              </w:txbxContent>
            </v:textbox>
            <w10:wrap type="none"/>
          </v:shape>
        </w:pict>
      </w:r>
      <w:r>
        <w:rPr>
          <w:kern w:val="2"/>
          <w:sz w:val="22"/>
          <w:szCs w:val="22"/>
          <w:rFonts w:cstheme="minorBidi" w:hAnsiTheme="minorHAnsi" w:eastAsiaTheme="minorHAnsi" w:asciiTheme="minorHAnsi"/>
        </w:rPr>
        <w:pict>
          <v:shape style="margin-left:261.959991pt;margin-top:-22.930538pt;width:115.15pt;height:11.25pt;mso-position-horizontal-relative:page;mso-position-vertical-relative:paragraph;z-index:-173896"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52</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蛋白表达（Pu）与脑细胞钙离子含量直线回归图</w:t>
      </w:r>
    </w:p>
    <w:p w:rsidR="0018722C">
      <w:pPr>
        <w:pStyle w:val="ae"/>
        <w:topLinePunct/>
      </w:pPr>
      <w:r>
        <w:pict>
          <v:shape style="position:absolute;margin-left:182.426254pt;margin-top:119.529633pt;width:11.25pt;height:58.9pt;mso-position-horizontal-relative:page;mso-position-vertical-relative:paragraph;z-index:-173872" type="#_x0000_t202" filled="false" stroked="false">
            <v:textbox inset="0,0,0,0">
              <w:txbxContent>
                <w:p w:rsidR="0018722C">
                  <w:pPr>
                    <w:spacing w:line="210" w:lineRule="exact" w:before="0"/>
                    <w:ind w:leftChars="0" w:left="9" w:rightChars="0" w:right="0" w:firstLineChars="0" w:firstLine="0"/>
                    <w:jc w:val="left"/>
                    <w:rPr>
                      <w:sz w:val="20"/>
                    </w:rPr>
                  </w:pPr>
                  <w:r>
                    <w:rPr>
                      <w:w w:val="100"/>
                      <w:sz w:val="20"/>
                    </w:rPr>
                    <w:t>）</w:t>
                  </w:r>
                </w:p>
                <w:p w:rsidR="0018722C">
                  <w:pPr>
                    <w:spacing w:line="211" w:lineRule="exact" w:before="0"/>
                    <w:ind w:leftChars="0" w:left="0" w:rightChars="0" w:right="0" w:firstLineChars="0" w:firstLine="0"/>
                    <w:jc w:val="left"/>
                    <w:rPr>
                      <w:rFonts w:ascii="Arial"/>
                      <w:sz w:val="20"/>
                    </w:rPr>
                  </w:pPr>
                  <w:r>
                    <w:rPr>
                      <w:rFonts w:ascii="Arial"/>
                      <w:w w:val="100"/>
                      <w:sz w:val="20"/>
                    </w:rPr>
                    <w:t>%</w:t>
                  </w:r>
                </w:p>
                <w:p w:rsidR="0018722C">
                  <w:pPr>
                    <w:spacing w:before="126"/>
                    <w:ind w:leftChars="0" w:left="9" w:rightChars="0" w:right="0" w:firstLineChars="0" w:firstLine="0"/>
                    <w:jc w:val="left"/>
                    <w:rPr>
                      <w:sz w:val="20"/>
                    </w:rPr>
                  </w:pPr>
                  <w:r>
                    <w:rPr>
                      <w:sz w:val="20"/>
                    </w:rPr>
                    <w:t>率</w:t>
                  </w:r>
                  <w:r>
                    <w:rPr>
                      <w:spacing w:val="-197"/>
                      <w:sz w:val="20"/>
                    </w:rPr>
                    <w:t>（</w:t>
                  </w:r>
                </w:p>
                <w:p w:rsidR="0018722C">
                  <w:pPr>
                    <w:spacing w:line="234" w:lineRule="exact" w:before="135"/>
                    <w:ind w:leftChars="0" w:left="9" w:rightChars="0" w:right="0" w:firstLineChars="0" w:firstLine="0"/>
                    <w:jc w:val="left"/>
                    <w:rPr>
                      <w:sz w:val="20"/>
                    </w:rPr>
                  </w:pPr>
                  <w:r>
                    <w:rPr>
                      <w:sz w:val="20"/>
                    </w:rPr>
                    <w:t>）</w:t>
                  </w:r>
                  <w:r>
                    <w:rPr>
                      <w:spacing w:val="-197"/>
                      <w:sz w:val="20"/>
                    </w:rPr>
                    <w:t>比</w:t>
                  </w:r>
                </w:p>
              </w:txbxContent>
            </v:textbox>
            <w10:wrap type="none"/>
          </v:shape>
        </w:pict>
      </w:r>
      <w:r>
        <w:pict>
          <v:group style="position:absolute;margin-left:177.119995pt;margin-top:67.955933pt;width:260.3pt;height:220.8pt;mso-position-horizontal-relative:page;mso-position-vertical-relative:paragraph;z-index:8440" coordorigin="3542,1359" coordsize="5206,4416">
            <v:shape style="position:absolute;left:3542;top:1359;width:5206;height:4416" type="#_x0000_t75" stroked="false">
              <v:imagedata r:id="rId82" o:title=""/>
            </v:shape>
            <v:shape style="position:absolute;left:3542;top:1359;width:5206;height:4416" type="#_x0000_t75" stroked="false">
              <v:imagedata r:id="rId82" o:title=""/>
            </v:shape>
            <v:shape style="position:absolute;left:5506;top:5510;width:1682;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1.426254pt;margin-top:118.529633pt;width:13.25pt;height:123.55pt;mso-position-horizontal-relative:page;mso-position-vertical-relative:paragraph;z-index:84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2"/>
                      <w:w w:val="100"/>
                      <w:sz w:val="20"/>
                    </w:rPr>
                    <w:t>亚二倍体</w:t>
                  </w:r>
                  <w:r>
                    <w:rPr>
                      <w:spacing w:val="-1"/>
                      <w:w w:val="100"/>
                      <w:sz w:val="20"/>
                    </w:rPr>
                    <w:t>（</w:t>
                  </w:r>
                  <w:r>
                    <w:rPr>
                      <w:rFonts w:ascii="Arial" w:eastAsia="Arial"/>
                      <w:spacing w:val="-2"/>
                      <w:w w:val="100"/>
                      <w:sz w:val="20"/>
                    </w:rPr>
                    <w:t>H</w:t>
                  </w:r>
                  <w:r>
                    <w:rPr>
                      <w:rFonts w:ascii="Arial" w:eastAsia="Arial"/>
                      <w:spacing w:val="-3"/>
                      <w:w w:val="100"/>
                      <w:sz w:val="20"/>
                    </w:rPr>
                    <w:t>d</w:t>
                  </w:r>
                  <w:r>
                    <w:rPr>
                      <w:w w:val="100"/>
                      <w:sz w:val="20"/>
                    </w:rPr>
                    <w:t>）</w:t>
                  </w:r>
                  <w:r>
                    <w:rPr>
                      <w:spacing w:val="-3"/>
                      <w:w w:val="100"/>
                      <w:sz w:val="20"/>
                    </w:rPr>
                    <w:t>比率</w:t>
                  </w:r>
                  <w:r>
                    <w:rPr>
                      <w:spacing w:val="-1"/>
                      <w:w w:val="100"/>
                      <w:sz w:val="20"/>
                    </w:rPr>
                    <w:t>（</w:t>
                  </w:r>
                  <w:r>
                    <w:rPr>
                      <w:rFonts w:ascii="Arial" w:eastAsia="Arial"/>
                      <w:spacing w:val="-2"/>
                      <w:w w:val="100"/>
                      <w:sz w:val="20"/>
                    </w:rPr>
                    <w:t>%</w:t>
                  </w:r>
                  <w:r>
                    <w:rPr>
                      <w:w w:val="100"/>
                      <w:sz w:val="20"/>
                    </w:rPr>
                    <w:t>）</w:t>
                  </w:r>
                </w:p>
              </w:txbxContent>
            </v:textbox>
            <w10:wrap type="none"/>
          </v:shape>
        </w:pict>
      </w:r>
      <w:r>
        <w:rPr>
          <w:spacing w:val="-8"/>
        </w:rPr>
        <w:t>脑组织</w:t>
      </w:r>
      <w:r>
        <w:t>SP</w:t>
      </w:r>
      <w:r w:rsidR="001852F3">
        <w:rPr>
          <w:spacing w:val="-4"/>
        </w:rPr>
        <w:t xml:space="preserve">基因表达与损伤皮层脑细胞亚二倍体</w:t>
      </w:r>
      <w:r>
        <w:t>（Hd）比率之间成正相关，</w:t>
      </w:r>
      <w:r>
        <w:rPr>
          <w:spacing w:val="-5"/>
        </w:rPr>
        <w:t>相关系数为</w:t>
      </w:r>
      <w:r>
        <w:rPr>
          <w:spacing w:val="-2"/>
        </w:rPr>
        <w:t>R=0.9154</w:t>
      </w:r>
      <w:r>
        <w:rPr>
          <w:spacing w:val="-2"/>
        </w:rPr>
        <w:t xml:space="preserve">, </w:t>
      </w:r>
      <w:r>
        <w:rPr>
          <w:spacing w:val="-2"/>
        </w:rPr>
        <w:t>t=14.0146,</w:t>
      </w:r>
      <w:r>
        <w:rPr>
          <w:spacing w:val="-28"/>
        </w:rPr>
        <w:t> </w:t>
      </w:r>
      <w:r>
        <w:rPr>
          <w:spacing w:val="-6"/>
        </w:rPr>
        <w:t>P&lt;0.05</w:t>
      </w:r>
      <w:r>
        <w:rPr>
          <w:spacing w:val="-4"/>
        </w:rPr>
        <w:t>；直线回归方程: </w:t>
      </w:r>
      <w:r>
        <w:t>Y=-4.4359+15.0988X (F=196.4079,</w:t>
      </w:r>
      <w:r w:rsidR="001852F3">
        <w:t xml:space="preserve"> </w:t>
      </w:r>
      <w:r w:rsidR="001852F3">
        <w:t xml:space="preserve">P&lt;0.05). </w:t>
      </w:r>
      <w:r>
        <w:t>(</w:t>
      </w:r>
      <w:r>
        <w:rPr>
          <w:spacing w:val="-10"/>
        </w:rPr>
        <w:t>见图</w:t>
      </w:r>
      <w:r>
        <w:t>5</w:t>
      </w:r>
      <w:r>
        <w:t>3</w:t>
      </w:r>
      <w:r>
        <w:t>)</w:t>
      </w:r>
    </w:p>
    <w:p w:rsidR="0018722C">
      <w:pPr>
        <w:pStyle w:val="a9"/>
        <w:textAlignment w:val="center"/>
        <w:topLinePunct/>
      </w:pPr>
      <w:r>
        <w:rPr>
          <w:kern w:val="2"/>
          <w:sz w:val="22"/>
          <w:szCs w:val="22"/>
          <w:rFonts w:cstheme="minorBidi" w:hAnsiTheme="minorHAnsi" w:eastAsiaTheme="minorHAnsi" w:asciiTheme="minorHAnsi"/>
        </w:rPr>
        <w:pict>
          <v:shape style="margin-left:182.426254pt;margin-top:-120.105743pt;width:11.25pt;height:62.75pt;mso-position-horizontal-relative:page;mso-position-vertical-relative:paragraph;z-index:-173848" type="#_x0000_t202" filled="false" stroked="false">
            <v:textbox inset="0,0,0,0">
              <w:txbxContent>
                <w:p w:rsidR="0018722C">
                  <w:pPr>
                    <w:spacing w:line="192" w:lineRule="exact" w:before="67"/>
                    <w:ind w:leftChars="0" w:left="0" w:rightChars="0" w:right="0" w:firstLineChars="0" w:firstLine="0"/>
                    <w:jc w:val="left"/>
                    <w:rPr>
                      <w:rFonts w:ascii="Arial"/>
                      <w:sz w:val="20"/>
                    </w:rPr>
                  </w:pPr>
                  <w:r>
                    <w:rPr>
                      <w:rFonts w:ascii="Arial"/>
                      <w:spacing w:val="-2"/>
                      <w:w w:val="100"/>
                      <w:sz w:val="20"/>
                    </w:rPr>
                    <w:t>Hd</w:t>
                  </w:r>
                </w:p>
                <w:p w:rsidR="0018722C">
                  <w:pPr>
                    <w:spacing w:line="224" w:lineRule="exact" w:before="0"/>
                    <w:ind w:leftChars="0" w:left="9" w:rightChars="0" w:right="0" w:firstLineChars="0" w:firstLine="0"/>
                    <w:jc w:val="left"/>
                    <w:rPr>
                      <w:sz w:val="20"/>
                    </w:rPr>
                  </w:pPr>
                  <w:r>
                    <w:rPr>
                      <w:w w:val="100"/>
                      <w:sz w:val="20"/>
                    </w:rPr>
                    <w:t>（</w:t>
                  </w:r>
                </w:p>
                <w:p w:rsidR="0018722C">
                  <w:pPr>
                    <w:spacing w:line="402" w:lineRule="exact" w:before="47"/>
                    <w:ind w:leftChars="0" w:left="9" w:rightChars="0" w:right="-4" w:firstLineChars="0" w:firstLine="0"/>
                    <w:jc w:val="left"/>
                    <w:rPr>
                      <w:sz w:val="20"/>
                    </w:rPr>
                  </w:pPr>
                  <w:r>
                    <w:rPr>
                      <w:sz w:val="20"/>
                    </w:rPr>
                    <w:t>倍</w:t>
                  </w:r>
                  <w:r>
                    <w:rPr>
                      <w:spacing w:val="-201"/>
                      <w:sz w:val="20"/>
                    </w:rPr>
                    <w:t>体</w:t>
                  </w:r>
                  <w:r>
                    <w:rPr>
                      <w:sz w:val="20"/>
                    </w:rPr>
                    <w:t>亚二</w:t>
                  </w:r>
                </w:p>
              </w:txbxContent>
            </v:textbox>
            <w10:wrap type="none"/>
          </v:shape>
        </w:pict>
      </w:r>
      <w:r>
        <w:rPr>
          <w:kern w:val="2"/>
          <w:sz w:val="22"/>
          <w:szCs w:val="22"/>
          <w:rFonts w:cstheme="minorBidi" w:hAnsiTheme="minorHAnsi" w:eastAsiaTheme="minorHAnsi" w:asciiTheme="minorHAnsi"/>
        </w:rPr>
        <w:pict>
          <v:shape style="margin-left:275.339996pt;margin-top:-22.928799pt;width:83.1pt;height:11.25pt;mso-position-horizontal-relative:page;mso-position-vertical-relative:paragraph;z-index:-17382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3"/>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53</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基因表达与亚二倍体（Hd）比率（%）直线回归图</w:t>
      </w:r>
    </w:p>
    <w:p w:rsidR="0018722C">
      <w:pPr>
        <w:topLinePunct/>
      </w:pPr>
      <w:r>
        <w:t xml:space="preserve">脑组织</w:t>
      </w:r>
      <w:r>
        <w:t xml:space="preserve">SP</w:t>
      </w:r>
      <w:r/>
      <w:r w:rsidR="001852F3">
        <w:t xml:space="preserve">蛋白表达与损伤皮层脑细胞亚二倍体</w:t>
      </w:r>
      <w:r>
        <w:t xml:space="preserve">（</w:t>
      </w:r>
      <w:r>
        <w:t xml:space="preserve">Hd</w:t>
      </w:r>
      <w:r>
        <w:t xml:space="preserve">）</w:t>
      </w:r>
      <w:r>
        <w:t xml:space="preserve">比率之间成正相关，</w:t>
      </w:r>
      <w:r>
        <w:t xml:space="preserve">相关系数为</w:t>
      </w:r>
      <w:r>
        <w:t xml:space="preserve">R=0.9145</w:t>
      </w:r>
      <w:r>
        <w:t xml:space="preserve">, </w:t>
      </w:r>
      <w:r>
        <w:t xml:space="preserve">t=13.9372,</w:t>
      </w:r>
      <w:r>
        <w:t xml:space="preserve"> </w:t>
      </w:r>
      <w:r>
        <w:t xml:space="preserve">P&lt;0.05</w:t>
      </w:r>
      <w:r>
        <w:t xml:space="preserve">；直线回归方程: </w:t>
      </w:r>
      <w:r>
        <w:t xml:space="preserve">Y=-8.2836+2.0528X </w:t>
      </w:r>
      <w:r>
        <w:t xml:space="preserve">(</w:t>
      </w:r>
      <w:r>
        <w:t xml:space="preserve">F=194.2450,</w:t>
      </w:r>
      <w:r w:rsidR="001852F3">
        <w:t xml:space="preserve"> </w:t>
      </w:r>
      <w:r w:rsidR="001852F3">
        <w:t xml:space="preserve">P&lt;0.05</w:t>
      </w:r>
      <w:r>
        <w:t xml:space="preserve">)</w:t>
      </w:r>
      <w:r>
        <w:t xml:space="preserve">. </w:t>
      </w:r>
      <w:r>
        <w:t xml:space="preserve">(</w:t>
      </w:r>
      <w:r>
        <w:rPr>
          <w:spacing w:val="-10"/>
        </w:rPr>
        <w:t xml:space="preserve">见图</w:t>
      </w:r>
      <w:r>
        <w:t xml:space="preserve">5</w:t>
      </w:r>
      <w:r>
        <w:t>4</w:t>
      </w:r>
      <w:r>
        <w:t xml:space="preserve">)</w:t>
      </w:r>
    </w:p>
    <w:p w:rsidR="0018722C">
      <w:pPr>
        <w:pStyle w:val="aff7"/>
        <w:topLinePunct/>
      </w:pPr>
      <w:r>
        <w:pict>
          <v:shape style="margin-left:182.888519pt;margin-top:128.373703pt;width:10.050pt;height:10.050pt;mso-position-horizontal-relative:page;mso-position-vertical-relative:page;z-index:-173656"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margin-left:182.426254pt;margin-top:138.368011pt;width:11.25pt;height:48.85pt;mso-position-horizontal-relative:page;mso-position-vertical-relative:page;z-index:-173632" type="#_x0000_t202" filled="false" stroked="false">
            <v:textbox inset="0,0,0,0">
              <w:txbxContent>
                <w:p w:rsidR="0018722C">
                  <w:pPr>
                    <w:spacing w:line="183" w:lineRule="exact" w:before="0"/>
                    <w:ind w:leftChars="0" w:left="0" w:rightChars="0" w:right="0" w:firstLineChars="0" w:firstLine="0"/>
                    <w:jc w:val="left"/>
                    <w:rPr>
                      <w:rFonts w:ascii="Arial"/>
                      <w:sz w:val="20"/>
                    </w:rPr>
                  </w:pPr>
                  <w:r>
                    <w:rPr>
                      <w:rFonts w:ascii="Arial"/>
                      <w:w w:val="100"/>
                      <w:sz w:val="20"/>
                    </w:rPr>
                    <w:t>%</w:t>
                  </w:r>
                </w:p>
                <w:p w:rsidR="0018722C">
                  <w:pPr>
                    <w:spacing w:line="184" w:lineRule="auto" w:before="22"/>
                    <w:ind w:leftChars="0" w:left="9" w:rightChars="0" w:right="-4" w:firstLineChars="0" w:firstLine="0"/>
                    <w:jc w:val="left"/>
                    <w:rPr>
                      <w:sz w:val="20"/>
                    </w:rPr>
                  </w:pPr>
                  <w:r>
                    <w:rPr>
                      <w:sz w:val="20"/>
                    </w:rPr>
                    <w:t>（ 率</w:t>
                  </w:r>
                </w:p>
                <w:p w:rsidR="0018722C">
                  <w:pPr>
                    <w:spacing w:line="234" w:lineRule="exact" w:before="134"/>
                    <w:ind w:leftChars="0" w:left="9" w:rightChars="0" w:right="0" w:firstLineChars="0" w:firstLine="0"/>
                    <w:jc w:val="left"/>
                    <w:rPr>
                      <w:sz w:val="20"/>
                    </w:rPr>
                  </w:pPr>
                  <w:r>
                    <w:rPr>
                      <w:spacing w:val="-1"/>
                      <w:sz w:val="20"/>
                    </w:rPr>
                    <w:t>）</w:t>
                  </w:r>
                  <w:r>
                    <w:rPr>
                      <w:spacing w:val="-196"/>
                      <w:sz w:val="20"/>
                    </w:rPr>
                    <w:t>比</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2.426254pt;margin-top:-122.565765pt;width:11.25pt;height:62.65pt;mso-position-horizontal-relative:page;mso-position-vertical-relative:paragraph;z-index:-173608" type="#_x0000_t202" filled="false" stroked="false">
            <v:textbox inset="0,0,0,0">
              <w:txbxContent>
                <w:p w:rsidR="0018722C">
                  <w:pPr>
                    <w:spacing w:line="192" w:lineRule="exact" w:before="67"/>
                    <w:ind w:leftChars="0" w:left="0" w:rightChars="0" w:right="0" w:firstLineChars="0" w:firstLine="0"/>
                    <w:jc w:val="left"/>
                    <w:rPr>
                      <w:rFonts w:ascii="Arial"/>
                      <w:sz w:val="20"/>
                    </w:rPr>
                  </w:pPr>
                  <w:r>
                    <w:rPr>
                      <w:rFonts w:ascii="Arial"/>
                      <w:spacing w:val="-2"/>
                      <w:w w:val="100"/>
                      <w:sz w:val="20"/>
                    </w:rPr>
                    <w:t>Hd</w:t>
                  </w:r>
                </w:p>
                <w:p w:rsidR="0018722C">
                  <w:pPr>
                    <w:spacing w:line="180" w:lineRule="auto" w:before="27"/>
                    <w:ind w:leftChars="0" w:left="9" w:rightChars="0" w:right="-4" w:firstLineChars="0" w:firstLine="0"/>
                    <w:jc w:val="left"/>
                    <w:rPr>
                      <w:sz w:val="20"/>
                    </w:rPr>
                  </w:pPr>
                  <w:r>
                    <w:rPr>
                      <w:sz w:val="20"/>
                    </w:rPr>
                    <w:t>（ 体</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line="234" w:lineRule="exact" w:before="1"/>
                    <w:ind w:leftChars="0" w:left="9" w:rightChars="0" w:right="-9" w:firstLineChars="0" w:firstLine="0"/>
                    <w:jc w:val="left"/>
                    <w:rPr>
                      <w:sz w:val="20"/>
                    </w:rPr>
                  </w:pPr>
                  <w:r>
                    <w:rPr>
                      <w:spacing w:val="-98"/>
                      <w:sz w:val="20"/>
                    </w:rPr>
                    <w:t>亚二</w:t>
                  </w:r>
                  <w:r>
                    <w:rPr>
                      <w:sz w:val="20"/>
                    </w:rPr>
                    <w:t>倍</w:t>
                  </w:r>
                </w:p>
              </w:txbxContent>
            </v:textbox>
            <w10:wrap type="none"/>
          </v:shape>
        </w:pict>
      </w:r>
      <w:r>
        <w:rPr>
          <w:kern w:val="2"/>
          <w:sz w:val="22"/>
          <w:szCs w:val="22"/>
          <w:rFonts w:cstheme="minorBidi" w:hAnsiTheme="minorHAnsi" w:eastAsiaTheme="minorHAnsi" w:asciiTheme="minorHAnsi"/>
        </w:rPr>
        <w:pict>
          <v:shape style="position:absolute;margin-left:264.119995pt;margin-top:-25.448818pt;width:115.2pt;height:11.25pt;mso-position-horizontal-relative:page;mso-position-vertical-relative:paragraph;z-index:-173584"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eastAsia="Arial"/>
                      <w:spacing w:val="-3"/>
                      <w:sz w:val="20"/>
                    </w:rPr>
                    <w:t>SP</w:t>
                  </w:r>
                  <w:r>
                    <w:rPr>
                      <w:spacing w:val="-3"/>
                      <w:sz w:val="20"/>
                    </w:rPr>
                    <w:t>蛋白表达</w:t>
                  </w:r>
                  <w:r>
                    <w:rPr>
                      <w:spacing w:val="-1"/>
                      <w:sz w:val="20"/>
                    </w:rPr>
                    <w:t>（</w:t>
                  </w:r>
                  <w:r>
                    <w:rPr>
                      <w:rFonts w:ascii="Arial" w:eastAsia="Arial"/>
                      <w:spacing w:val="-1"/>
                      <w:sz w:val="20"/>
                    </w:rPr>
                    <w:t>Pu</w:t>
                  </w:r>
                  <w:r>
                    <w:rPr>
                      <w:spacing w:val="-1"/>
                      <w:sz w:val="20"/>
                    </w:rPr>
                    <w:t>）</w:t>
                  </w:r>
                </w:p>
              </w:txbxContent>
            </v:textbox>
            <w10:wrap type="none"/>
          </v:shape>
        </w:pict>
      </w:r>
      <w:r>
        <w:rPr>
          <w:kern w:val="2"/>
          <w:sz w:val="22"/>
          <w:szCs w:val="22"/>
          <w:rFonts w:cstheme="minorBidi" w:hAnsiTheme="minorHAnsi" w:eastAsiaTheme="minorHAnsi" w:asciiTheme="minorHAnsi"/>
        </w:rPr>
        <w:pict>
          <v:group style="position:absolute;margin-left:177.119995pt;margin-top:-231.276047pt;width:260.3pt;height:220.6pt;mso-position-horizontal-relative:page;mso-position-vertical-relative:paragraph;z-index:8704" coordorigin="3542,-4626" coordsize="5206,4412">
            <v:shape style="position:absolute;left:3542;top:-4626;width:5206;height:4412" type="#_x0000_t75" stroked="false">
              <v:imagedata r:id="rId83" o:title=""/>
            </v:shape>
            <v:shape style="position:absolute;left:3542;top:-4626;width:5206;height:4412" type="#_x0000_t75" stroked="false">
              <v:imagedata r:id="rId83" o:title=""/>
            </v:shape>
            <v:shape style="position:absolute;left:5282;top:-509;width:232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181.426254pt;margin-top:-182.382339pt;width:13.25pt;height:123.5pt;mso-position-horizontal-relative:page;mso-position-vertical-relative:paragraph;z-index:880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3"/>
                      <w:w w:val="100"/>
                      <w:sz w:val="20"/>
                    </w:rPr>
                    <w:t>亚二倍体</w:t>
                  </w:r>
                  <w:r>
                    <w:rPr>
                      <w:spacing w:val="-1"/>
                      <w:w w:val="100"/>
                      <w:sz w:val="20"/>
                    </w:rPr>
                    <w:t>（</w:t>
                  </w:r>
                  <w:r>
                    <w:rPr>
                      <w:rFonts w:ascii="Arial" w:eastAsia="Arial"/>
                      <w:spacing w:val="-2"/>
                      <w:w w:val="100"/>
                      <w:sz w:val="20"/>
                    </w:rPr>
                    <w:t>Hd</w:t>
                  </w:r>
                  <w:r>
                    <w:rPr>
                      <w:spacing w:val="-1"/>
                      <w:w w:val="100"/>
                      <w:sz w:val="20"/>
                    </w:rPr>
                    <w:t>）</w:t>
                  </w:r>
                  <w:r>
                    <w:rPr>
                      <w:spacing w:val="-3"/>
                      <w:w w:val="100"/>
                      <w:sz w:val="20"/>
                    </w:rPr>
                    <w:t>比率</w:t>
                  </w:r>
                  <w:r>
                    <w:rPr>
                      <w:spacing w:val="-1"/>
                      <w:w w:val="100"/>
                      <w:sz w:val="20"/>
                    </w:rPr>
                    <w:t>（</w:t>
                  </w:r>
                  <w:r>
                    <w:rPr>
                      <w:rFonts w:ascii="Arial" w:eastAsia="Arial"/>
                      <w:spacing w:val="-2"/>
                      <w:w w:val="100"/>
                      <w:sz w:val="20"/>
                    </w:rPr>
                    <w:t>%</w:t>
                  </w:r>
                  <w:r>
                    <w:rPr>
                      <w:w w:val="100"/>
                      <w:sz w:val="20"/>
                    </w:rPr>
                    <w:t>）</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54</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蛋白表达（Pu）与亚二倍体（Hd）比率（%）直线回归图</w:t>
      </w:r>
    </w:p>
    <w:p w:rsidR="0018722C">
      <w:pPr>
        <w:pStyle w:val="ae"/>
        <w:topLinePunct/>
      </w:pPr>
      <w:r>
        <w:pict>
          <v:shape style="margin-left:182.426254pt;margin-top:125.239632pt;width:11.25pt;height:58.85pt;mso-position-horizontal-relative:page;mso-position-vertical-relative:paragraph;z-index:-173560" type="#_x0000_t202" filled="false" stroked="false">
            <v:textbox inset="0,0,0,0">
              <w:txbxContent>
                <w:p w:rsidR="0018722C">
                  <w:pPr>
                    <w:spacing w:line="210" w:lineRule="exact" w:before="0"/>
                    <w:ind w:leftChars="0" w:left="9" w:rightChars="0" w:right="0" w:firstLineChars="0" w:firstLine="0"/>
                    <w:jc w:val="left"/>
                    <w:rPr>
                      <w:sz w:val="20"/>
                    </w:rPr>
                  </w:pPr>
                  <w:r>
                    <w:rPr>
                      <w:w w:val="100"/>
                      <w:sz w:val="20"/>
                    </w:rPr>
                    <w:t>）</w:t>
                  </w:r>
                </w:p>
                <w:p w:rsidR="0018722C">
                  <w:pPr>
                    <w:spacing w:line="211" w:lineRule="exact" w:before="0"/>
                    <w:ind w:leftChars="0" w:left="0" w:rightChars="0" w:right="0" w:firstLineChars="0" w:firstLine="0"/>
                    <w:jc w:val="left"/>
                    <w:rPr>
                      <w:rFonts w:ascii="Arial"/>
                      <w:sz w:val="20"/>
                    </w:rPr>
                  </w:pPr>
                  <w:r>
                    <w:rPr>
                      <w:rFonts w:ascii="Arial"/>
                      <w:w w:val="100"/>
                      <w:sz w:val="20"/>
                    </w:rPr>
                    <w:t>%</w:t>
                  </w:r>
                </w:p>
                <w:p w:rsidR="0018722C">
                  <w:pPr>
                    <w:spacing w:before="125"/>
                    <w:ind w:leftChars="0" w:left="9" w:rightChars="0" w:right="0" w:firstLineChars="0" w:firstLine="0"/>
                    <w:jc w:val="left"/>
                    <w:rPr>
                      <w:sz w:val="20"/>
                    </w:rPr>
                  </w:pPr>
                  <w:r>
                    <w:rPr>
                      <w:spacing w:val="-1"/>
                      <w:sz w:val="20"/>
                    </w:rPr>
                    <w:t>率</w:t>
                  </w:r>
                  <w:r>
                    <w:rPr>
                      <w:spacing w:val="-196"/>
                      <w:sz w:val="20"/>
                    </w:rPr>
                    <w:t>（</w:t>
                  </w:r>
                </w:p>
                <w:p w:rsidR="0018722C">
                  <w:pPr>
                    <w:spacing w:line="234" w:lineRule="exact" w:before="135"/>
                    <w:ind w:leftChars="0" w:left="9" w:rightChars="0" w:right="0" w:firstLineChars="0" w:firstLine="0"/>
                    <w:jc w:val="left"/>
                    <w:rPr>
                      <w:sz w:val="20"/>
                    </w:rPr>
                  </w:pPr>
                  <w:r>
                    <w:rPr>
                      <w:spacing w:val="-1"/>
                      <w:sz w:val="20"/>
                    </w:rPr>
                    <w:t>）</w:t>
                  </w:r>
                  <w:r>
                    <w:rPr>
                      <w:spacing w:val="-196"/>
                      <w:sz w:val="20"/>
                    </w:rPr>
                    <w:t>比</w:t>
                  </w:r>
                </w:p>
              </w:txbxContent>
            </v:textbox>
            <w10:wrap type="none"/>
          </v:shape>
        </w:pict>
      </w:r>
      <w:r>
        <w:pict>
          <v:group style="margin-left:177.119995pt;margin-top:68.145927pt;width:260.3pt;height:220.6pt;mso-position-horizontal-relative:page;mso-position-vertical-relative:paragraph;z-index:8752" coordorigin="3542,1363" coordsize="5206,4412">
            <v:shape style="position:absolute;left:3542;top:1362;width:5206;height:4412" type="#_x0000_t75" stroked="false">
              <v:imagedata r:id="rId84" o:title=""/>
            </v:shape>
            <v:shape style="position:absolute;left:3542;top:1362;width:5206;height:4412" type="#_x0000_t75" stroked="false">
              <v:imagedata r:id="rId84" o:title=""/>
            </v:shape>
            <v:shape style="position:absolute;left:5506;top:5518;width:1616;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脑细胞钙离子含量</w:t>
                    </w:r>
                  </w:p>
                </w:txbxContent>
              </v:textbox>
              <w10:wrap type="none"/>
            </v:shape>
            <w10:wrap type="none"/>
          </v:group>
        </w:pict>
      </w:r>
    </w:p>
    <w:p w:rsidR="0018722C">
      <w:pPr>
        <w:pStyle w:val="ae"/>
        <w:topLinePunct/>
      </w:pPr>
      <w:r>
        <w:t>损伤皮层脑细胞钙离子含量与亚二倍体（Hd）比率之间成正相关，相关系数为</w:t>
      </w:r>
      <w:r w:rsidR="001852F3">
        <w:t xml:space="preserve">R=0.9023</w:t>
      </w:r>
      <w:r>
        <w:t xml:space="preserve">, </w:t>
      </w:r>
      <w:r>
        <w:t>t=12.8992, P&lt;0.05；直线回归方程: Y=-7.5121+0.1894X (F= 166.3893,</w:t>
      </w:r>
      <w:r w:rsidR="001852F3">
        <w:t xml:space="preserve"> </w:t>
      </w:r>
      <w:r w:rsidR="001852F3">
        <w:t xml:space="preserve">P&lt;0.05). </w:t>
      </w:r>
      <w:r>
        <w:t>(</w:t>
      </w:r>
      <w:r>
        <w:t>见图</w:t>
      </w:r>
      <w:r w:rsidR="001852F3">
        <w:t xml:space="preserve">5</w:t>
      </w:r>
      <w:r w:rsidR="001852F3">
        <w:t>5</w:t>
      </w:r>
      <w:r>
        <w:t>)</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2.426254pt;margin-top:-114.345848pt;width:11.25pt;height:42.65pt;mso-position-horizontal-relative:page;mso-position-vertical-relative:paragraph;z-index:-173536" type="#_x0000_t202" filled="false" stroked="false">
            <v:textbox inset="0,0,0,0">
              <w:txbxContent>
                <w:p w:rsidR="0018722C">
                  <w:pPr>
                    <w:spacing w:line="192" w:lineRule="exact" w:before="67"/>
                    <w:ind w:leftChars="0" w:left="0" w:rightChars="0" w:right="0" w:firstLineChars="0" w:firstLine="0"/>
                    <w:jc w:val="left"/>
                    <w:rPr>
                      <w:rFonts w:ascii="Arial"/>
                      <w:sz w:val="20"/>
                    </w:rPr>
                  </w:pPr>
                  <w:r>
                    <w:rPr>
                      <w:rFonts w:ascii="Arial"/>
                      <w:spacing w:val="-2"/>
                      <w:w w:val="100"/>
                      <w:sz w:val="20"/>
                    </w:rPr>
                    <w:t>Hd</w:t>
                  </w:r>
                </w:p>
                <w:p w:rsidR="0018722C">
                  <w:pPr>
                    <w:spacing w:line="224" w:lineRule="exact" w:before="0"/>
                    <w:ind w:leftChars="0" w:left="9" w:rightChars="0" w:right="0" w:firstLineChars="0" w:firstLine="0"/>
                    <w:jc w:val="left"/>
                    <w:rPr>
                      <w:sz w:val="20"/>
                    </w:rPr>
                  </w:pPr>
                  <w:r>
                    <w:rPr>
                      <w:w w:val="100"/>
                      <w:sz w:val="20"/>
                    </w:rPr>
                    <w:t>（</w:t>
                  </w:r>
                </w:p>
                <w:p w:rsidR="0018722C">
                  <w:pPr>
                    <w:spacing w:line="234" w:lineRule="exact" w:before="135"/>
                    <w:ind w:leftChars="0" w:left="9" w:rightChars="0" w:right="0" w:firstLineChars="0" w:firstLine="0"/>
                    <w:jc w:val="left"/>
                    <w:rPr>
                      <w:sz w:val="20"/>
                    </w:rPr>
                  </w:pPr>
                  <w:r>
                    <w:rPr>
                      <w:spacing w:val="-99"/>
                      <w:sz w:val="20"/>
                    </w:rPr>
                    <w:t>倍体</w:t>
                  </w:r>
                </w:p>
              </w:txbxContent>
            </v:textbox>
            <w10:wrap type="none"/>
          </v:shape>
        </w:pict>
      </w:r>
      <w:r>
        <w:rPr>
          <w:kern w:val="2"/>
          <w:sz w:val="22"/>
          <w:szCs w:val="22"/>
          <w:rFonts w:cstheme="minorBidi" w:hAnsiTheme="minorHAnsi" w:eastAsiaTheme="minorHAnsi" w:asciiTheme="minorHAnsi"/>
        </w:rPr>
        <w:pict>
          <v:shape style="position:absolute;margin-left:182.888519pt;margin-top:-71.796638pt;width:172.25pt;height:59.4pt;mso-position-horizontal-relative:page;mso-position-vertical-relative:paragraph;z-index:-173512" type="#_x0000_t202" filled="false" stroked="false">
            <v:textbox inset="0,0,0,0">
              <w:txbxContent>
                <w:p w:rsidR="0018722C">
                  <w:pPr>
                    <w:spacing w:before="169"/>
                    <w:ind w:leftChars="0" w:left="0" w:rightChars="0" w:right="0" w:firstLineChars="0" w:firstLine="0"/>
                    <w:jc w:val="left"/>
                    <w:rPr>
                      <w:sz w:val="20"/>
                    </w:rPr>
                  </w:pPr>
                  <w:r>
                    <w:rPr>
                      <w:sz w:val="20"/>
                    </w:rPr>
                    <w:t>亚二</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849" w:rightChars="0" w:right="0" w:firstLineChars="0" w:firstLine="0"/>
                    <w:jc w:val="left"/>
                    <w:rPr>
                      <w:sz w:val="20"/>
                    </w:rPr>
                  </w:pPr>
                  <w:r>
                    <w:rPr>
                      <w:spacing w:val="-4"/>
                      <w:sz w:val="20"/>
                    </w:rPr>
                    <w:t>脑细胞钙离子含量</w:t>
                  </w:r>
                </w:p>
              </w:txbxContent>
            </v:textbox>
            <w10:wrap type="none"/>
          </v:shape>
        </w:pict>
      </w:r>
      <w:r>
        <w:rPr>
          <w:kern w:val="2"/>
          <w:sz w:val="22"/>
          <w:szCs w:val="22"/>
          <w:rFonts w:cstheme="minorBidi" w:hAnsiTheme="minorHAnsi" w:eastAsiaTheme="minorHAnsi" w:asciiTheme="minorHAnsi"/>
        </w:rPr>
        <w:pict>
          <v:shape style="position:absolute;margin-left:181.426254pt;margin-top:-174.162323pt;width:13.25pt;height:123.55pt;mso-position-horizontal-relative:page;mso-position-vertical-relative:paragraph;z-index:87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3"/>
                      <w:w w:val="100"/>
                      <w:sz w:val="20"/>
                    </w:rPr>
                    <w:t>亚二倍体</w:t>
                  </w:r>
                  <w:r>
                    <w:rPr>
                      <w:spacing w:val="-1"/>
                      <w:w w:val="100"/>
                      <w:sz w:val="20"/>
                    </w:rPr>
                    <w:t>（</w:t>
                  </w:r>
                  <w:r>
                    <w:rPr>
                      <w:rFonts w:ascii="Arial" w:eastAsia="Arial"/>
                      <w:spacing w:val="-2"/>
                      <w:w w:val="100"/>
                      <w:sz w:val="20"/>
                    </w:rPr>
                    <w:t>Hd</w:t>
                  </w:r>
                  <w:r>
                    <w:rPr>
                      <w:spacing w:val="-1"/>
                      <w:w w:val="100"/>
                      <w:sz w:val="20"/>
                    </w:rPr>
                    <w:t>）</w:t>
                  </w:r>
                  <w:r>
                    <w:rPr>
                      <w:spacing w:val="-3"/>
                      <w:w w:val="100"/>
                      <w:sz w:val="20"/>
                    </w:rPr>
                    <w:t>比率</w:t>
                  </w:r>
                  <w:r>
                    <w:rPr>
                      <w:spacing w:val="-1"/>
                      <w:w w:val="100"/>
                      <w:sz w:val="20"/>
                    </w:rPr>
                    <w:t>（</w:t>
                  </w:r>
                  <w:r>
                    <w:rPr>
                      <w:rFonts w:ascii="Arial" w:eastAsia="Arial"/>
                      <w:spacing w:val="-2"/>
                      <w:w w:val="100"/>
                      <w:sz w:val="20"/>
                    </w:rPr>
                    <w:t>%</w:t>
                  </w:r>
                  <w:r>
                    <w:rPr>
                      <w:w w:val="100"/>
                      <w:sz w:val="20"/>
                    </w:rPr>
                    <w:t>）</w:t>
                  </w:r>
                </w:p>
              </w:txbxContent>
            </v:textbox>
            <w10:wrap type="none"/>
          </v:shape>
        </w:pict>
      </w:r>
      <w:r>
        <w:rPr>
          <w:kern w:val="2"/>
          <w:szCs w:val="22"/>
          <w:rFonts w:cstheme="minorBidi" w:hAnsiTheme="minorHAnsi" w:eastAsiaTheme="minorHAnsi" w:asciiTheme="minorHAnsi"/>
          <w:sz w:val="21"/>
        </w:rPr>
        <w:t>图55</w:t>
      </w:r>
      <w:r>
        <w:t xml:space="preserve">  </w:t>
      </w:r>
      <w:r w:rsidRPr="00DB64CE">
        <w:rPr>
          <w:kern w:val="2"/>
          <w:szCs w:val="22"/>
          <w:rFonts w:cstheme="minorBidi" w:hAnsiTheme="minorHAnsi" w:eastAsiaTheme="minorHAnsi" w:asciiTheme="minorHAnsi"/>
          <w:sz w:val="21"/>
        </w:rPr>
        <w:t>损伤皮层脑细胞钙离子含量与亚二倍体（Hd）比率（%）直线回归图</w:t>
      </w:r>
    </w:p>
    <w:p w:rsidR="0018722C">
      <w:pPr>
        <w:topLinePunct/>
      </w:pPr>
      <w:r>
        <w:t>脑组织</w:t>
      </w:r>
      <w:r>
        <w:t>SP</w:t>
      </w:r>
      <w:r/>
      <w:r w:rsidR="001852F3">
        <w:t xml:space="preserve">与损伤皮层脑细胞钙离子含量及细胞凋亡指标-亚二倍体</w:t>
      </w:r>
      <w:r>
        <w:t>（</w:t>
      </w:r>
      <w:r>
        <w:t xml:space="preserve">Hd</w:t>
      </w:r>
      <w:r>
        <w:t>）</w:t>
      </w:r>
      <w:r>
        <w:t>比率之间相关性分析结果显示，</w:t>
      </w:r>
      <w:r>
        <w:t>P</w:t>
      </w:r>
      <w:r w:rsidR="001852F3">
        <w:t xml:space="preserve">物质表达及释放越多，损伤皮层脑细胞钙离子含量越高</w:t>
      </w:r>
      <w:r>
        <w:t>（</w:t>
      </w:r>
      <w:r>
        <w:rPr>
          <w:spacing w:val="-4"/>
        </w:rPr>
        <w:t>钙超载现象越严重</w:t>
      </w:r>
      <w:r>
        <w:t>）</w:t>
      </w:r>
      <w:r>
        <w:t>，脑细胞亚二倍体</w:t>
      </w:r>
      <w:r>
        <w:t>（</w:t>
      </w:r>
      <w:r>
        <w:t>Hd</w:t>
      </w:r>
      <w:r>
        <w:t>）</w:t>
      </w:r>
      <w:r>
        <w:t>比率也越高</w:t>
      </w:r>
      <w:r>
        <w:t>（</w:t>
      </w:r>
      <w:r>
        <w:t>细胞凋亡越严重</w:t>
      </w:r>
      <w:r>
        <w:t>）</w:t>
      </w:r>
      <w:r>
        <w:t>。提示</w:t>
      </w:r>
      <w:r>
        <w:t>SP</w:t>
      </w:r>
      <w:r/>
      <w:r w:rsidR="001852F3">
        <w:t xml:space="preserve">的痛性炎症作用可导致损伤皮层脑细胞钙超载和脑细胞凋亡，</w:t>
      </w:r>
      <w:r w:rsidR="001852F3">
        <w:t xml:space="preserve">进而影响脑功能，引起神经功能障碍。</w:t>
      </w:r>
    </w:p>
    <w:p w:rsidR="0018722C">
      <w:pPr>
        <w:topLinePunct/>
      </w:pPr>
      <w:r>
        <w:t>（</w:t>
      </w:r>
      <w:r>
        <w:t xml:space="preserve">8</w:t>
      </w:r>
      <w:r>
        <w:t>）</w:t>
      </w:r>
      <w:r>
        <w:t>脑组织</w:t>
      </w:r>
      <w:r w:rsidR="001852F3">
        <w:t xml:space="preserve">SP</w:t>
      </w:r>
      <w:r w:rsidR="001852F3">
        <w:t xml:space="preserve">与神经元特异性烯醇化酶</w:t>
      </w:r>
      <w:r>
        <w:t>（</w:t>
      </w:r>
      <w:r>
        <w:t>NSE</w:t>
      </w:r>
      <w:r>
        <w:t>）</w:t>
      </w:r>
      <w:r>
        <w:t>之间相关性分析：</w:t>
      </w:r>
    </w:p>
    <w:p w:rsidR="0018722C">
      <w:pPr>
        <w:topLinePunct/>
      </w:pPr>
      <w:r>
        <w:t>脑组织</w:t>
      </w:r>
      <w:r>
        <w:t>S</w:t>
      </w:r>
      <w:r>
        <w:t>P</w:t>
      </w:r>
      <w:r/>
      <w:r w:rsidR="001852F3">
        <w:t xml:space="preserve">与</w:t>
      </w:r>
      <w:r>
        <w:t>NS</w:t>
      </w:r>
      <w:r>
        <w:t>E</w:t>
      </w:r>
      <w:r/>
      <w:r w:rsidR="001852F3">
        <w:t xml:space="preserve">基因表达之间成正相关，相关系数为</w:t>
      </w:r>
      <w:r>
        <w:t>R=0.9112</w:t>
      </w:r>
      <w:r>
        <w:rPr>
          <w:spacing w:val="-60"/>
        </w:rPr>
        <w:t xml:space="preserve">, </w:t>
      </w:r>
      <w:r>
        <w:t>t=13.6328,</w:t>
      </w:r>
    </w:p>
    <w:p w:rsidR="0018722C">
      <w:pPr>
        <w:pStyle w:val="ae"/>
        <w:topLinePunct/>
      </w:pPr>
      <w:r>
        <w:pict>
          <v:shape style="position:absolute;margin-left:185.726257pt;margin-top:93.71981pt;width:11.25pt;height:46.6pt;mso-position-horizontal-relative:page;mso-position-vertical-relative:paragraph;z-index:-173344" type="#_x0000_t202" filled="false" stroked="false">
            <v:textbox inset="0,0,0,0">
              <w:txbxContent>
                <w:p w:rsidR="0018722C">
                  <w:pPr>
                    <w:spacing w:line="184" w:lineRule="auto" w:before="27"/>
                    <w:ind w:leftChars="0" w:left="9" w:rightChars="0" w:right="-4" w:firstLineChars="0" w:firstLine="0"/>
                    <w:jc w:val="left"/>
                    <w:rPr>
                      <w:sz w:val="20"/>
                    </w:rPr>
                  </w:pPr>
                  <w:r>
                    <w:rPr>
                      <w:sz w:val="20"/>
                    </w:rPr>
                    <w:t>达表</w:t>
                  </w:r>
                </w:p>
                <w:p w:rsidR="0018722C">
                  <w:pPr>
                    <w:spacing w:line="220" w:lineRule="exact" w:before="135"/>
                    <w:ind w:leftChars="0" w:left="0" w:rightChars="0" w:right="0" w:firstLineChars="0" w:firstLine="9"/>
                    <w:jc w:val="left"/>
                    <w:rPr>
                      <w:sz w:val="20"/>
                    </w:rPr>
                  </w:pPr>
                  <w:r>
                    <w:rPr>
                      <w:spacing w:val="-99"/>
                      <w:sz w:val="20"/>
                    </w:rPr>
                    <w:t>基因</w:t>
                  </w:r>
                </w:p>
                <w:p w:rsidR="0018722C">
                  <w:pPr>
                    <w:spacing w:line="146" w:lineRule="exact" w:before="0"/>
                    <w:ind w:leftChars="0" w:left="0" w:rightChars="0" w:right="0" w:firstLineChars="0" w:firstLine="0"/>
                    <w:jc w:val="left"/>
                    <w:rPr>
                      <w:rFonts w:ascii="Arial"/>
                      <w:sz w:val="20"/>
                    </w:rPr>
                  </w:pPr>
                  <w:r>
                    <w:rPr>
                      <w:rFonts w:ascii="Arial"/>
                      <w:w w:val="100"/>
                      <w:sz w:val="20"/>
                    </w:rPr>
                    <w:t>E</w:t>
                  </w:r>
                </w:p>
              </w:txbxContent>
            </v:textbox>
            <w10:wrap type="none"/>
          </v:shape>
        </w:pict>
      </w:r>
      <w:r>
        <w:pict>
          <v:group style="position:absolute;margin-left:177.119995pt;margin-top:27.625931pt;width:260.3pt;height:220.95pt;mso-position-horizontal-relative:page;mso-position-vertical-relative:paragraph;z-index:8992" coordorigin="3542,553" coordsize="5206,4419">
            <v:shape style="position:absolute;left:3542;top:552;width:5206;height:4419" type="#_x0000_t75" stroked="false">
              <v:imagedata r:id="rId85" o:title=""/>
            </v:shape>
            <v:shape style="position:absolute;left:3542;top:552;width:5206;height:4419" type="#_x0000_t75" stroked="false">
              <v:imagedata r:id="rId85" o:title=""/>
            </v:shape>
            <v:shape style="position:absolute;left:5620;top:4706;width:168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基因表达</w:t>
                    </w:r>
                  </w:p>
                </w:txbxContent>
              </v:textbox>
              <w10:wrap type="none"/>
            </v:shape>
            <w10:wrap type="none"/>
          </v:group>
        </w:pict>
      </w:r>
      <w:r>
        <w:pict>
          <v:shape style="position:absolute;margin-left:184.726257pt;margin-top:92.71981pt;width:13.25pt;height:92.4pt;mso-position-horizontal-relative:page;mso-position-vertical-relative:paragraph;z-index:90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2"/>
                      <w:w w:val="100"/>
                      <w:sz w:val="20"/>
                    </w:rPr>
                    <w:t>N</w:t>
                  </w:r>
                  <w:r>
                    <w:rPr>
                      <w:rFonts w:ascii="Arial" w:eastAsia="Arial"/>
                      <w:spacing w:val="-5"/>
                      <w:w w:val="100"/>
                      <w:sz w:val="20"/>
                    </w:rPr>
                    <w:t>S</w:t>
                  </w:r>
                  <w:r>
                    <w:rPr>
                      <w:rFonts w:ascii="Arial" w:eastAsia="Arial"/>
                      <w:spacing w:val="-1"/>
                      <w:w w:val="100"/>
                      <w:sz w:val="20"/>
                    </w:rPr>
                    <w:t>E</w:t>
                  </w:r>
                  <w:r>
                    <w:rPr>
                      <w:spacing w:val="-3"/>
                      <w:w w:val="100"/>
                      <w:sz w:val="20"/>
                    </w:rPr>
                    <w:t>基因表达</w:t>
                  </w:r>
                </w:p>
              </w:txbxContent>
            </v:textbox>
            <w10:wrap type="none"/>
          </v:shape>
        </w:pict>
      </w:r>
      <w:r>
        <w:t>&lt;0.05；直线回归方程: Y=0.2792+0.905X (F= 185.8536,</w:t>
      </w:r>
      <w:r w:rsidR="001852F3">
        <w:t xml:space="preserve"> </w:t>
      </w:r>
      <w:r w:rsidR="001852F3">
        <w:t xml:space="preserve">P&lt;0.05). </w:t>
      </w:r>
      <w:r>
        <w:t>(</w:t>
      </w:r>
      <w:r>
        <w:t>见图</w:t>
      </w:r>
      <w:r w:rsidR="001852F3">
        <w:t xml:space="preserve">5</w:t>
      </w:r>
      <w:r w:rsidR="001852F3">
        <w:t>6</w:t>
      </w:r>
      <w:r>
        <w:t>)</w:t>
      </w:r>
    </w:p>
    <w:p w:rsidR="0018722C">
      <w:pPr>
        <w:pStyle w:val="a9"/>
        <w:textAlignment w:val="center"/>
        <w:topLinePunct/>
      </w:pPr>
      <w:r>
        <w:rPr>
          <w:kern w:val="2"/>
          <w:sz w:val="22"/>
          <w:szCs w:val="22"/>
          <w:rFonts w:cstheme="minorBidi" w:hAnsiTheme="minorHAnsi" w:eastAsiaTheme="minorHAnsi" w:asciiTheme="minorHAnsi"/>
        </w:rPr>
        <w:pict>
          <v:shape style="margin-left:185.726257pt;margin-top:-118.10096pt;width:11.25pt;height:44pt;mso-position-horizontal-relative:page;mso-position-vertical-relative:paragraph;z-index:-173320" type="#_x0000_t202" filled="false" stroked="false">
            <v:textbox inset="0,0,0,0">
              <w:txbxContent>
                <w:p w:rsidR="0018722C">
                  <w:pPr>
                    <w:spacing w:line="192" w:lineRule="exact" w:before="89"/>
                    <w:ind w:leftChars="0" w:left="0" w:rightChars="0" w:right="0" w:firstLineChars="0" w:firstLine="0"/>
                    <w:jc w:val="left"/>
                    <w:rPr>
                      <w:rFonts w:ascii="Arial"/>
                      <w:sz w:val="20"/>
                    </w:rPr>
                  </w:pPr>
                  <w:r>
                    <w:rPr>
                      <w:rFonts w:ascii="Arial"/>
                      <w:spacing w:val="-2"/>
                      <w:w w:val="100"/>
                      <w:sz w:val="20"/>
                    </w:rPr>
                    <w:t>NS</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81.040009pt;margin-top:-22.928806pt;width:83.2pt;height:11.25pt;mso-position-horizontal-relative:page;mso-position-vertical-relative:paragraph;z-index:-173296"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2"/>
                      <w:sz w:val="20"/>
                    </w:rPr>
                    <w:t>基因表达</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56</w:t>
      </w:r>
      <w:r>
        <w:t xml:space="preserve">  </w:t>
      </w:r>
      <w:r w:rsidR="001852F3">
        <w:rPr>
          <w:kern w:val="2"/>
          <w:sz w:val="22"/>
          <w:szCs w:val="22"/>
          <w:rFonts w:cstheme="minorBidi" w:hAnsiTheme="minorHAnsi" w:eastAsiaTheme="minorHAnsi" w:asciiTheme="minorHAnsi"/>
        </w:rPr>
        <w:t>脑组织</w:t>
      </w:r>
      <w:r>
        <w:rPr>
          <w:kern w:val="2"/>
          <w:szCs w:val="22"/>
          <w:rFonts w:cstheme="minorBidi" w:hAnsiTheme="minorHAnsi" w:eastAsiaTheme="minorHAnsi" w:asciiTheme="minorHAnsi"/>
          <w:sz w:val="21"/>
        </w:rPr>
        <w:t>SP</w:t>
      </w:r>
      <w:r>
        <w:rPr>
          <w:kern w:val="2"/>
          <w:szCs w:val="22"/>
          <w:rFonts w:cstheme="minorBidi" w:hAnsiTheme="minorHAnsi" w:eastAsiaTheme="minorHAnsi" w:asciiTheme="minorHAnsi"/>
          <w:sz w:val="21"/>
        </w:rPr>
        <w:t>与</w:t>
      </w:r>
      <w:r>
        <w:rPr>
          <w:kern w:val="2"/>
          <w:szCs w:val="22"/>
          <w:rFonts w:cstheme="minorBidi" w:hAnsiTheme="minorHAnsi" w:eastAsiaTheme="minorHAnsi" w:asciiTheme="minorHAnsi"/>
          <w:sz w:val="21"/>
        </w:rPr>
        <w:t>NSE</w:t>
      </w:r>
      <w:r>
        <w:rPr>
          <w:kern w:val="2"/>
          <w:szCs w:val="22"/>
          <w:rFonts w:cstheme="minorBidi" w:hAnsiTheme="minorHAnsi" w:eastAsiaTheme="minorHAnsi" w:asciiTheme="minorHAnsi"/>
          <w:sz w:val="21"/>
        </w:rPr>
        <w:t>基因表达直线回归图</w:t>
      </w:r>
    </w:p>
    <w:p w:rsidR="0018722C">
      <w:pPr>
        <w:topLinePunct/>
      </w:pPr>
      <w:r>
        <w:t>脑组织</w:t>
      </w:r>
      <w:r>
        <w:t>SP</w:t>
      </w:r>
      <w:r/>
      <w:r w:rsidR="001852F3">
        <w:t xml:space="preserve">蛋白表达与血清</w:t>
      </w:r>
      <w:r>
        <w:t>NSE</w:t>
      </w:r>
      <w:r/>
      <w:r w:rsidR="001852F3">
        <w:t xml:space="preserve">含量之间成正相关，相关系数为</w:t>
      </w:r>
      <w:r>
        <w:t>R=0.9179</w:t>
      </w:r>
      <w:r>
        <w:t>,</w:t>
      </w:r>
      <w:r>
        <w:t> t=14.2592,</w:t>
      </w:r>
      <w:r>
        <w:t> </w:t>
      </w:r>
      <w:r>
        <w:t>&lt;0.05</w:t>
      </w:r>
      <w:r>
        <w:t>；直线回归方程: </w:t>
      </w:r>
      <w:r>
        <w:t>Y=-69.4132+13.9158X</w:t>
      </w:r>
      <w:r>
        <w:t> </w:t>
      </w:r>
      <w:r>
        <w:t>(</w:t>
      </w:r>
      <w:r>
        <w:t xml:space="preserve">F=203.3243,</w:t>
      </w:r>
      <w:r w:rsidR="001852F3">
        <w:t xml:space="preserve"> </w:t>
      </w:r>
      <w:r w:rsidR="001852F3">
        <w:t xml:space="preserve">P&lt;0.05</w:t>
      </w:r>
      <w:r>
        <w:t>)</w:t>
      </w:r>
      <w:r>
        <w:t>.</w:t>
      </w:r>
    </w:p>
    <w:p w:rsidR="0018722C">
      <w:pPr>
        <w:pStyle w:val="ae"/>
        <w:topLinePunct/>
      </w:pPr>
      <w:r>
        <w:pict>
          <v:shape style="position:absolute;margin-left:177.266251pt;margin-top:84.691101pt;width:11.25pt;height:54.35pt;mso-position-horizontal-relative:page;mso-position-vertical-relative:paragraph;z-index:-173272" type="#_x0000_t202" filled="false" stroked="false">
            <v:textbox inset="0,0,0,0">
              <w:txbxContent>
                <w:p w:rsidR="0018722C">
                  <w:pPr>
                    <w:spacing w:line="150" w:lineRule="exact" w:before="0"/>
                    <w:ind w:leftChars="0" w:left="9" w:rightChars="0" w:right="0" w:firstLineChars="0" w:firstLine="0"/>
                    <w:jc w:val="left"/>
                    <w:rPr>
                      <w:sz w:val="20"/>
                    </w:rPr>
                  </w:pPr>
                  <w:r>
                    <w:rPr>
                      <w:w w:val="100"/>
                      <w:sz w:val="20"/>
                    </w:rPr>
                    <w:t>）</w:t>
                  </w:r>
                </w:p>
                <w:p w:rsidR="0018722C">
                  <w:pPr>
                    <w:spacing w:line="120" w:lineRule="exact" w:before="0"/>
                    <w:ind w:leftChars="0" w:left="0" w:rightChars="0" w:right="0" w:firstLineChars="0" w:firstLine="0"/>
                    <w:jc w:val="left"/>
                    <w:rPr>
                      <w:rFonts w:ascii="Arial"/>
                      <w:sz w:val="20"/>
                    </w:rPr>
                  </w:pPr>
                  <w:r>
                    <w:rPr>
                      <w:rFonts w:ascii="Arial"/>
                      <w:w w:val="100"/>
                      <w:sz w:val="20"/>
                    </w:rPr>
                    <w:t>l</w:t>
                  </w:r>
                </w:p>
                <w:p w:rsidR="0018722C">
                  <w:pPr>
                    <w:spacing w:line="110" w:lineRule="exact" w:before="0"/>
                    <w:ind w:leftChars="0" w:left="0" w:rightChars="0" w:right="0" w:firstLineChars="0" w:firstLine="0"/>
                    <w:jc w:val="left"/>
                    <w:rPr>
                      <w:rFonts w:ascii="Arial"/>
                      <w:sz w:val="20"/>
                    </w:rPr>
                  </w:pPr>
                  <w:r>
                    <w:rPr>
                      <w:rFonts w:ascii="Arial"/>
                      <w:w w:val="100"/>
                      <w:sz w:val="20"/>
                    </w:rPr>
                    <w:t>m</w:t>
                  </w:r>
                </w:p>
                <w:p w:rsidR="0018722C">
                  <w:pPr>
                    <w:spacing w:line="108" w:lineRule="auto" w:before="38"/>
                    <w:ind w:leftChars="0" w:left="0" w:rightChars="0" w:right="58" w:firstLineChars="0" w:firstLine="0"/>
                    <w:jc w:val="left"/>
                    <w:rPr>
                      <w:rFonts w:ascii="Arial"/>
                      <w:sz w:val="20"/>
                    </w:rPr>
                  </w:pPr>
                  <w:r>
                    <w:rPr>
                      <w:rFonts w:ascii="Arial"/>
                      <w:sz w:val="20"/>
                    </w:rPr>
                    <w:t>/  g</w:t>
                  </w:r>
                </w:p>
                <w:p w:rsidR="0018722C">
                  <w:pPr>
                    <w:spacing w:line="184" w:lineRule="auto" w:before="86"/>
                    <w:ind w:leftChars="0" w:left="9" w:rightChars="0" w:right="-4" w:firstLineChars="0" w:firstLine="0"/>
                    <w:jc w:val="left"/>
                    <w:rPr>
                      <w:sz w:val="20"/>
                    </w:rPr>
                  </w:pPr>
                  <w:r>
                    <w:rPr>
                      <w:sz w:val="20"/>
                    </w:rPr>
                    <w:t>（ 量</w:t>
                  </w:r>
                </w:p>
              </w:txbxContent>
            </v:textbox>
            <w10:wrap type="none"/>
          </v:shape>
        </w:pict>
      </w:r>
      <w:r>
        <w:pict>
          <v:group style="position:absolute;margin-left:180.779999pt;margin-top:24.305922pt;width:260.5pt;height:221pt;mso-position-horizontal-relative:page;mso-position-vertical-relative:paragraph;z-index:9040" coordorigin="3616,486" coordsize="5210,4420">
            <v:shape style="position:absolute;left:3615;top:486;width:5210;height:4420" type="#_x0000_t75" stroked="false">
              <v:imagedata r:id="rId86" o:title=""/>
            </v:shape>
            <v:shape style="position:absolute;left:3615;top:486;width:5210;height:4420" type="#_x0000_t75" stroked="false">
              <v:imagedata r:id="rId86" o:title=""/>
            </v:shape>
            <v:shape style="position:absolute;left:5342;top:4641;width:232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SP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76.266251pt;margin-top:75.059624pt;width:13.25pt;height:115.45pt;mso-position-horizontal-relative:page;mso-position-vertical-relative:paragraph;z-index:906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5"/>
                      <w:w w:val="100"/>
                      <w:sz w:val="20"/>
                    </w:rPr>
                    <w:t>血血</w:t>
                  </w:r>
                  <w:r>
                    <w:rPr>
                      <w:spacing w:val="-182"/>
                      <w:w w:val="100"/>
                      <w:sz w:val="20"/>
                    </w:rPr>
                    <w:t>清</w:t>
                  </w:r>
                  <w:r>
                    <w:rPr>
                      <w:rFonts w:ascii="Arial" w:eastAsia="Arial"/>
                      <w:w w:val="100"/>
                      <w:sz w:val="20"/>
                    </w:rPr>
                    <w:t>N</w:t>
                  </w:r>
                  <w:r>
                    <w:rPr>
                      <w:rFonts w:ascii="Arial" w:eastAsia="Arial"/>
                      <w:spacing w:val="-19"/>
                      <w:sz w:val="20"/>
                    </w:rPr>
                    <w:t> </w:t>
                  </w:r>
                  <w:r>
                    <w:rPr>
                      <w:rFonts w:ascii="Arial" w:eastAsia="Arial"/>
                      <w:spacing w:val="-3"/>
                      <w:w w:val="100"/>
                      <w:sz w:val="20"/>
                    </w:rPr>
                    <w:t>N</w:t>
                  </w:r>
                  <w:r>
                    <w:rPr>
                      <w:rFonts w:ascii="Arial" w:eastAsia="Arial"/>
                      <w:w w:val="100"/>
                      <w:sz w:val="20"/>
                    </w:rPr>
                    <w:t>S</w:t>
                  </w:r>
                  <w:r>
                    <w:rPr>
                      <w:rFonts w:ascii="Arial" w:eastAsia="Arial"/>
                      <w:spacing w:val="-5"/>
                      <w:w w:val="100"/>
                      <w:sz w:val="20"/>
                    </w:rPr>
                    <w:t>E</w:t>
                  </w:r>
                  <w:r>
                    <w:rPr>
                      <w:spacing w:val="-1"/>
                      <w:w w:val="100"/>
                      <w:sz w:val="20"/>
                    </w:rPr>
                    <w:t>含量</w:t>
                  </w:r>
                  <w:r>
                    <w:rPr>
                      <w:spacing w:val="-183"/>
                      <w:w w:val="100"/>
                      <w:sz w:val="20"/>
                    </w:rPr>
                    <w:t>（</w:t>
                  </w:r>
                  <w:r>
                    <w:rPr>
                      <w:rFonts w:ascii="Arial" w:eastAsia="Arial"/>
                      <w:w w:val="100"/>
                      <w:sz w:val="20"/>
                    </w:rPr>
                    <w:t>n</w:t>
                  </w:r>
                  <w:r>
                    <w:rPr>
                      <w:rFonts w:ascii="Arial" w:eastAsia="Arial"/>
                      <w:spacing w:val="13"/>
                      <w:sz w:val="20"/>
                    </w:rPr>
                    <w:t> </w:t>
                  </w:r>
                  <w:r>
                    <w:rPr>
                      <w:rFonts w:ascii="Arial" w:eastAsia="Arial"/>
                      <w:spacing w:val="-2"/>
                      <w:w w:val="100"/>
                      <w:sz w:val="20"/>
                    </w:rPr>
                    <w:t>n</w:t>
                  </w:r>
                  <w:r>
                    <w:rPr>
                      <w:rFonts w:ascii="Arial" w:eastAsia="Arial"/>
                      <w:spacing w:val="-8"/>
                      <w:w w:val="100"/>
                      <w:sz w:val="20"/>
                    </w:rPr>
                    <w:t>g</w:t>
                  </w:r>
                  <w:r>
                    <w:rPr>
                      <w:rFonts w:ascii="Arial" w:eastAsia="Arial"/>
                      <w:spacing w:val="-4"/>
                      <w:w w:val="100"/>
                      <w:sz w:val="20"/>
                    </w:rPr>
                    <w:t>/</w:t>
                  </w:r>
                  <w:r>
                    <w:rPr>
                      <w:rFonts w:ascii="Arial" w:eastAsia="Arial"/>
                      <w:w w:val="100"/>
                      <w:sz w:val="20"/>
                    </w:rPr>
                    <w:t>m</w:t>
                  </w:r>
                  <w:r>
                    <w:rPr>
                      <w:rFonts w:ascii="Arial" w:eastAsia="Arial"/>
                      <w:spacing w:val="2"/>
                      <w:w w:val="100"/>
                      <w:sz w:val="20"/>
                    </w:rPr>
                    <w:t>l</w:t>
                  </w:r>
                  <w:r>
                    <w:rPr>
                      <w:w w:val="100"/>
                      <w:sz w:val="20"/>
                    </w:rPr>
                    <w:t>）</w:t>
                  </w:r>
                </w:p>
              </w:txbxContent>
            </v:textbox>
            <w10:wrap type="none"/>
          </v:shape>
        </w:pict>
      </w:r>
      <w:r>
        <w:t>（见图</w:t>
      </w:r>
      <w:r w:rsidR="001852F3">
        <w:t xml:space="preserve">57）</w:t>
      </w:r>
    </w:p>
    <w:p w:rsidR="0018722C">
      <w:pPr>
        <w:pStyle w:val="a9"/>
        <w:textAlignment w:val="center"/>
        <w:topLinePunct/>
      </w:pPr>
      <w:r>
        <w:rPr>
          <w:kern w:val="2"/>
          <w:sz w:val="22"/>
          <w:szCs w:val="22"/>
          <w:rFonts w:cstheme="minorBidi" w:hAnsiTheme="minorHAnsi" w:eastAsiaTheme="minorHAnsi" w:asciiTheme="minorHAnsi"/>
        </w:rPr>
        <w:pict>
          <v:shape style="margin-left:177.266251pt;margin-top:-107.359474pt;width:11.25pt;height:31.85pt;mso-position-horizontal-relative:page;mso-position-vertical-relative:paragraph;z-index:-173248" type="#_x0000_t202" filled="false" stroked="false">
            <v:textbox inset="0,0,0,0">
              <w:txbxContent>
                <w:p w:rsidR="0018722C">
                  <w:pPr>
                    <w:spacing w:line="64" w:lineRule="auto" w:before="58"/>
                    <w:ind w:leftChars="0" w:left="0" w:rightChars="0" w:right="-9" w:firstLineChars="0" w:firstLine="0"/>
                    <w:jc w:val="left"/>
                    <w:rPr>
                      <w:rFonts w:ascii="Arial" w:eastAsia="Arial"/>
                      <w:sz w:val="20"/>
                    </w:rPr>
                  </w:pPr>
                  <w:r>
                    <w:rPr>
                      <w:rFonts w:ascii="Arial" w:eastAsia="Arial"/>
                      <w:spacing w:val="-135"/>
                      <w:position w:val="-14"/>
                      <w:sz w:val="20"/>
                    </w:rPr>
                    <w:t>E</w:t>
                  </w:r>
                  <w:r>
                    <w:rPr>
                      <w:sz w:val="20"/>
                    </w:rPr>
                    <w:t>含</w:t>
                  </w:r>
                  <w:r>
                    <w:rPr>
                      <w:rFonts w:ascii="Arial" w:eastAsia="Arial"/>
                      <w:spacing w:val="-3"/>
                      <w:sz w:val="20"/>
                    </w:rPr>
                    <w:t>S</w:t>
                  </w:r>
                </w:p>
                <w:p w:rsidR="0018722C">
                  <w:pPr>
                    <w:spacing w:line="234" w:lineRule="exact" w:before="58"/>
                    <w:ind w:leftChars="0" w:left="9" w:rightChars="0" w:right="0" w:firstLineChars="0" w:firstLine="0"/>
                    <w:jc w:val="left"/>
                    <w:rPr>
                      <w:sz w:val="20"/>
                    </w:rPr>
                  </w:pPr>
                  <w:r>
                    <w:rPr>
                      <w:spacing w:val="-1"/>
                      <w:w w:val="100"/>
                      <w:sz w:val="20"/>
                    </w:rPr>
                    <w:t>清</w:t>
                  </w:r>
                </w:p>
              </w:txbxContent>
            </v:textbox>
            <w10:wrap type="none"/>
          </v:shape>
        </w:pict>
      </w:r>
      <w:r>
        <w:rPr>
          <w:kern w:val="2"/>
          <w:sz w:val="22"/>
          <w:szCs w:val="22"/>
          <w:rFonts w:cstheme="minorBidi" w:hAnsiTheme="minorHAnsi" w:eastAsiaTheme="minorHAnsi" w:asciiTheme="minorHAnsi"/>
        </w:rPr>
        <w:pict>
          <v:shape style="margin-left:267.119995pt;margin-top:-22.928802pt;width:115.15pt;height:11.25pt;mso-position-horizontal-relative:page;mso-position-vertical-relative:paragraph;z-index:-173224"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SP</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图57</w:t>
      </w:r>
      <w:r>
        <w:t xml:space="preserve">  </w:t>
      </w:r>
      <w:r w:rsidRPr="00DB64CE">
        <w:rPr>
          <w:kern w:val="2"/>
          <w:szCs w:val="22"/>
          <w:rFonts w:cstheme="minorBidi" w:hAnsiTheme="minorHAnsi" w:eastAsiaTheme="minorHAnsi" w:asciiTheme="minorHAnsi"/>
          <w:sz w:val="21"/>
        </w:rPr>
        <w:t>脑组织</w:t>
      </w:r>
      <w:r w:rsidR="001852F3">
        <w:rPr>
          <w:kern w:val="2"/>
          <w:szCs w:val="22"/>
          <w:rFonts w:cstheme="minorBidi" w:hAnsiTheme="minorHAnsi" w:eastAsiaTheme="minorHAnsi" w:asciiTheme="minorHAnsi"/>
          <w:sz w:val="21"/>
        </w:rPr>
        <w:t xml:space="preserve">SP</w:t>
      </w:r>
      <w:r w:rsidR="001852F3">
        <w:rPr>
          <w:kern w:val="2"/>
          <w:szCs w:val="22"/>
          <w:rFonts w:cstheme="minorBidi" w:hAnsiTheme="minorHAnsi" w:eastAsiaTheme="minorHAnsi" w:asciiTheme="minorHAnsi"/>
          <w:sz w:val="21"/>
        </w:rPr>
        <w:t xml:space="preserve">蛋白表达（Pu）与血清</w:t>
      </w:r>
      <w:r w:rsidR="001852F3">
        <w:rPr>
          <w:kern w:val="2"/>
          <w:szCs w:val="22"/>
          <w:rFonts w:cstheme="minorBidi" w:hAnsiTheme="minorHAnsi" w:eastAsiaTheme="minorHAnsi" w:asciiTheme="minorHAnsi"/>
          <w:sz w:val="21"/>
        </w:rPr>
        <w:t xml:space="preserve">NSE</w:t>
      </w:r>
      <w:r w:rsidR="001852F3">
        <w:rPr>
          <w:kern w:val="2"/>
          <w:szCs w:val="22"/>
          <w:rFonts w:cstheme="minorBidi" w:hAnsiTheme="minorHAnsi" w:eastAsiaTheme="minorHAnsi" w:asciiTheme="minorHAnsi"/>
          <w:sz w:val="21"/>
        </w:rPr>
        <w:t xml:space="preserve">含量（ng/ml）直线回归图</w:t>
      </w:r>
    </w:p>
    <w:p w:rsidR="0018722C">
      <w:pPr>
        <w:topLinePunct/>
      </w:pPr>
      <w:r>
        <w:t>相关性分析结果显示，脑组织</w:t>
      </w:r>
      <w:r>
        <w:t>P</w:t>
      </w:r>
      <w:r/>
      <w:r w:rsidR="001852F3">
        <w:t xml:space="preserve">物质表达及释放越多，炎症反应越严重，</w:t>
      </w:r>
      <w:r>
        <w:t>神经细胞坏死越多，神经元特异性烯醇化酶表达及含量也越高，这可能与</w:t>
      </w:r>
      <w:r>
        <w:t>P</w:t>
      </w:r>
      <w:r/>
      <w:r w:rsidR="001852F3">
        <w:t xml:space="preserve">物质</w:t>
      </w:r>
      <w:r>
        <w:t>本身也可促使末梢血管舒张，血管通透性增高，炎性物质渗出增多，产生和加重炎症反应，损神经细胞有关。</w:t>
      </w:r>
    </w:p>
    <w:p w:rsidR="0018722C">
      <w:pPr>
        <w:topLinePunct/>
      </w:pPr>
      <w:r>
        <w:t>（</w:t>
      </w:r>
      <w:r>
        <w:t>9</w:t>
      </w:r>
      <w:r>
        <w:t>）</w:t>
      </w:r>
      <w:r>
        <w:t>脑组织神经肽</w:t>
      </w:r>
      <w:r>
        <w:t>Y</w:t>
      </w:r>
      <w:r>
        <w:t>(</w:t>
      </w:r>
      <w:r>
        <w:t>NPY</w:t>
      </w:r>
      <w:r>
        <w:t>)</w:t>
      </w:r>
      <w:r w:rsidR="004B696B">
        <w:t xml:space="preserve"> </w:t>
      </w:r>
      <w:r>
        <w:t>/</w:t>
      </w:r>
      <w:r>
        <w:t>降钙素相关基因肽</w:t>
      </w:r>
      <w:r>
        <w:t>（</w:t>
      </w:r>
      <w:r>
        <w:t>CGRP</w:t>
      </w:r>
      <w:r>
        <w:t>）</w:t>
      </w:r>
      <w:r>
        <w:t>与核转录因子-KB</w:t>
      </w:r>
      <w:r>
        <w:t>(</w:t>
      </w:r>
      <w:r>
        <w:t>NF-</w:t>
      </w:r>
    </w:p>
    <w:p w:rsidR="0018722C">
      <w:pPr>
        <w:topLinePunct/>
      </w:pPr>
      <w:r>
        <w:t>κ</w:t>
      </w:r>
      <w:r>
        <w:t>B</w:t>
      </w:r>
      <w:r>
        <w:t>）</w:t>
      </w:r>
      <w:r>
        <w:t>基因</w:t>
      </w:r>
      <w:r>
        <w:t>/</w:t>
      </w:r>
      <w:r>
        <w:t>蛋白表达之间相关性分析：</w:t>
      </w:r>
    </w:p>
    <w:p w:rsidR="0018722C">
      <w:pPr>
        <w:topLinePunct/>
      </w:pPr>
      <w:r>
        <w:t xml:space="preserve">脑组织</w:t>
      </w:r>
      <w:r w:rsidR="001852F3">
        <w:t xml:space="preserve">NPY</w:t>
      </w:r>
      <w:r w:rsidR="001852F3">
        <w:t xml:space="preserve">与</w:t>
      </w:r>
      <w:r w:rsidR="001852F3">
        <w:t xml:space="preserve">NF-</w:t>
      </w:r>
      <w:r>
        <w:t xml:space="preserve">κ</w:t>
      </w:r>
      <w:r>
        <w:t xml:space="preserve">B</w:t>
      </w:r>
      <w:r w:rsidR="001852F3">
        <w:t xml:space="preserve">基因表达之间成正相关，相关系数为</w:t>
      </w:r>
      <w:r w:rsidR="001852F3">
        <w:t xml:space="preserve">R=0.9511</w:t>
      </w:r>
      <w:r>
        <w:t xml:space="preserve">,</w:t>
      </w:r>
      <w:r>
        <w:t xml:space="preserve"> t=18.972, P&lt;0.05；直线回归方程: Y=0.1512+1.1033X </w:t>
      </w:r>
      <w:r>
        <w:t xml:space="preserve">(</w:t>
      </w:r>
      <w:r>
        <w:t xml:space="preserve">F=359.9385,</w:t>
      </w:r>
      <w:r w:rsidR="001852F3">
        <w:t xml:space="preserve"> </w:t>
      </w:r>
      <w:r w:rsidR="001852F3">
        <w:t xml:space="preserve">P&lt;0.05</w:t>
      </w:r>
      <w:r>
        <w:t xml:space="preserve">)</w:t>
      </w:r>
      <w:r>
        <w:t xml:space="preserve">.</w:t>
      </w:r>
    </w:p>
    <w:p w:rsidR="0018722C">
      <w:pPr>
        <w:pStyle w:val="ae"/>
        <w:topLinePunct/>
      </w:pPr>
      <w:r>
        <w:pict>
          <v:shape style="margin-left:188.588516pt;margin-top:100.009811pt;width:10.050pt;height:39.950pt;mso-position-horizontal-relative:page;mso-position-vertical-relative:paragraph;z-index:-173056" type="#_x0000_t202" filled="false" stroked="false">
            <v:textbox inset="0,0,0,0">
              <w:txbxContent>
                <w:p w:rsidR="0018722C">
                  <w:pPr>
                    <w:spacing w:line="184" w:lineRule="auto" w:before="27"/>
                    <w:ind w:leftChars="0" w:left="0" w:rightChars="0" w:right="-19" w:firstLineChars="0" w:firstLine="0"/>
                    <w:jc w:val="left"/>
                    <w:rPr>
                      <w:sz w:val="20"/>
                    </w:rPr>
                  </w:pPr>
                  <w:r>
                    <w:rPr>
                      <w:sz w:val="20"/>
                    </w:rPr>
                    <w:t>达表</w:t>
                  </w:r>
                </w:p>
                <w:p w:rsidR="0018722C">
                  <w:pPr>
                    <w:spacing w:line="234" w:lineRule="exact" w:before="135"/>
                    <w:ind w:leftChars="0" w:left="0" w:rightChars="0" w:right="0" w:firstLineChars="0" w:firstLine="0"/>
                    <w:jc w:val="left"/>
                    <w:rPr>
                      <w:sz w:val="20"/>
                    </w:rPr>
                  </w:pPr>
                  <w:r>
                    <w:rPr>
                      <w:spacing w:val="-104"/>
                      <w:sz w:val="20"/>
                    </w:rPr>
                    <w:t>基因</w:t>
                  </w:r>
                </w:p>
              </w:txbxContent>
            </v:textbox>
            <w10:wrap type="none"/>
          </v:shape>
        </w:pict>
      </w:r>
      <w:r>
        <w:pict>
          <v:group style="margin-left:177.119995pt;margin-top:24.19593pt;width:260.3pt;height:221.1pt;mso-position-horizontal-relative:page;mso-position-vertical-relative:paragraph;z-index:9304" coordorigin="3542,484" coordsize="5206,4422">
            <v:shape style="position:absolute;left:3542;top:483;width:5206;height:4422" type="#_x0000_t75" stroked="false">
              <v:imagedata r:id="rId87" o:title=""/>
            </v:shape>
            <v:shape style="position:absolute;left:3542;top:483;width:5206;height:4422" type="#_x0000_t75" stroked="false">
              <v:imagedata r:id="rId87" o:title=""/>
            </v:shape>
            <v:shape style="position:absolute;left:5172;top:4641;width:1826;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NPY</w:t>
                    </w:r>
                    <w:r>
                      <w:rPr>
                        <w:sz w:val="20"/>
                      </w:rPr>
                      <w:t>基因表达</w:t>
                    </w:r>
                  </w:p>
                </w:txbxContent>
              </v:textbox>
              <w10:wrap type="none"/>
            </v:shape>
            <w10:wrap type="none"/>
          </v:group>
        </w:pict>
      </w:r>
      <w:r>
        <w:t>（见图</w:t>
      </w:r>
      <w:r w:rsidR="001852F3">
        <w:t xml:space="preserve">58）</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8.126251pt;margin-top:-115.037712pt;width:11.25pt;height:43.35pt;mso-position-horizontal-relative:page;mso-position-vertical-relative:paragraph;z-index:-173032" type="#_x0000_t202" filled="false" stroked="false">
            <v:textbox inset="0,0,0,0">
              <w:txbxContent>
                <w:p w:rsidR="0018722C">
                  <w:pPr>
                    <w:spacing w:line="139" w:lineRule="exact" w:before="0"/>
                    <w:ind w:leftChars="0" w:left="0" w:rightChars="0" w:right="0" w:firstLineChars="0" w:firstLine="0"/>
                    <w:jc w:val="left"/>
                    <w:rPr>
                      <w:rFonts w:ascii="Arial"/>
                      <w:sz w:val="20"/>
                    </w:rPr>
                  </w:pPr>
                  <w:r>
                    <w:rPr>
                      <w:rFonts w:ascii="Arial"/>
                      <w:w w:val="100"/>
                      <w:sz w:val="20"/>
                    </w:rPr>
                    <w:t>B</w:t>
                  </w:r>
                </w:p>
                <w:p w:rsidR="0018722C">
                  <w:pPr>
                    <w:spacing w:line="147"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NF</w:t>
                  </w:r>
                </w:p>
                <w:p w:rsidR="0018722C">
                  <w:pPr>
                    <w:spacing w:line="196" w:lineRule="exact" w:before="0"/>
                    <w:ind w:leftChars="0" w:left="9" w:rightChars="0" w:right="0" w:firstLineChars="0" w:firstLine="0"/>
                    <w:jc w:val="left"/>
                    <w:rPr>
                      <w:sz w:val="20"/>
                    </w:rPr>
                  </w:pPr>
                  <w:r>
                    <w:rPr>
                      <w:w w:val="100"/>
                      <w:sz w:val="20"/>
                    </w:rPr>
                    <w:t>织</w:t>
                  </w:r>
                </w:p>
              </w:txbxContent>
            </v:textbox>
            <w10:wrap type="none"/>
          </v:shape>
        </w:pict>
      </w:r>
      <w:r>
        <w:rPr>
          <w:kern w:val="2"/>
          <w:sz w:val="22"/>
          <w:szCs w:val="22"/>
          <w:rFonts w:cstheme="minorBidi" w:hAnsiTheme="minorHAnsi" w:eastAsiaTheme="minorHAnsi" w:asciiTheme="minorHAnsi"/>
        </w:rPr>
        <w:pict>
          <v:shape style="position:absolute;margin-left:188.588516pt;margin-top:-71.796646pt;width:160.35pt;height:60.1pt;mso-position-horizontal-relative:page;mso-position-vertical-relative:paragraph;z-index:-173008"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400" w:rightChars="0" w:right="0" w:firstLineChars="0" w:firstLine="0"/>
                    <w:jc w:val="left"/>
                    <w:rPr>
                      <w:sz w:val="20"/>
                    </w:rPr>
                  </w:pPr>
                  <w:r>
                    <w:rPr>
                      <w:spacing w:val="-1"/>
                      <w:sz w:val="20"/>
                    </w:rPr>
                    <w:t>脑组织</w:t>
                  </w:r>
                  <w:r>
                    <w:rPr>
                      <w:rFonts w:ascii="Arial" w:eastAsia="Arial"/>
                      <w:spacing w:val="-3"/>
                      <w:sz w:val="20"/>
                    </w:rPr>
                    <w:t>NPY</w:t>
                  </w:r>
                  <w:r>
                    <w:rPr>
                      <w:spacing w:val="-3"/>
                      <w:sz w:val="20"/>
                    </w:rPr>
                    <w:t>基因表达</w:t>
                  </w:r>
                </w:p>
              </w:txbxContent>
            </v:textbox>
            <w10:wrap type="none"/>
          </v:shape>
        </w:pict>
      </w:r>
      <w:r>
        <w:rPr>
          <w:kern w:val="2"/>
          <w:sz w:val="22"/>
          <w:szCs w:val="22"/>
          <w:rFonts w:cstheme="minorBidi" w:hAnsiTheme="minorHAnsi" w:eastAsiaTheme="minorHAnsi" w:asciiTheme="minorHAnsi"/>
        </w:rPr>
        <w:pict>
          <v:shape style="position:absolute;margin-left:187.126251pt;margin-top:-155.982147pt;width:13.25pt;height:105.35pt;mso-position-horizontal-relative:page;mso-position-vertical-relative:paragraph;z-index:940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5"/>
                      <w:w w:val="100"/>
                      <w:sz w:val="20"/>
                    </w:rPr>
                    <w:t>-</w:t>
                  </w:r>
                  <w:r>
                    <w:rPr>
                      <w:spacing w:val="-1"/>
                      <w:w w:val="100"/>
                      <w:sz w:val="20"/>
                    </w:rPr>
                    <w:t>κ</w:t>
                  </w:r>
                  <w:r>
                    <w:rPr>
                      <w:rFonts w:ascii="Arial" w:hAnsi="Arial" w:eastAsia="Arial"/>
                      <w:w w:val="100"/>
                      <w:sz w:val="20"/>
                    </w:rPr>
                    <w:t>B</w:t>
                  </w:r>
                  <w:r>
                    <w:rPr>
                      <w:spacing w:val="-3"/>
                      <w:w w:val="100"/>
                      <w:sz w:val="20"/>
                    </w:rPr>
                    <w:t>基因表达</w:t>
                  </w:r>
                </w:p>
              </w:txbxContent>
            </v:textbox>
            <w10:wrap type="none"/>
          </v:shape>
        </w:pict>
      </w:r>
      <w:r>
        <w:rPr>
          <w:kern w:val="2"/>
          <w:szCs w:val="22"/>
          <w:rFonts w:cstheme="minorBidi" w:hAnsiTheme="minorHAnsi" w:eastAsiaTheme="minorHAnsi" w:asciiTheme="minorHAnsi"/>
          <w:sz w:val="21"/>
        </w:rPr>
        <w:t>图58</w:t>
      </w:r>
      <w:r>
        <w:t xml:space="preserve">  </w:t>
      </w:r>
      <w:r w:rsidRPr="00DB64CE">
        <w:rPr>
          <w:kern w:val="2"/>
          <w:szCs w:val="22"/>
          <w:rFonts w:cstheme="minorBidi" w:hAnsiTheme="minorHAnsi" w:eastAsiaTheme="minorHAnsi" w:asciiTheme="minorHAnsi"/>
          <w:sz w:val="21"/>
        </w:rPr>
        <w:t>脑组织</w:t>
      </w:r>
      <w:r w:rsidR="001852F3">
        <w:rPr>
          <w:kern w:val="2"/>
          <w:szCs w:val="22"/>
          <w:rFonts w:cstheme="minorBidi" w:hAnsiTheme="minorHAnsi" w:eastAsiaTheme="minorHAnsi" w:asciiTheme="minorHAnsi"/>
          <w:sz w:val="21"/>
        </w:rPr>
        <w:t xml:space="preserve">NPY</w:t>
      </w:r>
      <w:r w:rsidR="001852F3">
        <w:rPr>
          <w:kern w:val="2"/>
          <w:szCs w:val="22"/>
          <w:rFonts w:cstheme="minorBidi" w:hAnsiTheme="minorHAnsi" w:eastAsiaTheme="minorHAnsi" w:asciiTheme="minorHAnsi"/>
          <w:sz w:val="21"/>
        </w:rPr>
        <w:t xml:space="preserve">与NF-κB</w:t>
      </w:r>
      <w:r w:rsidR="001852F3">
        <w:rPr>
          <w:kern w:val="2"/>
          <w:szCs w:val="22"/>
          <w:rFonts w:cstheme="minorBidi" w:hAnsiTheme="minorHAnsi" w:eastAsiaTheme="minorHAnsi" w:asciiTheme="minorHAnsi"/>
          <w:sz w:val="21"/>
        </w:rPr>
        <w:t xml:space="preserve">基因表达直线回归图</w:t>
      </w:r>
    </w:p>
    <w:p w:rsidR="0018722C">
      <w:pPr>
        <w:topLinePunct/>
      </w:pPr>
      <w:r>
        <w:t>脑组织</w:t>
      </w:r>
      <w:r>
        <w:t>NPY</w:t>
      </w:r>
      <w:r/>
      <w:r w:rsidR="001852F3">
        <w:t xml:space="preserve">与</w:t>
      </w:r>
      <w:r>
        <w:t>NF-</w:t>
      </w:r>
      <w:r>
        <w:t>κ</w:t>
      </w:r>
      <w:r>
        <w:t>B</w:t>
      </w:r>
      <w:r/>
      <w:r w:rsidR="001852F3">
        <w:t xml:space="preserve">蛋白表达之间成正相关，相关系数为</w:t>
      </w:r>
      <w:r>
        <w:t>R=0.8753</w:t>
      </w:r>
      <w:r>
        <w:t>,</w:t>
      </w:r>
      <w:r>
        <w:t> t=11.1559,</w:t>
      </w:r>
      <w:r>
        <w:t> </w:t>
      </w:r>
      <w:r>
        <w:t>P&lt;0.05</w:t>
      </w:r>
      <w:r>
        <w:t>；直线回归方程: </w:t>
      </w:r>
      <w:r>
        <w:t>Y=-0.7185+0.9809X</w:t>
      </w:r>
      <w:r>
        <w:t> </w:t>
      </w:r>
      <w:r>
        <w:t>(</w:t>
      </w:r>
      <w:r>
        <w:t>F=</w:t>
      </w:r>
      <w:r>
        <w:t> </w:t>
      </w:r>
      <w:r>
        <w:t xml:space="preserve">124.4542,</w:t>
      </w:r>
      <w:r w:rsidR="001852F3">
        <w:t xml:space="preserve"> </w:t>
      </w:r>
      <w:r w:rsidR="001852F3">
        <w:t xml:space="preserve">P&lt;0.05</w:t>
      </w:r>
      <w:r>
        <w:t>)</w:t>
      </w:r>
      <w:r>
        <w:t>.</w:t>
      </w:r>
    </w:p>
    <w:p w:rsidR="0018722C">
      <w:pPr>
        <w:pStyle w:val="ae"/>
        <w:topLinePunct/>
      </w:pPr>
      <w:r>
        <w:pict>
          <v:shape style="position:absolute;margin-left:182.426254pt;margin-top:56.679523pt;width:11.25pt;height:22.3pt;mso-position-horizontal-relative:page;mso-position-vertical-relative:paragraph;z-index:-172984" type="#_x0000_t202" filled="false" stroked="false">
            <v:textbox inset="0,0,0,0">
              <w:txbxContent>
                <w:p w:rsidR="0018722C">
                  <w:pPr>
                    <w:spacing w:line="229" w:lineRule="exact" w:before="0"/>
                    <w:ind w:leftChars="0" w:left="9" w:rightChars="0" w:right="0" w:firstLineChars="0" w:firstLine="0"/>
                    <w:jc w:val="left"/>
                    <w:rPr>
                      <w:sz w:val="20"/>
                    </w:rPr>
                  </w:pPr>
                  <w:r>
                    <w:rPr>
                      <w:w w:val="100"/>
                      <w:sz w:val="20"/>
                    </w:rPr>
                    <w:t>）</w:t>
                  </w:r>
                </w:p>
                <w:p w:rsidR="0018722C">
                  <w:pPr>
                    <w:spacing w:line="188" w:lineRule="exact" w:before="29"/>
                    <w:ind w:leftChars="0" w:left="0" w:rightChars="0" w:right="0" w:firstLineChars="0" w:firstLine="0"/>
                    <w:jc w:val="left"/>
                    <w:rPr>
                      <w:rFonts w:ascii="Arial"/>
                      <w:sz w:val="20"/>
                    </w:rPr>
                  </w:pPr>
                  <w:r>
                    <w:rPr>
                      <w:rFonts w:ascii="Arial"/>
                      <w:w w:val="100"/>
                      <w:sz w:val="20"/>
                    </w:rPr>
                    <w:t>Pu</w:t>
                  </w:r>
                </w:p>
              </w:txbxContent>
            </v:textbox>
            <w10:wrap type="none"/>
          </v:shape>
        </w:pict>
      </w:r>
      <w:r>
        <w:pict>
          <v:shape style="position:absolute;margin-left:182.426254pt;margin-top:78.939743pt;width:11.25pt;height:56.5pt;mso-position-horizontal-relative:page;mso-position-vertical-relative:paragraph;z-index:-172960" type="#_x0000_t202" filled="false" stroked="false">
            <v:textbox inset="0,0,0,0">
              <w:txbxContent>
                <w:p w:rsidR="0018722C">
                  <w:pPr>
                    <w:spacing w:line="182" w:lineRule="auto" w:before="30"/>
                    <w:ind w:leftChars="0" w:left="9" w:rightChars="0" w:right="12" w:firstLineChars="0" w:firstLine="0"/>
                    <w:jc w:val="both"/>
                    <w:rPr>
                      <w:sz w:val="20"/>
                    </w:rPr>
                  </w:pPr>
                  <w:r>
                    <w:rPr>
                      <w:sz w:val="20"/>
                    </w:rPr>
                    <w:t>（ 达表</w:t>
                  </w:r>
                </w:p>
                <w:p w:rsidR="0018722C">
                  <w:pPr>
                    <w:spacing w:line="221" w:lineRule="exact" w:before="135"/>
                    <w:ind w:leftChars="0" w:left="0" w:rightChars="0" w:right="0" w:firstLineChars="0" w:firstLine="9"/>
                    <w:jc w:val="both"/>
                    <w:rPr>
                      <w:sz w:val="20"/>
                    </w:rPr>
                  </w:pPr>
                  <w:r>
                    <w:rPr>
                      <w:spacing w:val="-99"/>
                      <w:sz w:val="20"/>
                    </w:rPr>
                    <w:t>蛋白</w:t>
                  </w:r>
                </w:p>
                <w:p w:rsidR="0018722C">
                  <w:pPr>
                    <w:spacing w:line="147" w:lineRule="exact" w:before="0"/>
                    <w:ind w:leftChars="0" w:left="0" w:rightChars="0" w:right="0" w:firstLineChars="0" w:firstLine="0"/>
                    <w:jc w:val="both"/>
                    <w:rPr>
                      <w:rFonts w:ascii="Arial"/>
                      <w:sz w:val="20"/>
                    </w:rPr>
                  </w:pPr>
                  <w:r>
                    <w:rPr>
                      <w:rFonts w:ascii="Arial"/>
                      <w:w w:val="100"/>
                      <w:sz w:val="20"/>
                    </w:rPr>
                    <w:t>B</w:t>
                  </w:r>
                </w:p>
              </w:txbxContent>
            </v:textbox>
            <w10:wrap type="none"/>
          </v:shape>
        </w:pict>
      </w:r>
      <w:r>
        <w:pict>
          <v:group style="position:absolute;margin-left:177.119995pt;margin-top:24.185921pt;width:260.3pt;height:221.1pt;mso-position-horizontal-relative:page;mso-position-vertical-relative:paragraph;z-index:9352" coordorigin="3542,484" coordsize="5206,4422">
            <v:shape style="position:absolute;left:3542;top:483;width:5206;height:4422" type="#_x0000_t75" stroked="false">
              <v:imagedata r:id="rId88" o:title=""/>
            </v:shape>
            <v:shape style="position:absolute;left:3542;top:483;width:5206;height:4422" type="#_x0000_t75" stroked="false">
              <v:imagedata r:id="rId88" o:title=""/>
            </v:shape>
            <v:shape style="position:absolute;left:5282;top:4641;width:2467;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NPY</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81.426254pt;margin-top:55.679523pt;width:13.25pt;height:137.4pt;mso-position-horizontal-relative:page;mso-position-vertical-relative:paragraph;z-index:93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5"/>
                      <w:w w:val="100"/>
                      <w:sz w:val="20"/>
                    </w:rPr>
                    <w:t>-</w:t>
                  </w:r>
                  <w:r>
                    <w:rPr>
                      <w:spacing w:val="-1"/>
                      <w:w w:val="100"/>
                      <w:sz w:val="20"/>
                    </w:rPr>
                    <w:t>κ</w:t>
                  </w:r>
                  <w:r>
                    <w:rPr>
                      <w:rFonts w:ascii="Arial" w:hAnsi="Arial" w:eastAsia="Arial"/>
                      <w:w w:val="100"/>
                      <w:sz w:val="20"/>
                    </w:rPr>
                    <w:t>B</w:t>
                  </w:r>
                  <w:r>
                    <w:rPr>
                      <w:spacing w:val="-4"/>
                      <w:w w:val="100"/>
                      <w:sz w:val="20"/>
                    </w:rPr>
                    <w:t>蛋白表达</w:t>
                  </w:r>
                  <w:r>
                    <w:rPr>
                      <w:spacing w:val="-1"/>
                      <w:w w:val="100"/>
                      <w:sz w:val="20"/>
                    </w:rPr>
                    <w:t>（</w:t>
                  </w:r>
                  <w:r>
                    <w:rPr>
                      <w:rFonts w:ascii="Arial" w:hAnsi="Arial" w:eastAsia="Arial"/>
                      <w:w w:val="100"/>
                      <w:sz w:val="20"/>
                    </w:rPr>
                    <w:t>P</w:t>
                  </w:r>
                  <w:r>
                    <w:rPr>
                      <w:rFonts w:ascii="Arial" w:hAnsi="Arial" w:eastAsia="Arial"/>
                      <w:spacing w:val="-2"/>
                      <w:w w:val="100"/>
                      <w:sz w:val="20"/>
                    </w:rPr>
                    <w:t>u</w:t>
                  </w:r>
                  <w:r>
                    <w:rPr>
                      <w:w w:val="100"/>
                      <w:sz w:val="20"/>
                    </w:rPr>
                    <w:t>）</w:t>
                  </w:r>
                </w:p>
              </w:txbxContent>
            </v:textbox>
            <w10:wrap type="none"/>
          </v:shape>
        </w:pict>
      </w:r>
      <w:r>
        <w:t>（见图</w:t>
      </w:r>
      <w:r w:rsidR="001852F3">
        <w:t xml:space="preserve">59）</w:t>
      </w:r>
    </w:p>
    <w:p w:rsidR="0018722C">
      <w:pPr>
        <w:pStyle w:val="a9"/>
        <w:textAlignment w:val="center"/>
        <w:topLinePunct/>
      </w:pPr>
      <w:r>
        <w:rPr>
          <w:kern w:val="2"/>
          <w:sz w:val="22"/>
          <w:szCs w:val="22"/>
          <w:rFonts w:cstheme="minorBidi" w:hAnsiTheme="minorHAnsi" w:eastAsiaTheme="minorHAnsi" w:asciiTheme="minorHAnsi"/>
        </w:rPr>
        <w:pict>
          <v:shape style="margin-left:182.426254pt;margin-top:-119.582329pt;width:11.25pt;height:56.7pt;mso-position-horizontal-relative:page;mso-position-vertical-relative:paragraph;z-index:-172936" type="#_x0000_t202" filled="false" stroked="false">
            <v:textbox inset="0,0,0,0">
              <w:txbxContent>
                <w:p w:rsidR="0018722C">
                  <w:pPr>
                    <w:spacing w:line="152"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before="37"/>
                    <w:ind w:leftChars="0" w:left="0" w:rightChars="0" w:right="0" w:firstLineChars="0" w:firstLine="0"/>
                    <w:jc w:val="left"/>
                    <w:rPr>
                      <w:rFonts w:ascii="Arial"/>
                      <w:sz w:val="20"/>
                    </w:rPr>
                  </w:pPr>
                  <w:r>
                    <w:rPr>
                      <w:rFonts w:ascii="Arial"/>
                      <w:spacing w:val="-3"/>
                      <w:w w:val="100"/>
                      <w:sz w:val="20"/>
                    </w:rPr>
                    <w:t>NF</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234" w:lineRule="exact" w:before="0"/>
                    <w:ind w:leftChars="0" w:left="9" w:rightChars="0" w:right="-9" w:firstLineChars="0" w:firstLine="0"/>
                    <w:jc w:val="left"/>
                    <w:rPr>
                      <w:sz w:val="20"/>
                    </w:rPr>
                  </w:pPr>
                  <w:r>
                    <w:rPr>
                      <w:spacing w:val="-98"/>
                      <w:sz w:val="20"/>
                    </w:rPr>
                    <w:t>脑组</w:t>
                  </w:r>
                  <w:r>
                    <w:rPr>
                      <w:sz w:val="20"/>
                    </w:rPr>
                    <w:t>织</w:t>
                  </w:r>
                </w:p>
              </w:txbxContent>
            </v:textbox>
            <w10:wrap type="none"/>
          </v:shape>
        </w:pict>
      </w:r>
      <w:r>
        <w:rPr>
          <w:kern w:val="2"/>
          <w:sz w:val="22"/>
          <w:szCs w:val="22"/>
          <w:rFonts w:cstheme="minorBidi" w:hAnsiTheme="minorHAnsi" w:eastAsiaTheme="minorHAnsi" w:asciiTheme="minorHAnsi"/>
        </w:rPr>
        <w:pict>
          <v:shape style="margin-left:264.119995pt;margin-top:-22.928802pt;width:122.35pt;height:11.25pt;mso-position-horizontal-relative:page;mso-position-vertical-relative:paragraph;z-index:-172912" type="#_x0000_t202" filled="false" stroked="false">
            <v:textbox inset="0,0,0,0">
              <w:txbxContent>
                <w:p w:rsidR="0018722C">
                  <w:pPr>
                    <w:spacing w:line="224" w:lineRule="exact" w:before="0"/>
                    <w:ind w:leftChars="0" w:left="0" w:rightChars="0" w:right="0" w:firstLineChars="0" w:firstLine="0"/>
                    <w:jc w:val="left"/>
                    <w:rPr>
                      <w:sz w:val="20"/>
                    </w:rPr>
                  </w:pPr>
                  <w:r>
                    <w:rPr>
                      <w:spacing w:val="-1"/>
                      <w:sz w:val="20"/>
                    </w:rPr>
                    <w:t>脑组织</w:t>
                  </w:r>
                  <w:r>
                    <w:rPr>
                      <w:rFonts w:ascii="Arial" w:eastAsia="Arial"/>
                      <w:spacing w:val="-3"/>
                      <w:sz w:val="20"/>
                    </w:rPr>
                    <w:t>NPY</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图59</w:t>
      </w:r>
      <w:r>
        <w:t xml:space="preserve">  </w:t>
      </w:r>
      <w:r w:rsidRPr="00DB64CE">
        <w:rPr>
          <w:kern w:val="2"/>
          <w:szCs w:val="22"/>
          <w:rFonts w:cstheme="minorBidi" w:hAnsiTheme="minorHAnsi" w:eastAsiaTheme="minorHAnsi" w:asciiTheme="minorHAnsi"/>
          <w:sz w:val="21"/>
        </w:rPr>
        <w:t>脑组织</w:t>
      </w:r>
      <w:r w:rsidR="001852F3">
        <w:rPr>
          <w:kern w:val="2"/>
          <w:szCs w:val="22"/>
          <w:rFonts w:cstheme="minorBidi" w:hAnsiTheme="minorHAnsi" w:eastAsiaTheme="minorHAnsi" w:asciiTheme="minorHAnsi"/>
          <w:sz w:val="21"/>
        </w:rPr>
        <w:t xml:space="preserve">NPY</w:t>
      </w:r>
      <w:r w:rsidR="001852F3">
        <w:rPr>
          <w:kern w:val="2"/>
          <w:szCs w:val="22"/>
          <w:rFonts w:cstheme="minorBidi" w:hAnsiTheme="minorHAnsi" w:eastAsiaTheme="minorHAnsi" w:asciiTheme="minorHAnsi"/>
          <w:sz w:val="21"/>
        </w:rPr>
        <w:t xml:space="preserve">与NF-κB</w:t>
      </w:r>
      <w:r w:rsidR="001852F3">
        <w:rPr>
          <w:kern w:val="2"/>
          <w:szCs w:val="22"/>
          <w:rFonts w:cstheme="minorBidi" w:hAnsiTheme="minorHAnsi" w:eastAsiaTheme="minorHAnsi" w:asciiTheme="minorHAnsi"/>
          <w:sz w:val="21"/>
        </w:rPr>
        <w:t xml:space="preserve">蛋白表达（Pu）直线回归图</w:t>
      </w:r>
    </w:p>
    <w:p w:rsidR="0018722C">
      <w:pPr>
        <w:topLinePunct/>
      </w:pPr>
      <w:r>
        <w:t>脑组织</w:t>
      </w:r>
      <w:r w:rsidR="001852F3">
        <w:t xml:space="preserve">CGRP</w:t>
      </w:r>
      <w:r w:rsidR="001852F3">
        <w:t xml:space="preserve">与</w:t>
      </w:r>
      <w:r w:rsidR="001852F3">
        <w:t xml:space="preserve">NF-</w:t>
      </w:r>
      <w:r>
        <w:t>κ</w:t>
      </w:r>
      <w:r>
        <w:t>B</w:t>
      </w:r>
      <w:r w:rsidR="001852F3">
        <w:t xml:space="preserve">基因表达之间成正相关，相关系数为</w:t>
      </w:r>
      <w:r w:rsidR="001852F3">
        <w:t xml:space="preserve">R=0.9191，</w:t>
      </w:r>
    </w:p>
    <w:p w:rsidR="0018722C">
      <w:pPr>
        <w:topLinePunct/>
      </w:pPr>
      <w:r>
        <w:t>t=14.376,</w:t>
      </w:r>
      <w:r>
        <w:t> </w:t>
      </w:r>
      <w:r>
        <w:t>P&lt;0.05</w:t>
      </w:r>
      <w:r>
        <w:t xml:space="preserve">;</w:t>
      </w:r>
      <w:r>
        <w:t>直线回归方程: </w:t>
      </w:r>
      <w:r>
        <w:t>Y=-0.1814+0.8962X</w:t>
      </w:r>
      <w:r>
        <w:t> </w:t>
      </w:r>
      <w:r>
        <w:t>(</w:t>
      </w:r>
      <w:r>
        <w:t>F=</w:t>
      </w:r>
      <w:r>
        <w:t> </w:t>
      </w:r>
      <w:r>
        <w:t xml:space="preserve">206.6695,</w:t>
      </w:r>
      <w:r w:rsidR="001852F3">
        <w:t xml:space="preserve"> </w:t>
      </w:r>
      <w:r w:rsidR="001852F3">
        <w:t xml:space="preserve">P&lt;0.05</w:t>
      </w:r>
      <w:r>
        <w:t>)</w:t>
      </w:r>
      <w:r>
        <w:t>.</w:t>
      </w:r>
    </w:p>
    <w:p w:rsidR="0018722C">
      <w:pPr>
        <w:pStyle w:val="ae"/>
        <w:topLinePunct/>
      </w:pPr>
      <w:r>
        <w:pict>
          <v:shape style="margin-left:188.126251pt;margin-top:81.760147pt;width:11.25pt;height:61.45pt;mso-position-horizontal-relative:page;mso-position-vertical-relative:paragraph;z-index:-172744" type="#_x0000_t202" filled="false" stroked="false">
            <v:textbox inset="0,0,0,0">
              <w:txbxContent>
                <w:p w:rsidR="0018722C">
                  <w:pPr>
                    <w:spacing w:line="78" w:lineRule="exact" w:before="0"/>
                    <w:ind w:leftChars="0" w:left="0" w:rightChars="0" w:right="0" w:firstLineChars="0" w:firstLine="0"/>
                    <w:jc w:val="left"/>
                    <w:rPr>
                      <w:rFonts w:ascii="Arial"/>
                      <w:sz w:val="20"/>
                    </w:rPr>
                  </w:pPr>
                  <w:r>
                    <w:rPr>
                      <w:rFonts w:ascii="Arial"/>
                      <w:w w:val="100"/>
                      <w:sz w:val="20"/>
                    </w:rPr>
                    <w:t>)</w:t>
                  </w:r>
                </w:p>
                <w:p w:rsidR="0018722C">
                  <w:pPr>
                    <w:spacing w:line="206" w:lineRule="auto" w:before="0"/>
                    <w:ind w:leftChars="0" w:left="0" w:rightChars="0" w:right="-9" w:firstLineChars="0" w:firstLine="0"/>
                    <w:jc w:val="left"/>
                    <w:rPr>
                      <w:rFonts w:ascii="Arial"/>
                      <w:sz w:val="20"/>
                    </w:rPr>
                  </w:pPr>
                  <w:r>
                    <w:rPr>
                      <w:rFonts w:ascii="Arial"/>
                      <w:sz w:val="20"/>
                    </w:rPr>
                    <w:t>u (P</w:t>
                  </w:r>
                </w:p>
                <w:p w:rsidR="0018722C">
                  <w:pPr>
                    <w:spacing w:line="155" w:lineRule="exact" w:before="0"/>
                    <w:ind w:leftChars="0" w:left="9" w:rightChars="0" w:right="0" w:firstLineChars="0" w:firstLine="0"/>
                    <w:jc w:val="left"/>
                    <w:rPr>
                      <w:sz w:val="20"/>
                    </w:rPr>
                  </w:pPr>
                  <w:r>
                    <w:rPr>
                      <w:w w:val="100"/>
                      <w:sz w:val="20"/>
                    </w:rPr>
                    <w:t>达</w:t>
                  </w:r>
                </w:p>
                <w:p w:rsidR="0018722C">
                  <w:pPr>
                    <w:spacing w:line="231" w:lineRule="exact" w:before="0"/>
                    <w:ind w:leftChars="0" w:left="9" w:rightChars="0" w:right="0" w:firstLineChars="0" w:firstLine="0"/>
                    <w:jc w:val="left"/>
                    <w:rPr>
                      <w:sz w:val="20"/>
                    </w:rPr>
                  </w:pPr>
                  <w:r>
                    <w:rPr>
                      <w:w w:val="100"/>
                      <w:sz w:val="20"/>
                    </w:rPr>
                    <w:t>表</w:t>
                  </w:r>
                </w:p>
                <w:p w:rsidR="0018722C">
                  <w:pPr>
                    <w:spacing w:line="234" w:lineRule="exact" w:before="135"/>
                    <w:ind w:leftChars="0" w:left="9" w:rightChars="0" w:right="0" w:firstLineChars="0" w:firstLine="0"/>
                    <w:jc w:val="left"/>
                    <w:rPr>
                      <w:sz w:val="20"/>
                    </w:rPr>
                  </w:pPr>
                  <w:r>
                    <w:rPr>
                      <w:spacing w:val="-99"/>
                      <w:sz w:val="20"/>
                    </w:rPr>
                    <w:t>蛋白</w:t>
                  </w:r>
                </w:p>
              </w:txbxContent>
            </v:textbox>
            <w10:wrap type="none"/>
          </v:shape>
        </w:pict>
      </w:r>
      <w:r>
        <w:pict>
          <v:group style="margin-left:177.119995pt;margin-top:27.625931pt;width:260.3pt;height:220.95pt;mso-position-horizontal-relative:page;mso-position-vertical-relative:paragraph;z-index:9616" coordorigin="3542,553" coordsize="5206,4419">
            <v:shape style="position:absolute;left:3542;top:552;width:5206;height:4419" type="#_x0000_t75" stroked="false">
              <v:imagedata r:id="rId89" o:title=""/>
            </v:shape>
            <v:shape style="position:absolute;left:3542;top:552;width:5206;height:4419" type="#_x0000_t75" stroked="false">
              <v:imagedata r:id="rId89" o:title=""/>
            </v:shape>
            <v:shape style="position:absolute;left:5620;top:4706;width:199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CGRP</w:t>
                    </w:r>
                    <w:r>
                      <w:rPr>
                        <w:sz w:val="20"/>
                      </w:rPr>
                      <w:t>基因表达</w:t>
                    </w:r>
                  </w:p>
                </w:txbxContent>
              </v:textbox>
              <w10:wrap type="none"/>
            </v:shape>
            <w10:wrap type="none"/>
          </v:group>
        </w:pict>
      </w:r>
      <w:r>
        <w:t>（见图</w:t>
      </w:r>
      <w:r w:rsidR="001852F3">
        <w:t xml:space="preserve">60）</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8.126251pt;margin-top:-115.037712pt;width:11.25pt;height:43.35pt;mso-position-horizontal-relative:page;mso-position-vertical-relative:paragraph;z-index:-172720" type="#_x0000_t202" filled="false" stroked="false">
            <v:textbox inset="0,0,0,0">
              <w:txbxContent>
                <w:p w:rsidR="0018722C">
                  <w:pPr>
                    <w:spacing w:line="139" w:lineRule="exact" w:before="0"/>
                    <w:ind w:leftChars="0" w:left="0" w:rightChars="0" w:right="0" w:firstLineChars="0" w:firstLine="0"/>
                    <w:jc w:val="left"/>
                    <w:rPr>
                      <w:rFonts w:ascii="Arial"/>
                      <w:sz w:val="20"/>
                    </w:rPr>
                  </w:pPr>
                  <w:r>
                    <w:rPr>
                      <w:rFonts w:ascii="Arial"/>
                      <w:w w:val="100"/>
                      <w:sz w:val="20"/>
                    </w:rPr>
                    <w:t>B</w:t>
                  </w:r>
                </w:p>
                <w:p w:rsidR="0018722C">
                  <w:pPr>
                    <w:spacing w:line="147"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NF</w:t>
                  </w:r>
                </w:p>
                <w:p w:rsidR="0018722C">
                  <w:pPr>
                    <w:spacing w:line="196" w:lineRule="exact" w:before="0"/>
                    <w:ind w:leftChars="0" w:left="9" w:rightChars="0" w:right="0" w:firstLineChars="0" w:firstLine="0"/>
                    <w:jc w:val="left"/>
                    <w:rPr>
                      <w:sz w:val="20"/>
                    </w:rPr>
                  </w:pPr>
                  <w:r>
                    <w:rPr>
                      <w:w w:val="100"/>
                      <w:sz w:val="20"/>
                    </w:rPr>
                    <w:t>织</w:t>
                  </w:r>
                </w:p>
              </w:txbxContent>
            </v:textbox>
            <w10:wrap type="none"/>
          </v:shape>
        </w:pict>
      </w:r>
      <w:r>
        <w:rPr>
          <w:kern w:val="2"/>
          <w:sz w:val="22"/>
          <w:szCs w:val="22"/>
          <w:rFonts w:cstheme="minorBidi" w:hAnsiTheme="minorHAnsi" w:eastAsiaTheme="minorHAnsi" w:asciiTheme="minorHAnsi"/>
        </w:rPr>
        <w:pict>
          <v:shape style="position:absolute;margin-left:188.588516pt;margin-top:-71.796646pt;width:191.1pt;height:60.1pt;mso-position-horizontal-relative:page;mso-position-vertical-relative:paragraph;z-index:-172696"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849" w:rightChars="0" w:right="0" w:firstLineChars="0" w:firstLine="0"/>
                    <w:jc w:val="left"/>
                    <w:rPr>
                      <w:sz w:val="20"/>
                    </w:rPr>
                  </w:pPr>
                  <w:r>
                    <w:rPr>
                      <w:spacing w:val="-1"/>
                      <w:sz w:val="20"/>
                    </w:rPr>
                    <w:t>脑组织</w:t>
                  </w:r>
                  <w:r>
                    <w:rPr>
                      <w:rFonts w:ascii="Arial" w:eastAsia="Arial"/>
                      <w:spacing w:val="-3"/>
                      <w:sz w:val="20"/>
                    </w:rPr>
                    <w:t>CGRP</w:t>
                  </w:r>
                  <w:r>
                    <w:rPr>
                      <w:spacing w:val="-2"/>
                      <w:sz w:val="20"/>
                    </w:rPr>
                    <w:t>基因表达</w:t>
                  </w:r>
                </w:p>
              </w:txbxContent>
            </v:textbox>
            <w10:wrap type="none"/>
          </v:shape>
        </w:pict>
      </w:r>
      <w:r>
        <w:rPr>
          <w:kern w:val="2"/>
          <w:sz w:val="22"/>
          <w:szCs w:val="22"/>
          <w:rFonts w:cstheme="minorBidi" w:hAnsiTheme="minorHAnsi" w:eastAsiaTheme="minorHAnsi" w:asciiTheme="minorHAnsi"/>
        </w:rPr>
        <w:pict>
          <v:shape style="position:absolute;margin-left:187.126251pt;margin-top:-177.481812pt;width:13.25pt;height:126.85pt;mso-position-horizontal-relative:page;mso-position-vertical-relative:paragraph;z-index:971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Arial" w:hAnsi="Arial" w:eastAsia="Arial"/>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5"/>
                      <w:w w:val="100"/>
                      <w:sz w:val="20"/>
                    </w:rPr>
                    <w:t>-</w:t>
                  </w:r>
                  <w:r>
                    <w:rPr>
                      <w:spacing w:val="-1"/>
                      <w:w w:val="100"/>
                      <w:sz w:val="20"/>
                    </w:rPr>
                    <w:t>κ</w:t>
                  </w:r>
                  <w:r>
                    <w:rPr>
                      <w:rFonts w:ascii="Arial" w:hAnsi="Arial" w:eastAsia="Arial"/>
                      <w:w w:val="100"/>
                      <w:sz w:val="20"/>
                    </w:rPr>
                    <w:t>B</w:t>
                  </w:r>
                  <w:r>
                    <w:rPr>
                      <w:spacing w:val="-3"/>
                      <w:w w:val="100"/>
                      <w:sz w:val="20"/>
                    </w:rPr>
                    <w:t>蛋白表达</w:t>
                  </w:r>
                  <w:r>
                    <w:rPr>
                      <w:rFonts w:ascii="Arial" w:hAnsi="Arial" w:eastAsia="Arial"/>
                      <w:spacing w:val="-5"/>
                      <w:w w:val="100"/>
                      <w:sz w:val="20"/>
                    </w:rPr>
                    <w:t>(</w:t>
                  </w:r>
                  <w:r>
                    <w:rPr>
                      <w:rFonts w:ascii="Arial" w:hAnsi="Arial" w:eastAsia="Arial"/>
                      <w:w w:val="100"/>
                      <w:sz w:val="20"/>
                    </w:rPr>
                    <w:t>P</w:t>
                  </w:r>
                  <w:r>
                    <w:rPr>
                      <w:rFonts w:ascii="Arial" w:hAnsi="Arial" w:eastAsia="Arial"/>
                      <w:w w:val="100"/>
                      <w:sz w:val="20"/>
                    </w:rPr>
                    <w:t>u</w:t>
                  </w:r>
                  <w:r>
                    <w:rPr>
                      <w:rFonts w:ascii="Arial" w:hAnsi="Arial" w:eastAsia="Arial"/>
                      <w:spacing w:val="-1"/>
                      <w:sz w:val="20"/>
                    </w:rPr>
                    <w:t> </w:t>
                  </w:r>
                  <w:r>
                    <w:rPr>
                      <w:rFonts w:ascii="Arial" w:hAnsi="Arial" w:eastAsia="Arial"/>
                      <w:w w:val="100"/>
                      <w:sz w:val="20"/>
                    </w:rPr>
                    <w:t>)</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60</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CGRP</w:t>
      </w:r>
      <w:r w:rsidR="001852F3">
        <w:rPr>
          <w:kern w:val="2"/>
          <w:szCs w:val="22"/>
          <w:rFonts w:cstheme="minorBidi" w:hAnsiTheme="minorHAnsi" w:eastAsiaTheme="minorHAnsi" w:asciiTheme="minorHAnsi"/>
          <w:sz w:val="21"/>
        </w:rPr>
        <w:t xml:space="preserve">与</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基因表达直线回归图</w:t>
      </w:r>
    </w:p>
    <w:p w:rsidR="0018722C">
      <w:pPr>
        <w:topLinePunct/>
      </w:pPr>
      <w:r>
        <w:t xml:space="preserve">脑组织</w:t>
      </w:r>
      <w:r w:rsidR="001852F3">
        <w:t xml:space="preserve">CGRP</w:t>
      </w:r>
      <w:r w:rsidR="001852F3">
        <w:t xml:space="preserve">与</w:t>
      </w:r>
      <w:r w:rsidR="001852F3">
        <w:t xml:space="preserve">NF-</w:t>
      </w:r>
      <w:r>
        <w:t xml:space="preserve">κ</w:t>
      </w:r>
      <w:r>
        <w:t xml:space="preserve">B</w:t>
      </w:r>
      <w:r w:rsidR="001852F3">
        <w:t xml:space="preserve">蛋白表达之间成正相关，相关系数为</w:t>
      </w:r>
      <w:r w:rsidR="001852F3">
        <w:t xml:space="preserve">R=0.8502</w:t>
      </w:r>
      <w:r>
        <w:t xml:space="preserve">,</w:t>
      </w:r>
      <w:r>
        <w:t xml:space="preserve"> t=9.9552, P&lt;0.05；直线回归方程: Y=4.1345+0.8763X </w:t>
      </w:r>
      <w:r>
        <w:t xml:space="preserve">(</w:t>
      </w:r>
      <w:r>
        <w:t xml:space="preserve">F=99.1064,</w:t>
      </w:r>
      <w:r w:rsidR="001852F3">
        <w:t xml:space="preserve"> </w:t>
      </w:r>
      <w:r w:rsidR="001852F3">
        <w:t xml:space="preserve">P&lt;0.05</w:t>
      </w:r>
      <w:r>
        <w:t xml:space="preserve">)</w:t>
      </w:r>
      <w:r>
        <w:t xml:space="preserve">.</w:t>
      </w:r>
    </w:p>
    <w:p w:rsidR="0018722C">
      <w:pPr>
        <w:pStyle w:val="ae"/>
        <w:topLinePunct/>
      </w:pPr>
      <w:r>
        <w:pict>
          <v:shape style="position:absolute;margin-left:182.888519pt;margin-top:67.959625pt;width:10.050pt;height:10.050pt;mso-position-horizontal-relative:page;mso-position-vertical-relative:paragraph;z-index:-172672"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pict>
      </w:r>
      <w:r>
        <w:pict>
          <v:shape style="position:absolute;margin-left:182.426254pt;margin-top:77.980644pt;width:11.25pt;height:61.95pt;mso-position-horizontal-relative:page;mso-position-vertical-relative:paragraph;z-index:-172648" type="#_x0000_t202" filled="false" stroked="false">
            <v:textbox inset="0,0,0,0">
              <w:txbxContent>
                <w:p w:rsidR="0018722C">
                  <w:pPr>
                    <w:spacing w:line="193" w:lineRule="exact" w:before="56"/>
                    <w:ind w:leftChars="0" w:left="0" w:rightChars="0" w:right="0" w:firstLineChars="0" w:firstLine="0"/>
                    <w:jc w:val="left"/>
                    <w:rPr>
                      <w:rFonts w:ascii="Arial"/>
                      <w:sz w:val="20"/>
                    </w:rPr>
                  </w:pPr>
                  <w:r>
                    <w:rPr>
                      <w:rFonts w:ascii="Arial"/>
                      <w:spacing w:val="-1"/>
                      <w:w w:val="100"/>
                      <w:sz w:val="20"/>
                    </w:rPr>
                    <w:t>Pu</w:t>
                  </w:r>
                </w:p>
                <w:p w:rsidR="0018722C">
                  <w:pPr>
                    <w:spacing w:line="182" w:lineRule="auto" w:before="25"/>
                    <w:ind w:leftChars="0" w:left="9" w:rightChars="0" w:right="12" w:firstLineChars="0" w:firstLine="0"/>
                    <w:jc w:val="both"/>
                    <w:rPr>
                      <w:sz w:val="20"/>
                    </w:rPr>
                  </w:pPr>
                  <w:r>
                    <w:rPr>
                      <w:sz w:val="20"/>
                    </w:rPr>
                    <w:t>（ 达表</w:t>
                  </w:r>
                </w:p>
                <w:p w:rsidR="0018722C">
                  <w:pPr>
                    <w:spacing w:line="234" w:lineRule="exact" w:before="135"/>
                    <w:ind w:leftChars="0" w:left="9" w:rightChars="0" w:right="0" w:firstLineChars="0" w:firstLine="0"/>
                    <w:jc w:val="both"/>
                    <w:rPr>
                      <w:sz w:val="20"/>
                    </w:rPr>
                  </w:pPr>
                  <w:r>
                    <w:rPr>
                      <w:spacing w:val="-99"/>
                      <w:sz w:val="20"/>
                    </w:rPr>
                    <w:t>蛋白</w:t>
                  </w:r>
                </w:p>
              </w:txbxContent>
            </v:textbox>
            <w10:wrap type="none"/>
          </v:shape>
        </w:pict>
      </w:r>
      <w:r>
        <w:pict>
          <v:group style="position:absolute;margin-left:177.119995pt;margin-top:24.305922pt;width:260.3pt;height:221pt;mso-position-horizontal-relative:page;mso-position-vertical-relative:paragraph;z-index:9664" coordorigin="3542,486" coordsize="5206,4420">
            <v:shape style="position:absolute;left:3542;top:486;width:5206;height:4420" type="#_x0000_t75" stroked="false">
              <v:imagedata r:id="rId90" o:title=""/>
            </v:shape>
            <v:shape style="position:absolute;left:3542;top:486;width:5206;height:4420" type="#_x0000_t75" stroked="false">
              <v:imagedata r:id="rId90" o:title=""/>
            </v:shape>
            <v:shape style="position:absolute;left:5058;top:4641;width:263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CGRP</w:t>
                    </w:r>
                    <w:r>
                      <w:rPr>
                        <w:sz w:val="20"/>
                      </w:rPr>
                      <w:t>蛋白表达（</w:t>
                    </w:r>
                    <w:r>
                      <w:rPr>
                        <w:rFonts w:ascii="Arial" w:eastAsia="Arial"/>
                        <w:sz w:val="20"/>
                      </w:rPr>
                      <w:t>Pu</w:t>
                    </w:r>
                    <w:r>
                      <w:rPr>
                        <w:sz w:val="20"/>
                      </w:rPr>
                      <w:t>）</w:t>
                    </w:r>
                  </w:p>
                </w:txbxContent>
              </v:textbox>
              <w10:wrap type="none"/>
            </v:shape>
            <w10:wrap type="none"/>
          </v:group>
        </w:pict>
      </w:r>
      <w:r>
        <w:pict>
          <v:shape style="position:absolute;margin-left:181.426254pt;margin-top:66.959625pt;width:13.25pt;height:137.4pt;mso-position-horizontal-relative:page;mso-position-vertical-relative:paragraph;z-index:96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5"/>
                      <w:w w:val="100"/>
                      <w:sz w:val="20"/>
                    </w:rPr>
                    <w:t>-</w:t>
                  </w:r>
                  <w:r>
                    <w:rPr>
                      <w:spacing w:val="-1"/>
                      <w:w w:val="100"/>
                      <w:sz w:val="20"/>
                    </w:rPr>
                    <w:t>κ</w:t>
                  </w:r>
                  <w:r>
                    <w:rPr>
                      <w:rFonts w:ascii="Arial" w:hAnsi="Arial" w:eastAsia="Arial"/>
                      <w:w w:val="100"/>
                      <w:sz w:val="20"/>
                    </w:rPr>
                    <w:t>B</w:t>
                  </w:r>
                  <w:r>
                    <w:rPr>
                      <w:spacing w:val="-4"/>
                      <w:w w:val="100"/>
                      <w:sz w:val="20"/>
                    </w:rPr>
                    <w:t>蛋白表达</w:t>
                  </w:r>
                  <w:r>
                    <w:rPr>
                      <w:w w:val="100"/>
                      <w:sz w:val="20"/>
                    </w:rPr>
                    <w:t>（</w:t>
                  </w:r>
                  <w:r>
                    <w:rPr>
                      <w:rFonts w:ascii="Arial" w:hAnsi="Arial" w:eastAsia="Arial"/>
                      <w:spacing w:val="-1"/>
                      <w:w w:val="100"/>
                      <w:sz w:val="20"/>
                    </w:rPr>
                    <w:t>P</w:t>
                  </w:r>
                  <w:r>
                    <w:rPr>
                      <w:rFonts w:ascii="Arial" w:hAnsi="Arial" w:eastAsia="Arial"/>
                      <w:spacing w:val="-2"/>
                      <w:w w:val="100"/>
                      <w:sz w:val="20"/>
                    </w:rPr>
                    <w:t>u</w:t>
                  </w:r>
                  <w:r>
                    <w:rPr>
                      <w:w w:val="100"/>
                      <w:sz w:val="20"/>
                    </w:rPr>
                    <w:t>）</w:t>
                  </w:r>
                </w:p>
              </w:txbxContent>
            </v:textbox>
            <w10:wrap type="none"/>
          </v:shape>
        </w:pict>
      </w:r>
      <w:r>
        <w:t>（见图</w:t>
      </w:r>
      <w:r w:rsidR="001852F3">
        <w:t xml:space="preserve">61）</w:t>
      </w:r>
    </w:p>
    <w:p w:rsidR="0018722C">
      <w:pPr>
        <w:textAlignment w:val="center"/>
        <w:topLinePunct/>
      </w:pPr>
      <w:r>
        <w:rPr>
          <w:kern w:val="2"/>
          <w:sz w:val="22"/>
          <w:szCs w:val="22"/>
          <w:rFonts w:cstheme="minorBidi" w:hAnsiTheme="minorHAnsi" w:eastAsiaTheme="minorHAnsi" w:asciiTheme="minorHAnsi"/>
        </w:rPr>
        <w:pict>
          <v:shape style="margin-left:182.426254pt;margin-top:-115.037613pt;width:11.25pt;height:43.35pt;mso-position-horizontal-relative:page;mso-position-vertical-relative:paragraph;z-index:-172624" type="#_x0000_t202" filled="false" stroked="false">
            <v:textbox inset="0,0,0,0">
              <w:txbxContent>
                <w:p w:rsidR="0018722C">
                  <w:pPr>
                    <w:spacing w:line="139" w:lineRule="exact" w:before="0"/>
                    <w:ind w:leftChars="0" w:left="0" w:rightChars="0" w:right="0" w:firstLineChars="0" w:firstLine="0"/>
                    <w:jc w:val="left"/>
                    <w:rPr>
                      <w:rFonts w:ascii="Arial"/>
                      <w:sz w:val="20"/>
                    </w:rPr>
                  </w:pPr>
                  <w:r>
                    <w:rPr>
                      <w:rFonts w:ascii="Arial"/>
                      <w:w w:val="100"/>
                      <w:sz w:val="20"/>
                    </w:rPr>
                    <w:t>B</w:t>
                  </w:r>
                </w:p>
                <w:p w:rsidR="0018722C">
                  <w:pPr>
                    <w:spacing w:line="147"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NF</w:t>
                  </w:r>
                </w:p>
                <w:p w:rsidR="0018722C">
                  <w:pPr>
                    <w:spacing w:line="196" w:lineRule="exact" w:before="0"/>
                    <w:ind w:leftChars="0" w:left="9" w:rightChars="0" w:right="0" w:firstLineChars="0" w:firstLine="0"/>
                    <w:jc w:val="left"/>
                    <w:rPr>
                      <w:sz w:val="20"/>
                    </w:rPr>
                  </w:pPr>
                  <w:r>
                    <w:rPr>
                      <w:w w:val="100"/>
                      <w:sz w:val="20"/>
                    </w:rPr>
                    <w:t>织</w:t>
                  </w:r>
                </w:p>
              </w:txbxContent>
            </v:textbox>
            <w10:wrap type="none"/>
          </v:shape>
        </w:pict>
      </w:r>
      <w:r>
        <w:rPr>
          <w:kern w:val="2"/>
          <w:sz w:val="22"/>
          <w:szCs w:val="22"/>
          <w:rFonts w:cstheme="minorBidi" w:hAnsiTheme="minorHAnsi" w:eastAsiaTheme="minorHAnsi" w:asciiTheme="minorHAnsi"/>
        </w:rPr>
        <w:pict>
          <v:shape style="margin-left:182.888519pt;margin-top:-71.796638pt;width:200.7pt;height:60.1pt;mso-position-horizontal-relative:page;mso-position-vertical-relative:paragraph;z-index:-172600"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400" w:rightChars="0" w:right="0" w:firstLineChars="0" w:firstLine="0"/>
                    <w:jc w:val="left"/>
                    <w:rPr>
                      <w:sz w:val="20"/>
                    </w:rPr>
                  </w:pPr>
                  <w:r>
                    <w:rPr>
                      <w:sz w:val="20"/>
                    </w:rPr>
                    <w:t>脑组织</w:t>
                  </w:r>
                  <w:r>
                    <w:rPr>
                      <w:rFonts w:ascii="Arial" w:eastAsia="Arial"/>
                      <w:spacing w:val="-3"/>
                      <w:sz w:val="20"/>
                    </w:rPr>
                    <w:t>CGRP</w:t>
                  </w:r>
                  <w:r>
                    <w:rPr>
                      <w:spacing w:val="-2"/>
                      <w:sz w:val="20"/>
                    </w:rPr>
                    <w:t>蛋白表达</w:t>
                  </w:r>
                  <w:r>
                    <w:rPr>
                      <w:spacing w:val="-3"/>
                      <w:sz w:val="20"/>
                    </w:rPr>
                    <w:t>（</w:t>
                  </w:r>
                  <w:r>
                    <w:rPr>
                      <w:rFonts w:ascii="Arial" w:eastAsia="Arial"/>
                      <w:spacing w:val="-3"/>
                      <w:sz w:val="20"/>
                    </w:rPr>
                    <w:t>Pu</w:t>
                  </w:r>
                  <w:r>
                    <w:rPr>
                      <w:spacing w:val="-3"/>
                      <w:sz w:val="20"/>
                    </w:rPr>
                    <w:t>）</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61</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CGRP</w:t>
      </w:r>
      <w:r w:rsidR="001852F3">
        <w:rPr>
          <w:kern w:val="2"/>
          <w:szCs w:val="22"/>
          <w:rFonts w:cstheme="minorBidi" w:hAnsiTheme="minorHAnsi" w:eastAsiaTheme="minorHAnsi" w:asciiTheme="minorHAnsi"/>
          <w:sz w:val="21"/>
        </w:rPr>
        <w:t xml:space="preserve">与</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蛋白表达（Pu）直线回归图</w:t>
      </w:r>
    </w:p>
    <w:p w:rsidR="0018722C">
      <w:pPr>
        <w:topLinePunct/>
      </w:pPr>
      <w:r>
        <w:t>脑组织</w:t>
      </w:r>
      <w:r>
        <w:t>NPY</w:t>
      </w:r>
      <w:r>
        <w:t>/</w:t>
      </w:r>
      <w:r>
        <w:t>CGR</w:t>
      </w:r>
      <w:r>
        <w:t>P</w:t>
      </w:r>
      <w:r/>
      <w:r w:rsidR="001852F3">
        <w:t xml:space="preserve">与</w:t>
      </w:r>
      <w:r>
        <w:t>N</w:t>
      </w:r>
      <w:r>
        <w:t>F</w:t>
      </w:r>
      <w:r>
        <w:t>-</w:t>
      </w:r>
      <w:r>
        <w:t>κ</w:t>
      </w:r>
      <w:r>
        <w:t>B</w:t>
      </w:r>
      <w:r/>
      <w:r w:rsidR="001852F3">
        <w:t xml:space="preserve">基因蛋白表达之间相关性分析结果提示，</w:t>
      </w:r>
      <w:r>
        <w:t>TBI</w:t>
      </w:r>
      <w:r/>
      <w:r w:rsidR="001852F3">
        <w:t xml:space="preserve">后，</w:t>
      </w:r>
      <w:r w:rsidR="001852F3">
        <w:t xml:space="preserve">NPY</w:t>
      </w:r>
      <w:r>
        <w:t>/</w:t>
      </w:r>
      <w:r>
        <w:t>CGRP</w:t>
      </w:r>
      <w:r/>
      <w:r w:rsidR="001852F3">
        <w:t xml:space="preserve">表达越高</w:t>
      </w:r>
      <w:r>
        <w:t>，NF-</w:t>
      </w:r>
      <w:r>
        <w:t>κ</w:t>
      </w:r>
      <w:r>
        <w:t>B</w:t>
      </w:r>
      <w:r/>
      <w:r w:rsidR="001852F3">
        <w:t xml:space="preserve">表达也越高，炎症反应也越重。</w:t>
      </w:r>
    </w:p>
    <w:p w:rsidR="0018722C">
      <w:pPr>
        <w:topLinePunct/>
      </w:pPr>
      <w:r>
        <w:t>（</w:t>
      </w:r>
      <w:r>
        <w:t>10</w:t>
      </w:r>
      <w:r>
        <w:t>）</w:t>
      </w:r>
      <w:r>
        <w:t>脑组织核转录因子-KB</w:t>
      </w:r>
      <w:r>
        <w:t>(</w:t>
      </w:r>
      <w:r>
        <w:t>NF-</w:t>
      </w:r>
      <w:r>
        <w:rPr>
          <w:sz w:val="21"/>
        </w:rPr>
        <w:t>κ</w:t>
      </w:r>
      <w:r>
        <w:t>B</w:t>
      </w:r>
      <w:r>
        <w:t>)</w:t>
      </w:r>
      <w:r>
        <w:t>与</w:t>
      </w:r>
      <w:r w:rsidR="001852F3">
        <w:t xml:space="preserve"> </w:t>
      </w:r>
      <w:r w:rsidR="001852F3">
        <w:t xml:space="preserve">NSE、AQP4、钙离子浓度、亚二倍体</w:t>
      </w:r>
      <w:r>
        <w:t>（</w:t>
      </w:r>
      <w:r>
        <w:t>Hd</w:t>
      </w:r>
      <w:r>
        <w:t>）</w:t>
      </w:r>
      <w:r>
        <w:t>之间相关性分析：</w:t>
      </w:r>
    </w:p>
    <w:p w:rsidR="0018722C">
      <w:pPr>
        <w:topLinePunct/>
      </w:pPr>
      <w:r>
        <w:t xml:space="preserve">脑组织</w:t>
      </w:r>
      <w:r w:rsidR="001852F3">
        <w:t xml:space="preserve">NF-</w:t>
      </w:r>
      <w:r>
        <w:t xml:space="preserve">κ</w:t>
      </w:r>
      <w:r>
        <w:t xml:space="preserve">B</w:t>
      </w:r>
      <w:r w:rsidR="001852F3">
        <w:t xml:space="preserve">与</w:t>
      </w:r>
      <w:r w:rsidR="001852F3">
        <w:t xml:space="preserve">NSE</w:t>
      </w:r>
      <w:r w:rsidR="001852F3">
        <w:t xml:space="preserve">基因表达之间成正相关，相关系数为</w:t>
      </w:r>
      <w:r w:rsidR="001852F3">
        <w:t xml:space="preserve">R=0.9233</w:t>
      </w:r>
      <w:r>
        <w:t xml:space="preserve">,</w:t>
      </w:r>
      <w:r>
        <w:t xml:space="preserve"> t=14.817, P&lt;0.05；直线回归方程: Y=0.1733+0.9131X </w:t>
      </w:r>
      <w:r>
        <w:t xml:space="preserve">(</w:t>
      </w:r>
      <w:r>
        <w:t xml:space="preserve">F=219.5433,</w:t>
      </w:r>
      <w:r w:rsidR="001852F3">
        <w:t xml:space="preserve"> </w:t>
      </w:r>
      <w:r w:rsidR="001852F3">
        <w:t xml:space="preserve">P&lt;0.05</w:t>
      </w:r>
      <w:r>
        <w:t xml:space="preserve">)</w:t>
      </w:r>
      <w:r>
        <w:t xml:space="preserve">.</w:t>
      </w:r>
    </w:p>
    <w:p w:rsidR="0018722C">
      <w:pPr>
        <w:pStyle w:val="ae"/>
        <w:topLinePunct/>
      </w:pPr>
      <w:r>
        <w:pict>
          <v:shape style="position:absolute;margin-left:185.726257pt;margin-top:90.509834pt;width:11.25pt;height:46.6pt;mso-position-horizontal-relative:page;mso-position-vertical-relative:paragraph;z-index:-172432" type="#_x0000_t202" filled="false" stroked="false">
            <v:textbox inset="0,0,0,0">
              <w:txbxContent>
                <w:p w:rsidR="0018722C">
                  <w:pPr>
                    <w:spacing w:line="184" w:lineRule="auto" w:before="27"/>
                    <w:ind w:leftChars="0" w:left="9" w:rightChars="0" w:right="-4" w:firstLineChars="0" w:firstLine="0"/>
                    <w:jc w:val="left"/>
                    <w:rPr>
                      <w:sz w:val="20"/>
                    </w:rPr>
                  </w:pPr>
                  <w:r>
                    <w:rPr>
                      <w:sz w:val="20"/>
                    </w:rPr>
                    <w:t>达表</w:t>
                  </w:r>
                </w:p>
                <w:p w:rsidR="0018722C">
                  <w:pPr>
                    <w:spacing w:line="220" w:lineRule="exact" w:before="135"/>
                    <w:ind w:leftChars="0" w:left="0" w:rightChars="0" w:right="0" w:firstLineChars="0" w:firstLine="9"/>
                    <w:jc w:val="left"/>
                    <w:rPr>
                      <w:sz w:val="20"/>
                    </w:rPr>
                  </w:pPr>
                  <w:r>
                    <w:rPr>
                      <w:spacing w:val="-99"/>
                      <w:sz w:val="20"/>
                    </w:rPr>
                    <w:t>基因</w:t>
                  </w:r>
                </w:p>
                <w:p w:rsidR="0018722C">
                  <w:pPr>
                    <w:spacing w:line="146" w:lineRule="exact" w:before="0"/>
                    <w:ind w:leftChars="0" w:left="0" w:rightChars="0" w:right="0" w:firstLineChars="0" w:firstLine="0"/>
                    <w:jc w:val="left"/>
                    <w:rPr>
                      <w:rFonts w:ascii="Arial"/>
                      <w:sz w:val="20"/>
                    </w:rPr>
                  </w:pPr>
                  <w:r>
                    <w:rPr>
                      <w:rFonts w:ascii="Arial"/>
                      <w:w w:val="100"/>
                      <w:sz w:val="20"/>
                    </w:rPr>
                    <w:t>E</w:t>
                  </w:r>
                </w:p>
              </w:txbxContent>
            </v:textbox>
            <w10:wrap type="none"/>
          </v:shape>
        </w:pict>
      </w:r>
      <w:r>
        <w:pict>
          <v:group style="position:absolute;margin-left:177.119995pt;margin-top:24.595953pt;width:260.3pt;height:220.75pt;mso-position-horizontal-relative:page;mso-position-vertical-relative:paragraph;z-index:9904" coordorigin="3542,492" coordsize="5206,4415">
            <v:shape style="position:absolute;left:3542;top:491;width:5206;height:4415" type="#_x0000_t75" stroked="false">
              <v:imagedata r:id="rId91" o:title=""/>
            </v:shape>
            <v:shape style="position:absolute;left:3542;top:491;width:5206;height:4415" type="#_x0000_t75" stroked="false">
              <v:imagedata r:id="rId91" o:title=""/>
            </v:shape>
            <v:shape style="position:absolute;left:5620;top:4642;width:2084;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基因表达</w:t>
                    </w:r>
                  </w:p>
                </w:txbxContent>
              </v:textbox>
              <w10:wrap type="none"/>
            </v:shape>
            <w10:wrap type="none"/>
          </v:group>
        </w:pict>
      </w:r>
      <w:r>
        <w:pict>
          <v:shape style="position:absolute;margin-left:184.726257pt;margin-top:89.509834pt;width:13.25pt;height:92.4pt;mso-position-horizontal-relative:page;mso-position-vertical-relative:paragraph;z-index:1000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2"/>
                      <w:w w:val="100"/>
                      <w:sz w:val="20"/>
                    </w:rPr>
                    <w:t>N</w:t>
                  </w:r>
                  <w:r>
                    <w:rPr>
                      <w:rFonts w:ascii="Arial" w:eastAsia="Arial"/>
                      <w:spacing w:val="-5"/>
                      <w:w w:val="100"/>
                      <w:sz w:val="20"/>
                    </w:rPr>
                    <w:t>S</w:t>
                  </w:r>
                  <w:r>
                    <w:rPr>
                      <w:rFonts w:ascii="Arial" w:eastAsia="Arial"/>
                      <w:spacing w:val="-1"/>
                      <w:w w:val="100"/>
                      <w:sz w:val="20"/>
                    </w:rPr>
                    <w:t>E</w:t>
                  </w:r>
                  <w:r>
                    <w:rPr>
                      <w:spacing w:val="-3"/>
                      <w:w w:val="100"/>
                      <w:sz w:val="20"/>
                    </w:rPr>
                    <w:t>基因表达</w:t>
                  </w:r>
                </w:p>
              </w:txbxContent>
            </v:textbox>
            <w10:wrap type="none"/>
          </v:shape>
        </w:pict>
      </w:r>
      <w:r>
        <w:t>（见图</w:t>
      </w:r>
      <w:r w:rsidR="001852F3">
        <w:t xml:space="preserve">62）</w:t>
      </w:r>
    </w:p>
    <w:p w:rsidR="0018722C">
      <w:pPr>
        <w:pStyle w:val="a9"/>
        <w:textAlignment w:val="center"/>
        <w:topLinePunct/>
      </w:pPr>
      <w:r>
        <w:rPr>
          <w:kern w:val="2"/>
          <w:sz w:val="22"/>
          <w:szCs w:val="22"/>
          <w:rFonts w:cstheme="minorBidi" w:hAnsiTheme="minorHAnsi" w:eastAsiaTheme="minorHAnsi" w:asciiTheme="minorHAnsi"/>
        </w:rPr>
        <w:pict>
          <v:shape style="margin-left:185.726257pt;margin-top:-118.15097pt;width:11.25pt;height:44pt;mso-position-horizontal-relative:page;mso-position-vertical-relative:paragraph;z-index:-172408" type="#_x0000_t202" filled="false" stroked="false">
            <v:textbox inset="0,0,0,0">
              <w:txbxContent>
                <w:p w:rsidR="0018722C">
                  <w:pPr>
                    <w:spacing w:line="192" w:lineRule="exact" w:before="89"/>
                    <w:ind w:leftChars="0" w:left="0" w:rightChars="0" w:right="0" w:firstLineChars="0" w:firstLine="0"/>
                    <w:jc w:val="left"/>
                    <w:rPr>
                      <w:rFonts w:ascii="Arial"/>
                      <w:sz w:val="20"/>
                    </w:rPr>
                  </w:pPr>
                  <w:r>
                    <w:rPr>
                      <w:rFonts w:ascii="Arial"/>
                      <w:spacing w:val="-2"/>
                      <w:w w:val="100"/>
                      <w:sz w:val="20"/>
                    </w:rPr>
                    <w:t>NS</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81.040009pt;margin-top:-22.978817pt;width:103.2pt;height:11.25pt;mso-position-horizontal-relative:page;mso-position-vertical-relative:paragraph;z-index:-172384"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3"/>
                      <w:sz w:val="20"/>
                    </w:rPr>
                    <w:t>基因表达</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62</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与NSE</w:t>
      </w:r>
      <w:r w:rsidR="001852F3">
        <w:rPr>
          <w:kern w:val="2"/>
          <w:szCs w:val="22"/>
          <w:rFonts w:cstheme="minorBidi" w:hAnsiTheme="minorHAnsi" w:eastAsiaTheme="minorHAnsi" w:asciiTheme="minorHAnsi"/>
          <w:sz w:val="21"/>
        </w:rPr>
        <w:t xml:space="preserve">基因表达直线回归图</w:t>
      </w:r>
    </w:p>
    <w:p w:rsidR="0018722C">
      <w:pPr>
        <w:pStyle w:val="ae"/>
        <w:topLinePunct/>
      </w:pPr>
      <w:r>
        <w:pict>
          <v:shape style="position:absolute;margin-left:179.065979pt;margin-top:120.199165pt;width:11.25pt;height:64.3500pt;mso-position-horizontal-relative:page;mso-position-vertical-relative:paragraph;z-index:-172360" type="#_x0000_t202" filled="false" stroked="false">
            <v:textbox inset="0,0,0,0">
              <w:txbxContent>
                <w:p w:rsidR="0018722C">
                  <w:pPr>
                    <w:spacing w:line="145" w:lineRule="exact" w:before="0"/>
                    <w:ind w:leftChars="0" w:left="9" w:rightChars="0" w:right="0" w:firstLineChars="0" w:firstLine="0"/>
                    <w:jc w:val="left"/>
                    <w:rPr>
                      <w:sz w:val="20"/>
                    </w:rPr>
                  </w:pPr>
                  <w:r>
                    <w:rPr>
                      <w:w w:val="100"/>
                      <w:sz w:val="20"/>
                    </w:rPr>
                    <w:t>）</w:t>
                  </w:r>
                </w:p>
                <w:p w:rsidR="0018722C">
                  <w:pPr>
                    <w:spacing w:line="115" w:lineRule="exact" w:before="0"/>
                    <w:ind w:leftChars="0" w:left="0" w:rightChars="0" w:right="0" w:firstLineChars="0" w:firstLine="0"/>
                    <w:jc w:val="left"/>
                    <w:rPr>
                      <w:rFonts w:ascii="Arial"/>
                      <w:sz w:val="20"/>
                    </w:rPr>
                  </w:pPr>
                  <w:r>
                    <w:rPr>
                      <w:rFonts w:ascii="Arial"/>
                      <w:w w:val="100"/>
                      <w:sz w:val="20"/>
                    </w:rPr>
                    <w:t>l</w:t>
                  </w:r>
                </w:p>
                <w:p w:rsidR="0018722C">
                  <w:pPr>
                    <w:spacing w:line="110" w:lineRule="exact" w:before="0"/>
                    <w:ind w:leftChars="0" w:left="0" w:rightChars="0" w:right="0" w:firstLineChars="0" w:firstLine="0"/>
                    <w:jc w:val="left"/>
                    <w:rPr>
                      <w:rFonts w:ascii="Arial"/>
                      <w:sz w:val="20"/>
                    </w:rPr>
                  </w:pPr>
                  <w:r>
                    <w:rPr>
                      <w:rFonts w:ascii="Arial"/>
                      <w:w w:val="100"/>
                      <w:sz w:val="20"/>
                    </w:rPr>
                    <w:t>m</w:t>
                  </w:r>
                </w:p>
                <w:p w:rsidR="0018722C">
                  <w:pPr>
                    <w:spacing w:line="134" w:lineRule="exact" w:before="0"/>
                    <w:ind w:leftChars="0" w:left="0" w:rightChars="0" w:right="0" w:firstLineChars="0" w:firstLine="0"/>
                    <w:jc w:val="left"/>
                    <w:rPr>
                      <w:rFonts w:ascii="Arial"/>
                      <w:sz w:val="20"/>
                    </w:rPr>
                  </w:pPr>
                  <w:r>
                    <w:rPr>
                      <w:rFonts w:ascii="Arial"/>
                      <w:w w:val="100"/>
                      <w:sz w:val="20"/>
                    </w:rPr>
                    <w:t>/</w:t>
                  </w:r>
                </w:p>
                <w:p w:rsidR="0018722C">
                  <w:pPr>
                    <w:spacing w:line="185" w:lineRule="exact" w:before="0"/>
                    <w:ind w:leftChars="0" w:left="0" w:rightChars="0" w:right="0" w:firstLineChars="0" w:firstLine="0"/>
                    <w:jc w:val="left"/>
                    <w:rPr>
                      <w:rFonts w:ascii="Arial"/>
                      <w:sz w:val="20"/>
                    </w:rPr>
                  </w:pPr>
                  <w:r>
                    <w:rPr>
                      <w:rFonts w:ascii="Arial"/>
                      <w:sz w:val="20"/>
                    </w:rPr>
                    <w:t>ng</w:t>
                  </w:r>
                </w:p>
                <w:p w:rsidR="0018722C">
                  <w:pPr>
                    <w:spacing w:line="224" w:lineRule="exact" w:before="0"/>
                    <w:ind w:leftChars="0" w:left="9" w:rightChars="0" w:right="0" w:firstLineChars="0" w:firstLine="0"/>
                    <w:jc w:val="left"/>
                    <w:rPr>
                      <w:sz w:val="20"/>
                    </w:rPr>
                  </w:pPr>
                  <w:r>
                    <w:rPr>
                      <w:w w:val="100"/>
                      <w:sz w:val="20"/>
                    </w:rPr>
                    <w:t>（</w:t>
                  </w:r>
                </w:p>
                <w:p w:rsidR="0018722C">
                  <w:pPr>
                    <w:spacing w:line="234" w:lineRule="exact" w:before="140"/>
                    <w:ind w:leftChars="0" w:left="9" w:rightChars="0" w:right="0" w:firstLineChars="0" w:firstLine="0"/>
                    <w:jc w:val="left"/>
                    <w:rPr>
                      <w:sz w:val="20"/>
                    </w:rPr>
                  </w:pPr>
                  <w:r>
                    <w:rPr>
                      <w:spacing w:val="-99"/>
                      <w:sz w:val="20"/>
                    </w:rPr>
                    <w:t>含量</w:t>
                  </w:r>
                </w:p>
              </w:txbxContent>
            </v:textbox>
            <w10:wrap type="none"/>
          </v:shape>
        </w:pict>
      </w:r>
      <w:r>
        <w:pict>
          <v:group style="position:absolute;margin-left:179.279999pt;margin-top:67.185928pt;width:260.5pt;height:221.2pt;mso-position-horizontal-relative:page;mso-position-vertical-relative:paragraph;z-index:9952" coordorigin="3586,1344" coordsize="5210,4424">
            <v:shape style="position:absolute;left:3585;top:1343;width:5210;height:4424" type="#_x0000_t75" stroked="false">
              <v:imagedata r:id="rId92" o:title=""/>
            </v:shape>
            <v:shape style="position:absolute;left:3585;top:1343;width:5210;height:4424" type="#_x0000_t75" stroked="false">
              <v:imagedata r:id="rId92" o:title=""/>
            </v:shape>
            <v:shape style="position:absolute;left:5104;top:5519;width:272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蛋白表达（</w:t>
                    </w:r>
                    <w:r>
                      <w:rPr>
                        <w:rFonts w:ascii="Arial" w:hAnsi="Arial" w:eastAsia="Arial"/>
                        <w:sz w:val="20"/>
                      </w:rPr>
                      <w:t>Pu</w:t>
                    </w:r>
                    <w:r>
                      <w:rPr>
                        <w:sz w:val="20"/>
                      </w:rPr>
                      <w:t>）</w:t>
                    </w:r>
                  </w:p>
                </w:txbxContent>
              </v:textbox>
              <w10:wrap type="none"/>
            </v:shape>
            <w10:wrap type="none"/>
          </v:group>
        </w:pict>
      </w:r>
      <w:r>
        <w:pict>
          <v:shape style="position:absolute;margin-left:178.065979pt;margin-top:119.199165pt;width:13.25pt;height:106.8pt;mso-position-horizontal-relative:page;mso-position-vertical-relative:paragraph;z-index:9976"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血清</w:t>
                  </w:r>
                  <w:r>
                    <w:rPr>
                      <w:rFonts w:ascii="Arial" w:eastAsia="Arial"/>
                      <w:spacing w:val="-3"/>
                      <w:w w:val="100"/>
                      <w:sz w:val="20"/>
                    </w:rPr>
                    <w:t>N</w:t>
                  </w:r>
                  <w:r>
                    <w:rPr>
                      <w:rFonts w:ascii="Arial" w:eastAsia="Arial"/>
                      <w:w w:val="100"/>
                      <w:sz w:val="20"/>
                    </w:rPr>
                    <w:t>S</w:t>
                  </w:r>
                  <w:r>
                    <w:rPr>
                      <w:rFonts w:ascii="Arial" w:eastAsia="Arial"/>
                      <w:spacing w:val="-5"/>
                      <w:w w:val="100"/>
                      <w:sz w:val="20"/>
                    </w:rPr>
                    <w:t>E</w:t>
                  </w:r>
                  <w:r>
                    <w:rPr>
                      <w:spacing w:val="-1"/>
                      <w:w w:val="100"/>
                      <w:sz w:val="20"/>
                    </w:rPr>
                    <w:t>含量（</w:t>
                  </w:r>
                  <w:r>
                    <w:rPr>
                      <w:rFonts w:ascii="Arial" w:eastAsia="Arial"/>
                      <w:spacing w:val="-2"/>
                      <w:w w:val="100"/>
                      <w:sz w:val="20"/>
                    </w:rPr>
                    <w:t>n</w:t>
                  </w:r>
                  <w:r>
                    <w:rPr>
                      <w:rFonts w:ascii="Arial" w:eastAsia="Arial"/>
                      <w:spacing w:val="-8"/>
                      <w:w w:val="100"/>
                      <w:sz w:val="20"/>
                    </w:rPr>
                    <w:t>g</w:t>
                  </w:r>
                  <w:r>
                    <w:rPr>
                      <w:rFonts w:ascii="Arial" w:eastAsia="Arial"/>
                      <w:spacing w:val="-4"/>
                      <w:w w:val="100"/>
                      <w:sz w:val="20"/>
                    </w:rPr>
                    <w:t>/</w:t>
                  </w:r>
                  <w:r>
                    <w:rPr>
                      <w:rFonts w:ascii="Arial" w:eastAsia="Arial"/>
                      <w:w w:val="100"/>
                      <w:sz w:val="20"/>
                    </w:rPr>
                    <w:t>m</w:t>
                  </w:r>
                  <w:r>
                    <w:rPr>
                      <w:rFonts w:ascii="Arial" w:eastAsia="Arial"/>
                      <w:spacing w:val="2"/>
                      <w:w w:val="100"/>
                      <w:sz w:val="20"/>
                    </w:rPr>
                    <w:t>l</w:t>
                  </w:r>
                  <w:r>
                    <w:rPr>
                      <w:w w:val="100"/>
                      <w:sz w:val="20"/>
                    </w:rPr>
                    <w:t>）</w:t>
                  </w:r>
                </w:p>
              </w:txbxContent>
            </v:textbox>
            <w10:wrap type="none"/>
          </v:shape>
        </w:pict>
      </w:r>
      <w:r>
        <w:rPr>
          <w:spacing w:val="6"/>
        </w:rPr>
        <w:t>脑组织</w:t>
      </w:r>
      <w:r>
        <w:rPr>
          <w:spacing w:val="2"/>
        </w:rPr>
        <w:t>NF-</w:t>
      </w:r>
      <w:r>
        <w:rPr>
          <w:spacing w:val="2"/>
          <w:sz w:val="21"/>
        </w:rPr>
        <w:t>κ</w:t>
      </w:r>
      <w:r>
        <w:rPr>
          <w:spacing w:val="2"/>
        </w:rPr>
        <w:t>B</w:t>
      </w:r>
      <w:r w:rsidR="001852F3">
        <w:rPr>
          <w:spacing w:val="6"/>
        </w:rPr>
        <w:t xml:space="preserve">蛋白表达与血清</w:t>
      </w:r>
      <w:r>
        <w:t>NSE</w:t>
      </w:r>
      <w:r w:rsidR="001852F3">
        <w:rPr>
          <w:spacing w:val="8"/>
        </w:rPr>
        <w:t xml:space="preserve">含量之间成正相关，相关系数为</w:t>
      </w:r>
      <w:r>
        <w:t>R=0.9047</w:t>
      </w:r>
      <w:r>
        <w:rPr>
          <w:spacing w:val="-16"/>
        </w:rPr>
        <w:t>,</w:t>
      </w:r>
      <w:r>
        <w:rPr>
          <w:spacing w:val="-16"/>
        </w:rPr>
        <w:t> </w:t>
      </w:r>
      <w:r>
        <w:t>t=13.0904,</w:t>
      </w:r>
      <w:r>
        <w:rPr>
          <w:spacing w:val="38"/>
        </w:rPr>
        <w:t> </w:t>
      </w:r>
      <w:r>
        <w:rPr>
          <w:spacing w:val="10"/>
        </w:rPr>
        <w:t>P&lt;0.05；</w:t>
      </w:r>
      <w:r>
        <w:rPr>
          <w:spacing w:val="30"/>
        </w:rPr>
        <w:t>直线回归方程: </w:t>
      </w:r>
      <w:r>
        <w:t>Y=-82.1888+13.5143X (F=171.3589,</w:t>
      </w:r>
      <w:r w:rsidR="001852F3">
        <w:t xml:space="preserve"> </w:t>
      </w:r>
      <w:r w:rsidR="001852F3">
        <w:t xml:space="preserve">P&lt;0.05). </w:t>
      </w:r>
      <w:r>
        <w:t>(</w:t>
      </w:r>
      <w:r>
        <w:rPr>
          <w:spacing w:val="-10"/>
        </w:rPr>
        <w:t>见</w:t>
      </w:r>
      <w:r>
        <w:rPr>
          <w:spacing w:val="-10"/>
        </w:rPr>
        <w:t>图</w:t>
      </w:r>
      <w:r>
        <w:t>63</w:t>
      </w:r>
      <w:r>
        <w:t>)</w:t>
      </w:r>
    </w:p>
    <w:p w:rsidR="0018722C">
      <w:pPr>
        <w:pStyle w:val="a9"/>
        <w:textAlignment w:val="center"/>
        <w:topLinePunct/>
      </w:pPr>
      <w:r>
        <w:rPr>
          <w:kern w:val="2"/>
          <w:sz w:val="22"/>
          <w:szCs w:val="22"/>
          <w:rFonts w:cstheme="minorBidi" w:hAnsiTheme="minorHAnsi" w:eastAsiaTheme="minorHAnsi" w:asciiTheme="minorHAnsi"/>
        </w:rPr>
        <w:pict>
          <v:shape style="margin-left:179.065979pt;margin-top:-114.12487pt;width:11.25pt;height:40.7pt;mso-position-horizontal-relative:page;mso-position-vertical-relative:paragraph;z-index:-172336" type="#_x0000_t202" filled="false" stroked="false">
            <v:textbox inset="0,0,0,0">
              <w:txbxContent>
                <w:p w:rsidR="0018722C">
                  <w:pPr>
                    <w:spacing w:line="176" w:lineRule="exact" w:before="0"/>
                    <w:ind w:leftChars="0" w:left="0" w:rightChars="0" w:right="0" w:firstLineChars="0" w:firstLine="0"/>
                    <w:jc w:val="left"/>
                    <w:rPr>
                      <w:rFonts w:ascii="Arial"/>
                      <w:sz w:val="20"/>
                    </w:rPr>
                  </w:pPr>
                  <w:r>
                    <w:rPr>
                      <w:rFonts w:ascii="Arial"/>
                      <w:w w:val="100"/>
                      <w:sz w:val="20"/>
                    </w:rPr>
                    <w:t>E</w:t>
                  </w:r>
                </w:p>
                <w:p w:rsidR="0018722C">
                  <w:pPr>
                    <w:spacing w:before="47"/>
                    <w:ind w:leftChars="0" w:left="0" w:rightChars="0" w:right="0" w:firstLineChars="0" w:firstLine="0"/>
                    <w:jc w:val="left"/>
                    <w:rPr>
                      <w:rFonts w:ascii="Arial"/>
                      <w:sz w:val="20"/>
                    </w:rPr>
                  </w:pPr>
                  <w:r>
                    <w:rPr>
                      <w:rFonts w:ascii="Arial"/>
                      <w:spacing w:val="-3"/>
                      <w:w w:val="100"/>
                      <w:sz w:val="20"/>
                    </w:rPr>
                    <w:t>NS</w:t>
                  </w:r>
                </w:p>
                <w:p w:rsidR="0018722C">
                  <w:pPr>
                    <w:spacing w:line="234" w:lineRule="exact" w:before="126"/>
                    <w:ind w:leftChars="0" w:left="9" w:rightChars="0" w:right="0" w:firstLineChars="0" w:firstLine="0"/>
                    <w:jc w:val="left"/>
                    <w:rPr>
                      <w:sz w:val="20"/>
                    </w:rPr>
                  </w:pPr>
                  <w:r>
                    <w:rPr>
                      <w:spacing w:val="-99"/>
                      <w:sz w:val="20"/>
                    </w:rPr>
                    <w:t>血清</w:t>
                  </w:r>
                </w:p>
              </w:txbxContent>
            </v:textbox>
            <w10:wrap type="none"/>
          </v:shape>
        </w:pict>
      </w:r>
      <w:r>
        <w:rPr>
          <w:kern w:val="2"/>
          <w:sz w:val="22"/>
          <w:szCs w:val="22"/>
          <w:rFonts w:cstheme="minorBidi" w:hAnsiTheme="minorHAnsi" w:eastAsiaTheme="minorHAnsi" w:asciiTheme="minorHAnsi"/>
        </w:rPr>
        <w:pict>
          <v:shape style="margin-left:255.240005pt;margin-top:-22.500338pt;width:135.25pt;height:11.25pt;mso-position-horizontal-relative:page;mso-position-vertical-relative:paragraph;z-index:-172312"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4"/>
                      <w:sz w:val="20"/>
                    </w:rPr>
                    <w:t>蛋白表达</w:t>
                  </w:r>
                  <w:r>
                    <w:rPr>
                      <w:spacing w:val="-1"/>
                      <w:sz w:val="20"/>
                    </w:rPr>
                    <w:t>（</w:t>
                  </w:r>
                  <w:r>
                    <w:rPr>
                      <w:rFonts w:ascii="Arial" w:hAnsi="Arial" w:eastAsia="Arial"/>
                      <w:spacing w:val="-1"/>
                      <w:sz w:val="20"/>
                    </w:rPr>
                    <w:t>Pu</w:t>
                  </w:r>
                  <w:r>
                    <w:rPr>
                      <w:spacing w:val="-1"/>
                      <w:sz w:val="20"/>
                    </w:rPr>
                    <w:t>）</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63</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蛋白表达（Pu）与血清</w:t>
      </w:r>
      <w:r w:rsidR="001852F3">
        <w:rPr>
          <w:kern w:val="2"/>
          <w:szCs w:val="22"/>
          <w:rFonts w:cstheme="minorBidi" w:hAnsiTheme="minorHAnsi" w:eastAsiaTheme="minorHAnsi" w:asciiTheme="minorHAnsi"/>
          <w:sz w:val="21"/>
        </w:rPr>
        <w:t xml:space="preserve">NSE</w:t>
      </w:r>
      <w:r w:rsidR="001852F3">
        <w:rPr>
          <w:kern w:val="2"/>
          <w:szCs w:val="22"/>
          <w:rFonts w:cstheme="minorBidi" w:hAnsiTheme="minorHAnsi" w:eastAsiaTheme="minorHAnsi" w:asciiTheme="minorHAnsi"/>
          <w:sz w:val="21"/>
        </w:rPr>
        <w:t xml:space="preserve">含量（ng/ml）直线回归图</w:t>
      </w:r>
    </w:p>
    <w:p w:rsidR="0018722C">
      <w:pPr>
        <w:topLinePunct/>
      </w:pPr>
      <w:r>
        <w:t xml:space="preserve">脑组织</w:t>
      </w:r>
      <w:r>
        <w:t xml:space="preserve">NF-</w:t>
      </w:r>
      <w:r>
        <w:t xml:space="preserve">κ</w:t>
      </w:r>
      <w:r>
        <w:t xml:space="preserve">B</w:t>
      </w:r>
      <w:r/>
      <w:r w:rsidR="001852F3">
        <w:t xml:space="preserve">与</w:t>
      </w:r>
      <w:r>
        <w:t xml:space="preserve">AQP4</w:t>
      </w:r>
      <w:r/>
      <w:r w:rsidR="001852F3">
        <w:t xml:space="preserve">基因表达之间成正相关，相关系数为</w:t>
      </w:r>
      <w:r>
        <w:t xml:space="preserve">R=0.9547</w:t>
      </w:r>
      <w:r>
        <w:t xml:space="preserve">,</w:t>
      </w:r>
      <w:r>
        <w:t xml:space="preserve"> t=19.7736</w:t>
      </w:r>
      <w:r>
        <w:t xml:space="preserve">, </w:t>
      </w:r>
      <w:r>
        <w:t xml:space="preserve">P&lt;0.05；</w:t>
      </w:r>
      <w:r>
        <w:t xml:space="preserve">直线回归方程</w:t>
      </w:r>
      <w:r>
        <w:t xml:space="preserve">Y=0.2192+0.9668X </w:t>
      </w:r>
      <w:r>
        <w:t xml:space="preserve">(</w:t>
      </w:r>
      <w:r>
        <w:t xml:space="preserve">F</w:t>
      </w:r>
      <w:r>
        <w:t xml:space="preserve">= </w:t>
      </w:r>
      <w:r>
        <w:t xml:space="preserve">390.9949,</w:t>
      </w:r>
      <w:r w:rsidR="001852F3">
        <w:t xml:space="preserve"> </w:t>
      </w:r>
      <w:r w:rsidR="001852F3">
        <w:t xml:space="preserve">P&lt;0.05</w:t>
      </w:r>
      <w:r>
        <w:t xml:space="preserve">)</w:t>
      </w:r>
      <w:r>
        <w:t xml:space="preserve">.</w:t>
      </w:r>
    </w:p>
    <w:p w:rsidR="0018722C">
      <w:pPr>
        <w:topLinePunct/>
      </w:pPr>
      <w:r>
        <w:t>（</w:t>
      </w:r>
      <w:r>
        <w:t xml:space="preserve">见</w:t>
      </w:r>
      <w:r>
        <w:t>图</w:t>
      </w:r>
      <w:r w:rsidR="001852F3">
        <w:t xml:space="preserve">64</w:t>
      </w:r>
      <w:r>
        <w:t>）</w:t>
      </w:r>
    </w:p>
    <w:p w:rsidR="0018722C">
      <w:pPr>
        <w:pStyle w:val="aff7"/>
        <w:topLinePunct/>
      </w:pPr>
      <w:r>
        <w:pict>
          <v:shape style="margin-left:187.888611pt;margin-top:139.893219pt;width:11.25pt;height:49.25pt;mso-position-horizontal-relative:page;mso-position-vertical-relative:page;z-index:-172144" type="#_x0000_t202" filled="false" stroked="false">
            <v:textbox inset="0,0,0,0">
              <w:txbxContent>
                <w:p w:rsidR="0018722C">
                  <w:pPr>
                    <w:spacing w:line="180" w:lineRule="auto" w:before="32"/>
                    <w:ind w:leftChars="0" w:left="9" w:rightChars="0" w:right="-4" w:firstLineChars="0" w:firstLine="0"/>
                    <w:jc w:val="left"/>
                    <w:rPr>
                      <w:sz w:val="20"/>
                    </w:rPr>
                  </w:pPr>
                  <w:r>
                    <w:rPr>
                      <w:sz w:val="20"/>
                    </w:rPr>
                    <w:t>达表</w:t>
                  </w:r>
                </w:p>
                <w:p w:rsidR="0018722C">
                  <w:pPr>
                    <w:spacing w:line="247" w:lineRule="exact" w:before="139"/>
                    <w:ind w:leftChars="0" w:left="0" w:rightChars="0" w:right="0" w:firstLineChars="0" w:firstLine="9"/>
                    <w:jc w:val="left"/>
                    <w:rPr>
                      <w:sz w:val="20"/>
                    </w:rPr>
                  </w:pPr>
                  <w:r>
                    <w:rPr>
                      <w:spacing w:val="-99"/>
                      <w:sz w:val="20"/>
                    </w:rPr>
                    <w:t>基因</w:t>
                  </w:r>
                </w:p>
                <w:p w:rsidR="0018722C">
                  <w:pPr>
                    <w:spacing w:line="173" w:lineRule="exact" w:before="0"/>
                    <w:ind w:leftChars="0" w:left="0" w:rightChars="0" w:right="0" w:firstLineChars="0" w:firstLine="0"/>
                    <w:jc w:val="left"/>
                    <w:rPr>
                      <w:rFonts w:ascii="Arial"/>
                      <w:sz w:val="20"/>
                    </w:rPr>
                  </w:pPr>
                  <w:r>
                    <w:rPr>
                      <w:rFonts w:ascii="Arial"/>
                      <w:w w:val="100"/>
                      <w:sz w:val="20"/>
                    </w:rPr>
                    <w:t>B</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7.888611pt;margin-top:-120.602867pt;width:11.25pt;height:56.7pt;mso-position-horizontal-relative:page;mso-position-vertical-relative:paragraph;z-index:-172120" type="#_x0000_t202" filled="false" stroked="false">
            <v:textbox inset="0,0,0,0">
              <w:txbxContent>
                <w:p w:rsidR="0018722C">
                  <w:pPr>
                    <w:spacing w:line="152" w:lineRule="exact" w:before="0"/>
                    <w:ind w:leftChars="0" w:left="9" w:rightChars="0" w:right="0" w:firstLineChars="0" w:firstLine="0"/>
                    <w:jc w:val="left"/>
                    <w:rPr>
                      <w:sz w:val="20"/>
                    </w:rPr>
                  </w:pPr>
                  <w:r>
                    <w:rPr>
                      <w:w w:val="100"/>
                      <w:sz w:val="20"/>
                    </w:rPr>
                    <w:t>κ</w:t>
                  </w:r>
                </w:p>
                <w:p w:rsidR="0018722C">
                  <w:pPr>
                    <w:spacing w:line="153" w:lineRule="exact" w:before="0"/>
                    <w:ind w:leftChars="0" w:left="0" w:rightChars="0" w:right="0" w:firstLineChars="0" w:firstLine="0"/>
                    <w:jc w:val="left"/>
                    <w:rPr>
                      <w:rFonts w:ascii="Arial"/>
                      <w:sz w:val="20"/>
                    </w:rPr>
                  </w:pPr>
                  <w:r>
                    <w:rPr>
                      <w:rFonts w:ascii="Arial"/>
                      <w:w w:val="100"/>
                      <w:sz w:val="20"/>
                    </w:rPr>
                    <w:t>-</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NF</w:t>
                  </w:r>
                </w:p>
                <w:p w:rsidR="0018722C">
                  <w:pPr>
                    <w:spacing w:line="225" w:lineRule="exact" w:before="0"/>
                    <w:ind w:leftChars="0" w:left="9" w:rightChars="0" w:right="0" w:firstLineChars="0" w:firstLine="0"/>
                    <w:jc w:val="left"/>
                    <w:rPr>
                      <w:sz w:val="20"/>
                    </w:rPr>
                  </w:pPr>
                  <w:r>
                    <w:rPr>
                      <w:w w:val="100"/>
                      <w:sz w:val="20"/>
                    </w:rPr>
                    <w:t>织</w:t>
                  </w:r>
                </w:p>
                <w:p w:rsidR="0018722C">
                  <w:pPr>
                    <w:spacing w:line="234" w:lineRule="exact" w:before="141"/>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position:absolute;margin-left:281.040009pt;margin-top:-24.247732pt;width:96.35pt;height:11.25pt;mso-position-horizontal-relative:page;mso-position-vertical-relative:paragraph;z-index:-172096"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pacing w:val="-4"/>
                      <w:sz w:val="20"/>
                    </w:rPr>
                    <w:t>AQP4</w:t>
                  </w:r>
                  <w:r>
                    <w:rPr>
                      <w:spacing w:val="-2"/>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2.716049pt;width:260.3pt;height:220.9pt;mso-position-horizontal-relative:page;mso-position-vertical-relative:paragraph;z-index:10192" coordorigin="3542,-4654" coordsize="5206,4418">
            <v:shape style="position:absolute;left:3542;top:-4655;width:5206;height:4418" type="#_x0000_t75" stroked="false">
              <v:imagedata r:id="rId93" o:title=""/>
            </v:shape>
            <v:shape style="position:absolute;left:3542;top:-4655;width:5206;height:4418" type="#_x0000_t75" stroked="false">
              <v:imagedata r:id="rId93" o:title=""/>
            </v:shape>
            <v:shape style="position:absolute;left:5620;top:-485;width:1947;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eastAsia="Arial"/>
                        <w:sz w:val="20"/>
                      </w:rPr>
                      <w:t>AQP4</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6.888611pt;margin-top:-170.862823pt;width:13.25pt;height:107.95pt;mso-position-horizontal-relative:page;mso-position-vertical-relative:paragraph;z-index:102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hAnsi="Arial" w:eastAsia="Arial"/>
                      <w:spacing w:val="-3"/>
                      <w:w w:val="100"/>
                      <w:sz w:val="20"/>
                    </w:rPr>
                    <w:t>N</w:t>
                  </w:r>
                  <w:r>
                    <w:rPr>
                      <w:rFonts w:ascii="Arial" w:hAnsi="Arial" w:eastAsia="Arial"/>
                      <w:spacing w:val="1"/>
                      <w:w w:val="100"/>
                      <w:sz w:val="20"/>
                    </w:rPr>
                    <w:t>F</w:t>
                  </w:r>
                  <w:r>
                    <w:rPr>
                      <w:rFonts w:ascii="Arial" w:hAnsi="Arial" w:eastAsia="Arial"/>
                      <w:spacing w:val="-6"/>
                      <w:w w:val="100"/>
                      <w:sz w:val="20"/>
                    </w:rPr>
                    <w:t>-</w:t>
                  </w:r>
                  <w:r>
                    <w:rPr>
                      <w:w w:val="100"/>
                      <w:sz w:val="20"/>
                    </w:rPr>
                    <w:t>κ</w:t>
                  </w:r>
                  <w:r>
                    <w:rPr>
                      <w:rFonts w:ascii="Arial" w:hAnsi="Arial" w:eastAsia="Arial"/>
                      <w:w w:val="100"/>
                      <w:sz w:val="20"/>
                    </w:rPr>
                    <w:t>B</w:t>
                  </w:r>
                  <w:r>
                    <w:rPr>
                      <w:rFonts w:ascii="Arial" w:hAnsi="Arial" w:eastAsia="Arial"/>
                      <w:spacing w:val="-4"/>
                      <w:sz w:val="20"/>
                    </w:rPr>
                    <w:t> </w:t>
                  </w:r>
                  <w:r>
                    <w:rPr>
                      <w:spacing w:val="-3"/>
                      <w:w w:val="100"/>
                      <w:sz w:val="20"/>
                    </w:rPr>
                    <w:t>基因表达</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64</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与AQP4</w:t>
      </w:r>
      <w:r w:rsidR="001852F3">
        <w:rPr>
          <w:kern w:val="2"/>
          <w:szCs w:val="22"/>
          <w:rFonts w:cstheme="minorBidi" w:hAnsiTheme="minorHAnsi" w:eastAsiaTheme="minorHAnsi" w:asciiTheme="minorHAnsi"/>
          <w:sz w:val="21"/>
        </w:rPr>
        <w:t xml:space="preserve">基因表达直线回归图</w:t>
      </w:r>
    </w:p>
    <w:p w:rsidR="0018722C">
      <w:pPr>
        <w:topLinePunct/>
      </w:pPr>
      <w:r>
        <w:t xml:space="preserve">脑组织</w:t>
      </w:r>
      <w:r w:rsidR="001852F3">
        <w:t xml:space="preserve">NF-</w:t>
      </w:r>
      <w:r>
        <w:t xml:space="preserve">κ</w:t>
      </w:r>
      <w:r>
        <w:t xml:space="preserve">B</w:t>
      </w:r>
      <w:r w:rsidR="001852F3">
        <w:t xml:space="preserve">与</w:t>
      </w:r>
      <w:r w:rsidR="001852F3">
        <w:t xml:space="preserve">AQP4</w:t>
      </w:r>
      <w:r w:rsidR="001852F3">
        <w:t xml:space="preserve">蛋白表达之间成正相关，相关系数为</w:t>
      </w:r>
      <w:r w:rsidR="001852F3">
        <w:t xml:space="preserve">R=0.8799</w:t>
      </w:r>
      <w:r>
        <w:t xml:space="preserve">,</w:t>
      </w:r>
      <w:r>
        <w:t xml:space="preserve"> t=11.4136, P&lt;0.05；直线回归方程</w:t>
      </w:r>
      <w:r w:rsidR="001852F3">
        <w:t xml:space="preserve"> </w:t>
      </w:r>
      <w:r w:rsidR="001852F3">
        <w:t xml:space="preserve">Y=-0.9443+0.21X </w:t>
      </w:r>
      <w:r>
        <w:t xml:space="preserve">(</w:t>
      </w:r>
      <w:r>
        <w:t xml:space="preserve">F= 130.2708,</w:t>
      </w:r>
      <w:r w:rsidR="001852F3">
        <w:t xml:space="preserve"> </w:t>
      </w:r>
      <w:r w:rsidR="001852F3">
        <w:t xml:space="preserve">P&lt;0.05</w:t>
      </w:r>
      <w:r>
        <w:t xml:space="preserve">)</w:t>
      </w:r>
      <w:r>
        <w:t xml:space="preserve">.</w:t>
      </w:r>
    </w:p>
    <w:p w:rsidR="0018722C">
      <w:pPr>
        <w:pStyle w:val="ae"/>
        <w:topLinePunct/>
      </w:pPr>
      <w:r>
        <w:pict>
          <v:shape style="position:absolute;margin-left:187.888611pt;margin-top:84.3368pt;width:11.25pt;height:51.9pt;mso-position-horizontal-relative:page;mso-position-vertical-relative:paragraph;z-index:-172072" type="#_x0000_t202" filled="false" stroked="false">
            <v:textbox inset="0,0,0,0">
              <w:txbxContent>
                <w:p w:rsidR="0018722C">
                  <w:pPr>
                    <w:spacing w:line="390" w:lineRule="atLeast" w:before="39"/>
                    <w:ind w:leftChars="0" w:left="0" w:rightChars="0" w:right="-9" w:firstLineChars="0" w:firstLine="9"/>
                    <w:jc w:val="left"/>
                    <w:rPr>
                      <w:sz w:val="20"/>
                    </w:rPr>
                  </w:pPr>
                  <w:r>
                    <w:rPr>
                      <w:spacing w:val="-98"/>
                      <w:sz w:val="20"/>
                    </w:rPr>
                    <w:t>表达</w:t>
                  </w:r>
                  <w:r>
                    <w:rPr>
                      <w:sz w:val="20"/>
                    </w:rPr>
                    <w:t>蛋白</w:t>
                  </w:r>
                </w:p>
                <w:p w:rsidR="0018722C">
                  <w:pPr>
                    <w:spacing w:line="188" w:lineRule="exact" w:before="24"/>
                    <w:ind w:leftChars="0" w:left="0" w:rightChars="0" w:right="0" w:firstLineChars="0" w:firstLine="0"/>
                    <w:jc w:val="left"/>
                    <w:rPr>
                      <w:rFonts w:ascii="Arial"/>
                      <w:sz w:val="20"/>
                    </w:rPr>
                  </w:pPr>
                  <w:r>
                    <w:rPr>
                      <w:rFonts w:ascii="Arial"/>
                      <w:spacing w:val="-5"/>
                      <w:w w:val="100"/>
                      <w:sz w:val="20"/>
                    </w:rPr>
                    <w:t>P4</w:t>
                  </w:r>
                </w:p>
              </w:txbxContent>
            </v:textbox>
            <w10:wrap type="none"/>
          </v:shape>
        </w:pict>
      </w:r>
      <w:r>
        <w:pict>
          <v:group style="position:absolute;margin-left:177.119995pt;margin-top:24.575911pt;width:260.3pt;height:220.6pt;mso-position-horizontal-relative:page;mso-position-vertical-relative:paragraph;z-index:10240" coordorigin="3542,492" coordsize="5206,4412">
            <v:shape style="position:absolute;left:3542;top:491;width:5206;height:4412" type="#_x0000_t75" stroked="false">
              <v:imagedata r:id="rId94" o:title=""/>
            </v:shape>
            <v:shape style="position:absolute;left:3542;top:491;width:5206;height:4412" type="#_x0000_t75" stroked="false">
              <v:imagedata r:id="rId94" o:title=""/>
            </v:shape>
            <v:shape style="position:absolute;left:5172;top:4638;width:272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蛋白表达（</w:t>
                    </w:r>
                    <w:r>
                      <w:rPr>
                        <w:rFonts w:ascii="Arial" w:hAnsi="Arial" w:eastAsia="Arial"/>
                        <w:sz w:val="20"/>
                      </w:rPr>
                      <w:t>Pu</w:t>
                    </w:r>
                    <w:r>
                      <w:rPr>
                        <w:sz w:val="20"/>
                      </w:rPr>
                      <w:t>）</w:t>
                    </w:r>
                  </w:p>
                </w:txbxContent>
              </v:textbox>
              <w10:wrap type="none"/>
            </v:shape>
            <w10:wrap type="none"/>
          </v:group>
        </w:pict>
      </w:r>
      <w:r>
        <w:pict>
          <v:shape style="position:absolute;margin-left:186.888611pt;margin-top:83.3368pt;width:13.25pt;height:98.4pt;mso-position-horizontal-relative:page;mso-position-vertical-relative:paragraph;z-index:1026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1"/>
                      <w:w w:val="100"/>
                      <w:sz w:val="20"/>
                    </w:rPr>
                    <w:t>脑组织</w:t>
                  </w:r>
                  <w:r>
                    <w:rPr>
                      <w:rFonts w:ascii="Arial" w:eastAsia="Arial"/>
                      <w:spacing w:val="-5"/>
                      <w:w w:val="100"/>
                      <w:sz w:val="20"/>
                    </w:rPr>
                    <w:t>A</w:t>
                  </w:r>
                  <w:r>
                    <w:rPr>
                      <w:rFonts w:ascii="Arial" w:eastAsia="Arial"/>
                      <w:w w:val="100"/>
                      <w:sz w:val="20"/>
                    </w:rPr>
                    <w:t>Q</w:t>
                  </w:r>
                  <w:r>
                    <w:rPr>
                      <w:rFonts w:ascii="Arial" w:eastAsia="Arial"/>
                      <w:spacing w:val="-5"/>
                      <w:w w:val="100"/>
                      <w:sz w:val="20"/>
                    </w:rPr>
                    <w:t>P</w:t>
                  </w:r>
                  <w:r>
                    <w:rPr>
                      <w:rFonts w:ascii="Arial" w:eastAsia="Arial"/>
                      <w:spacing w:val="-2"/>
                      <w:w w:val="100"/>
                      <w:sz w:val="20"/>
                    </w:rPr>
                    <w:t>4</w:t>
                  </w:r>
                  <w:r>
                    <w:rPr>
                      <w:spacing w:val="-3"/>
                      <w:w w:val="100"/>
                      <w:sz w:val="20"/>
                    </w:rPr>
                    <w:t>蛋白表达</w:t>
                  </w:r>
                </w:p>
              </w:txbxContent>
            </v:textbox>
            <w10:wrap type="none"/>
          </v:shape>
        </w:pict>
      </w:r>
      <w:r>
        <w:t>（见图</w:t>
      </w:r>
      <w:r w:rsidR="001852F3">
        <w:t xml:space="preserve">65）</w:t>
      </w:r>
    </w:p>
    <w:p w:rsidR="0018722C">
      <w:pPr>
        <w:pStyle w:val="a9"/>
        <w:textAlignment w:val="center"/>
        <w:topLinePunct/>
      </w:pPr>
      <w:r>
        <w:rPr>
          <w:kern w:val="2"/>
          <w:sz w:val="22"/>
          <w:szCs w:val="22"/>
          <w:rFonts w:cstheme="minorBidi" w:hAnsiTheme="minorHAnsi" w:eastAsiaTheme="minorHAnsi" w:asciiTheme="minorHAnsi"/>
        </w:rPr>
        <w:pict>
          <v:shape style="margin-left:187.888611pt;margin-top:-118.331635pt;width:11.25pt;height:44.2pt;mso-position-horizontal-relative:page;mso-position-vertical-relative:paragraph;z-index:-172048" type="#_x0000_t202" filled="false" stroked="false">
            <v:textbox inset="0,0,0,0">
              <w:txbxContent>
                <w:p w:rsidR="0018722C">
                  <w:pPr>
                    <w:spacing w:line="192" w:lineRule="exact" w:before="94"/>
                    <w:ind w:leftChars="0" w:left="0" w:rightChars="0" w:right="0" w:firstLineChars="0" w:firstLine="0"/>
                    <w:jc w:val="left"/>
                    <w:rPr>
                      <w:rFonts w:ascii="Arial"/>
                      <w:sz w:val="20"/>
                    </w:rPr>
                  </w:pPr>
                  <w:r>
                    <w:rPr>
                      <w:rFonts w:ascii="Arial"/>
                      <w:spacing w:val="-5"/>
                      <w:w w:val="100"/>
                      <w:sz w:val="20"/>
                    </w:rPr>
                    <w:t>AQ</w:t>
                  </w:r>
                </w:p>
                <w:p w:rsidR="0018722C">
                  <w:pPr>
                    <w:spacing w:line="224" w:lineRule="exact" w:before="0"/>
                    <w:ind w:leftChars="0" w:left="9" w:rightChars="0" w:right="0" w:firstLineChars="0" w:firstLine="0"/>
                    <w:jc w:val="left"/>
                    <w:rPr>
                      <w:sz w:val="20"/>
                    </w:rPr>
                  </w:pPr>
                  <w:r>
                    <w:rPr>
                      <w:w w:val="100"/>
                      <w:sz w:val="20"/>
                    </w:rPr>
                    <w:t>织</w:t>
                  </w:r>
                </w:p>
                <w:p w:rsidR="0018722C">
                  <w:pPr>
                    <w:spacing w:line="234" w:lineRule="exact" w:before="140"/>
                    <w:ind w:leftChars="0" w:left="9" w:rightChars="0" w:right="0" w:firstLineChars="0" w:firstLine="0"/>
                    <w:jc w:val="left"/>
                    <w:rPr>
                      <w:sz w:val="20"/>
                    </w:rPr>
                  </w:pPr>
                  <w:r>
                    <w:rPr>
                      <w:spacing w:val="-99"/>
                      <w:sz w:val="20"/>
                    </w:rPr>
                    <w:t>脑组</w:t>
                  </w:r>
                </w:p>
              </w:txbxContent>
            </v:textbox>
            <w10:wrap type="none"/>
          </v:shape>
        </w:pict>
      </w:r>
      <w:r>
        <w:rPr>
          <w:kern w:val="2"/>
          <w:sz w:val="22"/>
          <w:szCs w:val="22"/>
          <w:rFonts w:cstheme="minorBidi" w:hAnsiTheme="minorHAnsi" w:eastAsiaTheme="minorHAnsi" w:asciiTheme="minorHAnsi"/>
        </w:rPr>
        <w:pict>
          <v:shape style="margin-left:258.600006pt;margin-top:-22.927711pt;width:135.25pt;height:11.25pt;mso-position-horizontal-relative:page;mso-position-vertical-relative:paragraph;z-index:-172024"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4"/>
                      <w:sz w:val="20"/>
                    </w:rPr>
                    <w:t>蛋白表达</w:t>
                  </w:r>
                  <w:r>
                    <w:rPr>
                      <w:spacing w:val="-1"/>
                      <w:sz w:val="20"/>
                    </w:rPr>
                    <w:t>（</w:t>
                  </w:r>
                  <w:r>
                    <w:rPr>
                      <w:rFonts w:ascii="Arial" w:hAnsi="Arial" w:eastAsia="Arial"/>
                      <w:spacing w:val="-1"/>
                      <w:sz w:val="20"/>
                    </w:rPr>
                    <w:t>Pu</w:t>
                  </w:r>
                  <w:r>
                    <w:rPr>
                      <w:spacing w:val="-1"/>
                      <w:sz w:val="20"/>
                    </w:rPr>
                    <w:t>）</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65</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蛋白表达（Pu）与</w:t>
      </w:r>
      <w:r w:rsidR="001852F3">
        <w:rPr>
          <w:kern w:val="2"/>
          <w:szCs w:val="22"/>
          <w:rFonts w:cstheme="minorBidi" w:hAnsiTheme="minorHAnsi" w:eastAsiaTheme="minorHAnsi" w:asciiTheme="minorHAnsi"/>
          <w:sz w:val="21"/>
        </w:rPr>
        <w:t xml:space="preserve">AQP4</w:t>
      </w:r>
      <w:r w:rsidR="001852F3">
        <w:rPr>
          <w:kern w:val="2"/>
          <w:szCs w:val="22"/>
          <w:rFonts w:cstheme="minorBidi" w:hAnsiTheme="minorHAnsi" w:eastAsiaTheme="minorHAnsi" w:asciiTheme="minorHAnsi"/>
          <w:sz w:val="21"/>
        </w:rPr>
        <w:t xml:space="preserve">蛋白表达直线回归图</w:t>
      </w:r>
    </w:p>
    <w:p w:rsidR="0018722C">
      <w:pPr>
        <w:topLinePunct/>
      </w:pPr>
      <w:r>
        <w:t xml:space="preserve">脑组织</w:t>
      </w:r>
      <w:r>
        <w:t xml:space="preserve">NF-</w:t>
      </w:r>
      <w:r>
        <w:t xml:space="preserve">κ</w:t>
      </w:r>
      <w:r>
        <w:t xml:space="preserve">B</w:t>
      </w:r>
      <w:r/>
      <w:r w:rsidR="001852F3">
        <w:t xml:space="preserve">基因表达与损伤区皮层脑细胞钙离子浓度之间成正相关，相</w:t>
      </w:r>
      <w:r>
        <w:t xml:space="preserve">关系数为</w:t>
      </w:r>
      <w:r>
        <w:t xml:space="preserve">R=0.8744</w:t>
      </w:r>
      <w:r>
        <w:t xml:space="preserve">, </w:t>
      </w:r>
      <w:r>
        <w:t xml:space="preserve">t=11.1064, P&lt;0.05；直线回归方程: Y=21.1256+68.411X </w:t>
      </w:r>
      <w:r>
        <w:t xml:space="preserve">(</w:t>
      </w:r>
      <w:r>
        <w:t xml:space="preserve">F=123.3511,</w:t>
      </w:r>
      <w:r w:rsidR="001852F3">
        <w:t xml:space="preserve"> </w:t>
      </w:r>
      <w:r w:rsidR="001852F3">
        <w:t xml:space="preserve">P&lt;0.05</w:t>
      </w:r>
      <w:r>
        <w:t xml:space="preserve">)</w:t>
      </w:r>
      <w:r>
        <w:t xml:space="preserve">. </w:t>
      </w:r>
      <w:r>
        <w:t xml:space="preserve">(</w:t>
      </w:r>
      <w:r>
        <w:rPr>
          <w:spacing w:val="-10"/>
        </w:rPr>
        <w:t xml:space="preserve">见图</w:t>
      </w:r>
      <w:r>
        <w:t xml:space="preserve">6</w:t>
      </w:r>
      <w:r>
        <w:t>6</w:t>
      </w:r>
      <w:r>
        <w:t xml:space="preserve">)</w:t>
      </w:r>
    </w:p>
    <w:p w:rsidR="0018722C">
      <w:pPr>
        <w:pStyle w:val="aff7"/>
        <w:topLinePunct/>
      </w:pPr>
      <w:r>
        <w:pict>
          <v:shape style="margin-left:179.406891pt;margin-top:148.173065pt;width:10.050pt;height:40pt;mso-position-horizontal-relative:page;mso-position-vertical-relative:page;z-index:-171856" type="#_x0000_t202" filled="false" stroked="false">
            <v:textbox inset="0,0,0,0">
              <w:txbxContent>
                <w:p w:rsidR="0018722C">
                  <w:pPr>
                    <w:spacing w:line="182" w:lineRule="auto" w:before="30"/>
                    <w:ind w:leftChars="0" w:left="0" w:rightChars="0" w:right="0" w:firstLineChars="0" w:firstLine="0"/>
                    <w:jc w:val="both"/>
                    <w:rPr>
                      <w:sz w:val="20"/>
                    </w:rPr>
                  </w:pPr>
                  <w:r>
                    <w:rPr>
                      <w:sz w:val="20"/>
                    </w:rPr>
                    <w:t>度浓子离</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79.406891pt;margin-top:-121.837555pt;width:10.050pt;height:40.15pt;mso-position-horizontal-relative:page;mso-position-vertical-relative:paragraph;z-index:-171832" type="#_x0000_t202" filled="false" stroked="false">
            <v:textbox inset="0,0,0,0">
              <w:txbxContent>
                <w:p w:rsidR="0018722C">
                  <w:pPr>
                    <w:spacing w:line="400" w:lineRule="atLeast" w:before="29"/>
                    <w:ind w:leftChars="0" w:left="0" w:rightChars="0" w:right="-19" w:firstLineChars="0" w:firstLine="0"/>
                    <w:jc w:val="left"/>
                    <w:rPr>
                      <w:sz w:val="20"/>
                    </w:rPr>
                  </w:pPr>
                  <w:r>
                    <w:rPr>
                      <w:spacing w:val="-101"/>
                      <w:sz w:val="20"/>
                    </w:rPr>
                    <w:t>胞钙</w:t>
                  </w:r>
                  <w:r>
                    <w:rPr>
                      <w:spacing w:val="-1"/>
                      <w:sz w:val="20"/>
                    </w:rPr>
                    <w:t>脑细</w:t>
                  </w:r>
                </w:p>
              </w:txbxContent>
            </v:textbox>
            <w10:wrap type="none"/>
          </v:shape>
        </w:pict>
      </w:r>
      <w:r>
        <w:rPr>
          <w:kern w:val="2"/>
          <w:sz w:val="22"/>
          <w:szCs w:val="22"/>
          <w:rFonts w:cstheme="minorBidi" w:hAnsiTheme="minorHAnsi" w:eastAsiaTheme="minorHAnsi" w:asciiTheme="minorHAnsi"/>
        </w:rPr>
        <w:pict>
          <v:shape style="position:absolute;margin-left:272.100006pt;margin-top:-24.730539pt;width:93.15pt;height:11.25pt;mso-position-horizontal-relative:page;mso-position-vertical-relative:paragraph;z-index:-171808" type="#_x0000_t202" filled="false" stroked="false">
            <v:textbox inset="0,0,0,0">
              <w:txbxContent>
                <w:p w:rsidR="0018722C">
                  <w:pPr>
                    <w:spacing w:line="224" w:lineRule="exact" w:before="0"/>
                    <w:ind w:leftChars="0" w:left="0" w:rightChars="0" w:right="0" w:firstLineChars="0" w:firstLine="0"/>
                    <w:jc w:val="left"/>
                    <w:rPr>
                      <w:sz w:val="20"/>
                    </w:rPr>
                  </w:pPr>
                  <w:r>
                    <w:rPr>
                      <w:spacing w:val="-2"/>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3"/>
                      <w:sz w:val="20"/>
                    </w:rPr>
                    <w:t>基因表</w:t>
                  </w:r>
                </w:p>
              </w:txbxContent>
            </v:textbox>
            <w10:wrap type="none"/>
          </v:shape>
        </w:pict>
      </w:r>
      <w:r>
        <w:rPr>
          <w:kern w:val="2"/>
          <w:sz w:val="22"/>
          <w:szCs w:val="22"/>
          <w:rFonts w:cstheme="minorBidi" w:hAnsiTheme="minorHAnsi" w:eastAsiaTheme="minorHAnsi" w:asciiTheme="minorHAnsi"/>
        </w:rPr>
        <w:pict>
          <v:group style="position:absolute;margin-left:179.279999pt;margin-top:-232.596039pt;width:260.5pt;height:221.1pt;mso-position-horizontal-relative:page;mso-position-vertical-relative:paragraph;z-index:10480" coordorigin="3586,-4652" coordsize="5210,4422">
            <v:shape style="position:absolute;left:3585;top:-4652;width:5210;height:4422" type="#_x0000_t75" stroked="false">
              <v:imagedata r:id="rId95" o:title=""/>
            </v:shape>
            <v:shape style="position:absolute;left:3585;top:-4652;width:5210;height:4422" type="#_x0000_t75" stroked="false">
              <v:imagedata r:id="rId95" o:title=""/>
            </v:shape>
            <v:shape style="position:absolute;left:5442;top:-495;width:1883;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基因表</w:t>
                    </w:r>
                  </w:p>
                </w:txbxContent>
              </v:textbox>
              <w10:wrap type="none"/>
            </v:shape>
            <w10:wrap type="none"/>
          </v:group>
        </w:pict>
      </w:r>
      <w:r>
        <w:rPr>
          <w:kern w:val="2"/>
          <w:sz w:val="22"/>
          <w:szCs w:val="22"/>
          <w:rFonts w:cstheme="minorBidi" w:hAnsiTheme="minorHAnsi" w:eastAsiaTheme="minorHAnsi" w:asciiTheme="minorHAnsi"/>
        </w:rPr>
        <w:pict>
          <v:shape style="position:absolute;margin-left:178.406891pt;margin-top:-162.582977pt;width:12.05pt;height:81.9pt;mso-position-horizontal-relative:page;mso-position-vertical-relative:paragraph;z-index:10576"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4"/>
                      <w:w w:val="100"/>
                      <w:sz w:val="20"/>
                    </w:rPr>
                    <w:t>脑细胞钙离子浓度</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66</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基因表达与脑细胞钙离子浓度直线回归图</w:t>
      </w:r>
    </w:p>
    <w:p w:rsidR="0018722C">
      <w:pPr>
        <w:pStyle w:val="ae"/>
        <w:topLinePunct/>
      </w:pPr>
      <w:r>
        <w:pict>
          <v:shape style="position:absolute;margin-left:179.406891pt;margin-top:127.158997pt;width:10.050pt;height:59.8pt;mso-position-horizontal-relative:page;mso-position-vertical-relative:paragraph;z-index:-171784" type="#_x0000_t202" filled="false" stroked="false">
            <v:textbox inset="0,0,0,0">
              <w:txbxContent>
                <w:p w:rsidR="0018722C">
                  <w:pPr>
                    <w:spacing w:line="180" w:lineRule="auto" w:before="32"/>
                    <w:ind w:leftChars="0" w:left="0" w:rightChars="0" w:right="-19" w:firstLineChars="0" w:firstLine="0"/>
                    <w:jc w:val="left"/>
                    <w:rPr>
                      <w:sz w:val="20"/>
                    </w:rPr>
                  </w:pPr>
                  <w:r>
                    <w:rPr>
                      <w:sz w:val="20"/>
                    </w:rPr>
                    <w:t>度浓</w:t>
                  </w:r>
                </w:p>
                <w:p w:rsidR="0018722C">
                  <w:pPr>
                    <w:spacing w:line="390" w:lineRule="atLeast" w:before="11"/>
                    <w:ind w:leftChars="0" w:left="0" w:rightChars="0" w:right="-19" w:firstLineChars="0" w:firstLine="0"/>
                    <w:jc w:val="left"/>
                    <w:rPr>
                      <w:sz w:val="20"/>
                    </w:rPr>
                  </w:pPr>
                  <w:r>
                    <w:rPr>
                      <w:spacing w:val="-101"/>
                      <w:sz w:val="20"/>
                    </w:rPr>
                    <w:t>离子</w:t>
                  </w:r>
                  <w:r>
                    <w:rPr>
                      <w:spacing w:val="-1"/>
                      <w:sz w:val="20"/>
                    </w:rPr>
                    <w:t>胞钙</w:t>
                  </w:r>
                </w:p>
              </w:txbxContent>
            </v:textbox>
            <w10:wrap type="none"/>
          </v:shape>
        </w:pict>
      </w:r>
      <w:r>
        <w:pict>
          <v:group style="position:absolute;margin-left:179.279999pt;margin-top:68.145927pt;width:260.5pt;height:220.6pt;mso-position-horizontal-relative:page;mso-position-vertical-relative:paragraph;z-index:10528" coordorigin="3586,1363" coordsize="5210,4412">
            <v:shape style="position:absolute;left:3585;top:1362;width:5210;height:4412" type="#_x0000_t75" stroked="false">
              <v:imagedata r:id="rId96" o:title=""/>
            </v:shape>
            <v:shape style="position:absolute;left:3585;top:1362;width:5210;height:4412" type="#_x0000_t75" stroked="false">
              <v:imagedata r:id="rId96" o:title=""/>
            </v:shape>
            <v:shape style="position:absolute;left:5049;top:5509;width:2720;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蛋白表达（</w:t>
                    </w:r>
                    <w:r>
                      <w:rPr>
                        <w:rFonts w:ascii="Arial" w:hAnsi="Arial" w:eastAsia="Arial"/>
                        <w:sz w:val="20"/>
                      </w:rPr>
                      <w:t>Pu</w:t>
                    </w:r>
                    <w:r>
                      <w:rPr>
                        <w:sz w:val="20"/>
                      </w:rPr>
                      <w:t>）</w:t>
                    </w:r>
                  </w:p>
                </w:txbxContent>
              </v:textbox>
              <w10:wrap type="none"/>
            </v:shape>
            <w10:wrap type="none"/>
          </v:group>
        </w:pict>
      </w:r>
      <w:r>
        <w:pict>
          <v:shape style="position:absolute;margin-left:178.406891pt;margin-top:126.158997pt;width:12.05pt;height:81.9pt;mso-position-horizontal-relative:page;mso-position-vertical-relative:paragraph;z-index:10552"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20"/>
                    </w:rPr>
                  </w:pPr>
                  <w:r>
                    <w:rPr>
                      <w:spacing w:val="-3"/>
                      <w:w w:val="100"/>
                      <w:sz w:val="20"/>
                    </w:rPr>
                    <w:t>脑细胞钙离子浓度</w:t>
                  </w:r>
                </w:p>
              </w:txbxContent>
            </v:textbox>
            <w10:wrap type="none"/>
          </v:shape>
        </w:pict>
      </w:r>
      <w:r>
        <w:rPr>
          <w:spacing w:val="-8"/>
        </w:rPr>
        <w:t>脑组织</w:t>
      </w:r>
      <w:r>
        <w:t>NF-</w:t>
      </w:r>
      <w:r>
        <w:rPr>
          <w:sz w:val="21"/>
        </w:rPr>
        <w:t>κ</w:t>
      </w:r>
      <w:r>
        <w:t>B</w:t>
      </w:r>
      <w:r w:rsidR="001852F3">
        <w:rPr>
          <w:spacing w:val="-4"/>
        </w:rPr>
        <w:t xml:space="preserve">蛋白表达与损伤区皮层脑细胞钙离子浓度之间成正相关，相</w:t>
      </w:r>
      <w:r>
        <w:rPr>
          <w:spacing w:val="6"/>
        </w:rPr>
        <w:t>关系数为</w:t>
      </w:r>
      <w:r>
        <w:t>R= 0.8586</w:t>
      </w:r>
      <w:r>
        <w:t xml:space="preserve">, </w:t>
      </w:r>
      <w:r>
        <w:t>t=10.3257, </w:t>
      </w:r>
      <w:r>
        <w:rPr>
          <w:spacing w:val="2"/>
        </w:rPr>
        <w:t>P&lt;0.05；</w:t>
      </w:r>
      <w:r>
        <w:rPr>
          <w:spacing w:val="6"/>
        </w:rPr>
        <w:t>直线回归方程: </w:t>
      </w:r>
      <w:r>
        <w:t>2.2879+9.0465X (F=106.6205,</w:t>
      </w:r>
      <w:r w:rsidR="001852F3">
        <w:t xml:space="preserve"> </w:t>
      </w:r>
      <w:r w:rsidR="001852F3">
        <w:t xml:space="preserve">P&lt;0.05)</w:t>
      </w:r>
      <w:r w:rsidR="004B696B">
        <w:rPr>
          <w:spacing w:val="-5"/>
        </w:rPr>
        <w:t>.</w:t>
      </w:r>
      <w:r w:rsidR="004B696B">
        <w:rPr>
          <w:spacing w:val="-5"/>
        </w:rPr>
        <w:t xml:space="preserve"> </w:t>
      </w:r>
      <w:r w:rsidR="004B696B">
        <w:rPr>
          <w:spacing w:val="-5"/>
        </w:rPr>
        <w:t>(</w:t>
      </w:r>
      <w:r w:rsidR="004B696B">
        <w:rPr>
          <w:spacing w:val="-5"/>
        </w:rPr>
        <w:t>见图</w:t>
      </w:r>
      <w:r>
        <w:t>6</w:t>
      </w:r>
      <w:r>
        <w:t>7</w:t>
      </w:r>
      <w:r>
        <w:t>)</w:t>
      </w:r>
    </w:p>
    <w:p w:rsidR="0018722C">
      <w:pPr>
        <w:pStyle w:val="a9"/>
        <w:textAlignment w:val="center"/>
        <w:topLinePunct/>
      </w:pPr>
      <w:r>
        <w:rPr>
          <w:kern w:val="2"/>
          <w:sz w:val="22"/>
          <w:szCs w:val="22"/>
          <w:rFonts w:cstheme="minorBidi" w:hAnsiTheme="minorHAnsi" w:eastAsiaTheme="minorHAnsi" w:asciiTheme="minorHAnsi"/>
        </w:rPr>
        <w:pict>
          <v:shape style="margin-left:179.406891pt;margin-top:-111.447296pt;width:10.050pt;height:20.05pt;mso-position-horizontal-relative:page;mso-position-vertical-relative:paragraph;z-index:-171760" type="#_x0000_t202" filled="false" stroked="false">
            <v:textbox inset="0,0,0,0">
              <w:txbxContent>
                <w:p w:rsidR="0018722C">
                  <w:pPr>
                    <w:spacing w:line="234" w:lineRule="exact" w:before="167"/>
                    <w:ind w:leftChars="0" w:left="0" w:rightChars="0" w:right="0" w:firstLineChars="0" w:firstLine="0"/>
                    <w:jc w:val="left"/>
                    <w:rPr>
                      <w:sz w:val="20"/>
                    </w:rPr>
                  </w:pPr>
                  <w:r>
                    <w:rPr>
                      <w:spacing w:val="-101"/>
                      <w:sz w:val="20"/>
                    </w:rPr>
                    <w:t>脑细</w:t>
                  </w:r>
                </w:p>
              </w:txbxContent>
            </v:textbox>
            <w10:wrap type="none"/>
          </v:shape>
        </w:pict>
      </w:r>
      <w:r>
        <w:rPr>
          <w:kern w:val="2"/>
          <w:sz w:val="22"/>
          <w:szCs w:val="22"/>
          <w:rFonts w:cstheme="minorBidi" w:hAnsiTheme="minorHAnsi" w:eastAsiaTheme="minorHAnsi" w:asciiTheme="minorHAnsi"/>
        </w:rPr>
        <w:pict>
          <v:shape style="margin-left:252.479996pt;margin-top:-22.980518pt;width:135pt;height:11.25pt;mso-position-horizontal-relative:page;mso-position-vertical-relative:paragraph;z-index:-171736" type="#_x0000_t202" filled="false" stroked="false">
            <v:textbox inset="0,0,0,0">
              <w:txbxContent>
                <w:p w:rsidR="0018722C">
                  <w:pPr>
                    <w:spacing w:line="224" w:lineRule="exact" w:before="0"/>
                    <w:ind w:leftChars="0" w:left="0" w:rightChars="0" w:right="0" w:firstLineChars="0" w:firstLine="0"/>
                    <w:jc w:val="left"/>
                    <w:rPr>
                      <w:sz w:val="20"/>
                    </w:rPr>
                  </w:pPr>
                  <w:r>
                    <w:rPr>
                      <w:spacing w:val="-3"/>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3"/>
                      <w:sz w:val="20"/>
                    </w:rPr>
                    <w:t>蛋白表达（</w:t>
                  </w:r>
                  <w:r>
                    <w:rPr>
                      <w:rFonts w:ascii="Arial" w:hAnsi="Arial" w:eastAsia="Arial"/>
                      <w:spacing w:val="-3"/>
                      <w:sz w:val="20"/>
                    </w:rPr>
                    <w:t>Pu</w:t>
                  </w:r>
                  <w:r>
                    <w:rPr>
                      <w:spacing w:val="-3"/>
                      <w:sz w:val="20"/>
                    </w:rPr>
                    <w:t>）</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67</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蛋白表达（Pu）与脑细胞钙离子浓度直线回归图</w:t>
      </w:r>
    </w:p>
    <w:p w:rsidR="0018722C">
      <w:pPr>
        <w:topLinePunct/>
      </w:pPr>
      <w:r>
        <w:t xml:space="preserve">脑组织</w:t>
      </w:r>
      <w:r>
        <w:t xml:space="preserve">NF-</w:t>
      </w:r>
      <w:r>
        <w:t xml:space="preserve">κ</w:t>
      </w:r>
      <w:r>
        <w:t xml:space="preserve">B</w:t>
      </w:r>
      <w:r/>
      <w:r w:rsidR="001852F3">
        <w:t xml:space="preserve">基因表达与损伤区皮层脑组织亚二倍体</w:t>
      </w:r>
      <w:r>
        <w:t xml:space="preserve">（</w:t>
      </w:r>
      <w:r>
        <w:t xml:space="preserve">Hd</w:t>
      </w:r>
      <w:r>
        <w:t xml:space="preserve">）</w:t>
      </w:r>
      <w:r>
        <w:t xml:space="preserve">比率之间成正</w:t>
      </w:r>
      <w:r>
        <w:t xml:space="preserve">相关，相关系数为</w:t>
      </w:r>
      <w:r>
        <w:t xml:space="preserve">R=0.9522</w:t>
      </w:r>
      <w:r/>
      <w:r>
        <w:t xml:space="preserve">,</w:t>
      </w:r>
      <w:r>
        <w:t xml:space="preserve"> </w:t>
      </w:r>
      <w:r>
        <w:t xml:space="preserve">t=19.2045,</w:t>
      </w:r>
      <w:r>
        <w:t xml:space="preserve"> </w:t>
      </w:r>
      <w:r>
        <w:t xml:space="preserve">P&lt;0.05</w:t>
      </w:r>
      <w:r/>
      <w:r w:rsidR="001852F3">
        <w:t xml:space="preserve">；</w:t>
      </w:r>
      <w:r w:rsidR="001852F3">
        <w:t xml:space="preserve">直</w:t>
      </w:r>
      <w:r w:rsidR="001852F3">
        <w:t xml:space="preserve">线回归方程: Y=-6.6823+15.6386X </w:t>
      </w:r>
      <w:r>
        <w:t xml:space="preserve">(</w:t>
      </w:r>
      <w:r>
        <w:rPr>
          <w:spacing w:val="5"/>
        </w:rPr>
        <w:t xml:space="preserve">F=368.8146,</w:t>
      </w:r>
      <w:r w:rsidR="001852F3">
        <w:rPr>
          <w:spacing w:val="5"/>
        </w:rPr>
        <w:t xml:space="preserve"> </w:t>
      </w:r>
      <w:r w:rsidR="001852F3">
        <w:rPr>
          <w:spacing w:val="5"/>
        </w:rPr>
        <w:t xml:space="preserve">P&lt;0.05</w:t>
      </w:r>
      <w:r>
        <w:t xml:space="preserve">)</w:t>
      </w:r>
      <w:r>
        <w:t xml:space="preserve">. </w:t>
      </w:r>
      <w:r>
        <w:rPr>
          <w:spacing w:val="5"/>
        </w:rPr>
        <w:t xml:space="preserve">(</w:t>
      </w:r>
      <w:r>
        <w:rPr>
          <w:spacing w:val="-7"/>
        </w:rPr>
        <w:t xml:space="preserve">见</w:t>
      </w:r>
      <w:r>
        <w:rPr>
          <w:spacing w:val="-7"/>
        </w:rPr>
        <w:t>图</w:t>
      </w:r>
      <w:r>
        <w:t xml:space="preserve">68</w:t>
      </w:r>
      <w:r>
        <w:t xml:space="preserve">)</w:t>
      </w:r>
    </w:p>
    <w:p w:rsidR="0018722C">
      <w:pPr>
        <w:pStyle w:val="aff7"/>
        <w:topLinePunct/>
      </w:pPr>
      <w:r>
        <w:pict>
          <v:shape style="margin-left:182.188614pt;margin-top:104.914101pt;width:11.25pt;height:18.9pt;mso-position-horizontal-relative:page;mso-position-vertical-relative:page;z-index:-171568" type="#_x0000_t202" filled="false" stroked="false">
            <v:textbox inset="0,0,0,0">
              <w:txbxContent>
                <w:p w:rsidR="0018722C">
                  <w:pPr>
                    <w:spacing w:line="209" w:lineRule="exact" w:before="0"/>
                    <w:ind w:leftChars="0" w:left="9" w:rightChars="0" w:right="0" w:firstLineChars="0" w:firstLine="0"/>
                    <w:jc w:val="left"/>
                    <w:rPr>
                      <w:sz w:val="20"/>
                    </w:rPr>
                  </w:pPr>
                  <w:r>
                    <w:rPr>
                      <w:w w:val="100"/>
                      <w:sz w:val="20"/>
                    </w:rPr>
                    <w:t>）</w:t>
                  </w:r>
                </w:p>
                <w:p w:rsidR="0018722C">
                  <w:pPr>
                    <w:spacing w:line="168"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margin-left:182.188614pt;margin-top:123.838577pt;width:11.25pt;height:62.65pt;mso-position-horizontal-relative:page;mso-position-vertical-relative:page;z-index:-171544" type="#_x0000_t202" filled="false" stroked="false">
            <v:textbox inset="0,0,0,0">
              <w:txbxContent>
                <w:p w:rsidR="0018722C">
                  <w:pPr>
                    <w:spacing w:before="167"/>
                    <w:ind w:leftChars="0" w:left="9" w:rightChars="0" w:right="0" w:firstLineChars="0" w:firstLine="0"/>
                    <w:jc w:val="left"/>
                    <w:rPr>
                      <w:sz w:val="20"/>
                    </w:rPr>
                  </w:pPr>
                  <w:r>
                    <w:rPr>
                      <w:spacing w:val="-1"/>
                      <w:sz w:val="20"/>
                    </w:rPr>
                    <w:t>率</w:t>
                  </w:r>
                  <w:r>
                    <w:rPr>
                      <w:spacing w:val="-196"/>
                      <w:sz w:val="20"/>
                    </w:rPr>
                    <w:t>（</w:t>
                  </w:r>
                </w:p>
                <w:p w:rsidR="0018722C">
                  <w:pPr>
                    <w:spacing w:before="135"/>
                    <w:ind w:leftChars="0" w:left="9" w:rightChars="0" w:right="0" w:firstLineChars="0" w:firstLine="0"/>
                    <w:jc w:val="left"/>
                    <w:rPr>
                      <w:sz w:val="20"/>
                    </w:rPr>
                  </w:pPr>
                  <w:r>
                    <w:rPr>
                      <w:spacing w:val="-1"/>
                      <w:sz w:val="20"/>
                    </w:rPr>
                    <w:t>）</w:t>
                  </w:r>
                  <w:r>
                    <w:rPr>
                      <w:spacing w:val="-196"/>
                      <w:sz w:val="20"/>
                    </w:rPr>
                    <w:t>比</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Hd</w:t>
                  </w:r>
                </w:p>
                <w:p w:rsidR="0018722C">
                  <w:pPr>
                    <w:spacing w:line="196" w:lineRule="exact" w:before="0"/>
                    <w:ind w:leftChars="0" w:left="9" w:rightChars="0" w:right="0" w:firstLineChars="0" w:firstLine="0"/>
                    <w:jc w:val="left"/>
                    <w:rPr>
                      <w:sz w:val="20"/>
                    </w:rPr>
                  </w:pPr>
                  <w:r>
                    <w:rPr>
                      <w:w w:val="100"/>
                      <w:sz w:val="20"/>
                    </w:rPr>
                    <w:t>（</w:t>
                  </w:r>
                </w:p>
              </w:txbxContent>
            </v:textbox>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82.646896pt;margin-top:-123.54258pt;width:10.050pt;height:50.05pt;mso-position-horizontal-relative:page;mso-position-vertical-relative:paragraph;z-index:-171520" type="#_x0000_t202" filled="false" stroked="false">
            <v:textbox inset="0,0,0,0">
              <w:txbxContent>
                <w:p w:rsidR="0018722C">
                  <w:pPr>
                    <w:spacing w:line="184" w:lineRule="auto" w:before="27"/>
                    <w:ind w:leftChars="0" w:left="0" w:rightChars="0" w:right="0" w:firstLineChars="0" w:firstLine="0"/>
                    <w:jc w:val="both"/>
                    <w:rPr>
                      <w:sz w:val="20"/>
                    </w:rPr>
                  </w:pPr>
                  <w:r>
                    <w:rPr>
                      <w:sz w:val="20"/>
                    </w:rPr>
                    <w:t>体倍二</w:t>
                  </w:r>
                </w:p>
                <w:p w:rsidR="0018722C">
                  <w:pPr>
                    <w:spacing w:line="234" w:lineRule="exact" w:before="135"/>
                    <w:ind w:leftChars="0" w:left="0" w:rightChars="0" w:right="0" w:firstLineChars="0" w:firstLine="0"/>
                    <w:jc w:val="both"/>
                    <w:rPr>
                      <w:sz w:val="20"/>
                    </w:rPr>
                  </w:pPr>
                  <w:r>
                    <w:rPr>
                      <w:sz w:val="20"/>
                    </w:rPr>
                    <w:t>织</w:t>
                  </w:r>
                  <w:r>
                    <w:rPr>
                      <w:spacing w:val="-201"/>
                      <w:sz w:val="20"/>
                    </w:rPr>
                    <w:t>亚</w:t>
                  </w:r>
                </w:p>
              </w:txbxContent>
            </v:textbox>
            <w10:wrap type="none"/>
          </v:shape>
        </w:pict>
      </w:r>
      <w:r>
        <w:rPr>
          <w:kern w:val="2"/>
          <w:sz w:val="22"/>
          <w:szCs w:val="22"/>
          <w:rFonts w:cstheme="minorBidi" w:hAnsiTheme="minorHAnsi" w:eastAsiaTheme="minorHAnsi" w:asciiTheme="minorHAnsi"/>
        </w:rPr>
        <w:pict>
          <v:shape style="position:absolute;margin-left:182.646896pt;margin-top:-73.595856pt;width:195.95pt;height:60.1pt;mso-position-horizontal-relative:page;mso-position-vertical-relative:paragraph;z-index:-171496"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853" w:rightChars="0" w:right="0" w:firstLineChars="0" w:firstLine="0"/>
                    <w:jc w:val="left"/>
                    <w:rPr>
                      <w:sz w:val="20"/>
                    </w:rPr>
                  </w:pPr>
                  <w:r>
                    <w:rPr>
                      <w:spacing w:val="-1"/>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3"/>
                      <w:sz w:val="20"/>
                    </w:rPr>
                    <w:t>基因表达</w:t>
                  </w:r>
                </w:p>
              </w:txbxContent>
            </v:textbox>
            <w10:wrap type="none"/>
          </v:shape>
        </w:pict>
      </w:r>
      <w:r>
        <w:rPr>
          <w:kern w:val="2"/>
          <w:sz w:val="22"/>
          <w:szCs w:val="22"/>
          <w:rFonts w:cstheme="minorBidi" w:hAnsiTheme="minorHAnsi" w:eastAsiaTheme="minorHAnsi" w:asciiTheme="minorHAnsi"/>
        </w:rPr>
        <w:pict>
          <v:group style="position:absolute;margin-left:177.119995pt;margin-top:-232.596039pt;width:260.3pt;height:221.1pt;mso-position-horizontal-relative:page;mso-position-vertical-relative:paragraph;z-index:10816" coordorigin="3542,-4652" coordsize="5206,4422">
            <v:shape style="position:absolute;left:3542;top:-4652;width:5206;height:4422" type="#_x0000_t75" stroked="false">
              <v:imagedata r:id="rId97" o:title=""/>
            </v:shape>
            <v:shape style="position:absolute;left:3542;top:-4652;width:5206;height:4422" type="#_x0000_t75" stroked="false">
              <v:imagedata r:id="rId97" o:title=""/>
            </v:shape>
            <v:shape style="position:absolute;left:5506;top:-495;width:208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基因表达</w:t>
                    </w:r>
                  </w:p>
                </w:txbxContent>
              </v:textbox>
              <w10:wrap type="none"/>
            </v:shape>
            <w10:wrap type="none"/>
          </v:group>
        </w:pict>
      </w:r>
      <w:r>
        <w:rPr>
          <w:kern w:val="2"/>
          <w:sz w:val="22"/>
          <w:szCs w:val="22"/>
          <w:rFonts w:cstheme="minorBidi" w:hAnsiTheme="minorHAnsi" w:eastAsiaTheme="minorHAnsi" w:asciiTheme="minorHAnsi"/>
        </w:rPr>
        <w:pict>
          <v:shape style="position:absolute;margin-left:181.188614pt;margin-top:-205.841949pt;width:13.25pt;height:153.450pt;mso-position-horizontal-relative:page;mso-position-vertical-relative:paragraph;z-index:1091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4"/>
                      <w:w w:val="100"/>
                      <w:sz w:val="20"/>
                    </w:rPr>
                    <w:t>脑组织亚二倍体</w:t>
                  </w:r>
                  <w:r>
                    <w:rPr>
                      <w:w w:val="100"/>
                      <w:sz w:val="20"/>
                    </w:rPr>
                    <w:t>（</w:t>
                  </w:r>
                  <w:r>
                    <w:rPr>
                      <w:rFonts w:ascii="Arial" w:eastAsia="Arial"/>
                      <w:spacing w:val="-3"/>
                      <w:w w:val="100"/>
                      <w:sz w:val="20"/>
                    </w:rPr>
                    <w:t>H</w:t>
                  </w:r>
                  <w:r>
                    <w:rPr>
                      <w:rFonts w:ascii="Arial" w:eastAsia="Arial"/>
                      <w:spacing w:val="-2"/>
                      <w:w w:val="100"/>
                      <w:sz w:val="20"/>
                    </w:rPr>
                    <w:t>d</w:t>
                  </w:r>
                  <w:r>
                    <w:rPr>
                      <w:spacing w:val="-1"/>
                      <w:w w:val="100"/>
                      <w:sz w:val="20"/>
                    </w:rPr>
                    <w:t>）</w:t>
                  </w:r>
                  <w:r>
                    <w:rPr>
                      <w:spacing w:val="-3"/>
                      <w:w w:val="100"/>
                      <w:sz w:val="20"/>
                    </w:rPr>
                    <w:t>比率</w:t>
                  </w:r>
                  <w:r>
                    <w:rPr>
                      <w:w w:val="100"/>
                      <w:sz w:val="20"/>
                    </w:rPr>
                    <w:t>（</w:t>
                  </w:r>
                  <w:r>
                    <w:rPr>
                      <w:rFonts w:ascii="Arial" w:eastAsia="Arial"/>
                      <w:spacing w:val="-3"/>
                      <w:w w:val="100"/>
                      <w:sz w:val="20"/>
                    </w:rPr>
                    <w:t>%</w:t>
                  </w:r>
                  <w:r>
                    <w:rPr>
                      <w:w w:val="100"/>
                      <w:sz w:val="20"/>
                    </w:rPr>
                    <w:t>）</w:t>
                  </w:r>
                </w:p>
              </w:txbxContent>
            </v:textbox>
            <w10:wrap type="none"/>
          </v:shape>
        </w:pict>
      </w: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68</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基因表达与亚二倍体（Hd）比率（%）直线回归图</w:t>
      </w:r>
    </w:p>
    <w:p w:rsidR="0018722C">
      <w:pPr>
        <w:pStyle w:val="ae"/>
        <w:topLinePunct/>
      </w:pPr>
      <w:r>
        <w:pict>
          <v:shape style="position:absolute;margin-left:182.188614pt;margin-top:95.600029pt;width:11.25pt;height:18.9pt;mso-position-horizontal-relative:page;mso-position-vertical-relative:paragraph;z-index:-171472" type="#_x0000_t202" filled="false" stroked="false">
            <v:textbox inset="0,0,0,0">
              <w:txbxContent>
                <w:p w:rsidR="0018722C">
                  <w:pPr>
                    <w:spacing w:line="209" w:lineRule="exact" w:before="0"/>
                    <w:ind w:leftChars="0" w:left="9" w:rightChars="0" w:right="0" w:firstLineChars="0" w:firstLine="0"/>
                    <w:jc w:val="left"/>
                    <w:rPr>
                      <w:sz w:val="20"/>
                    </w:rPr>
                  </w:pPr>
                  <w:r>
                    <w:rPr>
                      <w:w w:val="100"/>
                      <w:sz w:val="20"/>
                    </w:rPr>
                    <w:t>）</w:t>
                  </w:r>
                </w:p>
                <w:p w:rsidR="0018722C">
                  <w:pPr>
                    <w:spacing w:line="168" w:lineRule="exact" w:before="0"/>
                    <w:ind w:leftChars="0" w:left="0" w:rightChars="0" w:right="0" w:firstLineChars="0" w:firstLine="0"/>
                    <w:jc w:val="left"/>
                    <w:rPr>
                      <w:rFonts w:ascii="Arial"/>
                      <w:sz w:val="20"/>
                    </w:rPr>
                  </w:pPr>
                  <w:r>
                    <w:rPr>
                      <w:rFonts w:ascii="Arial"/>
                      <w:w w:val="100"/>
                      <w:sz w:val="20"/>
                    </w:rPr>
                    <w:t>%</w:t>
                  </w:r>
                </w:p>
              </w:txbxContent>
            </v:textbox>
            <w10:wrap type="none"/>
          </v:shape>
        </w:pict>
      </w:r>
      <w:r>
        <w:pict>
          <v:shape style="position:absolute;margin-left:182.188614pt;margin-top:114.524506pt;width:11.25pt;height:62.65pt;mso-position-horizontal-relative:page;mso-position-vertical-relative:paragraph;z-index:-171448" type="#_x0000_t202" filled="false" stroked="false">
            <v:textbox inset="0,0,0,0">
              <w:txbxContent>
                <w:p w:rsidR="0018722C">
                  <w:pPr>
                    <w:spacing w:before="167"/>
                    <w:ind w:leftChars="0" w:left="9" w:rightChars="0" w:right="0" w:firstLineChars="0" w:firstLine="0"/>
                    <w:jc w:val="left"/>
                    <w:rPr>
                      <w:sz w:val="20"/>
                    </w:rPr>
                  </w:pPr>
                  <w:r>
                    <w:rPr>
                      <w:spacing w:val="-1"/>
                      <w:sz w:val="20"/>
                    </w:rPr>
                    <w:t>率</w:t>
                  </w:r>
                  <w:r>
                    <w:rPr>
                      <w:spacing w:val="-196"/>
                      <w:sz w:val="20"/>
                    </w:rPr>
                    <w:t>（</w:t>
                  </w:r>
                </w:p>
                <w:p w:rsidR="0018722C">
                  <w:pPr>
                    <w:spacing w:before="135"/>
                    <w:ind w:leftChars="0" w:left="9" w:rightChars="0" w:right="0" w:firstLineChars="0" w:firstLine="0"/>
                    <w:jc w:val="left"/>
                    <w:rPr>
                      <w:sz w:val="20"/>
                    </w:rPr>
                  </w:pPr>
                  <w:r>
                    <w:rPr>
                      <w:spacing w:val="-1"/>
                      <w:sz w:val="20"/>
                    </w:rPr>
                    <w:t>）</w:t>
                  </w:r>
                  <w:r>
                    <w:rPr>
                      <w:spacing w:val="-196"/>
                      <w:sz w:val="20"/>
                    </w:rPr>
                    <w:t>比</w:t>
                  </w:r>
                </w:p>
                <w:p w:rsidR="0018722C">
                  <w:pPr>
                    <w:spacing w:line="193" w:lineRule="exact" w:before="37"/>
                    <w:ind w:leftChars="0" w:left="0" w:rightChars="0" w:right="0" w:firstLineChars="0" w:firstLine="0"/>
                    <w:jc w:val="left"/>
                    <w:rPr>
                      <w:rFonts w:ascii="Arial"/>
                      <w:sz w:val="20"/>
                    </w:rPr>
                  </w:pPr>
                  <w:r>
                    <w:rPr>
                      <w:rFonts w:ascii="Arial"/>
                      <w:spacing w:val="-3"/>
                      <w:w w:val="100"/>
                      <w:sz w:val="20"/>
                    </w:rPr>
                    <w:t>Hd</w:t>
                  </w:r>
                </w:p>
                <w:p w:rsidR="0018722C">
                  <w:pPr>
                    <w:spacing w:line="196" w:lineRule="exact" w:before="0"/>
                    <w:ind w:leftChars="0" w:left="9" w:rightChars="0" w:right="0" w:firstLineChars="0" w:firstLine="0"/>
                    <w:jc w:val="left"/>
                    <w:rPr>
                      <w:sz w:val="20"/>
                    </w:rPr>
                  </w:pPr>
                  <w:r>
                    <w:rPr>
                      <w:w w:val="100"/>
                      <w:sz w:val="20"/>
                    </w:rPr>
                    <w:t>（</w:t>
                  </w:r>
                </w:p>
              </w:txbxContent>
            </v:textbox>
            <w10:wrap type="none"/>
          </v:shape>
        </w:pict>
      </w:r>
      <w:r>
        <w:pict>
          <v:group style="position:absolute;margin-left:177.119995pt;margin-top:68.145927pt;width:260.3pt;height:220.6pt;mso-position-horizontal-relative:page;mso-position-vertical-relative:paragraph;z-index:10864" coordorigin="3542,1363" coordsize="5206,4412">
            <v:shape style="position:absolute;left:3542;top:1362;width:5206;height:4412" type="#_x0000_t75" stroked="false">
              <v:imagedata r:id="rId98" o:title=""/>
            </v:shape>
            <v:shape style="position:absolute;left:3542;top:1362;width:5206;height:4412" type="#_x0000_t75" stroked="false">
              <v:imagedata r:id="rId98" o:title=""/>
            </v:shape>
            <v:shape style="position:absolute;left:5058;top:5509;width:2725;height:225" type="#_x0000_t202" filled="false" stroked="false">
              <v:textbox inset="0,0,0,0">
                <w:txbxContent>
                  <w:p w:rsidR="0018722C">
                    <w:pPr>
                      <w:spacing w:line="224" w:lineRule="exact" w:before="0"/>
                      <w:ind w:leftChars="0" w:left="0" w:rightChars="0" w:right="0" w:firstLineChars="0" w:firstLine="0"/>
                      <w:jc w:val="left"/>
                      <w:rPr>
                        <w:sz w:val="20"/>
                      </w:rPr>
                    </w:pPr>
                    <w:r>
                      <w:rPr>
                        <w:sz w:val="20"/>
                      </w:rPr>
                      <w:t>脑组织</w:t>
                    </w:r>
                    <w:r>
                      <w:rPr>
                        <w:rFonts w:ascii="Arial" w:hAnsi="Arial" w:eastAsia="Arial"/>
                        <w:sz w:val="20"/>
                      </w:rPr>
                      <w:t>NF-</w:t>
                    </w:r>
                    <w:r>
                      <w:rPr>
                        <w:sz w:val="20"/>
                      </w:rPr>
                      <w:t>κ</w:t>
                    </w:r>
                    <w:r>
                      <w:rPr>
                        <w:rFonts w:ascii="Arial" w:hAnsi="Arial" w:eastAsia="Arial"/>
                        <w:sz w:val="20"/>
                      </w:rPr>
                      <w:t>B</w:t>
                    </w:r>
                    <w:r>
                      <w:rPr>
                        <w:sz w:val="20"/>
                      </w:rPr>
                      <w:t>蛋白表达（</w:t>
                    </w:r>
                    <w:r>
                      <w:rPr>
                        <w:rFonts w:ascii="Arial" w:hAnsi="Arial" w:eastAsia="Arial"/>
                        <w:sz w:val="20"/>
                      </w:rPr>
                      <w:t>Pu</w:t>
                    </w:r>
                    <w:r>
                      <w:rPr>
                        <w:sz w:val="20"/>
                      </w:rPr>
                      <w:t>）</w:t>
                    </w:r>
                  </w:p>
                </w:txbxContent>
              </v:textbox>
              <w10:wrap type="none"/>
            </v:shape>
            <w10:wrap type="none"/>
          </v:group>
        </w:pict>
      </w:r>
      <w:r>
        <w:pict>
          <v:shape style="position:absolute;margin-left:181.188614pt;margin-top:94.600029pt;width:13.25pt;height:153.450pt;mso-position-horizontal-relative:page;mso-position-vertical-relative:paragraph;z-index:1088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spacing w:val="-4"/>
                      <w:w w:val="100"/>
                      <w:sz w:val="20"/>
                    </w:rPr>
                    <w:t>脑组织亚二倍体</w:t>
                  </w:r>
                  <w:r>
                    <w:rPr>
                      <w:w w:val="100"/>
                      <w:sz w:val="20"/>
                    </w:rPr>
                    <w:t>（</w:t>
                  </w:r>
                  <w:r>
                    <w:rPr>
                      <w:rFonts w:ascii="Arial" w:eastAsia="Arial"/>
                      <w:spacing w:val="-3"/>
                      <w:w w:val="100"/>
                      <w:sz w:val="20"/>
                    </w:rPr>
                    <w:t>H</w:t>
                  </w:r>
                  <w:r>
                    <w:rPr>
                      <w:rFonts w:ascii="Arial" w:eastAsia="Arial"/>
                      <w:spacing w:val="-2"/>
                      <w:w w:val="100"/>
                      <w:sz w:val="20"/>
                    </w:rPr>
                    <w:t>d</w:t>
                  </w:r>
                  <w:r>
                    <w:rPr>
                      <w:spacing w:val="-1"/>
                      <w:w w:val="100"/>
                      <w:sz w:val="20"/>
                    </w:rPr>
                    <w:t>）</w:t>
                  </w:r>
                  <w:r>
                    <w:rPr>
                      <w:spacing w:val="-3"/>
                      <w:w w:val="100"/>
                      <w:sz w:val="20"/>
                    </w:rPr>
                    <w:t>比率</w:t>
                  </w:r>
                  <w:r>
                    <w:rPr>
                      <w:w w:val="100"/>
                      <w:sz w:val="20"/>
                    </w:rPr>
                    <w:t>（</w:t>
                  </w:r>
                  <w:r>
                    <w:rPr>
                      <w:rFonts w:ascii="Arial" w:eastAsia="Arial"/>
                      <w:spacing w:val="-3"/>
                      <w:w w:val="100"/>
                      <w:sz w:val="20"/>
                    </w:rPr>
                    <w:t>%</w:t>
                  </w:r>
                  <w:r>
                    <w:rPr>
                      <w:w w:val="100"/>
                      <w:sz w:val="20"/>
                    </w:rPr>
                    <w:t>）</w:t>
                  </w:r>
                </w:p>
              </w:txbxContent>
            </v:textbox>
            <w10:wrap type="none"/>
          </v:shape>
        </w:pict>
      </w:r>
      <w:r>
        <w:rPr>
          <w:spacing w:val="-9"/>
        </w:rPr>
        <w:t>脑组织</w:t>
      </w:r>
      <w:r>
        <w:t>NF-</w:t>
      </w:r>
      <w:r>
        <w:rPr>
          <w:sz w:val="21"/>
        </w:rPr>
        <w:t>κ</w:t>
      </w:r>
      <w:r>
        <w:t>B</w:t>
      </w:r>
      <w:r w:rsidR="001852F3">
        <w:rPr>
          <w:spacing w:val="-4"/>
        </w:rPr>
        <w:t xml:space="preserve">蛋白表达与损伤区皮层脑组织亚二倍体</w:t>
      </w:r>
      <w:r>
        <w:t>（Hd）比率之间成正</w:t>
      </w:r>
      <w:r>
        <w:rPr>
          <w:spacing w:val="18"/>
        </w:rPr>
        <w:t>相关，相关系数为</w:t>
      </w:r>
      <w:r>
        <w:t>R= </w:t>
      </w:r>
      <w:r>
        <w:rPr>
          <w:spacing w:val="2"/>
        </w:rPr>
        <w:t>0.8848</w:t>
      </w:r>
      <w:r>
        <w:rPr>
          <w:spacing w:val="-18"/>
        </w:rPr>
        <w:t>,</w:t>
      </w:r>
      <w:r>
        <w:rPr>
          <w:spacing w:val="-18"/>
        </w:rPr>
        <w:t> </w:t>
      </w:r>
      <w:r>
        <w:t>t=11.703, P&lt;0.05</w:t>
      </w:r>
      <w:r w:rsidR="001852F3">
        <w:rPr>
          <w:spacing w:val="4"/>
        </w:rPr>
        <w:t xml:space="preserve">；</w:t>
      </w:r>
      <w:r w:rsidR="001852F3">
        <w:rPr>
          <w:spacing w:val="4"/>
        </w:rPr>
        <w:t xml:space="preserve">直线回归方程: </w:t>
      </w:r>
      <w:r>
        <w:t>Y= Y=-9.7627+1.9568X (F=136.9604,</w:t>
      </w:r>
      <w:r w:rsidR="001852F3">
        <w:t xml:space="preserve"> </w:t>
      </w:r>
      <w:r w:rsidR="001852F3">
        <w:t xml:space="preserve">P&lt;0.05). </w:t>
      </w:r>
      <w:r>
        <w:t>(</w:t>
      </w:r>
      <w:r>
        <w:rPr>
          <w:spacing w:val="-10"/>
        </w:rPr>
        <w:t>见图</w:t>
      </w:r>
      <w:r>
        <w:t>6</w:t>
      </w:r>
      <w:r>
        <w:t>9</w:t>
      </w:r>
      <w:r>
        <w:t>)</w:t>
      </w:r>
    </w:p>
    <w:p w:rsidR="0018722C">
      <w:pPr>
        <w:textAlignment w:val="center"/>
        <w:topLinePunct/>
      </w:pPr>
      <w:r>
        <w:rPr>
          <w:kern w:val="2"/>
          <w:sz w:val="22"/>
          <w:szCs w:val="22"/>
          <w:rFonts w:cstheme="minorBidi" w:hAnsiTheme="minorHAnsi" w:eastAsiaTheme="minorHAnsi" w:asciiTheme="minorHAnsi"/>
        </w:rPr>
        <w:pict>
          <v:shape style="margin-left:182.646896pt;margin-top:-121.552559pt;width:10.050pt;height:50.05pt;mso-position-horizontal-relative:page;mso-position-vertical-relative:paragraph;z-index:-171424" type="#_x0000_t202" filled="false" stroked="false">
            <v:textbox inset="0,0,0,0">
              <w:txbxContent>
                <w:p w:rsidR="0018722C">
                  <w:pPr>
                    <w:spacing w:line="184" w:lineRule="auto" w:before="27"/>
                    <w:ind w:leftChars="0" w:left="0" w:rightChars="0" w:right="0" w:firstLineChars="0" w:firstLine="0"/>
                    <w:jc w:val="both"/>
                    <w:rPr>
                      <w:sz w:val="20"/>
                    </w:rPr>
                  </w:pPr>
                  <w:r>
                    <w:rPr>
                      <w:sz w:val="20"/>
                    </w:rPr>
                    <w:t>体倍二</w:t>
                  </w:r>
                </w:p>
                <w:p w:rsidR="0018722C">
                  <w:pPr>
                    <w:spacing w:line="234" w:lineRule="exact" w:before="135"/>
                    <w:ind w:leftChars="0" w:left="0" w:rightChars="0" w:right="0" w:firstLineChars="0" w:firstLine="0"/>
                    <w:jc w:val="both"/>
                    <w:rPr>
                      <w:sz w:val="20"/>
                    </w:rPr>
                  </w:pPr>
                  <w:r>
                    <w:rPr>
                      <w:sz w:val="20"/>
                    </w:rPr>
                    <w:t>织</w:t>
                  </w:r>
                  <w:r>
                    <w:rPr>
                      <w:spacing w:val="-201"/>
                      <w:sz w:val="20"/>
                    </w:rPr>
                    <w:t>亚</w:t>
                  </w:r>
                </w:p>
              </w:txbxContent>
            </v:textbox>
            <w10:wrap type="none"/>
          </v:shape>
        </w:pict>
      </w:r>
      <w:r>
        <w:rPr>
          <w:kern w:val="2"/>
          <w:sz w:val="22"/>
          <w:szCs w:val="22"/>
          <w:rFonts w:cstheme="minorBidi" w:hAnsiTheme="minorHAnsi" w:eastAsiaTheme="minorHAnsi" w:asciiTheme="minorHAnsi"/>
        </w:rPr>
        <w:pict>
          <v:shape style="margin-left:182.646896pt;margin-top:-71.605835pt;width:205.5pt;height:59.85pt;mso-position-horizontal-relative:page;mso-position-vertical-relative:paragraph;z-index:-171400" type="#_x0000_t202" filled="false" stroked="false">
            <v:textbox inset="0,0,0,0">
              <w:txbxContent>
                <w:p w:rsidR="0018722C">
                  <w:pPr>
                    <w:spacing w:before="169"/>
                    <w:ind w:leftChars="0" w:left="0" w:rightChars="0" w:right="0" w:firstLineChars="0" w:firstLine="0"/>
                    <w:jc w:val="left"/>
                    <w:rPr>
                      <w:sz w:val="20"/>
                    </w:rPr>
                  </w:pPr>
                  <w:r>
                    <w:rPr>
                      <w:sz w:val="20"/>
                    </w:rPr>
                    <w:t>脑组</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405" w:rightChars="0" w:right="0" w:firstLineChars="0" w:firstLine="0"/>
                    <w:jc w:val="left"/>
                    <w:rPr>
                      <w:sz w:val="20"/>
                    </w:rPr>
                  </w:pPr>
                  <w:r>
                    <w:rPr>
                      <w:spacing w:val="-2"/>
                      <w:sz w:val="20"/>
                    </w:rPr>
                    <w:t>脑组织</w:t>
                  </w:r>
                  <w:r>
                    <w:rPr>
                      <w:rFonts w:ascii="Arial" w:hAnsi="Arial" w:eastAsia="Arial"/>
                      <w:spacing w:val="-1"/>
                      <w:sz w:val="20"/>
                    </w:rPr>
                    <w:t>NF-</w:t>
                  </w:r>
                  <w:r>
                    <w:rPr>
                      <w:spacing w:val="-1"/>
                      <w:sz w:val="20"/>
                    </w:rPr>
                    <w:t>κ</w:t>
                  </w:r>
                  <w:r>
                    <w:rPr>
                      <w:rFonts w:ascii="Arial" w:hAnsi="Arial" w:eastAsia="Arial"/>
                      <w:spacing w:val="-1"/>
                      <w:sz w:val="20"/>
                    </w:rPr>
                    <w:t>B</w:t>
                  </w:r>
                  <w:r>
                    <w:rPr>
                      <w:spacing w:val="-4"/>
                      <w:sz w:val="20"/>
                    </w:rPr>
                    <w:t>蛋白表达</w:t>
                  </w:r>
                  <w:r>
                    <w:rPr>
                      <w:spacing w:val="-1"/>
                      <w:sz w:val="20"/>
                    </w:rPr>
                    <w:t>（</w:t>
                  </w:r>
                  <w:r>
                    <w:rPr>
                      <w:rFonts w:ascii="Arial" w:hAnsi="Arial" w:eastAsia="Arial"/>
                      <w:spacing w:val="-1"/>
                      <w:sz w:val="20"/>
                    </w:rPr>
                    <w:t>Pu</w:t>
                  </w:r>
                  <w:r>
                    <w:rPr>
                      <w:spacing w:val="-1"/>
                      <w:sz w:val="20"/>
                    </w:rPr>
                    <w:t>）</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t xml:space="preserve">  </w:t>
      </w:r>
      <w:r w:rsidRPr="00DB64CE">
        <w:rPr>
          <w:kern w:val="2"/>
          <w:szCs w:val="22"/>
          <w:rFonts w:cstheme="minorBidi" w:hAnsiTheme="minorHAnsi" w:eastAsiaTheme="minorHAnsi" w:asciiTheme="minorHAnsi"/>
          <w:sz w:val="21"/>
        </w:rPr>
        <w:t>69</w:t>
      </w:r>
      <w:r w:rsidR="001852F3">
        <w:rPr>
          <w:kern w:val="2"/>
          <w:szCs w:val="22"/>
          <w:rFonts w:cstheme="minorBidi" w:hAnsiTheme="minorHAnsi" w:eastAsiaTheme="minorHAnsi" w:asciiTheme="minorHAnsi"/>
          <w:sz w:val="21"/>
        </w:rPr>
        <w:t xml:space="preserve">脑组织</w:t>
      </w:r>
      <w:r w:rsidR="001852F3">
        <w:rPr>
          <w:kern w:val="2"/>
          <w:szCs w:val="22"/>
          <w:rFonts w:cstheme="minorBidi" w:hAnsiTheme="minorHAnsi" w:eastAsiaTheme="minorHAnsi" w:asciiTheme="minorHAnsi"/>
          <w:sz w:val="21"/>
        </w:rPr>
        <w:t xml:space="preserve">NF-κB</w:t>
      </w:r>
      <w:r w:rsidR="001852F3">
        <w:rPr>
          <w:kern w:val="2"/>
          <w:szCs w:val="22"/>
          <w:rFonts w:cstheme="minorBidi" w:hAnsiTheme="minorHAnsi" w:eastAsiaTheme="minorHAnsi" w:asciiTheme="minorHAnsi"/>
          <w:sz w:val="21"/>
        </w:rPr>
        <w:t xml:space="preserve">蛋白表达（Pu）与亚二倍体（Hd）比率（%）直线回归图</w:t>
      </w:r>
    </w:p>
    <w:p w:rsidR="0018722C">
      <w:pPr>
        <w:topLinePunct/>
      </w:pPr>
      <w:r>
        <w:t>脑组织</w:t>
      </w:r>
      <w:r>
        <w:t>NF-</w:t>
      </w:r>
      <w:r>
        <w:t>κ</w:t>
      </w:r>
      <w:r>
        <w:t>B</w:t>
      </w:r>
      <w:r/>
      <w:r w:rsidR="001852F3">
        <w:t xml:space="preserve">与</w:t>
      </w:r>
      <w:r>
        <w:t>NSE、AQP4、钙离子浓度、亚二倍体</w:t>
      </w:r>
      <w:r>
        <w:t>（</w:t>
      </w:r>
      <w:r>
        <w:t>Hd</w:t>
      </w:r>
      <w:r>
        <w:t>）</w:t>
      </w:r>
      <w:r>
        <w:t>比率之间相关性分析结果显示：TBI</w:t>
      </w:r>
      <w:r/>
      <w:r w:rsidR="001852F3">
        <w:t xml:space="preserve">后</w:t>
      </w:r>
      <w:r>
        <w:t>NF-</w:t>
      </w:r>
      <w:r>
        <w:t>κ</w:t>
      </w:r>
      <w:r>
        <w:t>B</w:t>
      </w:r>
      <w:r/>
      <w:r w:rsidR="001852F3">
        <w:t xml:space="preserve">表达越高，炎症反应越重</w:t>
      </w:r>
      <w:r>
        <w:t>，NSE</w:t>
      </w:r>
      <w:r>
        <w:t>(</w:t>
      </w:r>
      <w:r>
        <w:t>反映神经细胞</w:t>
      </w:r>
      <w:r>
        <w:rPr>
          <w:spacing w:val="-2"/>
        </w:rPr>
        <w:t>损伤</w:t>
      </w:r>
      <w:r>
        <w:t>)</w:t>
      </w:r>
      <w:r>
        <w:t>、AQP4</w:t>
      </w:r>
      <w:r>
        <w:t>（</w:t>
      </w:r>
      <w:r>
        <w:t>反映细胞性脑水肿</w:t>
      </w:r>
      <w:r>
        <w:t>）</w:t>
      </w:r>
      <w:r>
        <w:t>、钙离子浓度</w:t>
      </w:r>
      <w:r>
        <w:t>（</w:t>
      </w:r>
      <w:r>
        <w:t>反映钙超载</w:t>
      </w:r>
      <w:r>
        <w:t>）</w:t>
      </w:r>
      <w:r>
        <w:t>和亚二倍体</w:t>
      </w:r>
      <w:r>
        <w:t>（</w:t>
      </w:r>
      <w:r>
        <w:t>反映脑细胞凋亡</w:t>
      </w:r>
      <w:r>
        <w:t>）</w:t>
      </w:r>
      <w:r>
        <w:t>比率也越高。</w:t>
      </w:r>
    </w:p>
    <w:p w:rsidR="0018722C">
      <w:pPr>
        <w:pStyle w:val="cw11"/>
        <w:ind w:leftChars="0" w:left="0" w:rightChars="0" w:right="117"/>
        <w:jc w:val="center"/>
        <w:topLinePunct/>
      </w:pPr>
      <w:bookmarkStart w:name="讨论 " w:id="13"/>
      <w:bookmarkEnd w:id="13"/>
      <w:r>
        <w:rPr>
          <w:kern w:val="2"/>
          <w:sz w:val="24"/>
          <w:szCs w:val="24"/>
          <w:rFonts w:cstheme="minorBidi" w:hAnsiTheme="minorHAnsi" w:eastAsiaTheme="minorHAnsi" w:asciiTheme="minorHAnsi" w:ascii="宋体" w:hAnsi="宋体" w:eastAsia="宋体" w:cs="宋体"/>
          <w:b/>
          <w:bCs/>
        </w:rPr>
        <w:t>讨论</w:t>
      </w:r>
    </w:p>
    <w:p w:rsidR="0018722C">
      <w:pPr>
        <w:topLinePunct/>
      </w:pPr>
      <w:r>
        <w:t>创伤性脑损伤</w:t>
      </w:r>
      <w:r>
        <w:t>（</w:t>
      </w:r>
      <w:r>
        <w:rPr>
          <w:spacing w:val="-6"/>
        </w:rPr>
        <w:t xml:space="preserve">TBI</w:t>
      </w:r>
      <w:r>
        <w:t>）</w:t>
      </w:r>
      <w:r>
        <w:t>是致死致残率很高的一种常见病。除原发性脑损伤外，</w:t>
      </w:r>
      <w:r>
        <w:t>继发性脑损伤对</w:t>
      </w:r>
      <w:r>
        <w:t>TBI</w:t>
      </w:r>
      <w:r/>
      <w:r w:rsidR="001852F3">
        <w:t xml:space="preserve">的预后也起着重要影响</w:t>
      </w:r>
      <w:r>
        <w:rPr>
          <w:vertAlign w:val="superscript"/>
          /&gt;
        </w:rPr>
        <w:t>[</w:t>
      </w:r>
      <w:r>
        <w:rPr>
          <w:vertAlign w:val="superscript"/>
          <w:position w:val="12"/>
        </w:rPr>
        <w:t xml:space="preserve">1-3</w:t>
      </w:r>
      <w:r>
        <w:rPr>
          <w:vertAlign w:val="superscript"/>
          /&gt;
        </w:rPr>
        <w:t>]</w:t>
      </w:r>
      <w:r>
        <w:t>。目前有关</w:t>
      </w:r>
      <w:r>
        <w:t>TBI</w:t>
      </w:r>
      <w:r/>
      <w:r w:rsidR="001852F3">
        <w:t xml:space="preserve">的发生发展机理</w:t>
      </w:r>
      <w:r>
        <w:t>至今尚未完全明确，国内外有多种学说，如：血脑屏障学说，钙通道学说，自由基学说，脑微循环学说，能量代谢学说等</w:t>
      </w:r>
      <w:r>
        <w:rPr>
          <w:vertAlign w:val="superscript"/>
          /&gt;
        </w:rPr>
        <w:t>[</w:t>
      </w:r>
      <w:r>
        <w:rPr>
          <w:vertAlign w:val="superscript"/>
          <w:position w:val="12"/>
        </w:rPr>
        <w:t xml:space="preserve">4-6</w:t>
      </w:r>
      <w:r>
        <w:rPr>
          <w:vertAlign w:val="superscript"/>
          /&gt;
        </w:rPr>
        <w:t>]</w:t>
      </w:r>
      <w:r>
        <w:t>。</w:t>
      </w:r>
    </w:p>
    <w:p w:rsidR="0018722C">
      <w:pPr>
        <w:topLinePunct/>
      </w:pPr>
      <w:r>
        <w:t>1</w:t>
      </w:r>
      <w:r>
        <w:t>、血脑屏障学说：血脑屏障结构和功能损害是血管源性脑水肿的病理基础。</w:t>
      </w:r>
      <w:r>
        <w:t>脑损伤后血脑屏障开放，通透性增加，血中大分子物质及水分从血管内移出进入脑组织内，积聚于细胞外间隙，形成血管源性脑水肿</w:t>
      </w:r>
      <w:r>
        <w:rPr>
          <w:vertAlign w:val="superscript"/>
          /&gt;
        </w:rPr>
        <w:t>[</w:t>
      </w:r>
      <w:r>
        <w:rPr>
          <w:vertAlign w:val="superscript"/>
          /&gt;
        </w:rPr>
        <w:t xml:space="preserve">7</w:t>
      </w:r>
      <w:r>
        <w:rPr>
          <w:vertAlign w:val="superscript"/>
          /&gt;
        </w:rPr>
        <w:t xml:space="preserve">, </w:t>
      </w:r>
      <w:r>
        <w:rPr>
          <w:vertAlign w:val="superscript"/>
          /&gt;
        </w:rPr>
        <w:t xml:space="preserve">8</w:t>
      </w:r>
      <w:r>
        <w:rPr>
          <w:vertAlign w:val="superscript"/>
          /&gt;
        </w:rPr>
        <w:t>]</w:t>
      </w:r>
      <w:r>
        <w:t>。</w:t>
      </w:r>
    </w:p>
    <w:p w:rsidR="0018722C">
      <w:pPr>
        <w:topLinePunct/>
      </w:pPr>
      <w:r>
        <w:t>2</w:t>
      </w:r>
      <w:r>
        <w:t>、钙通道学说：钙对神经细胞和死亡起着决定性作用。研究发现脑损伤后</w:t>
      </w:r>
      <w:r>
        <w:t>脑组织内钙的浓度升高，认为其与脑水肿的发生发展有关。脑损伤早期大量的</w:t>
      </w:r>
      <w:r>
        <w:t>Ca</w:t>
      </w:r>
      <w:r>
        <w:rPr>
          <w:vertAlign w:val="superscript"/>
          /&gt;
        </w:rPr>
        <w:t>2+</w:t>
      </w:r>
      <w:r>
        <w:t>进入细胞内，胞浆中钙浓度异常升高，可达正常的</w:t>
      </w:r>
      <w:r>
        <w:t>10～15</w:t>
      </w:r>
      <w:r/>
      <w:r w:rsidR="001852F3">
        <w:t xml:space="preserve">倍，即钙超载，是引起神经细胞损害、血脑屏障破坏和创伤性脑水肿的关键因素</w:t>
      </w:r>
      <w:r>
        <w:rPr>
          <w:vertAlign w:val="superscript"/>
          /&gt;
        </w:rPr>
        <w:t>[</w:t>
      </w:r>
      <w:r>
        <w:rPr>
          <w:vertAlign w:val="superscript"/>
          /&gt;
        </w:rPr>
        <w:t xml:space="preserve">9-11</w:t>
      </w:r>
      <w:r>
        <w:rPr>
          <w:vertAlign w:val="superscript"/>
          /&gt;
        </w:rPr>
        <w:t>]</w:t>
      </w:r>
      <w:r>
        <w:t>。</w:t>
      </w:r>
    </w:p>
    <w:p w:rsidR="0018722C">
      <w:pPr>
        <w:topLinePunct/>
      </w:pPr>
      <w:r>
        <w:t>3</w:t>
      </w:r>
      <w:r>
        <w:t>、自由基学说：氧自由基是一类具有高度化学反应活性的含氧基团，主要</w:t>
      </w:r>
      <w:r>
        <w:t>有超氧阴离子、羟自由基、和过氧化氢。早在</w:t>
      </w:r>
      <w:r>
        <w:t>1972</w:t>
      </w:r>
      <w:r/>
      <w:r w:rsidR="001852F3">
        <w:t xml:space="preserve">年，国外学者就用自由基学</w:t>
      </w:r>
      <w:r>
        <w:t>说解释脑水肿的发生机理，随后国内外不少学者在实验中观察到，脑损伤后脑内</w:t>
      </w:r>
      <w:r>
        <w:t>氧自由基产生增加，脂质过氧化反应增强，是引起神经细胞结构损伤和血脑屏障破坏，导致细胞毒性脑水肿和血管源性脑水肿的重要因素</w:t>
      </w:r>
      <w:r>
        <w:rPr>
          <w:vertAlign w:val="superscript"/>
          /&gt;
        </w:rPr>
        <w:t>[</w:t>
      </w:r>
      <w:r>
        <w:rPr>
          <w:vertAlign w:val="superscript"/>
          /&gt;
        </w:rPr>
        <w:t xml:space="preserve">12-14</w:t>
      </w:r>
      <w:r>
        <w:rPr>
          <w:vertAlign w:val="superscript"/>
          /&gt;
        </w:rPr>
        <w:t>]</w:t>
      </w:r>
      <w:r>
        <w:t>。</w:t>
      </w:r>
    </w:p>
    <w:p w:rsidR="0018722C">
      <w:pPr>
        <w:topLinePunct/>
      </w:pPr>
      <w:r>
        <w:t>4、脑微循环学说：脑损伤可引起脑微循环功能障碍，导致其静力压增高，</w:t>
      </w:r>
      <w:r>
        <w:t>产生压力平衡紊乱，导致脑水肿。脑循环障碍包括血管反应性降低、血管自动调节紊乱和血液流变学改变</w:t>
      </w:r>
      <w:r>
        <w:rPr>
          <w:vertAlign w:val="superscript"/>
          /&gt;
        </w:rPr>
        <w:t>[</w:t>
      </w:r>
      <w:r>
        <w:rPr>
          <w:vertAlign w:val="superscript"/>
          /&gt;
        </w:rPr>
        <w:t xml:space="preserve">15-17</w:t>
      </w:r>
      <w:r>
        <w:rPr>
          <w:vertAlign w:val="superscript"/>
          /&gt;
        </w:rPr>
        <w:t>]</w:t>
      </w:r>
      <w:r>
        <w:t>。</w:t>
      </w:r>
    </w:p>
    <w:p w:rsidR="0018722C">
      <w:pPr>
        <w:topLinePunct/>
      </w:pPr>
      <w:r>
        <w:t>5</w:t>
      </w:r>
      <w:r>
        <w:t>、能量代谢学说：细胞能量代谢障碍是细胞毒性脑水肿发生的基础，同时亦引起和加剧血管源性脑水肿</w:t>
      </w:r>
      <w:r>
        <w:rPr>
          <w:vertAlign w:val="superscript"/>
          /&gt;
        </w:rPr>
        <w:t>[</w:t>
      </w:r>
      <w:r>
        <w:rPr>
          <w:vertAlign w:val="superscript"/>
          /&gt;
        </w:rPr>
        <w:t xml:space="preserve">18-20</w:t>
      </w:r>
      <w:r>
        <w:rPr>
          <w:vertAlign w:val="superscript"/>
          /&gt;
        </w:rPr>
        <w:t>]</w:t>
      </w:r>
      <w:r>
        <w:t>。</w:t>
      </w:r>
    </w:p>
    <w:p w:rsidR="0018722C">
      <w:pPr>
        <w:topLinePunct/>
      </w:pPr>
      <w:r>
        <w:t>上述学说都不能完全解释清</w:t>
      </w:r>
      <w:r>
        <w:t>TBI</w:t>
      </w:r>
      <w:r/>
      <w:r w:rsidR="001852F3">
        <w:t xml:space="preserve">发病机理。这是因为创伤性脑水肿的发生机理是十分复杂的。上述的各种机制并非孤立存在、单独起作用，而是相互影响、多种机制共同起作用的结果。</w:t>
      </w:r>
    </w:p>
    <w:p w:rsidR="0018722C">
      <w:pPr>
        <w:topLinePunct/>
      </w:pPr>
      <w:r>
        <w:t/>
      </w:r>
      <w:r>
        <w:t>近年</w:t>
      </w:r>
      <w:r>
        <w:t>来，神经源性炎症在</w:t>
      </w:r>
      <w:r>
        <w:t>TBI</w:t>
      </w:r>
      <w:r/>
      <w:r w:rsidR="001852F3">
        <w:t xml:space="preserve">中的作用机制逐渐引起人们的重视，越来越多</w:t>
      </w:r>
      <w:r>
        <w:t>的研究发现，</w:t>
      </w:r>
      <w:r>
        <w:t>P</w:t>
      </w:r>
      <w:r/>
      <w:r w:rsidR="001852F3">
        <w:t xml:space="preserve">物质</w:t>
      </w:r>
      <w:r>
        <w:t>（</w:t>
      </w:r>
      <w:r>
        <w:rPr>
          <w:spacing w:val="-2"/>
        </w:rPr>
        <w:t xml:space="preserve">SP</w:t>
      </w:r>
      <w:r>
        <w:t>）</w:t>
      </w:r>
      <w:r>
        <w:t>、神经肽</w:t>
      </w:r>
      <w:r>
        <w:t>Y</w:t>
      </w:r>
      <w:r>
        <w:t>（</w:t>
      </w:r>
      <w:r>
        <w:rPr>
          <w:spacing w:val="-2"/>
        </w:rPr>
        <w:t>NPY</w:t>
      </w:r>
      <w:r>
        <w:t>）</w:t>
      </w:r>
      <w:r>
        <w:t>、降钙素相关基因肽</w:t>
      </w:r>
      <w:r>
        <w:t>（</w:t>
      </w:r>
      <w:r>
        <w:t>CGRP</w:t>
      </w:r>
      <w:r>
        <w:t>）</w:t>
      </w:r>
      <w:r>
        <w:t>、水通道蛋白-4</w:t>
      </w:r>
      <w:r>
        <w:t>（</w:t>
      </w:r>
      <w:r>
        <w:rPr>
          <w:spacing w:val="-2"/>
        </w:rPr>
        <w:t>AQP4</w:t>
      </w:r>
      <w:r>
        <w:t>）</w:t>
      </w:r>
      <w:r>
        <w:t>和核转录因子</w:t>
      </w:r>
      <w:r>
        <w:t>-κB</w:t>
      </w:r>
      <w:r>
        <w:t>（</w:t>
      </w:r>
      <w:r>
        <w:rPr>
          <w:spacing w:val="-2"/>
        </w:rPr>
        <w:t>NF-</w:t>
      </w:r>
      <w:r>
        <w:rPr>
          <w:spacing w:val="-2"/>
          <w:sz w:val="21"/>
        </w:rPr>
        <w:t>κ</w:t>
      </w:r>
      <w:r>
        <w:rPr>
          <w:spacing w:val="-2"/>
        </w:rPr>
        <w:t>B</w:t>
      </w:r>
      <w:r>
        <w:t>）</w:t>
      </w:r>
      <w:r>
        <w:t>等在</w:t>
      </w:r>
      <w:r>
        <w:t>TBI</w:t>
      </w:r>
      <w:r/>
      <w:r w:rsidR="001852F3">
        <w:t xml:space="preserve">后神经源性炎症中扮</w:t>
      </w:r>
      <w:r>
        <w:t>演重要角色。本课题提出的“创伤性脑损伤神经源性机制假说”正是基于神经源</w:t>
      </w:r>
      <w:r>
        <w:t>性炎症</w:t>
      </w:r>
      <w:r>
        <w:rPr>
          <w:vertAlign w:val="subscript"/>
          /&gt;
        </w:rPr>
        <w:t>[</w:t>
      </w:r>
      <w:r>
        <w:rPr>
          <w:vertAlign w:val="superscript"/>
        </w:rPr>
        <w:t xml:space="preserve">21-33</w:t>
      </w:r>
      <w:r>
        <w:rPr>
          <w:vertAlign w:val="subscript"/>
          /&gt;
        </w:rPr>
        <w:t>]</w:t>
      </w:r>
      <w:r>
        <w:t>。</w:t>
      </w:r>
    </w:p>
    <w:p w:rsidR="0018722C">
      <w:pPr>
        <w:topLinePunct/>
      </w:pPr>
      <w:r>
        <w:rPr>
          <w:rFonts w:cstheme="minorBidi" w:hAnsiTheme="minorHAnsi" w:eastAsiaTheme="minorHAnsi" w:asciiTheme="minorHAnsi"/>
          <w:b/>
        </w:rPr>
        <w:t>神经源性炎症是如何触发的呢</w:t>
      </w:r>
      <w:r>
        <w:rPr>
          <w:rFonts w:cstheme="minorBidi" w:hAnsiTheme="minorHAnsi" w:eastAsiaTheme="minorHAnsi" w:asciiTheme="minorHAnsi"/>
        </w:rPr>
        <w:t>？这就涉及到有关痛觉传导通路机制。</w:t>
      </w:r>
    </w:p>
    <w:p w:rsidR="0018722C">
      <w:pPr>
        <w:topLinePunct/>
      </w:pPr>
      <w:r>
        <w:t>头面部的痛觉传导通路：第</w:t>
      </w:r>
      <w:r>
        <w:t>1</w:t>
      </w:r>
      <w:r/>
      <w:r w:rsidR="001852F3">
        <w:t xml:space="preserve">级神经元为三叉神经节细胞，其周围突经三叉</w:t>
      </w:r>
      <w:r>
        <w:t>神经分布于头面部皮肤的有关感受器；中枢突经三叉神经根入脑桥，传导痛觉的</w:t>
      </w:r>
      <w:r>
        <w:t>纤维再下降为三叉神经脊束，止于三叉神经脊束核，第</w:t>
      </w:r>
      <w:r>
        <w:t>2</w:t>
      </w:r>
      <w:r/>
      <w:r w:rsidR="001852F3">
        <w:t xml:space="preserve">级神经元的胞体在三</w:t>
      </w:r>
      <w:r w:rsidR="001852F3">
        <w:t>叉</w:t>
      </w:r>
    </w:p>
    <w:p w:rsidR="0018722C">
      <w:pPr>
        <w:topLinePunct/>
      </w:pPr>
      <w:r>
        <w:rPr>
          <w:rFonts w:cstheme="minorBidi" w:hAnsiTheme="minorHAnsi" w:eastAsiaTheme="minorHAnsi" w:asciiTheme="minorHAnsi"/>
        </w:rPr>
        <w:t>神经脊束核和脑桥核内，它们发出纤维交叉到对侧，组成三叉丘系，止于背侧丘脑的腹后内侧核</w:t>
      </w:r>
      <w:r>
        <w:rPr>
          <w:rFonts w:cstheme="minorBidi" w:hAnsiTheme="minorHAnsi" w:eastAsiaTheme="minorHAnsi" w:asciiTheme="minorHAnsi"/>
        </w:rPr>
        <w:t>（</w:t>
      </w:r>
      <w:r>
        <w:rPr>
          <w:kern w:val="2"/>
          <w:sz w:val="24"/>
          <w:szCs w:val="22"/>
          <w:rFonts w:cstheme="minorBidi" w:hAnsiTheme="minorHAnsi" w:eastAsiaTheme="minorHAnsi" w:asciiTheme="minorHAnsi"/>
          <w:spacing w:val="-3"/>
        </w:rPr>
        <w:t>VPM</w:t>
      </w:r>
      <w:r w:rsidR="001852F3">
        <w:rPr>
          <w:kern w:val="2"/>
          <w:szCs w:val="22"/>
          <w:rFonts w:cstheme="minorBidi" w:hAnsiTheme="minorHAnsi" w:eastAsiaTheme="minorHAnsi" w:asciiTheme="minorHAnsi"/>
          <w:spacing w:val="-8"/>
          <w:sz w:val="24"/>
        </w:rPr>
        <w:t xml:space="preserve">核</w:t>
      </w:r>
      <w:r>
        <w:rPr>
          <w:rFonts w:cstheme="minorBidi" w:hAnsiTheme="minorHAnsi" w:eastAsiaTheme="minorHAnsi" w:asciiTheme="minorHAnsi"/>
        </w:rPr>
        <w:t>）</w:t>
      </w:r>
      <w:r>
        <w:rPr>
          <w:rFonts w:cstheme="minorBidi" w:hAnsiTheme="minorHAnsi" w:eastAsiaTheme="minorHAnsi" w:asciiTheme="minorHAnsi"/>
        </w:rPr>
        <w:t>。第</w:t>
      </w:r>
      <w:r>
        <w:rPr>
          <w:rFonts w:cstheme="minorBidi" w:hAnsiTheme="minorHAnsi" w:eastAsiaTheme="minorHAnsi" w:asciiTheme="minorHAnsi"/>
        </w:rPr>
        <w:t>3</w:t>
      </w:r>
      <w:r w:rsidR="001852F3">
        <w:rPr>
          <w:rFonts w:cstheme="minorBidi" w:hAnsiTheme="minorHAnsi" w:eastAsiaTheme="minorHAnsi" w:asciiTheme="minorHAnsi"/>
        </w:rPr>
        <w:t xml:space="preserve">级神经元的胞体在背侧丘脑的腹后内侧核，发</w:t>
      </w:r>
      <w:r>
        <w:rPr>
          <w:rFonts w:cstheme="minorBidi" w:hAnsiTheme="minorHAnsi" w:eastAsiaTheme="minorHAnsi" w:asciiTheme="minorHAnsi"/>
        </w:rPr>
        <w:t>出纤维经内囊后肢，投射到中央后回下部</w:t>
      </w:r>
      <w:r>
        <w:rPr>
          <w:vertAlign w:val="superscript"/>
          /&gt;
        </w:rPr>
        <w:t>[</w:t>
      </w:r>
      <w:r>
        <w:rPr>
          <w:rFonts w:cstheme="minorBidi" w:hAnsiTheme="minorHAnsi" w:eastAsiaTheme="minorHAnsi" w:asciiTheme="minorHAnsi"/>
          <w:vertAlign w:val="superscript"/>
          <w:position w:val="12"/>
        </w:rPr>
        <w:t xml:space="preserve">34-36</w:t>
      </w:r>
      <w:r>
        <w:rPr>
          <w:vertAlign w:val="superscript"/>
          /&gt;
        </w:rPr>
        <w:t>]</w:t>
      </w:r>
      <w:r>
        <w:rPr>
          <w:rFonts w:cstheme="minorBidi" w:hAnsiTheme="minorHAnsi" w:eastAsiaTheme="minorHAnsi" w:asciiTheme="minorHAnsi"/>
        </w:rPr>
        <w:t>。</w:t>
      </w:r>
      <w:r>
        <w:rPr>
          <w:rFonts w:cstheme="minorBidi" w:hAnsiTheme="minorHAnsi" w:eastAsiaTheme="minorHAnsi" w:asciiTheme="minorHAnsi"/>
          <w:b/>
        </w:rPr>
        <w:t>我们课题正是通过研究</w:t>
      </w:r>
      <w:r>
        <w:rPr>
          <w:rFonts w:cstheme="minorBidi" w:hAnsiTheme="minorHAnsi" w:eastAsiaTheme="minorHAnsi" w:asciiTheme="minorHAnsi"/>
          <w:b/>
        </w:rPr>
        <w:t>TBI</w:t>
      </w:r>
      <w:r w:rsidR="001852F3">
        <w:rPr>
          <w:rFonts w:cstheme="minorBidi" w:hAnsiTheme="minorHAnsi" w:eastAsiaTheme="minorHAnsi" w:asciiTheme="minorHAnsi"/>
          <w:b/>
        </w:rPr>
        <w:t xml:space="preserve">后大</w:t>
      </w:r>
      <w:r>
        <w:rPr>
          <w:rFonts w:cstheme="minorBidi" w:hAnsiTheme="minorHAnsi" w:eastAsiaTheme="minorHAnsi" w:asciiTheme="minorHAnsi"/>
          <w:b/>
        </w:rPr>
        <w:t>鼠</w:t>
      </w:r>
      <w:r>
        <w:rPr>
          <w:rFonts w:cstheme="minorBidi" w:hAnsiTheme="minorHAnsi" w:eastAsiaTheme="minorHAnsi" w:asciiTheme="minorHAnsi"/>
          <w:b/>
        </w:rPr>
        <w:t>VPM</w:t>
      </w:r>
      <w:r w:rsidR="001852F3">
        <w:rPr>
          <w:rFonts w:cstheme="minorBidi" w:hAnsiTheme="minorHAnsi" w:eastAsiaTheme="minorHAnsi" w:asciiTheme="minorHAnsi"/>
          <w:b/>
        </w:rPr>
        <w:t xml:space="preserve">核放电频率变化来了解打击大鼠头部是否产生痛觉，其疼痛程度与</w:t>
      </w:r>
      <w:r>
        <w:rPr>
          <w:rFonts w:cstheme="minorBidi" w:hAnsiTheme="minorHAnsi" w:eastAsiaTheme="minorHAnsi" w:asciiTheme="minorHAnsi"/>
          <w:b/>
        </w:rPr>
        <w:t>VPM</w:t>
      </w:r>
      <w:r>
        <w:rPr>
          <w:rFonts w:cstheme="minorBidi" w:hAnsiTheme="minorHAnsi" w:eastAsiaTheme="minorHAnsi" w:asciiTheme="minorHAnsi"/>
          <w:b/>
        </w:rPr>
        <w:t>核放电频率是否存在相关性，是否可将</w:t>
      </w:r>
      <w:r>
        <w:rPr>
          <w:rFonts w:cstheme="minorBidi" w:hAnsiTheme="minorHAnsi" w:eastAsiaTheme="minorHAnsi" w:asciiTheme="minorHAnsi"/>
          <w:b/>
        </w:rPr>
        <w:t>VPM</w:t>
      </w:r>
      <w:r w:rsidR="001852F3">
        <w:rPr>
          <w:rFonts w:cstheme="minorBidi" w:hAnsiTheme="minorHAnsi" w:eastAsiaTheme="minorHAnsi" w:asciiTheme="minorHAnsi"/>
          <w:b/>
        </w:rPr>
        <w:t xml:space="preserve">核放电频率作为反映疼痛程度的一</w:t>
      </w:r>
      <w:r>
        <w:rPr>
          <w:rFonts w:cstheme="minorBidi" w:hAnsiTheme="minorHAnsi" w:eastAsiaTheme="minorHAnsi" w:asciiTheme="minorHAnsi"/>
          <w:b/>
        </w:rPr>
        <w:t>个客观指标，经研究我们发现，不同程度脑创伤，起放电频率不同，损伤程度越重，放电频率越高。疼痛信息通过放电频率进行信息编码，类似于无线电，</w:t>
      </w:r>
      <w:r>
        <w:rPr>
          <w:rFonts w:cstheme="minorBidi" w:hAnsiTheme="minorHAnsi" w:eastAsiaTheme="minorHAnsi" w:asciiTheme="minorHAnsi"/>
          <w:b/>
        </w:rPr>
        <w:t>通过编码后传递到中枢而被感知，并作出反应，如刺痛躲避反应等。</w:t>
      </w:r>
    </w:p>
    <w:p w:rsidR="0018722C">
      <w:pPr>
        <w:topLinePunct/>
      </w:pPr>
      <w:r>
        <w:rPr>
          <w:rFonts w:cstheme="minorBidi" w:hAnsiTheme="minorHAnsi" w:eastAsiaTheme="minorHAnsi" w:asciiTheme="minorHAnsi"/>
        </w:rPr>
        <w:t>TBI</w:t>
      </w:r>
      <w:r w:rsidR="001852F3">
        <w:rPr>
          <w:rFonts w:cstheme="minorBidi" w:hAnsiTheme="minorHAnsi" w:eastAsiaTheme="minorHAnsi" w:asciiTheme="minorHAnsi"/>
        </w:rPr>
        <w:t xml:space="preserve">时，伤害性刺激引起受损组织释放和生成多种化学和细胞因子，参与激活和调制伤害性传感受器。这些化学和细胞因子包括</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组织损伤产物：</w:t>
      </w:r>
      <w:r>
        <w:rPr>
          <w:rFonts w:cstheme="minorBidi" w:hAnsiTheme="minorHAnsi" w:eastAsiaTheme="minorHAnsi" w:asciiTheme="minorHAnsi"/>
          <w:b/>
        </w:rPr>
        <w:t>缓激</w:t>
      </w:r>
      <w:r>
        <w:rPr>
          <w:rFonts w:cstheme="minorBidi" w:hAnsiTheme="minorHAnsi" w:eastAsiaTheme="minorHAnsi" w:asciiTheme="minorHAnsi"/>
          <w:b/>
        </w:rPr>
        <w:t>肽</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24"/>
        </w:rPr>
        <w:t>BK</w:t>
      </w:r>
      <w:r>
        <w:rPr>
          <w:rFonts w:cstheme="minorBidi" w:hAnsiTheme="minorHAnsi" w:eastAsiaTheme="minorHAnsi" w:asciiTheme="minorHAnsi"/>
          <w:b/>
        </w:rPr>
        <w:t>)</w:t>
      </w:r>
      <w:r>
        <w:rPr>
          <w:rFonts w:cstheme="minorBidi" w:hAnsiTheme="minorHAnsi" w:eastAsiaTheme="minorHAnsi" w:asciiTheme="minorHAnsi"/>
          <w:b/>
        </w:rPr>
        <w:t>、前列腺素</w:t>
      </w:r>
      <w:r>
        <w:rPr>
          <w:rFonts w:cstheme="minorBidi" w:hAnsiTheme="minorHAnsi" w:eastAsiaTheme="minorHAnsi" w:asci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羟色胺、</w:t>
      </w:r>
      <w:r>
        <w:rPr>
          <w:rFonts w:cstheme="minorBidi" w:hAnsiTheme="minorHAnsi" w:eastAsiaTheme="minorHAnsi" w:asciiTheme="minorHAnsi"/>
          <w:b/>
        </w:rPr>
        <w:t>组织胺</w:t>
      </w:r>
      <w:r>
        <w:rPr>
          <w:rFonts w:cstheme="minorBidi" w:hAnsiTheme="minorHAnsi" w:eastAsiaTheme="minorHAnsi" w:asciiTheme="minorHAnsi"/>
        </w:rPr>
        <w:t>、乙酰胆碱、腺苷三磷酸、</w:t>
      </w:r>
      <w:r>
        <w:rPr>
          <w:rFonts w:cstheme="minorBidi" w:hAnsiTheme="minorHAnsi" w:eastAsiaTheme="minorHAnsi" w:asciiTheme="minorHAnsi"/>
        </w:rPr>
        <w:t>H+</w:t>
      </w:r>
      <w:r>
        <w:rPr>
          <w:rFonts w:cstheme="minorBidi" w:hAnsiTheme="minorHAnsi" w:eastAsiaTheme="minorHAnsi" w:asciiTheme="minorHAnsi"/>
        </w:rPr>
        <w:t>和</w:t>
      </w:r>
      <w:r>
        <w:rPr>
          <w:rFonts w:cstheme="minorBidi" w:hAnsiTheme="minorHAnsi" w:eastAsiaTheme="minorHAnsi" w:asciiTheme="minorHAnsi"/>
        </w:rPr>
        <w:t>K+</w:t>
      </w:r>
      <w:r>
        <w:rPr>
          <w:rFonts w:cstheme="minorBidi" w:hAnsiTheme="minorHAnsi" w:eastAsiaTheme="minorHAnsi" w:asciiTheme="minorHAnsi"/>
        </w:rPr>
        <w:t>等；</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b</w:t>
      </w:r>
      <w:r>
        <w:rPr>
          <w:rFonts w:cstheme="minorBidi" w:hAnsiTheme="minorHAnsi" w:eastAsiaTheme="minorHAnsi" w:asciiTheme="minorHAnsi"/>
        </w:rPr>
        <w:t>）</w:t>
      </w:r>
      <w:r>
        <w:rPr>
          <w:rFonts w:cstheme="minorBidi" w:hAnsiTheme="minorHAnsi" w:eastAsiaTheme="minorHAnsi" w:asciiTheme="minorHAnsi"/>
        </w:rPr>
        <w:t>感觉神经末梢释放：谷氨酸、</w:t>
      </w:r>
      <w:r>
        <w:rPr>
          <w:rFonts w:cstheme="minorBidi" w:hAnsiTheme="minorHAnsi" w:eastAsiaTheme="minorHAnsi" w:asciiTheme="minorHAnsi"/>
          <w:b/>
        </w:rPr>
        <w:t>P</w:t>
      </w:r>
      <w:r>
        <w:rPr>
          <w:rFonts w:cstheme="minorBidi" w:hAnsiTheme="minorHAnsi" w:eastAsiaTheme="minorHAnsi" w:asciiTheme="minorHAnsi"/>
          <w:b/>
        </w:rPr>
        <w:t>物质</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24"/>
        </w:rPr>
        <w:t>SP</w:t>
      </w:r>
      <w:r>
        <w:rPr>
          <w:rFonts w:cstheme="minorBidi" w:hAnsiTheme="minorHAnsi" w:eastAsiaTheme="minorHAnsi" w:asciiTheme="minorHAnsi"/>
          <w:b/>
        </w:rPr>
        <w:t>）</w:t>
      </w:r>
      <w:r>
        <w:rPr>
          <w:rFonts w:cstheme="minorBidi" w:hAnsiTheme="minorHAnsi" w:eastAsiaTheme="minorHAnsi" w:asciiTheme="minorHAnsi"/>
          <w:b/>
        </w:rPr>
        <w:t>、钙降素基因相关肽</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24"/>
        </w:rPr>
        <w:t>CGRP</w:t>
      </w:r>
      <w:r>
        <w:rPr>
          <w:rFonts w:cstheme="minorBidi" w:hAnsiTheme="minorHAnsi" w:eastAsiaTheme="minorHAnsi" w:asciiTheme="minorHAnsi"/>
          <w:b/>
        </w:rPr>
        <w:t>）</w:t>
      </w:r>
      <w:r>
        <w:rPr>
          <w:rFonts w:cstheme="minorBidi" w:hAnsiTheme="minorHAnsi" w:eastAsiaTheme="minorHAnsi" w:asciiTheme="minorHAnsi"/>
        </w:rPr>
        <w:t>、甘丙</w:t>
      </w:r>
      <w:r>
        <w:rPr>
          <w:rFonts w:cstheme="minorBidi" w:hAnsiTheme="minorHAnsi" w:eastAsiaTheme="minorHAnsi" w:asciiTheme="minorHAnsi"/>
        </w:rPr>
        <w:t>肽</w:t>
      </w:r>
    </w:p>
    <w:p w:rsidR="0018722C">
      <w:pPr>
        <w:topLinePunct/>
      </w:pPr>
      <w:r>
        <w:t>（</w:t>
      </w:r>
      <w:r>
        <w:t>galanin</w:t>
      </w:r>
      <w:r>
        <w:t>）</w:t>
      </w:r>
      <w:r>
        <w:t>、胆囊收缩素</w:t>
      </w:r>
      <w:r>
        <w:t>(</w:t>
      </w:r>
      <w:r>
        <w:t>CCK</w:t>
      </w:r>
      <w:r>
        <w:t>)</w:t>
      </w:r>
      <w:r>
        <w:t>、生长抑素</w:t>
      </w:r>
      <w:r>
        <w:t>(</w:t>
      </w:r>
      <w:r>
        <w:rPr>
          <w:spacing w:val="-1"/>
        </w:rPr>
        <w:t>S</w:t>
      </w:r>
      <w:r>
        <w:t>OM</w:t>
      </w:r>
      <w:r>
        <w:t>)</w:t>
      </w:r>
      <w:r w:rsidR="001852F3">
        <w:t xml:space="preserve">、一氧化氮</w:t>
      </w:r>
      <w:r>
        <w:t>（</w:t>
      </w:r>
      <w:r>
        <w:t>NO</w:t>
      </w:r>
      <w:r>
        <w:t>）</w:t>
      </w:r>
      <w:r>
        <w:t>等；</w:t>
      </w:r>
      <w:r>
        <w:t>（</w:t>
      </w:r>
      <w:r>
        <w:rPr>
          <w:spacing w:val="0"/>
        </w:rPr>
        <w:t xml:space="preserve">c</w:t>
      </w:r>
      <w:r>
        <w:t>）</w:t>
      </w:r>
      <w:r>
        <w:t>交</w:t>
      </w:r>
      <w:r>
        <w:t>感神经释放：</w:t>
      </w:r>
      <w:r>
        <w:rPr>
          <w:b/>
        </w:rPr>
        <w:t>神经肽</w:t>
      </w:r>
      <w:r>
        <w:rPr>
          <w:b/>
        </w:rPr>
        <w:t>Y</w:t>
      </w:r>
      <w:r>
        <w:rPr>
          <w:b/>
        </w:rPr>
        <w:t>（</w:t>
      </w:r>
      <w:r>
        <w:rPr>
          <w:b/>
          <w:spacing w:val="0"/>
          <w:w w:val="99"/>
        </w:rPr>
        <w:t>NPY</w:t>
      </w:r>
      <w:r>
        <w:rPr>
          <w:b/>
        </w:rPr>
        <w:t>）</w:t>
      </w:r>
      <w:r>
        <w:rPr>
          <w:b/>
        </w:rPr>
        <w:t>、</w:t>
      </w:r>
      <w:r>
        <w:t>去甲肾上原素、花生四烯酸代谢物等；</w:t>
      </w:r>
      <w:r>
        <w:t>（</w:t>
      </w:r>
      <w:r>
        <w:t>d</w:t>
      </w:r>
      <w:r>
        <w:t>）</w:t>
      </w:r>
      <w:r>
        <w:t>免疫</w:t>
      </w:r>
      <w:r>
        <w:t>细胞产物：白细胞介素、阿片肽、激肽类等。</w:t>
      </w:r>
      <w:r>
        <w:t>（</w:t>
      </w:r>
      <w:r>
        <w:t>f</w:t>
      </w:r>
      <w:r>
        <w:t>）</w:t>
      </w:r>
      <w:r>
        <w:t>神经营养因子；</w:t>
      </w:r>
      <w:r>
        <w:t>（</w:t>
      </w:r>
      <w:r>
        <w:rPr>
          <w:spacing w:val="0"/>
        </w:rPr>
        <w:t>e</w:t>
      </w:r>
      <w:r>
        <w:t>）</w:t>
      </w:r>
      <w:r>
        <w:t>，血管因子：一氧化氮、激肽类、胺类等</w:t>
      </w:r>
      <w:r>
        <w:rPr>
          <w:vertAlign w:val="superscript"/>
          /&gt;
        </w:rPr>
        <w:t>[</w:t>
      </w:r>
      <w:r>
        <w:rPr>
          <w:vertAlign w:val="superscript"/>
          <w:position w:val="12"/>
        </w:rPr>
        <w:t xml:space="preserve">37-42</w:t>
      </w:r>
      <w:r>
        <w:rPr>
          <w:vertAlign w:val="superscript"/>
          /&gt;
        </w:rPr>
        <w:t>]</w:t>
      </w:r>
      <w:r>
        <w:t>。</w:t>
      </w:r>
    </w:p>
    <w:p w:rsidR="0018722C">
      <w:pPr>
        <w:topLinePunct/>
      </w:pPr>
      <w:r>
        <w:t>其中</w:t>
      </w:r>
      <w:r>
        <w:t>P</w:t>
      </w:r>
      <w:r/>
      <w:r w:rsidR="001852F3">
        <w:t xml:space="preserve">物质</w:t>
      </w:r>
      <w:r>
        <w:t>（</w:t>
      </w:r>
      <w:r>
        <w:rPr>
          <w:spacing w:val="-4"/>
        </w:rPr>
        <w:t xml:space="preserve">SP</w:t>
      </w:r>
      <w:r>
        <w:t>）</w:t>
      </w:r>
      <w:r>
        <w:t>既是神经递质，可以将疼痛信息上传至高级中枢而被大脑</w:t>
      </w:r>
      <w:r>
        <w:t>感知，又是致炎因子，刺激周围血管扩张，通透性增高，炎性物质渗出，引发和加重炎症反应。因而它在引发神经源性炎症中起着关键作用</w:t>
      </w:r>
      <w:r>
        <w:rPr>
          <w:vertAlign w:val="superscript"/>
          /&gt;
        </w:rPr>
        <w:t>[</w:t>
      </w:r>
      <w:r>
        <w:rPr>
          <w:vertAlign w:val="superscript"/>
          <w:position w:val="12"/>
        </w:rPr>
        <w:t xml:space="preserve">43-45</w:t>
      </w:r>
      <w:r>
        <w:rPr>
          <w:vertAlign w:val="superscript"/>
          /&gt;
        </w:rPr>
        <w:t>]</w:t>
      </w:r>
      <w:r>
        <w:t>。</w:t>
      </w:r>
    </w:p>
    <w:p w:rsidR="0018722C">
      <w:pPr>
        <w:topLinePunct/>
      </w:pPr>
      <w:r>
        <w:t>缓激肽</w:t>
      </w:r>
      <w:r>
        <w:t>（</w:t>
      </w:r>
      <w:r>
        <w:rPr>
          <w:spacing w:val="-1"/>
        </w:rPr>
        <w:t>B</w:t>
      </w:r>
      <w:r>
        <w:t>K</w:t>
      </w:r>
      <w:r>
        <w:t>）</w:t>
      </w:r>
      <w:r>
        <w:t>：最强的一种内源性致痛物质，由损伤部位的酶降解血浆蛋白</w:t>
      </w:r>
      <w:r>
        <w:t>而形成的九肽，有</w:t>
      </w:r>
      <w:r>
        <w:rPr>
          <w:rFonts w:ascii="Times New Roman" w:eastAsia="Times New Roman"/>
        </w:rPr>
        <w:t>B</w:t>
      </w:r>
      <w:r>
        <w:rPr>
          <w:rFonts w:ascii="Times New Roman" w:eastAsia="Times New Roman"/>
        </w:rPr>
        <w:t>1</w:t>
      </w:r>
      <w:r>
        <w:t>和</w:t>
      </w:r>
      <w:r>
        <w:rPr>
          <w:rFonts w:ascii="Times New Roman" w:eastAsia="Times New Roman"/>
        </w:rPr>
        <w:t>B</w:t>
      </w:r>
      <w:r>
        <w:rPr>
          <w:rFonts w:ascii="Times New Roman" w:eastAsia="Times New Roman"/>
        </w:rPr>
        <w:t>2</w:t>
      </w:r>
      <w:r>
        <w:t>两个</w:t>
      </w:r>
      <w:r>
        <w:rPr>
          <w:rFonts w:ascii="Times New Roman" w:eastAsia="Times New Roman"/>
        </w:rPr>
        <w:t>G</w:t>
      </w:r>
      <w:r>
        <w:t>蛋白耦联受体亚型。</w:t>
      </w:r>
      <w:r>
        <w:rPr>
          <w:rFonts w:ascii="Times New Roman" w:eastAsia="Times New Roman"/>
        </w:rPr>
        <w:t>BK</w:t>
      </w:r>
      <w:r>
        <w:t>可直接作用初级伤害</w:t>
      </w:r>
      <w:r>
        <w:t>性感受神经元的</w:t>
      </w:r>
      <w:r>
        <w:rPr>
          <w:rFonts w:ascii="Times New Roman" w:eastAsia="Times New Roman"/>
        </w:rPr>
        <w:t>B</w:t>
      </w:r>
      <w:r>
        <w:rPr>
          <w:rFonts w:ascii="Times New Roman" w:eastAsia="Times New Roman"/>
        </w:rPr>
        <w:t>2</w:t>
      </w:r>
      <w:r>
        <w:t>受体，也可激活神经纤维周围的非神经细胞的</w:t>
      </w:r>
      <w:r>
        <w:rPr>
          <w:rFonts w:ascii="Times New Roman" w:eastAsia="Times New Roman"/>
        </w:rPr>
        <w:t>B2</w:t>
      </w:r>
      <w:r>
        <w:t>受体，从而引起其他介质的释放，间接地作用感觉神经</w:t>
      </w:r>
      <w:r>
        <w:rPr>
          <w:vertAlign w:val="superscript"/>
          /&gt;
        </w:rPr>
        <w:t>[</w:t>
      </w:r>
      <w:r>
        <w:rPr>
          <w:spacing w:val="-6"/>
          <w:position w:val="12"/>
          <w:sz w:val="12"/>
        </w:rPr>
        <w:t xml:space="preserve">46</w:t>
      </w:r>
      <w:r>
        <w:rPr>
          <w:spacing w:val="-6"/>
          <w:position w:val="12"/>
          <w:sz w:val="12"/>
        </w:rPr>
        <w:t xml:space="preserve">, </w:t>
      </w:r>
      <w:r>
        <w:rPr>
          <w:spacing w:val="-6"/>
          <w:position w:val="12"/>
          <w:sz w:val="12"/>
        </w:rPr>
        <w:t xml:space="preserve">47</w:t>
      </w:r>
      <w:r>
        <w:rPr>
          <w:vertAlign w:val="superscript"/>
          /&gt;
        </w:rPr>
        <w:t>]</w:t>
      </w:r>
      <w:r>
        <w:t>。</w:t>
      </w:r>
    </w:p>
    <w:p w:rsidR="0018722C">
      <w:pPr>
        <w:topLinePunct/>
      </w:pPr>
      <w:r>
        <w:t>前列腺素</w:t>
      </w:r>
      <w:r>
        <w:t>（</w:t>
      </w:r>
      <w:r>
        <w:t>PGs</w:t>
      </w:r>
      <w:r>
        <w:t>）</w:t>
      </w:r>
      <w:r>
        <w:t>：在损伤部位酶促合成一类促炎物质，包括</w:t>
      </w:r>
      <w:r w:rsidR="001852F3">
        <w:t xml:space="preserve">PGD2、</w:t>
      </w:r>
      <w:r>
        <w:t>P</w:t>
      </w:r>
      <w:r>
        <w:t>GE2、</w:t>
      </w:r>
    </w:p>
    <w:p w:rsidR="0018722C">
      <w:pPr>
        <w:topLinePunct/>
      </w:pPr>
      <w:r>
        <w:t>PGF2、PGI2</w:t>
      </w:r>
      <w:r/>
      <w:r w:rsidR="001852F3">
        <w:t xml:space="preserve">和</w:t>
      </w:r>
      <w:r>
        <w:t>thromboxane A2</w:t>
      </w:r>
      <w:r/>
      <w:r w:rsidR="001852F3">
        <w:t xml:space="preserve">等</w:t>
      </w:r>
      <w:r>
        <w:t>5</w:t>
      </w:r>
      <w:r/>
      <w:r w:rsidR="001852F3">
        <w:t xml:space="preserve">种</w:t>
      </w:r>
      <w:r>
        <w:t>，PGs</w:t>
      </w:r>
      <w:r/>
      <w:r w:rsidR="001852F3">
        <w:t xml:space="preserve">主要作用是增强伤害性感受器对伤害性刺激的反应，使伤害性感受器敏感。PGE2</w:t>
      </w:r>
      <w:r/>
      <w:r w:rsidR="001852F3">
        <w:t xml:space="preserve">在这类化合物中致痛作用最强，</w:t>
      </w:r>
      <w:r w:rsidR="001852F3">
        <w:t xml:space="preserve">PGF2</w:t>
      </w:r>
      <w:r/>
      <w:r w:rsidR="001852F3">
        <w:t xml:space="preserve">刺激末梢释放</w:t>
      </w:r>
      <w:r>
        <w:t>P</w:t>
      </w:r>
      <w:r/>
      <w:r w:rsidR="001852F3">
        <w:t xml:space="preserve">物质，加强伤害性感受器的活动，使伤害性感受器敏感，</w:t>
      </w:r>
      <w:r>
        <w:t>从而产生痛觉过敏。阿司匹林和其它的非甾体抗炎药物的镇痛机制，是抑制了环氧酶，导致前列腺素合成减少</w:t>
      </w:r>
      <w:r>
        <w:rPr>
          <w:vertAlign w:val="superscript"/>
          /&gt;
        </w:rPr>
        <w:t>[</w:t>
      </w:r>
      <w:r>
        <w:rPr>
          <w:vertAlign w:val="superscript"/>
          /&gt;
        </w:rPr>
        <w:t xml:space="preserve">48</w:t>
      </w:r>
      <w:r>
        <w:rPr>
          <w:vertAlign w:val="superscript"/>
          /&gt;
        </w:rPr>
        <w:t>]</w:t>
      </w:r>
      <w:r>
        <w:t>。</w:t>
      </w:r>
    </w:p>
    <w:p w:rsidR="0018722C">
      <w:pPr>
        <w:topLinePunct/>
      </w:pPr>
      <w:r>
        <w:rPr>
          <w:rFonts w:cstheme="minorBidi" w:hAnsiTheme="minorHAnsi" w:eastAsiaTheme="minorHAnsi" w:asciiTheme="minorHAnsi"/>
        </w:rPr>
        <w:t xml:space="preserve">组织胺</w:t>
      </w:r>
      <w:r>
        <w:rPr>
          <w:rFonts w:cstheme="minorBidi" w:hAnsiTheme="minorHAnsi" w:eastAsiaTheme="minorHAnsi" w:asciiTheme="minorHAnsi"/>
        </w:rPr>
        <w:t xml:space="preserve">（</w:t>
      </w:r>
      <w:r>
        <w:rPr>
          <w:rFonts w:ascii="Times New Roman" w:hAnsi="Times New Roman" w:eastAsia="宋体" w:cstheme="minorBidi"/>
        </w:rPr>
        <w:t xml:space="preserve">H</w:t>
      </w:r>
      <w:r>
        <w:rPr>
          <w:rFonts w:ascii="Times New Roman" w:hAnsi="Times New Roman" w:eastAsia="宋体" w:cstheme="minorBid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由损伤部位的肥大细胞合成和释放可通过初级感觉神经元的</w:t>
      </w:r>
      <w:r>
        <w:rPr>
          <w:rFonts w:cstheme="minorBidi" w:hAnsiTheme="minorHAnsi" w:eastAsiaTheme="minorHAnsi" w:asciiTheme="minorHAnsi"/>
          <w:b/>
        </w:rPr>
        <w:t xml:space="preserve">轴突分支产生的“轴突反射”，触发神经源性炎症</w:t>
      </w:r>
      <w:r>
        <w:rPr>
          <w:rFonts w:cstheme="minorBidi" w:hAnsiTheme="minorHAnsi" w:eastAsiaTheme="minorHAnsi" w:asciiTheme="minorHAnsi"/>
        </w:rPr>
        <w:t xml:space="preserve">。轴突反射</w:t>
      </w:r>
      <w:r>
        <w:rPr>
          <w:rFonts w:ascii="Times New Roman" w:hAnsi="Times New Roman" w:eastAsia="宋体" w:cstheme="minorBidi"/>
        </w:rPr>
        <w:t xml:space="preserve">(</w:t>
      </w:r>
      <w:r>
        <w:rPr>
          <w:kern w:val="2"/>
          <w:szCs w:val="22"/>
          <w:rFonts w:ascii="Times New Roman" w:hAnsi="Times New Roman" w:eastAsia="宋体" w:cstheme="minorBidi"/>
          <w:spacing w:val="6"/>
          <w:sz w:val="24"/>
        </w:rPr>
        <w:t xml:space="preserve"> </w:t>
      </w:r>
      <w:r>
        <w:rPr>
          <w:kern w:val="2"/>
          <w:szCs w:val="22"/>
          <w:rFonts w:ascii="Times New Roman" w:hAnsi="Times New Roman" w:eastAsia="宋体" w:cstheme="minorBidi"/>
          <w:sz w:val="24"/>
        </w:rPr>
        <w:t xml:space="preserve">axon reflex</w:t>
      </w:r>
      <w:r>
        <w:rPr>
          <w:rFonts w:ascii="Times New Roman" w:hAnsi="Times New Roman" w:eastAsia="宋体" w:cstheme="minorBidi"/>
        </w:rPr>
        <w:t xml:space="preserve">)</w:t>
      </w:r>
      <w:r>
        <w:rPr>
          <w:rFonts w:cstheme="minorBidi" w:hAnsiTheme="minorHAnsi" w:eastAsiaTheme="minorHAnsi" w:asciiTheme="minorHAnsi"/>
        </w:rPr>
        <w:t xml:space="preserve">亦称</w:t>
      </w:r>
      <w:r>
        <w:rPr>
          <w:rFonts w:cstheme="minorBidi" w:hAnsiTheme="minorHAnsi" w:eastAsiaTheme="minorHAnsi" w:asciiTheme="minorHAnsi"/>
        </w:rPr>
        <w:t xml:space="preserve">假反射</w:t>
      </w:r>
      <w:r>
        <w:rPr>
          <w:rFonts w:cstheme="minorBidi" w:hAnsiTheme="minorHAnsi" w:eastAsiaTheme="minorHAnsi" w:asciiTheme="minorHAnsi"/>
        </w:rPr>
        <w:t xml:space="preserve">（</w:t>
      </w:r>
      <w:r>
        <w:rPr>
          <w:kern w:val="2"/>
          <w:szCs w:val="22"/>
          <w:rFonts w:ascii="Times New Roman" w:hAnsi="Times New Roman" w:eastAsia="宋体" w:cstheme="minorBidi"/>
          <w:spacing w:val="0"/>
          <w:sz w:val="24"/>
        </w:rPr>
        <w:t xml:space="preserve">pseudoreflex</w:t>
      </w:r>
      <w:r>
        <w:rPr>
          <w:rFonts w:cstheme="minorBidi" w:hAnsiTheme="minorHAnsi" w:eastAsiaTheme="minorHAnsi" w:asciiTheme="minorHAnsi"/>
        </w:rPr>
        <w:t xml:space="preserve">）</w:t>
      </w:r>
      <w:r>
        <w:rPr>
          <w:vertAlign w:val="superscript"/>
          /&gt;
        </w:rPr>
        <w:t xml:space="preserve">[</w:t>
      </w:r>
      <w:r>
        <w:rPr>
          <w:rFonts w:cstheme="minorBidi" w:hAnsiTheme="minorHAnsi" w:eastAsiaTheme="minorHAnsi" w:asciiTheme="minorHAnsi"/>
          <w:vertAlign w:val="superscript"/>
          <w:position w:val="12"/>
        </w:rPr>
        <w:t xml:space="preserve">49-52</w:t>
      </w:r>
      <w:r>
        <w:rPr>
          <w:vertAlign w:val="superscript"/>
          /&gt;
        </w:rPr>
        <w:t xml:space="preserve">]</w:t>
      </w:r>
      <w:r>
        <w:rPr>
          <w:rFonts w:cstheme="minorBidi" w:hAnsiTheme="minorHAnsi" w:eastAsiaTheme="minorHAnsi" w:asciiTheme="minorHAnsi"/>
        </w:rPr>
        <w:t xml:space="preserve">。在末梢神经的单一轴突的分枝，一枝产生的兴奋通</w:t>
      </w:r>
      <w:r>
        <w:rPr>
          <w:rFonts w:cstheme="minorBidi" w:hAnsiTheme="minorHAnsi" w:eastAsiaTheme="minorHAnsi" w:asciiTheme="minorHAnsi"/>
        </w:rPr>
        <w:t xml:space="preserve">过分枝部位传导到另一枝，有时从那里再移向其它神经元。轴突反射就是指这种</w:t>
      </w:r>
      <w:r>
        <w:rPr>
          <w:rFonts w:cstheme="minorBidi" w:hAnsiTheme="minorHAnsi" w:eastAsiaTheme="minorHAnsi" w:asciiTheme="minorHAnsi"/>
        </w:rPr>
        <w:t xml:space="preserve">由向中神经冲动转换成离中神经冲动所呈现的状似反射样的反应。由于来自皮肤</w:t>
      </w:r>
    </w:p>
    <w:p w:rsidR="0018722C">
      <w:pPr>
        <w:topLinePunct/>
      </w:pPr>
      <w:r>
        <w:t>的向中纤维分枝分布于附近皮肤的血管上，所以刺激皮肤产生的局部发红即是轴突反射。</w:t>
      </w:r>
    </w:p>
    <w:p w:rsidR="0018722C">
      <w:pPr>
        <w:topLinePunct/>
      </w:pPr>
      <w:r>
        <w:rPr>
          <w:rFonts w:ascii="Times New Roman" w:hAnsi="Times New Roman" w:eastAsia="宋体"/>
        </w:rPr>
        <w:t>TBI</w:t>
      </w:r>
      <w:r>
        <w:t>时，损伤组织</w:t>
      </w:r>
      <w:r>
        <w:t>（</w:t>
      </w:r>
      <w:r>
        <w:rPr>
          <w:spacing w:val="-2"/>
        </w:rPr>
        <w:t>头皮、骨膜、硬膜等</w:t>
      </w:r>
      <w:r>
        <w:t>）</w:t>
      </w:r>
      <w:r>
        <w:t>内痛觉神经末稍在生物学活性物</w:t>
      </w:r>
      <w:r>
        <w:t>质的作用下发生敏感化，即正常状态下不能引起兴奋的刺激，在此状态下可以引</w:t>
      </w:r>
      <w:r>
        <w:t>起神经末梢兴奋，产生痛觉；正常状态下可引起兴奋的刺激，此状态将产生更强</w:t>
      </w:r>
      <w:r>
        <w:t>烈的神经兴奋，产生更剧烈的疼痛。同时，受刺激神经末梢通过释放某些神经递</w:t>
      </w:r>
      <w:r>
        <w:t>质如：NPY</w:t>
      </w:r>
      <w:r>
        <w:t>、</w:t>
      </w:r>
      <w:r>
        <w:rPr>
          <w:rFonts w:ascii="Arial" w:hAnsi="Arial" w:eastAsia="Arial"/>
        </w:rPr>
        <w:t>CGRP</w:t>
      </w:r>
      <w:r>
        <w:t>、</w:t>
      </w:r>
      <w:r>
        <w:t>S</w:t>
      </w:r>
      <w:r>
        <w:rPr>
          <w:rFonts w:ascii="Arial" w:hAnsi="Arial" w:eastAsia="Arial"/>
        </w:rPr>
        <w:t>P</w:t>
      </w:r>
      <w:r>
        <w:t>等神经多肽。这些生物活性物质作用于组织内肥大细胞、血管内皮细胞等，使之产生其它生物学活性物质或者</w:t>
      </w:r>
      <w:r>
        <w:rPr>
          <w:rFonts w:ascii="Arial" w:hAnsi="Arial" w:eastAsia="Arial"/>
        </w:rPr>
        <w:t>/</w:t>
      </w:r>
      <w:r>
        <w:t>和产生生物学效应，引发组织学改变，引起炎症反应甚至组织损伤</w:t>
      </w:r>
      <w:r>
        <w:rPr>
          <w:vertAlign w:val="superscript"/>
          /&gt;
        </w:rPr>
        <w:t>[</w:t>
      </w:r>
      <w:r>
        <w:rPr>
          <w:vertAlign w:val="superscript"/>
          /&gt;
        </w:rPr>
        <w:t xml:space="preserve">53</w:t>
      </w:r>
      <w:r>
        <w:rPr>
          <w:vertAlign w:val="superscript"/>
          /&gt;
        </w:rPr>
        <w:t>]</w:t>
      </w:r>
      <w:r>
        <w:t>。</w:t>
      </w:r>
      <w:r>
        <w:rPr>
          <w:rFonts w:ascii="Times New Roman" w:hAnsi="Times New Roman" w:eastAsia="宋体"/>
        </w:rPr>
        <w:t>NPY</w:t>
      </w:r>
      <w:r>
        <w:t>对血管有直接收缩作用，是</w:t>
      </w:r>
      <w:r>
        <w:t>已知最强缩血管效应的多肽之一，它可加强血管对其它收缩血管物质的反应，如</w:t>
      </w:r>
      <w:r>
        <w:t>去甲肾上腺素</w:t>
      </w:r>
      <w:r>
        <w:t>（</w:t>
      </w:r>
      <w:r>
        <w:rPr>
          <w:rFonts w:ascii="Times New Roman" w:hAnsi="Times New Roman" w:eastAsia="宋体"/>
          <w:spacing w:val="-2"/>
        </w:rPr>
        <w:t>Norepinephrin</w:t>
      </w:r>
      <w:r>
        <w:rPr>
          <w:spacing w:val="-2"/>
        </w:rPr>
        <w:t xml:space="preserve">, </w:t>
      </w:r>
      <w:r>
        <w:rPr>
          <w:rFonts w:ascii="Times New Roman" w:hAnsi="Times New Roman" w:eastAsia="宋体"/>
          <w:spacing w:val="-2"/>
        </w:rPr>
        <w:t>NE</w:t>
      </w:r>
      <w:r>
        <w:t>）</w:t>
      </w:r>
      <w:r>
        <w:t>及血管紧张素</w:t>
      </w:r>
      <w:r>
        <w:t>（</w:t>
      </w:r>
      <w:r>
        <w:rPr>
          <w:rFonts w:ascii="Times New Roman" w:hAnsi="Times New Roman" w:eastAsia="宋体"/>
          <w:spacing w:val="-2"/>
        </w:rPr>
        <w:t>Angiotension</w:t>
      </w:r>
      <w:r>
        <w:rPr>
          <w:spacing w:val="-2"/>
        </w:rPr>
        <w:t xml:space="preserve">, </w:t>
      </w:r>
      <w:r>
        <w:rPr>
          <w:rFonts w:ascii="Times New Roman" w:hAnsi="Times New Roman" w:eastAsia="宋体"/>
          <w:spacing w:val="-2"/>
        </w:rPr>
        <w:t>Ang</w:t>
      </w:r>
      <w:r>
        <w:t>）</w:t>
      </w:r>
      <w:r>
        <w:t>等</w:t>
      </w:r>
      <w:r>
        <w:rPr>
          <w:vertAlign w:val="superscript"/>
          /&gt;
        </w:rPr>
        <w:t>[</w:t>
      </w:r>
      <w:r>
        <w:rPr>
          <w:vertAlign w:val="superscript"/>
          /&gt;
        </w:rPr>
        <w:t xml:space="preserve">54</w:t>
      </w:r>
      <w:r>
        <w:rPr>
          <w:vertAlign w:val="superscript"/>
          /&gt;
        </w:rPr>
        <w:t xml:space="preserve">, </w:t>
      </w:r>
      <w:r>
        <w:rPr>
          <w:vertAlign w:val="superscript"/>
          /&gt;
        </w:rPr>
        <w:t xml:space="preserve">55</w:t>
      </w:r>
      <w:r>
        <w:rPr>
          <w:vertAlign w:val="superscript"/>
          /&gt;
        </w:rPr>
        <w:t>]</w:t>
      </w:r>
      <w:r>
        <w:t>；</w:t>
      </w:r>
      <w:r>
        <w:t>可降低血管对舒张血管物质的反应如乙酰胆碱</w:t>
      </w:r>
      <w:r>
        <w:t>（</w:t>
      </w:r>
      <w:r>
        <w:rPr>
          <w:rFonts w:ascii="Times New Roman" w:hAnsi="Times New Roman" w:eastAsia="宋体"/>
          <w:spacing w:val="-2"/>
        </w:rPr>
        <w:t>acetylcholine</w:t>
      </w:r>
      <w:r>
        <w:rPr>
          <w:spacing w:val="-2"/>
        </w:rPr>
        <w:t xml:space="preserve">, </w:t>
      </w:r>
      <w:r>
        <w:rPr>
          <w:rFonts w:ascii="Times New Roman" w:hAnsi="Times New Roman" w:eastAsia="宋体"/>
          <w:spacing w:val="-2"/>
        </w:rPr>
        <w:t>Ach</w:t>
      </w:r>
      <w:r>
        <w:t>）</w:t>
      </w:r>
      <w:r>
        <w:t>及β受体阻滞剂等</w:t>
      </w:r>
      <w:r>
        <w:rPr>
          <w:vertAlign w:val="superscript"/>
          /&gt;
        </w:rPr>
        <w:t>[</w:t>
      </w:r>
      <w:r>
        <w:rPr>
          <w:vertAlign w:val="superscript"/>
          /&gt;
        </w:rPr>
        <w:t xml:space="preserve">56,57</w:t>
      </w:r>
      <w:r>
        <w:rPr>
          <w:vertAlign w:val="superscript"/>
          /&gt;
        </w:rPr>
        <w:t>]</w:t>
      </w:r>
      <w:r>
        <w:t>。</w:t>
      </w:r>
      <w:r>
        <w:rPr>
          <w:rFonts w:ascii="Times New Roman" w:hAnsi="Times New Roman" w:eastAsia="宋体"/>
        </w:rPr>
        <w:t>CGRP</w:t>
      </w:r>
      <w:r>
        <w:t>主要作用于毛细血管前小动脉，使之扩张充血，脑血管分布</w:t>
      </w:r>
      <w:r>
        <w:t>着富含</w:t>
      </w:r>
      <w:r>
        <w:rPr>
          <w:rFonts w:ascii="Times New Roman" w:hAnsi="Times New Roman" w:eastAsia="宋体"/>
        </w:rPr>
        <w:t>CGRP</w:t>
      </w:r>
      <w:r>
        <w:t>神经纤维，</w:t>
      </w:r>
      <w:r>
        <w:rPr>
          <w:rFonts w:ascii="Times New Roman" w:hAnsi="Times New Roman" w:eastAsia="宋体"/>
        </w:rPr>
        <w:t>CGRP</w:t>
      </w:r>
      <w:r>
        <w:t>对脑血管疾病有强烈的舒张作用；</w:t>
      </w:r>
      <w:r>
        <w:rPr>
          <w:rFonts w:ascii="Times New Roman" w:hAnsi="Times New Roman" w:eastAsia="宋体"/>
        </w:rPr>
        <w:t>SP</w:t>
      </w:r>
      <w:r>
        <w:t>主要作用</w:t>
      </w:r>
      <w:r>
        <w:t>于毛细血管后小静脉，使之通透性增加血管内容渗出增加，引起和加重组织的炎症。这种炎症被称为</w:t>
      </w:r>
      <w:r>
        <w:rPr>
          <w:b/>
        </w:rPr>
        <w:t>神经源性炎症</w:t>
      </w:r>
      <w:r>
        <w:t>。神经末梢</w:t>
      </w:r>
      <w:r>
        <w:rPr>
          <w:rFonts w:ascii="Times New Roman" w:hAnsi="Times New Roman" w:eastAsia="宋体"/>
        </w:rPr>
        <w:t>NPY</w:t>
      </w:r>
      <w:r>
        <w:t>、</w:t>
      </w:r>
      <w:r>
        <w:rPr>
          <w:rFonts w:ascii="Times New Roman" w:hAnsi="Times New Roman" w:eastAsia="宋体"/>
        </w:rPr>
        <w:t>CGRP</w:t>
      </w:r>
      <w:r>
        <w:t>、</w:t>
      </w:r>
      <w:r>
        <w:rPr>
          <w:rFonts w:ascii="Times New Roman" w:hAnsi="Times New Roman" w:eastAsia="宋体"/>
        </w:rPr>
        <w:t>SP</w:t>
      </w:r>
      <w:r>
        <w:t>与组织内肥大</w:t>
      </w:r>
      <w:r>
        <w:t>细胞、血管内皮细胞及其分泌的生物学活性物质之间存在着相互作用</w:t>
      </w:r>
      <w:r>
        <w:t>（</w:t>
      </w:r>
      <w:r>
        <w:t>兴奋或者</w:t>
      </w:r>
      <w:r>
        <w:rPr>
          <w:spacing w:val="0"/>
        </w:rPr>
        <w:t>抑制</w:t>
      </w:r>
      <w:r>
        <w:t>）</w:t>
      </w:r>
      <w:r>
        <w:t>，对组织炎症反应进行调制</w:t>
      </w:r>
      <w:r>
        <w:rPr>
          <w:vertAlign w:val="superscript"/>
          /&gt;
        </w:rPr>
        <w:t>[</w:t>
      </w:r>
      <w:r>
        <w:rPr>
          <w:position w:val="12"/>
          <w:sz w:val="12"/>
        </w:rPr>
        <w:t>58,59</w:t>
      </w:r>
      <w:r>
        <w:rPr>
          <w:vertAlign w:val="superscript"/>
          /&gt;
        </w:rPr>
        <w:t>]</w:t>
      </w:r>
      <w:r>
        <w:t>。</w:t>
      </w:r>
      <w:r>
        <w:rPr>
          <w:b/>
        </w:rPr>
        <w:t>在神经源性炎症引起创伤性脑水肿过程</w:t>
      </w:r>
      <w:r>
        <w:rPr>
          <w:b/>
        </w:rPr>
        <w:t>中，</w:t>
      </w:r>
      <w:r>
        <w:rPr>
          <w:rFonts w:ascii="Times New Roman" w:hAnsi="Times New Roman" w:eastAsia="宋体"/>
          <w:b/>
        </w:rPr>
        <w:t>SP</w:t>
      </w:r>
      <w:r>
        <w:rPr>
          <w:b/>
        </w:rPr>
        <w:t>、</w:t>
      </w:r>
      <w:r>
        <w:rPr>
          <w:rFonts w:ascii="Times New Roman" w:hAnsi="Times New Roman" w:eastAsia="宋体"/>
          <w:b/>
        </w:rPr>
        <w:t>NF-</w:t>
      </w:r>
      <w:r>
        <w:t>κ</w:t>
      </w:r>
      <w:r>
        <w:rPr>
          <w:rFonts w:ascii="Times New Roman" w:hAnsi="Times New Roman" w:eastAsia="宋体"/>
          <w:b/>
        </w:rPr>
        <w:t>B</w:t>
      </w:r>
      <w:r>
        <w:rPr>
          <w:b/>
        </w:rPr>
        <w:t>和</w:t>
      </w:r>
      <w:r>
        <w:rPr>
          <w:rFonts w:ascii="Times New Roman" w:hAnsi="Times New Roman" w:eastAsia="宋体"/>
          <w:b/>
        </w:rPr>
        <w:t>AQP4</w:t>
      </w:r>
      <w:r>
        <w:rPr>
          <w:b/>
        </w:rPr>
        <w:t>起着重要作用。</w:t>
      </w:r>
    </w:p>
    <w:p w:rsidR="0018722C">
      <w:pPr>
        <w:topLinePunct/>
      </w:pPr>
      <w:r>
        <w:t>P</w:t>
      </w:r>
      <w:r/>
      <w:r w:rsidR="001852F3">
        <w:t xml:space="preserve">物质</w:t>
      </w:r>
      <w:r>
        <w:t>（</w:t>
      </w:r>
      <w:r>
        <w:t xml:space="preserve">Substance P</w:t>
      </w:r>
      <w:r>
        <w:t xml:space="preserve">, </w:t>
      </w:r>
      <w:r>
        <w:t xml:space="preserve">SP</w:t>
      </w:r>
      <w:r>
        <w:t>）</w:t>
      </w:r>
      <w:r>
        <w:t>是广泛分布于中枢和周围神经系统细神经纤维</w:t>
      </w:r>
      <w:r>
        <w:t>内的一种神经肽</w:t>
      </w:r>
      <w:r>
        <w:rPr>
          <w:rFonts w:hint="eastAsia"/>
        </w:rPr>
        <w:t>，</w:t>
      </w:r>
      <w:r w:rsidR="001852F3">
        <w:t xml:space="preserve">其主要生理功能为感受和防御各种伤害性刺激</w:t>
      </w:r>
      <w:r>
        <w:rPr>
          <w:rFonts w:hint="eastAsia"/>
        </w:rPr>
        <w:t>，</w:t>
      </w:r>
      <w:r w:rsidR="001852F3">
        <w:t xml:space="preserve">它由</w:t>
      </w:r>
      <w:r>
        <w:t>11</w:t>
      </w:r>
      <w:r/>
      <w:r w:rsidR="001852F3">
        <w:t xml:space="preserve">个氨基酸组成</w:t>
      </w:r>
      <w:r>
        <w:rPr>
          <w:rFonts w:hint="eastAsia"/>
        </w:rPr>
        <w:t>，</w:t>
      </w:r>
      <w:r>
        <w:t>主要分布在神经组织的突触颗粒中。当神经受刺激后，神经冲动传导</w:t>
      </w:r>
      <w:r>
        <w:t>时引起离子通道开放</w:t>
      </w:r>
      <w:r>
        <w:rPr>
          <w:rFonts w:hint="eastAsia"/>
        </w:rPr>
        <w:t>，</w:t>
      </w:r>
      <w:r w:rsidR="001852F3">
        <w:t xml:space="preserve">钙离子内流</w:t>
      </w:r>
      <w:r>
        <w:rPr>
          <w:rFonts w:hint="eastAsia"/>
        </w:rPr>
        <w:t>，</w:t>
      </w:r>
      <w:r w:rsidR="001852F3">
        <w:t xml:space="preserve">促使神经末梢囊泡释放</w:t>
      </w:r>
      <w:r>
        <w:t>P</w:t>
      </w:r>
      <w:r/>
      <w:r w:rsidR="001852F3">
        <w:t xml:space="preserve">物质。</w:t>
      </w:r>
      <w:r>
        <w:t>P</w:t>
      </w:r>
      <w:r/>
      <w:r w:rsidR="001852F3">
        <w:t xml:space="preserve">物质可在</w:t>
      </w:r>
      <w:r>
        <w:t>中枢端和外周端末梢释放，与</w:t>
      </w:r>
      <w:r>
        <w:rPr>
          <w:b/>
        </w:rPr>
        <w:t>NK1</w:t>
      </w:r>
      <w:r w:rsidR="001852F3">
        <w:rPr>
          <w:b/>
        </w:rPr>
        <w:t xml:space="preserve">受体</w:t>
      </w:r>
      <w:r>
        <w:t>结合发挥生理作用。在中枢端末梢释放的P</w:t>
      </w:r>
      <w:r/>
      <w:r w:rsidR="001852F3">
        <w:t xml:space="preserve">物质与痛觉传递有关，其</w:t>
      </w:r>
      <w:r>
        <w:t>C-</w:t>
      </w:r>
      <w:r>
        <w:t>末端参与痛觉的传递。</w:t>
      </w:r>
      <w:r>
        <w:t>P</w:t>
      </w:r>
      <w:r/>
      <w:r w:rsidR="001852F3">
        <w:t xml:space="preserve">物质能直接或间接通过促</w:t>
      </w:r>
      <w:r>
        <w:t>进谷氨酸等的释放参与痛觉传递。逆向电刺激感觉神经或经细传入纤维传出的轴突反射和背根反射冲动可使外周端末稍释放</w:t>
      </w:r>
      <w:r w:rsidR="001852F3">
        <w:t xml:space="preserve">P</w:t>
      </w:r>
      <w:r w:rsidR="001852F3">
        <w:t xml:space="preserve">物质，通过触发肥大细胞释放</w:t>
      </w:r>
      <w:r>
        <w:rPr>
          <w:b/>
        </w:rPr>
        <w:t>组</w:t>
      </w:r>
      <w:r>
        <w:rPr>
          <w:b/>
        </w:rPr>
        <w:t>胺、前列腺素、缓激肽</w:t>
      </w:r>
      <w:r>
        <w:t>、</w:t>
      </w:r>
      <w:r>
        <w:t>5-HT</w:t>
      </w:r>
      <w:r/>
      <w:r w:rsidR="001852F3">
        <w:t xml:space="preserve">等炎症介质</w:t>
      </w:r>
      <w:r>
        <w:rPr>
          <w:rFonts w:hint="eastAsia"/>
        </w:rPr>
        <w:t>，</w:t>
      </w:r>
      <w:r>
        <w:t>引起大量炎症介质、细胞因子的连锁</w:t>
      </w:r>
      <w:r>
        <w:t>式释放</w:t>
      </w:r>
      <w:r>
        <w:rPr>
          <w:rFonts w:hint="eastAsia"/>
        </w:rPr>
        <w:t>，</w:t>
      </w:r>
      <w:r>
        <w:t>最终导致血管通透性增高</w:t>
      </w:r>
      <w:r>
        <w:rPr>
          <w:rFonts w:hint="eastAsia"/>
        </w:rPr>
        <w:t>，</w:t>
      </w:r>
      <w:r>
        <w:t>血浆蛋白外渗</w:t>
      </w:r>
      <w:r>
        <w:rPr>
          <w:rFonts w:hint="eastAsia"/>
        </w:rPr>
        <w:t>，</w:t>
      </w:r>
      <w:r>
        <w:t>产生神经源性炎症反应和水</w:t>
      </w:r>
      <w:r>
        <w:t>肿</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cs="宋体"/>
          <w:b/>
        </w:rPr>
        <w:t>本研究发现，不同程度脑损伤，脑组织中</w:t>
      </w:r>
      <w:r>
        <w:rPr>
          <w:rFonts w:cstheme="minorBidi" w:hAnsiTheme="minorHAnsi" w:eastAsiaTheme="minorHAnsi" w:asciiTheme="minorHAnsi" w:ascii="宋体" w:hAnsi="宋体" w:eastAsia="宋体" w:cs="宋体"/>
          <w:b/>
        </w:rPr>
        <w:t>SP</w:t>
      </w:r>
      <w:r w:rsidR="001852F3">
        <w:rPr>
          <w:rFonts w:cstheme="minorBidi" w:hAnsiTheme="minorHAnsi" w:eastAsiaTheme="minorHAnsi" w:asciiTheme="minorHAnsi" w:ascii="宋体" w:hAnsi="宋体" w:eastAsia="宋体" w:cs="宋体"/>
          <w:b/>
        </w:rPr>
        <w:t xml:space="preserve">表达及含量不同，引发的</w:t>
      </w:r>
      <w:r>
        <w:rPr>
          <w:rFonts w:cstheme="minorBidi" w:hAnsiTheme="minorHAnsi" w:eastAsiaTheme="minorHAnsi" w:asciiTheme="minorHAnsi" w:ascii="宋体" w:hAnsi="宋体" w:eastAsia="宋体" w:cs="宋体"/>
          <w:b/>
        </w:rPr>
        <w:t>VPM</w:t>
      </w:r>
      <w:r w:rsidR="001852F3">
        <w:rPr>
          <w:rFonts w:cstheme="minorBidi" w:hAnsiTheme="minorHAnsi" w:eastAsiaTheme="minorHAnsi" w:asciiTheme="minorHAnsi" w:ascii="宋体" w:hAnsi="宋体" w:eastAsia="宋体" w:cs="宋体"/>
          <w:b/>
        </w:rPr>
        <w:t xml:space="preserve">核放电频率不同，损伤程度越重，放电频率越高，SP</w:t>
      </w:r>
      <w:r w:rsidR="001852F3">
        <w:rPr>
          <w:rFonts w:cstheme="minorBidi" w:hAnsiTheme="minorHAnsi" w:eastAsiaTheme="minorHAnsi" w:asciiTheme="minorHAnsi" w:ascii="宋体" w:hAnsi="宋体" w:eastAsia="宋体" w:cs="宋体"/>
          <w:b/>
        </w:rPr>
        <w:t xml:space="preserve">表达越强，血清中组胺、前列腺素、缓激肽等致痛物质含量也越高。</w:t>
      </w:r>
    </w:p>
    <w:p w:rsidR="0018722C">
      <w:pPr>
        <w:topLinePunct/>
      </w:pPr>
      <w:r>
        <w:t>核转录因子-κB</w:t>
      </w:r>
      <w:r>
        <w:t>(</w:t>
      </w:r>
      <w:r>
        <w:t>nuclear factor-kappa B</w:t>
      </w:r>
      <w:r>
        <w:t xml:space="preserve">, </w:t>
      </w:r>
      <w:r>
        <w:t>NF-</w:t>
      </w:r>
      <w:r>
        <w:rPr>
          <w:sz w:val="21"/>
        </w:rPr>
        <w:t>κ</w:t>
      </w:r>
      <w:r>
        <w:t>B</w:t>
      </w:r>
      <w:r>
        <w:t>)</w:t>
      </w:r>
      <w:r>
        <w:t>属于Rel蛋白家族</w:t>
      </w:r>
      <w:r>
        <w:rPr>
          <w:rFonts w:hint="eastAsia"/>
        </w:rPr>
        <w:t>，</w:t>
      </w:r>
      <w:r>
        <w:t>是由两种Rel家族亚基：RelA</w:t>
      </w:r>
      <w:r>
        <w:t>(</w:t>
      </w:r>
      <w:r>
        <w:t>p65</w:t>
      </w:r>
      <w:r>
        <w:t>)</w:t>
      </w:r>
      <w:r>
        <w:t>、RelB、cRel和NFκB1</w:t>
      </w:r>
      <w:r>
        <w:t>(</w:t>
      </w:r>
      <w:r>
        <w:t>p50</w:t>
      </w:r>
      <w:r>
        <w:t>/</w:t>
      </w:r>
      <w:r>
        <w:t>p105</w:t>
      </w:r>
      <w:r>
        <w:t>)</w:t>
      </w:r>
      <w:r>
        <w:t>、NF-</w:t>
      </w:r>
      <w:r>
        <w:t>κ</w:t>
      </w:r>
      <w:r>
        <w:t>B</w:t>
      </w:r>
    </w:p>
    <w:p w:rsidR="0018722C">
      <w:pPr>
        <w:topLinePunct/>
      </w:pPr>
      <w:r>
        <w:t>（</w:t>
      </w:r>
      <w:r>
        <w:t xml:space="preserve">p52</w:t>
      </w:r>
      <w:r>
        <w:t>）</w:t>
      </w:r>
      <w:r>
        <w:t>中任意两种NF-</w:t>
      </w:r>
      <w:r>
        <w:t>κ</w:t>
      </w:r>
      <w:r>
        <w:t>B／Rel</w:t>
      </w:r>
      <w:r>
        <w:t>蛋白亚单位构成的二聚体蛋白质，这些蛋白质均具有能与DNA结合的特性，其中发挥主要生理功能的是p50与p65构成的二聚体蛋白质。NF-</w:t>
      </w:r>
      <w:r>
        <w:t>κ</w:t>
      </w:r>
      <w:r>
        <w:t>B广泛存在于各种细胞内，诸如T淋巴细胞、单核／巨噬细胞、中性</w:t>
      </w:r>
      <w:r>
        <w:t>粒细胞、血管内皮细胞、表皮细胞、成纤维细胞、神经元细胞及星形胶质细胞</w:t>
      </w:r>
      <w:r>
        <w:t>等</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61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正常情况下</w:t>
      </w:r>
      <w:r>
        <w:rPr>
          <w:rFonts w:hint="eastAsia"/>
        </w:rPr>
        <w:t>，</w:t>
      </w:r>
      <w:r w:rsidR="001852F3">
        <w:t xml:space="preserve">大多数细胞中NF-</w:t>
      </w:r>
      <w:r>
        <w:t>κ</w:t>
      </w:r>
      <w:r>
        <w:t>B</w:t>
      </w:r>
      <w:r w:rsidR="001852F3">
        <w:t xml:space="preserve">与其抑制蛋白</w:t>
      </w:r>
      <w:r>
        <w:t>（</w:t>
      </w:r>
      <w:r>
        <w:t xml:space="preserve">Inhibitory Kappa B</w:t>
      </w:r>
      <w:r>
        <w:t xml:space="preserve">, </w:t>
      </w:r>
      <w:r>
        <w:t xml:space="preserve">I</w:t>
      </w:r>
      <w:r>
        <w:rPr>
          <w:sz w:val="21"/>
        </w:rPr>
        <w:t>κ</w:t>
      </w:r>
      <w:r>
        <w:t>B</w:t>
      </w:r>
      <w:r>
        <w:t>）</w:t>
      </w:r>
      <w:r>
        <w:t>结合形成复合体，</w:t>
      </w:r>
      <w:r>
        <w:t>I</w:t>
      </w:r>
      <w:r>
        <w:t>κ</w:t>
      </w:r>
      <w:r>
        <w:t>B覆盖于NF-</w:t>
      </w:r>
      <w:r>
        <w:t>κ</w:t>
      </w:r>
      <w:r>
        <w:t>B</w:t>
      </w:r>
      <w:r>
        <w:t>的核定位信号区</w:t>
      </w:r>
      <w:r>
        <w:t>（</w:t>
      </w:r>
      <w:r>
        <w:rPr>
          <w:spacing w:val="0"/>
        </w:rPr>
        <w:t>nuclea</w:t>
      </w:r>
      <w:r>
        <w:t>r</w:t>
      </w:r>
      <w:r>
        <w:rPr>
          <w:spacing w:val="-30"/>
        </w:rPr>
        <w:t> </w:t>
      </w:r>
      <w:r>
        <w:rPr>
          <w:spacing w:val="0"/>
        </w:rPr>
        <w:t>localization </w:t>
      </w:r>
      <w:r>
        <w:t>sequence</w:t>
      </w:r>
      <w:r>
        <w:t xml:space="preserve">, </w:t>
      </w:r>
      <w:r>
        <w:t>NLS</w:t>
      </w:r>
      <w:r>
        <w:t>）</w:t>
      </w:r>
      <w:r>
        <w:t>，复合体以非活化状态下存在于静止期细胞的胞浆中。当诱导</w:t>
      </w:r>
      <w:r>
        <w:t>因子刺激时，由信号诱导激活的</w:t>
      </w:r>
      <w:r>
        <w:t>I</w:t>
      </w:r>
      <w:r>
        <w:t>κ</w:t>
      </w:r>
      <w:r>
        <w:t>B</w:t>
      </w:r>
      <w:r>
        <w:t>激酶</w:t>
      </w:r>
      <w:r>
        <w:t>（</w:t>
      </w:r>
      <w:r>
        <w:t>I</w:t>
      </w:r>
      <w:r>
        <w:rPr>
          <w:sz w:val="21"/>
        </w:rPr>
        <w:t>κ</w:t>
      </w:r>
      <w:r>
        <w:t>B</w:t>
      </w:r>
      <w:r>
        <w:rPr>
          <w:spacing w:val="-33"/>
        </w:rPr>
        <w:t> </w:t>
      </w:r>
      <w:r>
        <w:t>Kinase</w:t>
      </w:r>
      <w:r>
        <w:t xml:space="preserve">, </w:t>
      </w:r>
      <w:r>
        <w:t>I</w:t>
      </w:r>
      <w:r>
        <w:rPr>
          <w:sz w:val="21"/>
        </w:rPr>
        <w:t>κ</w:t>
      </w:r>
      <w:r>
        <w:t>K</w:t>
      </w:r>
      <w:r>
        <w:t>）</w:t>
      </w:r>
      <w:r>
        <w:t>引起I</w:t>
      </w:r>
      <w:r>
        <w:t>κ</w:t>
      </w:r>
      <w:r>
        <w:t>Bα蛋白第32和36</w:t>
      </w:r>
      <w:r>
        <w:t>位丝氨酸的磷酸化，磷酸化的</w:t>
      </w:r>
      <w:r>
        <w:t>IκBα则由泛素蛋白在多个位点形成泛素化。最后，泛素化的IκBα被26S蛋白酶水解降解，暴露出Rel蛋白上的NlS，这样就使NF-</w:t>
      </w:r>
      <w:r>
        <w:t>κ</w:t>
      </w:r>
      <w:r>
        <w:t>B</w:t>
      </w:r>
      <w:r>
        <w:t>快速易位进入细胞核内</w:t>
      </w:r>
      <w:r>
        <w:rPr>
          <w:rFonts w:hint="eastAsia"/>
        </w:rPr>
        <w:t>，</w:t>
      </w:r>
      <w:r w:rsidR="001852F3">
        <w:t xml:space="preserve">与</w:t>
      </w:r>
      <w:r>
        <w:t>NF-</w:t>
      </w:r>
      <w:r>
        <w:t>κ</w:t>
      </w:r>
      <w:r>
        <w:t>B</w:t>
      </w:r>
      <w:r w:rsidR="001852F3">
        <w:t xml:space="preserve">的靶基因的同源序列位点结合</w:t>
      </w:r>
      <w:r>
        <w:rPr>
          <w:rFonts w:hint="eastAsia"/>
        </w:rPr>
        <w:t>，</w:t>
      </w:r>
      <w:r w:rsidR="001852F3">
        <w:t xml:space="preserve">使这些靶基因表达增加</w:t>
      </w:r>
      <w:r>
        <w:rPr>
          <w:rFonts w:hint="eastAsia"/>
        </w:rPr>
        <w:t>，</w:t>
      </w:r>
      <w:r>
        <w:t>从而产生不同的基因产物</w:t>
      </w:r>
      <w:r>
        <w:rPr>
          <w:vertAlign w:val="superscript"/>
        </w:rPr>
        <w:t>[</w:t>
      </w:r>
      <w:r>
        <w:rPr>
          <w:vertAlign w:val="superscript"/>
          <w:position w:val="12"/>
        </w:rPr>
        <w:t xml:space="preserve">62</w:t>
      </w:r>
      <w:r>
        <w:rPr>
          <w:vertAlign w:val="superscript"/>
        </w:rPr>
        <w:t>]</w:t>
      </w:r>
      <w:r>
        <w:t>。</w:t>
      </w:r>
    </w:p>
    <w:p w:rsidR="0018722C">
      <w:pPr>
        <w:topLinePunct/>
      </w:pPr>
      <w:r>
        <w:t>NF-</w:t>
      </w:r>
      <w:r>
        <w:t>κ</w:t>
      </w:r>
      <w:r>
        <w:t>B</w:t>
      </w:r>
      <w:r>
        <w:t>诱导表达的靶基因有：⑴细胞因子，包括</w:t>
      </w:r>
      <w:r>
        <w:t>TNF-a</w:t>
      </w:r>
      <w:r>
        <w:t>、</w:t>
      </w:r>
      <w:r>
        <w:t>IL-1</w:t>
      </w:r>
      <w:r>
        <w:t>等；⑵粘附分</w:t>
      </w:r>
      <w:r>
        <w:t>子，包括血管细胞粘附分子-</w:t>
      </w:r>
      <w:r>
        <w:t>1</w:t>
      </w:r>
      <w:r>
        <w:t>（</w:t>
      </w:r>
      <w:r>
        <w:t>VCAM-1</w:t>
      </w:r>
      <w:r>
        <w:t>）</w:t>
      </w:r>
      <w:r>
        <w:t>、细胞间粘附分子-</w:t>
      </w:r>
      <w:r>
        <w:t>1</w:t>
      </w:r>
      <w:r>
        <w:t>（</w:t>
      </w:r>
      <w:r>
        <w:t>ICAM-1</w:t>
      </w:r>
      <w:r>
        <w:t>）</w:t>
      </w:r>
      <w:r>
        <w:t>、内皮细胞白细胞粘附分子-</w:t>
      </w:r>
      <w:r>
        <w:t>1</w:t>
      </w:r>
      <w:r>
        <w:t>（</w:t>
      </w:r>
      <w:r>
        <w:t>EIAM-1</w:t>
      </w:r>
      <w:r>
        <w:t>）</w:t>
      </w:r>
      <w:r>
        <w:t>；</w:t>
      </w:r>
      <w:r>
        <w:rPr>
          <w:b/>
        </w:rPr>
        <w:t>⑶急性期蛋白，</w:t>
      </w:r>
      <w:r>
        <w:rPr>
          <w:b/>
        </w:rPr>
        <w:t>如C反应蛋</w:t>
      </w:r>
      <w:r>
        <w:rPr>
          <w:b/>
        </w:rPr>
        <w:t>白</w:t>
      </w:r>
      <w:r>
        <w:rPr>
          <w:b/>
        </w:rPr>
        <w:t>（</w:t>
      </w:r>
      <w:r>
        <w:rPr>
          <w:b/>
          <w:spacing w:val="0"/>
          <w:w w:val="99"/>
        </w:rPr>
        <w:t>CRP</w:t>
      </w:r>
      <w:r>
        <w:rPr>
          <w:b/>
        </w:rPr>
        <w:t>）</w:t>
      </w:r>
      <w:r>
        <w:t>、血管紧张</w:t>
      </w:r>
      <w:r>
        <w:t>素</w:t>
      </w:r>
      <w:r>
        <w:rPr>
          <w:vertAlign w:val="superscript"/>
        </w:rPr>
        <w:t>[</w:t>
      </w:r>
      <w:r>
        <w:rPr>
          <w:vertAlign w:val="superscript"/>
        </w:rPr>
        <w:t xml:space="preserve">63</w:t>
      </w:r>
      <w:r>
        <w:rPr>
          <w:vertAlign w:val="superscript"/>
        </w:rPr>
        <w:t>]</w:t>
      </w:r>
      <w:r>
        <w:t>；⑷受体，包括</w:t>
      </w:r>
      <w:r>
        <w:t>MHC-1</w:t>
      </w:r>
      <w:r>
        <w:t>、血小板激活因子受体、组织因子</w:t>
      </w:r>
      <w:r>
        <w:t>（</w:t>
      </w:r>
      <w:r>
        <w:t>TF</w:t>
      </w:r>
      <w:r>
        <w:t>）</w:t>
      </w:r>
      <w:r>
        <w:t>、免疫球蛋白</w:t>
      </w:r>
      <w:r w:rsidR="001852F3">
        <w:t xml:space="preserve">κ轻链；⑸酶，如COX-2</w:t>
      </w:r>
      <w:r>
        <w:t>（</w:t>
      </w:r>
      <w:r>
        <w:rPr>
          <w:spacing w:val="-2"/>
        </w:rPr>
        <w:t>可诱导环氧化酶2</w:t>
      </w:r>
      <w:r>
        <w:t>）</w:t>
      </w:r>
      <w:r>
        <w:t>、线粒体抗氧化酶；⑹趋化因子，如单核细胞趋化因子-1；⑺</w:t>
      </w:r>
      <w:r>
        <w:rPr>
          <w:b/>
        </w:rPr>
        <w:t>参与细胞循环及凋亡的蛋白</w:t>
      </w:r>
      <w:r>
        <w:t>，包括cmyc、p53、凋亡抑制蛋白、抗凋亡的Bcl2蛋白家族成员；⑻其他如可诱导一氧化氮合酶</w:t>
      </w:r>
      <w:r>
        <w:t>（</w:t>
      </w:r>
      <w:r>
        <w:t>NOS</w:t>
      </w:r>
      <w:r>
        <w:t>）</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TBI</w:t>
      </w:r>
      <w:r>
        <w:rPr>
          <w:rFonts w:cstheme="minorBidi" w:hAnsiTheme="minorHAnsi" w:eastAsiaTheme="minorHAnsi" w:asciiTheme="minorHAnsi"/>
        </w:rPr>
        <w:t>时，诱导因子高敏</w:t>
      </w:r>
      <w:r>
        <w:rPr>
          <w:rFonts w:cstheme="minorBidi" w:hAnsiTheme="minorHAnsi" w:eastAsiaTheme="minorHAnsi" w:asciiTheme="minorHAnsi"/>
        </w:rPr>
        <w:t>C</w:t>
      </w:r>
      <w:r>
        <w:rPr>
          <w:rFonts w:cstheme="minorBidi" w:hAnsiTheme="minorHAnsi" w:eastAsiaTheme="minorHAnsi" w:asciiTheme="minorHAnsi"/>
        </w:rPr>
        <w:t>反应蛋白</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hs-CRP</w:t>
      </w:r>
      <w:r>
        <w:rPr>
          <w:rFonts w:cstheme="minorBidi" w:hAnsiTheme="minorHAnsi" w:eastAsiaTheme="minorHAnsi" w:asciiTheme="minorHAnsi"/>
        </w:rPr>
        <w:t>）</w:t>
      </w:r>
      <w:r>
        <w:rPr>
          <w:rFonts w:cstheme="minorBidi" w:hAnsiTheme="minorHAnsi" w:eastAsiaTheme="minorHAnsi" w:asciiTheme="minorHAnsi"/>
        </w:rPr>
        <w:t>刺激</w:t>
      </w:r>
      <w:r>
        <w:rPr>
          <w:rFonts w:ascii="Times New Roman" w:hAnsi="Times New Roman" w:eastAsia="Times New Roman" w:cstheme="minorBidi"/>
        </w:rPr>
        <w:t>NF-κB</w:t>
      </w:r>
      <w:r>
        <w:rPr>
          <w:rFonts w:cstheme="minorBidi" w:hAnsiTheme="minorHAnsi" w:eastAsiaTheme="minorHAnsi" w:asciiTheme="minorHAnsi"/>
        </w:rPr>
        <w:t>活化，增强</w:t>
      </w:r>
      <w:r>
        <w:rPr>
          <w:rFonts w:cstheme="minorBidi" w:hAnsiTheme="minorHAnsi" w:eastAsiaTheme="minorHAnsi" w:asciiTheme="minorHAnsi"/>
        </w:rPr>
        <w:t>hs-CRP的</w:t>
      </w:r>
      <w:r>
        <w:rPr>
          <w:rFonts w:cstheme="minorBidi" w:hAnsiTheme="minorHAnsi" w:eastAsiaTheme="minorHAnsi" w:asciiTheme="minorHAnsi"/>
        </w:rPr>
        <w:t>基因转录，使其产生和释放增多，进而再次激活</w:t>
      </w:r>
      <w:r>
        <w:rPr>
          <w:rFonts w:ascii="Times New Roman" w:hAnsi="Times New Roman" w:eastAsia="Times New Roman" w:cstheme="minorBidi"/>
        </w:rPr>
        <w:t>NF-κB</w:t>
      </w:r>
      <w:r>
        <w:rPr>
          <w:rFonts w:cstheme="minorBidi" w:hAnsiTheme="minorHAnsi" w:eastAsiaTheme="minorHAnsi" w:asciiTheme="minorHAnsi"/>
        </w:rPr>
        <w:t>；</w:t>
      </w:r>
      <w:r>
        <w:rPr>
          <w:rFonts w:ascii="Times New Roman" w:hAnsi="Times New Roman" w:eastAsia="Times New Roman" w:cstheme="minorBidi"/>
        </w:rPr>
        <w:t>NF-κB</w:t>
      </w:r>
      <w:r>
        <w:rPr>
          <w:rFonts w:cstheme="minorBidi" w:hAnsiTheme="minorHAnsi" w:eastAsiaTheme="minorHAnsi" w:asciiTheme="minorHAnsi"/>
        </w:rPr>
        <w:t>活化后还可使</w:t>
      </w:r>
      <w:r>
        <w:rPr>
          <w:rFonts w:ascii="Times New Roman" w:hAnsi="Times New Roman" w:eastAsia="Times New Roman" w:cstheme="minorBidi"/>
        </w:rPr>
        <w:t>IL-6</w:t>
      </w:r>
      <w:r>
        <w:rPr>
          <w:rFonts w:cstheme="minorBidi" w:hAnsiTheme="minorHAnsi" w:eastAsiaTheme="minorHAnsi" w:asciiTheme="minorHAnsi"/>
        </w:rPr>
        <w:t>和</w:t>
      </w:r>
      <w:r>
        <w:rPr>
          <w:rFonts w:ascii="Times New Roman" w:hAnsi="Times New Roman" w:eastAsia="Times New Roman" w:cstheme="minorBidi"/>
        </w:rPr>
        <w:t>IL-8</w:t>
      </w:r>
      <w:r>
        <w:rPr>
          <w:rFonts w:cstheme="minorBidi" w:hAnsiTheme="minorHAnsi" w:eastAsiaTheme="minorHAnsi" w:asciiTheme="minorHAnsi"/>
        </w:rPr>
        <w:t>产生和释放增多，导致最初的炎症信号进一步放大，即产生级联放大反应。巨噬细胞在此时分泌基质金属蛋白酶</w:t>
      </w:r>
      <w:r>
        <w:rPr>
          <w:rFonts w:ascii="Times New Roman" w:hAnsi="Times New Roman" w:eastAsia="Times New Roman" w:cstheme="minorBidi"/>
        </w:rPr>
        <w:t>-9</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明胶酶</w:t>
      </w:r>
      <w:r>
        <w:rPr>
          <w:kern w:val="2"/>
          <w:szCs w:val="22"/>
          <w:rFonts w:ascii="Times New Roman" w:hAnsi="Times New Roman" w:eastAsia="Times New Roman" w:cstheme="minorBidi"/>
          <w:spacing w:val="-6"/>
          <w:sz w:val="24"/>
        </w:rPr>
        <w:t>B</w:t>
      </w:r>
      <w:r>
        <w:rPr>
          <w:kern w:val="2"/>
          <w:szCs w:val="22"/>
          <w:rFonts w:cstheme="minorBidi" w:hAnsiTheme="minorHAnsi" w:eastAsiaTheme="minorHAnsi" w:asciiTheme="minorHAnsi"/>
          <w:spacing w:val="-6"/>
          <w:sz w:val="24"/>
        </w:rPr>
        <w:t>，</w:t>
      </w:r>
      <w:r>
        <w:rPr>
          <w:kern w:val="2"/>
          <w:szCs w:val="22"/>
          <w:rFonts w:ascii="Times New Roman" w:hAnsi="Times New Roman" w:eastAsia="Times New Roman" w:cstheme="minorBidi"/>
          <w:spacing w:val="-6"/>
          <w:sz w:val="24"/>
        </w:rPr>
        <w:t>MMP-9</w:t>
      </w:r>
      <w:r>
        <w:rPr>
          <w:rFonts w:cstheme="minorBidi" w:hAnsiTheme="minorHAnsi" w:eastAsiaTheme="minorHAnsi" w:asciiTheme="minorHAnsi"/>
        </w:rPr>
        <w:t>）</w:t>
      </w:r>
      <w:r>
        <w:rPr>
          <w:rFonts w:cstheme="minorBidi" w:hAnsiTheme="minorHAnsi" w:eastAsiaTheme="minorHAnsi" w:asciiTheme="minorHAnsi"/>
        </w:rPr>
        <w:t>增加，降解细胞外基质</w:t>
      </w:r>
      <w:r>
        <w:rPr>
          <w:rFonts w:cstheme="minorBidi" w:hAnsiTheme="minorHAnsi" w:eastAsiaTheme="minorHAnsi" w:asciiTheme="minorHAnsi"/>
        </w:rPr>
        <w:t>（</w:t>
      </w:r>
      <w:r>
        <w:rPr>
          <w:kern w:val="2"/>
          <w:szCs w:val="22"/>
          <w:rFonts w:ascii="Times New Roman" w:hAnsi="Times New Roman" w:eastAsia="Times New Roman" w:cstheme="minorBidi"/>
          <w:spacing w:val="-3"/>
          <w:sz w:val="24"/>
        </w:rPr>
        <w:t>ECM</w:t>
      </w:r>
      <w:r>
        <w:rPr>
          <w:rFonts w:cstheme="minorBidi" w:hAnsiTheme="minorHAnsi" w:eastAsiaTheme="minorHAnsi" w:asciiTheme="minorHAnsi"/>
        </w:rPr>
        <w:t>）</w:t>
      </w:r>
      <w:r>
        <w:rPr>
          <w:rFonts w:cstheme="minorBidi" w:hAnsiTheme="minorHAnsi" w:eastAsiaTheme="minorHAnsi" w:asciiTheme="minorHAnsi"/>
        </w:rPr>
        <w:t>和血管内膜能力增强，引起血管通透性增加，导致血管源性脑水肿</w:t>
      </w:r>
      <w:r>
        <w:rPr>
          <w:vertAlign w:val="superscript"/>
          /&gt;
        </w:rPr>
        <w:t>[</w:t>
      </w:r>
      <w:r>
        <w:rPr>
          <w:rFonts w:cstheme="minorBidi" w:hAnsiTheme="minorHAnsi" w:eastAsiaTheme="minorHAnsi" w:asciiTheme="minorHAnsi"/>
          <w:vertAlign w:val="superscript"/>
          <w:position w:val="12"/>
        </w:rPr>
        <w:t xml:space="preserve">65-67</w:t>
      </w:r>
      <w:r>
        <w:rPr>
          <w:vertAlign w:val="superscript"/>
          /&gt;
        </w:rPr>
        <w:t>]</w:t>
      </w:r>
      <w:r>
        <w:rPr>
          <w:rFonts w:cstheme="minorBidi" w:hAnsiTheme="minorHAnsi" w:eastAsiaTheme="minorHAnsi" w:asciiTheme="minorHAnsi"/>
        </w:rPr>
        <w:t>。</w:t>
      </w:r>
      <w:r>
        <w:rPr>
          <w:rFonts w:cstheme="minorBidi" w:hAnsiTheme="minorHAnsi" w:eastAsiaTheme="minorHAnsi" w:asciiTheme="minorHAnsi"/>
          <w:b/>
        </w:rPr>
        <w:t>本研究显示，</w:t>
      </w:r>
      <w:r>
        <w:rPr>
          <w:rFonts w:ascii="Times New Roman" w:hAnsi="Times New Roman" w:eastAsia="Times New Roman" w:cstheme="minorBidi"/>
          <w:b/>
        </w:rPr>
        <w:t>TBI</w:t>
      </w:r>
      <w:r>
        <w:rPr>
          <w:rFonts w:cstheme="minorBidi" w:hAnsiTheme="minorHAnsi" w:eastAsiaTheme="minorHAnsi" w:asciiTheme="minorHAnsi"/>
          <w:b/>
        </w:rPr>
        <w:t>后hs-CRP</w:t>
      </w:r>
      <w:r>
        <w:rPr>
          <w:rFonts w:cstheme="minorBidi" w:hAnsiTheme="minorHAnsi" w:eastAsiaTheme="minorHAnsi" w:asciiTheme="minorHAnsi"/>
          <w:b/>
        </w:rPr>
        <w:t>、</w:t>
      </w:r>
      <w:r>
        <w:rPr>
          <w:rFonts w:cstheme="minorBidi" w:hAnsiTheme="minorHAnsi" w:eastAsiaTheme="minorHAnsi" w:asciiTheme="minorHAnsi"/>
          <w:b/>
        </w:rPr>
        <w:t>MMP-9</w:t>
      </w:r>
      <w:r>
        <w:rPr>
          <w:rFonts w:cstheme="minorBidi" w:hAnsiTheme="minorHAnsi" w:eastAsiaTheme="minorHAnsi" w:asciiTheme="minorHAnsi"/>
          <w:b/>
        </w:rPr>
        <w:t>、</w:t>
      </w:r>
      <w:r>
        <w:rPr>
          <w:rFonts w:cstheme="minorBidi" w:hAnsiTheme="minorHAnsi" w:eastAsiaTheme="minorHAnsi" w:asciiTheme="minorHAnsi"/>
          <w:b/>
        </w:rPr>
        <w:t>NF-</w:t>
      </w:r>
      <w:r>
        <w:rPr>
          <w:rFonts w:cstheme="minorBidi" w:hAnsiTheme="minorHAnsi" w:eastAsiaTheme="minorHAnsi" w:asciiTheme="minorHAnsi"/>
          <w:b/>
        </w:rPr>
        <w:t>κ</w:t>
      </w:r>
      <w:r>
        <w:rPr>
          <w:rFonts w:cstheme="minorBidi" w:hAnsiTheme="minorHAnsi" w:eastAsiaTheme="minorHAnsi" w:asciiTheme="minorHAnsi"/>
          <w:b/>
        </w:rPr>
        <w:t>B</w:t>
      </w:r>
      <w:r>
        <w:rPr>
          <w:rFonts w:cstheme="minorBidi" w:hAnsiTheme="minorHAnsi" w:eastAsiaTheme="minorHAnsi" w:asciiTheme="minorHAnsi"/>
          <w:b/>
        </w:rPr>
        <w:t>均明显升高，损伤程度越重，</w:t>
      </w:r>
      <w:r>
        <w:rPr>
          <w:rFonts w:cstheme="minorBidi" w:hAnsiTheme="minorHAnsi" w:eastAsiaTheme="minorHAnsi" w:asciiTheme="minorHAnsi"/>
          <w:b/>
        </w:rPr>
        <w:t>脑组织中其含量和表达越高，脑水肿也越明显。</w:t>
      </w:r>
    </w:p>
    <w:p w:rsidR="0018722C">
      <w:pPr>
        <w:topLinePunct/>
      </w:pPr>
      <w:r>
        <w:t>水通道蛋白-</w:t>
      </w:r>
      <w:r>
        <w:t>4</w:t>
      </w:r>
      <w:r>
        <w:t>（</w:t>
      </w:r>
      <w:r>
        <w:rPr>
          <w:rFonts w:ascii="Times New Roman" w:hAnsi="Times New Roman" w:eastAsia="宋体"/>
        </w:rPr>
        <w:t>Aquaporins</w:t>
      </w:r>
      <w:r>
        <w:rPr>
          <w:rFonts w:ascii="Times New Roman" w:hAnsi="Times New Roman" w:eastAsia="宋体"/>
        </w:rPr>
        <w:t>, </w:t>
      </w:r>
      <w:r>
        <w:rPr>
          <w:rFonts w:ascii="Times New Roman" w:hAnsi="Times New Roman" w:eastAsia="宋体"/>
        </w:rPr>
        <w:t>AQP-4</w:t>
      </w:r>
      <w:r>
        <w:rPr>
          <w:spacing w:val="-3"/>
        </w:rPr>
        <w:t xml:space="preserve">, </w:t>
      </w:r>
      <w:r>
        <w:t>AQP4</w:t>
      </w:r>
      <w:r>
        <w:t>）</w:t>
      </w:r>
      <w:r>
        <w:rPr>
          <w:b/>
        </w:rPr>
        <w:t>，</w:t>
      </w:r>
      <w:r>
        <w:t>是一种对水有特异性通透的蛋白分子</w:t>
      </w:r>
      <w:r>
        <w:rPr>
          <w:b/>
        </w:rPr>
        <w:t>，</w:t>
      </w:r>
      <w:r>
        <w:t>AQP4</w:t>
      </w:r>
      <w:r w:rsidR="001852F3">
        <w:t xml:space="preserve">的基因定位在人染色体18q1112</w:t>
      </w:r>
      <w:r w:rsidR="001852F3">
        <w:t xml:space="preserve">与q1211</w:t>
      </w:r>
      <w:r/>
      <w:r w:rsidR="001852F3">
        <w:t xml:space="preserve">之间的连接处。</w:t>
      </w:r>
      <w:r>
        <w:t>AQP4</w:t>
      </w:r>
      <w:r w:rsidR="001852F3">
        <w:t xml:space="preserve">单体含有6</w:t>
      </w:r>
      <w:r w:rsidR="001852F3">
        <w:t xml:space="preserve">个α</w:t>
      </w:r>
      <w:r>
        <w:t>螺旋跨膜区域。其</w:t>
      </w:r>
      <w:r>
        <w:t>N</w:t>
      </w:r>
      <w:r w:rsidR="001852F3">
        <w:t xml:space="preserve">端和C</w:t>
      </w:r>
      <w:r/>
      <w:r w:rsidR="001852F3">
        <w:t xml:space="preserve">端都在细胞内。</w:t>
      </w:r>
      <w:r>
        <w:t>6</w:t>
      </w:r>
      <w:r w:rsidR="001852F3">
        <w:t xml:space="preserve">个α螺旋形成了三个胞外环</w:t>
      </w:r>
      <w:r>
        <w:t>(</w:t>
      </w:r>
      <w:r>
        <w:t>A</w:t>
      </w:r>
      <w:r>
        <w:rPr>
          <w:spacing w:val="-4"/>
        </w:rPr>
        <w:t>、</w:t>
      </w:r>
      <w:r>
        <w:t>C</w:t>
      </w:r>
      <w:r>
        <w:rPr>
          <w:spacing w:val="-4"/>
        </w:rPr>
        <w:t>、</w:t>
      </w:r>
      <w:r>
        <w:t>E</w:t>
      </w:r>
      <w:r>
        <w:t>)</w:t>
      </w:r>
      <w:r w:rsidR="001852F3">
        <w:t xml:space="preserve">和两个胞内环</w:t>
      </w:r>
      <w:r>
        <w:t>(</w:t>
      </w:r>
      <w:r>
        <w:t>B</w:t>
      </w:r>
      <w:r>
        <w:rPr>
          <w:spacing w:val="-4"/>
        </w:rPr>
        <w:t>、</w:t>
      </w:r>
      <w:r>
        <w:t>D</w:t>
      </w:r>
      <w:r>
        <w:t>)</w:t>
      </w:r>
      <w:r/>
      <w:r w:rsidR="004B696B">
        <w:t>, 其中</w:t>
      </w:r>
      <w:r>
        <w:t>B</w:t>
      </w:r>
      <w:r>
        <w:t>、</w:t>
      </w:r>
      <w:r>
        <w:t>E</w:t>
      </w:r>
      <w:r w:rsidR="001852F3">
        <w:t xml:space="preserve">两个环伸入双层磷脂膜中折</w:t>
      </w:r>
    </w:p>
    <w:p w:rsidR="0018722C">
      <w:pPr>
        <w:topLinePunct/>
      </w:pPr>
      <w:r>
        <w:t>叠形成一个使水分子单线通过的通道</w:t>
      </w:r>
      <w:r>
        <w:rPr>
          <w:rFonts w:hint="eastAsia"/>
        </w:rPr>
        <w:t>，</w:t>
      </w:r>
      <w:r w:rsidR="001852F3">
        <w:t xml:space="preserve">孔道的大小约为一个水分子左右</w:t>
      </w:r>
      <w:r>
        <w:t>(</w:t>
      </w:r>
      <w:r>
        <w:t>3～</w:t>
      </w:r>
      <w:r w:rsidR="001852F3">
        <w:t xml:space="preserve">6A</w:t>
      </w:r>
      <w:r>
        <w:t>)</w:t>
      </w:r>
      <w:r>
        <w:rPr>
          <w:vertAlign w:val="superscript"/>
          /&gt;
        </w:rPr>
        <w:t>[</w:t>
      </w:r>
      <w:r>
        <w:rPr>
          <w:vertAlign w:val="superscript"/>
          /&gt;
        </w:rPr>
        <w:t xml:space="preserve">68</w:t>
      </w:r>
      <w:r>
        <w:rPr>
          <w:vertAlign w:val="superscript"/>
          /&gt;
        </w:rPr>
        <w:t>]</w:t>
      </w:r>
      <w:r>
        <w:rPr>
          <w:spacing w:val="-47"/>
        </w:rPr>
        <w:t xml:space="preserve">. </w:t>
      </w:r>
      <w:r>
        <w:t>E</w:t>
      </w:r>
      <w:r w:rsidR="001852F3">
        <w:t xml:space="preserve">环对外界环境非常敏感</w:t>
      </w:r>
      <w:r>
        <w:rPr>
          <w:rFonts w:hint="eastAsia"/>
        </w:rPr>
        <w:t>，</w:t>
      </w:r>
      <w:r w:rsidR="001852F3">
        <w:t xml:space="preserve">通过其对外界环境改变的感应</w:t>
      </w:r>
      <w:r>
        <w:rPr>
          <w:rFonts w:hint="eastAsia"/>
        </w:rPr>
        <w:t>，</w:t>
      </w:r>
      <w:r w:rsidR="001852F3">
        <w:t xml:space="preserve">可激活AQP4</w:t>
      </w:r>
      <w:r>
        <w:t>功能</w:t>
      </w:r>
      <w:r>
        <w:rPr>
          <w:rFonts w:hint="eastAsia"/>
        </w:rPr>
        <w:t>，</w:t>
      </w:r>
      <w:r w:rsidR="001852F3">
        <w:t xml:space="preserve">这一结构模型—“砂漏”</w:t>
      </w:r>
      <w:r>
        <w:t>(</w:t>
      </w:r>
      <w:r>
        <w:rPr>
          <w:spacing w:val="-2"/>
        </w:rPr>
        <w:t xml:space="preserve">hourglass</w:t>
      </w:r>
      <w:r>
        <w:t>)</w:t>
      </w:r>
      <w:r>
        <w:t>由于AQP4</w:t>
      </w:r>
      <w:r w:rsidR="001852F3">
        <w:t xml:space="preserve">在已知的汞结位点上缺乏半胱氨酸</w:t>
      </w:r>
      <w:r>
        <w:rPr>
          <w:rFonts w:hint="eastAsia"/>
        </w:rPr>
        <w:t>，</w:t>
      </w:r>
      <w:r w:rsidR="001852F3">
        <w:t xml:space="preserve">对汞的水通透抑制作用不敏感</w:t>
      </w:r>
      <w:r>
        <w:rPr>
          <w:rFonts w:hint="eastAsia"/>
        </w:rPr>
        <w:t>，</w:t>
      </w:r>
      <w:r w:rsidR="001852F3">
        <w:t xml:space="preserve">因而AQP4</w:t>
      </w:r>
      <w:r w:rsidR="001852F3">
        <w:t xml:space="preserve">属于汞不敏感性水通道蛋白</w:t>
      </w:r>
      <w:r>
        <w:t>(</w:t>
      </w:r>
      <w:r>
        <w:t>Mercurial</w:t>
      </w:r>
      <w:r>
        <w:rPr>
          <w:spacing w:val="-16"/>
        </w:rPr>
        <w:t> - </w:t>
      </w:r>
      <w:r>
        <w:t>insensitive</w:t>
      </w:r>
      <w:r>
        <w:rPr>
          <w:spacing w:val="-24"/>
        </w:rPr>
        <w:t> </w:t>
      </w:r>
      <w:r>
        <w:t>water</w:t>
      </w:r>
      <w:r>
        <w:rPr>
          <w:spacing w:val="-24"/>
        </w:rPr>
        <w:t> </w:t>
      </w:r>
      <w:r>
        <w:t>channel</w:t>
      </w:r>
      <w:r w:rsidR="004B696B">
        <w:rPr>
          <w:spacing w:val="-16"/>
        </w:rPr>
        <w:t>, </w:t>
      </w:r>
      <w:r>
        <w:t>MIWC</w:t>
      </w:r>
      <w:r>
        <w:t>)</w:t>
      </w:r>
      <w:r/>
      <w:r w:rsidR="001852F3">
        <w:t xml:space="preserve">。按通透性分类, </w:t>
      </w:r>
      <w:r>
        <w:t>AQP4</w:t>
      </w:r>
      <w:r w:rsidR="001852F3">
        <w:t xml:space="preserve">仅</w:t>
      </w:r>
      <w:r>
        <w:t>对水可选择性通过</w:t>
      </w:r>
      <w:r>
        <w:rPr>
          <w:rFonts w:hint="eastAsia"/>
        </w:rPr>
        <w:t>，</w:t>
      </w:r>
      <w:r w:rsidR="001852F3">
        <w:t xml:space="preserve">而对尿素、甘油或其他中性小分子溶质不通透。</w:t>
      </w:r>
      <w:r>
        <w:t>AQP4的组织分布很广</w:t>
      </w:r>
      <w:r>
        <w:rPr>
          <w:rFonts w:hint="eastAsia"/>
        </w:rPr>
        <w:t>，</w:t>
      </w:r>
      <w:r w:rsidR="001852F3">
        <w:t xml:space="preserve">但主要在脑组织</w:t>
      </w:r>
      <w:r>
        <w:rPr>
          <w:vertAlign w:val="superscript"/>
          /&gt;
        </w:rPr>
        <w:t>[</w:t>
      </w:r>
      <w:r>
        <w:rPr>
          <w:vertAlign w:val="superscript"/>
          <w:position w:val="12"/>
        </w:rPr>
        <w:t xml:space="preserve">69</w:t>
      </w:r>
      <w:r>
        <w:rPr>
          <w:vertAlign w:val="superscript"/>
          /&gt;
        </w:rPr>
        <w:t>]</w:t>
      </w:r>
      <w:r>
        <w:t>。原位杂交示</w:t>
      </w:r>
      <w:r>
        <w:t xml:space="preserve">,</w:t>
      </w:r>
      <w:r w:rsidR="001852F3">
        <w:t xml:space="preserve"> </w:t>
      </w:r>
      <w:r w:rsidR="001852F3">
        <w:t xml:space="preserve">AQP4mRNA</w:t>
      </w:r>
      <w:r/>
      <w:r w:rsidR="001852F3">
        <w:t xml:space="preserve">在神经胶质界膜、侧脑室</w:t>
      </w:r>
      <w:r>
        <w:t>及导水管的室管膜细胞、脉络丛上皮、下丘脑的视上核和室旁核、海马齿状回和小脑等部位均有表达。研究发现</w:t>
      </w:r>
      <w:r>
        <w:rPr>
          <w:rFonts w:hint="eastAsia"/>
        </w:rPr>
        <w:t>，</w:t>
      </w:r>
      <w:r>
        <w:t>在朝向血管面与软脑膜面的星型胶质细胞和室管膜细胞区有AQP4</w:t>
      </w:r>
      <w:r w:rsidR="001852F3">
        <w:t xml:space="preserve">的高表达</w:t>
      </w:r>
      <w:r>
        <w:rPr>
          <w:vertAlign w:val="superscript"/>
          /&gt;
        </w:rPr>
        <w:t>[</w:t>
      </w:r>
      <w:r>
        <w:rPr>
          <w:vertAlign w:val="superscript"/>
          <w:position w:val="12"/>
        </w:rPr>
        <w:t xml:space="preserve">70</w:t>
      </w:r>
      <w:r>
        <w:rPr>
          <w:vertAlign w:val="superscript"/>
          /&gt;
        </w:rPr>
        <w:t>]</w:t>
      </w:r>
      <w:r>
        <w:t>。在神经元上未发现有</w:t>
      </w:r>
      <w:r>
        <w:t>AQP4</w:t>
      </w:r>
      <w:r/>
      <w:r w:rsidR="001852F3">
        <w:t xml:space="preserve">的表达。血管周围的星形胶质细胞的突起是水分子流动的主要部位, AQP4</w:t>
      </w:r>
      <w:r w:rsidR="001852F3">
        <w:t xml:space="preserve">的存在可能起着调节水代谢的作用。此外, AQP4</w:t>
      </w:r>
      <w:r w:rsidR="001852F3">
        <w:t xml:space="preserve">还可能参与调节血浆的胶体渗透压和控制抗利尿激素的</w:t>
      </w:r>
      <w:r>
        <w:t>分泌</w:t>
      </w:r>
      <w:r>
        <w:rPr>
          <w:vertAlign w:val="subscript"/>
          /&gt;
        </w:rPr>
        <w:t>[</w:t>
      </w:r>
      <w:r>
        <w:rPr>
          <w:vertAlign w:val="superscript"/>
        </w:rPr>
        <w:t xml:space="preserve">71-73</w:t>
      </w:r>
      <w:r>
        <w:rPr>
          <w:vertAlign w:val="subscript"/>
          /&gt;
        </w:rPr>
        <w:t>]</w:t>
      </w:r>
      <w:r>
        <w:t>。</w:t>
      </w:r>
    </w:p>
    <w:p w:rsidR="0018722C">
      <w:pPr>
        <w:topLinePunct/>
      </w:pPr>
      <w:r>
        <w:rPr>
          <w:rFonts w:cstheme="minorBidi" w:hAnsiTheme="minorHAnsi" w:eastAsiaTheme="minorHAnsi" w:asciiTheme="minorHAnsi"/>
        </w:rPr>
        <w:t>TBI时，外界伤害性刺激引起组织释放致痛物质，引发神经源性炎症，激活AQP4功能</w:t>
      </w:r>
      <w:r>
        <w:rPr>
          <w:rFonts w:hint="eastAsia"/>
        </w:rPr>
        <w:t>，</w:t>
      </w:r>
      <w:r w:rsidR="001852F3">
        <w:rPr>
          <w:rFonts w:cstheme="minorBidi" w:hAnsiTheme="minorHAnsi" w:eastAsiaTheme="minorHAnsi" w:asciiTheme="minorHAnsi"/>
        </w:rPr>
        <w:t xml:space="preserve">引起血管面与软脑膜面的星型胶质细胞和室管膜细胞区的AQP4对水分子的通透性增高，引起</w:t>
      </w:r>
      <w:r>
        <w:rPr>
          <w:rFonts w:cstheme="minorBidi" w:hAnsiTheme="minorHAnsi" w:eastAsiaTheme="minorHAnsi" w:asciiTheme="minorHAnsi"/>
          <w:b/>
        </w:rPr>
        <w:t>细胞毒性脑水肿</w:t>
      </w:r>
      <w:r>
        <w:rPr>
          <w:rFonts w:cstheme="minorBidi" w:hAnsiTheme="minorHAnsi" w:eastAsiaTheme="minorHAnsi" w:asciiTheme="minorHAnsi"/>
        </w:rPr>
        <w:t>。</w:t>
      </w:r>
      <w:r>
        <w:rPr>
          <w:rFonts w:cstheme="minorBidi" w:hAnsiTheme="minorHAnsi" w:eastAsiaTheme="minorHAnsi" w:asciiTheme="minorHAnsi"/>
          <w:b/>
        </w:rPr>
        <w:t>本课题研究结果显示</w:t>
      </w:r>
      <w:r>
        <w:rPr>
          <w:b/>
          <w:rFonts w:hint="eastAsia"/>
        </w:rPr>
        <w:t>，</w:t>
      </w:r>
      <w:r>
        <w:rPr>
          <w:rFonts w:cstheme="minorBidi" w:hAnsiTheme="minorHAnsi" w:eastAsiaTheme="minorHAnsi" w:asciiTheme="minorHAnsi"/>
          <w:b/>
        </w:rPr>
        <w:t>不同程度脑损</w:t>
      </w:r>
      <w:r>
        <w:rPr>
          <w:rFonts w:cstheme="minorBidi" w:hAnsiTheme="minorHAnsi" w:eastAsiaTheme="minorHAnsi" w:asciiTheme="minorHAnsi"/>
          <w:b/>
        </w:rPr>
        <w:t>伤，AQP4表达强度不同，损伤越严重，AQP4表达越强，光镜下、电镜下脑组织、</w:t>
      </w:r>
      <w:r w:rsidR="001852F3">
        <w:rPr>
          <w:rFonts w:cstheme="minorBidi" w:hAnsiTheme="minorHAnsi" w:eastAsiaTheme="minorHAnsi" w:asciiTheme="minorHAnsi"/>
          <w:b/>
        </w:rPr>
        <w:t xml:space="preserve"> 脑细胞、线粒体、细胞核等细胞器水肿明显，线粒体肿胀、线粒体嵴结构紊乱、</w:t>
      </w:r>
      <w:r w:rsidR="001852F3">
        <w:rPr>
          <w:rFonts w:cstheme="minorBidi" w:hAnsiTheme="minorHAnsi" w:eastAsiaTheme="minorHAnsi" w:asciiTheme="minorHAnsi"/>
          <w:b/>
        </w:rPr>
        <w:t xml:space="preserve"> </w:t>
      </w:r>
      <w:r>
        <w:rPr>
          <w:rFonts w:cstheme="minorBidi" w:hAnsiTheme="minorHAnsi" w:eastAsiaTheme="minorHAnsi" w:asciiTheme="minorHAnsi"/>
          <w:b/>
        </w:rPr>
        <w:t>断裂。</w:t>
      </w:r>
    </w:p>
    <w:p w:rsidR="0018722C">
      <w:pPr>
        <w:topLinePunct/>
      </w:pPr>
      <w:r>
        <w:t>神经元特异性烯醇化酶</w:t>
      </w:r>
      <w:r>
        <w:t>（</w:t>
      </w:r>
      <w:r>
        <w:t>neuron specific enolase</w:t>
      </w:r>
      <w:r>
        <w:t xml:space="preserve">, </w:t>
      </w:r>
      <w:r>
        <w:t>NSE</w:t>
      </w:r>
      <w:r>
        <w:t>）</w:t>
      </w:r>
      <w:r>
        <w:t>，是一种烯醇化</w:t>
      </w:r>
      <w:r>
        <w:t>酶同工酶，参与体内的糖酵解代谢过程，它特异地存在于神经元和神经内分泌细胞中，因而被称为神经元特异性烯醇化酶</w:t>
      </w:r>
      <w:r>
        <w:rPr>
          <w:vertAlign w:val="superscript"/>
          /&gt;
        </w:rPr>
        <w:t>[</w:t>
      </w:r>
      <w:r>
        <w:rPr>
          <w:spacing w:val="-5"/>
          <w:position w:val="12"/>
          <w:sz w:val="12"/>
        </w:rPr>
        <w:t xml:space="preserve">74</w:t>
      </w:r>
      <w:r>
        <w:rPr>
          <w:spacing w:val="-5"/>
          <w:position w:val="12"/>
          <w:sz w:val="12"/>
        </w:rPr>
        <w:t xml:space="preserve">, </w:t>
      </w:r>
      <w:r>
        <w:rPr>
          <w:spacing w:val="-5"/>
          <w:position w:val="12"/>
          <w:sz w:val="12"/>
        </w:rPr>
        <w:t xml:space="preserve">75</w:t>
      </w:r>
      <w:r>
        <w:rPr>
          <w:vertAlign w:val="superscript"/>
          /&gt;
        </w:rPr>
        <w:t>]</w:t>
      </w:r>
      <w:r>
        <w:t>。在正常情况下，体液中NSE含量很低，在神经细胞受损的情况下，大量NSE可从细胞内漏至细胞间隙，继而进入脑脊液和血循环。体液中NSE含量的增高，即提示神经细胞受损。国外学者也指出血液中NSE浓度测定可取代脑脊液NSE测定</w:t>
      </w:r>
      <w:r>
        <w:rPr>
          <w:vertAlign w:val="superscript"/>
          /&gt;
        </w:rPr>
        <w:t>[</w:t>
      </w:r>
      <w:r>
        <w:rPr>
          <w:spacing w:val="-5"/>
          <w:position w:val="12"/>
          <w:sz w:val="12"/>
        </w:rPr>
        <w:t xml:space="preserve">76</w:t>
      </w:r>
      <w:r>
        <w:rPr>
          <w:spacing w:val="-5"/>
          <w:position w:val="12"/>
          <w:sz w:val="12"/>
        </w:rPr>
        <w:t xml:space="preserve">, </w:t>
      </w:r>
      <w:r>
        <w:rPr>
          <w:spacing w:val="-5"/>
          <w:position w:val="12"/>
          <w:sz w:val="12"/>
        </w:rPr>
        <w:t xml:space="preserve">77</w:t>
      </w:r>
      <w:r>
        <w:rPr>
          <w:vertAlign w:val="superscript"/>
          /&gt;
        </w:rPr>
        <w:t>]</w:t>
      </w:r>
      <w:r>
        <w:t>。作为脑实质损害的一个十分敏</w:t>
      </w:r>
      <w:r>
        <w:t>感的指标，现已发现，多数有神经元损伤或坏死的疾病，如脑外伤、脑出血、脑</w:t>
      </w:r>
      <w:r>
        <w:t>梗死、昏迷等均可出现血清</w:t>
      </w:r>
      <w:r>
        <w:t>NSE</w:t>
      </w:r>
      <w:r>
        <w:t>水平的升高。由此测定血液的</w:t>
      </w:r>
      <w:r>
        <w:t>NSE含量可以敏感反</w:t>
      </w:r>
      <w:r>
        <w:t>映脑组织的损伤程度，且与脑损伤程度明显相关，反映了脑损伤患者病情的严重程度及预后</w:t>
      </w:r>
      <w:r>
        <w:rPr>
          <w:vertAlign w:val="superscript"/>
          /&gt;
        </w:rPr>
        <w:t>[</w:t>
      </w:r>
      <w:r>
        <w:rPr>
          <w:vertAlign w:val="superscript"/>
          <w:position w:val="12"/>
        </w:rPr>
        <w:t xml:space="preserve">78-81</w:t>
      </w:r>
      <w:r>
        <w:rPr>
          <w:vertAlign w:val="superscript"/>
          /&gt;
        </w:rPr>
        <w:t>]</w:t>
      </w:r>
      <w:r>
        <w:t>。</w:t>
      </w:r>
      <w:r>
        <w:rPr>
          <w:b/>
        </w:rPr>
        <w:t>本实验研究结果也显示，不同程度脑损伤，血清</w:t>
      </w:r>
      <w:r>
        <w:rPr>
          <w:b/>
        </w:rPr>
        <w:t>NSE水平不同，</w:t>
      </w:r>
      <w:r>
        <w:rPr>
          <w:b/>
        </w:rPr>
        <w:t>损伤越重，NSE含量越高</w:t>
      </w:r>
      <w:r>
        <w:t>。</w:t>
      </w:r>
    </w:p>
    <w:p w:rsidR="0018722C">
      <w:pPr>
        <w:topLinePunct/>
      </w:pPr>
      <w:r>
        <w:t>总之，本实验研究发现，TBI</w:t>
      </w:r>
      <w:r/>
      <w:r w:rsidR="001852F3">
        <w:t xml:space="preserve">后早期，不同程度脑损伤大鼠脑组织</w:t>
      </w:r>
      <w:r>
        <w:t>SP</w:t>
      </w:r>
      <w:r>
        <w:t>、</w:t>
      </w:r>
      <w:r>
        <w:t>NPY、CGRP、NF-</w:t>
      </w:r>
      <w:r>
        <w:t>κ</w:t>
      </w:r>
      <w:r>
        <w:t>B、AQP4、NSE</w:t>
      </w:r>
      <w:r/>
      <w:r w:rsidR="001852F3">
        <w:t xml:space="preserve">表达含量不同，损伤越重，表达越高，这与临床上损</w:t>
      </w:r>
      <w:r>
        <w:t>伤越重，炎症反应越强烈，脑细胞坏死越多，脑水肿越明显，脑功能障碍越严重</w:t>
      </w:r>
      <w:r>
        <w:t>表现一致。脑损伤越重，</w:t>
      </w:r>
      <w:r>
        <w:t>P</w:t>
      </w:r>
      <w:r/>
      <w:r w:rsidR="001852F3">
        <w:t xml:space="preserve">物质释放量越多，痛觉越明显</w:t>
      </w:r>
      <w:r>
        <w:t>（</w:t>
      </w:r>
      <w:r>
        <w:t>VPM</w:t>
      </w:r>
      <w:r/>
      <w:r w:rsidR="001852F3">
        <w:t xml:space="preserve">核放电频率越高</w:t>
      </w:r>
      <w:r>
        <w:t>）</w:t>
      </w:r>
      <w:r>
        <w:t>，</w:t>
      </w:r>
    </w:p>
    <w:p w:rsidR="0018722C">
      <w:pPr>
        <w:topLinePunct/>
      </w:pPr>
      <w:r>
        <w:t>引发的神经源性炎症程度越强烈</w:t>
      </w:r>
      <w:r>
        <w:t>（</w:t>
      </w:r>
      <w:r>
        <w:rPr>
          <w:spacing w:val="0"/>
        </w:rPr>
        <w:t>SP、NF</w:t>
      </w:r>
      <w:r>
        <w:t>-</w:t>
      </w:r>
      <w:r>
        <w:rPr>
          <w:sz w:val="21"/>
        </w:rPr>
        <w:t>κ</w:t>
      </w:r>
      <w:r>
        <w:rPr>
          <w:spacing w:val="0"/>
        </w:rPr>
        <w:t>B、NPY、CGR</w:t>
      </w:r>
      <w:r>
        <w:t>P</w:t>
      </w:r>
      <w:r w:rsidR="001852F3">
        <w:rPr>
          <w:spacing w:val="-6"/>
        </w:rPr>
        <w:t xml:space="preserve">表达增高</w:t>
      </w:r>
      <w:r>
        <w:rPr>
          <w:spacing w:val="-60"/>
        </w:rPr>
        <w:t>，</w:t>
      </w:r>
      <w:r>
        <w:t>）</w:t>
      </w:r>
      <w:r>
        <w:t>，全身炎</w:t>
      </w:r>
      <w:r>
        <w:t>症反应强度越大</w:t>
      </w:r>
      <w:r>
        <w:t>（</w:t>
      </w:r>
      <w:r>
        <w:rPr>
          <w:spacing w:val="-10"/>
        </w:rPr>
        <w:t>血清</w:t>
      </w:r>
      <w:r>
        <w:t>hs-CRP</w:t>
      </w:r>
      <w:r w:rsidR="001852F3">
        <w:rPr>
          <w:spacing w:val="-6"/>
        </w:rPr>
        <w:t xml:space="preserve">含量增多</w:t>
      </w:r>
      <w:r>
        <w:t>）</w:t>
      </w:r>
      <w:r>
        <w:t>，脑组织水肿越明显</w:t>
      </w:r>
      <w:r>
        <w:t>（</w:t>
      </w:r>
      <w:r>
        <w:t>AQP4</w:t>
      </w:r>
      <w:r w:rsidR="001852F3">
        <w:rPr>
          <w:spacing w:val="-12"/>
        </w:rPr>
        <w:t xml:space="preserve">表达和</w:t>
      </w:r>
      <w:r>
        <w:t>MMP-9</w:t>
      </w:r>
      <w:r>
        <w:rPr>
          <w:spacing w:val="-2"/>
        </w:rPr>
        <w:t>含量增高，光镜和电镜下可见脑组织水肿明显</w:t>
      </w:r>
      <w:r>
        <w:t>）</w:t>
      </w:r>
      <w:r>
        <w:t>，神经功能障碍越严重</w:t>
      </w:r>
      <w:r>
        <w:t>（</w:t>
      </w:r>
      <w:r w:rsidR="001852F3">
        <w:rPr>
          <w:spacing w:val="-10"/>
        </w:rPr>
        <w:t xml:space="preserve">血</w:t>
      </w:r>
      <w:r>
        <w:t>NSE</w:t>
      </w:r>
      <w:r>
        <w:rPr>
          <w:spacing w:val="-4"/>
        </w:rPr>
        <w:t>含量增高，神经细胞坏死，脑组织中钙离子浓度增加，钙超载，亚二倍体比率升高，脑细胞凋亡</w:t>
      </w:r>
      <w:r>
        <w:t>）</w:t>
      </w:r>
      <w:r>
        <w:t>，严重影响预后。</w:t>
      </w:r>
    </w:p>
    <w:p w:rsidR="0018722C">
      <w:pPr>
        <w:topLinePunct/>
      </w:pPr>
      <w:r>
        <w:rPr>
          <w:rFonts w:cstheme="minorBidi" w:hAnsiTheme="minorHAnsi" w:eastAsiaTheme="minorHAnsi" w:asciiTheme="minorHAnsi" w:ascii="宋体" w:hAnsi="宋体" w:eastAsia="宋体" w:cs="宋体"/>
          <w:b/>
        </w:rPr>
        <w:t>因而，总结上述实验结果，我们得出“神经源性机制”在创伤性脑损伤中</w:t>
      </w:r>
      <w:r>
        <w:rPr>
          <w:rFonts w:cstheme="minorBidi" w:hAnsiTheme="minorHAnsi" w:eastAsiaTheme="minorHAnsi" w:asciiTheme="minorHAnsi" w:ascii="宋体" w:hAnsi="宋体" w:eastAsia="宋体" w:cs="宋体"/>
          <w:b/>
        </w:rPr>
        <w:t>发挥重要作用。其机制可能为：TBI</w:t>
      </w:r>
      <w:r w:rsidR="001852F3">
        <w:rPr>
          <w:rFonts w:cstheme="minorBidi" w:hAnsiTheme="minorHAnsi" w:eastAsiaTheme="minorHAnsi" w:asciiTheme="minorHAnsi" w:ascii="宋体" w:hAnsi="宋体" w:eastAsia="宋体" w:cs="宋体"/>
          <w:b/>
        </w:rPr>
        <w:t xml:space="preserve">后，坏死及的损伤神经和组织细胞，释放</w:t>
      </w:r>
      <w:r>
        <w:rPr>
          <w:rFonts w:cstheme="minorBidi" w:hAnsiTheme="minorHAnsi" w:eastAsiaTheme="minorHAnsi" w:asciiTheme="minorHAnsi" w:ascii="宋体" w:hAnsi="宋体" w:eastAsia="宋体" w:cs="宋体"/>
          <w:b/>
        </w:rPr>
        <w:t>致痛物质</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2"/>
          <w:w w:val="99"/>
        </w:rPr>
        <w:t>BK、HA、PGE2</w:t>
      </w:r>
      <w:r>
        <w:rPr>
          <w:kern w:val="2"/>
          <w:sz w:val="24"/>
          <w:szCs w:val="24"/>
          <w:rFonts w:cstheme="minorBidi" w:hAnsiTheme="minorHAnsi" w:eastAsiaTheme="minorHAnsi" w:asciiTheme="minorHAnsi" w:ascii="宋体" w:hAnsi="宋体" w:eastAsia="宋体" w:cs="宋体"/>
          <w:b/>
          <w:bCs/>
          <w:w w:val="99"/>
        </w:rPr>
        <w:t>等</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，刺激神经末梢合成及释放</w:t>
      </w:r>
      <w:r>
        <w:rPr>
          <w:rFonts w:cstheme="minorBidi" w:hAnsiTheme="minorHAnsi" w:eastAsiaTheme="minorHAnsi" w:asciiTheme="minorHAnsi" w:ascii="宋体" w:hAnsi="宋体" w:eastAsia="宋体" w:cs="宋体"/>
          <w:b/>
        </w:rPr>
        <w:t>SP，一方面</w:t>
      </w:r>
      <w:r>
        <w:rPr>
          <w:rFonts w:cstheme="minorBidi" w:hAnsiTheme="minorHAnsi" w:eastAsiaTheme="minorHAnsi" w:asciiTheme="minorHAnsi" w:ascii="宋体" w:hAnsi="宋体" w:eastAsia="宋体" w:cs="宋体"/>
          <w:b/>
        </w:rPr>
        <w:t>SP</w:t>
      </w:r>
      <w:r>
        <w:rPr>
          <w:rFonts w:cstheme="minorBidi" w:hAnsiTheme="minorHAnsi" w:eastAsiaTheme="minorHAnsi" w:asciiTheme="minorHAnsi" w:ascii="宋体" w:hAnsi="宋体" w:eastAsia="宋体" w:cs="宋体"/>
          <w:b/>
        </w:rPr>
        <w:t>作为</w:t>
      </w:r>
      <w:r>
        <w:rPr>
          <w:rFonts w:cstheme="minorBidi" w:hAnsiTheme="minorHAnsi" w:eastAsiaTheme="minorHAnsi" w:asciiTheme="minorHAnsi" w:ascii="宋体" w:hAnsi="宋体" w:eastAsia="宋体" w:cs="宋体"/>
          <w:b/>
        </w:rPr>
        <w:t>神经递质，通过痛觉传导通路传导痛觉信息</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编码的电位活动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于上级神经元，</w:t>
      </w:r>
      <w:r>
        <w:rPr>
          <w:rFonts w:cstheme="minorBidi" w:hAnsiTheme="minorHAnsi" w:eastAsiaTheme="minorHAnsi" w:asciiTheme="minorHAnsi" w:ascii="宋体" w:hAnsi="宋体" w:eastAsia="宋体" w:cs="宋体"/>
          <w:b/>
        </w:rPr>
        <w:t>经</w:t>
      </w:r>
      <w:r>
        <w:rPr>
          <w:rFonts w:cstheme="minorBidi" w:hAnsiTheme="minorHAnsi" w:eastAsiaTheme="minorHAnsi" w:asciiTheme="minorHAnsi" w:ascii="宋体" w:hAnsi="宋体" w:eastAsia="宋体" w:cs="宋体"/>
          <w:b/>
        </w:rPr>
        <w:t>VP</w:t>
      </w:r>
      <w:r>
        <w:rPr>
          <w:rFonts w:cstheme="minorBidi" w:hAnsiTheme="minorHAnsi" w:eastAsiaTheme="minorHAnsi" w:asciiTheme="minorHAnsi" w:ascii="宋体" w:hAnsi="宋体" w:eastAsia="宋体" w:cs="宋体"/>
          <w:b/>
        </w:rPr>
        <w:t>M</w:t>
      </w:r>
      <w:r>
        <w:rPr>
          <w:rFonts w:cstheme="minorBidi" w:hAnsiTheme="minorHAnsi" w:eastAsiaTheme="minorHAnsi" w:asciiTheme="minorHAnsi" w:ascii="宋体" w:hAnsi="宋体" w:eastAsia="宋体" w:cs="宋体"/>
          <w:b/>
        </w:rPr>
        <w:t>核投射到大脑皮层，被大脑整合分析后感知</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6"/>
          <w:w w:val="99"/>
        </w:rPr>
        <w:t>疼痛的性质、部位、强弱</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促使机体产生躲避反射、痛苦表情、不良情绪等反应，同时脑内合成神经肽类物质</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NPY、CGRP</w:t>
      </w:r>
      <w:r w:rsidR="001852F3">
        <w:rPr>
          <w:kern w:val="2"/>
          <w:sz w:val="24"/>
          <w:szCs w:val="24"/>
          <w:rFonts w:cstheme="minorBidi" w:hAnsiTheme="minorHAnsi" w:eastAsiaTheme="minorHAnsi" w:asciiTheme="minorHAnsi" w:ascii="宋体" w:hAnsi="宋体" w:eastAsia="宋体" w:cs="宋体"/>
          <w:b/>
          <w:bCs/>
          <w:spacing w:val="-3"/>
        </w:rPr>
        <w:t xml:space="preserve">等</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增加，引起脑血管痉挛收缩而致脑缺血缺氧，加重脑损</w:t>
      </w:r>
      <w:r>
        <w:rPr>
          <w:rFonts w:cstheme="minorBidi" w:hAnsiTheme="minorHAnsi" w:eastAsiaTheme="minorHAnsi" w:asciiTheme="minorHAnsi" w:ascii="宋体" w:hAnsi="宋体" w:eastAsia="宋体" w:cs="宋体"/>
          <w:b/>
        </w:rPr>
        <w:t>害，</w:t>
      </w: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后缺血区</w:t>
      </w:r>
      <w:r>
        <w:rPr>
          <w:rFonts w:cstheme="minorBidi" w:hAnsiTheme="minorHAnsi" w:eastAsiaTheme="minorHAnsi" w:asciiTheme="minorHAnsi" w:ascii="宋体" w:hAnsi="宋体" w:eastAsia="宋体" w:cs="宋体"/>
          <w:b/>
        </w:rPr>
        <w:t>CGRP</w:t>
      </w:r>
      <w:r w:rsidR="001852F3">
        <w:rPr>
          <w:rFonts w:cstheme="minorBidi" w:hAnsiTheme="minorHAnsi" w:eastAsiaTheme="minorHAnsi" w:asciiTheme="minorHAnsi" w:ascii="宋体" w:hAnsi="宋体" w:eastAsia="宋体" w:cs="宋体"/>
          <w:b/>
        </w:rPr>
        <w:t xml:space="preserve">表达分泌也增多，引起该处血管舒张，通透性增加，导</w:t>
      </w:r>
      <w:r>
        <w:rPr>
          <w:rFonts w:cstheme="minorBidi" w:hAnsiTheme="minorHAnsi" w:eastAsiaTheme="minorHAnsi" w:asciiTheme="minorHAnsi" w:ascii="宋体" w:hAnsi="宋体" w:eastAsia="宋体" w:cs="宋体"/>
          <w:b/>
        </w:rPr>
        <w:t>致血管源性脑水肿；另一方面</w:t>
      </w:r>
      <w:r>
        <w:rPr>
          <w:rFonts w:cstheme="minorBidi" w:hAnsiTheme="minorHAnsi" w:eastAsiaTheme="minorHAnsi" w:asciiTheme="minorHAnsi" w:ascii="宋体" w:hAnsi="宋体" w:eastAsia="宋体" w:cs="宋体"/>
          <w:b/>
        </w:rPr>
        <w:t>SP</w:t>
      </w:r>
      <w:r w:rsidR="001852F3">
        <w:rPr>
          <w:rFonts w:cstheme="minorBidi" w:hAnsiTheme="minorHAnsi" w:eastAsiaTheme="minorHAnsi" w:asciiTheme="minorHAnsi" w:ascii="宋体" w:hAnsi="宋体" w:eastAsia="宋体" w:cs="宋体"/>
          <w:b/>
        </w:rPr>
        <w:t xml:space="preserve">又作为痛性致炎物质，引起损伤处神经源性炎症反应，NF-</w:t>
      </w:r>
      <w:r>
        <w:rPr>
          <w:rFonts w:cstheme="minorBidi" w:hAnsiTheme="minorHAnsi" w:eastAsiaTheme="minorHAnsi" w:asciiTheme="minorHAnsi" w:ascii="宋体" w:hAnsi="宋体" w:eastAsia="宋体" w:cs="宋体"/>
          <w:b/>
        </w:rPr>
        <w:t>κ</w:t>
      </w:r>
      <w:r>
        <w:rPr>
          <w:rFonts w:cstheme="minorBidi" w:hAnsiTheme="minorHAnsi" w:eastAsiaTheme="minorHAnsi" w:asciiTheme="minorHAnsi" w:ascii="宋体" w:hAnsi="宋体" w:eastAsia="宋体" w:cs="宋体"/>
          <w:b/>
        </w:rPr>
        <w:t>B</w:t>
      </w:r>
      <w:r w:rsidR="001852F3">
        <w:rPr>
          <w:rFonts w:cstheme="minorBidi" w:hAnsiTheme="minorHAnsi" w:eastAsiaTheme="minorHAnsi" w:asciiTheme="minorHAnsi" w:ascii="宋体" w:hAnsi="宋体" w:eastAsia="宋体" w:cs="宋体"/>
          <w:b/>
        </w:rPr>
        <w:t xml:space="preserve">表达增加，产生炎症的级联放大反应，加重炎症程度，血清hs-CRP、MMP-9</w:t>
      </w:r>
      <w:r w:rsidR="001852F3">
        <w:rPr>
          <w:rFonts w:cstheme="minorBidi" w:hAnsiTheme="minorHAnsi" w:eastAsiaTheme="minorHAnsi" w:asciiTheme="minorHAnsi" w:ascii="宋体" w:hAnsi="宋体" w:eastAsia="宋体" w:cs="宋体"/>
          <w:b/>
        </w:rPr>
        <w:t xml:space="preserve">含量增高，引起血管通透性增高，炎性物质渗出增加，同样导</w:t>
      </w:r>
      <w:r>
        <w:rPr>
          <w:rFonts w:cstheme="minorBidi" w:hAnsiTheme="minorHAnsi" w:eastAsiaTheme="minorHAnsi" w:asciiTheme="minorHAnsi" w:ascii="宋体" w:hAnsi="宋体" w:eastAsia="宋体" w:cs="宋体"/>
          <w:b/>
        </w:rPr>
        <w:t>致血管源性脑水肿。神经源性炎症刺激</w:t>
      </w:r>
      <w:r>
        <w:rPr>
          <w:rFonts w:cstheme="minorBidi" w:hAnsiTheme="minorHAnsi" w:eastAsiaTheme="minorHAnsi" w:asciiTheme="minorHAnsi" w:ascii="宋体" w:hAnsi="宋体" w:eastAsia="宋体" w:cs="宋体"/>
          <w:b/>
        </w:rPr>
        <w:t>AQP4</w:t>
      </w:r>
      <w:r w:rsidR="001852F3">
        <w:rPr>
          <w:rFonts w:cstheme="minorBidi" w:hAnsiTheme="minorHAnsi" w:eastAsiaTheme="minorHAnsi" w:asciiTheme="minorHAnsi" w:ascii="宋体" w:hAnsi="宋体" w:eastAsia="宋体" w:cs="宋体"/>
          <w:b/>
        </w:rPr>
        <w:t xml:space="preserve">合成表达增加，功能活跃，对水分子通透性增强，引起过多水分聚集在脑细胞内，形成细胞性脑水肿；神经源性炎症还刺激钙离子通道开放，钙离子内流增加，钙超载，导致脑细胞坏死或</w:t>
      </w:r>
      <w:r>
        <w:rPr>
          <w:rFonts w:cstheme="minorBidi" w:hAnsiTheme="minorHAnsi" w:eastAsiaTheme="minorHAnsi" w:asciiTheme="minorHAnsi" w:ascii="宋体" w:hAnsi="宋体" w:eastAsia="宋体" w:cs="宋体"/>
          <w:b/>
        </w:rPr>
        <w:t>凋亡，血清中</w:t>
      </w:r>
      <w:r>
        <w:rPr>
          <w:rFonts w:cstheme="minorBidi" w:hAnsiTheme="minorHAnsi" w:eastAsiaTheme="minorHAnsi" w:asciiTheme="minorHAnsi" w:ascii="宋体" w:hAnsi="宋体" w:eastAsia="宋体" w:cs="宋体"/>
          <w:b/>
        </w:rPr>
        <w:t>NSE</w:t>
      </w:r>
      <w:r w:rsidR="001852F3">
        <w:rPr>
          <w:rFonts w:cstheme="minorBidi" w:hAnsiTheme="minorHAnsi" w:eastAsiaTheme="minorHAnsi" w:asciiTheme="minorHAnsi" w:ascii="宋体" w:hAnsi="宋体" w:eastAsia="宋体" w:cs="宋体"/>
          <w:b/>
        </w:rPr>
        <w:t xml:space="preserve">含量和亚二倍体比率增加，引起脑神经功能缺失或障碍，产生相应症状。上述细胞性和血管性脑水肿共同导致创伤性脑水肿，引起颅内压增高，如不及时给予脱水降颅压、去骨瓣减压、营养神经等治疗，水肿将继续加重，形成脑疝，危及生命。</w:t>
      </w:r>
    </w:p>
    <w:p w:rsidR="0018722C">
      <w:pPr>
        <w:pStyle w:val="afff1"/>
        <w:topLinePunct/>
      </w:pPr>
      <w:bookmarkStart w:name="参考文献 " w:id="14"/>
      <w:bookmarkEnd w:id="14"/>
      <w:r/>
      <w:r>
        <w:t>参考文献</w:t>
      </w:r>
    </w:p>
    <w:p w:rsidR="0018722C">
      <w:pPr>
        <w:pStyle w:val="ab"/>
        <w:topLinePunct/>
        <w:ind w:left="200" w:hangingChars="200" w:hanging="200"/>
      </w:pPr>
      <w:bookmarkStart w:id="129" w:name="_cwCmt91"/>
      <w:bookmarkStart w:id="128" w:name="_cwCmt90"/>
      <w:bookmarkStart w:id="126" w:name="_cwCmt88"/>
      <w:bookmarkStart w:id="122" w:name="_cwCmt84"/>
      <w:bookmarkStart w:id="118" w:name="_cwCmt80"/>
      <w:bookmarkStart w:id="106" w:name="_cwCmt68"/>
      <w:bookmarkStart w:id="103" w:name="_cwCmt65"/>
      <w:bookmarkStart w:id="96" w:name="_cwCmt58"/>
      <w:bookmarkStart w:id="94" w:name="_cwCmt56"/>
      <w:bookmarkStart w:id="83" w:name="_cwCmt45"/>
      <w:bookmarkStart w:id="82" w:name="_cwCmt44"/>
      <w:bookmarkStart w:id="80" w:name="_cwCmt42"/>
      <w:bookmarkStart w:id="72" w:name="_cwCmt34"/>
      <w:bookmarkStart w:id="63" w:name="_cwCmt25"/>
      <w:bookmarkStart w:id="61" w:name="_cwCmt23"/>
      <w:bookmarkStart w:id="60" w:name="_cwCmt22"/>
      <w:bookmarkStart w:id="59" w:name="_cwCmt21"/>
      <w:bookmarkStart w:id="53" w:name="_cwCmt15"/>
      <w:r>
        <w:t>[</w:t>
      </w:r>
      <w:r>
        <w:t xml:space="preserve">1</w:t>
      </w:r>
      <w:r>
        <w:t>]</w:t>
      </w:r>
      <w:r>
        <w:t xml:space="preserve">. </w:t>
      </w:r>
      <w:r>
        <w:t xml:space="preserve">Doering </w:t>
      </w:r>
      <w:r>
        <w:t xml:space="preserve">P, </w:t>
      </w:r>
      <w:r>
        <w:t xml:space="preserve">Stoltenberg M, Penkowa M, Rungby J, Larsen A, Danscher </w:t>
      </w:r>
      <w:r>
        <w:t xml:space="preserve">G.</w:t>
      </w:r>
      <w:r>
        <w:t xml:space="preserve"> </w:t>
      </w:r>
      <w:r>
        <w:t xml:space="preserve">Chemical </w:t>
      </w:r>
      <w:r>
        <w:t xml:space="preserve">blocking of zinc ions in CNS increases neuronal damage following traumatic brain injury </w:t>
      </w:r>
      <w:r>
        <w:t xml:space="preserve">(</w:t>
      </w:r>
      <w:r>
        <w:rPr>
          <w:sz w:val="24"/>
        </w:rPr>
        <w:t xml:space="preserve">TBI</w:t>
      </w:r>
      <w:r>
        <w:t xml:space="preserve">)</w:t>
      </w:r>
      <w:r>
        <w:t xml:space="preserve"> in mice.</w:t>
      </w:r>
      <w:r>
        <w:t xml:space="preserve"> </w:t>
      </w:r>
      <w:r>
        <w:t xml:space="preserve">PLoS One.</w:t>
      </w:r>
      <w:r>
        <w:t xml:space="preserve"> </w:t>
      </w:r>
      <w:r>
        <w:t xml:space="preserve">2010;</w:t>
      </w:r>
      <w:r>
        <w:t xml:space="preserve"> </w:t>
      </w:r>
      <w:r>
        <w:t>5</w:t>
      </w:r>
      <w:r>
        <w:t xml:space="preserve">(</w:t>
      </w:r>
      <w:r>
        <w:rPr>
          <w:sz w:val="24"/>
        </w:rPr>
        <w:t xml:space="preserve">4</w:t>
      </w:r>
      <w:r>
        <w:t xml:space="preserve">)</w:t>
      </w:r>
      <w:r>
        <w:t xml:space="preserve">:</w:t>
      </w:r>
      <w:r>
        <w:t xml:space="preserve"> </w:t>
      </w:r>
      <w:r>
        <w:t>e10131.</w:t>
      </w:r>
      <w:bookmarkEnd w:id="53"/>
      <w:bookmarkEnd w:id="59"/>
      <w:bookmarkEnd w:id="60"/>
      <w:bookmarkEnd w:id="61"/>
      <w:bookmarkEnd w:id="63"/>
      <w:bookmarkEnd w:id="72"/>
      <w:bookmarkEnd w:id="80"/>
      <w:bookmarkEnd w:id="82"/>
      <w:bookmarkEnd w:id="83"/>
      <w:bookmarkEnd w:id="94"/>
      <w:bookmarkEnd w:id="96"/>
      <w:bookmarkEnd w:id="103"/>
      <w:bookmarkEnd w:id="106"/>
      <w:bookmarkEnd w:id="118"/>
      <w:bookmarkEnd w:id="122"/>
      <w:bookmarkEnd w:id="126"/>
      <w:bookmarkEnd w:id="128"/>
      <w:bookmarkEnd w:id="129"/>
    </w:p>
    <w:p w:rsidR="0018722C">
      <w:pPr>
        <w:pStyle w:val="ab"/>
        <w:topLinePunct/>
        <w:ind w:left="200" w:hangingChars="200" w:hanging="200"/>
      </w:pPr>
      <w:r>
        <w:t>[</w:t>
      </w:r>
      <w:r>
        <w:t>2</w:t>
      </w:r>
      <w:r>
        <w:t>]</w:t>
      </w:r>
      <w:r>
        <w:t xml:space="preserve">. </w:t>
      </w:r>
      <w:r>
        <w:t>MaryAnn Chrzaszcz, Charu </w:t>
      </w:r>
      <w:r>
        <w:t>Venkatesan, </w:t>
      </w:r>
      <w:r>
        <w:t>Tina </w:t>
      </w:r>
      <w:r>
        <w:t>Dragisic, D. </w:t>
      </w:r>
      <w:r w:rsidR="001852F3">
        <w:t xml:space="preserve">Martin</w:t>
      </w:r>
      <w:r w:rsidR="001852F3">
        <w:t xml:space="preserve"> </w:t>
      </w:r>
      <w:r>
        <w:t>Watterson, </w:t>
      </w:r>
      <w:r>
        <w:t xml:space="preserve">Mark S. Wainwright.</w:t>
      </w:r>
      <w:r>
        <w:t xml:space="preserve"> </w:t>
      </w:r>
      <w:r>
        <w:t xml:space="preserve">Minozac Treatment Prevents Increased Seizure</w:t>
      </w:r>
      <w:r w:rsidR="001852F3">
        <w:t xml:space="preserve"> Susceptibility in a Mouse</w:t>
      </w:r>
      <w:r>
        <w:t>"</w:t>
      </w:r>
      <w:r w:rsidR="004B696B">
        <w:t xml:space="preserve"> </w:t>
      </w:r>
      <w:r>
        <w:t>Two-Hit</w:t>
      </w:r>
      <w:r>
        <w:t>"</w:t>
      </w:r>
      <w:r>
        <w:t> Model of Closed Skull Traumatic Brain.</w:t>
      </w:r>
      <w:r w:rsidR="001852F3">
        <w:t xml:space="preserve"> </w:t>
      </w:r>
      <w:r w:rsidR="001852F3">
        <w:t xml:space="preserve">Injury and Electroconvulsive Shock-Induced SeizuresJ Neurotrauma. 2010</w:t>
      </w:r>
      <w:r w:rsidR="004B696B">
        <w:t xml:space="preserve">; 27</w:t>
      </w:r>
      <w:r>
        <w:t>(</w:t>
      </w:r>
      <w:r>
        <w:t>7</w:t>
      </w:r>
      <w:r>
        <w:t>)</w:t>
      </w:r>
      <w:r>
        <w:t>:</w:t>
      </w:r>
      <w:r>
        <w:t> </w:t>
      </w:r>
      <w:r>
        <w:t>1283–1295.</w:t>
      </w:r>
    </w:p>
    <w:p w:rsidR="0018722C">
      <w:pPr>
        <w:pStyle w:val="ab"/>
        <w:topLinePunct/>
        <w:ind w:left="200" w:hangingChars="200" w:hanging="200"/>
      </w:pPr>
      <w:bookmarkStart w:id="163" w:name="_cwCmt125"/>
      <w:bookmarkStart w:id="162" w:name="_cwCmt124"/>
      <w:bookmarkStart w:id="161" w:name="_cwCmt123"/>
      <w:bookmarkStart w:id="156" w:name="_cwCmt118"/>
      <w:bookmarkStart w:id="155" w:name="_cwCmt117"/>
      <w:bookmarkStart w:id="154" w:name="_cwCmt116"/>
      <w:bookmarkStart w:id="153" w:name="_cwCmt115"/>
      <w:bookmarkStart w:id="152" w:name="_cwCmt114"/>
      <w:bookmarkStart w:id="151" w:name="_cwCmt113"/>
      <w:bookmarkStart w:id="149" w:name="_cwCmt111"/>
      <w:bookmarkStart w:id="146" w:name="_cwCmt108"/>
      <w:bookmarkStart w:id="138" w:name="_cwCmt100"/>
      <w:bookmarkStart w:id="135" w:name="_cwCmt97"/>
      <w:bookmarkStart w:id="127" w:name="_cwCmt89"/>
      <w:bookmarkStart w:id="113" w:name="_cwCmt75"/>
      <w:bookmarkStart w:id="95" w:name="_cwCmt57"/>
      <w:bookmarkStart w:id="85" w:name="_cwCmt47"/>
      <w:bookmarkStart w:id="77" w:name="_cwCmt39"/>
      <w:r>
        <w:t>[</w:t>
      </w:r>
      <w:r>
        <w:t>3</w:t>
      </w:r>
      <w:r>
        <w:t>]</w:t>
      </w:r>
      <w:r>
        <w:t xml:space="preserve">. </w:t>
      </w:r>
      <w:r>
        <w:t>David</w:t>
      </w:r>
      <w:r>
        <w:t> </w:t>
      </w:r>
      <w:r>
        <w:t>A.</w:t>
      </w:r>
      <w:r>
        <w:t> </w:t>
      </w:r>
      <w:r>
        <w:t>Sun,</w:t>
      </w:r>
      <w:r>
        <w:t> </w:t>
      </w:r>
      <w:r>
        <w:t>Laxmikant</w:t>
      </w:r>
      <w:r>
        <w:t> </w:t>
      </w:r>
      <w:r>
        <w:t>S.</w:t>
      </w:r>
      <w:r>
        <w:t> </w:t>
      </w:r>
      <w:r>
        <w:t>Deshpande,</w:t>
      </w:r>
      <w:r>
        <w:t> </w:t>
      </w:r>
      <w:r>
        <w:t>Sompong</w:t>
      </w:r>
      <w:r>
        <w:t> </w:t>
      </w:r>
      <w:r>
        <w:t>Sombati,</w:t>
      </w:r>
      <w:r>
        <w:t> </w:t>
      </w:r>
      <w:r>
        <w:t>Anya</w:t>
      </w:r>
      <w:r>
        <w:t> </w:t>
      </w:r>
      <w:r>
        <w:t>Baranova,</w:t>
      </w:r>
      <w:bookmarkEnd w:id="77"/>
      <w:bookmarkEnd w:id="85"/>
      <w:bookmarkEnd w:id="95"/>
      <w:bookmarkEnd w:id="113"/>
      <w:bookmarkEnd w:id="127"/>
      <w:bookmarkEnd w:id="135"/>
      <w:bookmarkEnd w:id="138"/>
      <w:bookmarkEnd w:id="146"/>
      <w:bookmarkEnd w:id="149"/>
      <w:bookmarkEnd w:id="151"/>
      <w:bookmarkEnd w:id="152"/>
      <w:bookmarkEnd w:id="153"/>
      <w:bookmarkEnd w:id="154"/>
      <w:bookmarkEnd w:id="155"/>
      <w:bookmarkEnd w:id="156"/>
      <w:bookmarkEnd w:id="161"/>
      <w:bookmarkEnd w:id="162"/>
      <w:bookmarkEnd w:id="163"/>
    </w:p>
    <w:p w:rsidR="0018722C">
      <w:pPr>
        <w:topLinePunct/>
      </w:pPr>
      <w:r>
        <w:rPr>
          <w:rFonts w:ascii="Times New Roman" w:hAnsi="Times New Roman"/>
        </w:rPr>
        <w:t xml:space="preserve">Margaret S. Wilson, Robert J. Hamm, Robert J. DeLorenzo.</w:t>
      </w:r>
      <w:r w:rsidR="004B696B">
        <w:rPr>
          <w:rFonts w:ascii="Times New Roman" w:hAnsi="Times New Roman"/>
        </w:rPr>
        <w:t xml:space="preserve"> </w:t>
      </w:r>
      <w:r w:rsidR="004B696B">
        <w:rPr>
          <w:rFonts w:ascii="Times New Roman" w:hAnsi="Times New Roman"/>
        </w:rPr>
        <w:t xml:space="preserve">Traumatic</w:t>
      </w:r>
      <w:r w:rsidR="001852F3">
        <w:rPr>
          <w:rFonts w:ascii="Times New Roman" w:hAnsi="Times New Roman"/>
        </w:rPr>
        <w:t xml:space="preserve"> brain injury causes a long-lasting calcium </w:t>
      </w:r>
      <w:r>
        <w:rPr>
          <w:rFonts w:ascii="Times New Roman" w:hAnsi="Times New Roman"/>
        </w:rPr>
        <w:t xml:space="preserve">(</w:t>
      </w:r>
      <w:r>
        <w:rPr>
          <w:rFonts w:ascii="Times New Roman" w:hAnsi="Times New Roman"/>
        </w:rPr>
        <w:t xml:space="preserve">Ca2+</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-plateau of elevated intracellular Ca levels and altered Ca2+ homeostatic mechanisms in hippocampal neurons surviving brain injury.</w:t>
      </w:r>
      <w:r w:rsidR="001852F3">
        <w:rPr>
          <w:rFonts w:ascii="Times New Roman" w:hAnsi="Times New Roman"/>
        </w:rPr>
        <w:t xml:space="preserve"> </w:t>
      </w:r>
      <w:r w:rsidR="001852F3">
        <w:rPr>
          <w:rFonts w:ascii="Times New Roman" w:hAnsi="Times New Roman"/>
        </w:rPr>
        <w:t xml:space="preserve">Eur J Neurosci. 2008; 27</w:t>
      </w:r>
      <w:r>
        <w:rPr>
          <w:rFonts w:ascii="Times New Roman" w:hAnsi="Times New Roman"/>
        </w:rPr>
        <w:t xml:space="preserve">(</w:t>
      </w:r>
      <w:r>
        <w:rPr>
          <w:rFonts w:ascii="Times New Roman" w:hAnsi="Times New Roman"/>
        </w:rPr>
        <w:t xml:space="preserve">7</w:t>
      </w:r>
      <w:r>
        <w:rPr>
          <w:rFonts w:ascii="Times New Roman" w:hAnsi="Times New Roman"/>
        </w:rPr>
        <w:t xml:space="preserve">)</w:t>
      </w:r>
      <w:r>
        <w:rPr>
          <w:rFonts w:ascii="Times New Roman" w:hAnsi="Times New Roman"/>
        </w:rPr>
        <w:t xml:space="preserve">: 1659–1672.</w:t>
      </w:r>
    </w:p>
    <w:p w:rsidR="0018722C">
      <w:pPr>
        <w:pStyle w:val="ab"/>
        <w:topLinePunct/>
        <w:ind w:left="200" w:hangingChars="200" w:hanging="200"/>
      </w:pPr>
      <w:bookmarkStart w:id="166" w:name="_cwCmt128"/>
      <w:bookmarkStart w:id="164" w:name="_cwCmt126"/>
      <w:bookmarkStart w:id="120" w:name="_cwCmt82"/>
      <w:bookmarkStart w:id="108" w:name="_cwCmt70"/>
      <w:bookmarkStart w:id="107" w:name="_cwCmt69"/>
      <w:bookmarkStart w:id="105" w:name="_cwCmt67"/>
      <w:bookmarkStart w:id="102" w:name="_cwCmt64"/>
      <w:bookmarkStart w:id="100" w:name="_cwCmt62"/>
      <w:bookmarkStart w:id="99" w:name="_cwCmt61"/>
      <w:bookmarkStart w:id="92" w:name="_cwCmt54"/>
      <w:bookmarkStart w:id="89" w:name="_cwCmt51"/>
      <w:bookmarkStart w:id="88" w:name="_cwCmt50"/>
      <w:bookmarkStart w:id="87" w:name="_cwCmt49"/>
      <w:bookmarkStart w:id="84" w:name="_cwCmt46"/>
      <w:bookmarkStart w:id="74" w:name="_cwCmt36"/>
      <w:bookmarkStart w:id="67" w:name="_cwCmt29"/>
      <w:bookmarkStart w:id="58" w:name="_cwCmt20"/>
      <w:bookmarkStart w:id="57" w:name="_cwCmt19"/>
      <w:bookmarkStart w:id="56" w:name="_cwCmt18"/>
      <w:bookmarkStart w:id="55" w:name="_cwCmt17"/>
      <w:bookmarkStart w:id="54" w:name="_cwCmt16"/>
      <w:r>
        <w:t>[</w:t>
      </w:r>
      <w:r>
        <w:t>4</w:t>
      </w:r>
      <w:r>
        <w:t>]</w:t>
      </w:r>
      <w:r>
        <w:t xml:space="preserve">. </w:t>
      </w:r>
      <w:r>
        <w:t>Bonnelle </w:t>
      </w:r>
      <w:r>
        <w:t>V, </w:t>
      </w:r>
      <w:r>
        <w:t xml:space="preserve">Ham TE, Leech R, Kinnunen KM, Mehta MA, Greenwood RJ, Sharp DJ.</w:t>
      </w:r>
      <w:r>
        <w:t xml:space="preserve"> </w:t>
      </w:r>
      <w:r>
        <w:t xml:space="preserve">Salience network integrity predicts default mode network function after traumatic</w:t>
      </w:r>
      <w:r>
        <w:t> </w:t>
      </w:r>
      <w:r>
        <w:t>brain</w:t>
      </w:r>
      <w:r>
        <w:t> </w:t>
      </w:r>
      <w:r>
        <w:t xml:space="preserve">injury.</w:t>
      </w:r>
      <w:r>
        <w:t xml:space="preserve"> </w:t>
      </w:r>
      <w:r>
        <w:t>Proc</w:t>
      </w:r>
      <w:r>
        <w:t> </w:t>
      </w:r>
      <w:r>
        <w:t>Natl</w:t>
      </w:r>
      <w:r>
        <w:t> </w:t>
      </w:r>
      <w:r>
        <w:t>Acad</w:t>
      </w:r>
      <w:r>
        <w:t> </w:t>
      </w:r>
      <w:r>
        <w:t>Sci</w:t>
      </w:r>
      <w:r>
        <w:t> </w:t>
      </w:r>
      <w:r>
        <w:t>U</w:t>
      </w:r>
      <w:r>
        <w:t> </w:t>
      </w:r>
      <w:r>
        <w:t>S</w:t>
      </w:r>
      <w:r>
        <w:t> </w:t>
      </w:r>
      <w:r>
        <w:t>A.</w:t>
      </w:r>
      <w:r>
        <w:t> </w:t>
      </w:r>
      <w:r>
        <w:t>2012</w:t>
      </w:r>
      <w:r/>
      <w:r>
        <w:t xml:space="preserve">;</w:t>
      </w:r>
      <w:r>
        <w:t xml:space="preserve"> </w:t>
      </w:r>
      <w:r>
        <w:t>109</w:t>
      </w:r>
      <w:r>
        <w:t>(</w:t>
      </w:r>
      <w:r>
        <w:t>12</w:t>
      </w:r>
      <w:r>
        <w:t>)</w:t>
      </w:r>
      <w:r>
        <w:t xml:space="preserve">:</w:t>
      </w:r>
      <w:r>
        <w:t xml:space="preserve"> </w:t>
      </w:r>
      <w:r>
        <w:t>4690-4695.</w:t>
      </w:r>
      <w:bookmarkEnd w:id="54"/>
      <w:bookmarkEnd w:id="55"/>
      <w:bookmarkEnd w:id="56"/>
      <w:bookmarkEnd w:id="57"/>
      <w:bookmarkEnd w:id="58"/>
      <w:bookmarkEnd w:id="67"/>
      <w:bookmarkEnd w:id="74"/>
      <w:bookmarkEnd w:id="84"/>
      <w:bookmarkEnd w:id="87"/>
      <w:bookmarkEnd w:id="88"/>
      <w:bookmarkEnd w:id="89"/>
      <w:bookmarkEnd w:id="92"/>
      <w:bookmarkEnd w:id="99"/>
      <w:bookmarkEnd w:id="100"/>
      <w:bookmarkEnd w:id="102"/>
      <w:bookmarkEnd w:id="105"/>
      <w:bookmarkEnd w:id="107"/>
      <w:bookmarkEnd w:id="108"/>
      <w:bookmarkEnd w:id="120"/>
      <w:bookmarkEnd w:id="164"/>
      <w:bookmarkEnd w:id="166"/>
    </w:p>
    <w:p w:rsidR="0018722C">
      <w:pPr>
        <w:pStyle w:val="ab"/>
        <w:topLinePunct/>
        <w:ind w:left="200" w:hangingChars="200" w:hanging="200"/>
      </w:pPr>
      <w:r>
        <w:t>[</w:t>
      </w:r>
      <w:r>
        <w:t>5</w:t>
      </w:r>
      <w:r>
        <w:t>]</w:t>
      </w:r>
      <w:r>
        <w:t xml:space="preserve">. </w:t>
      </w:r>
      <w:r>
        <w:t>Gerring </w:t>
      </w:r>
      <w:r>
        <w:t>JP, </w:t>
      </w:r>
      <w:r>
        <w:t>Wade </w:t>
      </w:r>
      <w:r>
        <w:t xml:space="preserve">S.</w:t>
      </w:r>
      <w:r>
        <w:t xml:space="preserve"> </w:t>
      </w:r>
      <w:r>
        <w:t xml:space="preserve">The essential role of psychosocial risk and protective factors in pediatric traumatic brain injury research.</w:t>
      </w:r>
      <w:r>
        <w:t xml:space="preserve"> </w:t>
      </w:r>
      <w:r>
        <w:t xml:space="preserve">J Neurotrauma.</w:t>
      </w:r>
      <w:r>
        <w:t> </w:t>
      </w:r>
      <w:r>
        <w:t xml:space="preserve">2012;</w:t>
      </w:r>
      <w:r>
        <w:t xml:space="preserve"> </w:t>
      </w:r>
      <w:r>
        <w:t>29</w:t>
      </w:r>
      <w:r>
        <w:t>(</w:t>
      </w:r>
      <w:r>
        <w:t>4</w:t>
      </w:r>
      <w:r>
        <w:t>)</w:t>
      </w:r>
      <w:r>
        <w:t xml:space="preserve">:</w:t>
      </w:r>
      <w:r>
        <w:t xml:space="preserve"> </w:t>
      </w:r>
      <w:r>
        <w:t>621-628.</w:t>
      </w:r>
    </w:p>
    <w:p w:rsidR="0018722C">
      <w:pPr>
        <w:pStyle w:val="ab"/>
        <w:topLinePunct/>
        <w:ind w:left="200" w:hangingChars="200" w:hanging="200"/>
      </w:pPr>
      <w:r>
        <w:t>[</w:t>
      </w:r>
      <w:r>
        <w:t>6</w:t>
      </w:r>
      <w:r>
        <w:t>]</w:t>
      </w:r>
      <w:r>
        <w:t xml:space="preserve">. </w:t>
      </w:r>
      <w:r>
        <w:t>Rovegno M, Soto </w:t>
      </w:r>
      <w:r>
        <w:t>PA, </w:t>
      </w:r>
      <w:r>
        <w:t xml:space="preserve">Sáez JC, von Bernhardi R.</w:t>
      </w:r>
      <w:r>
        <w:t xml:space="preserve"> </w:t>
      </w:r>
      <w:r>
        <w:t xml:space="preserve">Biological mechanisms involved in the spread of traumatic brain damage.</w:t>
      </w:r>
      <w:r>
        <w:t xml:space="preserve"> </w:t>
      </w:r>
      <w:r>
        <w:t xml:space="preserve">Med Intensiva.</w:t>
      </w:r>
      <w:r>
        <w:t> </w:t>
      </w:r>
      <w:r>
        <w:t xml:space="preserve">2012;</w:t>
      </w:r>
      <w:r>
        <w:t xml:space="preserve"> </w:t>
      </w:r>
      <w:r>
        <w:t>36</w:t>
      </w:r>
      <w:r>
        <w:t>(</w:t>
      </w:r>
      <w:r>
        <w:t>1</w:t>
      </w:r>
      <w:r>
        <w:t>)</w:t>
      </w:r>
      <w:r>
        <w:t xml:space="preserve">:</w:t>
      </w:r>
      <w:r>
        <w:t xml:space="preserve"> </w:t>
      </w:r>
      <w:r>
        <w:t>37-44.</w:t>
      </w:r>
    </w:p>
    <w:p w:rsidR="0018722C">
      <w:pPr>
        <w:pStyle w:val="ab"/>
        <w:topLinePunct/>
        <w:ind w:left="200" w:hangingChars="200" w:hanging="200"/>
      </w:pPr>
      <w:r>
        <w:t>[</w:t>
      </w:r>
      <w:r>
        <w:t>7</w:t>
      </w:r>
      <w:r>
        <w:t>]</w:t>
      </w:r>
      <w:r>
        <w:t xml:space="preserve">. </w:t>
      </w:r>
      <w:r>
        <w:t xml:space="preserve">Berrout J, Jin M, O'Neil RG.</w:t>
      </w:r>
      <w:r>
        <w:t xml:space="preserve"> </w:t>
      </w:r>
      <w:r>
        <w:t xml:space="preserve">Critical role of TRPP2 and TRPC1 channels in stretch-induced injury of blood-brain barrier endothelial cells.</w:t>
      </w:r>
      <w:r>
        <w:t xml:space="preserve"> </w:t>
      </w:r>
      <w:r>
        <w:t xml:space="preserve">Brain Res. 2012;</w:t>
      </w:r>
      <w:r>
        <w:t xml:space="preserve"> </w:t>
      </w:r>
      <w:r>
        <w:t>1436:</w:t>
      </w:r>
      <w:r>
        <w:t xml:space="preserve"> </w:t>
      </w:r>
      <w:r>
        <w:t>1-12.</w:t>
      </w:r>
    </w:p>
    <w:p w:rsidR="0018722C">
      <w:pPr>
        <w:pStyle w:val="ab"/>
        <w:topLinePunct/>
        <w:ind w:left="200" w:hangingChars="200" w:hanging="200"/>
      </w:pPr>
      <w:r>
        <w:t>[</w:t>
      </w:r>
      <w:r>
        <w:t>8</w:t>
      </w:r>
      <w:r>
        <w:t>]</w:t>
      </w:r>
      <w:r>
        <w:t xml:space="preserve">. </w:t>
      </w:r>
      <w:r>
        <w:t xml:space="preserve">Lopez NE, Krzyzaniak MJ, Blow C, Putnam J, Ortiz-Pomales Y, Hageny AM, Eliceiri B, Coimbra R, Bansal V.</w:t>
      </w:r>
      <w:r>
        <w:t xml:space="preserve"> </w:t>
      </w:r>
      <w:r>
        <w:t xml:space="preserve">Ghrelin prevents disruption of the blood-brain barrier after traumatic brain injury.</w:t>
      </w:r>
      <w:r>
        <w:t xml:space="preserve"> </w:t>
      </w:r>
      <w:r>
        <w:t xml:space="preserve">J Neurotrauma.</w:t>
      </w:r>
      <w:r>
        <w:t> </w:t>
      </w:r>
      <w:r>
        <w:t xml:space="preserve">2012;</w:t>
      </w:r>
      <w:r>
        <w:t xml:space="preserve"> </w:t>
      </w:r>
      <w:r>
        <w:t>29</w:t>
      </w:r>
      <w:r>
        <w:t>(</w:t>
      </w:r>
      <w:r>
        <w:t>2</w:t>
      </w:r>
      <w:r>
        <w:t>)</w:t>
      </w:r>
      <w:r>
        <w:t xml:space="preserve">:</w:t>
      </w:r>
      <w:r>
        <w:t xml:space="preserve"> </w:t>
      </w:r>
      <w:r>
        <w:t>385-393.</w:t>
      </w:r>
    </w:p>
    <w:p w:rsidR="0018722C">
      <w:pPr>
        <w:pStyle w:val="ab"/>
        <w:topLinePunct/>
        <w:ind w:left="200" w:hangingChars="200" w:hanging="200"/>
      </w:pPr>
      <w:r>
        <w:t>[</w:t>
      </w:r>
      <w:r>
        <w:t>9</w:t>
      </w:r>
      <w:r>
        <w:t>]</w:t>
      </w:r>
      <w:r>
        <w:t xml:space="preserve">. </w:t>
      </w:r>
      <w:r>
        <w:t xml:space="preserve">Zhang M, Shan H, Gu Z, Wang D, Wang T, Wang Z, Tao L.</w:t>
      </w:r>
      <w:r>
        <w:t xml:space="preserve"> </w:t>
      </w:r>
      <w:r>
        <w:t xml:space="preserve">Increased expression of calcium</w:t>
      </w:r>
      <w:r>
        <w:t>/</w:t>
      </w:r>
      <w:r>
        <w:t xml:space="preserve">calmodulin-dependent protein kinase type II subunit delta after rat traumatic brain injury.</w:t>
      </w:r>
      <w:r>
        <w:t xml:space="preserve"> </w:t>
      </w:r>
      <w:r>
        <w:t xml:space="preserve">J Mol Neurosci. 2012</w:t>
      </w:r>
      <w:r/>
      <w:r>
        <w:t xml:space="preserve">;</w:t>
      </w:r>
      <w:r>
        <w:t xml:space="preserve"> </w:t>
      </w:r>
      <w:r>
        <w:t>46</w:t>
      </w:r>
      <w:r>
        <w:t>(</w:t>
      </w:r>
      <w:r>
        <w:t>3</w:t>
      </w:r>
      <w:r>
        <w:t>)</w:t>
      </w:r>
      <w:r>
        <w:t xml:space="preserve">:</w:t>
      </w:r>
      <w:r>
        <w:t xml:space="preserve"> </w:t>
      </w:r>
      <w:r>
        <w:t>631-643.</w:t>
      </w:r>
    </w:p>
    <w:p w:rsidR="0018722C">
      <w:pPr>
        <w:pStyle w:val="ab"/>
        <w:topLinePunct/>
        <w:ind w:left="200" w:hangingChars="200" w:hanging="200"/>
      </w:pPr>
      <w:r>
        <w:t>[</w:t>
      </w:r>
      <w:r>
        <w:t>10</w:t>
      </w:r>
      <w:r>
        <w:t>]</w:t>
      </w:r>
      <w:r>
        <w:t xml:space="preserve">. </w:t>
      </w:r>
      <w:r>
        <w:t xml:space="preserve">Balbino M, Capone Neto A, Prist R, Ferreira AT, Poli-de-Figueiredo LF.</w:t>
      </w:r>
      <w:r>
        <w:t xml:space="preserve"> </w:t>
      </w:r>
      <w:r>
        <w:t xml:space="preserve">Fluid resuscitation with isotonic or hypertonic saline solution avoids intraneural</w:t>
      </w:r>
      <w:r w:rsidR="001852F3">
        <w:t xml:space="preserve"> calcium influx after traumatic brain injury associated with hemorrhagic shock.</w:t>
      </w:r>
      <w:r w:rsidR="001852F3">
        <w:t xml:space="preserve"> </w:t>
      </w:r>
      <w:r w:rsidR="001852F3">
        <w:t xml:space="preserve">J Trauma.</w:t>
      </w:r>
      <w:r>
        <w:t> </w:t>
      </w:r>
      <w:r>
        <w:t xml:space="preserve">2010;</w:t>
      </w:r>
      <w:r>
        <w:t xml:space="preserve"> </w:t>
      </w:r>
      <w:r>
        <w:t>68</w:t>
      </w:r>
      <w:r>
        <w:t>(</w:t>
      </w:r>
      <w:r>
        <w:t>4</w:t>
      </w:r>
      <w:r>
        <w:t>)</w:t>
      </w:r>
      <w:r>
        <w:t xml:space="preserve">:</w:t>
      </w:r>
      <w:r>
        <w:t xml:space="preserve"> </w:t>
      </w:r>
      <w:r>
        <w:t>859-864.</w:t>
      </w:r>
    </w:p>
    <w:p w:rsidR="0018722C">
      <w:pPr>
        <w:pStyle w:val="ab"/>
        <w:topLinePunct/>
        <w:ind w:left="200" w:hangingChars="200" w:hanging="200"/>
      </w:pPr>
      <w:r>
        <w:t>[</w:t>
      </w:r>
      <w:r>
        <w:t>11</w:t>
      </w:r>
      <w:r>
        <w:t>]</w:t>
      </w:r>
      <w:r>
        <w:t xml:space="preserve">. </w:t>
      </w:r>
      <w:r>
        <w:t xml:space="preserve">Shahlaie K, Lyeth BG, Gurkoff GG, Muizelaar JP, Berman RF.</w:t>
      </w:r>
      <w:r>
        <w:t xml:space="preserve"> </w:t>
      </w:r>
      <w:r>
        <w:t xml:space="preserve">Neuroprotective effects of selective N-type VGCC blockade on stretch-injury-induced calcium dynamics in cortical neurons.</w:t>
      </w:r>
      <w:r>
        <w:t xml:space="preserve"> </w:t>
      </w:r>
      <w:r>
        <w:t xml:space="preserve">J Neurotrauma.</w:t>
      </w:r>
      <w:r>
        <w:t> </w:t>
      </w:r>
      <w:r>
        <w:t xml:space="preserve">2010;</w:t>
      </w:r>
      <w:r>
        <w:t xml:space="preserve"> </w:t>
      </w:r>
      <w:r>
        <w:t>27</w:t>
      </w:r>
      <w:r>
        <w:t>(</w:t>
      </w:r>
      <w:r>
        <w:t>1</w:t>
      </w:r>
      <w:r>
        <w:t>)</w:t>
      </w:r>
      <w:r>
        <w:t xml:space="preserve">:</w:t>
      </w:r>
      <w:r>
        <w:t xml:space="preserve"> </w:t>
      </w:r>
      <w:r>
        <w:t>175-187</w:t>
      </w:r>
    </w:p>
    <w:p w:rsidR="0018722C">
      <w:pPr>
        <w:pStyle w:val="ab"/>
        <w:topLinePunct/>
        <w:ind w:left="200" w:hangingChars="200" w:hanging="200"/>
      </w:pPr>
      <w:r>
        <w:t>[</w:t>
      </w:r>
      <w:r>
        <w:t>12</w:t>
      </w:r>
      <w:r>
        <w:t>]</w:t>
      </w:r>
      <w:r>
        <w:t xml:space="preserve">. </w:t>
      </w:r>
      <w:r>
        <w:t xml:space="preserve">Mustafa AG, Singh IN, Wang J, Carrico KM, Hall ED.</w:t>
      </w:r>
      <w:r>
        <w:t xml:space="preserve"> </w:t>
      </w:r>
      <w:r>
        <w:t xml:space="preserve">Mitochondrial protection after traumatic brain injury by scavenging lipid peroxyl radicals.</w:t>
      </w:r>
      <w:r>
        <w:t xml:space="preserve"> </w:t>
      </w:r>
      <w:r>
        <w:t xml:space="preserve">J Neurochem. 2010;</w:t>
      </w:r>
      <w:r>
        <w:t xml:space="preserve"> </w:t>
      </w:r>
      <w:r>
        <w:t>114</w:t>
      </w:r>
      <w:r>
        <w:t>(</w:t>
      </w:r>
      <w:r>
        <w:t>1</w:t>
      </w:r>
      <w:r>
        <w:t>)</w:t>
      </w:r>
      <w:r>
        <w:t xml:space="preserve">:</w:t>
      </w:r>
      <w:r>
        <w:t xml:space="preserve"> </w:t>
      </w:r>
      <w:r>
        <w:t>271-280.</w:t>
      </w:r>
    </w:p>
    <w:p w:rsidR="0018722C">
      <w:pPr>
        <w:pStyle w:val="ab"/>
        <w:topLinePunct/>
        <w:ind w:left="200" w:hangingChars="200" w:hanging="200"/>
      </w:pPr>
      <w:bookmarkStart w:id="165" w:name="_cwCmt127"/>
      <w:bookmarkStart w:id="150" w:name="_cwCmt112"/>
      <w:bookmarkStart w:id="137" w:name="_cwCmt99"/>
      <w:bookmarkStart w:id="133" w:name="_cwCmt95"/>
      <w:bookmarkStart w:id="117" w:name="_cwCmt79"/>
      <w:bookmarkStart w:id="114" w:name="_cwCmt76"/>
      <w:bookmarkStart w:id="109" w:name="_cwCmt71"/>
      <w:bookmarkStart w:id="104" w:name="_cwCmt66"/>
      <w:bookmarkStart w:id="101" w:name="_cwCmt63"/>
      <w:bookmarkStart w:id="91" w:name="_cwCmt53"/>
      <w:bookmarkStart w:id="90" w:name="_cwCmt52"/>
      <w:bookmarkStart w:id="86" w:name="_cwCmt48"/>
      <w:bookmarkStart w:id="81" w:name="_cwCmt43"/>
      <w:bookmarkStart w:id="76" w:name="_cwCmt38"/>
      <w:bookmarkStart w:id="75" w:name="_cwCmt37"/>
      <w:bookmarkStart w:id="71" w:name="_cwCmt33"/>
      <w:bookmarkStart w:id="70" w:name="_cwCmt32"/>
      <w:bookmarkStart w:id="69" w:name="_cwCmt31"/>
      <w:bookmarkStart w:id="68" w:name="_cwCmt30"/>
      <w:bookmarkStart w:id="66" w:name="_cwCmt28"/>
      <w:bookmarkStart w:id="65" w:name="_cwCmt27"/>
      <w:bookmarkStart w:id="64" w:name="_cwCmt26"/>
      <w:bookmarkStart w:id="62" w:name="_cwCmt24"/>
      <w:r>
        <w:t>[</w:t>
      </w:r>
      <w:r>
        <w:t>13</w:t>
      </w:r>
      <w:r>
        <w:t>]</w:t>
      </w:r>
      <w:r>
        <w:t xml:space="preserve">. </w:t>
      </w:r>
      <w:r>
        <w:t xml:space="preserve">Silva LF, Hoffmann MS, Rambo LM, Ribeiro LR, Lima FD, Furian AF, Oliveira MS, Fighera MR, Royes LF.</w:t>
      </w:r>
      <w:r>
        <w:t xml:space="preserve"> </w:t>
      </w:r>
      <w:r>
        <w:t xml:space="preserve">The involvement of Na+, K+-ATPase activity and free radical generation in the susceptibility to pentylenetetrazol-induced seizures after experimental traumatic brain injury.</w:t>
      </w:r>
      <w:r>
        <w:t xml:space="preserve"> </w:t>
      </w:r>
      <w:r>
        <w:t xml:space="preserve">J Neurol Sci.</w:t>
      </w:r>
      <w:r>
        <w:t> </w:t>
      </w:r>
      <w:r>
        <w:t xml:space="preserve">2011;</w:t>
      </w:r>
      <w:r>
        <w:t xml:space="preserve"> </w:t>
      </w:r>
      <w:r>
        <w:t>308</w:t>
      </w:r>
      <w:r>
        <w:t>(</w:t>
      </w:r>
      <w:r>
        <w:t>1-2</w:t>
      </w:r>
      <w:r>
        <w:t>)</w:t>
      </w:r>
      <w:r>
        <w:t xml:space="preserve">:</w:t>
      </w:r>
      <w:r>
        <w:t xml:space="preserve"> </w:t>
      </w:r>
      <w:r>
        <w:t>35-40.</w:t>
      </w:r>
      <w:bookmarkEnd w:id="62"/>
      <w:bookmarkEnd w:id="64"/>
      <w:bookmarkEnd w:id="65"/>
      <w:bookmarkEnd w:id="66"/>
      <w:bookmarkEnd w:id="68"/>
      <w:bookmarkEnd w:id="69"/>
      <w:bookmarkEnd w:id="70"/>
      <w:bookmarkEnd w:id="71"/>
      <w:bookmarkEnd w:id="75"/>
      <w:bookmarkEnd w:id="76"/>
      <w:bookmarkEnd w:id="81"/>
      <w:bookmarkEnd w:id="86"/>
      <w:bookmarkEnd w:id="90"/>
      <w:bookmarkEnd w:id="91"/>
      <w:bookmarkEnd w:id="101"/>
      <w:bookmarkEnd w:id="104"/>
      <w:bookmarkEnd w:id="109"/>
      <w:bookmarkEnd w:id="114"/>
      <w:bookmarkEnd w:id="117"/>
      <w:bookmarkEnd w:id="133"/>
      <w:bookmarkEnd w:id="137"/>
      <w:bookmarkEnd w:id="150"/>
      <w:bookmarkEnd w:id="165"/>
    </w:p>
    <w:p w:rsidR="0018722C">
      <w:pPr>
        <w:pStyle w:val="ab"/>
        <w:topLinePunct/>
        <w:ind w:left="200" w:hangingChars="200" w:hanging="200"/>
      </w:pPr>
      <w:r>
        <w:t>[</w:t>
      </w:r>
      <w:r>
        <w:t>14</w:t>
      </w:r>
      <w:r>
        <w:t>]</w:t>
      </w:r>
      <w:r>
        <w:t xml:space="preserve">. </w:t>
      </w:r>
      <w:r>
        <w:t xml:space="preserve">Wang GH, Jiang ZL, Li YC, Li X, Shi H, Gao YQ, Vosler PS, Chen J.</w:t>
      </w:r>
      <w:r>
        <w:t xml:space="preserve"> </w:t>
      </w:r>
      <w:r>
        <w:t xml:space="preserve">Free-radical scavenger edaravone treatment confers neuroprotection against traumatic brain injury in rats.</w:t>
      </w:r>
      <w:r>
        <w:t xml:space="preserve"> </w:t>
      </w:r>
      <w:r>
        <w:t xml:space="preserve">J Neurotrauma.</w:t>
      </w:r>
      <w:r>
        <w:t> </w:t>
      </w:r>
      <w:r>
        <w:t xml:space="preserve">2011;</w:t>
      </w:r>
      <w:r>
        <w:t xml:space="preserve"> </w:t>
      </w:r>
      <w:r>
        <w:t>28</w:t>
      </w:r>
      <w:r>
        <w:t>(</w:t>
      </w:r>
      <w:r>
        <w:t>10</w:t>
      </w:r>
      <w:r>
        <w:t>)</w:t>
      </w:r>
      <w:r>
        <w:t xml:space="preserve">:</w:t>
      </w:r>
      <w:r>
        <w:t xml:space="preserve"> </w:t>
      </w:r>
      <w:r>
        <w:t>2123-2134.</w:t>
      </w:r>
    </w:p>
    <w:p w:rsidR="0018722C">
      <w:pPr>
        <w:pStyle w:val="ab"/>
        <w:topLinePunct/>
        <w:ind w:left="200" w:hangingChars="200" w:hanging="200"/>
      </w:pPr>
      <w:r>
        <w:t>[</w:t>
      </w:r>
      <w:r>
        <w:t>15</w:t>
      </w:r>
      <w:r>
        <w:t>]</w:t>
      </w:r>
      <w:r>
        <w:t xml:space="preserve">. </w:t>
      </w:r>
      <w:r>
        <w:t xml:space="preserve">Schwarzmaier SM, Kim SW, Trabold R, Plesnila N.</w:t>
      </w:r>
      <w:r>
        <w:t xml:space="preserve"> </w:t>
      </w:r>
      <w:r>
        <w:t xml:space="preserve">Temporal profile of thrombogenesis in the cerebral microcirculation after traumatic brain injury in mice.</w:t>
      </w:r>
      <w:r>
        <w:t xml:space="preserve"> </w:t>
      </w:r>
      <w:r>
        <w:t xml:space="preserve">J Neurotrauma.</w:t>
      </w:r>
      <w:r>
        <w:t> </w:t>
      </w:r>
      <w:r>
        <w:t xml:space="preserve">2010;</w:t>
      </w:r>
      <w:r>
        <w:t xml:space="preserve"> </w:t>
      </w:r>
      <w:r>
        <w:t>27</w:t>
      </w:r>
      <w:r>
        <w:t>(</w:t>
      </w:r>
      <w:r>
        <w:t>1</w:t>
      </w:r>
      <w:r>
        <w:t>)</w:t>
      </w:r>
      <w:r>
        <w:t xml:space="preserve">:</w:t>
      </w:r>
      <w:r>
        <w:t xml:space="preserve"> </w:t>
      </w:r>
      <w:r>
        <w:t>121-130.</w:t>
      </w:r>
    </w:p>
    <w:p w:rsidR="0018722C">
      <w:pPr>
        <w:pStyle w:val="ab"/>
        <w:topLinePunct/>
        <w:ind w:left="200" w:hangingChars="200" w:hanging="200"/>
      </w:pPr>
      <w:bookmarkStart w:id="125" w:name="_cwCmt87"/>
      <w:bookmarkStart w:id="124" w:name="_cwCmt86"/>
      <w:bookmarkStart w:id="119" w:name="_cwCmt81"/>
      <w:bookmarkStart w:id="115" w:name="_cwCmt77"/>
      <w:bookmarkStart w:id="110" w:name="_cwCmt72"/>
      <w:bookmarkStart w:id="93" w:name="_cwCmt55"/>
      <w:bookmarkStart w:id="79" w:name="_cwCmt41"/>
      <w:r>
        <w:t>[</w:t>
      </w:r>
      <w:r>
        <w:t>16</w:t>
      </w:r>
      <w:r>
        <w:t>]</w:t>
      </w:r>
      <w:r>
        <w:t xml:space="preserve">. </w:t>
      </w:r>
      <w:r>
        <w:t xml:space="preserve">Pérez-Bárcena J, Ibáñez J, Brell M, Llinás P, Abadal JM, Llompart-Pou JA.</w:t>
      </w:r>
      <w:r>
        <w:t xml:space="preserve"> </w:t>
      </w:r>
      <w:r>
        <w:t>[</w:t>
      </w:r>
      <w:r>
        <w:t>Study of a brain microcirculation in cranioencephalic trauma using the Side Stream</w:t>
      </w:r>
      <w:r>
        <w:t> </w:t>
      </w:r>
      <w:r>
        <w:t>Field</w:t>
      </w:r>
      <w:r>
        <w:t> </w:t>
      </w:r>
      <w:r>
        <w:t>(</w:t>
      </w:r>
      <w:r>
        <w:rPr>
          <w:sz w:val="24"/>
        </w:rPr>
        <w:t xml:space="preserve">SDF</w:t>
      </w:r>
      <w:r>
        <w:t>)</w:t>
      </w:r>
      <w:r>
        <w:t> </w:t>
      </w:r>
      <w:r>
        <w:t>system</w:t>
      </w:r>
      <w:r>
        <w:t>]</w:t>
      </w:r>
      <w:r>
        <w:t xml:space="preserve">.</w:t>
      </w:r>
      <w:r>
        <w:t xml:space="preserve"> </w:t>
      </w:r>
      <w:r>
        <w:t>Med</w:t>
      </w:r>
      <w:r>
        <w:t> </w:t>
      </w:r>
      <w:r>
        <w:t>Intensiva.</w:t>
      </w:r>
      <w:r>
        <w:t> </w:t>
      </w:r>
      <w:r>
        <w:t xml:space="preserve">2009;</w:t>
      </w:r>
      <w:r>
        <w:t xml:space="preserve"> </w:t>
      </w:r>
      <w:r>
        <w:t>33</w:t>
      </w:r>
      <w:r>
        <w:t>(</w:t>
      </w:r>
      <w:r>
        <w:rPr>
          <w:sz w:val="24"/>
        </w:rPr>
        <w:t>5</w:t>
      </w:r>
      <w:r>
        <w:t>)</w:t>
      </w:r>
      <w:r>
        <w:t xml:space="preserve">:</w:t>
      </w:r>
      <w:r>
        <w:t xml:space="preserve"> </w:t>
      </w:r>
      <w:r>
        <w:t>256-259.</w:t>
      </w:r>
      <w:bookmarkEnd w:id="79"/>
      <w:bookmarkEnd w:id="93"/>
      <w:bookmarkEnd w:id="110"/>
      <w:bookmarkEnd w:id="115"/>
      <w:bookmarkEnd w:id="119"/>
      <w:bookmarkEnd w:id="124"/>
      <w:bookmarkEnd w:id="125"/>
    </w:p>
    <w:p w:rsidR="0018722C">
      <w:pPr>
        <w:pStyle w:val="ab"/>
        <w:topLinePunct/>
        <w:ind w:left="200" w:hangingChars="200" w:hanging="200"/>
      </w:pPr>
      <w:bookmarkStart w:id="123" w:name="_cwCmt85"/>
      <w:bookmarkStart w:id="111" w:name="_cwCmt73"/>
      <w:bookmarkStart w:id="98" w:name="_cwCmt60"/>
      <w:bookmarkStart w:id="73" w:name="_cwCmt35"/>
      <w:r>
        <w:t>[</w:t>
      </w:r>
      <w:r>
        <w:t>17</w:t>
      </w:r>
      <w:r>
        <w:t>]</w:t>
      </w:r>
      <w:r>
        <w:t xml:space="preserve">. </w:t>
      </w:r>
      <w:r>
        <w:t xml:space="preserve">Rafols JA, Kreipke CW, Petrov T.</w:t>
      </w:r>
      <w:r>
        <w:t xml:space="preserve"> </w:t>
      </w:r>
      <w:r>
        <w:t xml:space="preserve">Alterations in cerebral cortex microvessels and the microcirculation in a rat model of traumatic brain injury: a correlative EM and laser Doppler flowmetry study.</w:t>
      </w:r>
      <w:r>
        <w:t xml:space="preserve"> </w:t>
      </w:r>
      <w:r>
        <w:t xml:space="preserve">Neurol Res.</w:t>
      </w:r>
      <w:r>
        <w:t> </w:t>
      </w:r>
      <w:r>
        <w:t xml:space="preserve">2007;</w:t>
      </w:r>
      <w:r>
        <w:t xml:space="preserve"> </w:t>
      </w:r>
      <w:r>
        <w:t>29</w:t>
      </w:r>
      <w:r>
        <w:t>(</w:t>
      </w:r>
      <w:r>
        <w:t>4</w:t>
      </w:r>
      <w:r>
        <w:t>)</w:t>
      </w:r>
      <w:r>
        <w:t xml:space="preserve">:</w:t>
      </w:r>
      <w:r>
        <w:t xml:space="preserve"> </w:t>
      </w:r>
      <w:r>
        <w:t>339-347.</w:t>
      </w:r>
      <w:bookmarkEnd w:id="73"/>
      <w:bookmarkEnd w:id="98"/>
      <w:bookmarkEnd w:id="111"/>
      <w:bookmarkEnd w:id="123"/>
    </w:p>
    <w:p w:rsidR="0018722C">
      <w:pPr>
        <w:pStyle w:val="ab"/>
        <w:topLinePunct/>
        <w:ind w:left="200" w:hangingChars="200" w:hanging="200"/>
      </w:pPr>
      <w:r>
        <w:t>[</w:t>
      </w:r>
      <w:r>
        <w:t>18</w:t>
      </w:r>
      <w:r>
        <w:t>]</w:t>
      </w:r>
      <w:r>
        <w:t xml:space="preserve">. </w:t>
      </w:r>
      <w:r>
        <w:t xml:space="preserve">Frisk P, Rössner SM, Norgren S, Arvidson J, Gustafsson J.</w:t>
      </w:r>
      <w:r>
        <w:t xml:space="preserve"> </w:t>
      </w:r>
      <w:r>
        <w:t xml:space="preserve">Glucose metabolism and body composition in young adults treated with TBI during childhood.</w:t>
      </w:r>
      <w:r>
        <w:t xml:space="preserve"> </w:t>
      </w:r>
      <w:r>
        <w:t xml:space="preserve">Bone Marrow Transplant.</w:t>
      </w:r>
      <w:r>
        <w:t> </w:t>
      </w:r>
      <w:r>
        <w:t xml:space="preserve">2011;</w:t>
      </w:r>
      <w:r>
        <w:t xml:space="preserve"> </w:t>
      </w:r>
      <w:r>
        <w:t>46</w:t>
      </w:r>
      <w:r>
        <w:t>(</w:t>
      </w:r>
      <w:r>
        <w:t>10</w:t>
      </w:r>
      <w:r>
        <w:t>)</w:t>
      </w:r>
      <w:r>
        <w:t xml:space="preserve">:</w:t>
      </w:r>
      <w:r>
        <w:t xml:space="preserve"> </w:t>
      </w:r>
      <w:r>
        <w:t>1303-1308.</w:t>
      </w:r>
    </w:p>
    <w:p w:rsidR="0018722C">
      <w:pPr>
        <w:pStyle w:val="ab"/>
        <w:topLinePunct/>
        <w:ind w:left="200" w:hangingChars="200" w:hanging="200"/>
      </w:pPr>
      <w:r>
        <w:t>[</w:t>
      </w:r>
      <w:r>
        <w:t xml:space="preserve">19</w:t>
      </w:r>
      <w:r>
        <w:t>]</w:t>
      </w:r>
      <w:r>
        <w:t xml:space="preserve">. </w:t>
      </w:r>
      <w:r>
        <w:t xml:space="preserve">Clausen F, Hillered L, Gustafsson J.</w:t>
      </w:r>
      <w:r>
        <w:t xml:space="preserve"> </w:t>
      </w:r>
      <w:r>
        <w:t xml:space="preserve">Cerebral glucose metabolism after traumatic brain injury in the rat studied by 13C-glucose and microdialysis.</w:t>
      </w:r>
      <w:r>
        <w:t xml:space="preserve"> </w:t>
      </w:r>
      <w:r>
        <w:t xml:space="preserve">Acta Neurochir </w:t>
      </w:r>
      <w:r>
        <w:t xml:space="preserve">(</w:t>
      </w:r>
      <w:r>
        <w:rPr>
          <w:sz w:val="24"/>
        </w:rPr>
        <w:t xml:space="preserve">Wien</w:t>
      </w:r>
      <w:r>
        <w:t xml:space="preserve">)</w:t>
      </w:r>
      <w:r>
        <w:t xml:space="preserve">.</w:t>
      </w:r>
      <w:r>
        <w:t xml:space="preserve"> </w:t>
      </w:r>
      <w:r>
        <w:t xml:space="preserve">2011;</w:t>
      </w:r>
      <w:r>
        <w:t xml:space="preserve"> </w:t>
      </w:r>
      <w:r>
        <w:t>153</w:t>
      </w:r>
      <w:r>
        <w:t xml:space="preserve">(</w:t>
      </w:r>
      <w:r>
        <w:rPr>
          <w:sz w:val="24"/>
        </w:rPr>
        <w:t xml:space="preserve">3</w:t>
      </w:r>
      <w:r>
        <w:t xml:space="preserve">)</w:t>
      </w:r>
      <w:r>
        <w:t xml:space="preserve">:</w:t>
      </w:r>
      <w:r>
        <w:t xml:space="preserve"> </w:t>
      </w:r>
      <w:r>
        <w:t>653-658.</w:t>
      </w:r>
    </w:p>
    <w:p w:rsidR="0018722C">
      <w:pPr>
        <w:pStyle w:val="ab"/>
        <w:topLinePunct/>
        <w:ind w:left="200" w:hangingChars="200" w:hanging="200"/>
      </w:pPr>
      <w:r>
        <w:t>[</w:t>
      </w:r>
      <w:r>
        <w:t>20</w:t>
      </w:r>
      <w:r>
        <w:t>]</w:t>
      </w:r>
      <w:r>
        <w:t xml:space="preserve">. </w:t>
      </w:r>
      <w:r>
        <w:t xml:space="preserve">Prieto R, Tavazzi B, Taya K, Barrios L, Amorini AM, Di Pietro V, Pascual JM, Marmarou A, Marmarou CR.</w:t>
      </w:r>
      <w:r>
        <w:t xml:space="preserve"> </w:t>
      </w:r>
      <w:r>
        <w:t xml:space="preserve">Brain energy depletion in a rodent model of diffuse traumatic brain injury is not prevented with administration of sodium</w:t>
      </w:r>
      <w:r w:rsidR="001852F3">
        <w:t xml:space="preserve"> lactate.</w:t>
      </w:r>
      <w:r w:rsidR="001852F3">
        <w:t xml:space="preserve"> </w:t>
      </w:r>
      <w:r w:rsidR="001852F3">
        <w:t xml:space="preserve">Brain Res. 2011</w:t>
      </w:r>
      <w:r/>
      <w:r>
        <w:t xml:space="preserve">;</w:t>
      </w:r>
      <w:r>
        <w:t xml:space="preserve"> </w:t>
      </w:r>
      <w:r>
        <w:t>1404:</w:t>
      </w:r>
      <w:r>
        <w:t xml:space="preserve"> </w:t>
      </w:r>
      <w:r>
        <w:t>39-49.</w:t>
      </w:r>
    </w:p>
    <w:p w:rsidR="0018722C">
      <w:pPr>
        <w:pStyle w:val="ab"/>
        <w:topLinePunct/>
        <w:ind w:left="200" w:hangingChars="200" w:hanging="200"/>
      </w:pPr>
      <w:bookmarkStart w:id="45" w:name="_cwCmt7"/>
      <w:r>
        <w:t>[</w:t>
      </w:r>
      <w:r>
        <w:t>21</w:t>
      </w:r>
      <w:r>
        <w:t>]</w:t>
      </w:r>
      <w:r>
        <w:t xml:space="preserve">. </w:t>
      </w:r>
      <w:r>
        <w:t xml:space="preserve">Song Y, Bi L, Zhang Z, Huang Z, Hou W, Lu X, Sun P, Han Y.</w:t>
      </w:r>
      <w:r>
        <w:t xml:space="preserve"> </w:t>
      </w:r>
      <w:r>
        <w:t xml:space="preserve">Increased levels</w:t>
      </w:r>
      <w:r w:rsidR="001852F3">
        <w:t xml:space="preserve"> of calcitonin gene-related peptide in serum accelerate fracture healing following traumatic brain injury.</w:t>
      </w:r>
      <w:r w:rsidR="001852F3">
        <w:t xml:space="preserve"> </w:t>
      </w:r>
      <w:r w:rsidR="001852F3">
        <w:t xml:space="preserve">Mol Med Report.</w:t>
      </w:r>
      <w:r>
        <w:t> </w:t>
      </w:r>
      <w:r>
        <w:t xml:space="preserve">2012;</w:t>
      </w:r>
      <w:r>
        <w:t xml:space="preserve"> </w:t>
      </w:r>
      <w:r>
        <w:t>5</w:t>
      </w:r>
      <w:r>
        <w:t>(</w:t>
      </w:r>
      <w:r>
        <w:t>2</w:t>
      </w:r>
      <w:r>
        <w:t>)</w:t>
      </w:r>
      <w:r>
        <w:t xml:space="preserve">:</w:t>
      </w:r>
      <w:r>
        <w:t xml:space="preserve"> </w:t>
      </w:r>
      <w:r>
        <w:t>432-438.</w:t>
      </w:r>
      <w:bookmarkEnd w:id="45"/>
    </w:p>
    <w:p w:rsidR="0018722C">
      <w:pPr>
        <w:pStyle w:val="ab"/>
        <w:topLinePunct/>
        <w:ind w:left="200" w:hangingChars="200" w:hanging="200"/>
      </w:pPr>
      <w:r>
        <w:t>[</w:t>
      </w:r>
      <w:r>
        <w:t>22</w:t>
      </w:r>
      <w:r>
        <w:t>]</w:t>
      </w:r>
      <w:r>
        <w:t xml:space="preserve">. </w:t>
      </w:r>
      <w:r>
        <w:t xml:space="preserve">Armstead WM, Kiessling JW, Riley J, Kofke WA, Vavilala MS.</w:t>
      </w:r>
      <w:r>
        <w:t xml:space="preserve"> </w:t>
      </w:r>
      <w:r>
        <w:t xml:space="preserve">Phenylephrine infusion prevents impairment of ATP- and calcium-sensitive potassium channel-mediated cerebrovasodilation after brain injury in female, but aggravates impairment in male, piglets through modulation of ERK MAPK upregulation.</w:t>
      </w:r>
      <w:r>
        <w:t xml:space="preserve"> </w:t>
      </w:r>
      <w:r>
        <w:t xml:space="preserve">J Neurotrauma.</w:t>
      </w:r>
      <w:r>
        <w:t> </w:t>
      </w:r>
      <w:r>
        <w:t xml:space="preserve">2011;</w:t>
      </w:r>
      <w:r>
        <w:t xml:space="preserve"> </w:t>
      </w:r>
      <w:r>
        <w:t>28</w:t>
      </w:r>
      <w:r>
        <w:t>(</w:t>
      </w:r>
      <w:r>
        <w:t>1</w:t>
      </w:r>
      <w:r>
        <w:t>)</w:t>
      </w:r>
      <w:r>
        <w:t xml:space="preserve">:</w:t>
      </w:r>
      <w:r>
        <w:t xml:space="preserve"> </w:t>
      </w:r>
      <w:r>
        <w:t>105-111.</w:t>
      </w:r>
    </w:p>
    <w:p w:rsidR="0018722C">
      <w:pPr>
        <w:pStyle w:val="ab"/>
        <w:topLinePunct/>
        <w:ind w:left="200" w:hangingChars="200" w:hanging="200"/>
      </w:pPr>
      <w:bookmarkStart w:id="78" w:name="_cwCmt40"/>
      <w:r>
        <w:t>[</w:t>
      </w:r>
      <w:r>
        <w:t>23</w:t>
      </w:r>
      <w:r>
        <w:t>]</w:t>
      </w:r>
      <w:r>
        <w:t xml:space="preserve">. </w:t>
      </w:r>
      <w:r>
        <w:t xml:space="preserve">Hang CH, Shi JX, Li JS, Wu W, Li WQ, Yin HX.</w:t>
      </w:r>
      <w:r>
        <w:t xml:space="preserve"> </w:t>
      </w:r>
      <w:r>
        <w:t xml:space="preserve">Levels of vasoactive intestinal peptide, cholecystokinin and calcitonin gene-related peptide in plasma and jejunum of rats following traumatic brain injury and underlying significance in gastrointestinal dysfunction.</w:t>
      </w:r>
      <w:r>
        <w:t xml:space="preserve"> </w:t>
      </w:r>
      <w:r>
        <w:t xml:space="preserve">World J Gastroenterol.</w:t>
      </w:r>
      <w:r>
        <w:t> </w:t>
      </w:r>
      <w:r>
        <w:t xml:space="preserve">2004;</w:t>
      </w:r>
      <w:r>
        <w:t xml:space="preserve"> </w:t>
      </w:r>
      <w:r>
        <w:t>10</w:t>
      </w:r>
      <w:r>
        <w:t>(</w:t>
      </w:r>
      <w:r>
        <w:t>6</w:t>
      </w:r>
      <w:r>
        <w:t>)</w:t>
      </w:r>
      <w:r>
        <w:t xml:space="preserve">:</w:t>
      </w:r>
      <w:r>
        <w:t xml:space="preserve"> </w:t>
      </w:r>
      <w:r>
        <w:t>875-880.</w:t>
      </w:r>
      <w:bookmarkEnd w:id="78"/>
    </w:p>
    <w:p w:rsidR="0018722C">
      <w:pPr>
        <w:pStyle w:val="ab"/>
        <w:topLinePunct/>
        <w:ind w:left="200" w:hangingChars="200" w:hanging="200"/>
      </w:pPr>
      <w:bookmarkStart w:id="141" w:name="_cwCmt103"/>
      <w:bookmarkStart w:id="134" w:name="_cwCmt96"/>
      <w:bookmarkStart w:id="132" w:name="_cwCmt94"/>
      <w:r>
        <w:t>[</w:t>
      </w:r>
      <w:r>
        <w:t>24</w:t>
      </w:r>
      <w:r>
        <w:t>]</w:t>
      </w:r>
      <w:r>
        <w:t xml:space="preserve">. </w:t>
      </w:r>
      <w:r>
        <w:t xml:space="preserve">Amorini AM, Dunbar JG, Marmarou A.</w:t>
      </w:r>
      <w:r>
        <w:t xml:space="preserve"> </w:t>
      </w:r>
      <w:r>
        <w:t xml:space="preserve">Modulation of aquaporin-4 water transport in a model of TBI.</w:t>
      </w:r>
      <w:r>
        <w:t xml:space="preserve"> </w:t>
      </w:r>
      <w:r>
        <w:t xml:space="preserve">Acta Neurochir Suppl.</w:t>
      </w:r>
      <w:r>
        <w:t> </w:t>
      </w:r>
      <w:r>
        <w:t xml:space="preserve">2003;</w:t>
      </w:r>
      <w:r>
        <w:t xml:space="preserve"> </w:t>
      </w:r>
      <w:r>
        <w:t>86:</w:t>
      </w:r>
      <w:r>
        <w:t xml:space="preserve"> </w:t>
      </w:r>
      <w:r>
        <w:t>261-263.</w:t>
      </w:r>
      <w:bookmarkEnd w:id="132"/>
      <w:bookmarkEnd w:id="134"/>
      <w:bookmarkEnd w:id="141"/>
    </w:p>
    <w:p w:rsidR="0018722C">
      <w:pPr>
        <w:pStyle w:val="ab"/>
        <w:topLinePunct/>
        <w:ind w:left="200" w:hangingChars="200" w:hanging="200"/>
      </w:pPr>
      <w:r>
        <w:t>[</w:t>
      </w:r>
      <w:r>
        <w:t>25</w:t>
      </w:r>
      <w:r>
        <w:t>]</w:t>
      </w:r>
      <w:r>
        <w:t xml:space="preserve">. </w:t>
      </w:r>
      <w:r>
        <w:t xml:space="preserve">Oliva AA Jr, Kang Y, Truettner JS, Sanchez-Molano J, Furones C, Yool AJ, Atkins CM.</w:t>
      </w:r>
      <w:r>
        <w:t xml:space="preserve"> </w:t>
      </w:r>
      <w:r>
        <w:t xml:space="preserve">Fluid-percussion brain injury induces changes in aquaporin channel expression.</w:t>
      </w:r>
      <w:r>
        <w:t xml:space="preserve"> </w:t>
      </w:r>
      <w:r>
        <w:t>Neuroscience.</w:t>
      </w:r>
      <w:r>
        <w:t> </w:t>
      </w:r>
      <w:r>
        <w:t xml:space="preserve">2011;</w:t>
      </w:r>
      <w:r>
        <w:t xml:space="preserve"> </w:t>
      </w:r>
      <w:r>
        <w:t>180:</w:t>
      </w:r>
      <w:r>
        <w:t xml:space="preserve"> </w:t>
      </w:r>
      <w:r>
        <w:t>272-279.</w:t>
      </w:r>
    </w:p>
    <w:p w:rsidR="0018722C">
      <w:pPr>
        <w:pStyle w:val="ab"/>
        <w:topLinePunct/>
        <w:ind w:left="200" w:hangingChars="200" w:hanging="200"/>
      </w:pPr>
      <w:r>
        <w:t>[</w:t>
      </w:r>
      <w:r>
        <w:t>26</w:t>
      </w:r>
      <w:r>
        <w:t>]</w:t>
      </w:r>
      <w:r>
        <w:t xml:space="preserve">. </w:t>
      </w:r>
      <w:r>
        <w:t xml:space="preserve">Rao KV, Reddy PV, Curtis KM, Norenberg MD.</w:t>
      </w:r>
      <w:r>
        <w:t xml:space="preserve"> </w:t>
      </w:r>
      <w:r>
        <w:t xml:space="preserve">Aquaporin-4 expression in cultured astrocytes after fluid percussion injury.</w:t>
      </w:r>
      <w:r>
        <w:t xml:space="preserve"> </w:t>
      </w:r>
      <w:r>
        <w:t xml:space="preserve">J Neurotrauma. 2011;</w:t>
      </w:r>
      <w:r>
        <w:t xml:space="preserve"> </w:t>
      </w:r>
      <w:r>
        <w:t>28</w:t>
      </w:r>
      <w:r>
        <w:t>(</w:t>
      </w:r>
      <w:r>
        <w:t>3</w:t>
      </w:r>
      <w:r>
        <w:t>)</w:t>
      </w:r>
      <w:r>
        <w:t xml:space="preserve">:</w:t>
      </w:r>
      <w:r>
        <w:t xml:space="preserve"> </w:t>
      </w:r>
      <w:r>
        <w:t xml:space="preserve">371- 381.</w:t>
      </w:r>
    </w:p>
    <w:p w:rsidR="0018722C">
      <w:pPr>
        <w:pStyle w:val="ab"/>
        <w:topLinePunct/>
        <w:ind w:left="200" w:hangingChars="200" w:hanging="200"/>
      </w:pPr>
      <w:r>
        <w:t>[</w:t>
      </w:r>
      <w:r>
        <w:t>27</w:t>
      </w:r>
      <w:r>
        <w:t>]</w:t>
      </w:r>
      <w:r>
        <w:t xml:space="preserve">. </w:t>
      </w:r>
      <w:r>
        <w:t xml:space="preserve">Tomura S, Nawashiro H, Otani N, Uozumi Y, Toyooka T, Ohsumi A, Shima K.</w:t>
      </w:r>
      <w:r>
        <w:t xml:space="preserve"> </w:t>
      </w:r>
      <w:r>
        <w:t xml:space="preserve">Effect of decompressive craniectomy on aquaporin-4 expression after lateral fluid percussion injury in rats.</w:t>
      </w:r>
      <w:r>
        <w:t xml:space="preserve"> </w:t>
      </w:r>
      <w:r>
        <w:t xml:space="preserve">J Neurotrauma.</w:t>
      </w:r>
      <w:r>
        <w:t> </w:t>
      </w:r>
      <w:r>
        <w:t xml:space="preserve">2011;</w:t>
      </w:r>
      <w:r>
        <w:t xml:space="preserve"> </w:t>
      </w:r>
      <w:r>
        <w:t>28</w:t>
      </w:r>
      <w:r>
        <w:t>(</w:t>
      </w:r>
      <w:r>
        <w:t>2</w:t>
      </w:r>
      <w:r>
        <w:t>)</w:t>
      </w:r>
      <w:r>
        <w:t xml:space="preserve">:</w:t>
      </w:r>
      <w:r>
        <w:t xml:space="preserve"> </w:t>
      </w:r>
      <w:r>
        <w:t>237-243.</w:t>
      </w:r>
    </w:p>
    <w:p w:rsidR="0018722C">
      <w:pPr>
        <w:pStyle w:val="ab"/>
        <w:topLinePunct/>
        <w:ind w:left="200" w:hangingChars="200" w:hanging="200"/>
      </w:pPr>
      <w:r>
        <w:t>[</w:t>
      </w:r>
      <w:r>
        <w:t>28</w:t>
      </w:r>
      <w:r>
        <w:t>]</w:t>
      </w:r>
      <w:r>
        <w:t xml:space="preserve">. </w:t>
      </w:r>
      <w:r>
        <w:t>Karasu A, Aras Y, Sabancı</w:t>
      </w:r>
      <w:r w:rsidR="001852F3">
        <w:t xml:space="preserve">PA, Sağlam G, Izgi N, Biltekin B, Barak T, Hepgül KT, Kaya M, Bilir A.</w:t>
      </w:r>
      <w:r w:rsidR="001852F3">
        <w:t xml:space="preserve"> </w:t>
      </w:r>
      <w:r w:rsidR="001852F3">
        <w:t xml:space="preserve">The effects of protein kinase C activator phorbol dibutyrate on traumatic brain edema and aquaporin-4 expression.</w:t>
      </w:r>
      <w:r w:rsidR="001852F3">
        <w:t xml:space="preserve"> </w:t>
      </w:r>
      <w:r w:rsidR="001852F3">
        <w:t xml:space="preserve">Ulus Travma Acil Cerrahi Derg. 2010</w:t>
      </w:r>
      <w:r/>
      <w:r>
        <w:t xml:space="preserve">;</w:t>
      </w:r>
      <w:r>
        <w:t xml:space="preserve"> </w:t>
      </w:r>
      <w:r>
        <w:t>16</w:t>
      </w:r>
      <w:r>
        <w:t>(</w:t>
      </w:r>
      <w:r>
        <w:t>5</w:t>
      </w:r>
      <w:r>
        <w:t>)</w:t>
      </w:r>
      <w:r>
        <w:t xml:space="preserve">:</w:t>
      </w:r>
      <w:r>
        <w:t xml:space="preserve"> </w:t>
      </w:r>
      <w:r>
        <w:t>390-394.</w:t>
      </w:r>
    </w:p>
    <w:p w:rsidR="0018722C">
      <w:pPr>
        <w:pStyle w:val="ab"/>
        <w:topLinePunct/>
        <w:ind w:left="200" w:hangingChars="200" w:hanging="200"/>
      </w:pPr>
      <w:r>
        <w:t>[</w:t>
      </w:r>
      <w:r>
        <w:t>29</w:t>
      </w:r>
      <w:r>
        <w:t>]</w:t>
      </w:r>
      <w:r>
        <w:t xml:space="preserve">. </w:t>
      </w:r>
      <w:r>
        <w:t xml:space="preserve">Taya K, Gulsen S, Okuno K, Prieto R, Marmarou CR, Marmarou A.</w:t>
      </w:r>
      <w:r>
        <w:t xml:space="preserve"> </w:t>
      </w:r>
      <w:r>
        <w:t xml:space="preserve">Modulation of AQP4 expression by the selective V1a receptor antagonist, SR49059, </w:t>
      </w:r>
      <w:r w:rsidR="001852F3">
        <w:t xml:space="preserve">decreases trauma-induced brain edema.</w:t>
      </w:r>
      <w:r w:rsidR="001852F3">
        <w:t xml:space="preserve"> </w:t>
      </w:r>
      <w:r w:rsidR="001852F3">
        <w:t xml:space="preserve">Acta Neurochir Suppl.</w:t>
      </w:r>
      <w:r>
        <w:t> </w:t>
      </w:r>
      <w:r>
        <w:t xml:space="preserve">2008;</w:t>
      </w:r>
      <w:r>
        <w:t xml:space="preserve"> </w:t>
      </w:r>
      <w:r>
        <w:t>102:</w:t>
      </w:r>
      <w:r>
        <w:t xml:space="preserve"> </w:t>
      </w:r>
      <w:r>
        <w:t>425-429.</w:t>
      </w:r>
    </w:p>
    <w:p w:rsidR="0018722C">
      <w:pPr>
        <w:pStyle w:val="ab"/>
        <w:topLinePunct/>
        <w:ind w:left="200" w:hangingChars="200" w:hanging="200"/>
      </w:pPr>
      <w:r>
        <w:t>[</w:t>
      </w:r>
      <w:r>
        <w:t>30</w:t>
      </w:r>
      <w:r>
        <w:t>]</w:t>
      </w:r>
      <w:r>
        <w:t xml:space="preserve">. </w:t>
      </w:r>
      <w:r>
        <w:t>Romeiro RR, Romano-Silva MA, De Marco L, Teixeira AL Jr, Correa H.</w:t>
      </w:r>
      <w:r w:rsidR="001852F3">
        <w:t xml:space="preserve"> </w:t>
      </w:r>
      <w:r w:rsidR="001852F3">
        <w:t xml:space="preserve">Can variation in aquaporin 4 gene be associated with different outcomes in traumatic brain edema</w:t>
      </w:r>
      <w:r>
        <w:t>Neurosci</w:t>
      </w:r>
      <w:r w:rsidR="001852F3">
        <w:t xml:space="preserve">Lett.</w:t>
      </w:r>
      <w:r>
        <w:t> </w:t>
      </w:r>
      <w:r>
        <w:t xml:space="preserve">2007;</w:t>
      </w:r>
      <w:r>
        <w:t xml:space="preserve"> </w:t>
      </w:r>
      <w:r>
        <w:t>426</w:t>
      </w:r>
      <w:r>
        <w:t>(</w:t>
      </w:r>
      <w:r>
        <w:t>2</w:t>
      </w:r>
      <w:r>
        <w:t>)</w:t>
      </w:r>
      <w:r>
        <w:t xml:space="preserve">:</w:t>
      </w:r>
      <w:r>
        <w:t xml:space="preserve"> </w:t>
      </w:r>
      <w:r>
        <w:t>133-134.</w:t>
      </w:r>
    </w:p>
    <w:p w:rsidR="0018722C">
      <w:pPr>
        <w:pStyle w:val="ab"/>
        <w:topLinePunct/>
        <w:ind w:left="200" w:hangingChars="200" w:hanging="200"/>
      </w:pPr>
      <w:r>
        <w:t>[</w:t>
      </w:r>
      <w:r>
        <w:t>31</w:t>
      </w:r>
      <w:r>
        <w:t>]</w:t>
      </w:r>
      <w:r>
        <w:t xml:space="preserve">. </w:t>
      </w:r>
      <w:r>
        <w:t xml:space="preserve">Chen CC, Hung TH, Wang YH, Lin CW, Wang PY, Lee CY, Chen SF.</w:t>
      </w:r>
      <w:r>
        <w:t xml:space="preserve"> </w:t>
      </w:r>
      <w:r>
        <w:t xml:space="preserve">Wogonin improves histological and functional outcomes, and reduces activation of TLR4</w:t>
      </w:r>
      <w:r>
        <w:t>/</w:t>
      </w:r>
      <w:r>
        <w:t xml:space="preserve">NF-κB signaling after experimental traumatic brain injury.</w:t>
      </w:r>
      <w:r>
        <w:t xml:space="preserve"> </w:t>
      </w:r>
      <w:r>
        <w:t xml:space="preserve">PLoS One. 2012;</w:t>
      </w:r>
      <w:r>
        <w:t xml:space="preserve"> </w:t>
      </w:r>
      <w:r>
        <w:t>7</w:t>
      </w:r>
      <w:r>
        <w:t>(</w:t>
      </w:r>
      <w:r>
        <w:t>1</w:t>
      </w:r>
      <w:r>
        <w:t>)</w:t>
      </w:r>
      <w:r>
        <w:t xml:space="preserve">:</w:t>
      </w:r>
      <w:r>
        <w:t xml:space="preserve"> </w:t>
      </w:r>
      <w:r>
        <w:t>e30294.</w:t>
      </w:r>
    </w:p>
    <w:p w:rsidR="0018722C">
      <w:pPr>
        <w:pStyle w:val="ab"/>
        <w:topLinePunct/>
        <w:ind w:left="200" w:hangingChars="200" w:hanging="200"/>
      </w:pPr>
      <w:r>
        <w:t>[</w:t>
      </w:r>
      <w:r>
        <w:t>32</w:t>
      </w:r>
      <w:r>
        <w:t>]</w:t>
      </w:r>
      <w:r>
        <w:t xml:space="preserve">. </w:t>
      </w:r>
      <w:r>
        <w:t xml:space="preserve">Su X, Wang H, Zhao J, Pan H, Mao L.</w:t>
      </w:r>
      <w:r>
        <w:t xml:space="preserve"> </w:t>
      </w:r>
      <w:r>
        <w:t xml:space="preserve">Beneficial effects of</w:t>
      </w:r>
      <w:r w:rsidR="001852F3">
        <w:t xml:space="preserve"> ethyl</w:t>
      </w:r>
      <w:r w:rsidR="001852F3">
        <w:t xml:space="preserve"> pyruvate through inhibiting high-mobility group box 1 expression and TLR4</w:t>
      </w:r>
      <w:r>
        <w:t>/</w:t>
      </w:r>
      <w:r>
        <w:t xml:space="preserve">NF-κB pathway after traumatic brain injury in the rat.</w:t>
      </w:r>
      <w:r>
        <w:t xml:space="preserve"> </w:t>
      </w:r>
      <w:r>
        <w:t xml:space="preserve">Mediators Inflamm. 2011;</w:t>
      </w:r>
      <w:r>
        <w:t xml:space="preserve"> </w:t>
      </w:r>
      <w:r>
        <w:t xml:space="preserve">2011: 807142.</w:t>
      </w:r>
    </w:p>
    <w:p w:rsidR="0018722C">
      <w:pPr>
        <w:pStyle w:val="ab"/>
        <w:topLinePunct/>
        <w:ind w:left="200" w:hangingChars="200" w:hanging="200"/>
      </w:pPr>
      <w:r>
        <w:t>[</w:t>
      </w:r>
      <w:r>
        <w:t>33</w:t>
      </w:r>
      <w:r>
        <w:t>]</w:t>
      </w:r>
      <w:r>
        <w:t xml:space="preserve">. </w:t>
      </w:r>
      <w:r>
        <w:t xml:space="preserve">Dong XQ, Yu WH, Hu YY, Zhang ZY, Huang M.</w:t>
      </w:r>
      <w:r>
        <w:t xml:space="preserve"> </w:t>
      </w:r>
      <w:r>
        <w:t xml:space="preserve">Oxymatrine reduces neuronal cell apoptosis by inhibiting Toll-like receptor 4</w:t>
      </w:r>
      <w:r>
        <w:t>/</w:t>
      </w:r>
      <w:r>
        <w:t xml:space="preserve">nuclear factor kappa-B-dependent inflammatory responses in traumatic rat brain injury.</w:t>
      </w:r>
      <w:r>
        <w:t xml:space="preserve"> </w:t>
      </w:r>
      <w:r>
        <w:t xml:space="preserve">Inflamm Res. 2011;</w:t>
      </w:r>
      <w:r>
        <w:t xml:space="preserve"> </w:t>
      </w:r>
      <w:r>
        <w:t>60</w:t>
      </w:r>
      <w:r>
        <w:t>(</w:t>
      </w:r>
      <w:r>
        <w:t>6</w:t>
      </w:r>
      <w:r>
        <w:t>)</w:t>
      </w:r>
      <w:r>
        <w:t xml:space="preserve">:</w:t>
      </w:r>
      <w:r>
        <w:t xml:space="preserve"> </w:t>
      </w:r>
      <w:r>
        <w:t>533-539.</w:t>
      </w:r>
    </w:p>
    <w:p w:rsidR="0018722C">
      <w:pPr>
        <w:pStyle w:val="ab"/>
        <w:topLinePunct/>
        <w:ind w:left="200" w:hangingChars="200" w:hanging="200"/>
      </w:pPr>
      <w:r>
        <w:t>[</w:t>
      </w:r>
      <w:r>
        <w:t>34</w:t>
      </w:r>
      <w:r>
        <w:t>]</w:t>
      </w:r>
      <w:r>
        <w:t xml:space="preserve">. </w:t>
      </w:r>
      <w:r>
        <w:t>Walker</w:t>
      </w:r>
      <w:r w:rsidR="001852F3">
        <w:t xml:space="preserve"> </w:t>
      </w:r>
      <w:r>
        <w:t xml:space="preserve">WC.</w:t>
      </w:r>
      <w:r>
        <w:t xml:space="preserve"> </w:t>
      </w:r>
      <w:r>
        <w:t>Pain</w:t>
      </w:r>
      <w:r w:rsidR="001852F3">
        <w:t xml:space="preserve"> pathoetiology</w:t>
      </w:r>
      <w:r w:rsidR="001852F3">
        <w:t xml:space="preserve"> after</w:t>
      </w:r>
      <w:r w:rsidR="001852F3">
        <w:t xml:space="preserve"> TBI: neural</w:t>
      </w:r>
      <w:r w:rsidR="001852F3">
        <w:t xml:space="preserve"> and</w:t>
      </w:r>
      <w:r w:rsidR="001852F3">
        <w:t xml:space="preserve"> nonneural</w:t>
      </w:r>
      <w:r>
        <w:t> </w:t>
      </w:r>
      <w:r>
        <w:t xml:space="preserve">mechanisms.</w:t>
      </w:r>
      <w:r>
        <w:t xml:space="preserve"> </w:t>
      </w:r>
      <w:r>
        <w:t>J</w:t>
      </w:r>
    </w:p>
    <w:p w:rsidR="0018722C">
      <w:pPr>
        <w:topLinePunct/>
      </w:pPr>
      <w:r>
        <w:rPr>
          <w:rFonts w:ascii="Times New Roman"/>
        </w:rPr>
        <w:t>Head Trauma Rehabil. 2004;19</w:t>
      </w:r>
      <w:r>
        <w:rPr>
          <w:rFonts w:ascii="Times New Roman"/>
        </w:rPr>
        <w:t>(</w:t>
      </w:r>
      <w:r>
        <w:rPr>
          <w:rFonts w:ascii="Times New Roman"/>
        </w:rPr>
        <w:t>1</w:t>
      </w:r>
      <w:r>
        <w:rPr>
          <w:rFonts w:ascii="Times New Roman"/>
        </w:rPr>
        <w:t>)</w:t>
      </w:r>
      <w:r>
        <w:rPr>
          <w:rFonts w:ascii="Times New Roman"/>
        </w:rPr>
        <w:t>:72-81.</w:t>
      </w:r>
    </w:p>
    <w:p w:rsidR="0018722C">
      <w:pPr>
        <w:pStyle w:val="ab"/>
        <w:topLinePunct/>
        <w:ind w:left="200" w:hangingChars="200" w:hanging="200"/>
      </w:pPr>
      <w:r>
        <w:t>[</w:t>
      </w:r>
      <w:r>
        <w:t>35</w:t>
      </w:r>
      <w:r>
        <w:t>]</w:t>
      </w:r>
      <w:r>
        <w:t xml:space="preserve">. </w:t>
      </w:r>
      <w:r>
        <w:t xml:space="preserve">Branca B, Lake AE.</w:t>
      </w:r>
      <w:r>
        <w:t xml:space="preserve"> </w:t>
      </w:r>
      <w:r>
        <w:t xml:space="preserve">Psychological and neuropsychological integration in multidisciplinary pain management after TBI.</w:t>
      </w:r>
      <w:r>
        <w:t xml:space="preserve"> </w:t>
      </w:r>
      <w:r>
        <w:t xml:space="preserve">J Head Trauma Rehabil. 2004;</w:t>
      </w:r>
      <w:r>
        <w:t xml:space="preserve"> </w:t>
      </w:r>
      <w:r>
        <w:t>19</w:t>
      </w:r>
      <w:r>
        <w:t>(</w:t>
      </w:r>
      <w:r>
        <w:t>1</w:t>
      </w:r>
      <w:r>
        <w:t>)</w:t>
      </w:r>
      <w:r>
        <w:t xml:space="preserve">:</w:t>
      </w:r>
      <w:r>
        <w:t xml:space="preserve"> </w:t>
      </w:r>
      <w:r>
        <w:t>40-57.</w:t>
      </w:r>
    </w:p>
    <w:p w:rsidR="0018722C">
      <w:pPr>
        <w:pStyle w:val="ab"/>
        <w:topLinePunct/>
        <w:ind w:left="200" w:hangingChars="200" w:hanging="200"/>
      </w:pPr>
      <w:r>
        <w:t>[</w:t>
      </w:r>
      <w:r>
        <w:t>36</w:t>
      </w:r>
      <w:r>
        <w:t>]</w:t>
      </w:r>
      <w:r>
        <w:t xml:space="preserve">. </w:t>
      </w:r>
      <w:r>
        <w:t xml:space="preserve">Dobscha SK, Clark ME, Morasco BJ, Freeman M, Campbell R, Helfand M.</w:t>
      </w:r>
      <w:r>
        <w:t xml:space="preserve"> </w:t>
      </w:r>
      <w:r>
        <w:t xml:space="preserve">Systematic review of the literature on pain in patients with polytrauma including</w:t>
      </w:r>
      <w:r>
        <w:t> </w:t>
      </w:r>
      <w:r>
        <w:t>traumatic</w:t>
      </w:r>
      <w:r>
        <w:t> </w:t>
      </w:r>
      <w:r>
        <w:t>brain</w:t>
      </w:r>
      <w:r>
        <w:t> </w:t>
      </w:r>
      <w:r>
        <w:t xml:space="preserve">injury.</w:t>
      </w:r>
      <w:r>
        <w:t xml:space="preserve"> </w:t>
      </w:r>
      <w:r>
        <w:t>Pain</w:t>
      </w:r>
      <w:r>
        <w:t> </w:t>
      </w:r>
      <w:r>
        <w:t>Med.</w:t>
      </w:r>
      <w:r>
        <w:t> </w:t>
      </w:r>
      <w:r>
        <w:t xml:space="preserve">2009;</w:t>
      </w:r>
      <w:r>
        <w:t xml:space="preserve"> </w:t>
      </w:r>
      <w:r>
        <w:t>10</w:t>
      </w:r>
      <w:r>
        <w:t>(</w:t>
      </w:r>
      <w:r>
        <w:t>7</w:t>
      </w:r>
      <w:r>
        <w:t>)</w:t>
      </w:r>
      <w:r>
        <w:t xml:space="preserve">:</w:t>
      </w:r>
      <w:r>
        <w:t xml:space="preserve"> </w:t>
      </w:r>
      <w:r>
        <w:t>1200-1217.</w:t>
      </w:r>
    </w:p>
    <w:p w:rsidR="0018722C">
      <w:pPr>
        <w:pStyle w:val="ab"/>
        <w:topLinePunct/>
        <w:ind w:left="200" w:hangingChars="200" w:hanging="200"/>
      </w:pPr>
      <w:r>
        <w:t>[</w:t>
      </w:r>
      <w:r>
        <w:t xml:space="preserve">37</w:t>
      </w:r>
      <w:r>
        <w:t>]</w:t>
      </w:r>
      <w:r>
        <w:t xml:space="preserve">. </w:t>
      </w:r>
      <w:r>
        <w:t xml:space="preserve">Marmarou A, Guy M, Murphey L, Roy </w:t>
      </w:r>
      <w:r>
        <w:t xml:space="preserve">F, </w:t>
      </w:r>
      <w:r>
        <w:t xml:space="preserve">Layani L, Combal </w:t>
      </w:r>
      <w:r>
        <w:t xml:space="preserve">JP, </w:t>
      </w:r>
      <w:r>
        <w:t xml:space="preserve">Marquer C.</w:t>
      </w:r>
      <w:r>
        <w:t xml:space="preserve"> </w:t>
      </w:r>
      <w:r>
        <w:t xml:space="preserve">A single dose, three-arm, placebo-controlled, phase I study of the bradykinin B2 receptor antagonist Anatibant </w:t>
      </w:r>
      <w:r>
        <w:t xml:space="preserve">(</w:t>
      </w:r>
      <w:r>
        <w:rPr>
          <w:sz w:val="24"/>
        </w:rPr>
        <w:t xml:space="preserve">LF16-0687Ms</w:t>
      </w:r>
      <w:r>
        <w:t xml:space="preserve">)</w:t>
      </w:r>
      <w:r>
        <w:t xml:space="preserve"> in patients with severe traumatic brain injury.</w:t>
      </w:r>
      <w:r>
        <w:t xml:space="preserve"> </w:t>
      </w:r>
      <w:r>
        <w:t xml:space="preserve">J Neurotrauma.</w:t>
      </w:r>
      <w:r>
        <w:t xml:space="preserve"> </w:t>
      </w:r>
      <w:r>
        <w:t xml:space="preserve">2005;</w:t>
      </w:r>
      <w:r>
        <w:t xml:space="preserve"> </w:t>
      </w:r>
      <w:r>
        <w:t>22</w:t>
      </w:r>
      <w:r>
        <w:t xml:space="preserve">(</w:t>
      </w:r>
      <w:r>
        <w:rPr>
          <w:sz w:val="24"/>
        </w:rPr>
        <w:t xml:space="preserve">12</w:t>
      </w:r>
      <w:r>
        <w:t xml:space="preserve">)</w:t>
      </w:r>
      <w:r>
        <w:t xml:space="preserve">:</w:t>
      </w:r>
      <w:r>
        <w:t xml:space="preserve"> </w:t>
      </w:r>
      <w:r>
        <w:t>1444-1455.</w:t>
      </w:r>
    </w:p>
    <w:p w:rsidR="0018722C">
      <w:pPr>
        <w:pStyle w:val="ab"/>
        <w:topLinePunct/>
        <w:ind w:left="200" w:hangingChars="200" w:hanging="200"/>
      </w:pPr>
      <w:r>
        <w:t>[</w:t>
      </w:r>
      <w:r>
        <w:t>38</w:t>
      </w:r>
      <w:r>
        <w:t>]</w:t>
      </w:r>
      <w:r>
        <w:t xml:space="preserve">. </w:t>
      </w:r>
      <w:r>
        <w:t>Koch H, Huh SE, Elsen </w:t>
      </w:r>
      <w:r>
        <w:t>FP, </w:t>
      </w:r>
      <w:r>
        <w:t>Carroll MS, Hodge RD, Bedogni </w:t>
      </w:r>
      <w:r>
        <w:t>F, </w:t>
      </w:r>
      <w:r>
        <w:t>Turner </w:t>
      </w:r>
      <w:r>
        <w:t>MS, Hevner </w:t>
      </w:r>
      <w:r>
        <w:t>RF, </w:t>
      </w:r>
      <w:r>
        <w:t xml:space="preserve">Ramirez JM.</w:t>
      </w:r>
      <w:r>
        <w:t xml:space="preserve"> </w:t>
      </w:r>
      <w:r>
        <w:t xml:space="preserve">Prostaglandin E2-induced synaptic plasticity in neocortical networks of organotypic slice cultures.</w:t>
      </w:r>
      <w:r>
        <w:t xml:space="preserve"> </w:t>
      </w:r>
      <w:r>
        <w:t xml:space="preserve">J Neurosci. 2010;</w:t>
      </w:r>
      <w:r>
        <w:t xml:space="preserve"> </w:t>
      </w:r>
      <w:r>
        <w:t>30</w:t>
      </w:r>
      <w:r>
        <w:t>(</w:t>
      </w:r>
      <w:r>
        <w:t xml:space="preserve">35</w:t>
      </w:r>
      <w:r>
        <w:t>)</w:t>
      </w:r>
      <w:r>
        <w:t xml:space="preserve">: </w:t>
      </w:r>
      <w:r>
        <w:t>11678-11687.</w:t>
      </w:r>
    </w:p>
    <w:p w:rsidR="0018722C">
      <w:pPr>
        <w:pStyle w:val="ab"/>
        <w:topLinePunct/>
        <w:ind w:left="200" w:hangingChars="200" w:hanging="200"/>
      </w:pPr>
      <w:bookmarkStart w:id="159" w:name="_cwCmt121"/>
      <w:bookmarkStart w:id="158" w:name="_cwCmt120"/>
      <w:bookmarkStart w:id="139" w:name="_cwCmt101"/>
      <w:bookmarkStart w:id="130" w:name="_cwCmt92"/>
      <w:r>
        <w:t>[</w:t>
      </w:r>
      <w:r>
        <w:t>39</w:t>
      </w:r>
      <w:r>
        <w:t>]</w:t>
      </w:r>
      <w:r>
        <w:t xml:space="preserve">. </w:t>
      </w:r>
      <w:r>
        <w:t>Kunz </w:t>
      </w:r>
      <w:r>
        <w:t>T, </w:t>
      </w:r>
      <w:r>
        <w:t xml:space="preserve">Marklund N, Hillered L, Oliw EH.</w:t>
      </w:r>
      <w:r>
        <w:t xml:space="preserve"> </w:t>
      </w:r>
      <w:r>
        <w:t xml:space="preserve">Cyclooxygenase-2, prostaglandin synthases, and prostaglandin H2 metabolism in traumatic brain injury in the rat.</w:t>
      </w:r>
      <w:r>
        <w:t xml:space="preserve"> </w:t>
      </w:r>
      <w:r>
        <w:t xml:space="preserve">J Neurotrauma. 2002</w:t>
      </w:r>
      <w:r>
        <w:t> </w:t>
      </w:r>
      <w:r>
        <w:t xml:space="preserve">Sep;</w:t>
      </w:r>
      <w:r>
        <w:t xml:space="preserve"> </w:t>
      </w:r>
      <w:r>
        <w:t>19</w:t>
      </w:r>
      <w:r>
        <w:t>(</w:t>
      </w:r>
      <w:r>
        <w:t>9</w:t>
      </w:r>
      <w:r>
        <w:t>)</w:t>
      </w:r>
      <w:r>
        <w:t xml:space="preserve">:</w:t>
      </w:r>
      <w:r>
        <w:t xml:space="preserve"> </w:t>
      </w:r>
      <w:r>
        <w:t>1051-1064.</w:t>
      </w:r>
      <w:bookmarkEnd w:id="130"/>
      <w:bookmarkEnd w:id="139"/>
      <w:bookmarkEnd w:id="158"/>
      <w:bookmarkEnd w:id="159"/>
    </w:p>
    <w:p w:rsidR="0018722C">
      <w:pPr>
        <w:pStyle w:val="ab"/>
        <w:topLinePunct/>
        <w:ind w:left="200" w:hangingChars="200" w:hanging="200"/>
      </w:pPr>
      <w:r>
        <w:t>[</w:t>
      </w:r>
      <w:r>
        <w:t>40</w:t>
      </w:r>
      <w:r>
        <w:t>]</w:t>
      </w:r>
      <w:r>
        <w:t xml:space="preserve">. </w:t>
      </w:r>
      <w:r>
        <w:t>Donkin JJ, Cernak I, Blumbergs PC, </w:t>
      </w:r>
      <w:r>
        <w:t>Vink </w:t>
      </w:r>
      <w:r>
        <w:t xml:space="preserve">R.</w:t>
      </w:r>
      <w:r>
        <w:t xml:space="preserve"> </w:t>
      </w:r>
      <w:r>
        <w:t xml:space="preserve">A substance P antagonist reduces axonal injury and improves neurologic outcome when administered up to</w:t>
      </w:r>
      <w:r w:rsidR="001852F3">
        <w:t xml:space="preserve"> 12 hours after traumatic brain injury.</w:t>
      </w:r>
      <w:r w:rsidR="001852F3">
        <w:t xml:space="preserve"> </w:t>
      </w:r>
      <w:r w:rsidR="001852F3">
        <w:t xml:space="preserve">J Neurotrauma. </w:t>
      </w:r>
      <w:r>
        <w:t>2011</w:t>
      </w:r>
      <w:r/>
      <w:r>
        <w:t xml:space="preserve">;</w:t>
      </w:r>
      <w:r>
        <w:t xml:space="preserve"> </w:t>
      </w:r>
      <w:r>
        <w:t>28</w:t>
      </w:r>
      <w:r>
        <w:t>(</w:t>
      </w:r>
      <w:r>
        <w:t>2</w:t>
      </w:r>
      <w:r>
        <w:t>)</w:t>
      </w:r>
      <w:r>
        <w:t xml:space="preserve">:</w:t>
      </w:r>
      <w:r>
        <w:t xml:space="preserve"> </w:t>
      </w:r>
      <w:r>
        <w:t>217-224.</w:t>
      </w:r>
    </w:p>
    <w:p w:rsidR="0018722C">
      <w:pPr>
        <w:pStyle w:val="ab"/>
        <w:topLinePunct/>
        <w:ind w:left="200" w:hangingChars="200" w:hanging="200"/>
      </w:pPr>
      <w:r>
        <w:t>[</w:t>
      </w:r>
      <w:r>
        <w:t xml:space="preserve">41</w:t>
      </w:r>
      <w:r>
        <w:t>]</w:t>
      </w:r>
      <w:r>
        <w:t xml:space="preserve">. </w:t>
      </w:r>
      <w:r>
        <w:t xml:space="preserve">Harford-Wright E, Thornton E, </w:t>
      </w:r>
      <w:r>
        <w:t xml:space="preserve">Vink </w:t>
      </w:r>
      <w:r>
        <w:t xml:space="preserve">R.</w:t>
      </w:r>
      <w:r>
        <w:t xml:space="preserve"> </w:t>
      </w:r>
      <w:r>
        <w:t xml:space="preserve">Angiotensin-converting enzyme </w:t>
      </w:r>
      <w:r>
        <w:t xml:space="preserve">(</w:t>
      </w:r>
      <w:r>
        <w:rPr>
          <w:sz w:val="24"/>
        </w:rPr>
        <w:t xml:space="preserve">ACE</w:t>
      </w:r>
      <w:r>
        <w:t xml:space="preserve">)</w:t>
      </w:r>
      <w:r>
        <w:t xml:space="preserve"> inhibitors exacerbate histological damage and motor deficits after experimental traumatic brain injury.</w:t>
      </w:r>
      <w:r>
        <w:t xml:space="preserve"> </w:t>
      </w:r>
      <w:r>
        <w:t xml:space="preserve">Neurosci Lett.</w:t>
      </w:r>
      <w:r>
        <w:t xml:space="preserve"> </w:t>
      </w:r>
      <w:r>
        <w:t xml:space="preserve">2010;</w:t>
      </w:r>
      <w:r>
        <w:t xml:space="preserve"> </w:t>
      </w:r>
      <w:r>
        <w:t>481</w:t>
      </w:r>
      <w:r>
        <w:t xml:space="preserve">(</w:t>
      </w:r>
      <w:r>
        <w:rPr>
          <w:sz w:val="24"/>
        </w:rPr>
        <w:t xml:space="preserve">1</w:t>
      </w:r>
      <w:r>
        <w:t xml:space="preserve">)</w:t>
      </w:r>
      <w:r>
        <w:t xml:space="preserve">:</w:t>
      </w:r>
      <w:r>
        <w:t xml:space="preserve"> </w:t>
      </w:r>
      <w:r>
        <w:t>26-29.</w:t>
      </w:r>
    </w:p>
    <w:p w:rsidR="0018722C">
      <w:pPr>
        <w:pStyle w:val="ab"/>
        <w:topLinePunct/>
        <w:ind w:left="200" w:hangingChars="200" w:hanging="200"/>
      </w:pPr>
      <w:bookmarkStart w:id="46" w:name="_cwCmt8"/>
      <w:r>
        <w:t>[</w:t>
      </w:r>
      <w:r>
        <w:t>42</w:t>
      </w:r>
      <w:r>
        <w:t>]</w:t>
      </w:r>
      <w:r>
        <w:t xml:space="preserve">. </w:t>
      </w:r>
      <w:r>
        <w:t>Zacest AC, </w:t>
      </w:r>
      <w:r>
        <w:t>Vink </w:t>
      </w:r>
      <w:r>
        <w:t>R, Manavis J, Sarvestani </w:t>
      </w:r>
      <w:r>
        <w:t>GT, </w:t>
      </w:r>
      <w:r>
        <w:t xml:space="preserve">Blumbergs PC.</w:t>
      </w:r>
      <w:r>
        <w:t xml:space="preserve"> </w:t>
      </w:r>
      <w:r>
        <w:t xml:space="preserve">Substance P immunoreactivity increases following human traumatic brain injury.</w:t>
      </w:r>
      <w:r>
        <w:t xml:space="preserve"> </w:t>
      </w:r>
      <w:r>
        <w:t xml:space="preserve">Acta Neurochir Suppl.</w:t>
      </w:r>
      <w:r>
        <w:t> </w:t>
      </w:r>
      <w:r>
        <w:t xml:space="preserve">2010;</w:t>
      </w:r>
      <w:r>
        <w:t xml:space="preserve"> </w:t>
      </w:r>
      <w:r>
        <w:t>106:</w:t>
      </w:r>
      <w:r>
        <w:t xml:space="preserve"> </w:t>
      </w:r>
      <w:r>
        <w:t>211-216.</w:t>
      </w:r>
      <w:bookmarkEnd w:id="46"/>
    </w:p>
    <w:p w:rsidR="0018722C">
      <w:pPr>
        <w:pStyle w:val="ab"/>
        <w:topLinePunct/>
        <w:ind w:left="200" w:hangingChars="200" w:hanging="200"/>
      </w:pPr>
      <w:r>
        <w:t>[</w:t>
      </w:r>
      <w:r>
        <w:t>43</w:t>
      </w:r>
      <w:r>
        <w:t>]</w:t>
      </w:r>
      <w:r>
        <w:t xml:space="preserve">. </w:t>
      </w:r>
      <w:r>
        <w:t>Mota BC, Pereira L, Souza MA, Silva </w:t>
      </w:r>
      <w:r>
        <w:t>LF, </w:t>
      </w:r>
      <w:r>
        <w:t>Magni </w:t>
      </w:r>
      <w:r>
        <w:t>DV, </w:t>
      </w:r>
      <w:r>
        <w:t>Ferreira </w:t>
      </w:r>
      <w:r>
        <w:t>AP, </w:t>
      </w:r>
      <w:r>
        <w:t>Oliveira MS, Furian </w:t>
      </w:r>
      <w:r>
        <w:t>AF, </w:t>
      </w:r>
      <w:r>
        <w:t>Mazzardo-Martins L, Silva MD, Santos AR, Ferreira J, Fighera MR, Royes </w:t>
      </w:r>
      <w:r>
        <w:t xml:space="preserve">LF.</w:t>
      </w:r>
      <w:r>
        <w:t xml:space="preserve"> </w:t>
      </w:r>
      <w:r>
        <w:t xml:space="preserve">Exercise </w:t>
      </w:r>
      <w:r>
        <w:t xml:space="preserve">pre-conditioning reduces brain inflammation and protects against toxicity induced by traumatic brain injury: behavioral and neurochemical approach.</w:t>
      </w:r>
      <w:r>
        <w:t xml:space="preserve"> </w:t>
      </w:r>
      <w:r>
        <w:t xml:space="preserve">Neurotox Res.</w:t>
      </w:r>
      <w:r>
        <w:t> </w:t>
      </w:r>
      <w:r>
        <w:t xml:space="preserve">2012;</w:t>
      </w:r>
      <w:r>
        <w:t xml:space="preserve"> </w:t>
      </w:r>
      <w:r>
        <w:t>21</w:t>
      </w:r>
      <w:r>
        <w:t>(</w:t>
      </w:r>
      <w:r>
        <w:t>2</w:t>
      </w:r>
      <w:r>
        <w:t>)</w:t>
      </w:r>
      <w:r>
        <w:t xml:space="preserve">:</w:t>
      </w:r>
      <w:r>
        <w:t xml:space="preserve"> </w:t>
      </w:r>
      <w:r>
        <w:t>175-184.</w:t>
      </w:r>
    </w:p>
    <w:p w:rsidR="0018722C">
      <w:pPr>
        <w:pStyle w:val="ab"/>
        <w:topLinePunct/>
        <w:ind w:left="200" w:hangingChars="200" w:hanging="200"/>
      </w:pPr>
      <w:r>
        <w:t>[</w:t>
      </w:r>
      <w:r>
        <w:t>44</w:t>
      </w:r>
      <w:r>
        <w:t>]</w:t>
      </w:r>
      <w:r>
        <w:t xml:space="preserve">. </w:t>
      </w:r>
      <w:r>
        <w:t>Chen </w:t>
      </w:r>
      <w:r>
        <w:t>G, </w:t>
      </w:r>
      <w:r>
        <w:t>Shi JX, Hang CH, Xie </w:t>
      </w:r>
      <w:r>
        <w:t>W, </w:t>
      </w:r>
      <w:r>
        <w:t xml:space="preserve">Liu J, Liu X..</w:t>
      </w:r>
      <w:r>
        <w:t xml:space="preserve"> </w:t>
      </w:r>
      <w:r>
        <w:t xml:space="preserve">Inhibitory effect on cerebral inflammatory</w:t>
      </w:r>
      <w:r>
        <w:t> </w:t>
      </w:r>
      <w:r>
        <w:t>agents</w:t>
      </w:r>
      <w:r>
        <w:t> </w:t>
      </w:r>
      <w:r>
        <w:t>that</w:t>
      </w:r>
      <w:r>
        <w:t> </w:t>
      </w:r>
      <w:r>
        <w:t>accompany</w:t>
      </w:r>
      <w:r>
        <w:t> </w:t>
      </w:r>
      <w:r>
        <w:t>traumatic</w:t>
      </w:r>
      <w:r>
        <w:t> </w:t>
      </w:r>
      <w:r>
        <w:t>brain</w:t>
      </w:r>
      <w:r>
        <w:t> </w:t>
      </w:r>
      <w:r>
        <w:t>injury</w:t>
      </w:r>
      <w:r>
        <w:t> </w:t>
      </w:r>
      <w:r>
        <w:t>in</w:t>
      </w:r>
      <w:r>
        <w:t> </w:t>
      </w:r>
      <w:r>
        <w:t>a</w:t>
      </w:r>
      <w:r>
        <w:t> </w:t>
      </w:r>
      <w:r>
        <w:t>rat</w:t>
      </w:r>
      <w:r>
        <w:t> </w:t>
      </w:r>
      <w:r>
        <w:t>model:</w:t>
      </w:r>
      <w:r>
        <w:t> </w:t>
      </w:r>
      <w:r>
        <w:t>a</w:t>
      </w:r>
    </w:p>
    <w:p w:rsidR="0018722C">
      <w:pPr>
        <w:topLinePunct/>
      </w:pPr>
      <w:r>
        <w:rPr>
          <w:rFonts w:ascii="Times New Roman"/>
        </w:rPr>
        <w:t/>
      </w:r>
      <w:r>
        <w:rPr>
          <w:rFonts w:ascii="Times New Roman"/>
        </w:rPr>
        <w:t>P</w:t>
      </w:r>
      <w:r>
        <w:rPr>
          <w:rFonts w:ascii="Times New Roman"/>
        </w:rPr>
        <w:t xml:space="preserve">otential neuroprotective mechanism of recombinant human erythropoietin </w:t>
      </w:r>
      <w:r>
        <w:rPr>
          <w:rFonts w:ascii="Times New Roman"/>
        </w:rPr>
        <w:t xml:space="preserve">(</w:t>
      </w:r>
      <w:r>
        <w:rPr>
          <w:rFonts w:ascii="Times New Roman"/>
        </w:rPr>
        <w:t xml:space="preserve">rhEPO</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Neurosci Lett. 2007;425</w:t>
      </w:r>
      <w:r>
        <w:rPr>
          <w:rFonts w:ascii="Times New Roman"/>
        </w:rPr>
        <w:t xml:space="preserve">(</w:t>
      </w:r>
      <w:r>
        <w:rPr>
          <w:rFonts w:ascii="Times New Roman"/>
        </w:rPr>
        <w:t xml:space="preserve">3</w:t>
      </w:r>
      <w:r>
        <w:rPr>
          <w:rFonts w:ascii="Times New Roman"/>
        </w:rPr>
        <w:t xml:space="preserve">)</w:t>
      </w:r>
      <w:r>
        <w:rPr>
          <w:rFonts w:ascii="Times New Roman"/>
        </w:rPr>
        <w:t xml:space="preserve">:177-182.</w:t>
      </w:r>
    </w:p>
    <w:p w:rsidR="0018722C">
      <w:pPr>
        <w:pStyle w:val="ab"/>
        <w:topLinePunct/>
        <w:ind w:left="200" w:hangingChars="200" w:hanging="200"/>
      </w:pPr>
      <w:bookmarkStart w:id="144" w:name="_cwCmt106"/>
      <w:bookmarkStart w:id="112" w:name="_cwCmt74"/>
      <w:bookmarkStart w:id="97" w:name="_cwCmt59"/>
      <w:bookmarkStart w:id="47" w:name="_cwCmt9"/>
      <w:r>
        <w:t>[</w:t>
      </w:r>
      <w:r>
        <w:t>45</w:t>
      </w:r>
      <w:r>
        <w:t>]</w:t>
      </w:r>
      <w:r>
        <w:t xml:space="preserve">. </w:t>
      </w:r>
      <w:r>
        <w:t>Potts MB, Koh SE, Whetstone WD, </w:t>
      </w:r>
      <w:r>
        <w:t>Walker</w:t>
      </w:r>
      <w:r>
        <w:t> </w:t>
      </w:r>
      <w:r>
        <w:t>BA, </w:t>
      </w:r>
      <w:r>
        <w:t>Yoneyama</w:t>
      </w:r>
      <w:r>
        <w:t> </w:t>
      </w:r>
      <w:r>
        <w:t>T, </w:t>
      </w:r>
      <w:r>
        <w:t>Claus </w:t>
      </w:r>
      <w:r>
        <w:t>CP, </w:t>
      </w:r>
      <w:r>
        <w:t>Manvelyan HM, Noble-Haeusslein LJ.</w:t>
      </w:r>
      <w:r w:rsidR="001852F3">
        <w:t xml:space="preserve"> </w:t>
      </w:r>
      <w:r w:rsidR="001852F3">
        <w:t xml:space="preserve">Traumatic injury to the immature brain: inflammation, oxidative </w:t>
      </w:r>
      <w:r>
        <w:t>injury, </w:t>
      </w:r>
      <w:r>
        <w:t>and iron-mediated damage as potential</w:t>
      </w:r>
      <w:r w:rsidR="001852F3">
        <w:t xml:space="preserve"> therapeutic targets.</w:t>
      </w:r>
      <w:r w:rsidR="001852F3">
        <w:t xml:space="preserve"> </w:t>
      </w:r>
      <w:r w:rsidR="001852F3">
        <w:t xml:space="preserve">NeuroRx. 2006</w:t>
      </w:r>
      <w:r/>
      <w:r>
        <w:t xml:space="preserve">;</w:t>
      </w:r>
      <w:r>
        <w:t xml:space="preserve"> </w:t>
      </w:r>
      <w:r>
        <w:t>3</w:t>
      </w:r>
      <w:r>
        <w:t>(</w:t>
      </w:r>
      <w:r>
        <w:t>2</w:t>
      </w:r>
      <w:r>
        <w:t>)</w:t>
      </w:r>
      <w:r>
        <w:t xml:space="preserve">:</w:t>
      </w:r>
      <w:r>
        <w:t xml:space="preserve"> </w:t>
      </w:r>
      <w:r>
        <w:t>143-153.</w:t>
      </w:r>
      <w:bookmarkEnd w:id="47"/>
      <w:bookmarkEnd w:id="97"/>
      <w:bookmarkEnd w:id="112"/>
      <w:bookmarkEnd w:id="144"/>
    </w:p>
    <w:p w:rsidR="0018722C">
      <w:pPr>
        <w:pStyle w:val="ab"/>
        <w:topLinePunct/>
        <w:ind w:left="200" w:hangingChars="200" w:hanging="200"/>
      </w:pPr>
      <w:r>
        <w:t>[</w:t>
      </w:r>
      <w:r>
        <w:t>46</w:t>
      </w:r>
      <w:r>
        <w:t>]</w:t>
      </w:r>
      <w:r>
        <w:t xml:space="preserve">. </w:t>
      </w:r>
      <w:r>
        <w:t>Ceruti S, </w:t>
      </w:r>
      <w:r>
        <w:t>Villa </w:t>
      </w:r>
      <w:r>
        <w:t>G, </w:t>
      </w:r>
      <w:r>
        <w:t>Fumagalli M, Colombo L, Magni </w:t>
      </w:r>
      <w:r>
        <w:t>G, </w:t>
      </w:r>
      <w:r>
        <w:t>Zanardelli M, Fabbretti E, </w:t>
      </w:r>
      <w:r>
        <w:t>Verderio </w:t>
      </w:r>
      <w:r>
        <w:t>C, van den Maagdenberg AM, Nistri A, Abbracchio </w:t>
      </w:r>
      <w:r>
        <w:t xml:space="preserve">MP.</w:t>
      </w:r>
      <w:r>
        <w:t xml:space="preserve"> </w:t>
      </w:r>
      <w:r>
        <w:t xml:space="preserve">Calcitonin </w:t>
      </w:r>
      <w:r>
        <w:t>gene-related peptide-mediated enhancement of purinergic neuron</w:t>
      </w:r>
      <w:r>
        <w:t>/</w:t>
      </w:r>
      <w:r>
        <w:t xml:space="preserve">glia communication by the algogenic factor bradykinin in mouse trigeminal ganglia from wild-type and R192Q Cav2.1 Knock-in mice: implications for basic mechanisms of migraine pain.</w:t>
      </w:r>
      <w:r>
        <w:t xml:space="preserve"> </w:t>
      </w:r>
      <w:r>
        <w:t xml:space="preserve">J Neurosci.</w:t>
      </w:r>
      <w:r>
        <w:t> </w:t>
      </w:r>
      <w:r>
        <w:t xml:space="preserve">2011;</w:t>
      </w:r>
      <w:r>
        <w:t xml:space="preserve"> </w:t>
      </w:r>
      <w:r>
        <w:t>31</w:t>
      </w:r>
      <w:r>
        <w:t>(</w:t>
      </w:r>
      <w:r>
        <w:t>10</w:t>
      </w:r>
      <w:r>
        <w:t>)</w:t>
      </w:r>
      <w:r>
        <w:t xml:space="preserve">:</w:t>
      </w:r>
      <w:r>
        <w:t xml:space="preserve"> </w:t>
      </w:r>
      <w:r>
        <w:t>3638-3649.</w:t>
      </w:r>
    </w:p>
    <w:p w:rsidR="0018722C">
      <w:pPr>
        <w:pStyle w:val="ab"/>
        <w:topLinePunct/>
        <w:ind w:left="200" w:hangingChars="200" w:hanging="200"/>
      </w:pPr>
      <w:r>
        <w:t>[</w:t>
      </w:r>
      <w:r>
        <w:t>47</w:t>
      </w:r>
      <w:r>
        <w:t>]</w:t>
      </w:r>
      <w:r>
        <w:t xml:space="preserve">. </w:t>
      </w:r>
      <w:r>
        <w:t xml:space="preserve">Cao XH, Chen SR, Li L, Pan HL.</w:t>
      </w:r>
      <w:r>
        <w:t xml:space="preserve"> </w:t>
      </w:r>
      <w:r>
        <w:t xml:space="preserve">Nerve Injury Increases Brain-Derived Neurotrophic Factor Levels to Suppress BK Channel Activity in Primary Sensory Neurons.</w:t>
      </w:r>
      <w:r>
        <w:t xml:space="preserve"> </w:t>
      </w:r>
      <w:r>
        <w:t xml:space="preserve">J Neurochem.</w:t>
      </w:r>
      <w:r>
        <w:t> </w:t>
      </w:r>
      <w:r>
        <w:t xml:space="preserve">2012;</w:t>
      </w:r>
      <w:r>
        <w:t xml:space="preserve"> </w:t>
      </w:r>
      <w:r>
        <w:t>1471-4159.</w:t>
      </w:r>
    </w:p>
    <w:p w:rsidR="0018722C">
      <w:pPr>
        <w:pStyle w:val="ab"/>
        <w:topLinePunct/>
        <w:ind w:left="200" w:hangingChars="200" w:hanging="200"/>
      </w:pPr>
      <w:r>
        <w:t>[</w:t>
      </w:r>
      <w:r>
        <w:t>48</w:t>
      </w:r>
      <w:r>
        <w:t>]</w:t>
      </w:r>
      <w:r>
        <w:t xml:space="preserve">. </w:t>
      </w:r>
      <w:r>
        <w:t>Ara </w:t>
      </w:r>
      <w:r>
        <w:t>T, </w:t>
      </w:r>
      <w:r>
        <w:t>Fujinami </w:t>
      </w:r>
      <w:r>
        <w:t>Y, </w:t>
      </w:r>
      <w:r>
        <w:t>Urano H, Hirai K, Hattori </w:t>
      </w:r>
      <w:r>
        <w:t>T, </w:t>
      </w:r>
      <w:r>
        <w:t xml:space="preserve">Miyazawa H.</w:t>
      </w:r>
      <w:r>
        <w:t xml:space="preserve"> </w:t>
      </w:r>
      <w:r>
        <w:t xml:space="preserve">Protein kinase A enhances lipopolysaccharide-induced IL-6, IL-8, and PGE2 production by human gingival fibroblasts.</w:t>
      </w:r>
      <w:r>
        <w:t xml:space="preserve"> </w:t>
      </w:r>
      <w:r>
        <w:t xml:space="preserve">J Negat Results Biomed.</w:t>
      </w:r>
      <w:r>
        <w:t> </w:t>
      </w:r>
      <w:r>
        <w:t xml:space="preserve">2012;</w:t>
      </w:r>
      <w:r>
        <w:t xml:space="preserve"> </w:t>
      </w:r>
      <w:r>
        <w:t>11</w:t>
      </w:r>
      <w:r>
        <w:t>(</w:t>
      </w:r>
      <w:r>
        <w:t>1</w:t>
      </w:r>
      <w:r>
        <w:t>)</w:t>
      </w:r>
      <w:r>
        <w:t xml:space="preserve">:</w:t>
      </w:r>
      <w:r>
        <w:t xml:space="preserve"> </w:t>
      </w:r>
      <w:r>
        <w:t>10.</w:t>
      </w:r>
    </w:p>
    <w:p w:rsidR="0018722C">
      <w:pPr>
        <w:pStyle w:val="ab"/>
        <w:topLinePunct/>
        <w:ind w:left="200" w:hangingChars="200" w:hanging="200"/>
      </w:pPr>
      <w:r>
        <w:t>[</w:t>
      </w:r>
      <w:r>
        <w:t>49</w:t>
      </w:r>
      <w:r>
        <w:t>]</w:t>
      </w:r>
      <w:r>
        <w:t xml:space="preserve">. </w:t>
      </w:r>
      <w:r>
        <w:t xml:space="preserve">Drummond PD, Su D.</w:t>
      </w:r>
      <w:r>
        <w:t xml:space="preserve"> </w:t>
      </w:r>
      <w:r>
        <w:t xml:space="preserve">Endothelial and axon reflex vasodilatation to acetylcholine in</w:t>
      </w:r>
      <w:r>
        <w:t> </w:t>
      </w:r>
      <w:r>
        <w:t>rosacea-affected</w:t>
      </w:r>
      <w:r>
        <w:t> </w:t>
      </w:r>
      <w:r>
        <w:t xml:space="preserve">skin.</w:t>
      </w:r>
      <w:r>
        <w:t xml:space="preserve"> </w:t>
      </w:r>
      <w:r>
        <w:t>Arch</w:t>
      </w:r>
      <w:r>
        <w:t> </w:t>
      </w:r>
      <w:r>
        <w:t>Dermatol</w:t>
      </w:r>
      <w:r>
        <w:t> </w:t>
      </w:r>
      <w:r>
        <w:t>Res.</w:t>
      </w:r>
      <w:r>
        <w:t> </w:t>
      </w:r>
      <w:r>
        <w:t xml:space="preserve">2012;</w:t>
      </w:r>
      <w:r>
        <w:t xml:space="preserve"> </w:t>
      </w:r>
      <w:r>
        <w:t>304</w:t>
      </w:r>
      <w:r>
        <w:t>(</w:t>
      </w:r>
      <w:r>
        <w:t>2</w:t>
      </w:r>
      <w:r>
        <w:t>)</w:t>
      </w:r>
      <w:r>
        <w:t xml:space="preserve">:</w:t>
      </w:r>
      <w:r>
        <w:t xml:space="preserve"> </w:t>
      </w:r>
      <w:r>
        <w:t>133-137.</w:t>
      </w:r>
    </w:p>
    <w:p w:rsidR="0018722C">
      <w:pPr>
        <w:pStyle w:val="ab"/>
        <w:topLinePunct/>
        <w:ind w:left="200" w:hangingChars="200" w:hanging="200"/>
      </w:pPr>
      <w:r>
        <w:t>[</w:t>
      </w:r>
      <w:r>
        <w:t>50</w:t>
      </w:r>
      <w:r>
        <w:t>]</w:t>
      </w:r>
      <w:r>
        <w:t xml:space="preserve">. </w:t>
      </w:r>
      <w:r>
        <w:t>Sommer </w:t>
      </w:r>
      <w:r>
        <w:t>P, </w:t>
      </w:r>
      <w:r>
        <w:t xml:space="preserve">Kluschina O, Schley M, Namer B, Schmelz M, Rukwied R.</w:t>
      </w:r>
      <w:r>
        <w:t xml:space="preserve"> </w:t>
      </w:r>
      <w:r>
        <w:t xml:space="preserve">EElectrically induced quantitative sudomotor axon reflex test in human volunteers.</w:t>
      </w:r>
      <w:r>
        <w:t xml:space="preserve"> </w:t>
      </w:r>
      <w:r>
        <w:t xml:space="preserve">Auton Neurosci.</w:t>
      </w:r>
      <w:r>
        <w:t> </w:t>
      </w:r>
      <w:r>
        <w:t xml:space="preserve">2011;</w:t>
      </w:r>
      <w:r>
        <w:t xml:space="preserve"> </w:t>
      </w:r>
      <w:r>
        <w:t>159</w:t>
      </w:r>
      <w:r>
        <w:t>(</w:t>
      </w:r>
      <w:r>
        <w:t>1-2</w:t>
      </w:r>
      <w:r>
        <w:t>)</w:t>
      </w:r>
      <w:r>
        <w:t xml:space="preserve">:</w:t>
      </w:r>
      <w:r>
        <w:t xml:space="preserve"> </w:t>
      </w:r>
      <w:r>
        <w:t>111-116.</w:t>
      </w:r>
    </w:p>
    <w:p w:rsidR="0018722C">
      <w:pPr>
        <w:pStyle w:val="ab"/>
        <w:topLinePunct/>
        <w:ind w:left="200" w:hangingChars="200" w:hanging="200"/>
      </w:pPr>
      <w:r>
        <w:t>[</w:t>
      </w:r>
      <w:r>
        <w:t>51</w:t>
      </w:r>
      <w:r>
        <w:t>]</w:t>
      </w:r>
      <w:r>
        <w:t xml:space="preserve">. </w:t>
      </w:r>
      <w:r>
        <w:t>Drummond PD.</w:t>
      </w:r>
      <w:r w:rsidR="001852F3">
        <w:t xml:space="preserve"> </w:t>
      </w:r>
      <w:r w:rsidR="001852F3">
        <w:t xml:space="preserve">nflammation contributes to axon reflex vasodilatation evoked by iontophoresis</w:t>
      </w:r>
      <w:r>
        <w:t> </w:t>
      </w:r>
      <w:r>
        <w:t>of</w:t>
      </w:r>
      <w:r>
        <w:t> </w:t>
      </w:r>
      <w:r>
        <w:t>an</w:t>
      </w:r>
      <w:r/>
      <w:r>
        <w:t>α-1</w:t>
      </w:r>
      <w:r>
        <w:t> </w:t>
      </w:r>
      <w:r>
        <w:t>adrenoceptor</w:t>
      </w:r>
      <w:r>
        <w:t> </w:t>
      </w:r>
      <w:r>
        <w:t xml:space="preserve">agonist.</w:t>
      </w:r>
      <w:r w:rsidR="001852F3">
        <w:t xml:space="preserve"> </w:t>
      </w:r>
      <w:r w:rsidR="001852F3">
        <w:t xml:space="preserve">Auton</w:t>
      </w:r>
      <w:r>
        <w:t> </w:t>
      </w:r>
      <w:r>
        <w:t>Neurosci.</w:t>
      </w:r>
      <w:r>
        <w:t> </w:t>
      </w:r>
      <w:r>
        <w:t xml:space="preserve">2011;</w:t>
      </w:r>
      <w:r>
        <w:t xml:space="preserve"> </w:t>
      </w:r>
      <w:r>
        <w:t>159</w:t>
      </w:r>
      <w:r>
        <w:t>(</w:t>
      </w:r>
      <w:r>
        <w:t>1-2</w:t>
      </w:r>
      <w:r>
        <w:t>)</w:t>
      </w:r>
      <w:r>
        <w:t xml:space="preserve">:</w:t>
      </w:r>
      <w:r>
        <w:t xml:space="preserve"> </w:t>
      </w:r>
      <w:r>
        <w:t>90-7</w:t>
      </w:r>
    </w:p>
    <w:p w:rsidR="0018722C">
      <w:pPr>
        <w:pStyle w:val="ab"/>
        <w:topLinePunct/>
        <w:ind w:left="200" w:hangingChars="200" w:hanging="200"/>
      </w:pPr>
      <w:r>
        <w:t>[</w:t>
      </w:r>
      <w:r>
        <w:t>52</w:t>
      </w:r>
      <w:r>
        <w:t>]</w:t>
      </w:r>
      <w:r>
        <w:t xml:space="preserve">. </w:t>
      </w:r>
      <w:r>
        <w:t>Kiss R, Keserű</w:t>
      </w:r>
      <w:r w:rsidR="001852F3">
        <w:t xml:space="preserve">GM.</w:t>
      </w:r>
      <w:r w:rsidR="001852F3">
        <w:t xml:space="preserve"> </w:t>
      </w:r>
      <w:r w:rsidR="001852F3">
        <w:t xml:space="preserve">Histamine H4 receptor ligands and their potential therapeutic applications:</w:t>
      </w:r>
      <w:r>
        <w:t> </w:t>
      </w:r>
      <w:r>
        <w:t>an</w:t>
      </w:r>
      <w:r>
        <w:t> </w:t>
      </w:r>
      <w:r>
        <w:t xml:space="preserve">update.</w:t>
      </w:r>
      <w:r w:rsidR="001852F3">
        <w:t xml:space="preserve"> </w:t>
      </w:r>
      <w:r w:rsidR="001852F3">
        <w:t xml:space="preserve">Expert</w:t>
      </w:r>
      <w:r>
        <w:t> </w:t>
      </w:r>
      <w:r>
        <w:t>Opin</w:t>
      </w:r>
      <w:r>
        <w:t> </w:t>
      </w:r>
      <w:r>
        <w:t>Ther</w:t>
      </w:r>
      <w:r>
        <w:t> </w:t>
      </w:r>
      <w:r>
        <w:t>Pat.</w:t>
      </w:r>
      <w:r>
        <w:t> </w:t>
      </w:r>
      <w:r>
        <w:t xml:space="preserve">2012;</w:t>
      </w:r>
      <w:r>
        <w:t xml:space="preserve"> </w:t>
      </w:r>
      <w:r>
        <w:t>22</w:t>
      </w:r>
      <w:r>
        <w:t>(</w:t>
      </w:r>
      <w:r>
        <w:t>3</w:t>
      </w:r>
      <w:r>
        <w:t>)</w:t>
      </w:r>
      <w:r>
        <w:t xml:space="preserve">:</w:t>
      </w:r>
      <w:r>
        <w:t xml:space="preserve"> </w:t>
      </w:r>
      <w:r>
        <w:t>205-221.</w:t>
      </w:r>
    </w:p>
    <w:p w:rsidR="0018722C">
      <w:pPr>
        <w:pStyle w:val="ab"/>
        <w:topLinePunct/>
        <w:ind w:left="200" w:hangingChars="200" w:hanging="200"/>
      </w:pPr>
      <w:r>
        <w:t>[</w:t>
      </w:r>
      <w:r>
        <w:t>53</w:t>
      </w:r>
      <w:r>
        <w:t>]</w:t>
      </w:r>
      <w:r>
        <w:t xml:space="preserve">. </w:t>
      </w:r>
      <w:r>
        <w:t>Cook NL, </w:t>
      </w:r>
      <w:r>
        <w:t>Vink </w:t>
      </w:r>
      <w:r>
        <w:t>R, Donkin JJ, van den Heuvel </w:t>
      </w:r>
      <w:r>
        <w:t xml:space="preserve">C.</w:t>
      </w:r>
      <w:r>
        <w:t xml:space="preserve"> </w:t>
      </w:r>
      <w:r>
        <w:t xml:space="preserve">Validation </w:t>
      </w:r>
      <w:r>
        <w:t>of reference genes for normalization of real-time quantitative </w:t>
      </w:r>
      <w:r>
        <w:t>RT-PCR </w:t>
      </w:r>
      <w:r>
        <w:t xml:space="preserve">data in traumatic brain injury.</w:t>
      </w:r>
      <w:r>
        <w:t xml:space="preserve"> </w:t>
      </w:r>
      <w:r>
        <w:t xml:space="preserve">J Neurosci Res.</w:t>
      </w:r>
      <w:r>
        <w:t> </w:t>
      </w:r>
      <w:r>
        <w:t xml:space="preserve">2009;</w:t>
      </w:r>
      <w:r>
        <w:t xml:space="preserve"> </w:t>
      </w:r>
      <w:r>
        <w:t>87</w:t>
      </w:r>
      <w:r>
        <w:t>(</w:t>
      </w:r>
      <w:r>
        <w:t>1</w:t>
      </w:r>
      <w:r>
        <w:t>)</w:t>
      </w:r>
      <w:r>
        <w:t xml:space="preserve">:</w:t>
      </w:r>
      <w:r>
        <w:t xml:space="preserve"> </w:t>
      </w:r>
      <w:r>
        <w:t>34-41.</w:t>
      </w:r>
    </w:p>
    <w:p w:rsidR="0018722C">
      <w:pPr>
        <w:pStyle w:val="ab"/>
        <w:topLinePunct/>
        <w:ind w:left="200" w:hangingChars="200" w:hanging="200"/>
      </w:pPr>
      <w:r>
        <w:t>[</w:t>
      </w:r>
      <w:r>
        <w:t xml:space="preserve">54</w:t>
      </w:r>
      <w:r>
        <w:t>]</w:t>
      </w:r>
      <w:r>
        <w:t xml:space="preserve">. </w:t>
      </w:r>
      <w:r>
        <w:t xml:space="preserve">Harford-Wright E, Thornton E, </w:t>
      </w:r>
      <w:r>
        <w:t xml:space="preserve">Vink </w:t>
      </w:r>
      <w:r>
        <w:t xml:space="preserve">R.</w:t>
      </w:r>
      <w:r>
        <w:t xml:space="preserve"> </w:t>
      </w:r>
      <w:r>
        <w:t xml:space="preserve">Angiotensin-converting enzyme </w:t>
      </w:r>
      <w:r>
        <w:t xml:space="preserve">(</w:t>
      </w:r>
      <w:r>
        <w:rPr>
          <w:sz w:val="24"/>
        </w:rPr>
        <w:t xml:space="preserve">ACE</w:t>
      </w:r>
      <w:r>
        <w:t xml:space="preserve">)</w:t>
      </w:r>
      <w:r>
        <w:t xml:space="preserve"> inhibitors exacerbate histological damage and motor deficits after experimental traumatic brain injury.</w:t>
      </w:r>
      <w:r>
        <w:t xml:space="preserve"> </w:t>
      </w:r>
      <w:r>
        <w:t xml:space="preserve">Neurosci Lett.</w:t>
      </w:r>
      <w:r>
        <w:t xml:space="preserve"> </w:t>
      </w:r>
      <w:r>
        <w:t xml:space="preserve">2010;</w:t>
      </w:r>
      <w:r>
        <w:t xml:space="preserve"> </w:t>
      </w:r>
      <w:r>
        <w:t>481</w:t>
      </w:r>
      <w:r>
        <w:t xml:space="preserve">(</w:t>
      </w:r>
      <w:r>
        <w:rPr>
          <w:sz w:val="24"/>
        </w:rPr>
        <w:t xml:space="preserve">1</w:t>
      </w:r>
      <w:r>
        <w:t xml:space="preserve">)</w:t>
      </w:r>
      <w:r>
        <w:t xml:space="preserve">:</w:t>
      </w:r>
      <w:r>
        <w:t xml:space="preserve"> </w:t>
      </w:r>
      <w:r>
        <w:t>26-29.</w:t>
      </w:r>
    </w:p>
    <w:p w:rsidR="0018722C">
      <w:pPr>
        <w:pStyle w:val="ab"/>
        <w:topLinePunct/>
        <w:ind w:left="200" w:hangingChars="200" w:hanging="200"/>
      </w:pPr>
      <w:r>
        <w:t>[</w:t>
      </w:r>
      <w:r>
        <w:t>55</w:t>
      </w:r>
      <w:r>
        <w:t>]</w:t>
      </w:r>
      <w:r>
        <w:t xml:space="preserve">. </w:t>
      </w:r>
      <w:r>
        <w:t>Ariza</w:t>
      </w:r>
      <w:r>
        <w:t> </w:t>
      </w:r>
      <w:r>
        <w:t>M,</w:t>
      </w:r>
      <w:r>
        <w:t> </w:t>
      </w:r>
      <w:r>
        <w:t>Matarin</w:t>
      </w:r>
      <w:r>
        <w:t> </w:t>
      </w:r>
      <w:r>
        <w:t>MD,</w:t>
      </w:r>
      <w:r>
        <w:t> </w:t>
      </w:r>
      <w:r>
        <w:t>Junqué</w:t>
      </w:r>
      <w:r/>
      <w:r>
        <w:t>C,</w:t>
      </w:r>
      <w:r>
        <w:t> </w:t>
      </w:r>
      <w:r>
        <w:t>Mataró</w:t>
      </w:r>
      <w:r/>
      <w:r>
        <w:t>M,</w:t>
      </w:r>
      <w:r>
        <w:t> </w:t>
      </w:r>
      <w:r>
        <w:t>Clemente</w:t>
      </w:r>
      <w:r>
        <w:t> </w:t>
      </w:r>
      <w:r>
        <w:t>I,</w:t>
      </w:r>
      <w:r>
        <w:t> </w:t>
      </w:r>
      <w:r>
        <w:t>Moral</w:t>
      </w:r>
      <w:r>
        <w:t> </w:t>
      </w:r>
      <w:r>
        <w:t>P,</w:t>
      </w:r>
      <w:r>
        <w:t> </w:t>
      </w:r>
      <w:r>
        <w:t>Antonia</w:t>
      </w:r>
      <w:r>
        <w:t> </w:t>
      </w:r>
      <w:r>
        <w:t>Poca</w:t>
      </w:r>
    </w:p>
    <w:p w:rsidR="0018722C">
      <w:pPr>
        <w:topLinePunct/>
      </w:pPr>
      <w:r>
        <w:rPr>
          <w:rFonts w:ascii="Times New Roman"/>
        </w:rPr>
        <w:t>M, Garnacho A, Sahuquillo J.</w:t>
      </w:r>
      <w:r w:rsidR="004B696B">
        <w:rPr>
          <w:rFonts w:ascii="Times New Roman"/>
        </w:rPr>
        <w:t xml:space="preserve"> </w:t>
      </w:r>
      <w:r w:rsidR="004B696B">
        <w:rPr>
          <w:rFonts w:ascii="Times New Roman"/>
        </w:rPr>
        <w:t>Influence of Angiotensin-converting enzyme polymorphism on neuropsychological subacute performance in moderate and severe traumatic brain injury.</w:t>
      </w:r>
      <w:r w:rsidR="004B696B">
        <w:rPr>
          <w:rFonts w:ascii="Times New Roman"/>
        </w:rPr>
        <w:t xml:space="preserve"> </w:t>
      </w:r>
      <w:r w:rsidR="004B696B">
        <w:rPr>
          <w:rFonts w:ascii="Times New Roman"/>
        </w:rPr>
        <w:t>J Neuropsychiatry Clin Neurosci. 2006;18</w:t>
      </w:r>
      <w:r>
        <w:rPr>
          <w:rFonts w:ascii="Times New Roman"/>
        </w:rPr>
        <w:t>(</w:t>
      </w:r>
      <w:r>
        <w:rPr>
          <w:rFonts w:ascii="Times New Roman"/>
        </w:rPr>
        <w:t>1</w:t>
      </w:r>
      <w:r>
        <w:rPr>
          <w:rFonts w:ascii="Times New Roman"/>
        </w:rPr>
        <w:t>)</w:t>
      </w:r>
      <w:r>
        <w:rPr>
          <w:rFonts w:ascii="Times New Roman"/>
        </w:rPr>
        <w:t>:39-44.</w:t>
      </w:r>
    </w:p>
    <w:p w:rsidR="0018722C">
      <w:pPr>
        <w:pStyle w:val="ab"/>
        <w:topLinePunct/>
        <w:ind w:left="200" w:hangingChars="200" w:hanging="200"/>
      </w:pPr>
      <w:r>
        <w:t>[</w:t>
      </w:r>
      <w:r>
        <w:t>56</w:t>
      </w:r>
      <w:r>
        <w:t>]</w:t>
      </w:r>
      <w:r>
        <w:t xml:space="preserve">. </w:t>
      </w:r>
      <w:r>
        <w:t>Donat CK, </w:t>
      </w:r>
      <w:r>
        <w:t>Walter </w:t>
      </w:r>
      <w:r>
        <w:t>B, Deuther-Conrad </w:t>
      </w:r>
      <w:r>
        <w:t>W, </w:t>
      </w:r>
      <w:r>
        <w:t>Wenzel </w:t>
      </w:r>
      <w:r>
        <w:t>B, Nieber K, Bauer R, Brust </w:t>
      </w:r>
      <w:r>
        <w:t xml:space="preserve">P.</w:t>
      </w:r>
      <w:r>
        <w:t xml:space="preserve"> </w:t>
      </w:r>
      <w:r>
        <w:t xml:space="preserve">Alterations </w:t>
      </w:r>
      <w:r>
        <w:t xml:space="preserve">of cholinergic receptors and the vesicular acetylcholine transporter after lateral fluid percussion injury in newborn piglets.</w:t>
      </w:r>
      <w:r>
        <w:t xml:space="preserve"> </w:t>
      </w:r>
      <w:r>
        <w:t xml:space="preserve">Neuropathol Appl Neurobiol. 2010</w:t>
      </w:r>
      <w:r/>
      <w:r>
        <w:t xml:space="preserve">;</w:t>
      </w:r>
      <w:r>
        <w:t xml:space="preserve"> </w:t>
      </w:r>
      <w:r>
        <w:t>36</w:t>
      </w:r>
      <w:r>
        <w:t>(</w:t>
      </w:r>
      <w:r>
        <w:t>3</w:t>
      </w:r>
      <w:r>
        <w:t>)</w:t>
      </w:r>
      <w:r>
        <w:t xml:space="preserve">:</w:t>
      </w:r>
      <w:r>
        <w:t xml:space="preserve"> </w:t>
      </w:r>
      <w:r>
        <w:t>225-236.</w:t>
      </w:r>
    </w:p>
    <w:p w:rsidR="0018722C">
      <w:pPr>
        <w:pStyle w:val="ab"/>
        <w:topLinePunct/>
        <w:ind w:left="200" w:hangingChars="200" w:hanging="200"/>
      </w:pPr>
      <w:bookmarkStart w:id="160" w:name="_cwCmt122"/>
      <w:r>
        <w:t>[</w:t>
      </w:r>
      <w:r>
        <w:t>57</w:t>
      </w:r>
      <w:r>
        <w:t>]</w:t>
      </w:r>
      <w:r>
        <w:t xml:space="preserve">. </w:t>
      </w:r>
      <w:r>
        <w:t>Shao L, Ciallella JR, </w:t>
      </w:r>
      <w:r>
        <w:t>Yan </w:t>
      </w:r>
      <w:r>
        <w:t>HQ, Ma X, </w:t>
      </w:r>
      <w:r>
        <w:t>Wolfson </w:t>
      </w:r>
      <w:r>
        <w:t>BM, Marion </w:t>
      </w:r>
      <w:r>
        <w:t>DW, </w:t>
      </w:r>
      <w:r>
        <w:t>Dekosky </w:t>
      </w:r>
      <w:r>
        <w:t>ST, </w:t>
      </w:r>
      <w:r>
        <w:t xml:space="preserve">Dixon CE.</w:t>
      </w:r>
      <w:r>
        <w:t xml:space="preserve"> </w:t>
      </w:r>
      <w:r>
        <w:t xml:space="preserve">Differential effects of traumatic brain injury on vesicular acetylcholine transporter and M2 muscarinic receptor mRNA and protein in rat.</w:t>
      </w:r>
      <w:r>
        <w:t xml:space="preserve"> </w:t>
      </w:r>
      <w:r>
        <w:t xml:space="preserve">J Neurotrauma. 1999;</w:t>
      </w:r>
      <w:r>
        <w:t xml:space="preserve"> </w:t>
      </w:r>
      <w:r>
        <w:t>16</w:t>
      </w:r>
      <w:r>
        <w:t>(</w:t>
      </w:r>
      <w:r>
        <w:t>7</w:t>
      </w:r>
      <w:r>
        <w:t>)</w:t>
      </w:r>
      <w:r>
        <w:t xml:space="preserve">:</w:t>
      </w:r>
      <w:r>
        <w:t xml:space="preserve"> </w:t>
      </w:r>
      <w:r>
        <w:t>555-566.</w:t>
      </w:r>
      <w:bookmarkEnd w:id="160"/>
    </w:p>
    <w:p w:rsidR="0018722C">
      <w:pPr>
        <w:pStyle w:val="ab"/>
        <w:topLinePunct/>
        <w:ind w:left="200" w:hangingChars="200" w:hanging="200"/>
      </w:pPr>
      <w:r>
        <w:t>[</w:t>
      </w:r>
      <w:r>
        <w:t>58</w:t>
      </w:r>
      <w:r>
        <w:t>]</w:t>
      </w:r>
      <w:r>
        <w:t xml:space="preserve">. </w:t>
      </w:r>
      <w:r>
        <w:t>Potts MB, Koh SE, Whetstone WD, </w:t>
      </w:r>
      <w:r>
        <w:t>Walker</w:t>
      </w:r>
      <w:r>
        <w:t> </w:t>
      </w:r>
      <w:r>
        <w:t>BA, </w:t>
      </w:r>
      <w:r>
        <w:t>Yoneyama</w:t>
      </w:r>
      <w:r>
        <w:t> </w:t>
      </w:r>
      <w:r>
        <w:t>T, </w:t>
      </w:r>
      <w:r>
        <w:t>Claus </w:t>
      </w:r>
      <w:r>
        <w:t>CP, </w:t>
      </w:r>
      <w:r>
        <w:t>Manvelyan HM, Noble-Haeusslein LJ.</w:t>
      </w:r>
      <w:r w:rsidR="001852F3">
        <w:t xml:space="preserve"> </w:t>
      </w:r>
      <w:r w:rsidR="001852F3">
        <w:t xml:space="preserve">Traumatic injury to the immature brain: inflammation, oxidative </w:t>
      </w:r>
      <w:r>
        <w:t>injury, </w:t>
      </w:r>
      <w:r>
        <w:t>and iron-mediated damage as potential</w:t>
      </w:r>
      <w:r w:rsidR="001852F3">
        <w:t xml:space="preserve"> therapeutic targets.</w:t>
      </w:r>
      <w:r w:rsidR="001852F3">
        <w:t xml:space="preserve"> </w:t>
      </w:r>
      <w:r w:rsidR="001852F3">
        <w:t xml:space="preserve">NeuroRx. 2006</w:t>
      </w:r>
      <w:r/>
      <w:r>
        <w:t xml:space="preserve">;</w:t>
      </w:r>
      <w:r>
        <w:t xml:space="preserve"> </w:t>
      </w:r>
      <w:r>
        <w:t>3</w:t>
      </w:r>
      <w:r>
        <w:t>(</w:t>
      </w:r>
      <w:r>
        <w:t>2</w:t>
      </w:r>
      <w:r>
        <w:t>)</w:t>
      </w:r>
      <w:r>
        <w:t xml:space="preserve">:</w:t>
      </w:r>
      <w:r>
        <w:t xml:space="preserve"> </w:t>
      </w:r>
      <w:r>
        <w:t>143-153.</w:t>
      </w:r>
    </w:p>
    <w:p w:rsidR="0018722C">
      <w:pPr>
        <w:pStyle w:val="ab"/>
        <w:topLinePunct/>
        <w:ind w:left="200" w:hangingChars="200" w:hanging="200"/>
      </w:pPr>
      <w:r>
        <w:t>[</w:t>
      </w:r>
      <w:r>
        <w:t>59</w:t>
      </w:r>
      <w:r>
        <w:t>]</w:t>
      </w:r>
      <w:r>
        <w:t xml:space="preserve">. </w:t>
      </w:r>
      <w:r>
        <w:t>Chen </w:t>
      </w:r>
      <w:r>
        <w:t>SF, </w:t>
      </w:r>
      <w:r>
        <w:t>Hung TH, Chen CC, Lin KH, Huang YN, </w:t>
      </w:r>
      <w:r>
        <w:t>Tsai </w:t>
      </w:r>
      <w:r>
        <w:t>HC, </w:t>
      </w:r>
      <w:r>
        <w:t>Wang </w:t>
      </w:r>
      <w:r>
        <w:t xml:space="preserve">JY.</w:t>
      </w:r>
      <w:r>
        <w:t xml:space="preserve"> </w:t>
      </w:r>
      <w:r>
        <w:t xml:space="preserve">Lovastatin </w:t>
      </w:r>
      <w:r>
        <w:t>improves histological and functional outcomes and reduces inflammation after experimental</w:t>
      </w:r>
      <w:r>
        <w:t> </w:t>
      </w:r>
      <w:r>
        <w:t>traumatic</w:t>
      </w:r>
      <w:r>
        <w:t> </w:t>
      </w:r>
      <w:r>
        <w:t>brain</w:t>
      </w:r>
      <w:r>
        <w:t> </w:t>
      </w:r>
      <w:r>
        <w:t xml:space="preserve">injury.</w:t>
      </w:r>
      <w:r>
        <w:t xml:space="preserve"> </w:t>
      </w:r>
      <w:r>
        <w:t>Life</w:t>
      </w:r>
      <w:r>
        <w:t> </w:t>
      </w:r>
      <w:r>
        <w:t>Sci.</w:t>
      </w:r>
      <w:r>
        <w:t> </w:t>
      </w:r>
      <w:r>
        <w:t xml:space="preserve">2007;</w:t>
      </w:r>
      <w:r>
        <w:t xml:space="preserve"> </w:t>
      </w:r>
      <w:r>
        <w:t>81</w:t>
      </w:r>
      <w:r>
        <w:t>(</w:t>
      </w:r>
      <w:r>
        <w:t>4</w:t>
      </w:r>
      <w:r>
        <w:t>)</w:t>
      </w:r>
      <w:r>
        <w:t xml:space="preserve">:</w:t>
      </w:r>
      <w:r>
        <w:t xml:space="preserve"> </w:t>
      </w:r>
      <w:r>
        <w:t>288-298</w:t>
      </w:r>
    </w:p>
    <w:p w:rsidR="0018722C">
      <w:pPr>
        <w:pStyle w:val="ab"/>
        <w:topLinePunct/>
        <w:ind w:left="200" w:hangingChars="200" w:hanging="200"/>
      </w:pPr>
      <w:r>
        <w:t>[</w:t>
      </w:r>
      <w:r>
        <w:t>60</w:t>
      </w:r>
      <w:r>
        <w:t>]</w:t>
      </w:r>
      <w:r>
        <w:t xml:space="preserve">. </w:t>
      </w:r>
      <w:r>
        <w:t>Li </w:t>
      </w:r>
      <w:r>
        <w:t>WW, </w:t>
      </w:r>
      <w:r>
        <w:t>Guo TZ, Liang </w:t>
      </w:r>
      <w:r>
        <w:t>DY, </w:t>
      </w:r>
      <w:r>
        <w:t>Sun </w:t>
      </w:r>
      <w:r>
        <w:t>Y, </w:t>
      </w:r>
      <w:r>
        <w:t xml:space="preserve">Kingery WS, Clark JD.</w:t>
      </w:r>
      <w:r>
        <w:t xml:space="preserve"> </w:t>
      </w:r>
      <w:r>
        <w:t xml:space="preserve">Substance P Signaling Controls Mast Cell Activation, Degranulation, and Nociceptive Sensitization in a Rat Fracture Model of Complex Regional Pain Syndrome.</w:t>
      </w:r>
      <w:r>
        <w:t xml:space="preserve"> </w:t>
      </w:r>
      <w:r>
        <w:t xml:space="preserve">Anesthesiology. 2012;</w:t>
      </w:r>
      <w:r>
        <w:t xml:space="preserve"> </w:t>
      </w:r>
      <w:r>
        <w:t>116</w:t>
      </w:r>
      <w:r>
        <w:t>(</w:t>
      </w:r>
      <w:r>
        <w:t>4</w:t>
      </w:r>
      <w:r>
        <w:t>)</w:t>
      </w:r>
      <w:r>
        <w:t xml:space="preserve">:</w:t>
      </w:r>
      <w:r>
        <w:t xml:space="preserve"> </w:t>
      </w:r>
      <w:r>
        <w:t>882-895</w:t>
      </w:r>
    </w:p>
    <w:p w:rsidR="0018722C">
      <w:pPr>
        <w:pStyle w:val="ab"/>
        <w:topLinePunct/>
        <w:ind w:left="200" w:hangingChars="200" w:hanging="200"/>
      </w:pPr>
      <w:r>
        <w:t>[</w:t>
      </w:r>
      <w:r>
        <w:t>61</w:t>
      </w:r>
      <w:r>
        <w:t>]</w:t>
      </w:r>
      <w:r>
        <w:t xml:space="preserve">. </w:t>
      </w:r>
      <w:r>
        <w:t xml:space="preserve">Meng Z, Lou S, Tan J, Xu K, Jia Q, Zheng W.</w:t>
      </w:r>
      <w:r>
        <w:t xml:space="preserve"> </w:t>
      </w:r>
      <w:r>
        <w:t xml:space="preserve">Nuclear factor-kappa B inhibition can enhance apoptosis of differentiated thyroid cancer cells induced by I.</w:t>
      </w:r>
      <w:r>
        <w:t xml:space="preserve"> </w:t>
      </w:r>
      <w:r>
        <w:t xml:space="preserve">PLoS One.</w:t>
      </w:r>
      <w:r>
        <w:t> </w:t>
      </w:r>
      <w:r>
        <w:t xml:space="preserve">2012;</w:t>
      </w:r>
      <w:r>
        <w:t xml:space="preserve"> </w:t>
      </w:r>
      <w:r>
        <w:t>7</w:t>
      </w:r>
      <w:r>
        <w:t>(</w:t>
      </w:r>
      <w:r>
        <w:t>3</w:t>
      </w:r>
      <w:r>
        <w:t>)</w:t>
      </w:r>
      <w:r>
        <w:t xml:space="preserve">:</w:t>
      </w:r>
      <w:r>
        <w:t xml:space="preserve"> </w:t>
      </w:r>
      <w:r>
        <w:t>e33597</w:t>
      </w:r>
    </w:p>
    <w:p w:rsidR="0018722C">
      <w:pPr>
        <w:pStyle w:val="ab"/>
        <w:topLinePunct/>
        <w:ind w:left="200" w:hangingChars="200" w:hanging="200"/>
      </w:pPr>
      <w:r>
        <w:t>[</w:t>
      </w:r>
      <w:r>
        <w:t>62</w:t>
      </w:r>
      <w:r>
        <w:t>]</w:t>
      </w:r>
      <w:r>
        <w:t xml:space="preserve">. </w:t>
      </w:r>
      <w:r>
        <w:t xml:space="preserve">Groppo R, Richter JD.</w:t>
      </w:r>
      <w:r>
        <w:t xml:space="preserve"> </w:t>
      </w:r>
      <w:r>
        <w:t xml:space="preserve">CPEB control of NF-kappaB nuclear localization and interleukin-6 production mediates cellular senescence.</w:t>
      </w:r>
      <w:r>
        <w:t xml:space="preserve"> </w:t>
      </w:r>
      <w:r>
        <w:t xml:space="preserve">Mol Cell Biol. 2011;</w:t>
      </w:r>
      <w:r>
        <w:t xml:space="preserve"> </w:t>
      </w:r>
      <w:r>
        <w:t>31</w:t>
      </w:r>
      <w:r>
        <w:t>(</w:t>
      </w:r>
      <w:r>
        <w:t>13</w:t>
      </w:r>
      <w:r>
        <w:t>)</w:t>
      </w:r>
      <w:r>
        <w:t xml:space="preserve">:</w:t>
      </w:r>
      <w:r>
        <w:t xml:space="preserve"> </w:t>
      </w:r>
      <w:r>
        <w:t>2707-2714.</w:t>
      </w:r>
    </w:p>
    <w:p w:rsidR="0018722C">
      <w:pPr>
        <w:pStyle w:val="ab"/>
        <w:topLinePunct/>
        <w:ind w:left="200" w:hangingChars="200" w:hanging="200"/>
      </w:pPr>
      <w:r>
        <w:t>[</w:t>
      </w:r>
      <w:r>
        <w:t>63</w:t>
      </w:r>
      <w:r>
        <w:t>]</w:t>
      </w:r>
      <w:r>
        <w:t xml:space="preserve">. </w:t>
      </w:r>
      <w:r>
        <w:t xml:space="preserve">Satizabal CL, Zhu YC, Mazoyer B, Dufouil C, Tzourio C.</w:t>
      </w:r>
      <w:r>
        <w:t xml:space="preserve"> </w:t>
      </w:r>
      <w:r>
        <w:t xml:space="preserve">Circulating IL-6 and CRP are associated with MRI findings in the elderly: The 3C-Dijon </w:t>
      </w:r>
      <w:r>
        <w:t xml:space="preserve">Study.</w:t>
      </w:r>
      <w:r>
        <w:t xml:space="preserve"> </w:t>
      </w:r>
      <w:r>
        <w:t>Neurology.</w:t>
      </w:r>
      <w:r>
        <w:t> </w:t>
      </w:r>
      <w:r>
        <w:t xml:space="preserve">2012;</w:t>
      </w:r>
      <w:r>
        <w:t xml:space="preserve"> </w:t>
      </w:r>
      <w:r>
        <w:t>78</w:t>
      </w:r>
      <w:r>
        <w:t>(</w:t>
      </w:r>
      <w:r>
        <w:t>10</w:t>
      </w:r>
      <w:r>
        <w:t>)</w:t>
      </w:r>
      <w:r>
        <w:t xml:space="preserve">:</w:t>
      </w:r>
      <w:r>
        <w:t xml:space="preserve"> </w:t>
      </w:r>
      <w:r>
        <w:t>720-724</w:t>
      </w:r>
    </w:p>
    <w:p w:rsidR="0018722C">
      <w:pPr>
        <w:pStyle w:val="ab"/>
        <w:topLinePunct/>
        <w:ind w:left="200" w:hangingChars="200" w:hanging="200"/>
      </w:pPr>
      <w:bookmarkStart w:id="48" w:name="_cwCmt10"/>
      <w:r>
        <w:t>[</w:t>
      </w:r>
      <w:r>
        <w:t>64</w:t>
      </w:r>
      <w:r>
        <w:t>]</w:t>
      </w:r>
      <w:r>
        <w:t xml:space="preserve">. </w:t>
      </w:r>
      <w:r>
        <w:t>Hoh NZ, </w:t>
      </w:r>
      <w:r>
        <w:t>Wagner </w:t>
      </w:r>
      <w:r>
        <w:t>AK, Alexander SA, Clark RB, Beers SR, Okonkwo DO, Ren D, Conley </w:t>
      </w:r>
      <w:r>
        <w:t xml:space="preserve">YP.</w:t>
      </w:r>
      <w:r>
        <w:t xml:space="preserve"> </w:t>
      </w:r>
      <w:r>
        <w:t xml:space="preserve">BCL2 </w:t>
      </w:r>
      <w:r>
        <w:t>genotypes: functional and neurobehavioral outcomes after severe</w:t>
      </w:r>
      <w:r>
        <w:t> </w:t>
      </w:r>
      <w:r>
        <w:t>traumatic</w:t>
      </w:r>
      <w:r>
        <w:t> </w:t>
      </w:r>
      <w:r>
        <w:t>brain</w:t>
      </w:r>
      <w:r>
        <w:t> </w:t>
      </w:r>
      <w:r>
        <w:t xml:space="preserve">injury.</w:t>
      </w:r>
      <w:r>
        <w:t xml:space="preserve"> </w:t>
      </w:r>
      <w:r>
        <w:t>J</w:t>
      </w:r>
      <w:r>
        <w:t> </w:t>
      </w:r>
      <w:r>
        <w:t>Neurotrauma.</w:t>
      </w:r>
      <w:r>
        <w:t> </w:t>
      </w:r>
      <w:r>
        <w:t xml:space="preserve">2010;</w:t>
      </w:r>
      <w:r>
        <w:t xml:space="preserve"> </w:t>
      </w:r>
      <w:r>
        <w:t>27</w:t>
      </w:r>
      <w:r>
        <w:t>(</w:t>
      </w:r>
      <w:r>
        <w:t>8</w:t>
      </w:r>
      <w:r>
        <w:t>)</w:t>
      </w:r>
      <w:r>
        <w:t xml:space="preserve">:</w:t>
      </w:r>
      <w:r>
        <w:t xml:space="preserve"> </w:t>
      </w:r>
      <w:r>
        <w:t>1413-1427.</w:t>
      </w:r>
      <w:bookmarkEnd w:id="48"/>
    </w:p>
    <w:p w:rsidR="0018722C">
      <w:pPr>
        <w:pStyle w:val="ab"/>
        <w:topLinePunct/>
        <w:ind w:left="200" w:hangingChars="200" w:hanging="200"/>
      </w:pPr>
      <w:r>
        <w:t>[</w:t>
      </w:r>
      <w:r>
        <w:t>65</w:t>
      </w:r>
      <w:r>
        <w:t>]</w:t>
      </w:r>
      <w:r>
        <w:t xml:space="preserve">. </w:t>
      </w:r>
      <w:r>
        <w:t>Higashida </w:t>
      </w:r>
      <w:r>
        <w:t>T, </w:t>
      </w:r>
      <w:r>
        <w:t>Kreipke </w:t>
      </w:r>
      <w:r>
        <w:t>CW, </w:t>
      </w:r>
      <w:r>
        <w:t>Rafols JA, Peng C, Schafer S, Schafer </w:t>
      </w:r>
      <w:r>
        <w:t>P, </w:t>
      </w:r>
      <w:r>
        <w:t>Ding </w:t>
      </w:r>
      <w:r>
        <w:t>JY, </w:t>
      </w:r>
      <w:r>
        <w:t>Dornbos D 3rd, Li X, Guthikonda M, Rossi </w:t>
      </w:r>
      <w:r>
        <w:t>NF, </w:t>
      </w:r>
      <w:r>
        <w:t>Ding </w:t>
      </w:r>
      <w:r>
        <w:t xml:space="preserve">Y.</w:t>
      </w:r>
      <w:r>
        <w:t xml:space="preserve"> </w:t>
      </w:r>
      <w:r>
        <w:t xml:space="preserve">The </w:t>
      </w:r>
      <w:r>
        <w:t xml:space="preserve">role of hypoxia-inducible factor-1α, aquaporin-4, and matrix metalloproteinase-9 in blood-brain barrier disruption and brain edema after traumatic brain injury.</w:t>
      </w:r>
      <w:r>
        <w:t xml:space="preserve"> </w:t>
      </w:r>
      <w:r>
        <w:t xml:space="preserve">J </w:t>
      </w:r>
      <w:r>
        <w:t>Neurosurg.</w:t>
      </w:r>
      <w:r>
        <w:t> </w:t>
      </w:r>
      <w:r>
        <w:t xml:space="preserve">2011;</w:t>
      </w:r>
      <w:r>
        <w:t xml:space="preserve"> </w:t>
      </w:r>
      <w:r>
        <w:t>114</w:t>
      </w:r>
      <w:r>
        <w:t>(</w:t>
      </w:r>
      <w:r>
        <w:t>1</w:t>
      </w:r>
      <w:r>
        <w:t>)</w:t>
      </w:r>
      <w:r>
        <w:t xml:space="preserve">:</w:t>
      </w:r>
      <w:r>
        <w:t xml:space="preserve"> </w:t>
      </w:r>
      <w:r>
        <w:t>92-101</w:t>
      </w:r>
    </w:p>
    <w:p w:rsidR="0018722C">
      <w:pPr>
        <w:pStyle w:val="ab"/>
        <w:topLinePunct/>
        <w:ind w:left="200" w:hangingChars="200" w:hanging="200"/>
      </w:pPr>
      <w:r>
        <w:t>[</w:t>
      </w:r>
      <w:r>
        <w:t>66</w:t>
      </w:r>
      <w:r>
        <w:t>]</w:t>
      </w:r>
      <w:r>
        <w:t xml:space="preserve">. </w:t>
      </w:r>
      <w:r>
        <w:t>Berrout J, Jin M, O'Neil </w:t>
      </w:r>
      <w:r>
        <w:t>RG.</w:t>
      </w:r>
      <w:r w:rsidR="001852F3">
        <w:t xml:space="preserve"> </w:t>
      </w:r>
      <w:r w:rsidR="001852F3">
        <w:t xml:space="preserve">Critical </w:t>
      </w:r>
      <w:r>
        <w:t>role of TRPP2 and TRPC1 channels in stretch-induced injury of blood-brain barrier endothelial cells.</w:t>
      </w:r>
      <w:r w:rsidR="001852F3">
        <w:t xml:space="preserve"> </w:t>
      </w:r>
      <w:r w:rsidR="001852F3">
        <w:t xml:space="preserve">Brain Res. 2012;</w:t>
      </w:r>
      <w:r w:rsidR="001852F3">
        <w:t xml:space="preserve"> </w:t>
      </w:r>
      <w:r w:rsidR="001852F3">
        <w:t>1436:</w:t>
      </w:r>
      <w:r w:rsidR="001852F3">
        <w:t xml:space="preserve"> </w:t>
      </w:r>
      <w:r w:rsidR="001852F3">
        <w:t>1-12.</w:t>
      </w:r>
      <w:r w:rsidR="001852F3">
        <w:t xml:space="preserve"> </w:t>
      </w:r>
      <w:r>
        <w:t>[</w:t>
      </w:r>
      <w:r>
        <w:t xml:space="preserve">8</w:t>
      </w:r>
      <w:r>
        <w:t>]</w:t>
      </w:r>
      <w:r>
        <w:t xml:space="preserve"> Lopez NE, Krzyzaniak MJ, Blow C, Putnam J, Ortiz-Pomales </w:t>
      </w:r>
      <w:r>
        <w:t>Y, </w:t>
      </w:r>
      <w:r>
        <w:t>Hageny AM, Eliceiri B, Coimbra R, Bansal </w:t>
      </w:r>
      <w:r>
        <w:t>V.</w:t>
      </w:r>
      <w:r w:rsidR="001852F3">
        <w:t xml:space="preserve"> </w:t>
      </w:r>
      <w:r w:rsidR="001852F3">
        <w:t xml:space="preserve">Ghrelin </w:t>
      </w:r>
      <w:r>
        <w:t>prevents disruption of</w:t>
      </w:r>
      <w:r w:rsidR="001852F3">
        <w:t xml:space="preserve"> the blood-brain barrier after traumatic brain injury.</w:t>
      </w:r>
      <w:r w:rsidR="001852F3">
        <w:t xml:space="preserve"> </w:t>
      </w:r>
      <w:r w:rsidR="001852F3">
        <w:t xml:space="preserve">J Neurotrauma. 2012;</w:t>
      </w:r>
      <w:r w:rsidR="001852F3">
        <w:t xml:space="preserve"> </w:t>
      </w:r>
      <w:r w:rsidR="001852F3">
        <w:t>29</w:t>
      </w:r>
      <w:r>
        <w:t>(</w:t>
      </w:r>
      <w:r>
        <w:t>2</w:t>
      </w:r>
      <w:r>
        <w:t>)</w:t>
      </w:r>
      <w:r>
        <w:t xml:space="preserve">:</w:t>
      </w:r>
      <w:r>
        <w:t xml:space="preserve"> </w:t>
      </w:r>
      <w:r>
        <w:t>385-393.</w:t>
      </w:r>
    </w:p>
    <w:p w:rsidR="0018722C">
      <w:pPr>
        <w:pStyle w:val="ab"/>
        <w:topLinePunct/>
        <w:ind w:left="200" w:hangingChars="200" w:hanging="200"/>
      </w:pPr>
      <w:r>
        <w:t>[</w:t>
      </w:r>
      <w:r>
        <w:t>67</w:t>
      </w:r>
      <w:r>
        <w:t>]</w:t>
      </w:r>
      <w:r>
        <w:t xml:space="preserve">. </w:t>
      </w:r>
      <w:r>
        <w:t>Jia </w:t>
      </w:r>
      <w:r>
        <w:t>F, </w:t>
      </w:r>
      <w:r>
        <w:t>Pan YH, Mao Q, Liang YM, Jiang </w:t>
      </w:r>
      <w:r>
        <w:t xml:space="preserve">JY.</w:t>
      </w:r>
      <w:r>
        <w:t xml:space="preserve"> </w:t>
      </w:r>
      <w:r>
        <w:t>Matrix</w:t>
      </w:r>
      <w:r>
        <w:t> </w:t>
      </w:r>
      <w:r>
        <w:t>metalloproteinase-9 expression and protein levels after fluid percussion injury in rats: the effect of injury</w:t>
      </w:r>
      <w:r>
        <w:t> </w:t>
      </w:r>
      <w:r>
        <w:t>severity</w:t>
      </w:r>
      <w:r>
        <w:t> </w:t>
      </w:r>
      <w:r>
        <w:t>and</w:t>
      </w:r>
      <w:r>
        <w:t> </w:t>
      </w:r>
      <w:r>
        <w:t>brain</w:t>
      </w:r>
      <w:r>
        <w:t> </w:t>
      </w:r>
      <w:r>
        <w:t xml:space="preserve">temperature.</w:t>
      </w:r>
      <w:r>
        <w:t xml:space="preserve"> </w:t>
      </w:r>
      <w:r>
        <w:t>J</w:t>
      </w:r>
      <w:r>
        <w:t> </w:t>
      </w:r>
      <w:r>
        <w:t>Neurotrauma.</w:t>
      </w:r>
      <w:r>
        <w:t> </w:t>
      </w:r>
      <w:r>
        <w:t xml:space="preserve">2010;</w:t>
      </w:r>
      <w:r>
        <w:t xml:space="preserve"> </w:t>
      </w:r>
      <w:r>
        <w:t>27</w:t>
      </w:r>
      <w:r>
        <w:t>(</w:t>
      </w:r>
      <w:r>
        <w:t>6</w:t>
      </w:r>
      <w:r>
        <w:t>)</w:t>
      </w:r>
      <w:r>
        <w:t xml:space="preserve">:</w:t>
      </w:r>
      <w:r>
        <w:t xml:space="preserve"> </w:t>
      </w:r>
      <w:r>
        <w:t>1059-1068.</w:t>
      </w:r>
    </w:p>
    <w:p w:rsidR="0018722C">
      <w:pPr>
        <w:pStyle w:val="ab"/>
        <w:topLinePunct/>
        <w:ind w:left="200" w:hangingChars="200" w:hanging="200"/>
      </w:pPr>
      <w:r>
        <w:t>[</w:t>
      </w:r>
      <w:r>
        <w:t>68</w:t>
      </w:r>
      <w:r>
        <w:t>]</w:t>
      </w:r>
      <w:r>
        <w:t xml:space="preserve">. </w:t>
      </w:r>
      <w:r>
        <w:t xml:space="preserve">Ogaki K, Hirayama T, Chijiiwa K, Fukae J, Furuya T, Noda K, Fujishima K, Hattori N, Takahashi T, Okuma Y.</w:t>
      </w:r>
      <w:r>
        <w:t xml:space="preserve"> </w:t>
      </w:r>
      <w:r>
        <w:t xml:space="preserve">Anti-aquaporin-4 Antibody-positive Definite Neuromyelitis Optica in a Patient With Thymectomy for Myasthenia Gravis.</w:t>
      </w:r>
      <w:r>
        <w:t xml:space="preserve"> </w:t>
      </w:r>
      <w:r>
        <w:t>Neurologist.</w:t>
      </w:r>
      <w:r>
        <w:t> </w:t>
      </w:r>
      <w:r>
        <w:t xml:space="preserve">2012;</w:t>
      </w:r>
      <w:r>
        <w:t xml:space="preserve"> </w:t>
      </w:r>
      <w:r>
        <w:t>18</w:t>
      </w:r>
      <w:r>
        <w:t>(</w:t>
      </w:r>
      <w:r>
        <w:t>2</w:t>
      </w:r>
      <w:r>
        <w:t>)</w:t>
      </w:r>
      <w:r>
        <w:t xml:space="preserve">:</w:t>
      </w:r>
      <w:r>
        <w:t xml:space="preserve"> </w:t>
      </w:r>
      <w:r>
        <w:t>76-79.</w:t>
      </w:r>
    </w:p>
    <w:p w:rsidR="0018722C">
      <w:pPr>
        <w:pStyle w:val="ab"/>
        <w:topLinePunct/>
        <w:ind w:left="200" w:hangingChars="200" w:hanging="200"/>
      </w:pPr>
      <w:r>
        <w:t>[</w:t>
      </w:r>
      <w:r>
        <w:t>69</w:t>
      </w:r>
      <w:r>
        <w:t>]</w:t>
      </w:r>
      <w:r>
        <w:t xml:space="preserve">. </w:t>
      </w:r>
      <w:r>
        <w:t xml:space="preserve">Xie Y, Wen X, Jiang Z, Fu HQ, Han H, Dai L.</w:t>
      </w:r>
      <w:r>
        <w:t xml:space="preserve"> </w:t>
      </w:r>
      <w:r>
        <w:t xml:space="preserve">Aquaporin 1 and aquaporin 4 are involved in invasion of lung cancer cells.</w:t>
      </w:r>
      <w:r>
        <w:t xml:space="preserve"> </w:t>
      </w:r>
      <w:r>
        <w:t xml:space="preserve">Clin Lab.</w:t>
      </w:r>
      <w:r>
        <w:t> </w:t>
      </w:r>
      <w:r>
        <w:t xml:space="preserve">2012;</w:t>
      </w:r>
      <w:r>
        <w:t xml:space="preserve"> </w:t>
      </w:r>
      <w:r>
        <w:t>58</w:t>
      </w:r>
      <w:r>
        <w:t>(</w:t>
      </w:r>
      <w:r>
        <w:t>1-2</w:t>
      </w:r>
      <w:r>
        <w:t>)</w:t>
      </w:r>
      <w:r>
        <w:t xml:space="preserve">:</w:t>
      </w:r>
      <w:r>
        <w:t xml:space="preserve"> </w:t>
      </w:r>
      <w:r>
        <w:t>75-80.</w:t>
      </w:r>
    </w:p>
    <w:p w:rsidR="0018722C">
      <w:pPr>
        <w:pStyle w:val="ab"/>
        <w:topLinePunct/>
        <w:ind w:left="200" w:hangingChars="200" w:hanging="200"/>
      </w:pPr>
      <w:r>
        <w:t>[</w:t>
      </w:r>
      <w:r>
        <w:t>70</w:t>
      </w:r>
      <w:r>
        <w:t>]</w:t>
      </w:r>
      <w:r>
        <w:t xml:space="preserve">. </w:t>
      </w:r>
      <w:r>
        <w:t xml:space="preserve">Ampawong S, Combes V, Hunt NH, Radford J, Chan-Ling T, Pongponratn E, Grau GE.</w:t>
      </w:r>
      <w:r>
        <w:t xml:space="preserve"> </w:t>
      </w:r>
      <w:r>
        <w:t xml:space="preserve">Quantitation of brain edema and localisation of aquaporin 4 expression in relation to susceptibility to experimental cerebral malaria.</w:t>
      </w:r>
      <w:r>
        <w:t xml:space="preserve"> </w:t>
      </w:r>
      <w:r>
        <w:t xml:space="preserve">Int J Clin Exp Pathol. 2011;</w:t>
      </w:r>
      <w:r>
        <w:t xml:space="preserve"> </w:t>
      </w:r>
      <w:r>
        <w:t>4</w:t>
      </w:r>
      <w:r>
        <w:t>(</w:t>
      </w:r>
      <w:r>
        <w:t>6</w:t>
      </w:r>
      <w:r>
        <w:t>)</w:t>
      </w:r>
      <w:r>
        <w:t xml:space="preserve">:</w:t>
      </w:r>
      <w:r>
        <w:t xml:space="preserve"> </w:t>
      </w:r>
      <w:r>
        <w:t>566-574.</w:t>
      </w:r>
    </w:p>
    <w:p w:rsidR="0018722C">
      <w:pPr>
        <w:pStyle w:val="ab"/>
        <w:topLinePunct/>
        <w:ind w:left="200" w:hangingChars="200" w:hanging="200"/>
      </w:pPr>
      <w:r>
        <w:t>[</w:t>
      </w:r>
      <w:r>
        <w:t>71</w:t>
      </w:r>
      <w:r>
        <w:t>]</w:t>
      </w:r>
      <w:r>
        <w:t xml:space="preserve">. </w:t>
      </w:r>
      <w:r>
        <w:t xml:space="preserve">Moeller HB, Fenton RA, Zeuthen T, Macaulay N.</w:t>
      </w:r>
      <w:r>
        <w:t xml:space="preserve"> </w:t>
      </w:r>
      <w:r>
        <w:t xml:space="preserve">Vasopressin-dependent short-term regulation of aquaporin 4 expressed in Xenopus oocytes.</w:t>
      </w:r>
      <w:r>
        <w:t xml:space="preserve"> </w:t>
      </w:r>
      <w:r>
        <w:t xml:space="preserve">Neuroscience. 2009;</w:t>
      </w:r>
      <w:r>
        <w:t xml:space="preserve"> </w:t>
      </w:r>
      <w:r>
        <w:t>164</w:t>
      </w:r>
      <w:r>
        <w:t>(</w:t>
      </w:r>
      <w:r>
        <w:t>4</w:t>
      </w:r>
      <w:r>
        <w:t>)</w:t>
      </w:r>
      <w:r>
        <w:t xml:space="preserve">:</w:t>
      </w:r>
      <w:r>
        <w:t xml:space="preserve"> </w:t>
      </w:r>
      <w:r>
        <w:t>1674-1684.</w:t>
      </w:r>
    </w:p>
    <w:p w:rsidR="0018722C">
      <w:pPr>
        <w:pStyle w:val="ab"/>
        <w:topLinePunct/>
        <w:ind w:left="200" w:hangingChars="200" w:hanging="200"/>
      </w:pPr>
      <w:r>
        <w:t>[</w:t>
      </w:r>
      <w:r>
        <w:t>72</w:t>
      </w:r>
      <w:r>
        <w:t>]</w:t>
      </w:r>
      <w:r>
        <w:t xml:space="preserve">. </w:t>
      </w:r>
      <w:r>
        <w:t xml:space="preserve">Auguste KI, Jin S, Uchida K, Yan D, Manley GT, Papadopoulos MC, Verkman AS.</w:t>
      </w:r>
      <w:r>
        <w:t xml:space="preserve"> </w:t>
      </w:r>
      <w:r>
        <w:t xml:space="preserve">Greatly impaired migration of implanted aquaporin-4-deficient astroglial cells in mouse brain toward a site of injury.</w:t>
      </w:r>
      <w:r>
        <w:t xml:space="preserve"> </w:t>
      </w:r>
      <w:r>
        <w:t xml:space="preserve">FASEB J.</w:t>
      </w:r>
      <w:r>
        <w:t> </w:t>
      </w:r>
      <w:r>
        <w:t xml:space="preserve">2007;</w:t>
      </w:r>
      <w:r>
        <w:t xml:space="preserve"> </w:t>
      </w:r>
      <w:r>
        <w:t>21</w:t>
      </w:r>
      <w:r>
        <w:t>(</w:t>
      </w:r>
      <w:r>
        <w:t>1</w:t>
      </w:r>
      <w:r>
        <w:t>)</w:t>
      </w:r>
      <w:r>
        <w:t xml:space="preserve">:</w:t>
      </w:r>
      <w:r>
        <w:t xml:space="preserve"> </w:t>
      </w:r>
      <w:r>
        <w:t>108-116.</w:t>
      </w:r>
    </w:p>
    <w:p w:rsidR="0018722C">
      <w:pPr>
        <w:pStyle w:val="ab"/>
        <w:topLinePunct/>
        <w:ind w:left="200" w:hangingChars="200" w:hanging="200"/>
      </w:pPr>
      <w:r>
        <w:t>[</w:t>
      </w:r>
      <w:r>
        <w:t>73</w:t>
      </w:r>
      <w:r>
        <w:t>]</w:t>
      </w:r>
      <w:r>
        <w:t xml:space="preserve">. </w:t>
      </w:r>
      <w:r>
        <w:t xml:space="preserve">Pittock SJ, Weinshenker BG, Lucchinetti CF, Wingerchuk DM, Corboy JR, Lennon VA.</w:t>
      </w:r>
      <w:r>
        <w:t xml:space="preserve"> </w:t>
      </w:r>
      <w:r>
        <w:t xml:space="preserve">Neuromyelitis optica brain lesions localized at sites of high</w:t>
      </w:r>
      <w:r w:rsidR="001852F3">
        <w:t xml:space="preserve"> aquaporin 4 expression.</w:t>
      </w:r>
      <w:r w:rsidR="001852F3">
        <w:t xml:space="preserve"> </w:t>
      </w:r>
      <w:r w:rsidR="001852F3">
        <w:t xml:space="preserve">Arch Neurol.</w:t>
      </w:r>
      <w:r>
        <w:t> </w:t>
      </w:r>
      <w:r>
        <w:t xml:space="preserve">2006;</w:t>
      </w:r>
      <w:r>
        <w:t xml:space="preserve"> </w:t>
      </w:r>
      <w:r>
        <w:t>63</w:t>
      </w:r>
      <w:r>
        <w:t>(</w:t>
      </w:r>
      <w:r>
        <w:t>7</w:t>
      </w:r>
      <w:r>
        <w:t>)</w:t>
      </w:r>
      <w:r>
        <w:t xml:space="preserve">:</w:t>
      </w:r>
      <w:r>
        <w:t xml:space="preserve"> </w:t>
      </w:r>
      <w:r>
        <w:t>964-968.</w:t>
      </w:r>
    </w:p>
    <w:p w:rsidR="0018722C">
      <w:pPr>
        <w:pStyle w:val="ab"/>
        <w:topLinePunct/>
        <w:ind w:left="200" w:hangingChars="200" w:hanging="200"/>
      </w:pPr>
      <w:r>
        <w:t>[</w:t>
      </w:r>
      <w:r>
        <w:t>74</w:t>
      </w:r>
      <w:r>
        <w:t>]</w:t>
      </w:r>
      <w:r>
        <w:t xml:space="preserve">. </w:t>
      </w:r>
      <w:r>
        <w:t>Böhmer AE, Oses </w:t>
      </w:r>
      <w:r>
        <w:t>JP, </w:t>
      </w:r>
      <w:r>
        <w:t>Schmidt </w:t>
      </w:r>
      <w:r>
        <w:t>AP, </w:t>
      </w:r>
      <w:r>
        <w:t>Perón CS, Krebs CL, Oppitz </w:t>
      </w:r>
      <w:r>
        <w:t>PP, </w:t>
      </w:r>
      <w:r>
        <w:t>D'Avila</w:t>
      </w:r>
      <w:r>
        <w:t> </w:t>
      </w:r>
      <w:r>
        <w:t>TT,</w:t>
      </w:r>
    </w:p>
    <w:p w:rsidR="0018722C">
      <w:pPr>
        <w:topLinePunct/>
      </w:pPr>
      <w:r>
        <w:rPr>
          <w:rFonts w:ascii="Times New Roman"/>
        </w:rPr>
        <w:t>Souza DO, Portela LV, Stefani MA.</w:t>
      </w:r>
      <w:r w:rsidR="004B696B">
        <w:rPr>
          <w:rFonts w:ascii="Times New Roman"/>
        </w:rPr>
        <w:t xml:space="preserve"> </w:t>
      </w:r>
      <w:r w:rsidR="004B696B">
        <w:rPr>
          <w:rFonts w:ascii="Times New Roman"/>
        </w:rPr>
        <w:t>Neuron-specific enolase, S100B, and glial fibrillary acidic protein levels as outcome predictors in patients with severe traumatic brain injury.</w:t>
      </w:r>
      <w:r w:rsidR="004B696B">
        <w:rPr>
          <w:rFonts w:ascii="Times New Roman"/>
        </w:rPr>
        <w:t xml:space="preserve"> </w:t>
      </w:r>
      <w:r w:rsidR="004B696B">
        <w:rPr>
          <w:rFonts w:ascii="Times New Roman"/>
        </w:rPr>
        <w:t>Neurosurgery. 2011;68</w:t>
      </w:r>
      <w:r>
        <w:rPr>
          <w:rFonts w:ascii="Times New Roman"/>
        </w:rPr>
        <w:t>(</w:t>
      </w:r>
      <w:r>
        <w:rPr>
          <w:rFonts w:ascii="Times New Roman"/>
        </w:rPr>
        <w:t>6</w:t>
      </w:r>
      <w:r>
        <w:rPr>
          <w:rFonts w:ascii="Times New Roman"/>
        </w:rPr>
        <w:t>)</w:t>
      </w:r>
      <w:r>
        <w:rPr>
          <w:rFonts w:ascii="Times New Roman"/>
        </w:rPr>
        <w:t>:1624-1630.</w:t>
      </w:r>
    </w:p>
    <w:p w:rsidR="0018722C">
      <w:pPr>
        <w:pStyle w:val="ab"/>
        <w:topLinePunct/>
        <w:ind w:left="200" w:hangingChars="200" w:hanging="200"/>
      </w:pPr>
      <w:r>
        <w:t>[</w:t>
      </w:r>
      <w:r>
        <w:t>75</w:t>
      </w:r>
      <w:r>
        <w:t>]</w:t>
      </w:r>
      <w:r>
        <w:t xml:space="preserve">. </w:t>
      </w:r>
      <w:r>
        <w:t>Honda M, </w:t>
      </w:r>
      <w:r>
        <w:t>Tsuruta </w:t>
      </w:r>
      <w:r>
        <w:t>R, Kaneko </w:t>
      </w:r>
      <w:r>
        <w:t>T, </w:t>
      </w:r>
      <w:r>
        <w:t>Kasaoka S, </w:t>
      </w:r>
      <w:r>
        <w:t>Yagi </w:t>
      </w:r>
      <w:r>
        <w:t>T, </w:t>
      </w:r>
      <w:r>
        <w:t>Todani </w:t>
      </w:r>
      <w:r>
        <w:t>M, Fujita M, Izumi </w:t>
      </w:r>
      <w:r>
        <w:t>T, </w:t>
      </w:r>
      <w:r>
        <w:t>Maekawa </w:t>
      </w:r>
      <w:r>
        <w:t xml:space="preserve">T.</w:t>
      </w:r>
      <w:r>
        <w:t xml:space="preserve"> </w:t>
      </w:r>
      <w:r>
        <w:t xml:space="preserve">Serum </w:t>
      </w:r>
      <w:r>
        <w:t xml:space="preserve">glial fibrillary acidic protein is a highly specific biomarker for traumatic brain injury in humans compared with S-100B and neuron-specific enolase.</w:t>
      </w:r>
      <w:r>
        <w:t xml:space="preserve"> </w:t>
      </w:r>
      <w:r>
        <w:t xml:space="preserve">J Trauma.</w:t>
      </w:r>
      <w:r>
        <w:t> </w:t>
      </w:r>
      <w:r>
        <w:t xml:space="preserve">2010;</w:t>
      </w:r>
      <w:r>
        <w:t xml:space="preserve"> </w:t>
      </w:r>
      <w:r>
        <w:t>69</w:t>
      </w:r>
      <w:r>
        <w:t>(</w:t>
      </w:r>
      <w:r>
        <w:t>1</w:t>
      </w:r>
      <w:r>
        <w:t>)</w:t>
      </w:r>
      <w:r>
        <w:t xml:space="preserve">:</w:t>
      </w:r>
      <w:r>
        <w:t xml:space="preserve"> </w:t>
      </w:r>
      <w:r>
        <w:t>104-109.</w:t>
      </w:r>
    </w:p>
    <w:p w:rsidR="0018722C">
      <w:pPr>
        <w:pStyle w:val="ab"/>
        <w:topLinePunct/>
        <w:ind w:left="200" w:hangingChars="200" w:hanging="200"/>
      </w:pPr>
      <w:r>
        <w:t>[</w:t>
      </w:r>
      <w:r>
        <w:t>76</w:t>
      </w:r>
      <w:r>
        <w:t>]</w:t>
      </w:r>
      <w:r>
        <w:t xml:space="preserve">. </w:t>
      </w:r>
      <w:r>
        <w:t>Geyer C, Ulrich A, Gräfe </w:t>
      </w:r>
      <w:r>
        <w:t>G, </w:t>
      </w:r>
      <w:r>
        <w:t>Stach B, </w:t>
      </w:r>
      <w:r>
        <w:t>Till </w:t>
      </w:r>
      <w:r>
        <w:t xml:space="preserve">H.</w:t>
      </w:r>
      <w:r>
        <w:t xml:space="preserve"> </w:t>
      </w:r>
      <w:r>
        <w:t xml:space="preserve">Diagnostic value of S100B and neuron-specific enolase in mild pediatric traumatic brain injury.</w:t>
      </w:r>
      <w:r>
        <w:t xml:space="preserve"> </w:t>
      </w:r>
      <w:r>
        <w:t xml:space="preserve">J Neurosurg </w:t>
      </w:r>
      <w:r>
        <w:t>Pediatr.</w:t>
      </w:r>
      <w:r>
        <w:t> </w:t>
      </w:r>
      <w:r>
        <w:t xml:space="preserve">2009;</w:t>
      </w:r>
      <w:r>
        <w:t xml:space="preserve"> </w:t>
      </w:r>
      <w:r>
        <w:t>4</w:t>
      </w:r>
      <w:r>
        <w:t>(</w:t>
      </w:r>
      <w:r>
        <w:t>4</w:t>
      </w:r>
      <w:r>
        <w:t>)</w:t>
      </w:r>
      <w:r>
        <w:t xml:space="preserve">:</w:t>
      </w:r>
      <w:r>
        <w:t xml:space="preserve"> </w:t>
      </w:r>
      <w:r>
        <w:t>339-344.</w:t>
      </w:r>
    </w:p>
    <w:p w:rsidR="0018722C">
      <w:pPr>
        <w:pStyle w:val="ab"/>
        <w:topLinePunct/>
        <w:ind w:left="200" w:hangingChars="200" w:hanging="200"/>
      </w:pPr>
      <w:r>
        <w:t>[</w:t>
      </w:r>
      <w:r>
        <w:t>77</w:t>
      </w:r>
      <w:r>
        <w:t>]</w:t>
      </w:r>
      <w:r>
        <w:t xml:space="preserve">. </w:t>
      </w:r>
      <w:r>
        <w:t>Kukacka J, </w:t>
      </w:r>
      <w:r>
        <w:t>Vajtr </w:t>
      </w:r>
      <w:r>
        <w:t>D, Huska D, Průsa R, Houstava L, Samal </w:t>
      </w:r>
      <w:r>
        <w:t>F, </w:t>
      </w:r>
      <w:r>
        <w:t>Diopan </w:t>
      </w:r>
      <w:r>
        <w:t>V, </w:t>
      </w:r>
      <w:r>
        <w:t xml:space="preserve">Kotaska K, Kizek R.</w:t>
      </w:r>
      <w:r>
        <w:t xml:space="preserve"> </w:t>
      </w:r>
      <w:r>
        <w:t xml:space="preserve">Blood metallothionein, neuron specific enolase, and protein S100B in patients with traumatic brain </w:t>
      </w:r>
      <w:r>
        <w:t xml:space="preserve">injury.</w:t>
      </w:r>
      <w:r>
        <w:t xml:space="preserve"> </w:t>
      </w:r>
      <w:r>
        <w:t xml:space="preserve">Neuro </w:t>
      </w:r>
      <w:r>
        <w:t xml:space="preserve">Endocrinol Lett. 2006;</w:t>
      </w:r>
      <w:r>
        <w:t xml:space="preserve"> </w:t>
      </w:r>
      <w:r>
        <w:t xml:space="preserve">27 Suppl 2:</w:t>
      </w:r>
      <w:r>
        <w:t xml:space="preserve"> </w:t>
      </w:r>
      <w:r>
        <w:t>116-120.</w:t>
      </w:r>
    </w:p>
    <w:p w:rsidR="0018722C">
      <w:pPr>
        <w:pStyle w:val="ab"/>
        <w:topLinePunct/>
        <w:ind w:left="200" w:hangingChars="200" w:hanging="200"/>
      </w:pPr>
      <w:r>
        <w:t>[</w:t>
      </w:r>
      <w:r>
        <w:t>78</w:t>
      </w:r>
      <w:r>
        <w:t>]</w:t>
      </w:r>
      <w:r>
        <w:t xml:space="preserve">. </w:t>
      </w:r>
      <w:r>
        <w:t>Siman R, Giovannone N, </w:t>
      </w:r>
      <w:r>
        <w:t>Toraskar </w:t>
      </w:r>
      <w:r>
        <w:t xml:space="preserve">N, Frangos S, Stein SC, Levine JM, Kumar MA.</w:t>
      </w:r>
      <w:r>
        <w:t xml:space="preserve"> </w:t>
      </w:r>
      <w:r>
        <w:t xml:space="preserve">Evidence that a panel of neurodegeneration biomarkers predicts vasospasm, infarction, and outcome in aneurysmal subarachnoid hemorrhage.</w:t>
      </w:r>
      <w:r>
        <w:t xml:space="preserve"> </w:t>
      </w:r>
      <w:r>
        <w:t xml:space="preserve">PLoS One. 2011;</w:t>
      </w:r>
      <w:r>
        <w:t xml:space="preserve"> </w:t>
      </w:r>
      <w:r>
        <w:t>6</w:t>
      </w:r>
      <w:r>
        <w:t>(</w:t>
      </w:r>
      <w:r>
        <w:t>12</w:t>
      </w:r>
      <w:r>
        <w:t>)</w:t>
      </w:r>
      <w:r>
        <w:t xml:space="preserve">:</w:t>
      </w:r>
      <w:r>
        <w:t xml:space="preserve"> </w:t>
      </w:r>
      <w:r>
        <w:t>e28938.</w:t>
      </w:r>
    </w:p>
    <w:p w:rsidR="0018722C">
      <w:pPr>
        <w:pStyle w:val="ab"/>
        <w:topLinePunct/>
        <w:ind w:left="200" w:hangingChars="200" w:hanging="200"/>
      </w:pPr>
      <w:bookmarkStart w:id="49" w:name="_cwCmt11"/>
      <w:r>
        <w:t>[</w:t>
      </w:r>
      <w:r>
        <w:t>79</w:t>
      </w:r>
      <w:r>
        <w:t>]</w:t>
      </w:r>
      <w:r>
        <w:t xml:space="preserve">. </w:t>
      </w:r>
      <w:r>
        <w:t>Moritz S, </w:t>
      </w:r>
      <w:r>
        <w:t>Warnat </w:t>
      </w:r>
      <w:r>
        <w:t>J, Bele S, Graf BM, </w:t>
      </w:r>
      <w:r>
        <w:t>Woertgen </w:t>
      </w:r>
      <w:r>
        <w:t xml:space="preserve">C.</w:t>
      </w:r>
      <w:r>
        <w:t xml:space="preserve"> </w:t>
      </w:r>
      <w:r>
        <w:t xml:space="preserve">The prognostic value of NSE and S100B from serum and cerebrospinal fluid in patients with spontaneous subarachnoid</w:t>
      </w:r>
      <w:r>
        <w:t> </w:t>
      </w:r>
      <w:r>
        <w:t xml:space="preserve">hemorrhage.</w:t>
      </w:r>
      <w:r>
        <w:t xml:space="preserve"> </w:t>
      </w:r>
      <w:r>
        <w:t>J</w:t>
      </w:r>
      <w:r>
        <w:t> </w:t>
      </w:r>
      <w:r>
        <w:t>Neurosurg</w:t>
      </w:r>
      <w:r>
        <w:t> </w:t>
      </w:r>
      <w:r>
        <w:t>Anesthesiol.</w:t>
      </w:r>
      <w:r>
        <w:t> </w:t>
      </w:r>
      <w:r>
        <w:t xml:space="preserve">2010;</w:t>
      </w:r>
      <w:r>
        <w:t xml:space="preserve"> </w:t>
      </w:r>
      <w:r>
        <w:t>22</w:t>
      </w:r>
      <w:r>
        <w:t>(</w:t>
      </w:r>
      <w:r>
        <w:t>1</w:t>
      </w:r>
      <w:r>
        <w:t>)</w:t>
      </w:r>
      <w:r>
        <w:t xml:space="preserve">:</w:t>
      </w:r>
      <w:r>
        <w:t xml:space="preserve"> </w:t>
      </w:r>
      <w:r>
        <w:t>21-31.</w:t>
      </w:r>
      <w:bookmarkEnd w:id="49"/>
    </w:p>
    <w:p w:rsidR="0018722C">
      <w:pPr>
        <w:pStyle w:val="ab"/>
        <w:topLinePunct/>
        <w:ind w:left="200" w:hangingChars="200" w:hanging="200"/>
      </w:pPr>
      <w:r>
        <w:t>[</w:t>
      </w:r>
      <w:r>
        <w:t>80</w:t>
      </w:r>
      <w:r>
        <w:t>]</w:t>
      </w:r>
      <w:r>
        <w:t xml:space="preserve">. </w:t>
      </w:r>
      <w:r>
        <w:t>Brea D, Sobrino </w:t>
      </w:r>
      <w:r>
        <w:t>T, </w:t>
      </w:r>
      <w:r>
        <w:t>Blanco M, Cristobo I, Rodríguez-González R, Rodríguez-Yañez M, Moldes O, Agulla J, Leira R, Castillo </w:t>
      </w:r>
      <w:r>
        <w:t xml:space="preserve">J.</w:t>
      </w:r>
      <w:r>
        <w:t xml:space="preserve"> </w:t>
      </w:r>
      <w:r>
        <w:t xml:space="preserve">Temporal </w:t>
      </w:r>
      <w:r>
        <w:t>profile</w:t>
      </w:r>
      <w:r>
        <w:t> </w:t>
      </w:r>
      <w:r>
        <w:t xml:space="preserve">and clinical significance of serum neuron-specific enolase and S100 in ischemic and hemorrhagic stroke.</w:t>
      </w:r>
      <w:r>
        <w:t xml:space="preserve"> </w:t>
      </w:r>
      <w:r>
        <w:t xml:space="preserve">Clin Chem Lab Med.</w:t>
      </w:r>
      <w:r>
        <w:t> </w:t>
      </w:r>
      <w:r>
        <w:t xml:space="preserve">2009;</w:t>
      </w:r>
      <w:r>
        <w:t xml:space="preserve"> </w:t>
      </w:r>
      <w:r>
        <w:t>47</w:t>
      </w:r>
      <w:r>
        <w:t>(</w:t>
      </w:r>
      <w:r>
        <w:t>12</w:t>
      </w:r>
      <w:r>
        <w:t>)</w:t>
      </w:r>
      <w:r>
        <w:t xml:space="preserve">:</w:t>
      </w:r>
      <w:r>
        <w:t xml:space="preserve"> </w:t>
      </w:r>
      <w:r>
        <w:t>1513-1518.</w:t>
      </w:r>
    </w:p>
    <w:p w:rsidR="0018722C">
      <w:pPr>
        <w:pStyle w:val="ab"/>
        <w:topLinePunct/>
        <w:ind w:left="200" w:hangingChars="200" w:hanging="200"/>
      </w:pPr>
      <w:bookmarkStart w:id="116" w:name="_cwCmt78"/>
      <w:r>
        <w:t>[</w:t>
      </w:r>
      <w:r>
        <w:t>81</w:t>
      </w:r>
      <w:r>
        <w:t>]</w:t>
      </w:r>
      <w:r>
        <w:t xml:space="preserve">. </w:t>
      </w:r>
      <w:r>
        <w:t>Zhen J, Chen </w:t>
      </w:r>
      <w:r>
        <w:t>T, </w:t>
      </w:r>
      <w:r>
        <w:t xml:space="preserve">Kong M, Li Z, Kou L, Liu H, Zhang L.</w:t>
      </w:r>
      <w:r>
        <w:t xml:space="preserve"> </w:t>
      </w:r>
      <w:r>
        <w:t>[</w:t>
      </w:r>
      <w:r>
        <w:t xml:space="preserve">Effect of Shuxuetong injection on neuron-specific enolase of serum and recovery of function in patients with acute cerebral infarction</w:t>
      </w:r>
      <w:r>
        <w:t>]</w:t>
      </w:r>
      <w:r>
        <w:t xml:space="preserve">.</w:t>
      </w:r>
      <w:r>
        <w:t xml:space="preserve"> </w:t>
      </w:r>
      <w:r>
        <w:t xml:space="preserve">Zhongguo Zhong </w:t>
      </w:r>
      <w:r>
        <w:t>Yao </w:t>
      </w:r>
      <w:r>
        <w:t xml:space="preserve">Za Zhi. 2011;</w:t>
      </w:r>
      <w:r>
        <w:t xml:space="preserve"> </w:t>
      </w:r>
      <w:r>
        <w:t>36</w:t>
      </w:r>
      <w:r>
        <w:t>(</w:t>
      </w:r>
      <w:r>
        <w:t>18</w:t>
      </w:r>
      <w:r>
        <w:t>)</w:t>
      </w:r>
      <w:r>
        <w:t xml:space="preserve">:</w:t>
      </w:r>
      <w:r>
        <w:t xml:space="preserve"> </w:t>
      </w:r>
      <w:r>
        <w:t xml:space="preserve">2584- 2587.</w:t>
      </w:r>
      <w:bookmarkEnd w:id="116"/>
    </w:p>
    <w:p w:rsidR="0018722C">
      <w:pPr>
        <w:pStyle w:val="BodyText"/>
        <w:spacing w:line="237" w:lineRule="auto" w:before="4"/>
        <w:ind w:leftChars="0" w:left="120" w:rightChars="0" w:right="6862"/>
        <w:rPr>
          <w:rFonts w:ascii="黑体" w:eastAsia="黑体" w:hint="eastAsia"/>
        </w:rPr>
        <w:topLinePunct/>
      </w:pPr>
      <w:bookmarkStart w:name="附图 " w:id="15"/>
      <w:bookmarkEnd w:id="15"/>
      <w:r/>
      <w:r>
        <w:rPr>
          <w:rFonts w:ascii="黑体" w:eastAsia="黑体" w:hint="eastAsia"/>
        </w:rPr>
        <w:t>附</w:t>
      </w:r>
      <w:r w:rsidR="001852F3">
        <w:rPr>
          <w:rFonts w:ascii="黑体" w:eastAsia="黑体" w:hint="eastAsia"/>
        </w:rPr>
        <w:t xml:space="preserve">图       </w:t>
      </w:r>
      <w:r w:rsidR="001852F3">
        <w:rPr>
          <w:rFonts w:ascii="黑体" w:eastAsia="黑体" w:hint="eastAsia"/>
        </w:rPr>
        <w:t xml:space="preserve"> 1</w:t>
      </w:r>
      <w:r w:rsidR="001852F3">
        <w:rPr>
          <w:rFonts w:ascii="黑体" w:eastAsia="黑体" w:hint="eastAsia"/>
        </w:rPr>
        <w:t>、鼠脑大体观</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pict>
          <v:group style="margin-left:142.740005pt;margin-top:17.547922pt;width:309.8pt;height:222.75pt;mso-position-horizontal-relative:page;mso-position-vertical-relative:paragraph;z-index:10936;mso-wrap-distance-left:0;mso-wrap-distance-right:0" coordorigin="2855,351" coordsize="6196,4455">
            <v:shape style="position:absolute;left:2854;top:379;width:3090;height:4426" type="#_x0000_t75" stroked="false">
              <v:imagedata r:id="rId99" o:title=""/>
            </v:shape>
            <v:shape style="position:absolute;left:5944;top:350;width:3106;height:4455" type="#_x0000_t75" stroked="false">
              <v:imagedata r:id="rId100" o:title=""/>
            </v:shape>
            <w10:wrap type="topAndBottom"/>
          </v:group>
        </w:pict>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kern w:val="2"/>
          <w:sz w:val="21"/>
          <w:szCs w:val="22"/>
          <w:rFonts w:cstheme="minorBidi" w:hAnsiTheme="minorHAnsi" w:eastAsiaTheme="minorHAnsi" w:asciiTheme="minorHAnsi"/>
        </w:rPr>
        <w:t>图70</w:t>
      </w:r>
      <w:r w:rsidR="008331E4">
        <w:t xml:space="preserve">  </w:t>
      </w:r>
      <w:r w:rsidR="008331E4">
        <w:rPr>
          <w:kern w:val="2"/>
          <w:szCs w:val="22"/>
          <w:rFonts w:cstheme="minorBidi" w:hAnsiTheme="minorHAnsi" w:eastAsiaTheme="minorHAnsi" w:asciiTheme="minorHAnsi"/>
          <w:sz w:val="21"/>
        </w:rPr>
        <w:t>对照组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kern w:val="2"/>
          <w:sz w:val="22"/>
          <w:szCs w:val="22"/>
          <w:rFonts w:cstheme="minorBidi" w:hAnsiTheme="minorHAnsi" w:eastAsiaTheme="minorHAnsi" w:asciiTheme="minorHAnsi"/>
        </w:rPr>
        <w:t>图71</w:t>
      </w:r>
      <w:r w:rsidR="008331E4">
        <w:t xml:space="preserve">  </w:t>
      </w:r>
      <w:r w:rsidR="008331E4">
        <w:rPr>
          <w:kern w:val="2"/>
          <w:szCs w:val="22"/>
          <w:rFonts w:cstheme="minorBidi" w:hAnsiTheme="minorHAnsi" w:eastAsiaTheme="minorHAnsi" w:asciiTheme="minorHAnsi"/>
          <w:sz w:val="21"/>
        </w:rPr>
        <w:t>轻度组</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drawing>
          <wp:inline>
            <wp:extent cx="3865761" cy="2722054"/>
            <wp:effectExtent l="0" t="0" r="0" b="0"/>
            <wp:docPr id="61" name="image91.png" descr=""/>
            <wp:cNvGraphicFramePr>
              <a:graphicFrameLocks noChangeAspect="1"/>
            </wp:cNvGraphicFramePr>
            <a:graphic>
              <a:graphicData uri="http://schemas.openxmlformats.org/drawingml/2006/picture">
                <pic:pic>
                  <pic:nvPicPr>
                    <pic:cNvPr id="62" name="image91.png"/>
                    <pic:cNvPicPr/>
                  </pic:nvPicPr>
                  <pic:blipFill>
                    <a:blip r:embed="rId101" cstate="print"/>
                    <a:stretch>
                      <a:fillRect/>
                    </a:stretch>
                  </pic:blipFill>
                  <pic:spPr>
                    <a:xfrm>
                      <a:off x="0" y="0"/>
                      <a:ext cx="3865761" cy="2722054"/>
                    </a:xfrm>
                    <a:prstGeom prst="rect">
                      <a:avLst/>
                    </a:prstGeom>
                  </pic:spPr>
                </pic:pic>
              </a:graphicData>
            </a:graphic>
          </wp:inline>
        </w:drawing>
      </w:r>
    </w:p>
    <w:p w:rsidR="0018722C">
      <w:pPr>
        <w:rPr>
          <w:vanish/>
          <w:specVanish/>
        </w:rPr>
        <w:pStyle w:val="a9"/>
        <w:jc w:val="left"/>
        <w:ind w:firstLineChars="0" w:firstLine="0" w:leftChars="0" w:left="0"/>
        <w:topLinePunct/>
      </w:pPr>
      <w:r w:rsidR="008331E4">
        <w:rPr>
          <w:sz w:val="24"/>
          <w:rFonts w:ascii="SimSun-ExtB" w:eastAsia="SimSun-ExtB" w:hAnsi="SimSun-ExtB"/>
        </w:rPr>
        <w:t xml:space="preserve">          </w:t>
      </w:r>
      <w:r w:rsidR="008331E4">
        <w:rPr>
          <w:kern w:val="2"/>
          <w:sz w:val="21"/>
          <w:szCs w:val="22"/>
          <w:rFonts w:cstheme="minorBidi" w:hAnsiTheme="minorHAnsi" w:eastAsiaTheme="minorHAnsi" w:asciiTheme="minorHAnsi"/>
        </w:rPr>
        <w:t>图72</w:t>
      </w:r>
      <w:r w:rsidR="008331E4">
        <w:t xml:space="preserve">  </w:t>
      </w:r>
      <w:r w:rsidRPr="00DB64CE">
        <w:rPr>
          <w:vanish/>
          <w:specVanish/>
        </w:rPr>
        <w:t>中度组</w:t>
      </w:r>
      <w:r w:rsidR="008331E4">
        <w:rPr>
          <w:sz w:val="24"/>
          <w:rFonts w:ascii="SimSun-ExtB" w:eastAsia="SimSun-ExtB" w:hAnsi="SimSun-ExtB"/>
        </w:rPr>
        <w:t xml:space="preserve">          </w:t>
      </w:r>
    </w:p>
    <w:p w:rsidR="0018722C">
      <w:pPr>
        <w:pStyle w:val="a9"/>
        <w:jc w:val="left"/>
        <w:topLinePunct/>
      </w:pPr>
      <w:r w:rsidR="008331E4">
        <w:rPr>
          <w:sz w:val="24"/>
          <w:rFonts w:ascii="SimSun-ExtB" w:eastAsia="SimSun-ExtB" w:hAnsi="SimSun-ExtB"/>
        </w:rPr>
        <w:t xml:space="preserve">          </w:t>
      </w:r>
      <w:r w:rsidR="001852F3">
        <w:rPr>
          <w:kern w:val="2"/>
          <w:sz w:val="22"/>
          <w:szCs w:val="22"/>
          <w:rFonts w:cstheme="minorBidi" w:hAnsiTheme="minorHAnsi" w:eastAsiaTheme="minorHAnsi" w:asciiTheme="minorHAnsi"/>
        </w:rPr>
        <w:t>图73</w:t>
      </w:r>
      <w:r w:rsidR="008331E4">
        <w:t xml:space="preserve">  </w:t>
      </w:r>
      <w:r w:rsidR="008331E4">
        <w:rPr>
          <w:kern w:val="2"/>
          <w:szCs w:val="22"/>
          <w:rFonts w:cstheme="minorBidi" w:hAnsiTheme="minorHAnsi" w:eastAsiaTheme="minorHAnsi" w:asciiTheme="minorHAnsi"/>
          <w:spacing w:val="0"/>
          <w:sz w:val="21"/>
        </w:rPr>
        <w:t>重度组</w:t>
      </w:r>
    </w:p>
    <w:p w:rsidR="0018722C">
      <w:pPr>
        <w:topLinePunct/>
      </w:pPr>
      <w:r>
        <w:rPr>
          <w:rFonts w:ascii="黑体" w:eastAsia="黑体" w:hint="eastAsia"/>
        </w:rPr>
        <w:t>2、大脑皮层HE染色结果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0984">
            <wp:simplePos x="0" y="0"/>
            <wp:positionH relativeFrom="page">
              <wp:posOffset>1143000</wp:posOffset>
            </wp:positionH>
            <wp:positionV relativeFrom="paragraph">
              <wp:posOffset>203521</wp:posOffset>
            </wp:positionV>
            <wp:extent cx="2409809" cy="1804416"/>
            <wp:effectExtent l="0" t="0" r="0" b="0"/>
            <wp:wrapTopAndBottom/>
            <wp:docPr id="63" name="image92.jpeg" descr=""/>
            <wp:cNvGraphicFramePr>
              <a:graphicFrameLocks noChangeAspect="1"/>
            </wp:cNvGraphicFramePr>
            <a:graphic>
              <a:graphicData uri="http://schemas.openxmlformats.org/drawingml/2006/picture">
                <pic:pic>
                  <pic:nvPicPr>
                    <pic:cNvPr id="64" name="image92.jpeg"/>
                    <pic:cNvPicPr/>
                  </pic:nvPicPr>
                  <pic:blipFill>
                    <a:blip r:embed="rId102" cstate="print"/>
                    <a:stretch>
                      <a:fillRect/>
                    </a:stretch>
                  </pic:blipFill>
                  <pic:spPr>
                    <a:xfrm>
                      <a:off x="0" y="0"/>
                      <a:ext cx="2409809" cy="180441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008">
            <wp:simplePos x="0" y="0"/>
            <wp:positionH relativeFrom="page">
              <wp:posOffset>3743705</wp:posOffset>
            </wp:positionH>
            <wp:positionV relativeFrom="paragraph">
              <wp:posOffset>203521</wp:posOffset>
            </wp:positionV>
            <wp:extent cx="2409809" cy="1804416"/>
            <wp:effectExtent l="0" t="0" r="0" b="0"/>
            <wp:wrapTopAndBottom/>
            <wp:docPr id="65" name="image93.jpeg" descr=""/>
            <wp:cNvGraphicFramePr>
              <a:graphicFrameLocks noChangeAspect="1"/>
            </wp:cNvGraphicFramePr>
            <a:graphic>
              <a:graphicData uri="http://schemas.openxmlformats.org/drawingml/2006/picture">
                <pic:pic>
                  <pic:nvPicPr>
                    <pic:cNvPr id="66" name="image93.jpeg"/>
                    <pic:cNvPicPr/>
                  </pic:nvPicPr>
                  <pic:blipFill>
                    <a:blip r:embed="rId103" cstate="print"/>
                    <a:stretch>
                      <a:fillRect/>
                    </a:stretch>
                  </pic:blipFill>
                  <pic:spPr>
                    <a:xfrm>
                      <a:off x="0" y="0"/>
                      <a:ext cx="2409809" cy="180441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74</w:t>
      </w:r>
      <w:r w:rsidR="008331E4">
        <w:t xml:space="preserve">  </w:t>
      </w:r>
      <w:r w:rsidRPr="00DB64CE">
        <w:rPr>
          <w:rFonts w:cstheme="minorBidi" w:hAnsiTheme="minorHAnsi" w:eastAsiaTheme="minorHAnsi" w:asciiTheme="minorHAnsi"/>
        </w:rPr>
        <w:t>对照组</w:t>
      </w:r>
      <w:r w:rsidR="001852F3">
        <w:rPr>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75</w:t>
      </w:r>
      <w:r w:rsidR="008331E4">
        <w:t xml:space="preserve">  </w:t>
      </w:r>
      <w:r w:rsidR="001852F3">
        <w:rPr>
          <w:rFonts w:cstheme="minorBidi" w:hAnsiTheme="minorHAnsi" w:eastAsiaTheme="minorHAnsi" w:asciiTheme="minorHAnsi"/>
        </w:rPr>
        <w:t xml:space="preserve">对照组</w:t>
      </w:r>
      <w:r w:rsidR="001852F3">
        <w:rPr>
          <w:rFonts w:cstheme="minorBidi" w:hAnsiTheme="minorHAnsi" w:eastAsiaTheme="minorHAnsi" w:asciiTheme="minorHAnsi"/>
        </w:rPr>
        <w:t>HE×400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1032">
            <wp:simplePos x="0" y="0"/>
            <wp:positionH relativeFrom="page">
              <wp:posOffset>1143000</wp:posOffset>
            </wp:positionH>
            <wp:positionV relativeFrom="paragraph">
              <wp:posOffset>219081</wp:posOffset>
            </wp:positionV>
            <wp:extent cx="2410316" cy="1804416"/>
            <wp:effectExtent l="0" t="0" r="0" b="0"/>
            <wp:wrapTopAndBottom/>
            <wp:docPr id="67" name="image94.jpeg" descr=""/>
            <wp:cNvGraphicFramePr>
              <a:graphicFrameLocks noChangeAspect="1"/>
            </wp:cNvGraphicFramePr>
            <a:graphic>
              <a:graphicData uri="http://schemas.openxmlformats.org/drawingml/2006/picture">
                <pic:pic>
                  <pic:nvPicPr>
                    <pic:cNvPr id="68" name="image94.jpeg"/>
                    <pic:cNvPicPr/>
                  </pic:nvPicPr>
                  <pic:blipFill>
                    <a:blip r:embed="rId104" cstate="print"/>
                    <a:stretch>
                      <a:fillRect/>
                    </a:stretch>
                  </pic:blipFill>
                  <pic:spPr>
                    <a:xfrm>
                      <a:off x="0" y="0"/>
                      <a:ext cx="2410316" cy="180441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056">
            <wp:simplePos x="0" y="0"/>
            <wp:positionH relativeFrom="page">
              <wp:posOffset>3678173</wp:posOffset>
            </wp:positionH>
            <wp:positionV relativeFrom="paragraph">
              <wp:posOffset>236607</wp:posOffset>
            </wp:positionV>
            <wp:extent cx="2392241" cy="1786127"/>
            <wp:effectExtent l="0" t="0" r="0" b="0"/>
            <wp:wrapTopAndBottom/>
            <wp:docPr id="69" name="image95.jpeg" descr=""/>
            <wp:cNvGraphicFramePr>
              <a:graphicFrameLocks noChangeAspect="1"/>
            </wp:cNvGraphicFramePr>
            <a:graphic>
              <a:graphicData uri="http://schemas.openxmlformats.org/drawingml/2006/picture">
                <pic:pic>
                  <pic:nvPicPr>
                    <pic:cNvPr id="70" name="image95.jpeg"/>
                    <pic:cNvPicPr/>
                  </pic:nvPicPr>
                  <pic:blipFill>
                    <a:blip r:embed="rId105" cstate="print"/>
                    <a:stretch>
                      <a:fillRect/>
                    </a:stretch>
                  </pic:blipFill>
                  <pic:spPr>
                    <a:xfrm>
                      <a:off x="0" y="0"/>
                      <a:ext cx="2392241" cy="1786127"/>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图76</w:t>
      </w:r>
      <w:r w:rsidR="008331E4">
        <w:t xml:space="preserve">  </w:t>
      </w:r>
      <w:r w:rsidR="008331E4">
        <w:rPr>
          <w:rFonts w:cstheme="minorBidi" w:hAnsiTheme="minorHAnsi" w:eastAsiaTheme="minorHAnsi" w:asciiTheme="minorHAnsi"/>
        </w:rPr>
        <w:t>轻度损伤组</w:t>
      </w:r>
      <w:r w:rsidR="001852F3">
        <w:rPr>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图77</w:t>
      </w:r>
      <w:r w:rsidR="008331E4">
        <w:t xml:space="preserve">  </w:t>
      </w:r>
      <w:r w:rsidR="008331E4">
        <w:rPr>
          <w:rFonts w:cstheme="minorBidi" w:hAnsiTheme="minorHAnsi" w:eastAsiaTheme="minorHAnsi" w:asciiTheme="minorHAnsi"/>
        </w:rPr>
        <w:t>轻度损伤组HE×400</w:t>
      </w:r>
    </w:p>
    <w:p w:rsidR="0018722C">
      <w:pPr>
        <w:pStyle w:val="cw18"/>
        <w:keepNext/>
        <w:topLinePunct/>
      </w:pPr>
      <w:pPr>
        <w:pStyle w:val="cw18"/>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410316" cy="1804416"/>
            <wp:effectExtent l="0" t="0" r="0" b="0"/>
            <wp:docPr id="71" name="image96.jpeg" descr=""/>
            <wp:cNvGraphicFramePr>
              <a:graphicFrameLocks noChangeAspect="1"/>
            </wp:cNvGraphicFramePr>
            <a:graphic>
              <a:graphicData uri="http://schemas.openxmlformats.org/drawingml/2006/picture">
                <pic:pic>
                  <pic:nvPicPr>
                    <pic:cNvPr id="72" name="image96.jpeg"/>
                    <pic:cNvPicPr/>
                  </pic:nvPicPr>
                  <pic:blipFill>
                    <a:blip r:embed="rId106" cstate="print"/>
                    <a:stretch>
                      <a:fillRect/>
                    </a:stretch>
                  </pic:blipFill>
                  <pic:spPr>
                    <a:xfrm>
                      <a:off x="0" y="0"/>
                      <a:ext cx="2410316" cy="180441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3"/>
          <w:sz w:val="20"/>
        </w:rPr>
        <w:drawing>
          <wp:inline distT="0" distB="0" distL="0" distR="0">
            <wp:extent cx="2394484" cy="1804987"/>
            <wp:effectExtent l="0" t="0" r="0" b="0"/>
            <wp:docPr id="73" name="image97.png" descr=""/>
            <wp:cNvGraphicFramePr>
              <a:graphicFrameLocks noChangeAspect="1"/>
            </wp:cNvGraphicFramePr>
            <a:graphic>
              <a:graphicData uri="http://schemas.openxmlformats.org/drawingml/2006/picture">
                <pic:pic>
                  <pic:nvPicPr>
                    <pic:cNvPr id="74" name="image97.png"/>
                    <pic:cNvPicPr/>
                  </pic:nvPicPr>
                  <pic:blipFill>
                    <a:blip r:embed="rId107" cstate="print"/>
                    <a:stretch>
                      <a:fillRect/>
                    </a:stretch>
                  </pic:blipFill>
                  <pic:spPr>
                    <a:xfrm>
                      <a:off x="0" y="0"/>
                      <a:ext cx="2394484" cy="1804987"/>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78</w:t>
      </w:r>
      <w:r w:rsidR="008331E4">
        <w:t xml:space="preserve">  </w:t>
      </w:r>
      <w:r w:rsidR="001852F3">
        <w:rPr>
          <w:rFonts w:cstheme="minorBidi" w:hAnsiTheme="minorHAnsi" w:eastAsiaTheme="minorHAnsi" w:asciiTheme="minorHAnsi"/>
        </w:rPr>
        <w:t>中度损伤组</w:t>
      </w:r>
      <w:r w:rsidR="001852F3">
        <w:rPr>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79</w:t>
      </w:r>
      <w:r w:rsidR="008331E4">
        <w:t xml:space="preserve">  </w:t>
      </w:r>
      <w:r w:rsidR="001852F3">
        <w:rPr>
          <w:rFonts w:cstheme="minorBidi" w:hAnsiTheme="minorHAnsi" w:eastAsiaTheme="minorHAnsi" w:asciiTheme="minorHAnsi"/>
        </w:rPr>
        <w:t>中度损伤组</w:t>
      </w:r>
      <w:r w:rsidR="008331E4">
        <w:rPr>
          <w:rFonts w:cstheme="minorBidi" w:hAnsiTheme="minorHAnsi" w:eastAsiaTheme="minorHAnsi" w:asciiTheme="minorHAnsi"/>
        </w:rPr>
        <w:t>HE×400</w:t>
      </w:r>
    </w:p>
    <w:p w:rsidR="0018722C">
      <w:pPr>
        <w:topLinePunct/>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1080">
            <wp:simplePos x="0" y="0"/>
            <wp:positionH relativeFrom="page">
              <wp:posOffset>1421130</wp:posOffset>
            </wp:positionH>
            <wp:positionV relativeFrom="paragraph">
              <wp:posOffset>223345</wp:posOffset>
            </wp:positionV>
            <wp:extent cx="2388158" cy="1792224"/>
            <wp:effectExtent l="0" t="0" r="0" b="0"/>
            <wp:wrapTopAndBottom/>
            <wp:docPr id="75" name="image98.jpeg" descr=""/>
            <wp:cNvGraphicFramePr>
              <a:graphicFrameLocks noChangeAspect="1"/>
            </wp:cNvGraphicFramePr>
            <a:graphic>
              <a:graphicData uri="http://schemas.openxmlformats.org/drawingml/2006/picture">
                <pic:pic>
                  <pic:nvPicPr>
                    <pic:cNvPr id="76" name="image98.jpeg"/>
                    <pic:cNvPicPr/>
                  </pic:nvPicPr>
                  <pic:blipFill>
                    <a:blip r:embed="rId108" cstate="print"/>
                    <a:stretch>
                      <a:fillRect/>
                    </a:stretch>
                  </pic:blipFill>
                  <pic:spPr>
                    <a:xfrm>
                      <a:off x="0" y="0"/>
                      <a:ext cx="2388158" cy="1792224"/>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104">
            <wp:simplePos x="0" y="0"/>
            <wp:positionH relativeFrom="page">
              <wp:posOffset>3938778</wp:posOffset>
            </wp:positionH>
            <wp:positionV relativeFrom="paragraph">
              <wp:posOffset>264493</wp:posOffset>
            </wp:positionV>
            <wp:extent cx="2335210" cy="1749552"/>
            <wp:effectExtent l="0" t="0" r="0" b="0"/>
            <wp:wrapTopAndBottom/>
            <wp:docPr id="77" name="image99.jpeg" descr=""/>
            <wp:cNvGraphicFramePr>
              <a:graphicFrameLocks noChangeAspect="1"/>
            </wp:cNvGraphicFramePr>
            <a:graphic>
              <a:graphicData uri="http://schemas.openxmlformats.org/drawingml/2006/picture">
                <pic:pic>
                  <pic:nvPicPr>
                    <pic:cNvPr id="78" name="image99.jpeg"/>
                    <pic:cNvPicPr/>
                  </pic:nvPicPr>
                  <pic:blipFill>
                    <a:blip r:embed="rId109" cstate="print"/>
                    <a:stretch>
                      <a:fillRect/>
                    </a:stretch>
                  </pic:blipFill>
                  <pic:spPr>
                    <a:xfrm>
                      <a:off x="0" y="0"/>
                      <a:ext cx="2335210" cy="1749552"/>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80</w:t>
      </w:r>
      <w:r w:rsidR="008331E4">
        <w:t xml:space="preserve">  </w:t>
      </w:r>
      <w:r w:rsidR="001852F3">
        <w:rPr>
          <w:rFonts w:cstheme="minorBidi" w:hAnsiTheme="minorHAnsi" w:eastAsiaTheme="minorHAnsi" w:asciiTheme="minorHAnsi"/>
        </w:rPr>
        <w:t>重度损伤组</w:t>
      </w:r>
      <w:r w:rsidR="008331E4">
        <w:rPr>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81</w:t>
      </w:r>
      <w:r w:rsidR="008331E4">
        <w:t xml:space="preserve">  </w:t>
      </w:r>
      <w:r w:rsidR="001852F3">
        <w:rPr>
          <w:rFonts w:cstheme="minorBidi" w:hAnsiTheme="minorHAnsi" w:eastAsiaTheme="minorHAnsi" w:asciiTheme="minorHAnsi"/>
        </w:rPr>
        <w:t>重度损伤组</w:t>
      </w:r>
      <w:r w:rsidR="008331E4">
        <w:rPr>
          <w:rFonts w:cstheme="minorBidi" w:hAnsiTheme="minorHAnsi" w:eastAsiaTheme="minorHAnsi" w:asciiTheme="minorHAnsi"/>
        </w:rPr>
        <w:t>HE×400</w:t>
      </w:r>
    </w:p>
    <w:p w:rsidR="0018722C">
      <w:pPr>
        <w:topLinePunct/>
      </w:pPr>
      <w:r>
        <w:rPr>
          <w:rFonts w:ascii="Times New Roman" w:eastAsia="Times New Roman" w:cstheme="minorBidi" w:hAnsiTheme="minorHAnsi" w:hAnsi="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b/>
        </w:rPr>
        <w:t>透射电镜超微结构</w:t>
      </w:r>
    </w:p>
    <w:p w:rsidR="0018722C">
      <w:pPr>
        <w:pStyle w:val="aff7"/>
        <w:topLinePunct/>
      </w:pPr>
      <w:r>
        <w:drawing>
          <wp:inline>
            <wp:extent cx="5265595" cy="3694366"/>
            <wp:effectExtent l="0" t="0" r="0" b="0"/>
            <wp:docPr id="79" name="image100.jpeg" descr=""/>
            <wp:cNvGraphicFramePr>
              <a:graphicFrameLocks noChangeAspect="1"/>
            </wp:cNvGraphicFramePr>
            <a:graphic>
              <a:graphicData uri="http://schemas.openxmlformats.org/drawingml/2006/picture">
                <pic:pic>
                  <pic:nvPicPr>
                    <pic:cNvPr id="80" name="image100.jpeg"/>
                    <pic:cNvPicPr/>
                  </pic:nvPicPr>
                  <pic:blipFill>
                    <a:blip r:embed="rId110" cstate="print"/>
                    <a:stretch>
                      <a:fillRect/>
                    </a:stretch>
                  </pic:blipFill>
                  <pic:spPr>
                    <a:xfrm>
                      <a:off x="0" y="0"/>
                      <a:ext cx="5265595" cy="369436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82</w:t>
      </w:r>
      <w:r>
        <w:t xml:space="preserve">  </w:t>
      </w:r>
      <w:r>
        <w:rPr>
          <w:rFonts w:cstheme="minorBidi" w:hAnsiTheme="minorHAnsi" w:eastAsiaTheme="minorHAnsi" w:asciiTheme="minorHAnsi"/>
        </w:rPr>
        <w:t>对照组</w:t>
      </w:r>
      <w:r w:rsidR="001852F3">
        <w:rPr>
          <w:rFonts w:cstheme="minorBidi" w:hAnsiTheme="minorHAnsi" w:eastAsiaTheme="minorHAnsi" w:asciiTheme="minorHAnsi"/>
        </w:rPr>
        <w:t xml:space="preserve">核呈类圆形，无变形，核膜完整，核周线粒体无肿胀、线粒体嵴排列较整齐。</w:t>
      </w:r>
    </w:p>
    <w:p w:rsidR="0018722C">
      <w:pPr>
        <w:pStyle w:val="aff7"/>
        <w:topLinePunct/>
      </w:pPr>
      <w:r>
        <w:drawing>
          <wp:inline>
            <wp:extent cx="5303766" cy="3715702"/>
            <wp:effectExtent l="0" t="0" r="0" b="0"/>
            <wp:docPr id="81" name="image101.jpeg" descr=""/>
            <wp:cNvGraphicFramePr>
              <a:graphicFrameLocks noChangeAspect="1"/>
            </wp:cNvGraphicFramePr>
            <a:graphic>
              <a:graphicData uri="http://schemas.openxmlformats.org/drawingml/2006/picture">
                <pic:pic>
                  <pic:nvPicPr>
                    <pic:cNvPr id="82" name="image101.jpeg"/>
                    <pic:cNvPicPr/>
                  </pic:nvPicPr>
                  <pic:blipFill>
                    <a:blip r:embed="rId111" cstate="print"/>
                    <a:stretch>
                      <a:fillRect/>
                    </a:stretch>
                  </pic:blipFill>
                  <pic:spPr>
                    <a:xfrm>
                      <a:off x="0" y="0"/>
                      <a:ext cx="5303766" cy="371570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83</w:t>
      </w:r>
      <w:r>
        <w:t xml:space="preserve">  </w:t>
      </w:r>
      <w:r>
        <w:rPr>
          <w:rFonts w:cstheme="minorBidi" w:hAnsiTheme="minorHAnsi" w:eastAsiaTheme="minorHAnsi" w:asciiTheme="minorHAnsi"/>
        </w:rPr>
        <w:t>轻度损伤组核轻度变形，核膜皱缩，核周线粒体轻度肿胀，线粒体嵴排列紊乱、断裂。</w:t>
      </w:r>
    </w:p>
    <w:p w:rsidR="0018722C">
      <w:pPr>
        <w:pStyle w:val="affff5"/>
        <w:keepNext/>
        <w:topLinePunct/>
      </w:pPr>
      <w:r>
        <w:rPr>
          <w:sz w:val="20"/>
        </w:rPr>
        <w:drawing>
          <wp:inline distT="0" distB="0" distL="0" distR="0">
            <wp:extent cx="4757500" cy="3358114"/>
            <wp:effectExtent l="0" t="0" r="0" b="0"/>
            <wp:docPr id="83" name="image102.jpeg" descr=""/>
            <wp:cNvGraphicFramePr>
              <a:graphicFrameLocks noChangeAspect="1"/>
            </wp:cNvGraphicFramePr>
            <a:graphic>
              <a:graphicData uri="http://schemas.openxmlformats.org/drawingml/2006/picture">
                <pic:pic>
                  <pic:nvPicPr>
                    <pic:cNvPr id="84" name="image102.jpeg"/>
                    <pic:cNvPicPr/>
                  </pic:nvPicPr>
                  <pic:blipFill>
                    <a:blip r:embed="rId112" cstate="print"/>
                    <a:stretch>
                      <a:fillRect/>
                    </a:stretch>
                  </pic:blipFill>
                  <pic:spPr>
                    <a:xfrm>
                      <a:off x="0" y="0"/>
                      <a:ext cx="5256005" cy="370998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84</w:t>
      </w:r>
      <w:r>
        <w:t xml:space="preserve">  </w:t>
      </w:r>
      <w:r>
        <w:rPr>
          <w:rFonts w:cstheme="minorBidi" w:hAnsiTheme="minorHAnsi" w:eastAsiaTheme="minorHAnsi" w:asciiTheme="minorHAnsi"/>
        </w:rPr>
        <w:t>中度损伤组</w:t>
      </w:r>
      <w:r w:rsidR="001852F3">
        <w:rPr>
          <w:rFonts w:cstheme="minorBidi" w:hAnsiTheme="minorHAnsi" w:eastAsiaTheme="minorHAnsi" w:asciiTheme="minorHAnsi"/>
        </w:rPr>
        <w:t xml:space="preserve">核变形，核膜皱缩，核周线粒体肿胀、线粒体嵴排列紊乱、断裂。</w:t>
      </w:r>
    </w:p>
    <w:p w:rsidR="0018722C">
      <w:pPr>
        <w:pStyle w:val="aff7"/>
        <w:topLinePunct/>
      </w:pPr>
      <w:r>
        <w:drawing>
          <wp:inline>
            <wp:extent cx="5287280" cy="3694366"/>
            <wp:effectExtent l="0" t="0" r="0" b="0"/>
            <wp:docPr id="85" name="image103.jpeg" descr=""/>
            <wp:cNvGraphicFramePr>
              <a:graphicFrameLocks noChangeAspect="1"/>
            </wp:cNvGraphicFramePr>
            <a:graphic>
              <a:graphicData uri="http://schemas.openxmlformats.org/drawingml/2006/picture">
                <pic:pic>
                  <pic:nvPicPr>
                    <pic:cNvPr id="86" name="image103.jpeg"/>
                    <pic:cNvPicPr/>
                  </pic:nvPicPr>
                  <pic:blipFill>
                    <a:blip r:embed="rId113" cstate="print"/>
                    <a:stretch>
                      <a:fillRect/>
                    </a:stretch>
                  </pic:blipFill>
                  <pic:spPr>
                    <a:xfrm>
                      <a:off x="0" y="0"/>
                      <a:ext cx="5287280" cy="369436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85</w:t>
      </w:r>
      <w:r>
        <w:t xml:space="preserve">  </w:t>
      </w:r>
      <w:r>
        <w:rPr>
          <w:rFonts w:cstheme="minorBidi" w:hAnsiTheme="minorHAnsi" w:eastAsiaTheme="minorHAnsi" w:asciiTheme="minorHAnsi"/>
        </w:rPr>
        <w:t>重度损伤组核变性、核周空泡变性，核周线粒体肿胀明显、线粒体嵴排列紊乱、断裂。</w:t>
      </w:r>
    </w:p>
    <w:p w:rsidR="0018722C">
      <w:pPr>
        <w:pStyle w:val="affff5"/>
        <w:topLinePunct/>
      </w:pPr>
      <w:r>
        <w:rPr>
          <w:sz w:val="20"/>
        </w:rPr>
        <w:drawing>
          <wp:inline distT="0" distB="0" distL="0" distR="0">
            <wp:extent cx="4757500" cy="3402046"/>
            <wp:effectExtent l="0" t="0" r="0" b="0"/>
            <wp:docPr id="87" name="image104.jpeg" descr=""/>
            <wp:cNvGraphicFramePr>
              <a:graphicFrameLocks noChangeAspect="1"/>
            </wp:cNvGraphicFramePr>
            <a:graphic>
              <a:graphicData uri="http://schemas.openxmlformats.org/drawingml/2006/picture">
                <pic:pic>
                  <pic:nvPicPr>
                    <pic:cNvPr id="88" name="image104.jpeg"/>
                    <pic:cNvPicPr/>
                  </pic:nvPicPr>
                  <pic:blipFill>
                    <a:blip r:embed="rId114" cstate="print"/>
                    <a:stretch>
                      <a:fillRect/>
                    </a:stretch>
                  </pic:blipFill>
                  <pic:spPr>
                    <a:xfrm>
                      <a:off x="0" y="0"/>
                      <a:ext cx="5295625" cy="3786854"/>
                    </a:xfrm>
                    <a:prstGeom prst="rect">
                      <a:avLst/>
                    </a:prstGeom>
                  </pic:spPr>
                </pic:pic>
              </a:graphicData>
            </a:graphic>
          </wp:inline>
        </w:drawing>
      </w:r>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sidR="001852F3">
        <w:rPr>
          <w:rFonts w:cstheme="minorBidi" w:hAnsiTheme="minorHAnsi" w:eastAsiaTheme="minorHAnsi" w:asciiTheme="minorHAnsi"/>
        </w:rPr>
        <w:t xml:space="preserve">86</w:t>
      </w:r>
      <w:r w:rsidR="001852F3">
        <w:rPr>
          <w:rFonts w:cstheme="minorBidi" w:hAnsiTheme="minorHAnsi" w:eastAsiaTheme="minorHAnsi" w:asciiTheme="minorHAnsi"/>
        </w:rPr>
        <w:t xml:space="preserve">突触间释放神经递质，可见囊泡。</w:t>
      </w:r>
    </w:p>
    <w:p w:rsidR="0018722C">
      <w:pPr>
        <w:pStyle w:val="aff7"/>
        <w:topLinePunct/>
      </w:pPr>
      <w:r>
        <w:drawing>
          <wp:inline>
            <wp:extent cx="5272547" cy="3725608"/>
            <wp:effectExtent l="0" t="0" r="0" b="0"/>
            <wp:docPr id="89" name="image105.jpeg" descr=""/>
            <wp:cNvGraphicFramePr>
              <a:graphicFrameLocks noChangeAspect="1"/>
            </wp:cNvGraphicFramePr>
            <a:graphic>
              <a:graphicData uri="http://schemas.openxmlformats.org/drawingml/2006/picture">
                <pic:pic>
                  <pic:nvPicPr>
                    <pic:cNvPr id="90" name="image105.jpeg"/>
                    <pic:cNvPicPr/>
                  </pic:nvPicPr>
                  <pic:blipFill>
                    <a:blip r:embed="rId115" cstate="print"/>
                    <a:stretch>
                      <a:fillRect/>
                    </a:stretch>
                  </pic:blipFill>
                  <pic:spPr>
                    <a:xfrm>
                      <a:off x="0" y="0"/>
                      <a:ext cx="5272547" cy="3725608"/>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87</w:t>
      </w:r>
      <w:r>
        <w:rPr>
          <w:rFonts w:cstheme="minorBidi" w:hAnsiTheme="minorHAnsi" w:eastAsiaTheme="minorHAnsi" w:asciiTheme="minorHAnsi"/>
        </w:rPr>
        <w:t>损伤组脑组织内可见血管内变形红细胞，并有单核细胞向血管外游走，变形，血管外有细胞器水肿变形</w:t>
      </w:r>
      <w:r>
        <w:rPr>
          <w:rFonts w:cstheme="minorBidi" w:hAnsiTheme="minorHAnsi" w:eastAsiaTheme="minorHAnsi" w:asciiTheme="minorHAnsi"/>
        </w:rPr>
        <w:t>（</w:t>
      </w:r>
      <w:r>
        <w:rPr>
          <w:rFonts w:cstheme="minorBidi" w:hAnsiTheme="minorHAnsi" w:eastAsiaTheme="minorHAnsi" w:asciiTheme="minorHAnsi"/>
        </w:rPr>
        <w:t>炎症反应表现</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4、</w:t>
      </w:r>
      <w:r>
        <w:rPr>
          <w:rFonts w:cstheme="minorBidi" w:hAnsiTheme="minorHAnsi" w:eastAsiaTheme="minorHAnsi" w:asciiTheme="minorHAnsi"/>
        </w:rPr>
        <w:t>免疫组化图</w:t>
      </w:r>
    </w:p>
    <w:p w:rsidR="0018722C">
      <w:pPr>
        <w:topLinePunct/>
      </w:pPr>
    </w:p>
    <w:p w:rsidR="0018722C">
      <w:pPr>
        <w:pStyle w:val="affff5"/>
        <w:keepNext/>
        <w:topLinePunct/>
      </w:pPr>
      <w:r>
        <w:drawing>
          <wp:anchor distT="0" distB="0" distL="0" distR="0" allowOverlap="1" layoutInCell="1" locked="0" behindDoc="0" simplePos="0" relativeHeight="11224">
            <wp:simplePos x="0" y="0"/>
            <wp:positionH relativeFrom="page">
              <wp:posOffset>1239011</wp:posOffset>
            </wp:positionH>
            <wp:positionV relativeFrom="paragraph">
              <wp:posOffset>264707</wp:posOffset>
            </wp:positionV>
            <wp:extent cx="2525212" cy="1898523"/>
            <wp:effectExtent l="0" t="0" r="0" b="0"/>
            <wp:wrapTopAndBottom/>
            <wp:docPr id="91" name="image106.jpeg" descr=""/>
            <wp:cNvGraphicFramePr>
              <a:graphicFrameLocks noChangeAspect="1"/>
            </wp:cNvGraphicFramePr>
            <a:graphic>
              <a:graphicData uri="http://schemas.openxmlformats.org/drawingml/2006/picture">
                <pic:pic>
                  <pic:nvPicPr>
                    <pic:cNvPr id="92" name="image106.jpeg"/>
                    <pic:cNvPicPr/>
                  </pic:nvPicPr>
                  <pic:blipFill>
                    <a:blip r:embed="rId116" cstate="print"/>
                    <a:stretch>
                      <a:fillRect/>
                    </a:stretch>
                  </pic:blipFill>
                  <pic:spPr>
                    <a:xfrm>
                      <a:off x="0" y="0"/>
                      <a:ext cx="2525212" cy="1898523"/>
                    </a:xfrm>
                    <a:prstGeom prst="rect">
                      <a:avLst/>
                    </a:prstGeom>
                  </pic:spPr>
                </pic:pic>
              </a:graphicData>
            </a:graphic>
          </wp:anchor>
        </w:drawing>
      </w:r>
      <w:r>
        <w:drawing>
          <wp:anchor distT="0" distB="0" distL="0" distR="0" allowOverlap="1" layoutInCell="1" locked="0" behindDoc="0" simplePos="0" relativeHeight="11248">
            <wp:simplePos x="0" y="0"/>
            <wp:positionH relativeFrom="page">
              <wp:posOffset>3874770</wp:posOffset>
            </wp:positionH>
            <wp:positionV relativeFrom="paragraph">
              <wp:posOffset>300521</wp:posOffset>
            </wp:positionV>
            <wp:extent cx="2449120" cy="1847088"/>
            <wp:effectExtent l="0" t="0" r="0" b="0"/>
            <wp:wrapTopAndBottom/>
            <wp:docPr id="93" name="image107.jpeg" descr=""/>
            <wp:cNvGraphicFramePr>
              <a:graphicFrameLocks noChangeAspect="1"/>
            </wp:cNvGraphicFramePr>
            <a:graphic>
              <a:graphicData uri="http://schemas.openxmlformats.org/drawingml/2006/picture">
                <pic:pic>
                  <pic:nvPicPr>
                    <pic:cNvPr id="94" name="image107.jpeg"/>
                    <pic:cNvPicPr/>
                  </pic:nvPicPr>
                  <pic:blipFill>
                    <a:blip r:embed="rId117" cstate="print"/>
                    <a:stretch>
                      <a:fillRect/>
                    </a:stretch>
                  </pic:blipFill>
                  <pic:spPr>
                    <a:xfrm>
                      <a:off x="0" y="0"/>
                      <a:ext cx="2449120" cy="1847088"/>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88</w:t>
      </w:r>
      <w:r w:rsidR="008331E4">
        <w:t xml:space="preserve">  </w:t>
      </w:r>
      <w:r w:rsidR="008331E4">
        <w:rPr>
          <w:rFonts w:cstheme="minorBidi" w:hAnsiTheme="minorHAnsi" w:eastAsiaTheme="minorHAnsi" w:asciiTheme="minorHAnsi"/>
        </w:rPr>
        <w:t>对照组</w:t>
      </w:r>
      <w:r w:rsidR="008331E4">
        <w:rPr>
          <w:rFonts w:ascii="Times New Roman" w:hAnsi="Times New Roman" w:eastAsia="Times New Roman" w:cstheme="minorBidi"/>
        </w:rPr>
        <w:t>SP</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89</w:t>
      </w:r>
      <w:r w:rsidR="008331E4">
        <w:t xml:space="preserve">  </w:t>
      </w:r>
      <w:r w:rsidR="008331E4">
        <w:rPr>
          <w:rFonts w:cstheme="minorBidi" w:hAnsiTheme="minorHAnsi" w:eastAsiaTheme="minorHAnsi" w:asciiTheme="minorHAnsi"/>
        </w:rPr>
        <w:t>轻度损伤组</w:t>
      </w:r>
      <w:r w:rsidR="008331E4">
        <w:rPr>
          <w:rFonts w:ascii="Times New Roman" w:hAnsi="Times New Roman" w:eastAsia="Times New Roman" w:cstheme="minorBidi"/>
        </w:rPr>
        <w:t>SP</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p>
    <w:p w:rsidR="0018722C">
      <w:pPr>
        <w:topLinePunct/>
      </w:pPr>
    </w:p>
    <w:p w:rsidR="0018722C">
      <w:pPr>
        <w:pStyle w:val="affff5"/>
        <w:keepNext/>
        <w:topLinePunct/>
      </w:pPr>
      <w:r>
        <w:drawing>
          <wp:anchor distT="0" distB="0" distL="0" distR="0" allowOverlap="1" layoutInCell="1" locked="0" behindDoc="0" simplePos="0" relativeHeight="11272">
            <wp:simplePos x="0" y="0"/>
            <wp:positionH relativeFrom="page">
              <wp:posOffset>1226058</wp:posOffset>
            </wp:positionH>
            <wp:positionV relativeFrom="paragraph">
              <wp:posOffset>279871</wp:posOffset>
            </wp:positionV>
            <wp:extent cx="2438803" cy="1877568"/>
            <wp:effectExtent l="0" t="0" r="0" b="0"/>
            <wp:wrapTopAndBottom/>
            <wp:docPr id="95" name="image108.jpeg" descr=""/>
            <wp:cNvGraphicFramePr>
              <a:graphicFrameLocks noChangeAspect="1"/>
            </wp:cNvGraphicFramePr>
            <a:graphic>
              <a:graphicData uri="http://schemas.openxmlformats.org/drawingml/2006/picture">
                <pic:pic>
                  <pic:nvPicPr>
                    <pic:cNvPr id="96" name="image108.jpeg"/>
                    <pic:cNvPicPr/>
                  </pic:nvPicPr>
                  <pic:blipFill>
                    <a:blip r:embed="rId118" cstate="print"/>
                    <a:stretch>
                      <a:fillRect/>
                    </a:stretch>
                  </pic:blipFill>
                  <pic:spPr>
                    <a:xfrm>
                      <a:off x="0" y="0"/>
                      <a:ext cx="2438803" cy="1877568"/>
                    </a:xfrm>
                    <a:prstGeom prst="rect">
                      <a:avLst/>
                    </a:prstGeom>
                  </pic:spPr>
                </pic:pic>
              </a:graphicData>
            </a:graphic>
          </wp:anchor>
        </w:drawing>
      </w:r>
      <w:r>
        <w:drawing>
          <wp:anchor distT="0" distB="0" distL="0" distR="0" allowOverlap="1" layoutInCell="1" locked="0" behindDoc="0" simplePos="0" relativeHeight="11296">
            <wp:simplePos x="0" y="0"/>
            <wp:positionH relativeFrom="page">
              <wp:posOffset>3790188</wp:posOffset>
            </wp:positionH>
            <wp:positionV relativeFrom="paragraph">
              <wp:posOffset>255487</wp:posOffset>
            </wp:positionV>
            <wp:extent cx="2562055" cy="1912715"/>
            <wp:effectExtent l="0" t="0" r="0" b="0"/>
            <wp:wrapTopAndBottom/>
            <wp:docPr id="97" name="image109.jpeg" descr=""/>
            <wp:cNvGraphicFramePr>
              <a:graphicFrameLocks noChangeAspect="1"/>
            </wp:cNvGraphicFramePr>
            <a:graphic>
              <a:graphicData uri="http://schemas.openxmlformats.org/drawingml/2006/picture">
                <pic:pic>
                  <pic:nvPicPr>
                    <pic:cNvPr id="98" name="image109.jpeg"/>
                    <pic:cNvPicPr/>
                  </pic:nvPicPr>
                  <pic:blipFill>
                    <a:blip r:embed="rId119" cstate="print"/>
                    <a:stretch>
                      <a:fillRect/>
                    </a:stretch>
                  </pic:blipFill>
                  <pic:spPr>
                    <a:xfrm>
                      <a:off x="0" y="0"/>
                      <a:ext cx="2562055" cy="1912715"/>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90</w:t>
      </w:r>
      <w:r w:rsidR="008331E4">
        <w:t xml:space="preserve">  </w:t>
      </w:r>
      <w:r w:rsidR="008331E4">
        <w:rPr>
          <w:rFonts w:cstheme="minorBidi" w:hAnsiTheme="minorHAnsi" w:eastAsiaTheme="minorHAnsi" w:asciiTheme="minorHAnsi"/>
        </w:rPr>
        <w:t>中度组</w:t>
      </w:r>
      <w:r w:rsidR="008331E4">
        <w:rPr>
          <w:rFonts w:ascii="Times New Roman" w:hAnsi="Times New Roman" w:eastAsia="Times New Roman" w:cstheme="minorBidi"/>
        </w:rPr>
        <w:t>SP</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91</w:t>
      </w:r>
      <w:r w:rsidR="008331E4">
        <w:t xml:space="preserve">  </w:t>
      </w:r>
      <w:r w:rsidR="008331E4">
        <w:rPr>
          <w:rFonts w:cstheme="minorBidi" w:hAnsiTheme="minorHAnsi" w:eastAsiaTheme="minorHAnsi" w:asciiTheme="minorHAnsi"/>
        </w:rPr>
        <w:t>重度组</w:t>
      </w:r>
      <w:r w:rsidR="008331E4">
        <w:rPr>
          <w:rFonts w:ascii="Times New Roman" w:hAnsi="Times New Roman" w:eastAsia="Times New Roman" w:cstheme="minorBidi"/>
        </w:rPr>
        <w:t>SP</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p>
    <w:p w:rsidR="0018722C">
      <w:pPr>
        <w:pStyle w:val="cw18"/>
        <w:keepNext/>
        <w:topLinePunct/>
      </w:pPr>
      <w:pPr>
        <w:pStyle w:val="cw18"/>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289002" cy="1712976"/>
            <wp:effectExtent l="0" t="0" r="0" b="0"/>
            <wp:docPr id="99" name="image110.jpeg" descr=""/>
            <wp:cNvGraphicFramePr>
              <a:graphicFrameLocks noChangeAspect="1"/>
            </wp:cNvGraphicFramePr>
            <a:graphic>
              <a:graphicData uri="http://schemas.openxmlformats.org/drawingml/2006/picture">
                <pic:pic>
                  <pic:nvPicPr>
                    <pic:cNvPr id="100" name="image110.jpeg"/>
                    <pic:cNvPicPr/>
                  </pic:nvPicPr>
                  <pic:blipFill>
                    <a:blip r:embed="rId120" cstate="print"/>
                    <a:stretch>
                      <a:fillRect/>
                    </a:stretch>
                  </pic:blipFill>
                  <pic:spPr>
                    <a:xfrm>
                      <a:off x="0" y="0"/>
                      <a:ext cx="2289002" cy="171297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sz w:val="20"/>
        </w:rPr>
        <w:drawing>
          <wp:inline distT="0" distB="0" distL="0" distR="0">
            <wp:extent cx="2292984" cy="1737360"/>
            <wp:effectExtent l="0" t="0" r="0" b="0"/>
            <wp:docPr id="101" name="image111.jpeg" descr=""/>
            <wp:cNvGraphicFramePr>
              <a:graphicFrameLocks noChangeAspect="1"/>
            </wp:cNvGraphicFramePr>
            <a:graphic>
              <a:graphicData uri="http://schemas.openxmlformats.org/drawingml/2006/picture">
                <pic:pic>
                  <pic:nvPicPr>
                    <pic:cNvPr id="102" name="image111.jpeg"/>
                    <pic:cNvPicPr/>
                  </pic:nvPicPr>
                  <pic:blipFill>
                    <a:blip r:embed="rId121" cstate="print"/>
                    <a:stretch>
                      <a:fillRect/>
                    </a:stretch>
                  </pic:blipFill>
                  <pic:spPr>
                    <a:xfrm>
                      <a:off x="0" y="0"/>
                      <a:ext cx="2292984" cy="1737360"/>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92</w:t>
      </w:r>
      <w:r w:rsidR="008331E4">
        <w:t xml:space="preserve">  </w:t>
      </w:r>
      <w:r w:rsidR="008331E4">
        <w:rPr>
          <w:rFonts w:cstheme="minorBidi" w:hAnsiTheme="minorHAnsi" w:eastAsiaTheme="minorHAnsi" w:asciiTheme="minorHAnsi"/>
        </w:rPr>
        <w:t>对照组</w:t>
      </w:r>
      <w:r w:rsidR="008331E4">
        <w:rPr>
          <w:rFonts w:ascii="Times New Roman" w:hAnsi="Times New Roman" w:eastAsia="Times New Roman" w:cstheme="minorBidi"/>
        </w:rPr>
        <w:t>NPY</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hAnsi="Times New Roman" w:eastAsia="Times New Roman" w:cstheme="minorBidi"/>
        </w:rPr>
        <w:t>93</w:t>
      </w:r>
      <w:r w:rsidR="008331E4">
        <w:t xml:space="preserve">  </w:t>
      </w:r>
      <w:r w:rsidR="008331E4">
        <w:rPr>
          <w:rFonts w:cstheme="minorBidi" w:hAnsiTheme="minorHAnsi" w:eastAsiaTheme="minorHAnsi" w:asciiTheme="minorHAnsi"/>
        </w:rPr>
        <w:t>轻度组</w:t>
      </w:r>
      <w:r w:rsidR="008331E4">
        <w:rPr>
          <w:rFonts w:ascii="Times New Roman" w:hAnsi="Times New Roman" w:eastAsia="Times New Roman" w:cstheme="minorBidi"/>
        </w:rPr>
        <w:t>NPY</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p>
    <w:p w:rsidR="0018722C">
      <w:pPr>
        <w:topLinePunct/>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1320">
            <wp:simplePos x="0" y="0"/>
            <wp:positionH relativeFrom="page">
              <wp:posOffset>1428750</wp:posOffset>
            </wp:positionH>
            <wp:positionV relativeFrom="paragraph">
              <wp:posOffset>278862</wp:posOffset>
            </wp:positionV>
            <wp:extent cx="2299402" cy="1706880"/>
            <wp:effectExtent l="0" t="0" r="0" b="0"/>
            <wp:wrapTopAndBottom/>
            <wp:docPr id="103" name="image112.jpeg" descr=""/>
            <wp:cNvGraphicFramePr>
              <a:graphicFrameLocks noChangeAspect="1"/>
            </wp:cNvGraphicFramePr>
            <a:graphic>
              <a:graphicData uri="http://schemas.openxmlformats.org/drawingml/2006/picture">
                <pic:pic>
                  <pic:nvPicPr>
                    <pic:cNvPr id="104" name="image112.jpeg"/>
                    <pic:cNvPicPr/>
                  </pic:nvPicPr>
                  <pic:blipFill>
                    <a:blip r:embed="rId122" cstate="print"/>
                    <a:stretch>
                      <a:fillRect/>
                    </a:stretch>
                  </pic:blipFill>
                  <pic:spPr>
                    <a:xfrm>
                      <a:off x="0" y="0"/>
                      <a:ext cx="2299402" cy="170688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344">
            <wp:simplePos x="0" y="0"/>
            <wp:positionH relativeFrom="page">
              <wp:posOffset>3845814</wp:posOffset>
            </wp:positionH>
            <wp:positionV relativeFrom="paragraph">
              <wp:posOffset>232380</wp:posOffset>
            </wp:positionV>
            <wp:extent cx="2292847" cy="1749552"/>
            <wp:effectExtent l="0" t="0" r="0" b="0"/>
            <wp:wrapTopAndBottom/>
            <wp:docPr id="105" name="image113.jpeg" descr=""/>
            <wp:cNvGraphicFramePr>
              <a:graphicFrameLocks noChangeAspect="1"/>
            </wp:cNvGraphicFramePr>
            <a:graphic>
              <a:graphicData uri="http://schemas.openxmlformats.org/drawingml/2006/picture">
                <pic:pic>
                  <pic:nvPicPr>
                    <pic:cNvPr id="106" name="image113.jpeg"/>
                    <pic:cNvPicPr/>
                  </pic:nvPicPr>
                  <pic:blipFill>
                    <a:blip r:embed="rId123" cstate="print"/>
                    <a:stretch>
                      <a:fillRect/>
                    </a:stretch>
                  </pic:blipFill>
                  <pic:spPr>
                    <a:xfrm>
                      <a:off x="0" y="0"/>
                      <a:ext cx="2292847" cy="1749552"/>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94</w:t>
      </w:r>
      <w:r w:rsidR="008331E4">
        <w:t xml:space="preserve">  </w:t>
      </w:r>
      <w:r w:rsidR="008331E4">
        <w:rPr>
          <w:rFonts w:cstheme="minorBidi" w:hAnsiTheme="minorHAnsi" w:eastAsiaTheme="minorHAnsi" w:asciiTheme="minorHAnsi"/>
        </w:rPr>
        <w:t>中度组</w:t>
      </w:r>
      <w:r w:rsidR="008331E4">
        <w:rPr>
          <w:rFonts w:ascii="Times New Roman" w:hAnsi="Times New Roman" w:eastAsia="Times New Roman" w:cstheme="minorBidi"/>
        </w:rPr>
        <w:t>NPY</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hAnsi="Times New Roman" w:eastAsia="Times New Roman" w:cstheme="minorBidi"/>
        </w:rPr>
        <w:t>95</w:t>
      </w:r>
      <w:r w:rsidR="008331E4">
        <w:t xml:space="preserve">  </w:t>
      </w:r>
      <w:r w:rsidR="008331E4">
        <w:rPr>
          <w:rFonts w:cstheme="minorBidi" w:hAnsiTheme="minorHAnsi" w:eastAsiaTheme="minorHAnsi" w:asciiTheme="minorHAnsi"/>
        </w:rPr>
        <w:t>重度组</w:t>
      </w:r>
      <w:r w:rsidR="008331E4">
        <w:rPr>
          <w:rFonts w:ascii="Times New Roman" w:hAnsi="Times New Roman" w:eastAsia="Times New Roman" w:cstheme="minorBidi"/>
        </w:rPr>
        <w:t>NPY</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p>
    <w:p w:rsidR="0018722C">
      <w:pPr>
        <w:pStyle w:val="cw18"/>
        <w:keepNext/>
        <w:topLinePunct/>
      </w:pPr>
      <w:pPr>
        <w:pStyle w:val="cw18"/>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2289873" cy="1743455"/>
            <wp:effectExtent l="0" t="0" r="0" b="0"/>
            <wp:docPr id="107" name="image114.jpeg" descr=""/>
            <wp:cNvGraphicFramePr>
              <a:graphicFrameLocks noChangeAspect="1"/>
            </wp:cNvGraphicFramePr>
            <a:graphic>
              <a:graphicData uri="http://schemas.openxmlformats.org/drawingml/2006/picture">
                <pic:pic>
                  <pic:nvPicPr>
                    <pic:cNvPr id="108" name="image114.jpeg"/>
                    <pic:cNvPicPr/>
                  </pic:nvPicPr>
                  <pic:blipFill>
                    <a:blip r:embed="rId124" cstate="print"/>
                    <a:stretch>
                      <a:fillRect/>
                    </a:stretch>
                  </pic:blipFill>
                  <pic:spPr>
                    <a:xfrm>
                      <a:off x="0" y="0"/>
                      <a:ext cx="2289873" cy="174345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5"/>
          <w:sz w:val="20"/>
        </w:rPr>
        <w:drawing>
          <wp:inline distT="0" distB="0" distL="0" distR="0">
            <wp:extent cx="2341462" cy="1755648"/>
            <wp:effectExtent l="0" t="0" r="0" b="0"/>
            <wp:docPr id="109" name="image115.jpeg" descr=""/>
            <wp:cNvGraphicFramePr>
              <a:graphicFrameLocks noChangeAspect="1"/>
            </wp:cNvGraphicFramePr>
            <a:graphic>
              <a:graphicData uri="http://schemas.openxmlformats.org/drawingml/2006/picture">
                <pic:pic>
                  <pic:nvPicPr>
                    <pic:cNvPr id="110" name="image115.jpeg"/>
                    <pic:cNvPicPr/>
                  </pic:nvPicPr>
                  <pic:blipFill>
                    <a:blip r:embed="rId125" cstate="print"/>
                    <a:stretch>
                      <a:fillRect/>
                    </a:stretch>
                  </pic:blipFill>
                  <pic:spPr>
                    <a:xfrm>
                      <a:off x="0" y="0"/>
                      <a:ext cx="2341462" cy="1755648"/>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96</w:t>
      </w:r>
      <w:r w:rsidR="008331E4">
        <w:t xml:space="preserve">  </w:t>
      </w:r>
      <w:r w:rsidR="008331E4">
        <w:rPr>
          <w:rFonts w:cstheme="minorBidi" w:hAnsiTheme="minorHAnsi" w:eastAsiaTheme="minorHAnsi" w:asciiTheme="minorHAnsi"/>
        </w:rPr>
        <w:t>对照组</w:t>
      </w:r>
      <w:r w:rsidR="008331E4">
        <w:rPr>
          <w:rFonts w:ascii="Times New Roman" w:hAnsi="Times New Roman" w:eastAsia="Times New Roman" w:cstheme="minorBidi"/>
        </w:rPr>
        <w:t>CGRP</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hAnsi="Times New Roman" w:eastAsia="Times New Roman" w:cstheme="minorBidi"/>
        </w:rPr>
        <w:t>97</w:t>
      </w:r>
      <w:r w:rsidR="008331E4">
        <w:t xml:space="preserve">  </w:t>
      </w:r>
      <w:r w:rsidR="008331E4">
        <w:rPr>
          <w:rFonts w:cstheme="minorBidi" w:hAnsiTheme="minorHAnsi" w:eastAsiaTheme="minorHAnsi" w:asciiTheme="minorHAnsi"/>
        </w:rPr>
        <w:t>轻度组</w:t>
      </w:r>
      <w:r w:rsidR="008331E4">
        <w:rPr>
          <w:rFonts w:ascii="Times New Roman" w:hAnsi="Times New Roman" w:eastAsia="Times New Roman" w:cstheme="minorBidi"/>
        </w:rPr>
        <w:t>CGRP</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p>
    <w:p w:rsidR="0018722C">
      <w:pPr>
        <w:topLinePunct/>
      </w:pP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1368">
            <wp:simplePos x="0" y="0"/>
            <wp:positionH relativeFrom="page">
              <wp:posOffset>1460753</wp:posOffset>
            </wp:positionH>
            <wp:positionV relativeFrom="paragraph">
              <wp:posOffset>224590</wp:posOffset>
            </wp:positionV>
            <wp:extent cx="2298535" cy="1719072"/>
            <wp:effectExtent l="0" t="0" r="0" b="0"/>
            <wp:wrapTopAndBottom/>
            <wp:docPr id="111" name="image116.jpeg" descr=""/>
            <wp:cNvGraphicFramePr>
              <a:graphicFrameLocks noChangeAspect="1"/>
            </wp:cNvGraphicFramePr>
            <a:graphic>
              <a:graphicData uri="http://schemas.openxmlformats.org/drawingml/2006/picture">
                <pic:pic>
                  <pic:nvPicPr>
                    <pic:cNvPr id="112" name="image116.jpeg"/>
                    <pic:cNvPicPr/>
                  </pic:nvPicPr>
                  <pic:blipFill>
                    <a:blip r:embed="rId126" cstate="print"/>
                    <a:stretch>
                      <a:fillRect/>
                    </a:stretch>
                  </pic:blipFill>
                  <pic:spPr>
                    <a:xfrm>
                      <a:off x="0" y="0"/>
                      <a:ext cx="2298535" cy="1719072"/>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392">
            <wp:simplePos x="0" y="0"/>
            <wp:positionH relativeFrom="page">
              <wp:posOffset>3813809</wp:posOffset>
            </wp:positionH>
            <wp:positionV relativeFrom="paragraph">
              <wp:posOffset>212398</wp:posOffset>
            </wp:positionV>
            <wp:extent cx="2290516" cy="1725168"/>
            <wp:effectExtent l="0" t="0" r="0" b="0"/>
            <wp:wrapTopAndBottom/>
            <wp:docPr id="113" name="image117.jpeg" descr=""/>
            <wp:cNvGraphicFramePr>
              <a:graphicFrameLocks noChangeAspect="1"/>
            </wp:cNvGraphicFramePr>
            <a:graphic>
              <a:graphicData uri="http://schemas.openxmlformats.org/drawingml/2006/picture">
                <pic:pic>
                  <pic:nvPicPr>
                    <pic:cNvPr id="114" name="image117.jpeg"/>
                    <pic:cNvPicPr/>
                  </pic:nvPicPr>
                  <pic:blipFill>
                    <a:blip r:embed="rId127" cstate="print"/>
                    <a:stretch>
                      <a:fillRect/>
                    </a:stretch>
                  </pic:blipFill>
                  <pic:spPr>
                    <a:xfrm>
                      <a:off x="0" y="0"/>
                      <a:ext cx="2290516" cy="1725168"/>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ascii="Times New Roman" w:hAnsi="Times New Roman" w:eastAsia="Times New Roman" w:cstheme="minorBidi"/>
        </w:rPr>
        <w:t>98</w:t>
      </w:r>
      <w:r w:rsidR="008331E4">
        <w:t xml:space="preserve">  </w:t>
      </w:r>
      <w:r w:rsidR="008331E4">
        <w:rPr>
          <w:rFonts w:cstheme="minorBidi" w:hAnsiTheme="minorHAnsi" w:eastAsiaTheme="minorHAnsi" w:asciiTheme="minorHAnsi"/>
        </w:rPr>
        <w:t>中度组</w:t>
      </w:r>
      <w:r w:rsidR="008331E4">
        <w:rPr>
          <w:rFonts w:ascii="Times New Roman" w:hAnsi="Times New Roman" w:eastAsia="Times New Roman" w:cstheme="minorBidi"/>
        </w:rPr>
        <w:t>CGRP</w:t>
      </w:r>
      <w:r w:rsidR="008331E4">
        <w:rPr>
          <w:rFonts w:ascii="Times New Roman" w:hAnsi="Times New Roman" w:eastAsia="Times New Roman" w:cstheme="minorBidi"/>
        </w:rPr>
        <w:t> </w:t>
      </w:r>
      <w:r w:rsidR="008331E4">
        <w:rPr>
          <w:rFonts w:ascii="Times New Roman" w:hAnsi="Times New Roman" w:eastAsia="Times New Roman" w:cstheme="minorBidi"/>
        </w:rPr>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hAnsi="Times New Roman" w:eastAsia="Times New Roman" w:cstheme="minorBidi"/>
        </w:rPr>
        <w:t>99</w:t>
      </w:r>
      <w:r w:rsidR="008331E4">
        <w:t xml:space="preserve">  </w:t>
      </w:r>
      <w:r w:rsidR="008331E4">
        <w:rPr>
          <w:rFonts w:cstheme="minorBidi" w:hAnsiTheme="minorHAnsi" w:eastAsiaTheme="minorHAnsi" w:asciiTheme="minorHAnsi"/>
        </w:rPr>
        <w:t>重度组</w:t>
      </w:r>
      <w:r w:rsidR="008331E4">
        <w:rPr>
          <w:rFonts w:ascii="Times New Roman" w:hAnsi="Times New Roman" w:eastAsia="Times New Roman" w:cstheme="minorBidi"/>
        </w:rPr>
        <w:t>CGRP</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p>
    <w:p w:rsidR="0018722C">
      <w:pPr>
        <w:pStyle w:val="affff5"/>
        <w:keepNext/>
        <w:topLinePunct/>
      </w:pPr>
      <w:r>
        <w:rPr>
          <w:kern w:val="2"/>
          <w:sz w:val="20"/>
          <w:szCs w:val="22"/>
          <w:rFonts w:cstheme="minorBidi" w:hAnsiTheme="minorHAnsi" w:eastAsiaTheme="minorHAnsi" w:asciiTheme="minorHAnsi"/>
          <w:position w:val="1"/>
        </w:rPr>
        <w:drawing>
          <wp:inline distT="0" distB="0" distL="0" distR="0">
            <wp:extent cx="2492104" cy="1888140"/>
            <wp:effectExtent l="0" t="0" r="0" b="0"/>
            <wp:docPr id="115" name="image118.jpeg" descr=""/>
            <wp:cNvGraphicFramePr>
              <a:graphicFrameLocks noChangeAspect="1"/>
            </wp:cNvGraphicFramePr>
            <a:graphic>
              <a:graphicData uri="http://schemas.openxmlformats.org/drawingml/2006/picture">
                <pic:pic>
                  <pic:nvPicPr>
                    <pic:cNvPr id="116" name="image118.jpeg"/>
                    <pic:cNvPicPr/>
                  </pic:nvPicPr>
                  <pic:blipFill>
                    <a:blip r:embed="rId128" cstate="print"/>
                    <a:stretch>
                      <a:fillRect/>
                    </a:stretch>
                  </pic:blipFill>
                  <pic:spPr>
                    <a:xfrm>
                      <a:off x="0" y="0"/>
                      <a:ext cx="2492104" cy="1888140"/>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547708" cy="1904523"/>
            <wp:effectExtent l="0" t="0" r="0" b="0"/>
            <wp:docPr id="117" name="image119.jpeg" descr=""/>
            <wp:cNvGraphicFramePr>
              <a:graphicFrameLocks noChangeAspect="1"/>
            </wp:cNvGraphicFramePr>
            <a:graphic>
              <a:graphicData uri="http://schemas.openxmlformats.org/drawingml/2006/picture">
                <pic:pic>
                  <pic:nvPicPr>
                    <pic:cNvPr id="118" name="image119.jpeg"/>
                    <pic:cNvPicPr/>
                  </pic:nvPicPr>
                  <pic:blipFill>
                    <a:blip r:embed="rId129" cstate="print"/>
                    <a:stretch>
                      <a:fillRect/>
                    </a:stretch>
                  </pic:blipFill>
                  <pic:spPr>
                    <a:xfrm>
                      <a:off x="0" y="0"/>
                      <a:ext cx="2547708" cy="1904523"/>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t xml:space="preserve">  </w:t>
      </w:r>
      <w:r w:rsidR="008331E4">
        <w:rPr>
          <w:rFonts w:ascii="Times New Roman" w:hAnsi="Times New Roman" w:eastAsia="Times New Roman" w:cstheme="minorBidi"/>
        </w:rPr>
        <w:t>100</w:t>
      </w:r>
      <w:r w:rsidR="008331E4">
        <w:rPr>
          <w:rFonts w:cstheme="minorBidi" w:hAnsiTheme="minorHAnsi" w:eastAsiaTheme="minorHAnsi" w:asciiTheme="minorHAnsi"/>
        </w:rPr>
        <w:t>对照组</w:t>
      </w:r>
      <w:r w:rsidR="008331E4">
        <w:rPr>
          <w:rFonts w:ascii="Times New Roman" w:hAnsi="Times New Roman" w:eastAsia="Times New Roman" w:cstheme="minorBidi"/>
        </w:rPr>
        <w:t>NF-</w:t>
      </w:r>
      <w:r w:rsidR="008331E4">
        <w:rPr>
          <w:rFonts w:cstheme="minorBidi" w:hAnsiTheme="minorHAnsi" w:eastAsiaTheme="minorHAnsi" w:asciiTheme="minorHAnsi"/>
        </w:rPr>
        <w:t>κ</w:t>
      </w:r>
      <w:r w:rsidR="008331E4">
        <w:rPr>
          <w:rFonts w:ascii="Times New Roman" w:hAnsi="Times New Roman" w:eastAsia="Times New Roman" w:cstheme="minorBidi"/>
        </w:rPr>
        <w:t>B</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t xml:space="preserve">  </w:t>
      </w:r>
      <w:r w:rsidR="008331E4">
        <w:rPr>
          <w:rFonts w:ascii="Times New Roman" w:hAnsi="Times New Roman" w:eastAsia="Times New Roman" w:cstheme="minorBidi"/>
        </w:rPr>
        <w:t>101</w:t>
      </w:r>
      <w:r w:rsidR="008331E4">
        <w:rPr>
          <w:rFonts w:cstheme="minorBidi" w:hAnsiTheme="minorHAnsi" w:eastAsiaTheme="minorHAnsi" w:asciiTheme="minorHAnsi"/>
        </w:rPr>
        <w:t>轻度组</w:t>
      </w:r>
      <w:r w:rsidR="008331E4">
        <w:rPr>
          <w:rFonts w:ascii="Times New Roman" w:hAnsi="Times New Roman" w:eastAsia="Times New Roman" w:cstheme="minorBidi"/>
        </w:rPr>
        <w:t>NF-</w:t>
      </w:r>
      <w:r w:rsidR="008331E4">
        <w:rPr>
          <w:rFonts w:cstheme="minorBidi" w:hAnsiTheme="minorHAnsi" w:eastAsiaTheme="minorHAnsi" w:asciiTheme="minorHAnsi"/>
        </w:rPr>
        <w:t>κ</w:t>
      </w:r>
      <w:r w:rsidR="008331E4">
        <w:rPr>
          <w:rFonts w:ascii="Times New Roman" w:hAnsi="Times New Roman" w:eastAsia="Times New Roman" w:cstheme="minorBidi"/>
        </w:rPr>
        <w:t>B</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p>
    <w:p w:rsidR="0018722C">
      <w:pPr>
        <w:topLinePunct/>
      </w:pPr>
    </w:p>
    <w:p w:rsidR="0018722C">
      <w:pPr>
        <w:pStyle w:val="affff5"/>
        <w:keepNext/>
        <w:topLinePunct/>
      </w:pPr>
      <w:r>
        <w:drawing>
          <wp:anchor distT="0" distB="0" distL="0" distR="0" allowOverlap="1" layoutInCell="1" locked="0" behindDoc="0" simplePos="0" relativeHeight="11416">
            <wp:simplePos x="0" y="0"/>
            <wp:positionH relativeFrom="page">
              <wp:posOffset>1177289</wp:posOffset>
            </wp:positionH>
            <wp:positionV relativeFrom="paragraph">
              <wp:posOffset>214414</wp:posOffset>
            </wp:positionV>
            <wp:extent cx="2535512" cy="1957197"/>
            <wp:effectExtent l="0" t="0" r="0" b="0"/>
            <wp:wrapTopAndBottom/>
            <wp:docPr id="119" name="image120.jpeg" descr=""/>
            <wp:cNvGraphicFramePr>
              <a:graphicFrameLocks noChangeAspect="1"/>
            </wp:cNvGraphicFramePr>
            <a:graphic>
              <a:graphicData uri="http://schemas.openxmlformats.org/drawingml/2006/picture">
                <pic:pic>
                  <pic:nvPicPr>
                    <pic:cNvPr id="120" name="image120.jpeg"/>
                    <pic:cNvPicPr/>
                  </pic:nvPicPr>
                  <pic:blipFill>
                    <a:blip r:embed="rId130" cstate="print"/>
                    <a:stretch>
                      <a:fillRect/>
                    </a:stretch>
                  </pic:blipFill>
                  <pic:spPr>
                    <a:xfrm>
                      <a:off x="0" y="0"/>
                      <a:ext cx="2535512" cy="1957197"/>
                    </a:xfrm>
                    <a:prstGeom prst="rect">
                      <a:avLst/>
                    </a:prstGeom>
                  </pic:spPr>
                </pic:pic>
              </a:graphicData>
            </a:graphic>
          </wp:anchor>
        </w:drawing>
      </w:r>
      <w:r>
        <w:drawing>
          <wp:anchor distT="0" distB="0" distL="0" distR="0" allowOverlap="1" layoutInCell="1" locked="0" behindDoc="0" simplePos="0" relativeHeight="11440">
            <wp:simplePos x="0" y="0"/>
            <wp:positionH relativeFrom="page">
              <wp:posOffset>3822953</wp:posOffset>
            </wp:positionH>
            <wp:positionV relativeFrom="paragraph">
              <wp:posOffset>191554</wp:posOffset>
            </wp:positionV>
            <wp:extent cx="2547629" cy="1953006"/>
            <wp:effectExtent l="0" t="0" r="0" b="0"/>
            <wp:wrapTopAndBottom/>
            <wp:docPr id="121" name="image121.jpeg" descr=""/>
            <wp:cNvGraphicFramePr>
              <a:graphicFrameLocks noChangeAspect="1"/>
            </wp:cNvGraphicFramePr>
            <a:graphic>
              <a:graphicData uri="http://schemas.openxmlformats.org/drawingml/2006/picture">
                <pic:pic>
                  <pic:nvPicPr>
                    <pic:cNvPr id="122" name="image121.jpeg"/>
                    <pic:cNvPicPr/>
                  </pic:nvPicPr>
                  <pic:blipFill>
                    <a:blip r:embed="rId131" cstate="print"/>
                    <a:stretch>
                      <a:fillRect/>
                    </a:stretch>
                  </pic:blipFill>
                  <pic:spPr>
                    <a:xfrm>
                      <a:off x="0" y="0"/>
                      <a:ext cx="2547629" cy="195300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t xml:space="preserve">  </w:t>
      </w:r>
      <w:r w:rsidR="008331E4">
        <w:rPr>
          <w:rFonts w:ascii="Times New Roman" w:hAnsi="Times New Roman" w:eastAsia="Times New Roman" w:cstheme="minorBidi"/>
        </w:rPr>
        <w:t>102</w:t>
      </w:r>
      <w:r w:rsidR="008331E4">
        <w:rPr>
          <w:rFonts w:ascii="Times New Roman" w:hAnsi="Times New Roman" w:eastAsia="Times New Roman" w:cstheme="minorBidi"/>
        </w:rPr>
        <w:t> </w:t>
      </w:r>
      <w:r w:rsidR="008331E4">
        <w:rPr>
          <w:rFonts w:cstheme="minorBidi" w:hAnsiTheme="minorHAnsi" w:eastAsiaTheme="minorHAnsi" w:asciiTheme="minorHAnsi"/>
        </w:rPr>
        <w:t>中度组</w:t>
      </w:r>
      <w:r w:rsidR="008331E4">
        <w:rPr>
          <w:rFonts w:ascii="Times New Roman" w:hAnsi="Times New Roman" w:eastAsia="Times New Roman" w:cstheme="minorBidi"/>
        </w:rPr>
        <w:t>NF-</w:t>
      </w:r>
      <w:r w:rsidR="008331E4">
        <w:rPr>
          <w:rFonts w:cstheme="minorBidi" w:hAnsiTheme="minorHAnsi" w:eastAsiaTheme="minorHAnsi" w:asciiTheme="minorHAnsi"/>
        </w:rPr>
        <w:t>κ</w:t>
      </w:r>
      <w:r w:rsidR="008331E4">
        <w:rPr>
          <w:rFonts w:ascii="Times New Roman" w:hAnsi="Times New Roman" w:eastAsia="Times New Roman" w:cstheme="minorBidi"/>
        </w:rPr>
        <w:t>B</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hAnsi="Times New Roman" w:eastAsia="Times New Roman" w:cstheme="minorBidi"/>
        </w:rPr>
        <w:t>103</w:t>
      </w:r>
      <w:r w:rsidR="008331E4">
        <w:t xml:space="preserve">  </w:t>
      </w:r>
      <w:r w:rsidR="008331E4">
        <w:rPr>
          <w:rFonts w:cstheme="minorBidi" w:hAnsiTheme="minorHAnsi" w:eastAsiaTheme="minorHAnsi" w:asciiTheme="minorHAnsi"/>
        </w:rPr>
        <w:t>重度组</w:t>
      </w:r>
      <w:r w:rsidR="008331E4">
        <w:rPr>
          <w:rFonts w:ascii="Times New Roman" w:hAnsi="Times New Roman" w:eastAsia="Times New Roman" w:cstheme="minorBidi"/>
        </w:rPr>
        <w:t>NF-</w:t>
      </w:r>
      <w:r w:rsidR="008331E4">
        <w:rPr>
          <w:rFonts w:cstheme="minorBidi" w:hAnsiTheme="minorHAnsi" w:eastAsiaTheme="minorHAnsi" w:asciiTheme="minorHAnsi"/>
        </w:rPr>
        <w:t>κ</w:t>
      </w:r>
      <w:r w:rsidR="008331E4">
        <w:rPr>
          <w:rFonts w:ascii="Times New Roman" w:hAnsi="Times New Roman" w:eastAsia="Times New Roman" w:cstheme="minorBidi"/>
        </w:rPr>
        <w:t>B</w:t>
      </w:r>
      <w:r w:rsidRPr="00000000">
        <w:rPr>
          <w:rFonts w:cstheme="minorBidi" w:hAnsiTheme="minorHAnsi" w:eastAsiaTheme="minorHAnsi" w:asciiTheme="minorHAnsi"/>
        </w:rPr>
        <w:tab/>
        <w:t>IHC</w:t>
      </w:r>
      <w:r w:rsidR="008331E4">
        <w:rPr>
          <w:rFonts w:cstheme="minorBidi" w:hAnsiTheme="minorHAnsi" w:eastAsiaTheme="minorHAnsi" w:asciiTheme="minorHAnsi"/>
        </w:rPr>
        <w:t>×400</w:t>
      </w:r>
    </w:p>
    <w:p w:rsidR="0018722C">
      <w:pPr>
        <w:topLinePunct/>
      </w:pPr>
      <w:r>
        <w:rPr>
          <w:rFonts w:cstheme="minorBidi" w:hAnsiTheme="minorHAnsi" w:eastAsiaTheme="minorHAnsi" w:asciiTheme="minorHAnsi" w:ascii="Times New Roman" w:eastAsia="宋体"/>
        </w:rPr>
        <w:t>5</w:t>
      </w:r>
      <w:r>
        <w:rPr>
          <w:rFonts w:cstheme="minorBidi" w:hAnsiTheme="minorHAnsi" w:eastAsiaTheme="minorHAnsi" w:asciiTheme="minorHAnsi"/>
        </w:rPr>
        <w:t>、</w:t>
      </w:r>
      <w:r>
        <w:rPr>
          <w:rFonts w:ascii="Times New Roman" w:eastAsia="宋体" w:cstheme="minorBidi" w:hAnsiTheme="minorHAnsi"/>
          <w:b/>
        </w:rPr>
        <w:t>Western </w:t>
      </w:r>
      <w:r>
        <w:rPr>
          <w:rFonts w:ascii="Times New Roman" w:eastAsia="宋体" w:cstheme="minorBidi" w:hAnsiTheme="minorHAnsi"/>
          <w:b/>
        </w:rPr>
        <w:t>blot</w:t>
      </w:r>
      <w:r>
        <w:rPr>
          <w:rFonts w:cstheme="minorBidi" w:hAnsiTheme="minorHAnsi" w:eastAsiaTheme="minorHAnsi" w:asciiTheme="minorHAnsi"/>
          <w:b/>
        </w:rPr>
        <w:t>检测鼠脑皮层损伤区</w:t>
      </w:r>
      <w:r>
        <w:rPr>
          <w:rFonts w:ascii="Times New Roman" w:eastAsia="宋体" w:cstheme="minorBidi" w:hAnsiTheme="minorHAnsi"/>
          <w:b/>
        </w:rPr>
        <w:t>AQP4</w:t>
      </w:r>
      <w:r>
        <w:rPr>
          <w:rFonts w:cstheme="minorBidi" w:hAnsiTheme="minorHAnsi" w:eastAsiaTheme="minorHAnsi" w:asciiTheme="minorHAnsi"/>
          <w:b/>
        </w:rPr>
        <w:t>表达情况图</w:t>
      </w:r>
    </w:p>
    <w:p w:rsidR="0018722C">
      <w:pPr>
        <w:pStyle w:val="aff7"/>
        <w:topLinePunct/>
      </w:pPr>
      <w:r>
        <w:drawing>
          <wp:inline>
            <wp:extent cx="3998271" cy="2162175"/>
            <wp:effectExtent l="0" t="0" r="0" b="0"/>
            <wp:docPr id="123" name="image122.jpeg" descr=""/>
            <wp:cNvGraphicFramePr>
              <a:graphicFrameLocks noChangeAspect="1"/>
            </wp:cNvGraphicFramePr>
            <a:graphic>
              <a:graphicData uri="http://schemas.openxmlformats.org/drawingml/2006/picture">
                <pic:pic>
                  <pic:nvPicPr>
                    <pic:cNvPr id="124" name="image122.jpeg"/>
                    <pic:cNvPicPr/>
                  </pic:nvPicPr>
                  <pic:blipFill>
                    <a:blip r:embed="rId132" cstate="print"/>
                    <a:stretch>
                      <a:fillRect/>
                    </a:stretch>
                  </pic:blipFill>
                  <pic:spPr>
                    <a:xfrm>
                      <a:off x="0" y="0"/>
                      <a:ext cx="3998271" cy="2162175"/>
                    </a:xfrm>
                    <a:prstGeom prst="rect">
                      <a:avLst/>
                    </a:prstGeom>
                  </pic:spPr>
                </pic:pic>
              </a:graphicData>
            </a:graphic>
          </wp:inline>
        </w:drawing>
      </w:r>
    </w:p>
    <w:p w:rsidR="0018722C">
      <w:pPr>
        <w:pStyle w:val="affff1"/>
        <w:tabs>
          <w:tab w:pos="3242" w:val="left" w:leader="none"/>
          <w:tab w:pos="4401" w:val="left" w:leader="none"/>
          <w:tab w:pos="5560" w:val="left" w:leader="none"/>
        </w:tabs>
        <w:spacing w:line="245" w:lineRule="exact" w:before="0"/>
        <w:ind w:leftChars="0" w:left="1977" w:rightChars="0" w:right="0" w:firstLineChars="0" w:firstLine="0"/>
        <w:jc w:val="left"/>
        <w:keepNext/>
        <w:topLinePunct/>
      </w:pPr>
      <w:r>
        <w:rPr>
          <w:kern w:val="2"/>
          <w:sz w:val="21"/>
          <w:szCs w:val="22"/>
          <w:rFonts w:cstheme="minorBidi" w:hAnsiTheme="minorHAnsi" w:eastAsiaTheme="minorHAnsi" w:asciiTheme="minorHAnsi"/>
          <w:b/>
        </w:rPr>
        <w:t>对照组</w:t>
      </w:r>
      <w:r w:rsidR="001852F3">
        <w:rPr>
          <w:kern w:val="2"/>
          <w:sz w:val="22"/>
          <w:szCs w:val="22"/>
          <w:rFonts w:cstheme="minorBidi" w:hAnsiTheme="minorHAnsi" w:eastAsiaTheme="minorHAnsi" w:asciiTheme="minorHAnsi"/>
        </w:rPr>
        <w:t>轻度组</w:t>
      </w:r>
      <w:r w:rsidR="001852F3">
        <w:rPr>
          <w:kern w:val="2"/>
          <w:sz w:val="22"/>
          <w:szCs w:val="22"/>
          <w:rFonts w:cstheme="minorBidi" w:hAnsiTheme="minorHAnsi" w:eastAsiaTheme="minorHAnsi" w:asciiTheme="minorHAnsi"/>
        </w:rPr>
        <w:t>中度组</w:t>
      </w:r>
      <w:r w:rsidR="001852F3">
        <w:rPr>
          <w:kern w:val="2"/>
          <w:sz w:val="22"/>
          <w:szCs w:val="22"/>
          <w:rFonts w:cstheme="minorBidi" w:hAnsiTheme="minorHAnsi" w:eastAsiaTheme="minorHAnsi" w:asciiTheme="minorHAnsi"/>
        </w:rPr>
        <w:t>重度组</w:t>
      </w:r>
    </w:p>
    <w:p w:rsidR="0018722C">
      <w:pPr>
        <w:pStyle w:val="a9"/>
        <w:topLinePunct/>
      </w:pPr>
      <w:r>
        <w:rPr>
          <w:kern w:val="2"/>
          <w:sz w:val="21"/>
          <w:szCs w:val="22"/>
          <w:rFonts w:cstheme="minorBidi" w:hAnsiTheme="minorHAnsi" w:eastAsiaTheme="minorHAnsi" w:asciiTheme="minorHAnsi"/>
          <w:b/>
          <w:spacing w:val="-1"/>
        </w:rPr>
        <w:t>图</w:t>
      </w:r>
      <w:r>
        <w:rPr>
          <w:kern w:val="2"/>
          <w:szCs w:val="22"/>
          <w:rFonts w:ascii="Times New Roman" w:eastAsia="Times New Roman" w:cstheme="minorBidi" w:hAnsiTheme="minorHAnsi"/>
          <w:b/>
          <w:sz w:val="21"/>
        </w:rPr>
        <w:t>104</w:t>
      </w:r>
      <w:r>
        <w:t xml:space="preserve">  </w:t>
      </w:r>
      <w:r>
        <w:rPr>
          <w:kern w:val="2"/>
          <w:szCs w:val="22"/>
          <w:rFonts w:cstheme="minorBidi" w:hAnsiTheme="minorHAnsi" w:eastAsiaTheme="minorHAnsi" w:asciiTheme="minorHAnsi"/>
          <w:b/>
          <w:spacing w:val="-10"/>
          <w:sz w:val="21"/>
        </w:rPr>
        <w:t>各组</w:t>
      </w:r>
      <w:r>
        <w:rPr>
          <w:kern w:val="2"/>
          <w:szCs w:val="22"/>
          <w:rFonts w:ascii="Times New Roman" w:eastAsia="Times New Roman" w:cstheme="minorBidi" w:hAnsiTheme="minorHAnsi"/>
          <w:b/>
          <w:sz w:val="21"/>
        </w:rPr>
        <w:t>AQP4</w:t>
      </w:r>
      <w:r>
        <w:rPr>
          <w:kern w:val="2"/>
          <w:szCs w:val="22"/>
          <w:rFonts w:cstheme="minorBidi" w:hAnsiTheme="minorHAnsi" w:eastAsiaTheme="minorHAnsi" w:asciiTheme="minorHAnsi"/>
          <w:b/>
          <w:sz w:val="21"/>
        </w:rPr>
        <w:t>蛋白表达情况</w:t>
      </w:r>
    </w:p>
    <w:p w:rsidR="0018722C">
      <w:pPr>
        <w:spacing w:before="42"/>
        <w:ind w:leftChars="0" w:left="119" w:rightChars="0" w:right="0" w:firstLineChars="0" w:firstLine="0"/>
        <w:jc w:val="left"/>
        <w:topLinePunct/>
      </w:pPr>
      <w:r>
        <w:rPr>
          <w:kern w:val="2"/>
          <w:szCs w:val="22"/>
          <w:rFonts w:ascii="Times New Roman" w:eastAsia="Times New Roman" w:cstheme="minorBidi" w:hAnsiTheme="minorHAnsi"/>
          <w:b/>
          <w:sz w:val="21"/>
        </w:rPr>
        <w:t>6</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RT-PCR</w:t>
      </w:r>
      <w:r>
        <w:rPr>
          <w:kern w:val="2"/>
          <w:szCs w:val="22"/>
          <w:rFonts w:cstheme="minorBidi" w:hAnsiTheme="minorHAnsi" w:eastAsiaTheme="minorHAnsi" w:asciiTheme="minorHAnsi"/>
          <w:b/>
          <w:sz w:val="21"/>
        </w:rPr>
        <w:t>电泳图</w:t>
      </w:r>
    </w:p>
    <w:p w:rsidR="0018722C">
      <w:pPr>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eastAsia="Times New Roman" w:cstheme="minorBidi" w:hAnsiTheme="minorHAnsi"/>
          <w:b/>
        </w:rPr>
        <w:t>10</w:t>
      </w:r>
      <w:r>
        <w:rPr>
          <w:rFonts w:ascii="Times New Roman" w:eastAsia="Times New Roman" w:cstheme="minorBidi" w:hAnsiTheme="minorHAnsi"/>
          <w:b/>
        </w:rPr>
        <w:t>5</w:t>
      </w:r>
      <w:r>
        <w:rPr>
          <w:rFonts w:cstheme="minorBidi" w:hAnsiTheme="minorHAnsi" w:eastAsiaTheme="minorHAnsi" w:asciiTheme="minorHAnsi"/>
          <w:b/>
        </w:rPr>
        <w:t>各组</w:t>
      </w:r>
      <w:r>
        <w:rPr>
          <w:rFonts w:ascii="Times New Roman" w:eastAsia="Times New Roman" w:cstheme="minorBidi" w:hAnsiTheme="minorHAnsi"/>
          <w:b/>
        </w:rPr>
        <w:t>GAPDH</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303bp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sectPr w:rsidR="00556256">
          <w:pgSz w:w="11910" w:h="16840"/>
          <w:pgMar w:header="0" w:footer="998" w:top="1600" w:bottom="1180" w:left="1680" w:right="1680"/>
        </w:sectPr>
        <w:topLinePunct/>
      </w:pPr>
      <w:r>
        <w:rPr>
          <w:kern w:val="2"/>
          <w:sz w:val="22"/>
          <w:szCs w:val="22"/>
          <w:rFonts w:cstheme="minorBidi" w:hAnsiTheme="minorHAnsi" w:eastAsiaTheme="minorHAnsi" w:asciiTheme="minorHAnsi"/>
        </w:rPr>
        <w:drawing>
          <wp:inline>
            <wp:extent cx="2916102" cy="1920620"/>
            <wp:effectExtent l="0" t="0" r="0" b="0"/>
            <wp:docPr id="125" name="image123.png" descr=""/>
            <wp:cNvGraphicFramePr>
              <a:graphicFrameLocks noChangeAspect="1"/>
            </wp:cNvGraphicFramePr>
            <a:graphic>
              <a:graphicData uri="http://schemas.openxmlformats.org/drawingml/2006/picture">
                <pic:pic>
                  <pic:nvPicPr>
                    <pic:cNvPr id="126" name="image123.png"/>
                    <pic:cNvPicPr/>
                  </pic:nvPicPr>
                  <pic:blipFill>
                    <a:blip r:embed="rId133" cstate="print"/>
                    <a:stretch>
                      <a:fillRect/>
                    </a:stretch>
                  </pic:blipFill>
                  <pic:spPr>
                    <a:xfrm>
                      <a:off x="0" y="0"/>
                      <a:ext cx="2916102" cy="1920620"/>
                    </a:xfrm>
                    <a:prstGeom prst="rect">
                      <a:avLst/>
                    </a:prstGeom>
                  </pic:spPr>
                </pic:pic>
              </a:graphicData>
            </a:graphic>
          </wp:inline>
        </w:drawing>
      </w:r>
    </w:p>
    <w:p w:rsidR="0018722C">
      <w:pPr>
        <w:pStyle w:val="aff7"/>
        <w:topLinePunct/>
      </w:pPr>
      <w:r>
        <w:rPr>
          <w:sz w:val="20"/>
        </w:rPr>
        <w:drawing>
          <wp:inline distT="0" distB="0" distL="0" distR="0">
            <wp:extent cx="2832749" cy="2118264"/>
            <wp:effectExtent l="0" t="0" r="0" b="0"/>
            <wp:docPr id="127" name="image124.png" descr=""/>
            <wp:cNvGraphicFramePr>
              <a:graphicFrameLocks noChangeAspect="1"/>
            </wp:cNvGraphicFramePr>
            <a:graphic>
              <a:graphicData uri="http://schemas.openxmlformats.org/drawingml/2006/picture">
                <pic:pic>
                  <pic:nvPicPr>
                    <pic:cNvPr id="128" name="image124.png"/>
                    <pic:cNvPicPr/>
                  </pic:nvPicPr>
                  <pic:blipFill>
                    <a:blip r:embed="rId134" cstate="print"/>
                    <a:stretch>
                      <a:fillRect/>
                    </a:stretch>
                  </pic:blipFill>
                  <pic:spPr>
                    <a:xfrm>
                      <a:off x="0" y="0"/>
                      <a:ext cx="2832749" cy="2118264"/>
                    </a:xfrm>
                    <a:prstGeom prst="rect">
                      <a:avLst/>
                    </a:prstGeom>
                  </pic:spPr>
                </pic:pic>
              </a:graphicData>
            </a:graphic>
          </wp:inline>
        </w:drawing>
      </w:r>
      <w:r/>
    </w:p>
    <w:p w:rsidR="0018722C">
      <w:pPr>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eastAsia="Times New Roman" w:cstheme="minorBidi" w:hAnsiTheme="minorHAnsi"/>
          <w:b/>
        </w:rPr>
        <w:t>10</w:t>
      </w:r>
      <w:r>
        <w:rPr>
          <w:rFonts w:ascii="Times New Roman" w:eastAsia="Times New Roman" w:cstheme="minorBidi" w:hAnsiTheme="minorHAnsi"/>
          <w:b/>
        </w:rPr>
        <w:t>6</w:t>
      </w:r>
      <w:r>
        <w:rPr>
          <w:rFonts w:cstheme="minorBidi" w:hAnsiTheme="minorHAnsi" w:eastAsiaTheme="minorHAnsi" w:asciiTheme="minorHAnsi"/>
          <w:b/>
        </w:rPr>
        <w:t>各组</w:t>
      </w:r>
      <w:r>
        <w:rPr>
          <w:rFonts w:ascii="Times New Roman" w:eastAsia="Times New Roman" w:cstheme="minorBidi" w:hAnsiTheme="minorHAnsi"/>
          <w:b/>
        </w:rPr>
        <w:t>SP</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320bp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2679011" cy="2486025"/>
            <wp:effectExtent l="0" t="0" r="0" b="0"/>
            <wp:docPr id="129" name="image125.png" descr=""/>
            <wp:cNvGraphicFramePr>
              <a:graphicFrameLocks noChangeAspect="1"/>
            </wp:cNvGraphicFramePr>
            <a:graphic>
              <a:graphicData uri="http://schemas.openxmlformats.org/drawingml/2006/picture">
                <pic:pic>
                  <pic:nvPicPr>
                    <pic:cNvPr id="130" name="image125.png"/>
                    <pic:cNvPicPr/>
                  </pic:nvPicPr>
                  <pic:blipFill>
                    <a:blip r:embed="rId135" cstate="print"/>
                    <a:stretch>
                      <a:fillRect/>
                    </a:stretch>
                  </pic:blipFill>
                  <pic:spPr>
                    <a:xfrm>
                      <a:off x="0" y="0"/>
                      <a:ext cx="2679011" cy="2486025"/>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eastAsia="Times New Roman" w:cstheme="minorBidi" w:hAnsiTheme="minorHAnsi"/>
          <w:b/>
        </w:rPr>
        <w:t>10</w:t>
      </w:r>
      <w:r>
        <w:rPr>
          <w:rFonts w:ascii="Times New Roman" w:eastAsia="Times New Roman" w:cstheme="minorBidi" w:hAnsiTheme="minorHAnsi"/>
          <w:b/>
        </w:rPr>
        <w:t>7</w:t>
      </w:r>
      <w:r>
        <w:rPr>
          <w:rFonts w:cstheme="minorBidi" w:hAnsiTheme="minorHAnsi" w:eastAsiaTheme="minorHAnsi" w:asciiTheme="minorHAnsi"/>
          <w:b/>
        </w:rPr>
        <w:t>各组</w:t>
      </w:r>
      <w:r>
        <w:rPr>
          <w:rFonts w:ascii="Times New Roman" w:eastAsia="Times New Roman" w:cstheme="minorBidi" w:hAnsiTheme="minorHAnsi"/>
          <w:b/>
        </w:rPr>
        <w:t>NPY</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165bp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rPr>
          <w:sz w:val="20"/>
        </w:rPr>
        <w:drawing>
          <wp:inline distT="0" distB="0" distL="0" distR="0">
            <wp:extent cx="2606162" cy="1944052"/>
            <wp:effectExtent l="0" t="0" r="0" b="0"/>
            <wp:docPr id="131" name="image126.png" descr=""/>
            <wp:cNvGraphicFramePr>
              <a:graphicFrameLocks noChangeAspect="1"/>
            </wp:cNvGraphicFramePr>
            <a:graphic>
              <a:graphicData uri="http://schemas.openxmlformats.org/drawingml/2006/picture">
                <pic:pic>
                  <pic:nvPicPr>
                    <pic:cNvPr id="132" name="image126.png"/>
                    <pic:cNvPicPr/>
                  </pic:nvPicPr>
                  <pic:blipFill>
                    <a:blip r:embed="rId136" cstate="print"/>
                    <a:stretch>
                      <a:fillRect/>
                    </a:stretch>
                  </pic:blipFill>
                  <pic:spPr>
                    <a:xfrm>
                      <a:off x="0" y="0"/>
                      <a:ext cx="2606162" cy="1944052"/>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eastAsia="Times New Roman" w:cstheme="minorBidi" w:hAnsiTheme="minorHAnsi"/>
          <w:b/>
        </w:rPr>
        <w:t>10</w:t>
      </w:r>
      <w:r>
        <w:rPr>
          <w:rFonts w:ascii="Times New Roman" w:eastAsia="Times New Roman" w:cstheme="minorBidi" w:hAnsiTheme="minorHAnsi"/>
          <w:b/>
        </w:rPr>
        <w:t>8</w:t>
      </w:r>
      <w:r>
        <w:rPr>
          <w:rFonts w:cstheme="minorBidi" w:hAnsiTheme="minorHAnsi" w:eastAsiaTheme="minorHAnsi" w:asciiTheme="minorHAnsi"/>
          <w:b/>
        </w:rPr>
        <w:t>各组</w:t>
      </w:r>
      <w:r>
        <w:rPr>
          <w:rFonts w:ascii="Times New Roman" w:eastAsia="Times New Roman" w:cstheme="minorBidi" w:hAnsiTheme="minorHAnsi"/>
          <w:b/>
        </w:rPr>
        <w:t>CGRP</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194bp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rPr>
          <w:sz w:val="20"/>
        </w:rPr>
        <w:drawing>
          <wp:inline distT="0" distB="0" distL="0" distR="0">
            <wp:extent cx="2793372" cy="2171700"/>
            <wp:effectExtent l="0" t="0" r="0" b="0"/>
            <wp:docPr id="133" name="image127.png" descr=""/>
            <wp:cNvGraphicFramePr>
              <a:graphicFrameLocks noChangeAspect="1"/>
            </wp:cNvGraphicFramePr>
            <a:graphic>
              <a:graphicData uri="http://schemas.openxmlformats.org/drawingml/2006/picture">
                <pic:pic>
                  <pic:nvPicPr>
                    <pic:cNvPr id="134" name="image127.png"/>
                    <pic:cNvPicPr/>
                  </pic:nvPicPr>
                  <pic:blipFill>
                    <a:blip r:embed="rId137" cstate="print"/>
                    <a:stretch>
                      <a:fillRect/>
                    </a:stretch>
                  </pic:blipFill>
                  <pic:spPr>
                    <a:xfrm>
                      <a:off x="0" y="0"/>
                      <a:ext cx="2793372" cy="2171700"/>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hAnsi="Times New Roman" w:eastAsia="Times New Roman"/>
          <w:b/>
        </w:rPr>
        <w:t xml:space="preserve">M:</w:t>
      </w:r>
      <w:r w:rsidR="001852F3">
        <w:rPr>
          <w:rFonts w:cstheme="minorBidi" w:hAnsiTheme="minorHAnsi" w:eastAsiaTheme="minorHAnsi" w:asciiTheme="minorHAnsi" w:ascii="Times New Roman" w:hAnsi="Times New Roman" w:eastAsia="Times New Roman"/>
          <w:b/>
        </w:rPr>
        <w:t xml:space="preserve"> </w:t>
      </w:r>
      <w:r w:rsidR="001852F3">
        <w:rPr>
          <w:rFonts w:cstheme="minorBidi" w:hAnsiTheme="minorHAnsi" w:eastAsiaTheme="minorHAnsi" w:asciiTheme="minorHAnsi" w:ascii="Times New Roman" w:hAnsi="Times New Roman" w:eastAsia="Times New Roman"/>
          <w:b/>
        </w:rPr>
        <w:t xml:space="preserve">marker;</w:t>
      </w:r>
      <w:r>
        <w:rPr>
          <w:rFonts w:ascii="Times New Roman" w:hAnsi="Times New Roman" w:eastAsia="Times New Roman" w:cstheme="minorBidi"/>
          <w:b/>
        </w:rPr>
        <w:t> </w:t>
      </w:r>
      <w:r>
        <w:rPr>
          <w:rFonts w:ascii="Times New Roman" w:hAnsi="Times New Roman" w:eastAsia="Times New Roman" w:cstheme="minorBidi"/>
          <w:b/>
        </w:rPr>
        <w:t>C:</w:t>
      </w:r>
      <w:r>
        <w:rPr>
          <w:rFonts w:ascii="Times New Roman" w:hAnsi="Times New Roman" w:eastAsia="Times New Roman" w:cstheme="minorBidi"/>
          <w:b/>
        </w:rPr>
        <w:t> </w:t>
      </w:r>
      <w:r>
        <w:rPr>
          <w:rFonts w:cstheme="minorBidi" w:hAnsiTheme="minorHAnsi" w:eastAsiaTheme="minorHAnsi" w:asciiTheme="minorHAnsi"/>
          <w:b/>
        </w:rPr>
        <w:t>对照组</w:t>
      </w:r>
      <w:r>
        <w:rPr>
          <w:rFonts w:ascii="Times New Roman" w:hAnsi="Times New Roman" w:eastAsia="Times New Roman" w:cstheme="minorBidi"/>
          <w:b/>
        </w:rPr>
        <w:t>M1:</w:t>
      </w:r>
      <w:r>
        <w:rPr>
          <w:rFonts w:cstheme="minorBidi" w:hAnsiTheme="minorHAnsi" w:eastAsiaTheme="minorHAnsi" w:asciiTheme="minorHAnsi"/>
          <w:b/>
        </w:rPr>
        <w:t>轻度组</w:t>
      </w:r>
      <w:r>
        <w:rPr>
          <w:rFonts w:ascii="Times New Roman" w:hAnsi="Times New Roman" w:eastAsia="Times New Roman" w:cstheme="minorBidi"/>
          <w:b/>
        </w:rPr>
        <w:t>M2:</w:t>
      </w:r>
      <w:r>
        <w:rPr>
          <w:rFonts w:ascii="Times New Roman" w:hAnsi="Times New Roman" w:eastAsia="Times New Roman" w:cstheme="minorBidi"/>
          <w:b/>
        </w:rPr>
        <w:t> </w:t>
      </w:r>
      <w:r>
        <w:rPr>
          <w:rFonts w:cstheme="minorBidi" w:hAnsiTheme="minorHAnsi" w:eastAsiaTheme="minorHAnsi" w:asciiTheme="minorHAnsi"/>
          <w:b/>
        </w:rPr>
        <w:t>中度组</w:t>
      </w:r>
      <w:r>
        <w:rPr>
          <w:rFonts w:ascii="Times New Roman" w:hAnsi="Times New Roman" w:eastAsia="Times New Roman" w:cstheme="minorBid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hAnsi="Times New Roman" w:eastAsia="Times New Roman" w:cstheme="minorBidi"/>
          <w:b/>
        </w:rPr>
        <w:t>10</w:t>
      </w:r>
      <w:r>
        <w:rPr>
          <w:rFonts w:ascii="Times New Roman" w:hAnsi="Times New Roman" w:eastAsia="Times New Roman" w:cstheme="minorBidi"/>
          <w:b/>
        </w:rPr>
        <w:t>9</w:t>
      </w:r>
      <w:r>
        <w:rPr>
          <w:rFonts w:cstheme="minorBidi" w:hAnsiTheme="minorHAnsi" w:eastAsiaTheme="minorHAnsi" w:asciiTheme="minorHAnsi"/>
          <w:b/>
        </w:rPr>
        <w:t>各组</w:t>
      </w:r>
      <w:r>
        <w:rPr>
          <w:rFonts w:ascii="Times New Roman" w:hAnsi="Times New Roman" w:eastAsia="Times New Roman" w:cstheme="minorBidi"/>
          <w:b/>
        </w:rPr>
        <w:t>NF-</w:t>
      </w:r>
      <w:r>
        <w:rPr>
          <w:rFonts w:cstheme="minorBidi" w:hAnsiTheme="minorHAnsi" w:eastAsiaTheme="minorHAnsi" w:asciiTheme="minorHAnsi"/>
        </w:rPr>
        <w:t>κ</w:t>
      </w:r>
      <w:r>
        <w:rPr>
          <w:rFonts w:ascii="Times New Roman" w:hAnsi="Times New Roman" w:eastAsia="Times New Roman" w:cstheme="minorBidi"/>
          <w:b/>
        </w:rPr>
        <w:t>B</w:t>
      </w:r>
      <w:r>
        <w:rPr>
          <w:rFonts w:ascii="Times New Roman" w:hAnsi="Times New Roman" w:eastAsia="Times New Roman" w:cstheme="minorBidi"/>
          <w:b/>
        </w:rPr>
        <w:t> </w:t>
      </w:r>
      <w:r>
        <w:rPr>
          <w:rFonts w:ascii="Times New Roman" w:hAnsi="Times New Roman" w:eastAsia="Times New Roman" w:cstheme="minorBidi"/>
          <w:b/>
        </w:rPr>
        <w:t>mRNA</w:t>
      </w:r>
      <w:r>
        <w:rPr>
          <w:rFonts w:cstheme="minorBidi" w:hAnsiTheme="minorHAnsi" w:eastAsiaTheme="minorHAnsi" w:asciiTheme="minorHAnsi"/>
          <w:b/>
        </w:rPr>
        <w:t>（</w:t>
      </w:r>
      <w:r>
        <w:rPr>
          <w:rFonts w:ascii="Times New Roman" w:hAnsi="Times New Roman" w:eastAsia="Times New Roman" w:cstheme="minorBidi"/>
          <w:b/>
        </w:rPr>
        <w:t>286bp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2867202" cy="2296668"/>
            <wp:effectExtent l="0" t="0" r="0" b="0"/>
            <wp:docPr id="135" name="image128.png" descr=""/>
            <wp:cNvGraphicFramePr>
              <a:graphicFrameLocks noChangeAspect="1"/>
            </wp:cNvGraphicFramePr>
            <a:graphic>
              <a:graphicData uri="http://schemas.openxmlformats.org/drawingml/2006/picture">
                <pic:pic>
                  <pic:nvPicPr>
                    <pic:cNvPr id="136" name="image128.png"/>
                    <pic:cNvPicPr/>
                  </pic:nvPicPr>
                  <pic:blipFill>
                    <a:blip r:embed="rId138" cstate="print"/>
                    <a:stretch>
                      <a:fillRect/>
                    </a:stretch>
                  </pic:blipFill>
                  <pic:spPr>
                    <a:xfrm>
                      <a:off x="0" y="0"/>
                      <a:ext cx="2867202" cy="2296668"/>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w:t>
      </w:r>
      <w:r>
        <w:rPr>
          <w:rFonts w:cstheme="minorBidi" w:hAnsiTheme="minorHAnsi" w:eastAsiaTheme="minorHAnsi" w:asciiTheme="minorHAnsi"/>
          <w:b/>
        </w:rPr>
        <w:t>组</w:t>
      </w:r>
      <w:r>
        <w:rPr>
          <w:rFonts w:cstheme="minorBidi" w:hAnsiTheme="minorHAnsi" w:eastAsiaTheme="minorHAnsi" w:asciiTheme="minorHAnsi"/>
          <w:b/>
        </w:rPr>
        <w:t>图</w:t>
      </w:r>
      <w:r>
        <w:rPr>
          <w:rFonts w:ascii="Times New Roman" w:eastAsia="Times New Roman" w:cstheme="minorBidi" w:hAnsiTheme="minorHAnsi"/>
          <w:b/>
        </w:rPr>
        <w:t>11</w:t>
      </w:r>
      <w:r>
        <w:rPr>
          <w:rFonts w:ascii="Times New Roman" w:eastAsia="Times New Roman" w:cstheme="minorBidi" w:hAnsiTheme="minorHAnsi"/>
          <w:b/>
        </w:rPr>
        <w:t>0</w:t>
      </w:r>
      <w:r>
        <w:rPr>
          <w:rFonts w:cstheme="minorBidi" w:hAnsiTheme="minorHAnsi" w:eastAsiaTheme="minorHAnsi" w:asciiTheme="minorHAnsi"/>
          <w:b/>
        </w:rPr>
        <w:t>各组</w:t>
      </w:r>
      <w:r>
        <w:rPr>
          <w:rFonts w:ascii="Times New Roman" w:eastAsia="Times New Roman" w:cstheme="minorBidi" w:hAnsiTheme="minorHAnsi"/>
          <w:b/>
        </w:rPr>
        <w:t>AQP4mRNA</w:t>
      </w:r>
      <w:r>
        <w:rPr>
          <w:rFonts w:cstheme="minorBidi" w:hAnsiTheme="minorHAnsi" w:eastAsiaTheme="minorHAnsi" w:asciiTheme="minorHAnsi"/>
          <w:b/>
        </w:rPr>
        <w:t>（</w:t>
      </w:r>
      <w:r>
        <w:rPr>
          <w:rFonts w:ascii="Times New Roman" w:eastAsia="Times New Roman" w:cstheme="minorBidi" w:hAnsiTheme="minorHAnsi"/>
          <w:b/>
        </w:rPr>
        <w:t>330bp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2592200" cy="1943576"/>
            <wp:effectExtent l="0" t="0" r="0" b="0"/>
            <wp:docPr id="137" name="image129.png" descr=""/>
            <wp:cNvGraphicFramePr>
              <a:graphicFrameLocks noChangeAspect="1"/>
            </wp:cNvGraphicFramePr>
            <a:graphic>
              <a:graphicData uri="http://schemas.openxmlformats.org/drawingml/2006/picture">
                <pic:pic>
                  <pic:nvPicPr>
                    <pic:cNvPr id="138" name="image129.png"/>
                    <pic:cNvPicPr/>
                  </pic:nvPicPr>
                  <pic:blipFill>
                    <a:blip r:embed="rId139" cstate="print"/>
                    <a:stretch>
                      <a:fillRect/>
                    </a:stretch>
                  </pic:blipFill>
                  <pic:spPr>
                    <a:xfrm>
                      <a:off x="0" y="0"/>
                      <a:ext cx="2592200" cy="1943576"/>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Pr>
          <w:rFonts w:ascii="Times New Roman" w:eastAsia="Times New Roman" w:cstheme="minorBidi" w:hAnsiTheme="minorHAnsi"/>
          <w:b/>
        </w:rPr>
        <w:t>M1:</w:t>
      </w:r>
      <w:r>
        <w:rPr>
          <w:rFonts w:cstheme="minorBidi" w:hAnsiTheme="minorHAnsi" w:eastAsiaTheme="minorHAnsi" w:asciiTheme="minorHAnsi"/>
          <w:b/>
        </w:rPr>
        <w:t>轻度组</w:t>
      </w:r>
      <w:r>
        <w:rPr>
          <w:rFonts w:ascii="Times New Roman" w:eastAsia="Times New Roman" w:cstheme="minorBidi" w:hAnsiTheme="minorHAnsi"/>
          <w:b/>
        </w:rPr>
        <w:t>M2:</w:t>
      </w:r>
      <w:r>
        <w:rPr>
          <w:rFonts w:ascii="Times New Roman" w:eastAsia="Times New Roman" w:cstheme="minorBidi" w:hAnsiTheme="minorHAnsi"/>
          <w:b/>
        </w:rPr>
        <w:t> </w:t>
      </w:r>
      <w:r>
        <w:rPr>
          <w:rFonts w:cstheme="minorBidi" w:hAnsiTheme="minorHAnsi" w:eastAsiaTheme="minorHAnsi" w:asciiTheme="minorHAnsi"/>
          <w:b/>
        </w:rPr>
        <w:t>中度组</w:t>
      </w:r>
      <w:r>
        <w:rPr>
          <w:rFonts w:ascii="Times New Roman" w:eastAsia="Times New Roman" w:cstheme="minorBidi" w:hAnsiTheme="minorHAnsi"/>
          <w:b/>
        </w:rPr>
        <w:t>S:</w:t>
      </w:r>
      <w:r>
        <w:rPr>
          <w:rFonts w:cstheme="minorBidi" w:hAnsiTheme="minorHAnsi" w:eastAsiaTheme="minorHAnsi" w:asciiTheme="minorHAnsi"/>
          <w:b/>
        </w:rPr>
        <w:t>重度组</w: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111</w:t>
      </w:r>
      <w:r>
        <w:t xml:space="preserve">  </w:t>
      </w:r>
      <w:r>
        <w:rPr>
          <w:rFonts w:cstheme="minorBidi" w:hAnsiTheme="minorHAnsi" w:eastAsiaTheme="minorHAnsi" w:asciiTheme="minorHAnsi"/>
          <w:b/>
        </w:rPr>
        <w:t>各组</w:t>
      </w:r>
      <w:r>
        <w:rPr>
          <w:rFonts w:ascii="Times New Roman" w:eastAsia="Times New Roman" w:cstheme="minorBidi" w:hAnsiTheme="minorHAnsi"/>
          <w:b/>
        </w:rPr>
        <w:t>NSE</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517bp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topLinePunct/>
      </w:pPr>
      <w:r>
        <w:rPr>
          <w:rFonts w:cstheme="minorBidi" w:hAnsiTheme="minorHAnsi" w:eastAsiaTheme="minorHAnsi" w:asciiTheme="minorHAnsi" w:ascii="Times New Roman" w:eastAsia="Times New Roman"/>
          <w:b/>
        </w:rPr>
        <w:t>7</w:t>
      </w:r>
      <w:r>
        <w:rPr>
          <w:rFonts w:cstheme="minorBidi" w:hAnsiTheme="minorHAnsi" w:eastAsiaTheme="minorHAnsi" w:asciiTheme="minorHAnsi"/>
          <w:b/>
        </w:rPr>
        <w:t>、激光共聚焦荧光离子成像实验结果图</w:t>
      </w:r>
    </w:p>
    <w:p w:rsidR="0018722C">
      <w:pPr>
        <w:pStyle w:val="aff7"/>
        <w:topLinePunct/>
      </w:pPr>
      <w:r>
        <w:drawing>
          <wp:inline>
            <wp:extent cx="5160511" cy="1719072"/>
            <wp:effectExtent l="0" t="0" r="0" b="0"/>
            <wp:docPr id="139" name="image130.png" descr=""/>
            <wp:cNvGraphicFramePr>
              <a:graphicFrameLocks noChangeAspect="1"/>
            </wp:cNvGraphicFramePr>
            <a:graphic>
              <a:graphicData uri="http://schemas.openxmlformats.org/drawingml/2006/picture">
                <pic:pic>
                  <pic:nvPicPr>
                    <pic:cNvPr id="140" name="image130.png"/>
                    <pic:cNvPicPr/>
                  </pic:nvPicPr>
                  <pic:blipFill>
                    <a:blip r:embed="rId140" cstate="print"/>
                    <a:stretch>
                      <a:fillRect/>
                    </a:stretch>
                  </pic:blipFill>
                  <pic:spPr>
                    <a:xfrm>
                      <a:off x="0" y="0"/>
                      <a:ext cx="5160511" cy="17190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112  </w:t>
      </w:r>
      <w:r>
        <w:rPr>
          <w:kern w:val="2"/>
          <w:szCs w:val="22"/>
          <w:rFonts w:cstheme="minorBidi" w:hAnsiTheme="minorHAnsi" w:eastAsiaTheme="minorHAnsi" w:asciiTheme="minorHAnsi"/>
          <w:b/>
          <w:sz w:val="21"/>
        </w:rPr>
        <w:t>对照组</w:t>
      </w:r>
    </w:p>
    <w:p w:rsidR="0018722C">
      <w:pPr>
        <w:pStyle w:val="aff7"/>
        <w:topLinePunct/>
      </w:pPr>
      <w:r>
        <w:drawing>
          <wp:inline>
            <wp:extent cx="5152254" cy="1704975"/>
            <wp:effectExtent l="0" t="0" r="0" b="0"/>
            <wp:docPr id="141" name="image131.jpeg" descr=""/>
            <wp:cNvGraphicFramePr>
              <a:graphicFrameLocks noChangeAspect="1"/>
            </wp:cNvGraphicFramePr>
            <a:graphic>
              <a:graphicData uri="http://schemas.openxmlformats.org/drawingml/2006/picture">
                <pic:pic>
                  <pic:nvPicPr>
                    <pic:cNvPr id="142" name="image131.jpeg"/>
                    <pic:cNvPicPr/>
                  </pic:nvPicPr>
                  <pic:blipFill>
                    <a:blip r:embed="rId141" cstate="print"/>
                    <a:stretch>
                      <a:fillRect/>
                    </a:stretch>
                  </pic:blipFill>
                  <pic:spPr>
                    <a:xfrm>
                      <a:off x="0" y="0"/>
                      <a:ext cx="5152254" cy="17049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图113</w:t>
      </w:r>
      <w:r>
        <w:t xml:space="preserve">  </w:t>
      </w:r>
      <w:r w:rsidRPr="00DB64CE">
        <w:rPr>
          <w:kern w:val="2"/>
          <w:sz w:val="21"/>
          <w:szCs w:val="22"/>
          <w:rFonts w:cstheme="minorBidi" w:hAnsiTheme="minorHAnsi" w:eastAsiaTheme="minorHAnsi" w:asciiTheme="minorHAnsi"/>
          <w:b/>
        </w:rPr>
        <w:t>轻度组</w:t>
      </w:r>
    </w:p>
    <w:p w:rsidR="0018722C">
      <w:pPr>
        <w:pStyle w:val="aff7"/>
        <w:topLinePunct/>
      </w:pPr>
      <w:r>
        <w:drawing>
          <wp:inline>
            <wp:extent cx="5124450" cy="1733550"/>
            <wp:effectExtent l="0" t="0" r="0" b="0"/>
            <wp:docPr id="143" name="image132.jpeg" descr=""/>
            <wp:cNvGraphicFramePr>
              <a:graphicFrameLocks noChangeAspect="1"/>
            </wp:cNvGraphicFramePr>
            <a:graphic>
              <a:graphicData uri="http://schemas.openxmlformats.org/drawingml/2006/picture">
                <pic:pic>
                  <pic:nvPicPr>
                    <pic:cNvPr id="144" name="image132.jpeg"/>
                    <pic:cNvPicPr/>
                  </pic:nvPicPr>
                  <pic:blipFill>
                    <a:blip r:embed="rId142" cstate="print"/>
                    <a:stretch>
                      <a:fillRect/>
                    </a:stretch>
                  </pic:blipFill>
                  <pic:spPr>
                    <a:xfrm>
                      <a:off x="0" y="0"/>
                      <a:ext cx="5124450" cy="1733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图114</w:t>
      </w:r>
      <w:r>
        <w:t xml:space="preserve">  </w:t>
      </w:r>
      <w:r w:rsidRPr="00DB64CE">
        <w:rPr>
          <w:kern w:val="2"/>
          <w:sz w:val="21"/>
          <w:szCs w:val="22"/>
          <w:rFonts w:cstheme="minorBidi" w:hAnsiTheme="minorHAnsi" w:eastAsiaTheme="minorHAnsi" w:asciiTheme="minorHAnsi"/>
          <w:b/>
        </w:rPr>
        <w:t>中度组</w:t>
      </w:r>
    </w:p>
    <w:p w:rsidR="0018722C">
      <w:pPr>
        <w:pStyle w:val="aff7"/>
        <w:topLinePunct/>
      </w:pPr>
      <w:r>
        <w:drawing>
          <wp:inline>
            <wp:extent cx="5161396" cy="1704975"/>
            <wp:effectExtent l="0" t="0" r="0" b="0"/>
            <wp:docPr id="145" name="image133.jpeg" descr=""/>
            <wp:cNvGraphicFramePr>
              <a:graphicFrameLocks noChangeAspect="1"/>
            </wp:cNvGraphicFramePr>
            <a:graphic>
              <a:graphicData uri="http://schemas.openxmlformats.org/drawingml/2006/picture">
                <pic:pic>
                  <pic:nvPicPr>
                    <pic:cNvPr id="146" name="image133.jpeg"/>
                    <pic:cNvPicPr/>
                  </pic:nvPicPr>
                  <pic:blipFill>
                    <a:blip r:embed="rId143" cstate="print"/>
                    <a:stretch>
                      <a:fillRect/>
                    </a:stretch>
                  </pic:blipFill>
                  <pic:spPr>
                    <a:xfrm>
                      <a:off x="0" y="0"/>
                      <a:ext cx="5161396" cy="17049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图115</w:t>
      </w:r>
      <w:r>
        <w:t xml:space="preserve">  </w:t>
      </w:r>
      <w:r w:rsidRPr="00DB64CE">
        <w:rPr>
          <w:kern w:val="2"/>
          <w:sz w:val="21"/>
          <w:szCs w:val="22"/>
          <w:rFonts w:cstheme="minorBidi" w:hAnsiTheme="minorHAnsi" w:eastAsiaTheme="minorHAnsi" w:asciiTheme="minorHAnsi"/>
          <w:b/>
        </w:rPr>
        <w:t>重度组</w:t>
      </w:r>
    </w:p>
    <w:p w:rsidR="0018722C">
      <w:pPr>
        <w:topLinePunct/>
      </w:pPr>
      <w:r>
        <w:rPr>
          <w:rFonts w:cstheme="minorBidi" w:hAnsiTheme="minorHAnsi" w:eastAsiaTheme="minorHAnsi" w:asciiTheme="minorHAnsi"/>
          <w:b/>
        </w:rPr>
        <w:t>8、流式细胞仪碘化丙啶</w:t>
      </w:r>
      <w:r>
        <w:rPr>
          <w:rFonts w:cstheme="minorBidi" w:hAnsiTheme="minorHAnsi" w:eastAsiaTheme="minorHAnsi" w:asciiTheme="minorHAnsi"/>
          <w:b/>
        </w:rPr>
        <w:t>(</w:t>
      </w:r>
      <w:r>
        <w:rPr>
          <w:rFonts w:cstheme="minorBidi" w:hAnsiTheme="minorHAnsi" w:eastAsiaTheme="minorHAnsi" w:asciiTheme="minorHAnsi"/>
          <w:b/>
        </w:rPr>
        <w:t>PI</w:t>
      </w:r>
      <w:r>
        <w:rPr>
          <w:rFonts w:cstheme="minorBidi" w:hAnsiTheme="minorHAnsi" w:eastAsiaTheme="minorHAnsi" w:asciiTheme="minorHAnsi"/>
          <w:b/>
        </w:rPr>
        <w:t>)</w:t>
      </w:r>
      <w:r>
        <w:rPr>
          <w:rFonts w:cstheme="minorBidi" w:hAnsiTheme="minorHAnsi" w:eastAsiaTheme="minorHAnsi" w:asciiTheme="minorHAnsi"/>
          <w:b/>
        </w:rPr>
        <w:t>单染色法检测鼠脑凋亡细胞</w:t>
      </w:r>
      <w:r w:rsidR="001852F3">
        <w:rPr>
          <w:rFonts w:cstheme="minorBidi" w:hAnsiTheme="minorHAnsi" w:eastAsiaTheme="minorHAnsi" w:asciiTheme="minorHAnsi"/>
          <w:b/>
        </w:rPr>
        <w:t xml:space="preserve">DNA</w:t>
      </w:r>
      <w:r w:rsidR="001852F3">
        <w:rPr>
          <w:rFonts w:cstheme="minorBidi" w:hAnsiTheme="minorHAnsi" w:eastAsiaTheme="minorHAnsi" w:asciiTheme="minorHAnsi"/>
          <w:b/>
        </w:rPr>
        <w:t xml:space="preserve">亚二倍体含量分析结果图</w:t>
      </w:r>
    </w:p>
    <w:p w:rsidR="0018722C">
      <w:pPr>
        <w:pStyle w:val="aff7"/>
        <w:topLinePunct/>
      </w:pPr>
      <w:r>
        <w:drawing>
          <wp:inline>
            <wp:extent cx="2110706" cy="1796891"/>
            <wp:effectExtent l="0" t="0" r="0" b="0"/>
            <wp:docPr id="147" name="image134.jpeg" descr=""/>
            <wp:cNvGraphicFramePr>
              <a:graphicFrameLocks noChangeAspect="1"/>
            </wp:cNvGraphicFramePr>
            <a:graphic>
              <a:graphicData uri="http://schemas.openxmlformats.org/drawingml/2006/picture">
                <pic:pic>
                  <pic:nvPicPr>
                    <pic:cNvPr id="148" name="image134.jpeg"/>
                    <pic:cNvPicPr/>
                  </pic:nvPicPr>
                  <pic:blipFill>
                    <a:blip r:embed="rId144" cstate="print"/>
                    <a:stretch>
                      <a:fillRect/>
                    </a:stretch>
                  </pic:blipFill>
                  <pic:spPr>
                    <a:xfrm>
                      <a:off x="0" y="0"/>
                      <a:ext cx="2110706" cy="1796891"/>
                    </a:xfrm>
                    <a:prstGeom prst="rect">
                      <a:avLst/>
                    </a:prstGeom>
                  </pic:spPr>
                </pic:pic>
              </a:graphicData>
            </a:graphic>
          </wp:inline>
        </w:drawing>
      </w:r>
    </w:p>
    <w:p w:rsidR="0018722C">
      <w:pPr>
        <w:pStyle w:val="a9"/>
        <w:topLinePunct/>
      </w:pPr>
      <w:r>
        <w:rPr>
          <w:rFonts w:cstheme="minorBidi" w:hAnsiTheme="minorHAnsi" w:eastAsiaTheme="minorHAnsi" w:asciiTheme="minorHAnsi"/>
        </w:rPr>
        <w:t>图116</w:t>
      </w:r>
      <w:r>
        <w:t xml:space="preserve">  </w:t>
      </w:r>
      <w:r w:rsidRPr="00DB64CE">
        <w:rPr>
          <w:rFonts w:cstheme="minorBidi" w:hAnsiTheme="minorHAnsi" w:eastAsiaTheme="minorHAnsi" w:asciiTheme="minorHAnsi"/>
        </w:rPr>
        <w:t>轻度损伤组亚二倍体比率</w:t>
      </w:r>
      <w:r>
        <w:rPr>
          <w:rFonts w:cstheme="minorBidi" w:hAnsiTheme="minorHAnsi" w:eastAsiaTheme="minorHAnsi" w:asciiTheme="minorHAnsi"/>
        </w:rPr>
        <w:t>(</w:t>
      </w:r>
      <w:r>
        <w:rPr>
          <w:rFonts w:cstheme="minorBidi" w:hAnsiTheme="minorHAnsi" w:eastAsiaTheme="minorHAnsi" w:asciiTheme="minorHAnsi"/>
        </w:rPr>
        <w:t>M1</w:t>
      </w:r>
      <w:r>
        <w:rPr>
          <w:rFonts w:cstheme="minorBidi" w:hAnsiTheme="minorHAnsi" w:eastAsiaTheme="minorHAnsi" w:asciiTheme="minorHAnsi"/>
        </w:rPr>
        <w:t>)</w:t>
      </w:r>
      <w:r>
        <w:rPr>
          <w:rFonts w:cstheme="minorBidi" w:hAnsiTheme="minorHAnsi" w:eastAsiaTheme="minorHAnsi" w:asciiTheme="minorHAnsi"/>
        </w:rPr>
        <w:t xml:space="preserve"> 8.90%</w:t>
      </w:r>
    </w:p>
    <w:p w:rsidR="0018722C">
      <w:pPr>
        <w:pStyle w:val="aff7"/>
        <w:topLinePunct/>
      </w:pPr>
      <w:r>
        <w:drawing>
          <wp:inline>
            <wp:extent cx="2220676" cy="1866900"/>
            <wp:effectExtent l="0" t="0" r="0" b="0"/>
            <wp:docPr id="149" name="image135.jpeg" descr=""/>
            <wp:cNvGraphicFramePr>
              <a:graphicFrameLocks noChangeAspect="1"/>
            </wp:cNvGraphicFramePr>
            <a:graphic>
              <a:graphicData uri="http://schemas.openxmlformats.org/drawingml/2006/picture">
                <pic:pic>
                  <pic:nvPicPr>
                    <pic:cNvPr id="150" name="image135.jpeg"/>
                    <pic:cNvPicPr/>
                  </pic:nvPicPr>
                  <pic:blipFill>
                    <a:blip r:embed="rId145" cstate="print"/>
                    <a:stretch>
                      <a:fillRect/>
                    </a:stretch>
                  </pic:blipFill>
                  <pic:spPr>
                    <a:xfrm>
                      <a:off x="0" y="0"/>
                      <a:ext cx="2220676" cy="1866900"/>
                    </a:xfrm>
                    <a:prstGeom prst="rect">
                      <a:avLst/>
                    </a:prstGeom>
                  </pic:spPr>
                </pic:pic>
              </a:graphicData>
            </a:graphic>
          </wp:inline>
        </w:drawing>
      </w:r>
    </w:p>
    <w:p w:rsidR="0018722C">
      <w:pPr>
        <w:pStyle w:val="a9"/>
        <w:topLinePunct/>
      </w:pPr>
      <w:r>
        <w:rPr>
          <w:rFonts w:cstheme="minorBidi" w:hAnsiTheme="minorHAnsi" w:eastAsiaTheme="minorHAnsi" w:asciiTheme="minorHAnsi"/>
        </w:rPr>
        <w:t>图117</w:t>
      </w:r>
      <w:r>
        <w:t xml:space="preserve">  </w:t>
      </w:r>
      <w:r w:rsidRPr="00DB64CE">
        <w:rPr>
          <w:rFonts w:cstheme="minorBidi" w:hAnsiTheme="minorHAnsi" w:eastAsiaTheme="minorHAnsi" w:asciiTheme="minorHAnsi"/>
        </w:rPr>
        <w:t>中度损伤组亚二倍体比率</w:t>
      </w:r>
      <w:r>
        <w:rPr>
          <w:rFonts w:cstheme="minorBidi" w:hAnsiTheme="minorHAnsi" w:eastAsiaTheme="minorHAnsi" w:asciiTheme="minorHAnsi"/>
        </w:rPr>
        <w:t>(</w:t>
      </w:r>
      <w:r>
        <w:rPr>
          <w:rFonts w:cstheme="minorBidi" w:hAnsiTheme="minorHAnsi" w:eastAsiaTheme="minorHAnsi" w:asciiTheme="minorHAnsi"/>
        </w:rPr>
        <w:t>M1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16.16%</w:t>
      </w:r>
    </w:p>
    <w:p w:rsidR="0018722C">
      <w:pPr>
        <w:pStyle w:val="aff7"/>
        <w:topLinePunct/>
      </w:pPr>
      <w:r>
        <w:drawing>
          <wp:inline>
            <wp:extent cx="2528279" cy="2073973"/>
            <wp:effectExtent l="0" t="0" r="0" b="0"/>
            <wp:docPr id="151" name="image136.jpeg" descr=""/>
            <wp:cNvGraphicFramePr>
              <a:graphicFrameLocks noChangeAspect="1"/>
            </wp:cNvGraphicFramePr>
            <a:graphic>
              <a:graphicData uri="http://schemas.openxmlformats.org/drawingml/2006/picture">
                <pic:pic>
                  <pic:nvPicPr>
                    <pic:cNvPr id="152" name="image136.jpeg"/>
                    <pic:cNvPicPr/>
                  </pic:nvPicPr>
                  <pic:blipFill>
                    <a:blip r:embed="rId146" cstate="print"/>
                    <a:stretch>
                      <a:fillRect/>
                    </a:stretch>
                  </pic:blipFill>
                  <pic:spPr>
                    <a:xfrm>
                      <a:off x="0" y="0"/>
                      <a:ext cx="2528279" cy="207397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118</w:t>
      </w:r>
      <w:r>
        <w:t xml:space="preserve">  </w:t>
      </w:r>
      <w:r>
        <w:rPr>
          <w:rFonts w:cstheme="minorBidi" w:hAnsiTheme="minorHAnsi" w:eastAsiaTheme="minorHAnsi" w:asciiTheme="minorHAnsi"/>
        </w:rPr>
        <w:t>重度损伤组亚二倍体比率</w:t>
      </w:r>
      <w:r>
        <w:rPr>
          <w:rFonts w:cstheme="minorBidi" w:hAnsiTheme="minorHAnsi" w:eastAsiaTheme="minorHAnsi" w:asciiTheme="minorHAnsi"/>
        </w:rPr>
        <w:t>(</w:t>
      </w:r>
      <w:r>
        <w:rPr>
          <w:rFonts w:cstheme="minorBidi" w:hAnsiTheme="minorHAnsi" w:eastAsiaTheme="minorHAnsi" w:asciiTheme="minorHAnsi"/>
        </w:rPr>
        <w:t xml:space="preserve">M1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20.39%</w:t>
      </w:r>
    </w:p>
    <w:p w:rsidR="0018722C">
      <w:pPr>
        <w:topLinePunct/>
      </w:pPr>
      <w:r>
        <w:rPr>
          <w:rFonts w:cstheme="minorBidi" w:hAnsiTheme="minorHAnsi" w:eastAsiaTheme="minorHAnsi" w:asciiTheme="minorHAnsi" w:ascii="Times New Roman" w:eastAsia="Times New Roman"/>
          <w:b/>
        </w:rPr>
        <w:t>9</w:t>
      </w:r>
      <w:r>
        <w:rPr>
          <w:rFonts w:cstheme="minorBidi" w:hAnsiTheme="minorHAnsi" w:eastAsiaTheme="minorHAnsi" w:asciiTheme="minorHAnsi"/>
          <w:b/>
        </w:rPr>
        <w:t>、电生理实验结果图</w:t>
      </w:r>
    </w:p>
    <w:p w:rsidR="0018722C">
      <w:pPr>
        <w:pStyle w:val="aff7"/>
        <w:topLinePunct/>
      </w:pPr>
      <w:r>
        <w:drawing>
          <wp:inline>
            <wp:extent cx="4788397" cy="1708403"/>
            <wp:effectExtent l="0" t="0" r="0" b="0"/>
            <wp:docPr id="153" name="image137.png" descr=""/>
            <wp:cNvGraphicFramePr>
              <a:graphicFrameLocks noChangeAspect="1"/>
            </wp:cNvGraphicFramePr>
            <a:graphic>
              <a:graphicData uri="http://schemas.openxmlformats.org/drawingml/2006/picture">
                <pic:pic>
                  <pic:nvPicPr>
                    <pic:cNvPr id="154" name="image137.png"/>
                    <pic:cNvPicPr/>
                  </pic:nvPicPr>
                  <pic:blipFill>
                    <a:blip r:embed="rId147" cstate="print"/>
                    <a:stretch>
                      <a:fillRect/>
                    </a:stretch>
                  </pic:blipFill>
                  <pic:spPr>
                    <a:xfrm>
                      <a:off x="0" y="0"/>
                      <a:ext cx="4788397" cy="170840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cstheme="minorBidi" w:hAnsiTheme="minorHAnsi" w:eastAsiaTheme="minorHAnsi" w:asciiTheme="minorHAnsi"/>
          <w:sz w:val="21"/>
        </w:rPr>
        <w:t>119</w:t>
      </w:r>
      <w:r>
        <w:t xml:space="preserve">  </w:t>
      </w:r>
      <w:r>
        <w:rPr>
          <w:kern w:val="2"/>
          <w:szCs w:val="22"/>
          <w:rFonts w:cstheme="minorBidi" w:hAnsiTheme="minorHAnsi" w:eastAsiaTheme="minorHAnsi" w:asciiTheme="minorHAnsi"/>
          <w:spacing w:val="0"/>
          <w:sz w:val="21"/>
        </w:rPr>
        <w:t>对照</w:t>
      </w:r>
      <w:r>
        <w:rPr>
          <w:kern w:val="2"/>
          <w:szCs w:val="22"/>
          <w:rFonts w:cstheme="minorBidi" w:hAnsiTheme="minorHAnsi" w:eastAsiaTheme="minorHAnsi" w:asciiTheme="minorHAnsi"/>
          <w:sz w:val="21"/>
        </w:rPr>
        <w:t>组</w:t>
      </w:r>
    </w:p>
    <w:p w:rsidR="0018722C">
      <w:pPr>
        <w:pStyle w:val="aff7"/>
        <w:topLinePunct/>
      </w:pPr>
      <w:r>
        <w:rPr>
          <w:sz w:val="20"/>
        </w:rPr>
        <w:drawing>
          <wp:inline distT="0" distB="0" distL="0" distR="0">
            <wp:extent cx="4702500" cy="1702462"/>
            <wp:effectExtent l="0" t="0" r="0" b="0"/>
            <wp:docPr id="155" name="image138.png" descr=""/>
            <wp:cNvGraphicFramePr>
              <a:graphicFrameLocks noChangeAspect="1"/>
            </wp:cNvGraphicFramePr>
            <a:graphic>
              <a:graphicData uri="http://schemas.openxmlformats.org/drawingml/2006/picture">
                <pic:pic>
                  <pic:nvPicPr>
                    <pic:cNvPr id="156" name="image138.png"/>
                    <pic:cNvPicPr/>
                  </pic:nvPicPr>
                  <pic:blipFill>
                    <a:blip r:embed="rId148" cstate="print"/>
                    <a:stretch>
                      <a:fillRect/>
                    </a:stretch>
                  </pic:blipFill>
                  <pic:spPr>
                    <a:xfrm>
                      <a:off x="0" y="0"/>
                      <a:ext cx="4796526" cy="1736502"/>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4766798" cy="1712595"/>
            <wp:effectExtent l="0" t="0" r="0" b="0"/>
            <wp:docPr id="157" name="image139.png" descr=""/>
            <wp:cNvGraphicFramePr>
              <a:graphicFrameLocks noChangeAspect="1"/>
            </wp:cNvGraphicFramePr>
            <a:graphic>
              <a:graphicData uri="http://schemas.openxmlformats.org/drawingml/2006/picture">
                <pic:pic>
                  <pic:nvPicPr>
                    <pic:cNvPr id="158" name="image139.png"/>
                    <pic:cNvPicPr/>
                  </pic:nvPicPr>
                  <pic:blipFill>
                    <a:blip r:embed="rId149" cstate="print"/>
                    <a:stretch>
                      <a:fillRect/>
                    </a:stretch>
                  </pic:blipFill>
                  <pic:spPr>
                    <a:xfrm>
                      <a:off x="0" y="0"/>
                      <a:ext cx="4766798" cy="1712595"/>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cstheme="minorBidi" w:hAnsiTheme="minorHAnsi" w:eastAsiaTheme="minorHAnsi" w:asciiTheme="minorHAnsi"/>
          <w:sz w:val="21"/>
        </w:rPr>
        <w:t>120</w:t>
      </w:r>
      <w:r>
        <w:t xml:space="preserve">  </w:t>
      </w:r>
      <w:r>
        <w:rPr>
          <w:kern w:val="2"/>
          <w:szCs w:val="22"/>
          <w:rFonts w:cstheme="minorBidi" w:hAnsiTheme="minorHAnsi" w:eastAsiaTheme="minorHAnsi" w:asciiTheme="minorHAnsi"/>
          <w:spacing w:val="0"/>
          <w:sz w:val="21"/>
        </w:rPr>
        <w:t>轻度</w:t>
      </w:r>
      <w:r>
        <w:rPr>
          <w:kern w:val="2"/>
          <w:szCs w:val="22"/>
          <w:rFonts w:cstheme="minorBidi" w:hAnsiTheme="minorHAnsi" w:eastAsiaTheme="minorHAnsi" w:asciiTheme="minorHAnsi"/>
          <w:sz w:val="21"/>
        </w:rPr>
        <w:t>组</w:t>
      </w:r>
    </w:p>
    <w:p w:rsidR="0018722C">
      <w:pPr>
        <w:pStyle w:val="a9"/>
        <w:topLinePunct/>
      </w:pPr>
      <w:r>
        <w:rPr>
          <w:kern w:val="2"/>
          <w:sz w:val="21"/>
          <w:szCs w:val="22"/>
          <w:rFonts w:cstheme="minorBidi" w:hAnsiTheme="minorHAnsi" w:eastAsiaTheme="minorHAnsi" w:asciiTheme="minorHAnsi"/>
        </w:rPr>
        <w:t>图121</w:t>
      </w:r>
      <w:r>
        <w:t xml:space="preserve">  </w:t>
      </w:r>
      <w:r w:rsidRPr="00DB64CE">
        <w:rPr>
          <w:kern w:val="2"/>
          <w:sz w:val="21"/>
          <w:szCs w:val="22"/>
          <w:rFonts w:cstheme="minorBidi" w:hAnsiTheme="minorHAnsi" w:eastAsiaTheme="minorHAnsi" w:asciiTheme="minorHAnsi"/>
        </w:rPr>
        <w:t>中度组</w:t>
      </w:r>
    </w:p>
    <w:p w:rsidR="0018722C">
      <w:pPr>
        <w:pStyle w:val="affff5"/>
        <w:keepNext/>
        <w:topLinePunct/>
      </w:pPr>
      <w:r>
        <w:rPr>
          <w:sz w:val="20"/>
        </w:rPr>
        <w:drawing>
          <wp:inline distT="0" distB="0" distL="0" distR="0">
            <wp:extent cx="4702500" cy="1684155"/>
            <wp:effectExtent l="0" t="0" r="0" b="0"/>
            <wp:docPr id="159" name="image140.png" descr=""/>
            <wp:cNvGraphicFramePr>
              <a:graphicFrameLocks noChangeAspect="1"/>
            </wp:cNvGraphicFramePr>
            <a:graphic>
              <a:graphicData uri="http://schemas.openxmlformats.org/drawingml/2006/picture">
                <pic:pic>
                  <pic:nvPicPr>
                    <pic:cNvPr id="160" name="image140.png"/>
                    <pic:cNvPicPr/>
                  </pic:nvPicPr>
                  <pic:blipFill>
                    <a:blip r:embed="rId150" cstate="print"/>
                    <a:stretch>
                      <a:fillRect/>
                    </a:stretch>
                  </pic:blipFill>
                  <pic:spPr>
                    <a:xfrm>
                      <a:off x="0" y="0"/>
                      <a:ext cx="4817283" cy="172526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cstheme="minorBidi" w:hAnsiTheme="minorHAnsi" w:eastAsiaTheme="minorHAnsi" w:asciiTheme="minorHAnsi"/>
          <w:sz w:val="21"/>
        </w:rPr>
        <w:t>122</w:t>
      </w:r>
      <w:r>
        <w:t xml:space="preserve">  </w:t>
      </w:r>
      <w:r>
        <w:rPr>
          <w:kern w:val="2"/>
          <w:szCs w:val="22"/>
          <w:rFonts w:cstheme="minorBidi" w:hAnsiTheme="minorHAnsi" w:eastAsiaTheme="minorHAnsi" w:asciiTheme="minorHAnsi"/>
          <w:spacing w:val="0"/>
          <w:sz w:val="21"/>
        </w:rPr>
        <w:t>重度</w:t>
      </w:r>
      <w:r>
        <w:rPr>
          <w:kern w:val="2"/>
          <w:szCs w:val="22"/>
          <w:rFonts w:cstheme="minorBidi" w:hAnsiTheme="minorHAnsi" w:eastAsiaTheme="minorHAnsi" w:asciiTheme="minorHAnsi"/>
          <w:sz w:val="21"/>
        </w:rPr>
        <w:t>组</w:t>
      </w:r>
    </w:p>
    <w:p w:rsidR="0018722C">
      <w:pPr>
        <w:topLinePunct/>
      </w:pPr>
      <w:bookmarkStart w:name="第二部分 创伤性脑损伤神经源性机制干预实验研究 " w:id="16"/>
      <w:bookmarkEnd w:id="16"/>
      <w:r>
        <w:rPr>
          <w:rFonts w:cstheme="minorBidi" w:hAnsiTheme="minorHAnsi" w:eastAsiaTheme="minorHAnsi" w:asciiTheme="minorHAnsi" w:ascii="黑体" w:hAnsi="黑体" w:eastAsia="黑体" w:cs="黑体"/>
          <w:b/>
        </w:rPr>
        <w:t>第二部分</w:t>
      </w:r>
      <w:r w:rsidR="001852F3">
        <w:rPr>
          <w:rFonts w:cstheme="minorBidi" w:hAnsiTheme="minorHAnsi" w:eastAsiaTheme="minorHAnsi" w:asciiTheme="minorHAnsi" w:ascii="黑体" w:hAnsi="黑体" w:eastAsia="黑体" w:cs="黑体"/>
          <w:b/>
        </w:rPr>
        <w:t xml:space="preserve">创伤性脑损伤神经源性机制干预实验研究</w:t>
      </w:r>
    </w:p>
    <w:p w:rsidR="0018722C">
      <w:pPr>
        <w:topLinePunct/>
      </w:pPr>
      <w:r>
        <w:t>第一部分已证实神经源性机制在创伤性脑损伤中发挥重要作用，那么能否</w:t>
      </w:r>
      <w:r>
        <w:t>通过干预神经源性机制中涉及到的几个关键指标，阻止创伤性脑水肿的发生和发</w:t>
      </w:r>
      <w:r>
        <w:t>展，达到治疗</w:t>
      </w:r>
      <w:r>
        <w:t>TBI</w:t>
      </w:r>
      <w:r/>
      <w:r w:rsidR="001852F3">
        <w:t xml:space="preserve">的目的。</w:t>
      </w:r>
    </w:p>
    <w:p w:rsidR="0018722C">
      <w:pPr>
        <w:topLinePunct/>
      </w:pPr>
      <w:bookmarkStart w:name="第一章 L-703, 606（NK1受体拮抗剂）对大鼠创伤性脑损伤保护作用机制的" w:id="17"/>
      <w:bookmarkEnd w:id="17"/>
      <w:r>
        <w:rPr>
          <w:rFonts w:cstheme="minorBidi" w:hAnsiTheme="minorHAnsi" w:eastAsiaTheme="minorHAnsi" w:asciiTheme="minorHAnsi" w:ascii="宋体" w:hAnsi="宋体" w:eastAsia="宋体" w:cs="宋体"/>
          <w:b/>
        </w:rPr>
        <w:t>第一章</w:t>
      </w:r>
      <w:r w:rsidR="001852F3">
        <w:rPr>
          <w:rFonts w:cstheme="minorBidi" w:hAnsiTheme="minorHAnsi" w:eastAsiaTheme="minorHAnsi" w:asciiTheme="minorHAnsi" w:ascii="宋体" w:hAnsi="宋体" w:eastAsia="宋体" w:cs="宋体"/>
          <w:b/>
        </w:rPr>
        <w:t xml:space="preserve">L-703, 606</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NK1</w:t>
      </w:r>
      <w:r w:rsidR="001852F3">
        <w:rPr>
          <w:rFonts w:cstheme="minorBidi" w:hAnsiTheme="minorHAnsi" w:eastAsiaTheme="minorHAnsi" w:asciiTheme="minorHAnsi" w:ascii="宋体" w:hAnsi="宋体" w:eastAsia="宋体" w:cs="宋体"/>
          <w:b/>
        </w:rPr>
        <w:t xml:space="preserve">受体拮抗剂</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对大鼠创伤性脑损伤保护作用机制的实验研究</w:t>
      </w:r>
    </w:p>
    <w:p w:rsidR="0018722C">
      <w:pPr>
        <w:pStyle w:val="cw23"/>
        <w:topLinePunct/>
      </w:pPr>
      <w:bookmarkStart w:name="1 材料与方法 " w:id="18"/>
      <w:bookmarkEnd w:id="18"/>
      <w:r>
        <w:rPr>
          <w:rFonts w:ascii="宋体" w:eastAsia="宋体" w:hint="eastAsia"/>
          <w:b/>
        </w:rPr>
        <w:t>1</w:t>
      </w:r>
      <w:r/>
      <w:bookmarkStart w:name="1 材料与方法 " w:id="19"/>
      <w:bookmarkEnd w:id="19"/>
      <w:r>
        <w:rPr>
          <w:rFonts w:ascii="宋体" w:eastAsia="宋体" w:hint="eastAsia"/>
          <w:b/>
        </w:rPr>
        <w:t>材料与方法</w:t>
      </w:r>
    </w:p>
    <w:p w:rsidR="0018722C">
      <w:pPr>
        <w:pStyle w:val="cw23"/>
        <w:topLinePunct/>
      </w:pPr>
      <w:r>
        <w:rPr>
          <w:rFonts w:ascii="宋体" w:hAnsi="宋体" w:eastAsia="宋体" w:hint="eastAsia"/>
        </w:rPr>
        <w:t xml:space="preserve">1.1</w:t>
      </w:r>
      <w:r>
        <w:rPr>
          <w:rFonts w:ascii="宋体" w:hAnsi="宋体" w:eastAsia="宋体" w:hint="eastAsia"/>
          <w:b/>
        </w:rPr>
        <w:t xml:space="preserve">动物分组</w:t>
      </w:r>
      <w:r>
        <w:rPr>
          <w:rFonts w:ascii="宋体" w:hAnsi="宋体" w:eastAsia="宋体" w:hint="eastAsia"/>
          <w:rFonts w:ascii="宋体" w:hAnsi="宋体" w:eastAsia="宋体" w:hint="eastAsia"/>
          <w:sz w:val="24"/>
        </w:rPr>
        <w:t xml:space="preserve">：</w:t>
      </w:r>
      <w:r>
        <w:rPr>
          <w:rFonts w:ascii="宋体" w:hAnsi="宋体" w:eastAsia="宋体" w:hint="eastAsia"/>
        </w:rPr>
        <w:t xml:space="preserve">雄性Wistar大鼠45只</w:t>
      </w:r>
      <w:r>
        <w:rPr>
          <w:rFonts w:ascii="宋体" w:hAnsi="宋体" w:eastAsia="宋体" w:hint="eastAsia"/>
          <w:rFonts w:ascii="宋体" w:hAnsi="宋体" w:eastAsia="宋体" w:hint="eastAsia"/>
          <w:sz w:val="24"/>
        </w:rPr>
        <w:t xml:space="preserve">（</w:t>
      </w:r>
      <w:r>
        <w:rPr>
          <w:rFonts w:ascii="宋体" w:hAnsi="宋体" w:eastAsia="宋体" w:hint="eastAsia"/>
          <w:sz w:val="24"/>
        </w:rPr>
        <w:t xml:space="preserve">ft西医科大学动物中心提供</w:t>
      </w:r>
      <w:r>
        <w:rPr>
          <w:rFonts w:ascii="宋体" w:hAnsi="宋体" w:eastAsia="宋体" w:hint="eastAsia"/>
          <w:rFonts w:ascii="宋体" w:hAnsi="宋体" w:eastAsia="宋体" w:hint="eastAsia"/>
          <w:sz w:val="24"/>
        </w:rPr>
        <w:t xml:space="preserv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体重280±10g</w:t>
      </w:r>
      <w:r>
        <w:rPr>
          <w:rFonts w:ascii="宋体" w:hAnsi="宋体" w:eastAsia="宋体" w:hint="eastAsia"/>
        </w:rPr>
        <w:t xml:space="preserve">，</w:t>
      </w:r>
      <w:r w:rsidR="001852F3">
        <w:rPr>
          <w:rFonts w:ascii="宋体" w:hAnsi="宋体" w:eastAsia="宋体" w:hint="eastAsia"/>
        </w:rPr>
        <w:t xml:space="preserve">随机均分为对照组</w:t>
      </w:r>
      <w:r>
        <w:rPr>
          <w:rFonts w:ascii="宋体" w:hAnsi="宋体" w:eastAsia="宋体" w:hint="eastAsia"/>
        </w:rPr>
        <w:t xml:space="preserve">(</w:t>
      </w:r>
      <w:r>
        <w:rPr>
          <w:rFonts w:ascii="宋体" w:hAnsi="宋体" w:eastAsia="宋体" w:hint="eastAsia"/>
          <w:sz w:val="24"/>
        </w:rPr>
        <w:t xml:space="preserve">Control</w:t>
      </w:r>
      <w:r>
        <w:rPr>
          <w:rFonts w:ascii="宋体" w:hAnsi="宋体" w:eastAsia="宋体" w:hint="eastAsia"/>
          <w:spacing w:val="-6"/>
          <w:sz w:val="24"/>
        </w:rPr>
        <w:t xml:space="preserve">组</w:t>
      </w:r>
      <w:r>
        <w:rPr>
          <w:rFonts w:ascii="宋体" w:hAnsi="宋体" w:eastAsia="宋体" w:hint="eastAsia"/>
          <w:spacing w:val="-6"/>
          <w:sz w:val="24"/>
        </w:rPr>
        <w:t xml:space="preserve">, </w:t>
      </w:r>
      <w:r>
        <w:rPr>
          <w:rFonts w:ascii="宋体" w:hAnsi="宋体" w:eastAsia="宋体" w:hint="eastAsia"/>
          <w:spacing w:val="-13"/>
          <w:sz w:val="24"/>
        </w:rPr>
        <w:t xml:space="preserve">C</w:t>
      </w:r>
      <w:r>
        <w:rPr>
          <w:rFonts w:ascii="宋体" w:hAnsi="宋体" w:eastAsia="宋体" w:hint="eastAsia"/>
          <w:spacing w:val="-3"/>
          <w:sz w:val="24"/>
        </w:rPr>
        <w:t xml:space="preserve">组</w:t>
      </w:r>
      <w:r>
        <w:rPr>
          <w:rFonts w:ascii="宋体" w:hAnsi="宋体" w:eastAsia="宋体" w:hint="eastAsia"/>
        </w:rPr>
        <w:t xml:space="preserve">)</w:t>
      </w:r>
      <w:r>
        <w:rPr>
          <w:rFonts w:ascii="宋体" w:hAnsi="宋体" w:eastAsia="宋体" w:hint="eastAsia"/>
          <w:rFonts w:ascii="宋体" w:hAnsi="宋体" w:eastAsia="宋体" w:hint="eastAsia"/>
          <w:spacing w:val="-3"/>
          <w:sz w:val="24"/>
        </w:rPr>
        <w:t xml:space="preserve">，</w:t>
      </w:r>
      <w:r>
        <w:rPr>
          <w:rFonts w:ascii="宋体" w:hAnsi="宋体" w:eastAsia="宋体" w:hint="eastAsia"/>
        </w:rPr>
        <w:t xml:space="preserve">创伤未干预组</w:t>
      </w:r>
      <w:r>
        <w:rPr>
          <w:rFonts w:ascii="宋体" w:hAnsi="宋体" w:eastAsia="宋体" w:hint="eastAsia"/>
        </w:rPr>
        <w:t xml:space="preserve">（</w:t>
      </w:r>
      <w:r>
        <w:rPr>
          <w:rFonts w:ascii="宋体" w:hAnsi="宋体" w:eastAsia="宋体" w:hint="eastAsia"/>
        </w:rPr>
        <w:t xml:space="preserve">TBI</w:t>
      </w:r>
      <w:r>
        <w:rPr>
          <w:rFonts w:ascii="宋体" w:hAnsi="宋体" w:eastAsia="宋体" w:hint="eastAsia"/>
        </w:rPr>
        <w:t xml:space="preserve">组，</w:t>
      </w:r>
      <w:r>
        <w:rPr>
          <w:rFonts w:ascii="宋体" w:hAnsi="宋体" w:eastAsia="宋体" w:hint="eastAsia"/>
        </w:rPr>
        <w:t xml:space="preserve">T</w:t>
      </w:r>
      <w:r>
        <w:rPr>
          <w:rFonts w:ascii="宋体" w:hAnsi="宋体" w:eastAsia="宋体" w:hint="eastAsia"/>
        </w:rPr>
        <w:t xml:space="preserve">组</w:t>
      </w:r>
      <w:r>
        <w:rPr>
          <w:rFonts w:ascii="宋体" w:hAnsi="宋体" w:eastAsia="宋体" w:hint="eastAsia"/>
          <w:rFonts w:ascii="宋体" w:hAnsi="宋体" w:eastAsia="宋体" w:hint="eastAsia"/>
          <w:sz w:val="24"/>
        </w:rPr>
        <w:t xml:space="preserve">）</w:t>
      </w:r>
      <w:r>
        <w:rPr>
          <w:rFonts w:ascii="宋体" w:hAnsi="宋体" w:eastAsia="宋体" w:hint="eastAsia"/>
        </w:rPr>
        <w:t xml:space="preserve">和L-703,</w:t>
      </w:r>
      <w:r>
        <w:rPr>
          <w:rFonts w:ascii="宋体" w:hAnsi="宋体" w:eastAsia="宋体" w:hint="eastAsia"/>
        </w:rPr>
        <w:t xml:space="preserve"> </w:t>
      </w:r>
      <w:r>
        <w:rPr>
          <w:rFonts w:ascii="宋体" w:hAnsi="宋体" w:eastAsia="宋体" w:hint="eastAsia"/>
        </w:rPr>
        <w:t xml:space="preserve">606</w:t>
      </w:r>
      <w:r w:rsidR="001852F3">
        <w:rPr>
          <w:rFonts w:ascii="宋体" w:hAnsi="宋体" w:eastAsia="宋体" w:hint="eastAsia"/>
        </w:rPr>
        <w:t xml:space="preserve">干预组</w:t>
      </w:r>
      <w:r>
        <w:rPr>
          <w:rFonts w:ascii="宋体" w:hAnsi="宋体" w:eastAsia="宋体" w:hint="eastAsia"/>
          <w:rFonts w:ascii="宋体" w:hAnsi="宋体" w:eastAsia="宋体" w:hint="eastAsia"/>
          <w:sz w:val="24"/>
        </w:rPr>
        <w:t xml:space="preserve">（</w:t>
      </w:r>
      <w:r>
        <w:rPr>
          <w:rFonts w:ascii="宋体" w:hAnsi="宋体" w:eastAsia="宋体" w:hint="eastAsia"/>
        </w:rPr>
        <w:t xml:space="preserve">L组</w:t>
      </w:r>
      <w:r>
        <w:rPr>
          <w:rFonts w:ascii="宋体" w:hAnsi="宋体" w:eastAsia="宋体" w:hint="eastAsia"/>
          <w:rFonts w:ascii="宋体" w:hAnsi="宋体" w:eastAsia="宋体" w:hint="eastAsia"/>
          <w:sz w:val="24"/>
        </w:rPr>
        <w:t xml:space="preserve">）</w:t>
      </w:r>
      <w:r>
        <w:rPr>
          <w:rFonts w:ascii="宋体" w:hAnsi="宋体" w:eastAsia="宋体" w:hint="eastAsia"/>
        </w:rPr>
        <w:t xml:space="preserve">，每组15只。</w:t>
      </w:r>
    </w:p>
    <w:p w:rsidR="0018722C">
      <w:pPr>
        <w:pStyle w:val="cw23"/>
        <w:topLinePunct/>
      </w:pPr>
      <w:r>
        <w:rPr>
          <w:rFonts w:ascii="宋体" w:eastAsia="宋体" w:hint="eastAsia"/>
        </w:rPr>
        <w:t>1.2</w:t>
      </w:r>
      <w:r>
        <w:rPr>
          <w:rFonts w:ascii="宋体" w:eastAsia="宋体" w:hint="eastAsia"/>
          <w:b/>
        </w:rPr>
        <w:t>造模：</w:t>
      </w:r>
      <w:r>
        <w:rPr>
          <w:rFonts w:ascii="宋体" w:eastAsia="宋体" w:hint="eastAsia"/>
          <w:b/>
        </w:rPr>
        <w:t>（</w:t>
      </w:r>
      <w:r>
        <w:rPr>
          <w:rFonts w:ascii="宋体" w:eastAsia="宋体" w:hint="eastAsia"/>
        </w:rPr>
        <w:t>参考第一部分4.1</w:t>
      </w:r>
      <w:r>
        <w:rPr>
          <w:rFonts w:ascii="宋体" w:eastAsia="宋体" w:hint="eastAsia"/>
        </w:rPr>
        <w:t>）</w:t>
      </w:r>
      <w:r>
        <w:rPr>
          <w:rFonts w:ascii="宋体" w:eastAsia="宋体" w:hint="eastAsia"/>
        </w:rPr>
        <w:t>制作模型，不同之处在于TBI组用击锤</w:t>
      </w:r>
      <w:r>
        <w:rPr>
          <w:rFonts w:ascii="宋体" w:eastAsia="宋体" w:hint="eastAsia"/>
        </w:rPr>
        <w:t>（</w:t>
      </w:r>
      <w:r>
        <w:rPr>
          <w:rFonts w:ascii="宋体" w:eastAsia="宋体" w:hint="eastAsia"/>
        </w:rPr>
        <w:t>重20g</w:t>
      </w:r>
      <w:r>
        <w:rPr>
          <w:rFonts w:ascii="宋体" w:eastAsia="宋体" w:hint="eastAsia"/>
        </w:rPr>
        <w:t>）</w:t>
      </w:r>
      <w:r w:rsidR="001852F3">
        <w:rPr>
          <w:rFonts w:ascii="宋体" w:eastAsia="宋体" w:hint="eastAsia"/>
        </w:rPr>
        <w:t xml:space="preserve">沿外周导管分别从10cm、30cm高处自由落下冲击撞杆</w:t>
      </w:r>
      <w:r>
        <w:rPr>
          <w:rFonts w:ascii="宋体" w:eastAsia="宋体" w:hint="eastAsia"/>
        </w:rPr>
        <w:t xml:space="preserve">，</w:t>
      </w:r>
      <w:r>
        <w:rPr>
          <w:rFonts w:ascii="宋体" w:eastAsia="宋体" w:hint="eastAsia"/>
        </w:rPr>
        <w:t xml:space="preserve">造成右顶叶中度脑挫伤。干预组</w:t>
      </w:r>
      <w:r>
        <w:rPr>
          <w:rFonts w:ascii="宋体" w:eastAsia="宋体" w:hint="eastAsia"/>
        </w:rPr>
        <w:t>（</w:t>
      </w:r>
      <w:r>
        <w:rPr>
          <w:rFonts w:ascii="宋体" w:eastAsia="宋体" w:hint="eastAsia"/>
        </w:rPr>
        <w:t>L组</w:t>
      </w:r>
      <w:r>
        <w:rPr>
          <w:rFonts w:ascii="宋体" w:eastAsia="宋体" w:hint="eastAsia"/>
        </w:rPr>
        <w:t>）</w:t>
      </w:r>
      <w:r>
        <w:rPr>
          <w:rFonts w:ascii="宋体" w:eastAsia="宋体" w:hint="eastAsia"/>
        </w:rPr>
        <w:t>大鼠造成右顶叶脑挫伤后立即尾静脉给予NK1受体拮抗剂L-703, 606</w:t>
      </w:r>
      <w:r>
        <w:rPr>
          <w:rFonts w:ascii="宋体" w:eastAsia="宋体" w:hint="eastAsia"/>
        </w:rPr>
        <w:t>(</w:t>
      </w:r>
      <w:r>
        <w:rPr>
          <w:rFonts w:ascii="宋体" w:eastAsia="宋体" w:hint="eastAsia"/>
        </w:rPr>
        <w:t>250</w:t>
      </w:r>
      <w:r>
        <w:rPr>
          <w:rFonts w:ascii="宋体" w:eastAsia="宋体" w:hint="eastAsia"/>
        </w:rPr>
        <w:t> </w:t>
      </w:r>
      <w:r>
        <w:rPr>
          <w:rFonts w:ascii="宋体" w:eastAsia="宋体" w:hint="eastAsia"/>
        </w:rPr>
        <w:t>nmol</w:t>
      </w:r>
      <w:r>
        <w:rPr>
          <w:rFonts w:ascii="宋体" w:eastAsia="宋体" w:hint="eastAsia"/>
        </w:rPr>
        <w:t>/</w:t>
      </w:r>
      <w:r>
        <w:rPr>
          <w:rFonts w:ascii="宋体" w:eastAsia="宋体" w:hint="eastAsia"/>
        </w:rPr>
        <w:t>kg</w:t>
      </w:r>
      <w:r>
        <w:rPr>
          <w:rFonts w:ascii="宋体" w:eastAsia="宋体" w:hint="eastAsia"/>
        </w:rPr>
        <w:t> </w:t>
      </w:r>
      <w:r>
        <w:rPr>
          <w:rFonts w:ascii="宋体" w:eastAsia="宋体" w:hint="eastAsia"/>
        </w:rPr>
        <w:t>Sigma公司</w:t>
      </w:r>
      <w:r>
        <w:rPr>
          <w:rFonts w:ascii="宋体" w:eastAsia="宋体" w:hint="eastAsia"/>
        </w:rPr>
        <w:t>)</w:t>
      </w:r>
      <w:r>
        <w:rPr>
          <w:rFonts w:ascii="宋体" w:eastAsia="宋体" w:hint="eastAsia"/>
          <w:rFonts w:ascii="宋体" w:eastAsia="宋体" w:hint="eastAsia"/>
          <w:sz w:val="24"/>
        </w:rPr>
        <w:t>，</w:t>
      </w:r>
      <w:r>
        <w:rPr>
          <w:rFonts w:ascii="宋体" w:eastAsia="宋体" w:hint="eastAsia"/>
        </w:rPr>
        <w:t>然后于造模后1</w:t>
      </w:r>
      <w:r>
        <w:rPr>
          <w:rFonts w:ascii="宋体" w:eastAsia="宋体" w:hint="eastAsia"/>
        </w:rPr>
        <w:t> </w:t>
      </w:r>
      <w:r>
        <w:rPr>
          <w:rFonts w:ascii="宋体" w:eastAsia="宋体" w:hint="eastAsia"/>
        </w:rPr>
        <w:t>h断头取血，开颅取脑；对照组在顶骨相应部位颅骨开窗</w:t>
      </w:r>
      <w:r>
        <w:rPr>
          <w:rFonts w:ascii="宋体" w:eastAsia="宋体" w:hint="eastAsia"/>
        </w:rPr>
        <w:t>，</w:t>
      </w:r>
      <w:r w:rsidR="001852F3">
        <w:rPr>
          <w:rFonts w:ascii="宋体" w:eastAsia="宋体" w:hint="eastAsia"/>
        </w:rPr>
        <w:t xml:space="preserve">暴露硬脑膜</w:t>
      </w:r>
      <w:r>
        <w:rPr>
          <w:rFonts w:ascii="宋体" w:eastAsia="宋体" w:hint="eastAsia"/>
        </w:rPr>
        <w:t>，</w:t>
      </w:r>
      <w:r w:rsidR="001852F3">
        <w:rPr>
          <w:rFonts w:ascii="宋体" w:eastAsia="宋体" w:hint="eastAsia"/>
        </w:rPr>
        <w:t xml:space="preserve">骨蜡封闭骨窗</w:t>
      </w:r>
      <w:r>
        <w:rPr>
          <w:rFonts w:ascii="宋体" w:eastAsia="宋体" w:hint="eastAsia"/>
        </w:rPr>
        <w:t>，</w:t>
      </w:r>
      <w:r w:rsidR="001852F3">
        <w:rPr>
          <w:rFonts w:ascii="宋体" w:eastAsia="宋体" w:hint="eastAsia"/>
        </w:rPr>
        <w:t xml:space="preserve">不进行打击。</w:t>
      </w:r>
    </w:p>
    <w:p w:rsidR="0018722C">
      <w:pPr>
        <w:pStyle w:val="cw23"/>
        <w:topLinePunct/>
      </w:pPr>
      <w:r>
        <w:rPr>
          <w:rFonts w:ascii="宋体" w:hAnsi="宋体" w:eastAsia="宋体" w:hint="eastAsia"/>
        </w:rPr>
        <w:t>1.3 </w:t>
      </w:r>
      <w:r>
        <w:rPr>
          <w:rFonts w:ascii="宋体" w:hAnsi="宋体" w:eastAsia="宋体" w:hint="eastAsia"/>
          <w:b/>
        </w:rPr>
        <w:t>HE染色</w:t>
      </w:r>
      <w:r>
        <w:rPr>
          <w:rFonts w:ascii="宋体" w:hAnsi="宋体" w:eastAsia="宋体" w:hint="eastAsia"/>
          <w:b/>
        </w:rPr>
        <w:t>（</w:t>
      </w:r>
      <w:r>
        <w:rPr>
          <w:rFonts w:ascii="宋体" w:hAnsi="宋体" w:eastAsia="宋体" w:hint="eastAsia"/>
        </w:rPr>
        <w:t>参考第一部分4.3</w:t>
      </w:r>
      <w:r>
        <w:rPr>
          <w:rFonts w:ascii="宋体" w:hAnsi="宋体" w:eastAsia="宋体" w:hint="eastAsia"/>
          <w:b/>
        </w:rPr>
        <w:t>）</w:t>
      </w:r>
      <w:r>
        <w:rPr>
          <w:rFonts w:ascii="宋体" w:hAnsi="宋体" w:eastAsia="宋体" w:hint="eastAsia"/>
          <w:b/>
        </w:rPr>
        <w:t xml:space="preserve">                             1.4免疫组化染色检测SP、CGRP、NF-</w:t>
      </w:r>
      <w:r>
        <w:rPr>
          <w:rFonts w:ascii="宋体" w:hAnsi="宋体" w:eastAsia="宋体" w:hint="eastAsia"/>
        </w:rPr>
        <w:t>κ</w:t>
      </w:r>
      <w:r>
        <w:rPr>
          <w:rFonts w:ascii="宋体" w:hAnsi="宋体" w:eastAsia="宋体" w:hint="eastAsia"/>
          <w:b/>
        </w:rPr>
        <w:t>B</w:t>
      </w:r>
      <w:r>
        <w:rPr>
          <w:rFonts w:ascii="宋体" w:hAnsi="宋体" w:eastAsia="宋体" w:hint="eastAsia"/>
        </w:rPr>
        <w:t>表达情况</w:t>
      </w:r>
      <w:r>
        <w:rPr>
          <w:rFonts w:ascii="宋体" w:hAnsi="宋体" w:eastAsia="宋体" w:hint="eastAsia"/>
        </w:rPr>
        <w:t>(</w:t>
      </w:r>
      <w:r>
        <w:rPr>
          <w:rFonts w:ascii="宋体" w:hAnsi="宋体" w:eastAsia="宋体" w:hint="eastAsia"/>
        </w:rPr>
        <w:t>参考第一部分4.5</w:t>
      </w:r>
      <w:r>
        <w:rPr>
          <w:rFonts w:ascii="宋体" w:hAnsi="宋体" w:eastAsia="宋体" w:hint="eastAsia"/>
        </w:rPr>
        <w:t>)</w:t>
      </w:r>
    </w:p>
    <w:p w:rsidR="0018722C">
      <w:pPr>
        <w:pStyle w:val="cw23"/>
        <w:topLinePunct/>
      </w:pPr>
      <w:r>
        <w:rPr>
          <w:rFonts w:ascii="宋体" w:hAnsi="宋体" w:eastAsia="宋体" w:hint="eastAsia"/>
        </w:rPr>
        <w:t>1.5 </w:t>
      </w:r>
      <w:r>
        <w:rPr>
          <w:rFonts w:ascii="宋体" w:hAnsi="宋体" w:eastAsia="宋体" w:hint="eastAsia"/>
          <w:b/>
        </w:rPr>
        <w:t>RT-PCR检测</w:t>
      </w:r>
      <w:r>
        <w:rPr>
          <w:rFonts w:ascii="宋体" w:hAnsi="宋体" w:eastAsia="宋体" w:hint="eastAsia"/>
        </w:rPr>
        <w:t>SP、CGRP、NF-</w:t>
      </w:r>
      <w:r>
        <w:rPr>
          <w:rFonts w:ascii="宋体" w:hAnsi="宋体" w:eastAsia="宋体" w:hint="eastAsia"/>
        </w:rPr>
        <w:t>κ</w:t>
      </w:r>
      <w:r>
        <w:rPr>
          <w:rFonts w:ascii="宋体" w:hAnsi="宋体" w:eastAsia="宋体" w:hint="eastAsia"/>
        </w:rPr>
        <w:t>B、NSE、AQP4mRNA基因表达</w:t>
      </w:r>
      <w:r>
        <w:rPr>
          <w:rFonts w:ascii="宋体" w:hAnsi="宋体" w:eastAsia="宋体" w:hint="eastAsia"/>
        </w:rPr>
        <w:t>(</w:t>
      </w:r>
      <w:r>
        <w:rPr>
          <w:rFonts w:ascii="宋体" w:hAnsi="宋体" w:eastAsia="宋体" w:hint="eastAsia"/>
        </w:rPr>
        <w:t>参考第一部分4.7</w:t>
      </w:r>
      <w:r>
        <w:rPr>
          <w:rFonts w:ascii="宋体" w:hAnsi="宋体" w:eastAsia="宋体" w:hint="eastAsia"/>
        </w:rPr>
        <w:t>)</w:t>
      </w:r>
    </w:p>
    <w:p w:rsidR="0018722C">
      <w:pPr>
        <w:pStyle w:val="cw23"/>
        <w:topLinePunct/>
      </w:pPr>
      <w:r>
        <w:rPr>
          <w:rFonts w:ascii="宋体" w:eastAsia="宋体" w:hint="eastAsia"/>
        </w:rPr>
        <w:t>1.6</w:t>
      </w:r>
      <w:r>
        <w:rPr>
          <w:rFonts w:ascii="宋体" w:eastAsia="宋体" w:hint="eastAsia"/>
          <w:b/>
        </w:rPr>
        <w:t>酶联免疫吸附实验</w:t>
      </w:r>
      <w:r>
        <w:rPr>
          <w:rFonts w:ascii="宋体" w:eastAsia="宋体" w:hint="eastAsia"/>
          <w:b/>
        </w:rPr>
        <w:t>（</w:t>
      </w:r>
      <w:r>
        <w:rPr>
          <w:rFonts w:ascii="宋体" w:eastAsia="宋体" w:hint="eastAsia"/>
          <w:b/>
        </w:rPr>
        <w:t>ELISA</w:t>
      </w:r>
      <w:r>
        <w:rPr>
          <w:rFonts w:ascii="宋体" w:eastAsia="宋体" w:hint="eastAsia"/>
          <w:b/>
        </w:rPr>
        <w:t>）</w:t>
      </w:r>
      <w:r>
        <w:rPr>
          <w:rFonts w:ascii="宋体" w:eastAsia="宋体" w:hint="eastAsia"/>
          <w:b/>
        </w:rPr>
        <w:t>法测定血清中NSE、hs-CRP</w:t>
      </w:r>
      <w:r>
        <w:rPr>
          <w:rFonts w:ascii="宋体" w:eastAsia="宋体" w:hint="eastAsia"/>
        </w:rPr>
        <w:t>(</w:t>
      </w:r>
      <w:r>
        <w:rPr>
          <w:rFonts w:ascii="宋体" w:eastAsia="宋体" w:hint="eastAsia"/>
        </w:rPr>
        <w:t xml:space="preserve">参考第一部分4.8</w:t>
      </w:r>
      <w:r>
        <w:rPr>
          <w:rFonts w:ascii="宋体" w:eastAsia="宋体" w:hint="eastAsia"/>
        </w:rPr>
        <w:t>)</w:t>
      </w:r>
    </w:p>
    <w:p w:rsidR="0018722C">
      <w:pPr>
        <w:pStyle w:val="cw23"/>
        <w:tabs>
          <w:tab w:pos="484" w:val="left" w:leader="none"/>
        </w:tabs>
        <w:spacing w:line="297" w:lineRule="auto" w:before="171" w:after="0"/>
        <w:ind w:leftChars="0" w:left="120" w:rightChars="0" w:right="237" w:firstLineChars="0" w:firstLine="0"/>
        <w:jc w:val="both"/>
        <w:rPr>
          <w:rFonts w:ascii="宋体" w:hAnsi="宋体" w:eastAsia="宋体" w:hint="eastAsia"/>
          <w:sz w:val="24"/>
        </w:rPr>
        <w:textAlignment w:val="center"/>
        <w:topLinePunct/>
      </w:pPr>
      <w:r>
        <w:rPr>
          <w:rFonts w:ascii="宋体" w:hAnsi="宋体" w:eastAsia="宋体" w:hint="eastAsia"/>
          <w:sz w:val="24"/>
        </w:rPr>
        <w:t>1.7</w:t>
      </w:r>
      <w:r>
        <w:pict>
          <v:line style="position:absolute;mso-position-horizontal-relative:page;mso-position-vertical-relative:paragraph;z-index:-170368" from="158.699997pt,31.14591pt" to="164.159997pt,31.14591pt" stroked="true" strokeweight=".501pt" strokecolor="#000000">
            <v:stroke dashstyle="solid"/>
            <w10:wrap type="none"/>
          </v:line>
        </w:pict>
      </w:r>
      <w:r>
        <w:rPr>
          <w:rFonts w:ascii="宋体" w:hAnsi="宋体" w:eastAsia="宋体" w:hint="eastAsia"/>
          <w:b/>
          <w:sz w:val="24"/>
        </w:rPr>
        <w:t>统计学分析</w:t>
      </w:r>
      <w:r>
        <w:rPr>
          <w:rFonts w:ascii="宋体" w:hAnsi="宋体" w:eastAsia="宋体" w:hint="eastAsia"/>
          <w:spacing w:val="-2"/>
          <w:sz w:val="24"/>
        </w:rPr>
        <w:t>：所有资料均使用</w:t>
      </w:r>
      <w:r>
        <w:rPr>
          <w:rFonts w:ascii="宋体" w:hAnsi="宋体" w:eastAsia="宋体" w:hint="eastAsia"/>
          <w:sz w:val="24"/>
        </w:rPr>
        <w:t>SPSS</w:t>
      </w:r>
      <w:r>
        <w:rPr>
          <w:rFonts w:ascii="宋体" w:hAnsi="宋体" w:eastAsia="宋体" w:hint="eastAsia"/>
          <w:spacing w:val="-40"/>
          <w:sz w:val="24"/>
        </w:rPr>
        <w:t> </w:t>
      </w:r>
      <w:r>
        <w:rPr>
          <w:rFonts w:ascii="宋体" w:hAnsi="宋体" w:eastAsia="宋体" w:hint="eastAsia"/>
          <w:sz w:val="24"/>
        </w:rPr>
        <w:t>13.0</w:t>
      </w:r>
      <w:r>
        <w:rPr>
          <w:rFonts w:ascii="宋体" w:hAnsi="宋体" w:eastAsia="宋体" w:hint="eastAsia"/>
          <w:spacing w:val="-2"/>
          <w:sz w:val="24"/>
        </w:rPr>
        <w:t>统计分析软件包处理。数据变量用均</w:t>
      </w:r>
      <w:r>
        <w:rPr>
          <w:rFonts w:ascii="宋体" w:hAnsi="宋体" w:eastAsia="宋体" w:hint="eastAsia"/>
          <w:spacing w:val="-12"/>
          <w:sz w:val="24"/>
        </w:rPr>
        <w:t>数±标准差</w:t>
      </w:r>
      <w:r>
        <w:rPr>
          <w:rFonts w:ascii="宋体" w:hAnsi="宋体" w:eastAsia="宋体" w:hint="eastAsia"/>
          <w:sz w:val="24"/>
        </w:rPr>
        <w:t>（</w:t>
      </w:r>
      <w:r>
        <w:rPr>
          <w:i/>
          <w:w w:val="99"/>
          <w:sz w:val="24"/>
        </w:rPr>
        <w:t>x</w:t>
      </w:r>
      <w:r>
        <w:rPr>
          <w:rFonts w:ascii="宋体" w:hAnsi="宋体" w:eastAsia="宋体" w:hint="eastAsia"/>
          <w:sz w:val="24"/>
        </w:rPr>
        <w:t>±s</w:t>
      </w:r>
      <w:r>
        <w:rPr>
          <w:rFonts w:ascii="宋体" w:hAnsi="宋体" w:eastAsia="宋体" w:hint="eastAsia"/>
          <w:spacing w:val="-54"/>
          <w:sz w:val="24"/>
        </w:rPr>
        <w:t>）</w:t>
      </w:r>
      <w:r>
        <w:rPr>
          <w:rFonts w:ascii="宋体" w:hAnsi="宋体" w:eastAsia="宋体" w:hint="eastAsia"/>
          <w:sz w:val="24"/>
        </w:rPr>
        <w:t>表示；多组间均数比较采用LSD</w:t>
      </w:r>
      <w:r>
        <w:rPr>
          <w:rFonts w:ascii="宋体" w:hAnsi="宋体" w:eastAsia="宋体" w:hint="eastAsia"/>
          <w:spacing w:val="-27"/>
          <w:sz w:val="24"/>
        </w:rPr>
        <w:t>检验</w:t>
      </w:r>
      <w:r>
        <w:rPr>
          <w:rFonts w:ascii="宋体" w:hAnsi="宋体" w:eastAsia="宋体" w:hint="eastAsia"/>
          <w:sz w:val="24"/>
        </w:rPr>
        <w:t>（方差齐</w:t>
      </w:r>
      <w:r>
        <w:rPr>
          <w:rFonts w:ascii="宋体" w:hAnsi="宋体" w:eastAsia="宋体" w:hint="eastAsia"/>
          <w:spacing w:val="-54"/>
          <w:sz w:val="24"/>
        </w:rPr>
        <w:t>）</w:t>
      </w:r>
      <w:r>
        <w:rPr>
          <w:rFonts w:ascii="宋体" w:hAnsi="宋体" w:eastAsia="宋体" w:hint="eastAsia"/>
          <w:sz w:val="24"/>
        </w:rPr>
        <w:t>和Dunnett</w:t>
      </w:r>
      <w:r>
        <w:rPr>
          <w:rFonts w:ascii="宋体" w:hAnsi="宋体" w:eastAsia="宋体" w:hint="eastAsia"/>
          <w:sz w:val="24"/>
        </w:rPr>
        <w:t>'</w:t>
      </w:r>
      <w:r>
        <w:rPr>
          <w:rFonts w:ascii="宋体" w:hAnsi="宋体" w:eastAsia="宋体" w:hint="eastAsia"/>
          <w:sz w:val="24"/>
        </w:rPr>
        <w:t>sT检验（方差不齐）.</w:t>
      </w:r>
    </w:p>
    <w:p w:rsidR="0018722C">
      <w:pPr>
        <w:pStyle w:val="cw11"/>
        <w:spacing w:before="27"/>
        <w:ind w:leftChars="0" w:left="0" w:rightChars="0" w:right="117"/>
        <w:jc w:val="center"/>
        <w:topLinePunct/>
      </w:pPr>
      <w:bookmarkStart w:name="结果 " w:id="20"/>
      <w:bookmarkEnd w:id="20"/>
      <w:r>
        <w:rPr>
          <w:kern w:val="2"/>
          <w:sz w:val="24"/>
          <w:szCs w:val="24"/>
          <w:rFonts w:cstheme="minorBidi" w:hAnsiTheme="minorHAnsi" w:eastAsiaTheme="minorHAnsi" w:asciiTheme="minorHAnsi" w:ascii="宋体" w:hAnsi="宋体" w:eastAsia="宋体" w:cs="宋体"/>
          <w:b/>
          <w:bCs/>
        </w:rPr>
        <w:t>结果</w:t>
      </w:r>
    </w:p>
    <w:p w:rsidR="0018722C">
      <w:pPr>
        <w:topLinePunct/>
      </w:pPr>
      <w:r>
        <w:rPr>
          <w:rFonts w:cstheme="minorBidi" w:hAnsiTheme="minorHAnsi" w:eastAsiaTheme="minorHAnsi" w:asciiTheme="minorHAnsi"/>
        </w:rPr>
        <w:t>1、</w:t>
      </w:r>
      <w:r>
        <w:rPr>
          <w:rFonts w:cstheme="minorBidi" w:hAnsiTheme="minorHAnsi" w:eastAsiaTheme="minorHAnsi" w:asciiTheme="minorHAnsi"/>
          <w:b/>
        </w:rPr>
        <w:t>HE染色结果</w:t>
      </w:r>
      <w:r>
        <w:rPr>
          <w:rFonts w:cstheme="minorBidi" w:hAnsiTheme="minorHAnsi" w:eastAsiaTheme="minorHAnsi" w:asciiTheme="minorHAnsi"/>
          <w:b/>
        </w:rPr>
        <w:t>（</w:t>
      </w:r>
      <w:r>
        <w:rPr>
          <w:rFonts w:cstheme="minorBidi" w:hAnsiTheme="minorHAnsi" w:eastAsiaTheme="minorHAnsi" w:asciiTheme="minorHAnsi"/>
          <w:b/>
        </w:rPr>
        <w:t>见</w:t>
      </w:r>
      <w:r>
        <w:rPr>
          <w:rFonts w:cstheme="minorBidi" w:hAnsiTheme="minorHAnsi" w:eastAsiaTheme="minorHAnsi" w:asciiTheme="minorHAnsi"/>
          <w:b/>
        </w:rPr>
        <w:t>图4-9</w:t>
      </w:r>
      <w:r>
        <w:rPr>
          <w:rFonts w:cstheme="minorBidi" w:hAnsiTheme="minorHAnsi" w:eastAsiaTheme="minorHAnsi" w:asciiTheme="minorHAnsi"/>
          <w:b/>
        </w:rPr>
        <w:t>）</w:t>
      </w:r>
    </w:p>
    <w:p w:rsidR="0018722C">
      <w:pPr>
        <w:topLinePunct/>
      </w:pPr>
      <w:r>
        <w:rPr>
          <w:b/>
        </w:rPr>
        <w:t>光镜下HE</w:t>
      </w:r>
      <w:r>
        <w:rPr>
          <w:b/>
        </w:rPr>
        <w:t>染色显示，</w:t>
      </w:r>
      <w:r>
        <w:t>对照组光镜下组织结构完整、清晰，细胞间质无水肿，</w:t>
      </w:r>
      <w:r w:rsidR="001852F3">
        <w:t xml:space="preserve"> </w:t>
      </w:r>
      <w:r>
        <w:t>细胞排列整齐，染色均匀，无出血水肿及损伤，未见炎性细胞浸润和血管扩张现象；</w:t>
      </w:r>
      <w:r>
        <w:rPr>
          <w:b/>
        </w:rPr>
        <w:t>TBI组</w:t>
      </w:r>
      <w:r>
        <w:t>可见组织水肿、充血，细胞核间质水肿明显，可见炎性细胞、水肿胶质细胞；L-703</w:t>
      </w:r>
      <w:r>
        <w:t>,</w:t>
      </w:r>
      <w:r>
        <w:t> 606干预组</w:t>
      </w:r>
      <w:r>
        <w:t>（</w:t>
      </w:r>
      <w:r>
        <w:rPr>
          <w:spacing w:val="-6"/>
        </w:rPr>
        <w:t>L组</w:t>
      </w:r>
      <w:r>
        <w:t>）</w:t>
      </w:r>
      <w:r>
        <w:t>明显较TBI未干预组</w:t>
      </w:r>
      <w:r>
        <w:t>（</w:t>
      </w:r>
      <w:r>
        <w:rPr>
          <w:spacing w:val="-6"/>
        </w:rPr>
        <w:t>T组</w:t>
      </w:r>
      <w:r>
        <w:t>）</w:t>
      </w:r>
      <w:r>
        <w:t>损伤减轻，仅有轻度充血，少量炎性细胞浸润。</w:t>
      </w:r>
    </w:p>
    <w:p w:rsidR="0018722C">
      <w:pPr>
        <w:pStyle w:val="ae"/>
        <w:topLinePunct/>
      </w:pPr>
      <w:bookmarkStart w:id="50" w:name="_cwCmt12"/>
      <w:r>
        <w:rPr>
          <w:kern w:val="2"/>
          <w:sz w:val="22"/>
          <w:szCs w:val="22"/>
          <w:rFonts w:cstheme="minorBidi" w:hAnsiTheme="minorHAnsi" w:eastAsiaTheme="minorHAnsi" w:asciiTheme="minorHAnsi"/>
        </w:rPr>
        <w:pict>
          <v:line style="position:absolute;mso-position-horizontal-relative:page;mso-position-vertical-relative:paragraph;z-index:11824;mso-wrap-distance-left:0;mso-wrap-distance-right:0" from="441.657623pt,22.268951pt" to="446.997121pt,22.268951pt" stroked="true" strokeweight=".506187pt" strokecolor="#000000">
            <v:stroke dashstyle="solid"/>
            <w10:wrap type="topAndBottom"/>
          </v:line>
        </w:pict>
      </w:r>
      <w:r>
        <w:rPr>
          <w:kern w:val="2"/>
          <w:szCs w:val="22"/>
          <w:rFonts w:cstheme="minorBidi" w:hAnsiTheme="minorHAnsi" w:eastAsiaTheme="minorHAnsi" w:asciiTheme="minorHAnsi"/>
          <w:b/>
          <w:w w:val="95"/>
          <w:sz w:val="24"/>
        </w:rPr>
        <w:t>2.免疫组化染色检测大鼠脑组织SP、CGRP和NF-</w:t>
      </w:r>
      <w:r>
        <w:rPr>
          <w:kern w:val="2"/>
          <w:szCs w:val="22"/>
          <w:rFonts w:cstheme="minorBidi" w:hAnsiTheme="minorHAnsi" w:eastAsiaTheme="minorHAnsi" w:asciiTheme="minorHAnsi"/>
          <w:b/>
          <w:w w:val="95"/>
          <w:sz w:val="21"/>
        </w:rPr>
        <w:t>κ</w:t>
      </w:r>
      <w:r>
        <w:rPr>
          <w:kern w:val="2"/>
          <w:szCs w:val="22"/>
          <w:rFonts w:cstheme="minorBidi" w:hAnsiTheme="minorHAnsi" w:eastAsiaTheme="minorHAnsi" w:asciiTheme="minorHAnsi"/>
          <w:b/>
          <w:w w:val="95"/>
          <w:sz w:val="24"/>
        </w:rPr>
        <w:t>B阳性表达情况</w:t>
      </w:r>
      <w:r>
        <w:rPr>
          <w:kern w:val="2"/>
          <w:szCs w:val="22"/>
          <w:rFonts w:cstheme="minorBidi" w:hAnsiTheme="minorHAnsi" w:eastAsiaTheme="minorHAnsi" w:asciiTheme="minorHAnsi"/>
          <w:w w:val="95"/>
          <w:sz w:val="24"/>
        </w:rPr>
        <w:t>（见图</w:t>
      </w:r>
      <w:r>
        <w:rPr>
          <w:kern w:val="2"/>
          <w:szCs w:val="22"/>
          <w:rFonts w:cstheme="minorBidi" w:hAnsiTheme="minorHAnsi" w:eastAsiaTheme="minorHAnsi" w:asciiTheme="minorHAnsi"/>
          <w:w w:val="95"/>
          <w:sz w:val="24"/>
        </w:rPr>
        <w:t>10-27）</w:t>
      </w:r>
      <w:bookmarkEnd w:id="50"/>
    </w:p>
    <w:p w:rsidR="0018722C">
      <w:pPr>
        <w:pStyle w:val="a8"/>
        <w:topLinePunct/>
      </w:pPr>
      <w:r>
        <w:t>表1</w:t>
      </w:r>
      <w:r>
        <w:t xml:space="preserve">  </w:t>
      </w:r>
      <w:r w:rsidRPr="00DB64CE">
        <w:t>大鼠脑组织SP、CGRP和NF-κB阳性表达情况</w:t>
      </w:r>
      <w:r>
        <w:t>（</w:t>
      </w:r>
      <w:r>
        <w:rPr>
          <w:kern w:val="2"/>
          <w:szCs w:val="22"/>
        </w:rPr>
        <w:t>阳性单位，Pu值</w:t>
      </w:r>
      <w:r>
        <w:t>）</w:t>
      </w:r>
      <w:r/>
      <w:r>
        <w:t>（</w:t>
      </w:r>
      <w:r>
        <w:rPr>
          <w:kern w:val="2"/>
          <w:szCs w:val="22"/>
        </w:rPr>
        <w:t>x</w:t>
      </w:r>
      <w:r>
        <w:rPr>
          <w:kern w:val="2"/>
          <w:szCs w:val="22"/>
        </w:rPr>
        <w:t>±s</w:t>
      </w:r>
      <w:r>
        <w:t>）</w:t>
      </w:r>
    </w:p>
    <w:tbl>
      <w:tblPr>
        <w:tblW w:w="5000" w:type="pct"/>
        <w:tblInd w:w="12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3"/>
        <w:gridCol w:w="1799"/>
        <w:gridCol w:w="1750"/>
        <w:gridCol w:w="1780"/>
      </w:tblGrid>
      <w:tr>
        <w:trPr>
          <w:tblHeader/>
        </w:trPr>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r>
              <w:t>SP 阳性表达</w:t>
            </w:r>
          </w:p>
        </w:tc>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r>
              <w:t>CGRP 阳性表达</w:t>
            </w:r>
          </w:p>
        </w:tc>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r>
              <w:t>NF-κB 阳性表达</w:t>
            </w:r>
          </w:p>
        </w:tc>
      </w:tr>
      <w:tr>
        <w:tc>
          <w:tcPr>
            <w:tcW w:w="704" w:type="pct"/>
            <w:vAlign w:val="center"/>
          </w:tcPr>
          <w:p w:rsidR="0018722C">
            <w:pPr>
              <w:pStyle w:val="ac"/>
              <w:topLinePunct/>
              <w:ind w:leftChars="0" w:left="0" w:rightChars="0" w:right="0" w:firstLineChars="0" w:firstLine="0"/>
              <w:spacing w:line="240" w:lineRule="atLeast"/>
            </w:pPr>
            <w:r>
              <w:t>C 组</w:t>
            </w:r>
          </w:p>
        </w:tc>
        <w:tc>
          <w:tcPr>
            <w:tcW w:w="1450" w:type="pct"/>
            <w:vAlign w:val="center"/>
          </w:tcPr>
          <w:p w:rsidR="0018722C">
            <w:pPr>
              <w:pStyle w:val="a5"/>
              <w:topLinePunct/>
              <w:ind w:leftChars="0" w:left="0" w:rightChars="0" w:right="0" w:firstLineChars="0" w:firstLine="0"/>
              <w:spacing w:line="240" w:lineRule="atLeast"/>
            </w:pPr>
            <w:r>
              <w:t>5.89±1.05</w:t>
            </w:r>
          </w:p>
        </w:tc>
        <w:tc>
          <w:tcPr>
            <w:tcW w:w="1411" w:type="pct"/>
            <w:vAlign w:val="center"/>
          </w:tcPr>
          <w:p w:rsidR="0018722C">
            <w:pPr>
              <w:pStyle w:val="a5"/>
              <w:topLinePunct/>
              <w:ind w:leftChars="0" w:left="0" w:rightChars="0" w:right="0" w:firstLineChars="0" w:firstLine="0"/>
              <w:spacing w:line="240" w:lineRule="atLeast"/>
            </w:pPr>
            <w:r>
              <w:t>3.76±1.03</w:t>
            </w:r>
          </w:p>
        </w:tc>
        <w:tc>
          <w:tcPr>
            <w:tcW w:w="1435" w:type="pct"/>
            <w:vAlign w:val="center"/>
          </w:tcPr>
          <w:p w:rsidR="0018722C">
            <w:pPr>
              <w:pStyle w:val="ad"/>
              <w:topLinePunct/>
              <w:ind w:leftChars="0" w:left="0" w:rightChars="0" w:right="0" w:firstLineChars="0" w:firstLine="0"/>
              <w:spacing w:line="240" w:lineRule="atLeast"/>
            </w:pPr>
            <w:r>
              <w:t>6.73±1.11</w:t>
            </w:r>
          </w:p>
        </w:tc>
      </w:tr>
      <w:tr>
        <w:tc>
          <w:tcPr>
            <w:tcW w:w="704" w:type="pct"/>
            <w:vAlign w:val="center"/>
          </w:tcPr>
          <w:p w:rsidR="0018722C">
            <w:pPr>
              <w:pStyle w:val="ac"/>
              <w:topLinePunct/>
              <w:ind w:leftChars="0" w:left="0" w:rightChars="0" w:right="0" w:firstLineChars="0" w:firstLine="0"/>
              <w:spacing w:line="240" w:lineRule="atLeast"/>
            </w:pPr>
            <w:r>
              <w:t>L 组</w:t>
            </w:r>
          </w:p>
        </w:tc>
        <w:tc>
          <w:tcPr>
            <w:tcW w:w="1450" w:type="pct"/>
            <w:vAlign w:val="center"/>
          </w:tcPr>
          <w:p w:rsidR="0018722C">
            <w:pPr>
              <w:pStyle w:val="a5"/>
              <w:topLinePunct/>
              <w:ind w:leftChars="0" w:left="0" w:rightChars="0" w:right="0" w:firstLineChars="0" w:firstLine="0"/>
              <w:spacing w:line="240" w:lineRule="atLeast"/>
            </w:pPr>
            <w:r>
              <w:t>8.57±1.10</w:t>
            </w:r>
            <w:r>
              <w:rPr>
                <w:vertAlign w:val="superscript"/>
                /&gt;
              </w:rPr>
              <w:t>*</w:t>
            </w:r>
          </w:p>
        </w:tc>
        <w:tc>
          <w:tcPr>
            <w:tcW w:w="1411" w:type="pct"/>
            <w:vAlign w:val="center"/>
          </w:tcPr>
          <w:p w:rsidR="0018722C">
            <w:pPr>
              <w:pStyle w:val="a5"/>
              <w:topLinePunct/>
              <w:ind w:leftChars="0" w:left="0" w:rightChars="0" w:right="0" w:firstLineChars="0" w:firstLine="0"/>
              <w:spacing w:line="240" w:lineRule="atLeast"/>
            </w:pPr>
            <w:r>
              <w:t>7.04±1.53</w:t>
            </w:r>
            <w:r>
              <w:rPr>
                <w:vertAlign w:val="superscript"/>
                /&gt;
              </w:rPr>
              <w:t>*</w:t>
            </w:r>
          </w:p>
        </w:tc>
        <w:tc>
          <w:tcPr>
            <w:tcW w:w="1435" w:type="pct"/>
            <w:vAlign w:val="center"/>
          </w:tcPr>
          <w:p w:rsidR="0018722C">
            <w:pPr>
              <w:pStyle w:val="ad"/>
              <w:topLinePunct/>
              <w:ind w:leftChars="0" w:left="0" w:rightChars="0" w:right="0" w:firstLineChars="0" w:firstLine="0"/>
              <w:spacing w:line="240" w:lineRule="atLeast"/>
            </w:pPr>
            <w:r>
              <w:t>10.13±1.58</w:t>
            </w:r>
            <w:r>
              <w:rPr>
                <w:vertAlign w:val="superscript"/>
                /&gt;
              </w:rPr>
              <w:t>*</w:t>
            </w:r>
          </w:p>
        </w:tc>
      </w:tr>
      <w:tr>
        <w:tc>
          <w:tcPr>
            <w:tcW w:w="704" w:type="pct"/>
            <w:vAlign w:val="center"/>
            <w:tcBorders>
              <w:top w:val="single" w:sz="4" w:space="0" w:color="auto"/>
            </w:tcBorders>
          </w:tcPr>
          <w:p w:rsidR="0018722C">
            <w:pPr>
              <w:pStyle w:val="ac"/>
              <w:topLinePunct/>
              <w:ind w:leftChars="0" w:left="0" w:rightChars="0" w:right="0" w:firstLineChars="0" w:firstLine="0"/>
              <w:spacing w:line="240" w:lineRule="atLeast"/>
            </w:pPr>
            <w:r>
              <w:t>T 组</w:t>
            </w:r>
          </w:p>
        </w:tc>
        <w:tc>
          <w:tcPr>
            <w:tcW w:w="1450" w:type="pct"/>
            <w:vAlign w:val="center"/>
            <w:tcBorders>
              <w:top w:val="single" w:sz="4" w:space="0" w:color="auto"/>
            </w:tcBorders>
          </w:tcPr>
          <w:p w:rsidR="0018722C">
            <w:pPr>
              <w:pStyle w:val="aff1"/>
              <w:topLinePunct/>
              <w:ind w:leftChars="0" w:left="0" w:rightChars="0" w:right="0" w:firstLineChars="0" w:firstLine="0"/>
              <w:spacing w:line="240" w:lineRule="atLeast"/>
            </w:pPr>
            <w:r>
              <w:t>11.55±1.34</w:t>
            </w:r>
            <w:r>
              <w:rPr>
                <w:vertAlign w:val="superscript"/>
                /&gt;
              </w:rPr>
              <w:t>*#</w:t>
            </w:r>
          </w:p>
        </w:tc>
        <w:tc>
          <w:tcPr>
            <w:tcW w:w="1411" w:type="pct"/>
            <w:vAlign w:val="center"/>
            <w:tcBorders>
              <w:top w:val="single" w:sz="4" w:space="0" w:color="auto"/>
            </w:tcBorders>
          </w:tcPr>
          <w:p w:rsidR="0018722C">
            <w:pPr>
              <w:pStyle w:val="aff1"/>
              <w:topLinePunct/>
              <w:ind w:leftChars="0" w:left="0" w:rightChars="0" w:right="0" w:firstLineChars="0" w:firstLine="0"/>
              <w:spacing w:line="240" w:lineRule="atLeast"/>
            </w:pPr>
            <w:r>
              <w:t>10.31±1.45</w:t>
            </w:r>
            <w:r>
              <w:rPr>
                <w:vertAlign w:val="superscript"/>
                /&gt;
              </w:rPr>
              <w:t>*#</w:t>
            </w:r>
          </w:p>
        </w:tc>
        <w:tc>
          <w:tcPr>
            <w:tcW w:w="1435" w:type="pct"/>
            <w:vAlign w:val="center"/>
            <w:tcBorders>
              <w:top w:val="single" w:sz="4" w:space="0" w:color="auto"/>
            </w:tcBorders>
          </w:tcPr>
          <w:p w:rsidR="0018722C">
            <w:pPr>
              <w:pStyle w:val="ad"/>
              <w:topLinePunct/>
              <w:ind w:leftChars="0" w:left="0" w:rightChars="0" w:right="0" w:firstLineChars="0" w:firstLine="0"/>
              <w:spacing w:line="240" w:lineRule="atLeast"/>
            </w:pPr>
            <w:r>
              <w:t>14.59±1.95</w:t>
            </w:r>
            <w:r>
              <w:rPr>
                <w:vertAlign w:val="superscript"/>
                /&gt;
              </w:rPr>
              <w:t>*#</w:t>
            </w:r>
          </w:p>
        </w:tc>
      </w:tr>
    </w:tbl>
    <w:p w:rsidR="0018722C">
      <w:pPr>
        <w:textAlignment w:val="center"/>
        <w:topLinePunct/>
      </w:pPr>
      <w:r>
        <w:rPr>
          <w:kern w:val="2"/>
          <w:sz w:val="22"/>
          <w:szCs w:val="22"/>
          <w:rFonts w:cstheme="minorBidi" w:hAnsiTheme="minorHAnsi" w:eastAsiaTheme="minorHAnsi" w:asciiTheme="minorHAnsi"/>
        </w:rPr>
        <w:pict>
          <v:group style="margin-left:118.364998pt;margin-top:27.317043pt;width:357.7pt;height:140.2pt;mso-position-horizontal-relative:page;mso-position-vertical-relative:paragraph;z-index:12040" coordorigin="2367,546" coordsize="7154,2804">
            <v:rect style="position:absolute;left:2374;top:553;width:7139;height:2789" filled="false" stroked="true" strokeweight=".75pt" strokecolor="#000000">
              <v:stroke dashstyle="solid"/>
            </v:rect>
            <v:rect style="position:absolute;left:3334;top:868;width:5250;height:1470" filled="true" fillcolor="#c0c0c0" stroked="false">
              <v:fill type="solid"/>
            </v:rect>
            <v:shape style="position:absolute;left:3334;top:1978;width:5250;height:2" coordorigin="3335,1978" coordsize="5250,0" path="m8285,1978l8585,1978m6529,1978l7115,1978m4789,1978l5765,1978m3335,1978l3619,1978e" filled="false" stroked="true" strokeweight=".06pt" strokecolor="#000000">
              <v:path arrowok="t"/>
              <v:stroke dashstyle="solid"/>
            </v:shape>
            <v:shape style="position:absolute;left:3334;top:1603;width:5250;height:2" coordorigin="3335,1604" coordsize="5250,0" path="m8285,1604l8585,1604m6529,1604l7505,1604m4789,1604l6139,1604m3335,1604l4399,1604e" filled="false" stroked="true" strokeweight=".06pt" strokecolor="#000000">
              <v:path arrowok="t"/>
              <v:stroke dashstyle="solid"/>
            </v:shape>
            <v:line style="position:absolute" from="3335,1244" to="8585,1244" stroked="true" strokeweight=".06pt" strokecolor="#000000">
              <v:stroke dashstyle="solid"/>
            </v:line>
            <v:line style="position:absolute" from="3335,868" to="8585,868" stroked="true" strokeweight=".06pt" strokecolor="#000000">
              <v:stroke dashstyle="solid"/>
            </v:line>
            <v:rect style="position:absolute;left:3334;top:868;width:5250;height:1470" filled="false" stroked="true" strokeweight=".75pt" strokecolor="#7f7f7f">
              <v:stroke dashstyle="solid"/>
            </v:rect>
            <v:rect style="position:absolute;left:3619;top:1903;width:390;height:435" filled="true" fillcolor="#9a9aff" stroked="false">
              <v:fill type="solid"/>
            </v:rect>
            <v:rect style="position:absolute;left:3619;top:1903;width:390;height:435" filled="false" stroked="true" strokeweight=".75pt" strokecolor="#000000">
              <v:stroke dashstyle="solid"/>
            </v:rect>
            <v:rect style="position:absolute;left:5374;top:2068;width:390;height:270" filled="true" fillcolor="#9a9aff" stroked="false">
              <v:fill type="solid"/>
            </v:rect>
            <v:rect style="position:absolute;left:5374;top:2068;width:390;height:270" filled="false" stroked="true" strokeweight=".75pt" strokecolor="#000000">
              <v:stroke dashstyle="solid"/>
            </v:rect>
            <v:rect style="position:absolute;left:7114;top:1843;width:390;height:495" filled="true" fillcolor="#9a9aff" stroked="false">
              <v:fill type="solid"/>
            </v:rect>
            <v:rect style="position:absolute;left:7114;top:1843;width:390;height:495" filled="false" stroked="true" strokeweight=".75pt" strokecolor="#000000">
              <v:stroke dashstyle="solid"/>
            </v:rect>
            <v:rect style="position:absolute;left:4009;top:1708;width:390;height:630" filled="true" fillcolor="#9a3365" stroked="false">
              <v:fill type="solid"/>
            </v:rect>
            <v:rect style="position:absolute;left:4009;top:1708;width:390;height:630" filled="false" stroked="true" strokeweight=".75pt" strokecolor="#000000">
              <v:stroke dashstyle="solid"/>
            </v:rect>
            <v:rect style="position:absolute;left:5764;top:1828;width:375;height:510" filled="true" fillcolor="#9a3365" stroked="false">
              <v:fill type="solid"/>
            </v:rect>
            <v:rect style="position:absolute;left:5764;top:1828;width:375;height:510" filled="false" stroked="true" strokeweight=".75pt" strokecolor="#000000">
              <v:stroke dashstyle="solid"/>
            </v:rect>
            <v:rect style="position:absolute;left:7504;top:1588;width:390;height:750" filled="true" fillcolor="#9a3365" stroked="false">
              <v:fill type="solid"/>
            </v:rect>
            <v:rect style="position:absolute;left:7504;top:1588;width:390;height:750" filled="false" stroked="true" strokeweight=".75pt" strokecolor="#000000">
              <v:stroke dashstyle="solid"/>
            </v:rect>
            <v:rect style="position:absolute;left:4399;top:1483;width:390;height:855" filled="true" fillcolor="#ffffcc" stroked="false">
              <v:fill type="solid"/>
            </v:rect>
            <v:rect style="position:absolute;left:4399;top:1483;width:390;height:855" filled="false" stroked="true" strokeweight=".75pt" strokecolor="#000000">
              <v:stroke dashstyle="solid"/>
            </v:rect>
            <v:rect style="position:absolute;left:6139;top:1573;width:390;height:765" filled="true" fillcolor="#ffffcc" stroked="false">
              <v:fill type="solid"/>
            </v:rect>
            <v:rect style="position:absolute;left:6139;top:1573;width:390;height:765" filled="false" stroked="true" strokeweight=".75pt" strokecolor="#000000">
              <v:stroke dashstyle="solid"/>
            </v:rect>
            <v:rect style="position:absolute;left:7894;top:1273;width:390;height:1065" filled="true" fillcolor="#ffffcc" stroked="false">
              <v:fill type="solid"/>
            </v:rect>
            <v:rect style="position:absolute;left:7894;top:1273;width:390;height:1065" filled="false" stroked="true" strokeweight=".75pt" strokecolor="#000000">
              <v:stroke dashstyle="solid"/>
            </v:rect>
            <v:shape style="position:absolute;left:3334;top:868;width:75;height:1470" coordorigin="3335,868" coordsize="75,1470" path="m3335,868l3335,2338,3409,2338e" filled="false" stroked="true" strokeweight=".06pt" strokecolor="#000000">
              <v:path arrowok="t"/>
              <v:stroke dashstyle="solid"/>
            </v:shape>
            <v:line style="position:absolute" from="3335,1978" to="3409,1978" stroked="true" strokeweight=".06pt" strokecolor="#000000">
              <v:stroke dashstyle="solid"/>
            </v:line>
            <v:line style="position:absolute" from="3335,1604" to="3409,1604" stroked="true" strokeweight=".06pt" strokecolor="#000000">
              <v:stroke dashstyle="solid"/>
            </v:line>
            <v:line style="position:absolute" from="3335,1244" to="3409,1244" stroked="true" strokeweight=".06pt" strokecolor="#000000">
              <v:stroke dashstyle="solid"/>
            </v:line>
            <v:line style="position:absolute" from="3335,868" to="3409,868" stroked="true" strokeweight=".06pt" strokecolor="#000000">
              <v:stroke dashstyle="solid"/>
            </v:line>
            <v:shape style="position:absolute;left:0;top:13165;width:5250;height:76" coordorigin="0,13165" coordsize="5250,76" path="m3335,2338l8585,2338m3335,2338l3335,2263e" filled="false" stroked="true" strokeweight=".06pt" strokecolor="#000000">
              <v:path arrowok="t"/>
              <v:stroke dashstyle="solid"/>
            </v:shape>
            <v:line style="position:absolute" from="5089,2338" to="5089,2263" stroked="true" strokeweight=".06pt" strokecolor="#000000">
              <v:stroke dashstyle="solid"/>
            </v:line>
            <v:line style="position:absolute" from="6829,2338" to="6829,2263" stroked="true" strokeweight=".06pt" strokecolor="#000000">
              <v:stroke dashstyle="solid"/>
            </v:line>
            <v:line style="position:absolute" from="8585,2338" to="8585,2263" stroked="true" strokeweight=".06pt" strokecolor="#000000">
              <v:stroke dashstyle="solid"/>
            </v:line>
            <v:rect style="position:absolute;left:8839;top:1243;width:135;height:135" filled="true" fillcolor="#9a9aff" stroked="false">
              <v:fill type="solid"/>
            </v:rect>
            <v:rect style="position:absolute;left:8839;top:1243;width:135;height:135" filled="false" stroked="true" strokeweight=".75pt" strokecolor="#000000">
              <v:stroke dashstyle="solid"/>
            </v:rect>
            <v:line style="position:absolute" from="8906,1558" to="8906,1694" stroked="true" strokeweight="6.72pt" strokecolor="#9a3365">
              <v:stroke dashstyle="solid"/>
            </v:line>
            <v:rect style="position:absolute;left:8839;top:1558;width:135;height:136" filled="false" stroked="true" strokeweight=".75pt" strokecolor="#000000">
              <v:stroke dashstyle="solid"/>
            </v:rect>
            <v:rect style="position:absolute;left:8839;top:1873;width:135;height:135" filled="true" fillcolor="#ffffcc" stroked="false">
              <v:fill type="solid"/>
            </v:rect>
            <v:shape style="position:absolute;left:2374;top:553;width:7139;height:2789" coordorigin="2375,554" coordsize="7139,2789" path="m8839,1874l8974,1874,8974,2008,8839,2008,8839,1874xm2375,554l9514,554,9514,3343,2375,3343,2375,554xe" filled="false" stroked="true" strokeweight=".75pt" strokecolor="#000000">
              <v:path arrowok="t"/>
              <v:stroke dashstyle="solid"/>
            </v:shape>
            <v:shape style="position:absolute;left:8749;top:1123;width:705;height:945" type="#_x0000_t202" filled="false" stroked="true" strokeweight=".06pt" strokecolor="#000000">
              <v:textbox inset="0,0,0,0">
                <w:txbxContent>
                  <w:p w:rsidR="0018722C">
                    <w:pPr>
                      <w:spacing w:line="240" w:lineRule="auto" w:before="0"/>
                      <w:ind w:leftChars="0" w:left="299" w:rightChars="0" w:right="41" w:firstLineChars="0" w:firstLine="0"/>
                      <w:jc w:val="both"/>
                      <w:rPr>
                        <w:sz w:val="24"/>
                      </w:rPr>
                    </w:pPr>
                    <w:r>
                      <w:rPr>
                        <w:sz w:val="24"/>
                      </w:rPr>
                      <w:t>C组L组T组</w:t>
                    </w:r>
                  </w:p>
                </w:txbxContent>
              </v:textbox>
              <v:stroke dashstyle="solid"/>
              <w10:wrap type="none"/>
            </v:shape>
            <v:shape style="position:absolute;left:2914;top:764;width:261;height:1710" type="#_x0000_t202" filled="false" stroked="false">
              <v:textbox inset="0,0,0,0">
                <w:txbxContent>
                  <w:p w:rsidR="0018722C">
                    <w:pPr>
                      <w:spacing w:line="240" w:lineRule="exact" w:before="0"/>
                      <w:ind w:leftChars="0" w:left="0" w:rightChars="0" w:right="18" w:firstLineChars="0" w:firstLine="0"/>
                      <w:jc w:val="center"/>
                      <w:rPr>
                        <w:sz w:val="24"/>
                      </w:rPr>
                    </w:pPr>
                    <w:r>
                      <w:rPr>
                        <w:sz w:val="24"/>
                      </w:rPr>
                      <w:t>20</w:t>
                    </w:r>
                  </w:p>
                  <w:p w:rsidR="0018722C">
                    <w:pPr>
                      <w:spacing w:before="61"/>
                      <w:ind w:leftChars="0" w:left="0" w:rightChars="0" w:right="18" w:firstLineChars="0" w:firstLine="0"/>
                      <w:jc w:val="center"/>
                      <w:rPr>
                        <w:sz w:val="24"/>
                      </w:rPr>
                    </w:pPr>
                    <w:r>
                      <w:rPr>
                        <w:sz w:val="24"/>
                      </w:rPr>
                      <w:t>15</w:t>
                    </w:r>
                  </w:p>
                  <w:p w:rsidR="0018722C">
                    <w:pPr>
                      <w:spacing w:before="45"/>
                      <w:ind w:leftChars="0" w:left="0" w:rightChars="0" w:right="18" w:firstLineChars="0" w:firstLine="0"/>
                      <w:jc w:val="center"/>
                      <w:rPr>
                        <w:sz w:val="24"/>
                      </w:rPr>
                    </w:pPr>
                    <w:r>
                      <w:rPr>
                        <w:sz w:val="24"/>
                      </w:rPr>
                      <w:t>10</w:t>
                    </w:r>
                  </w:p>
                  <w:p w:rsidR="0018722C">
                    <w:pPr>
                      <w:spacing w:before="60"/>
                      <w:ind w:leftChars="0" w:left="99" w:rightChars="0" w:right="0" w:firstLineChars="0" w:firstLine="0"/>
                      <w:jc w:val="center"/>
                      <w:rPr>
                        <w:sz w:val="24"/>
                      </w:rPr>
                    </w:pPr>
                    <w:r>
                      <w:rPr>
                        <w:w w:val="100"/>
                        <w:sz w:val="24"/>
                      </w:rPr>
                      <w:t>5</w:t>
                    </w:r>
                  </w:p>
                  <w:p w:rsidR="0018722C">
                    <w:pPr>
                      <w:spacing w:before="46"/>
                      <w:ind w:leftChars="0" w:left="99" w:rightChars="0" w:right="0" w:firstLineChars="0" w:firstLine="0"/>
                      <w:jc w:val="center"/>
                      <w:rPr>
                        <w:sz w:val="24"/>
                      </w:rPr>
                    </w:pPr>
                    <w:r>
                      <w:rPr>
                        <w:w w:val="100"/>
                        <w:sz w:val="24"/>
                      </w:rPr>
                      <w:t>0</w:t>
                    </w:r>
                  </w:p>
                </w:txbxContent>
              </v:textbox>
              <w10:wrap type="none"/>
            </v:shape>
            <v:shape style="position:absolute;left:4084;top:2548;width:26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SP</w:t>
                    </w:r>
                  </w:p>
                </w:txbxContent>
              </v:textbox>
              <w10:wrap type="none"/>
            </v:shape>
            <v:shape style="position:absolute;left:5480;top:2548;width:980;height:586" type="#_x0000_t202" filled="false" stroked="false">
              <v:textbox inset="0,0,0,0">
                <w:txbxContent>
                  <w:p w:rsidR="0018722C">
                    <w:pPr>
                      <w:spacing w:line="240" w:lineRule="exact" w:before="0"/>
                      <w:ind w:leftChars="0" w:left="1" w:rightChars="0" w:right="18" w:firstLineChars="0" w:firstLine="0"/>
                      <w:jc w:val="center"/>
                      <w:rPr>
                        <w:sz w:val="24"/>
                      </w:rPr>
                    </w:pPr>
                    <w:r>
                      <w:rPr>
                        <w:sz w:val="24"/>
                      </w:rPr>
                      <w:t>CGRP</w:t>
                    </w:r>
                  </w:p>
                  <w:p w:rsidR="0018722C">
                    <w:pPr>
                      <w:spacing w:before="31"/>
                      <w:ind w:leftChars="0" w:left="-1" w:rightChars="0" w:right="18" w:firstLineChars="0" w:firstLine="0"/>
                      <w:jc w:val="center"/>
                      <w:rPr>
                        <w:sz w:val="24"/>
                      </w:rPr>
                    </w:pPr>
                    <w:r>
                      <w:rPr>
                        <w:sz w:val="24"/>
                      </w:rPr>
                      <w:t>检测指标</w:t>
                    </w:r>
                  </w:p>
                </w:txbxContent>
              </v:textbox>
              <w10:wrap type="none"/>
            </v:shape>
            <v:shape style="position:absolute;left:7414;top:2548;width:62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NF-KB</w:t>
                    </w:r>
                  </w:p>
                </w:txbxContent>
              </v:textbox>
              <w10:wrap type="none"/>
            </v:shape>
            <w10:wrap type="none"/>
          </v:group>
        </w:pict>
      </w:r>
    </w:p>
    <w:p w:rsidR="0018722C">
      <w:pPr>
        <w:pStyle w:val="aff3"/>
        <w:textAlignment w:val="center"/>
        <w:topLinePunct/>
      </w:pPr>
      <w:r>
        <w:rPr>
          <w:kern w:val="2"/>
          <w:sz w:val="22"/>
          <w:szCs w:val="22"/>
          <w:rFonts w:cstheme="minorBidi" w:hAnsiTheme="minorHAnsi" w:eastAsiaTheme="minorHAnsi" w:asciiTheme="minorHAnsi"/>
        </w:rPr>
        <w:pict>
          <v:shape style="margin-left:127.711708pt;margin-top:37.191940pt;width:14pt;height:86pt;mso-position-horizontal-relative:page;mso-position-vertical-relative:paragraph;z-index:12304"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0"/>
                    </w:rPr>
                    <w:t>阳性单位（Pu）</w:t>
                  </w:r>
                </w:p>
              </w:txbxContent>
            </v:textbox>
            <w10:wrap type="none"/>
          </v:shape>
        </w:pict>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与C相比，P﹤0.05；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与L组相比，P﹤0.05.</w:t>
      </w:r>
    </w:p>
    <w:p w:rsidR="0018722C">
      <w:pPr>
        <w:pStyle w:val="a9"/>
        <w:topLinePunct/>
      </w:pPr>
      <w:r>
        <w:rPr>
          <w:rFonts w:cstheme="minorBidi" w:hAnsiTheme="minorHAnsi" w:eastAsiaTheme="minorHAnsi" w:asciiTheme="minorHAnsi"/>
          <w:b/>
        </w:rPr>
        <w:t>图1</w:t>
      </w:r>
      <w:r>
        <w:t xml:space="preserve">  </w:t>
      </w:r>
      <w:r w:rsidRPr="00DB64CE">
        <w:rPr>
          <w:rFonts w:cstheme="minorBidi" w:hAnsiTheme="minorHAnsi" w:eastAsiaTheme="minorHAnsi" w:asciiTheme="minorHAnsi"/>
          <w:b/>
        </w:rPr>
        <w:t>大鼠脑组织SP、CGRP和NF-κB阳性表达情况</w:t>
      </w:r>
    </w:p>
    <w:p w:rsidR="0018722C">
      <w:pPr>
        <w:topLinePunct/>
      </w:pPr>
      <w:r>
        <w:t>从</w:t>
      </w:r>
      <w:r>
        <w:t>表1</w:t>
      </w:r>
      <w:r>
        <w:t>图1</w:t>
      </w:r>
      <w:r>
        <w:t>可以看出，L组和T组大鼠脑皮层损伤区脑组织SP、CGRP和NF-</w:t>
      </w:r>
      <w:r>
        <w:t>κ</w:t>
      </w:r>
      <w:r>
        <w:t>B</w:t>
      </w:r>
      <w:r>
        <w:t>阳性表达较对照组阳性表达有明显增强</w:t>
      </w:r>
      <w:r>
        <w:t>（</w:t>
      </w:r>
      <w:r>
        <w:t xml:space="preserve">P﹤0.05</w:t>
      </w:r>
      <w:r>
        <w:t>）</w:t>
      </w:r>
      <w:r>
        <w:t>，L</w:t>
      </w:r>
      <w:r>
        <w:t>组较T</w:t>
      </w:r>
      <w:r>
        <w:t>组表达明显降低</w:t>
      </w:r>
      <w:r>
        <w:t>（</w:t>
      </w:r>
      <w:r>
        <w:t>P</w:t>
      </w:r>
    </w:p>
    <w:p w:rsidR="0018722C">
      <w:pPr>
        <w:topLinePunct/>
      </w:pPr>
      <w:r>
        <w:rPr>
          <w:rFonts w:cstheme="minorBidi" w:hAnsiTheme="minorHAnsi" w:eastAsiaTheme="minorHAnsi" w:asciiTheme="minorHAnsi" w:ascii="宋体" w:hAnsi="宋体" w:eastAsia="宋体" w:cs="宋体"/>
        </w:rPr>
        <w:t>﹤0.05</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b/>
        </w:rPr>
        <w:t>提示L-703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606干预能显著减少SP</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CGRP和NF-</w:t>
      </w:r>
      <w:r>
        <w:rPr>
          <w:rFonts w:cstheme="minorBidi" w:hAnsiTheme="minorHAnsi" w:eastAsiaTheme="minorHAnsi" w:asciiTheme="minorHAnsi" w:ascii="宋体" w:hAnsi="宋体" w:eastAsia="宋体" w:cs="宋体"/>
        </w:rPr>
        <w:t>κ</w:t>
      </w:r>
      <w:r>
        <w:rPr>
          <w:rFonts w:cstheme="minorBidi" w:hAnsiTheme="minorHAnsi" w:eastAsiaTheme="minorHAnsi" w:asciiTheme="minorHAnsi" w:ascii="宋体" w:hAnsi="宋体" w:eastAsia="宋体" w:cs="宋体"/>
          <w:b/>
        </w:rPr>
        <w:t>B</w:t>
      </w:r>
      <w:r>
        <w:rPr>
          <w:rFonts w:cstheme="minorBidi" w:hAnsiTheme="minorHAnsi" w:eastAsiaTheme="minorHAnsi" w:asciiTheme="minorHAnsi" w:ascii="宋体" w:hAnsi="宋体" w:eastAsia="宋体" w:cs="宋体"/>
          <w:b/>
        </w:rPr>
        <w:t>表达和释放，抑制炎症反应，减轻神经源性炎症引起的血管源性脑水肿和对神经元的损伤。</w:t>
      </w:r>
      <w:r>
        <w:rPr>
          <w:rFonts w:cstheme="minorBidi" w:hAnsiTheme="minorHAnsi" w:eastAsiaTheme="minorHAnsi" w:asciiTheme="minorHAnsi" w:ascii="宋体" w:hAnsi="宋体" w:eastAsia="宋体" w:cs="宋体"/>
        </w:rPr>
        <w:t>3.</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b/>
        </w:rPr>
        <w:t>RT-PCR检测SP、CGRP、NF-</w:t>
      </w:r>
      <w:r>
        <w:rPr>
          <w:rFonts w:cstheme="minorBidi" w:hAnsiTheme="minorHAnsi" w:eastAsiaTheme="minorHAnsi" w:asciiTheme="minorHAnsi" w:ascii="宋体" w:hAnsi="宋体" w:eastAsia="宋体" w:cs="宋体"/>
          <w:b/>
        </w:rPr>
        <w:t>κ</w:t>
      </w:r>
      <w:r>
        <w:rPr>
          <w:rFonts w:cstheme="minorBidi" w:hAnsiTheme="minorHAnsi" w:eastAsiaTheme="minorHAnsi" w:asciiTheme="minorHAnsi" w:ascii="宋体" w:hAnsi="宋体" w:eastAsia="宋体" w:cs="宋体"/>
          <w:b/>
        </w:rPr>
        <w:t>B、NSE、AQP4mRNA基因表达。</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见图28-3</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0104" from="444.540985pt,3.326414pt" to="449.821159pt,3.326414pt" stroked="true" strokeweight=".506194pt" strokecolor="#000000">
            <v:stroke dashstyle="solid"/>
            <w10:wrap type="none"/>
          </v:line>
        </w:pict>
      </w:r>
      <w:r>
        <w:rPr>
          <w:kern w:val="2"/>
          <w:szCs w:val="22"/>
          <w:rFonts w:cstheme="minorBidi" w:hAnsiTheme="minorHAnsi" w:eastAsiaTheme="minorHAnsi" w:asciiTheme="minorHAnsi"/>
          <w:spacing w:val="0"/>
          <w:sz w:val="21"/>
        </w:rPr>
        <w:t>表</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7"/>
          <w:sz w:val="21"/>
        </w:rPr>
        <w:t>各组大鼠脑组织</w:t>
      </w:r>
      <w:r>
        <w:rPr>
          <w:kern w:val="2"/>
          <w:szCs w:val="22"/>
          <w:rFonts w:cstheme="minorBidi" w:hAnsiTheme="minorHAnsi" w:eastAsiaTheme="minorHAnsi" w:asciiTheme="minorHAnsi"/>
          <w:sz w:val="21"/>
        </w:rPr>
        <w:t>SP、CGRP、NF-κB、AQP-4</w:t>
      </w:r>
      <w:r w:rsidR="001852F3">
        <w:rPr>
          <w:kern w:val="2"/>
          <w:szCs w:val="22"/>
          <w:rFonts w:cstheme="minorBidi" w:hAnsiTheme="minorHAnsi" w:eastAsiaTheme="minorHAnsi" w:asciiTheme="minorHAnsi"/>
          <w:spacing w:val="-18"/>
          <w:sz w:val="21"/>
        </w:rPr>
        <w:t xml:space="preserve">和</w:t>
      </w:r>
      <w:r>
        <w:rPr>
          <w:kern w:val="2"/>
          <w:szCs w:val="22"/>
          <w:rFonts w:cstheme="minorBidi" w:hAnsiTheme="minorHAnsi" w:eastAsiaTheme="minorHAnsi" w:asciiTheme="minorHAnsi"/>
          <w:sz w:val="21"/>
        </w:rPr>
        <w:t>NSE</w:t>
      </w:r>
      <w:r w:rsidR="001852F3">
        <w:rPr>
          <w:kern w:val="2"/>
          <w:szCs w:val="22"/>
          <w:rFonts w:cstheme="minorBidi" w:hAnsiTheme="minorHAnsi" w:eastAsiaTheme="minorHAnsi" w:asciiTheme="minorHAnsi"/>
          <w:spacing w:val="-4"/>
          <w:sz w:val="21"/>
        </w:rPr>
        <w:t xml:space="preserve">基因表达水平</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z w:val="24"/>
        </w:rPr>
        <w:t>±s</w:t>
      </w:r>
      <w:r>
        <w:rPr>
          <w:kern w:val="2"/>
          <w:szCs w:val="22"/>
          <w:rFonts w:cstheme="minorBidi" w:hAnsiTheme="minorHAnsi" w:eastAsiaTheme="minorHAnsi" w:asciiTheme="minorHAnsi"/>
          <w:sz w:val="21"/>
        </w:rPr>
        <w:t>）</w:t>
      </w:r>
    </w:p>
    <w:p w:rsidR="0018722C">
      <w:pPr>
        <w:pStyle w:val="aff7"/>
        <w:topLinePunct/>
      </w:pPr>
      <w:r>
        <w:pict>
          <v:line style="position:absolute;mso-position-horizontal-relative:page;mso-position-vertical-relative:paragraph;z-index:11848;mso-wrap-distance-left:0;mso-wrap-distance-right:0" from="84.599998pt,17.406826pt" to="496.139998pt,17.406826pt" stroked="true" strokeweight=".95999pt" strokecolor="#000000">
            <v:stroke dashstyle="solid"/>
            <w10:wrap type="topAndBottom"/>
          </v:line>
        </w:pict>
      </w:r>
    </w:p>
    <w:p w:rsidR="0018722C">
      <w:pPr>
        <w:pStyle w:val="affff1"/>
        <w:tabs>
          <w:tab w:pos="1495" w:val="left" w:leader="none"/>
          <w:tab w:pos="2857" w:val="left" w:leader="none"/>
          <w:tab w:pos="4214" w:val="left" w:leader="none"/>
          <w:tab w:pos="5872" w:val="left" w:leader="none"/>
          <w:tab w:pos="7484" w:val="left" w:leader="none"/>
        </w:tabs>
        <w:spacing w:line="232" w:lineRule="exact" w:before="0" w:after="51"/>
        <w:ind w:leftChars="0" w:left="273" w:rightChars="0" w:right="0" w:firstLineChars="0" w:firstLine="0"/>
        <w:jc w:val="left"/>
        <w:topLinePunct/>
      </w:pPr>
      <w:r>
        <w:rPr>
          <w:kern w:val="2"/>
          <w:sz w:val="21"/>
          <w:szCs w:val="22"/>
          <w:rFonts w:cstheme="minorBidi" w:hAnsiTheme="minorHAnsi" w:eastAsiaTheme="minorHAnsi" w:asciiTheme="minorHAnsi"/>
          <w:b/>
        </w:rPr>
        <w:t>分组</w:t>
      </w:r>
      <w:r w:rsidR="001852F3">
        <w:rPr>
          <w:kern w:val="2"/>
          <w:sz w:val="22"/>
          <w:szCs w:val="22"/>
          <w:rFonts w:cstheme="minorBidi" w:hAnsiTheme="minorHAnsi" w:eastAsiaTheme="minorHAnsi" w:asciiTheme="minorHAnsi"/>
        </w:rPr>
        <w:t>SP</w:t>
      </w:r>
      <w:r w:rsidRPr="00000000">
        <w:rPr>
          <w:kern w:val="2"/>
          <w:sz w:val="22"/>
          <w:szCs w:val="22"/>
          <w:rFonts w:cstheme="minorBidi" w:hAnsiTheme="minorHAnsi" w:eastAsiaTheme="minorHAnsi" w:asciiTheme="minorHAnsi"/>
        </w:rPr>
        <w:tab/>
        <w:t>CGRP</w:t>
      </w:r>
      <w:r w:rsidRPr="00000000">
        <w:rPr>
          <w:kern w:val="2"/>
          <w:sz w:val="22"/>
          <w:szCs w:val="22"/>
          <w:rFonts w:cstheme="minorBidi" w:hAnsiTheme="minorHAnsi" w:eastAsiaTheme="minorHAnsi" w:asciiTheme="minorHAnsi"/>
        </w:rPr>
        <w:tab/>
        <w:t>NF-κB</w:t>
      </w:r>
      <w:r w:rsidRPr="00000000">
        <w:rPr>
          <w:kern w:val="2"/>
          <w:sz w:val="22"/>
          <w:szCs w:val="22"/>
          <w:rFonts w:cstheme="minorBidi" w:hAnsiTheme="minorHAnsi" w:eastAsiaTheme="minorHAnsi" w:asciiTheme="minorHAnsi"/>
        </w:rPr>
        <w:tab/>
        <w:t>AQP4</w:t>
      </w:r>
      <w:r w:rsidRPr="00000000">
        <w:rPr>
          <w:kern w:val="2"/>
          <w:sz w:val="22"/>
          <w:szCs w:val="22"/>
          <w:rFonts w:cstheme="minorBidi" w:hAnsiTheme="minorHAnsi" w:eastAsiaTheme="minorHAnsi" w:asciiTheme="minorHAnsi"/>
        </w:rPr>
        <w:tab/>
        <w:t>NSE</w:t>
      </w:r>
    </w:p>
    <w:p w:rsidR="0018722C">
      <w:pPr>
        <w:pStyle w:val="aff7"/>
        <w:topLinePunct/>
      </w:pPr>
      <w:r>
        <w:rPr>
          <w:sz w:val="2"/>
        </w:rPr>
        <w:pict>
          <v:group style="width:411.55pt;height:.5pt;mso-position-horizontal-relative:char;mso-position-vertical-relative:line" coordorigin="0,0" coordsize="8231,10">
            <v:line style="position:absolute" from="0,5" to="8231,5" stroked="true" strokeweight=".48001pt" strokecolor="#000000">
              <v:stroke dashstyle="solid"/>
            </v:line>
          </v:group>
        </w:pict>
      </w:r>
      <w:r/>
    </w:p>
    <w:p w:rsidR="0018722C">
      <w:pPr>
        <w:pStyle w:val="affff1"/>
        <w:topLinePunct/>
      </w:pPr>
      <w:r>
        <w:rPr>
          <w:rFonts w:cstheme="minorBidi" w:hAnsiTheme="minorHAnsi" w:eastAsiaTheme="minorHAnsi" w:asciiTheme="minorHAnsi"/>
        </w:rPr>
        <w:t>C</w:t>
      </w:r>
      <w:r>
        <w:rPr>
          <w:rFonts w:cstheme="minorBidi" w:hAnsiTheme="minorHAnsi" w:eastAsiaTheme="minorHAnsi" w:asciiTheme="minorHAnsi"/>
        </w:rPr>
        <w:t>组</w:t>
      </w:r>
      <w:r w:rsidR="001852F3">
        <w:rPr>
          <w:rFonts w:cstheme="minorBidi" w:hAnsiTheme="minorHAnsi" w:eastAsiaTheme="minorHAnsi" w:asciiTheme="minorHAnsi"/>
        </w:rPr>
        <w:t>0.56±0.18</w:t>
      </w:r>
      <w:r w:rsidRPr="00000000">
        <w:rPr>
          <w:rFonts w:cstheme="minorBidi" w:hAnsiTheme="minorHAnsi" w:eastAsiaTheme="minorHAnsi" w:asciiTheme="minorHAnsi"/>
        </w:rPr>
        <w:tab/>
        <w:t>0.97±0.19</w:t>
      </w:r>
      <w:r w:rsidRPr="00000000">
        <w:rPr>
          <w:rFonts w:cstheme="minorBidi" w:hAnsiTheme="minorHAnsi" w:eastAsiaTheme="minorHAnsi" w:asciiTheme="minorHAnsi"/>
        </w:rPr>
        <w:tab/>
        <w:t>0.63±0.23</w:t>
      </w:r>
      <w:r w:rsidRPr="00000000">
        <w:rPr>
          <w:rFonts w:cstheme="minorBidi" w:hAnsiTheme="minorHAnsi" w:eastAsiaTheme="minorHAnsi" w:asciiTheme="minorHAnsi"/>
        </w:rPr>
        <w:tab/>
        <w:t>0.88±0.16</w:t>
      </w:r>
      <w:r w:rsidRPr="00000000">
        <w:rPr>
          <w:rFonts w:cstheme="minorBidi" w:hAnsiTheme="minorHAnsi" w:eastAsiaTheme="minorHAnsi" w:asciiTheme="minorHAnsi"/>
        </w:rPr>
        <w:tab/>
        <w:t>0.71±0.23</w:t>
      </w:r>
    </w:p>
    <w:p w:rsidR="0018722C">
      <w:pPr>
        <w:topLinePunct/>
      </w:pPr>
      <w:r>
        <w:rPr>
          <w:rFonts w:cstheme="minorBidi" w:hAnsiTheme="minorHAnsi" w:eastAsiaTheme="minorHAnsi" w:asciiTheme="minorHAnsi"/>
        </w:rPr>
        <w:t>L</w:t>
      </w:r>
      <w:r>
        <w:rPr>
          <w:rFonts w:cstheme="minorBidi" w:hAnsiTheme="minorHAnsi" w:eastAsiaTheme="minorHAnsi" w:asciiTheme="minorHAnsi"/>
        </w:rPr>
        <w:t>组</w:t>
      </w:r>
      <w:r w:rsidR="001852F3">
        <w:rPr>
          <w:rFonts w:cstheme="minorBidi" w:hAnsiTheme="minorHAnsi" w:eastAsiaTheme="minorHAnsi" w:asciiTheme="minorHAnsi"/>
        </w:rPr>
        <w:t>1.12±0.10</w:t>
      </w:r>
      <w:r>
        <w:rPr>
          <w:vertAlign w:val="superscript"/>
          /&gt;
        </w:rPr>
        <w:t>*</w:t>
      </w:r>
      <w:r w:rsidR="001852F3">
        <w:rPr>
          <w:vertAlign w:val="superscript"/>
          /&gt;
        </w:rPr>
        <w:t xml:space="preserve"> </w:t>
      </w:r>
      <w:r>
        <w:rPr>
          <w:vertAlign w:val="superscript"/>
          /&gt;
        </w:rPr>
        <w:t> </w:t>
      </w:r>
      <w:r>
        <w:rPr>
          <w:rFonts w:cstheme="minorBidi" w:hAnsiTheme="minorHAnsi" w:eastAsiaTheme="minorHAnsi" w:asciiTheme="minorHAnsi"/>
        </w:rPr>
        <w:t>1.51±0.13</w:t>
      </w:r>
      <w:r>
        <w:rPr>
          <w:vertAlign w:val="superscript"/>
          /&gt;
        </w:rPr>
        <w:t>*</w:t>
      </w:r>
      <w:r w:rsidR="001852F3">
        <w:rPr>
          <w:vertAlign w:val="superscript"/>
          /&gt;
        </w:rPr>
        <w:t xml:space="preserve"> </w:t>
      </w:r>
      <w:r>
        <w:rPr>
          <w:vertAlign w:val="superscript"/>
          /&gt;
        </w:rPr>
        <w:t> </w:t>
      </w:r>
      <w:r>
        <w:rPr>
          <w:rFonts w:cstheme="minorBidi" w:hAnsiTheme="minorHAnsi" w:eastAsiaTheme="minorHAnsi" w:asciiTheme="minorHAnsi"/>
        </w:rPr>
        <w:t>1.19±0.11</w:t>
      </w:r>
      <w:r>
        <w:rPr>
          <w:vertAlign w:val="superscript"/>
          /&gt;
        </w:rPr>
        <w:t>*</w:t>
      </w:r>
      <w:r w:rsidRPr="00000000">
        <w:rPr>
          <w:rFonts w:cstheme="minorBidi" w:hAnsiTheme="minorHAnsi" w:eastAsiaTheme="minorHAnsi" w:asciiTheme="minorHAnsi"/>
        </w:rPr>
        <w:tab/>
      </w:r>
      <w:r>
        <w:rPr>
          <w:rFonts w:cstheme="minorBidi" w:hAnsiTheme="minorHAnsi" w:eastAsiaTheme="minorHAnsi" w:asciiTheme="minorHAnsi"/>
        </w:rPr>
        <w:t>1.36±0.13</w:t>
      </w:r>
      <w:r>
        <w:rPr>
          <w:vertAlign w:val="superscript"/>
          /&gt;
        </w:rPr>
        <w:t>*</w:t>
      </w:r>
      <w:r w:rsidRPr="00000000">
        <w:rPr>
          <w:rFonts w:cstheme="minorBidi" w:hAnsiTheme="minorHAnsi" w:eastAsiaTheme="minorHAnsi" w:asciiTheme="minorHAnsi"/>
        </w:rPr>
        <w:tab/>
      </w:r>
      <w:r>
        <w:rPr>
          <w:rFonts w:cstheme="minorBidi" w:hAnsiTheme="minorHAnsi" w:eastAsiaTheme="minorHAnsi" w:asciiTheme="minorHAnsi"/>
        </w:rPr>
        <w:t>1.20±0.15</w:t>
      </w:r>
      <w:r>
        <w:rPr>
          <w:vertAlign w:val="superscript"/>
          /&gt;
        </w:rPr>
        <w:t>*</w:t>
      </w:r>
    </w:p>
    <w:p w:rsidR="0018722C">
      <w:pPr>
        <w:pStyle w:val="ae"/>
        <w:topLinePunct/>
      </w:pPr>
      <w:r>
        <w:rPr>
          <w:kern w:val="2"/>
          <w:sz w:val="22"/>
          <w:szCs w:val="22"/>
          <w:rFonts w:cstheme="minorBidi" w:hAnsiTheme="minorHAnsi" w:eastAsiaTheme="minorHAnsi" w:asciiTheme="minorHAnsi"/>
        </w:rPr>
        <w:pict>
          <v:group style="margin-left:83.879997pt;margin-top:18.85379pt;width:411.58pt;height:.9pt;mso-position-horizontal-relative:page;mso-position-vertical-relative:paragraph;z-index:11896;mso-wrap-distance-left:0;mso-wrap-distance-right:0" coordorigin="1678,377" coordsize="8253,18">
            <v:line style="position:absolute" from="1678,386" to="2399,386" stroked="true" strokeweight=".90002pt" strokecolor="#000000">
              <v:stroke dashstyle="solid"/>
            </v:line>
            <v:line style="position:absolute" from="2384,386" to="3865,386" stroked="true" strokeweight=".90002pt" strokecolor="#000000">
              <v:stroke dashstyle="solid"/>
            </v:line>
            <v:line style="position:absolute" from="3851,386" to="5329,386" stroked="true" strokeweight=".90002pt" strokecolor="#000000">
              <v:stroke dashstyle="solid"/>
            </v:line>
            <v:line style="position:absolute" from="5315,386" to="6805,386" stroked="true" strokeweight=".90002pt" strokecolor="#000000">
              <v:stroke dashstyle="solid"/>
            </v:line>
            <v:line style="position:absolute" from="6791,386" to="8371,386" stroked="true" strokeweight=".90002pt" strokecolor="#000000">
              <v:stroke dashstyle="solid"/>
            </v:line>
            <v:line style="position:absolute" from="8357,386" to="9930,386" stroked="true" strokeweight=".90002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T</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1.35±0.11</w:t>
      </w:r>
      <w:r>
        <w:rPr>
          <w:kern w:val="2"/>
          <w:szCs w:val="22"/>
          <w:rFonts w:cstheme="minorBidi" w:hAnsiTheme="minorHAnsi" w:eastAsiaTheme="minorHAnsi" w:asciiTheme="minorHAnsi"/>
          <w:sz w:val="11"/>
        </w:rPr>
        <w:t>*#</w:t>
      </w:r>
      <w:r w:rsidR="001852F3">
        <w:rPr>
          <w:kern w:val="2"/>
          <w:szCs w:val="22"/>
          <w:rFonts w:cstheme="minorBidi" w:hAnsiTheme="minorHAnsi" w:eastAsiaTheme="minorHAnsi" w:asciiTheme="minorHAnsi"/>
          <w:sz w:val="11"/>
        </w:rPr>
        <w:t xml:space="preserve">  </w:t>
      </w:r>
      <w:r>
        <w:rPr>
          <w:kern w:val="2"/>
          <w:szCs w:val="22"/>
          <w:rFonts w:cstheme="minorBidi" w:hAnsiTheme="minorHAnsi" w:eastAsiaTheme="minorHAnsi" w:asciiTheme="minorHAnsi"/>
          <w:sz w:val="21"/>
        </w:rPr>
        <w:t>1.84±0.15</w:t>
      </w:r>
      <w:r>
        <w:rPr>
          <w:kern w:val="2"/>
          <w:szCs w:val="22"/>
          <w:rFonts w:cstheme="minorBidi" w:hAnsiTheme="minorHAnsi" w:eastAsiaTheme="minorHAnsi" w:asciiTheme="minorHAnsi"/>
          <w:sz w:val="11"/>
        </w:rPr>
        <w:t>*#</w:t>
      </w:r>
      <w:r>
        <w:rPr>
          <w:kern w:val="2"/>
          <w:szCs w:val="22"/>
          <w:rFonts w:cstheme="minorBidi" w:hAnsiTheme="minorHAnsi" w:eastAsiaTheme="minorHAnsi" w:asciiTheme="minorHAnsi"/>
          <w:spacing w:val="13"/>
          <w:sz w:val="11"/>
        </w:rPr>
        <w:t> </w:t>
      </w:r>
      <w:r>
        <w:rPr>
          <w:kern w:val="2"/>
          <w:szCs w:val="22"/>
          <w:rFonts w:cstheme="minorBidi" w:hAnsiTheme="minorHAnsi" w:eastAsiaTheme="minorHAnsi" w:asciiTheme="minorHAnsi"/>
          <w:sz w:val="21"/>
        </w:rPr>
        <w:t>1.50±0.17</w:t>
      </w:r>
      <w:r>
        <w:rPr>
          <w:kern w:val="2"/>
          <w:szCs w:val="22"/>
          <w:rFonts w:cstheme="minorBidi" w:hAnsiTheme="minorHAnsi" w:eastAsiaTheme="minorHAnsi" w:asciiTheme="minorHAnsi"/>
          <w:sz w:val="11"/>
        </w:rPr>
        <w:t>*#</w:t>
      </w:r>
      <w:r w:rsidR="001852F3">
        <w:rPr>
          <w:kern w:val="2"/>
          <w:szCs w:val="22"/>
          <w:rFonts w:cstheme="minorBidi" w:hAnsiTheme="minorHAnsi" w:eastAsiaTheme="minorHAnsi" w:asciiTheme="minorHAnsi"/>
          <w:sz w:val="11"/>
        </w:rPr>
        <w:t xml:space="preserve"> </w:t>
      </w:r>
      <w:r>
        <w:rPr>
          <w:kern w:val="2"/>
          <w:szCs w:val="22"/>
          <w:rFonts w:cstheme="minorBidi" w:hAnsiTheme="minorHAnsi" w:eastAsiaTheme="minorHAnsi" w:asciiTheme="minorHAnsi"/>
          <w:spacing w:val="1"/>
          <w:sz w:val="11"/>
        </w:rPr>
        <w:t> </w:t>
      </w:r>
      <w:r>
        <w:rPr>
          <w:kern w:val="2"/>
          <w:szCs w:val="22"/>
          <w:rFonts w:cstheme="minorBidi" w:hAnsiTheme="minorHAnsi" w:eastAsiaTheme="minorHAnsi" w:asciiTheme="minorHAnsi"/>
          <w:sz w:val="21"/>
        </w:rPr>
        <w:t>1.71±0.14</w:t>
      </w:r>
      <w:r>
        <w:rPr>
          <w:kern w:val="2"/>
          <w:szCs w:val="22"/>
          <w:rFonts w:cstheme="minorBidi" w:hAnsiTheme="minorHAnsi" w:eastAsiaTheme="minorHAnsi" w:asciiTheme="minorHAnsi"/>
          <w:sz w:val="1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1.58±0.12</w:t>
      </w:r>
      <w:r>
        <w:rPr>
          <w:kern w:val="2"/>
          <w:szCs w:val="22"/>
          <w:rFonts w:cstheme="minorBidi" w:hAnsiTheme="minorHAnsi" w:eastAsiaTheme="minorHAnsi" w:asciiTheme="minorHAnsi"/>
          <w:sz w:val="11"/>
        </w:rPr>
        <w:t>*#</w:t>
      </w:r>
    </w:p>
    <w:p w:rsidR="0018722C">
      <w:pPr>
        <w:topLinePunct/>
      </w:pPr>
      <w:r>
        <w:rPr>
          <w:rFonts w:cstheme="minorBidi" w:hAnsiTheme="minorHAnsi" w:eastAsiaTheme="minorHAnsi" w:asciiTheme="minorHAnsi"/>
        </w:rPr>
        <w:t>注：</w:t>
      </w:r>
      <w:r>
        <w:rPr>
          <w:vertAlign w:val="superscript"/>
          /&gt;
        </w:rPr>
        <w:t>*</w:t>
      </w:r>
      <w:r>
        <w:rPr>
          <w:rFonts w:cstheme="minorBidi" w:hAnsiTheme="minorHAnsi" w:eastAsiaTheme="minorHAnsi" w:asciiTheme="minorHAnsi"/>
        </w:rPr>
        <w:t>与C相比，P﹤0.05；</w:t>
      </w:r>
      <w:r>
        <w:rPr>
          <w:vertAlign w:val="superscript"/>
          /&gt;
        </w:rPr>
        <w:t>#</w:t>
      </w:r>
      <w:r>
        <w:rPr>
          <w:rFonts w:cstheme="minorBidi" w:hAnsiTheme="minorHAnsi" w:eastAsiaTheme="minorHAnsi" w:asciiTheme="minorHAnsi"/>
        </w:rPr>
        <w:t>与L组相比，P﹤0.05</w:t>
      </w:r>
    </w:p>
    <w:p w:rsidR="0018722C">
      <w:pPr>
        <w:textAlignment w:val="center"/>
        <w:topLinePunct/>
      </w:pPr>
      <w:r>
        <w:rPr>
          <w:kern w:val="2"/>
          <w:sz w:val="22"/>
          <w:szCs w:val="22"/>
          <w:rFonts w:cstheme="minorBidi" w:hAnsiTheme="minorHAnsi" w:eastAsiaTheme="minorHAnsi" w:asciiTheme="minorHAnsi"/>
        </w:rPr>
        <w:pict>
          <v:group style="margin-left:118.364998pt;margin-top:-145.310883pt;width:357.7pt;height:140.2pt;mso-position-horizontal-relative:page;mso-position-vertical-relative:paragraph;z-index:12256" coordorigin="2367,-2906" coordsize="7154,2804">
            <v:rect style="position:absolute;left:2374;top:-2899;width:7139;height:2789" filled="false" stroked="true" strokeweight=".75pt" strokecolor="#000000">
              <v:stroke dashstyle="solid"/>
            </v:rect>
            <v:rect style="position:absolute;left:3454;top:-2585;width:5130;height:1470" filled="true" fillcolor="#c0c0c0" stroked="false">
              <v:fill type="solid"/>
            </v:rect>
            <v:shape style="position:absolute;left:3454;top:-1475;width:5130;height:2" coordorigin="3455,-1474" coordsize="5130,0" path="m8405,-1474l8585,-1474m7385,-1474l7729,-1474m6349,-1474l6695,-1474m5329,-1474l5675,-1474m4295,-1474l4639,-1474m3455,-1474l3619,-1474e" filled="false" stroked="true" strokeweight=".06pt" strokecolor="#000000">
              <v:path arrowok="t"/>
              <v:stroke dashstyle="solid"/>
            </v:shape>
            <v:shape style="position:absolute;left:3454;top:-1849;width:5130;height:2" coordorigin="3455,-1849" coordsize="5130,0" path="m8405,-1849l8585,-1849m7385,-1849l7955,-1849m6349,-1849l6919,-1849m5329,-1849l5899,-1849m4295,-1849l4865,-1849m3455,-1849l3845,-1849e" filled="false" stroked="true" strokeweight=".06pt" strokecolor="#000000">
              <v:path arrowok="t"/>
              <v:stroke dashstyle="solid"/>
            </v:shape>
            <v:shape style="position:absolute;left:3454;top:-2209;width:5130;height:2" coordorigin="3455,-2209" coordsize="5130,0" path="m8405,-2209l8585,-2209m7385,-2209l8179,-2209m5329,-2209l7159,-2209m3455,-2209l4865,-2209e" filled="false" stroked="true" strokeweight=".06pt" strokecolor="#000000">
              <v:path arrowok="t"/>
              <v:stroke dashstyle="solid"/>
            </v:shape>
            <v:line style="position:absolute" from="3455,-2584" to="8585,-2584" stroked="true" strokeweight=".06pt" strokecolor="#000000">
              <v:stroke dashstyle="solid"/>
            </v:line>
            <v:rect style="position:absolute;left:3454;top:-2585;width:5130;height:1470" filled="false" stroked="true" strokeweight=".75pt" strokecolor="#7f7f7f">
              <v:stroke dashstyle="solid"/>
            </v:rect>
            <v:rect style="position:absolute;left:3619;top:-1519;width:226;height:405" filled="true" fillcolor="#9a9aff" stroked="false">
              <v:fill type="solid"/>
            </v:rect>
            <v:rect style="position:absolute;left:3619;top:-1519;width:226;height:405" filled="false" stroked="true" strokeweight=".75pt" strokecolor="#000000">
              <v:stroke dashstyle="solid"/>
            </v:rect>
            <v:rect style="position:absolute;left:4639;top:-1835;width:226;height:720" filled="true" fillcolor="#9a9aff" stroked="false">
              <v:fill type="solid"/>
            </v:rect>
            <v:rect style="position:absolute;left:4639;top:-1835;width:226;height:720" filled="false" stroked="true" strokeweight=".75pt" strokecolor="#000000">
              <v:stroke dashstyle="solid"/>
            </v:rect>
            <v:rect style="position:absolute;left:5674;top:-1579;width:225;height:465" filled="true" fillcolor="#9a9aff" stroked="false">
              <v:fill type="solid"/>
            </v:rect>
            <v:rect style="position:absolute;left:5674;top:-1579;width:225;height:465" filled="false" stroked="true" strokeweight=".75pt" strokecolor="#000000">
              <v:stroke dashstyle="solid"/>
            </v:rect>
            <v:rect style="position:absolute;left:6694;top:-1759;width:225;height:645" filled="true" fillcolor="#9a9aff" stroked="false">
              <v:fill type="solid"/>
            </v:rect>
            <v:rect style="position:absolute;left:6694;top:-1759;width:225;height:645" filled="false" stroked="true" strokeweight=".75pt" strokecolor="#000000">
              <v:stroke dashstyle="solid"/>
            </v:rect>
            <v:rect style="position:absolute;left:7729;top:-1639;width:226;height:525" filled="true" fillcolor="#9a9aff" stroked="false">
              <v:fill type="solid"/>
            </v:rect>
            <v:rect style="position:absolute;left:7729;top:-1639;width:226;height:525" filled="false" stroked="true" strokeweight=".75pt" strokecolor="#000000">
              <v:stroke dashstyle="solid"/>
            </v:rect>
            <v:rect style="position:absolute;left:3844;top:-1939;width:225;height:825" filled="true" fillcolor="#9a3365" stroked="false">
              <v:fill type="solid"/>
            </v:rect>
            <v:rect style="position:absolute;left:3844;top:-1939;width:225;height:825" filled="false" stroked="true" strokeweight=".75pt" strokecolor="#000000">
              <v:stroke dashstyle="solid"/>
            </v:rect>
            <v:rect style="position:absolute;left:4864;top:-2225;width:240;height:1110" filled="true" fillcolor="#9a3365" stroked="false">
              <v:fill type="solid"/>
            </v:rect>
            <v:rect style="position:absolute;left:4864;top:-2225;width:240;height:1110" filled="false" stroked="true" strokeweight=".75pt" strokecolor="#000000">
              <v:stroke dashstyle="solid"/>
            </v:rect>
            <v:rect style="position:absolute;left:5899;top:-1985;width:226;height:870" filled="true" fillcolor="#9a3365" stroked="false">
              <v:fill type="solid"/>
            </v:rect>
            <v:rect style="position:absolute;left:5899;top:-1985;width:226;height:870" filled="false" stroked="true" strokeweight=".75pt" strokecolor="#000000">
              <v:stroke dashstyle="solid"/>
            </v:rect>
            <v:rect style="position:absolute;left:6919;top:-2119;width:240;height:1005" filled="true" fillcolor="#9a3365" stroked="false">
              <v:fill type="solid"/>
            </v:rect>
            <v:rect style="position:absolute;left:6919;top:-2119;width:240;height:1005" filled="false" stroked="true" strokeweight=".75pt" strokecolor="#000000">
              <v:stroke dashstyle="solid"/>
            </v:rect>
            <v:rect style="position:absolute;left:7954;top:-1999;width:225;height:885" filled="true" fillcolor="#9a3365" stroked="false">
              <v:fill type="solid"/>
            </v:rect>
            <v:rect style="position:absolute;left:7954;top:-1999;width:225;height:885" filled="false" stroked="true" strokeweight=".75pt" strokecolor="#000000">
              <v:stroke dashstyle="solid"/>
            </v:rect>
            <v:rect style="position:absolute;left:4069;top:-2105;width:226;height:990" filled="true" fillcolor="#ffffcc" stroked="false">
              <v:fill type="solid"/>
            </v:rect>
            <v:rect style="position:absolute;left:4069;top:-2105;width:226;height:990" filled="false" stroked="true" strokeweight=".75pt" strokecolor="#000000">
              <v:stroke dashstyle="solid"/>
            </v:rect>
            <v:rect style="position:absolute;left:5104;top:-2465;width:225;height:1350" filled="true" fillcolor="#ffffcc" stroked="false">
              <v:fill type="solid"/>
            </v:rect>
            <v:rect style="position:absolute;left:5104;top:-2465;width:225;height:1350" filled="false" stroked="true" strokeweight=".75pt" strokecolor="#000000">
              <v:stroke dashstyle="solid"/>
            </v:rect>
            <v:rect style="position:absolute;left:6124;top:-2209;width:225;height:1095" filled="true" fillcolor="#ffffcc" stroked="false">
              <v:fill type="solid"/>
            </v:rect>
            <v:rect style="position:absolute;left:6124;top:-2209;width:225;height:1095" filled="false" stroked="true" strokeweight=".75pt" strokecolor="#000000">
              <v:stroke dashstyle="solid"/>
            </v:rect>
            <v:rect style="position:absolute;left:7159;top:-2375;width:226;height:1260" filled="true" fillcolor="#ffffcc" stroked="false">
              <v:fill type="solid"/>
            </v:rect>
            <v:rect style="position:absolute;left:7159;top:-2375;width:226;height:1260" filled="false" stroked="true" strokeweight=".75pt" strokecolor="#000000">
              <v:stroke dashstyle="solid"/>
            </v:rect>
            <v:rect style="position:absolute;left:8179;top:-2269;width:226;height:1155" filled="true" fillcolor="#ffffcc" stroked="false">
              <v:fill type="solid"/>
            </v:rect>
            <v:rect style="position:absolute;left:8179;top:-2269;width:226;height:1155" filled="false" stroked="true" strokeweight=".75pt" strokecolor="#000000">
              <v:stroke dashstyle="solid"/>
            </v:rect>
            <v:shape style="position:absolute;left:3454;top:-2585;width:75;height:1470" coordorigin="3455,-2584" coordsize="75,1470" path="m3455,-2584l3455,-1114,3529,-1114e" filled="false" stroked="true" strokeweight=".06pt" strokecolor="#000000">
              <v:path arrowok="t"/>
              <v:stroke dashstyle="solid"/>
            </v:shape>
            <v:line style="position:absolute" from="3455,-1474" to="3529,-1474" stroked="true" strokeweight=".06pt" strokecolor="#000000">
              <v:stroke dashstyle="solid"/>
            </v:line>
            <v:line style="position:absolute" from="3455,-1849" to="3529,-1849" stroked="true" strokeweight=".06pt" strokecolor="#000000">
              <v:stroke dashstyle="solid"/>
            </v:line>
            <v:line style="position:absolute" from="3455,-2209" to="3529,-2209" stroked="true" strokeweight=".06pt" strokecolor="#000000">
              <v:stroke dashstyle="solid"/>
            </v:line>
            <v:line style="position:absolute" from="3455,-2584" to="3529,-2584" stroked="true" strokeweight=".06pt" strokecolor="#000000">
              <v:stroke dashstyle="solid"/>
            </v:line>
            <v:shape style="position:absolute;left:0;top:1770;width:5130;height:76" coordorigin="0,1771" coordsize="5130,76" path="m3455,-1114l8585,-1114m3455,-1114l3455,-1190e" filled="false" stroked="true" strokeweight=".06pt" strokecolor="#000000">
              <v:path arrowok="t"/>
              <v:stroke dashstyle="solid"/>
            </v:shape>
            <v:line style="position:absolute" from="4475,-1114" to="4475,-1190" stroked="true" strokeweight=".06pt" strokecolor="#000000">
              <v:stroke dashstyle="solid"/>
            </v:line>
            <v:line style="position:absolute" from="5509,-1114" to="5509,-1190" stroked="true" strokeweight=".06pt" strokecolor="#000000">
              <v:stroke dashstyle="solid"/>
            </v:line>
            <v:line style="position:absolute" from="6529,-1114" to="6529,-1190" stroked="true" strokeweight=".06pt" strokecolor="#000000">
              <v:stroke dashstyle="solid"/>
            </v:line>
            <v:line style="position:absolute" from="7565,-1114" to="7565,-1190" stroked="true" strokeweight=".06pt" strokecolor="#000000">
              <v:stroke dashstyle="solid"/>
            </v:line>
            <v:line style="position:absolute" from="8585,-1114" to="8585,-1190" stroked="true" strokeweight=".06pt" strokecolor="#000000">
              <v:stroke dashstyle="solid"/>
            </v:line>
            <v:rect style="position:absolute;left:8839;top:-2209;width:135;height:135" filled="true" fillcolor="#9a9aff" stroked="false">
              <v:fill type="solid"/>
            </v:rect>
            <v:rect style="position:absolute;left:8839;top:-2209;width:135;height:135" filled="false" stroked="true" strokeweight=".75pt" strokecolor="#000000">
              <v:stroke dashstyle="solid"/>
            </v:rect>
            <v:line style="position:absolute" from="8906,-1894" to="8906,-1759" stroked="true" strokeweight="6.72pt" strokecolor="#9a3365">
              <v:stroke dashstyle="solid"/>
            </v:line>
            <v:rect style="position:absolute;left:8839;top:-1895;width:135;height:136" filled="false" stroked="true" strokeweight=".75pt" strokecolor="#000000">
              <v:stroke dashstyle="solid"/>
            </v:rect>
            <v:rect style="position:absolute;left:8839;top:-1579;width:135;height:135" filled="true" fillcolor="#ffffcc" stroked="false">
              <v:fill type="solid"/>
            </v:rect>
            <v:shape style="position:absolute;left:2374;top:-2899;width:7139;height:2789" coordorigin="2375,-2899" coordsize="7139,2789" path="m8839,-1579l8974,-1579,8974,-1444,8839,-1444,8839,-1579xm2375,-2899l9514,-2899,9514,-110,2375,-110,2375,-2899xe" filled="false" stroked="true" strokeweight=".75pt" strokecolor="#000000">
              <v:path arrowok="t"/>
              <v:stroke dashstyle="solid"/>
            </v:shape>
            <v:shape style="position:absolute;left:8749;top:-2329;width:705;height:945" type="#_x0000_t202" filled="false" stroked="true" strokeweight=".06pt" strokecolor="#000000">
              <v:textbox inset="0,0,0,0">
                <w:txbxContent>
                  <w:p w:rsidR="0018722C">
                    <w:pPr>
                      <w:spacing w:line="240" w:lineRule="auto" w:before="0"/>
                      <w:ind w:leftChars="0" w:left="299" w:rightChars="0" w:right="41" w:firstLineChars="0" w:firstLine="0"/>
                      <w:jc w:val="both"/>
                      <w:rPr>
                        <w:sz w:val="24"/>
                      </w:rPr>
                    </w:pPr>
                    <w:r>
                      <w:rPr>
                        <w:sz w:val="24"/>
                      </w:rPr>
                      <w:t>C组L组T组</w:t>
                    </w:r>
                  </w:p>
                </w:txbxContent>
              </v:textbox>
              <v:stroke dashstyle="solid"/>
              <w10:wrap type="none"/>
            </v:shape>
            <v:shape style="position:absolute;left:2914;top:-2689;width:381;height:1710" type="#_x0000_t202" filled="false" stroked="false">
              <v:textbox inset="0,0,0,0">
                <w:txbxContent>
                  <w:p w:rsidR="0018722C">
                    <w:pPr>
                      <w:spacing w:line="240" w:lineRule="exact" w:before="0"/>
                      <w:ind w:leftChars="0" w:left="239" w:rightChars="0" w:right="0" w:firstLineChars="0" w:firstLine="0"/>
                      <w:jc w:val="left"/>
                      <w:rPr>
                        <w:sz w:val="24"/>
                      </w:rPr>
                    </w:pPr>
                    <w:r>
                      <w:rPr>
                        <w:w w:val="100"/>
                        <w:sz w:val="24"/>
                      </w:rPr>
                      <w:t>2</w:t>
                    </w:r>
                  </w:p>
                  <w:p w:rsidR="0018722C">
                    <w:pPr>
                      <w:spacing w:before="61"/>
                      <w:ind w:leftChars="0" w:left="0" w:rightChars="0" w:right="0" w:firstLineChars="0" w:firstLine="0"/>
                      <w:jc w:val="left"/>
                      <w:rPr>
                        <w:sz w:val="24"/>
                      </w:rPr>
                    </w:pPr>
                    <w:r>
                      <w:rPr>
                        <w:sz w:val="24"/>
                      </w:rPr>
                      <w:t>1.5</w:t>
                    </w:r>
                  </w:p>
                  <w:p w:rsidR="0018722C">
                    <w:pPr>
                      <w:spacing w:before="45"/>
                      <w:ind w:leftChars="0" w:left="239" w:rightChars="0" w:right="0" w:firstLineChars="0" w:firstLine="0"/>
                      <w:jc w:val="left"/>
                      <w:rPr>
                        <w:sz w:val="24"/>
                      </w:rPr>
                    </w:pPr>
                    <w:r>
                      <w:rPr>
                        <w:w w:val="100"/>
                        <w:sz w:val="24"/>
                      </w:rPr>
                      <w:t>1</w:t>
                    </w:r>
                  </w:p>
                  <w:p w:rsidR="0018722C">
                    <w:pPr>
                      <w:spacing w:before="60"/>
                      <w:ind w:leftChars="0" w:left="0" w:rightChars="0" w:right="0" w:firstLineChars="0" w:firstLine="0"/>
                      <w:jc w:val="left"/>
                      <w:rPr>
                        <w:sz w:val="24"/>
                      </w:rPr>
                    </w:pPr>
                    <w:r>
                      <w:rPr>
                        <w:sz w:val="24"/>
                      </w:rPr>
                      <w:t>0.5</w:t>
                    </w:r>
                  </w:p>
                  <w:p w:rsidR="0018722C">
                    <w:pPr>
                      <w:spacing w:before="46"/>
                      <w:ind w:leftChars="0" w:left="239" w:rightChars="0" w:right="0" w:firstLineChars="0" w:firstLine="0"/>
                      <w:jc w:val="left"/>
                      <w:rPr>
                        <w:sz w:val="24"/>
                      </w:rPr>
                    </w:pPr>
                    <w:r>
                      <w:rPr>
                        <w:w w:val="100"/>
                        <w:sz w:val="24"/>
                      </w:rPr>
                      <w:t>0</w:t>
                    </w:r>
                  </w:p>
                </w:txbxContent>
              </v:textbox>
              <w10:wrap type="none"/>
            </v:shape>
            <v:shape style="position:absolute;left:3844;top:-905;width:26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SP</w:t>
                    </w:r>
                  </w:p>
                </w:txbxContent>
              </v:textbox>
              <w10:wrap type="none"/>
            </v:shape>
            <v:shape style="position:absolute;left:4760;top:-905;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CGRP</w:t>
                    </w:r>
                  </w:p>
                </w:txbxContent>
              </v:textbox>
              <w10:wrap type="none"/>
            </v:shape>
            <v:shape style="position:absolute;left:5540;top:-905;width:980;height:586" type="#_x0000_t202" filled="false" stroked="false">
              <v:textbox inset="0,0,0,0">
                <w:txbxContent>
                  <w:p w:rsidR="0018722C">
                    <w:pPr>
                      <w:spacing w:line="240" w:lineRule="exact" w:before="0"/>
                      <w:ind w:leftChars="0" w:left="1" w:rightChars="0" w:right="18" w:firstLineChars="0" w:firstLine="0"/>
                      <w:jc w:val="center"/>
                      <w:rPr>
                        <w:sz w:val="24"/>
                      </w:rPr>
                    </w:pPr>
                    <w:r>
                      <w:rPr>
                        <w:sz w:val="24"/>
                      </w:rPr>
                      <w:t>NF-KB</w:t>
                    </w:r>
                  </w:p>
                  <w:p w:rsidR="0018722C">
                    <w:pPr>
                      <w:spacing w:before="31"/>
                      <w:ind w:leftChars="0" w:left="-1" w:rightChars="0" w:right="18" w:firstLineChars="0" w:firstLine="0"/>
                      <w:jc w:val="center"/>
                      <w:rPr>
                        <w:sz w:val="24"/>
                      </w:rPr>
                    </w:pPr>
                    <w:r>
                      <w:rPr>
                        <w:sz w:val="24"/>
                      </w:rPr>
                      <w:t>检测指标</w:t>
                    </w:r>
                  </w:p>
                </w:txbxContent>
              </v:textbox>
              <w10:wrap type="none"/>
            </v:shape>
            <v:shape style="position:absolute;left:6800;top:-905;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AQP4</w:t>
                    </w:r>
                  </w:p>
                </w:txbxContent>
              </v:textbox>
              <w10:wrap type="none"/>
            </v:shape>
            <v:shape style="position:absolute;left:7894;top:-905;width:38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NSE</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27.711708pt;margin-top:-108.437477pt;width:14pt;height:32.0500pt;mso-position-horizontal-relative:page;mso-position-vertical-relative:paragraph;z-index:12280"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0"/>
                    </w:rPr>
                    <w:t>PCR值</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hAnsi="Times New Roman" w:eastAsia="Times New Roman" w:cstheme="minorBidi"/>
          <w:sz w:val="21"/>
        </w:rPr>
        <w:t>2</w:t>
      </w:r>
      <w:r>
        <w:t xml:space="preserve">  </w:t>
      </w:r>
      <w:r>
        <w:rPr>
          <w:kern w:val="2"/>
          <w:szCs w:val="22"/>
          <w:rFonts w:cstheme="minorBidi" w:hAnsiTheme="minorHAnsi" w:eastAsiaTheme="minorHAnsi" w:asciiTheme="minorHAnsi"/>
          <w:sz w:val="21"/>
        </w:rPr>
        <w:t>各组大鼠脑组织SP、CGRP、NF-κB、AQP-4和NSE基因表达水平</w:t>
      </w:r>
    </w:p>
    <w:p w:rsidR="0018722C">
      <w:pPr>
        <w:topLinePunct/>
      </w:pPr>
      <w:r>
        <w:t>从</w:t>
      </w:r>
      <w:r>
        <w:t>表</w:t>
      </w:r>
      <w:r>
        <w:t>2</w:t>
      </w:r>
      <w:r>
        <w:t>图</w:t>
      </w:r>
      <w:r>
        <w:t>2</w:t>
      </w:r>
      <w:r/>
      <w:r w:rsidR="001852F3">
        <w:t xml:space="preserve">可以看出</w:t>
      </w:r>
      <w:r>
        <w:t>，L</w:t>
      </w:r>
      <w:r/>
      <w:r w:rsidR="001852F3">
        <w:t xml:space="preserve">组和</w:t>
      </w:r>
      <w:r>
        <w:t>T</w:t>
      </w:r>
      <w:r/>
      <w:r w:rsidR="001852F3">
        <w:t xml:space="preserve">组大鼠脑皮层损伤区脑组织</w:t>
      </w:r>
      <w:r>
        <w:t>SP、CGRP、NF-</w:t>
      </w:r>
    </w:p>
    <w:p w:rsidR="0018722C">
      <w:pPr>
        <w:topLinePunct/>
      </w:pPr>
      <w:r>
        <w:t>κ</w:t>
      </w:r>
      <w:r>
        <w:t>B、AQP-4</w:t>
      </w:r>
      <w:r w:rsidR="001852F3">
        <w:t xml:space="preserve">和</w:t>
      </w:r>
      <w:r w:rsidR="001852F3">
        <w:t xml:space="preserve">NSE</w:t>
      </w:r>
      <w:r w:rsidR="001852F3">
        <w:t xml:space="preserve">基因表达水平较对照组阳性表达有明显增强</w:t>
      </w:r>
      <w:r>
        <w:t>（</w:t>
      </w:r>
      <w:r>
        <w:t>P﹤0.05</w:t>
      </w:r>
      <w:r>
        <w:t>）</w:t>
      </w:r>
      <w:r>
        <w:t>，且</w:t>
      </w:r>
    </w:p>
    <w:p w:rsidR="0018722C">
      <w:pPr>
        <w:topLinePunct/>
      </w:pPr>
      <w:r>
        <w:rPr>
          <w:rFonts w:cstheme="minorBidi" w:hAnsiTheme="minorHAnsi" w:eastAsiaTheme="minorHAnsi" w:asciiTheme="minorHAnsi" w:ascii="宋体" w:hAnsi="宋体" w:eastAsia="宋体" w:cs="宋体"/>
        </w:rPr>
        <w:t>L</w:t>
      </w:r>
      <w:r w:rsidR="001852F3">
        <w:rPr>
          <w:rFonts w:cstheme="minorBidi" w:hAnsiTheme="minorHAnsi" w:eastAsiaTheme="minorHAnsi" w:asciiTheme="minorHAnsi" w:ascii="宋体" w:hAnsi="宋体" w:eastAsia="宋体" w:cs="宋体"/>
        </w:rPr>
        <w:t xml:space="preserve">组较</w:t>
      </w:r>
      <w:r>
        <w:rPr>
          <w:rFonts w:cstheme="minorBidi" w:hAnsiTheme="minorHAnsi" w:eastAsiaTheme="minorHAnsi" w:asciiTheme="minorHAnsi" w:ascii="宋体" w:hAnsi="宋体" w:eastAsia="宋体" w:cs="宋体"/>
        </w:rPr>
        <w:t>T</w:t>
      </w:r>
      <w:r w:rsidR="001852F3">
        <w:rPr>
          <w:rFonts w:cstheme="minorBidi" w:hAnsiTheme="minorHAnsi" w:eastAsiaTheme="minorHAnsi" w:asciiTheme="minorHAnsi" w:ascii="宋体" w:hAnsi="宋体" w:eastAsia="宋体" w:cs="宋体"/>
        </w:rPr>
        <w:t xml:space="preserve">组表达明显降低</w:t>
      </w:r>
      <w:r>
        <w:rPr>
          <w:rFonts w:cstheme="minorBidi" w:hAnsiTheme="minorHAnsi" w:eastAsiaTheme="minorHAnsi" w:asciiTheme="minorHAnsi" w:ascii="宋体" w:hAnsi="宋体" w:eastAsia="宋体" w:cs="宋体"/>
        </w:rPr>
        <w:t>（</w:t>
      </w:r>
      <w:r>
        <w:rPr>
          <w:kern w:val="2"/>
          <w:sz w:val="24"/>
          <w:szCs w:val="24"/>
          <w:rFonts w:cstheme="minorBidi" w:hAnsiTheme="minorHAnsi" w:eastAsiaTheme="minorHAnsi" w:asciiTheme="minorHAnsi" w:ascii="宋体" w:hAnsi="宋体" w:eastAsia="宋体" w:cs="宋体"/>
          <w:bCs/>
          <w:b w:val="0"/>
        </w:rPr>
        <w:t>P﹤0.05</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b/>
        </w:rPr>
        <w:t>提示</w:t>
      </w:r>
      <w:r>
        <w:rPr>
          <w:rFonts w:cstheme="minorBidi" w:hAnsiTheme="minorHAnsi" w:eastAsiaTheme="minorHAnsi" w:asciiTheme="minorHAnsi" w:ascii="宋体" w:hAnsi="宋体" w:eastAsia="宋体" w:cs="宋体"/>
          <w:b/>
        </w:rPr>
        <w:t>L-703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60</w:t>
      </w:r>
      <w:r>
        <w:rPr>
          <w:rFonts w:cstheme="minorBidi" w:hAnsiTheme="minorHAnsi" w:eastAsiaTheme="minorHAnsi" w:asciiTheme="minorHAnsi" w:ascii="宋体" w:hAnsi="宋体" w:eastAsia="宋体" w:cs="宋体"/>
          <w:b/>
        </w:rPr>
        <w:t>6</w:t>
      </w:r>
      <w:r>
        <w:rPr>
          <w:rFonts w:cstheme="minorBidi" w:hAnsiTheme="minorHAnsi" w:eastAsiaTheme="minorHAnsi" w:asciiTheme="minorHAnsi" w:ascii="宋体" w:hAnsi="宋体" w:eastAsia="宋体" w:cs="宋体"/>
          <w:b/>
        </w:rPr>
        <w:t>干预能显著减少</w:t>
      </w:r>
      <w:r>
        <w:rPr>
          <w:rFonts w:cstheme="minorBidi" w:hAnsiTheme="minorHAnsi" w:eastAsiaTheme="minorHAnsi" w:asciiTheme="minorHAnsi" w:ascii="宋体" w:hAnsi="宋体" w:eastAsia="宋体" w:cs="宋体"/>
          <w:b/>
        </w:rPr>
        <w:t>SP</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CGRP、</w:t>
      </w:r>
      <w:r>
        <w:rPr>
          <w:rFonts w:cstheme="minorBidi" w:hAnsiTheme="minorHAnsi" w:eastAsiaTheme="minorHAnsi" w:asciiTheme="minorHAnsi" w:ascii="宋体" w:hAnsi="宋体" w:eastAsia="宋体" w:cs="宋体"/>
          <w:b/>
        </w:rPr>
        <w:t>NF-</w:t>
      </w:r>
      <w:r>
        <w:rPr>
          <w:rFonts w:cstheme="minorBidi" w:hAnsiTheme="minorHAnsi" w:eastAsiaTheme="minorHAnsi" w:asciiTheme="minorHAnsi" w:ascii="宋体" w:hAnsi="宋体" w:eastAsia="宋体" w:cs="宋体"/>
          <w:b/>
        </w:rPr>
        <w:t>κ</w:t>
      </w:r>
      <w:r>
        <w:rPr>
          <w:rFonts w:cstheme="minorBidi" w:hAnsiTheme="minorHAnsi" w:eastAsiaTheme="minorHAnsi" w:asciiTheme="minorHAnsi" w:ascii="宋体" w:hAnsi="宋体" w:eastAsia="宋体" w:cs="宋体"/>
          <w:b/>
        </w:rPr>
        <w:t>B、AQP4</w:t>
      </w:r>
      <w:r w:rsidR="001852F3">
        <w:rPr>
          <w:rFonts w:cstheme="minorBidi" w:hAnsiTheme="minorHAnsi" w:eastAsiaTheme="minorHAnsi" w:asciiTheme="minorHAnsi" w:ascii="宋体" w:hAnsi="宋体" w:eastAsia="宋体" w:cs="宋体"/>
          <w:b/>
        </w:rPr>
        <w:t xml:space="preserve">和</w:t>
      </w:r>
      <w:r>
        <w:rPr>
          <w:rFonts w:cstheme="minorBidi" w:hAnsiTheme="minorHAnsi" w:eastAsiaTheme="minorHAnsi" w:asciiTheme="minorHAnsi" w:ascii="宋体" w:hAnsi="宋体" w:eastAsia="宋体" w:cs="宋体"/>
          <w:b/>
        </w:rPr>
        <w:t>NSE</w:t>
      </w:r>
      <w:r w:rsidR="001852F3">
        <w:rPr>
          <w:rFonts w:cstheme="minorBidi" w:hAnsiTheme="minorHAnsi" w:eastAsiaTheme="minorHAnsi" w:asciiTheme="minorHAnsi" w:ascii="宋体" w:hAnsi="宋体" w:eastAsia="宋体" w:cs="宋体"/>
          <w:b/>
        </w:rPr>
        <w:t xml:space="preserve">基因表达和释放，抑制炎症反应，减轻神经源性炎症引起的血管源性脑水肿</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3"/>
        </w:rPr>
        <w:t>CGRP</w:t>
      </w:r>
      <w:r w:rsidR="001852F3">
        <w:rPr>
          <w:kern w:val="2"/>
          <w:sz w:val="24"/>
          <w:szCs w:val="24"/>
          <w:rFonts w:cstheme="minorBidi" w:hAnsiTheme="minorHAnsi" w:eastAsiaTheme="minorHAnsi" w:asciiTheme="minorHAnsi" w:ascii="宋体" w:hAnsi="宋体" w:eastAsia="宋体" w:cs="宋体"/>
          <w:b/>
          <w:bCs/>
          <w:spacing w:val="-7"/>
        </w:rPr>
        <w:t xml:space="preserve">表达降低</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、细胞性脑水肿</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AQP4</w:t>
      </w:r>
      <w:r w:rsidR="001852F3">
        <w:rPr>
          <w:kern w:val="2"/>
          <w:sz w:val="24"/>
          <w:szCs w:val="24"/>
          <w:rFonts w:cstheme="minorBidi" w:hAnsiTheme="minorHAnsi" w:eastAsiaTheme="minorHAnsi" w:asciiTheme="minorHAnsi" w:ascii="宋体" w:hAnsi="宋体" w:eastAsia="宋体" w:cs="宋体"/>
          <w:b/>
          <w:bCs/>
          <w:spacing w:val="-7"/>
        </w:rPr>
        <w:t xml:space="preserve">表达降低</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和对神经元的损伤</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NSE</w:t>
      </w:r>
      <w:r w:rsidR="001852F3">
        <w:rPr>
          <w:kern w:val="2"/>
          <w:sz w:val="24"/>
          <w:szCs w:val="24"/>
          <w:rFonts w:cstheme="minorBidi" w:hAnsiTheme="minorHAnsi" w:eastAsiaTheme="minorHAnsi" w:asciiTheme="minorHAnsi" w:ascii="宋体" w:hAnsi="宋体" w:eastAsia="宋体" w:cs="宋体"/>
          <w:b/>
          <w:bCs/>
          <w:spacing w:val="-6"/>
        </w:rPr>
        <w:t xml:space="preserve">表达降低</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b/>
        </w:rPr>
        <w:t>酶联免疫吸附实验</w:t>
      </w:r>
      <w:r>
        <w:rPr>
          <w:rFonts w:cstheme="minorBidi" w:hAnsiTheme="minorHAnsi" w:eastAsiaTheme="minorHAnsi" w:asciiTheme="minorHAnsi"/>
          <w:b/>
        </w:rPr>
        <w:t>（</w:t>
      </w:r>
      <w:r>
        <w:rPr>
          <w:rFonts w:cstheme="minorBidi" w:hAnsiTheme="minorHAnsi" w:eastAsiaTheme="minorHAnsi" w:asciiTheme="minorHAnsi"/>
          <w:b/>
        </w:rPr>
        <w:t>ELISA</w:t>
      </w:r>
      <w:r>
        <w:rPr>
          <w:rFonts w:cstheme="minorBidi" w:hAnsiTheme="minorHAnsi" w:eastAsiaTheme="minorHAnsi" w:asciiTheme="minorHAnsi"/>
          <w:b/>
        </w:rPr>
        <w:t>）</w:t>
      </w:r>
      <w:r>
        <w:rPr>
          <w:rFonts w:cstheme="minorBidi" w:hAnsiTheme="minorHAnsi" w:eastAsiaTheme="minorHAnsi" w:asciiTheme="minorHAnsi"/>
          <w:b/>
        </w:rPr>
        <w:t>法测定血清中NSE、hs-CRP含量</w:t>
      </w:r>
    </w:p>
    <w:p w:rsidR="0018722C">
      <w:pPr>
        <w:pStyle w:val="a8"/>
        <w:textAlignment w:val="center"/>
        <w:topLinePunct/>
      </w:pPr>
      <w:r>
        <w:rPr>
          <w:kern w:val="2"/>
          <w:szCs w:val="22"/>
        </w:rPr>
        <w:pict>
          <v:line style="position:absolute;mso-position-horizontal-relative:page;mso-position-vertical-relative:paragraph;z-index:-169840" from="378.957642pt,6.543126pt" to="384.297139pt,6.543126pt" stroked="true" strokeweight=".506187pt" strokecolor="#000000">
            <v:stroke dashstyle="solid"/>
            <w10:wrap type="none"/>
          </v:line>
        </w:pict>
      </w:r>
      <w:r>
        <w:rPr>
          <w:kern w:val="2"/>
          <w:szCs w:val="22"/>
        </w:rPr>
        <w:t>表</w:t>
      </w:r>
      <w:r>
        <w:rPr>
          <w:kern w:val="2"/>
          <w:szCs w:val="22"/>
        </w:rPr>
        <w:t>3</w:t>
      </w:r>
      <w:r>
        <w:t xml:space="preserve">  </w:t>
      </w:r>
      <w:r>
        <w:rPr>
          <w:kern w:val="2"/>
          <w:szCs w:val="22"/>
          <w:spacing w:val="-3"/>
        </w:rPr>
        <w:t>各组大鼠血清中</w:t>
      </w:r>
      <w:r>
        <w:rPr>
          <w:kern w:val="2"/>
          <w:szCs w:val="22"/>
        </w:rPr>
        <w:t>NSE</w:t>
      </w:r>
      <w:r w:rsidR="001852F3">
        <w:rPr>
          <w:kern w:val="2"/>
          <w:szCs w:val="22"/>
          <w:spacing w:val="0"/>
        </w:rPr>
        <w:t xml:space="preserve">和</w:t>
      </w:r>
      <w:r>
        <w:rPr>
          <w:kern w:val="2"/>
          <w:szCs w:val="22"/>
        </w:rPr>
        <w:t>hs-CRP</w:t>
      </w:r>
      <w:r w:rsidR="001852F3">
        <w:rPr>
          <w:kern w:val="2"/>
          <w:szCs w:val="22"/>
          <w:spacing w:val="-9"/>
        </w:rPr>
        <w:t xml:space="preserve">含量</w:t>
      </w:r>
      <w:r>
        <w:rPr>
          <w:kern w:val="2"/>
          <w:szCs w:val="22"/>
        </w:rPr>
        <w:t>（</w:t>
      </w:r>
      <w:r>
        <w:rPr>
          <w:kern w:val="2"/>
          <w:szCs w:val="22"/>
        </w:rPr>
        <w:t>x</w:t>
      </w:r>
      <w:r>
        <w:rPr>
          <w:kern w:val="2"/>
          <w:szCs w:val="22"/>
        </w:rPr>
        <w:t>±s</w:t>
      </w:r>
      <w:r>
        <w:rPr>
          <w:kern w:val="2"/>
          <w:szCs w:val="22"/>
        </w:rPr>
        <w:t>）</w:t>
      </w:r>
    </w:p>
    <w:tbl>
      <w:tblPr>
        <w:tblW w:w="5000" w:type="pct"/>
        <w:tblInd w:w="17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7"/>
        <w:gridCol w:w="1839"/>
        <w:gridCol w:w="1784"/>
      </w:tblGrid>
      <w:tr>
        <w:trPr>
          <w:tblHeader/>
        </w:trPr>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880" w:type="pct"/>
            <w:vAlign w:val="center"/>
            <w:tcBorders>
              <w:bottom w:val="single" w:sz="4" w:space="0" w:color="auto"/>
            </w:tcBorders>
          </w:tcPr>
          <w:p w:rsidR="0018722C">
            <w:pPr>
              <w:pStyle w:val="a7"/>
              <w:topLinePunct/>
              <w:ind w:leftChars="0" w:left="0" w:rightChars="0" w:right="0" w:firstLineChars="0" w:firstLine="0"/>
              <w:spacing w:line="240" w:lineRule="atLeast"/>
            </w:pPr>
            <w:r>
              <w:t>NSE</w:t>
            </w:r>
            <w:r>
              <w:rPr>
                <w:w w:val="95"/>
              </w:rPr>
              <w:t>(</w:t>
            </w:r>
            <w:r>
              <w:t>ng</w:t>
            </w:r>
            <w:r>
              <w:t>/</w:t>
            </w:r>
            <w:r>
              <w:t>ml</w:t>
            </w:r>
            <w:r>
              <w:rPr>
                <w:w w:val="95"/>
              </w:rPr>
              <w:t>)</w:t>
            </w:r>
          </w:p>
        </w:tc>
        <w:tc>
          <w:tcPr>
            <w:tcW w:w="1824" w:type="pct"/>
            <w:vAlign w:val="center"/>
            <w:tcBorders>
              <w:bottom w:val="single" w:sz="4" w:space="0" w:color="auto"/>
            </w:tcBorders>
          </w:tcPr>
          <w:p w:rsidR="0018722C">
            <w:pPr>
              <w:pStyle w:val="a7"/>
              <w:topLinePunct/>
              <w:ind w:leftChars="0" w:left="0" w:rightChars="0" w:right="0" w:firstLineChars="0" w:firstLine="0"/>
              <w:spacing w:line="240" w:lineRule="atLeast"/>
            </w:pPr>
            <w:r>
              <w:t>hs-CRP</w:t>
            </w:r>
            <w:r>
              <w:rPr>
                <w:w w:val="95"/>
              </w:rPr>
              <w:t>(</w:t>
            </w:r>
            <w:r>
              <w:t>mg</w:t>
            </w:r>
            <w:r>
              <w:t>/</w:t>
            </w:r>
            <w:r>
              <w:t>ml</w:t>
            </w:r>
            <w:r>
              <w:rPr>
                <w:w w:val="95"/>
              </w:rPr>
              <w:t>)</w:t>
            </w:r>
          </w:p>
        </w:tc>
      </w:tr>
      <w:tr>
        <w:tc>
          <w:tcPr>
            <w:tcW w:w="1296" w:type="pct"/>
            <w:vAlign w:val="center"/>
          </w:tcPr>
          <w:p w:rsidR="0018722C">
            <w:pPr>
              <w:pStyle w:val="ac"/>
              <w:topLinePunct/>
              <w:ind w:leftChars="0" w:left="0" w:rightChars="0" w:right="0" w:firstLineChars="0" w:firstLine="0"/>
              <w:spacing w:line="240" w:lineRule="atLeast"/>
            </w:pPr>
            <w:r>
              <w:t>C 组</w:t>
            </w:r>
          </w:p>
        </w:tc>
        <w:tc>
          <w:tcPr>
            <w:tcW w:w="1880" w:type="pct"/>
            <w:vAlign w:val="center"/>
          </w:tcPr>
          <w:p w:rsidR="0018722C">
            <w:pPr>
              <w:pStyle w:val="a5"/>
              <w:topLinePunct/>
              <w:ind w:leftChars="0" w:left="0" w:rightChars="0" w:right="0" w:firstLineChars="0" w:firstLine="0"/>
              <w:spacing w:line="240" w:lineRule="atLeast"/>
            </w:pPr>
            <w:r>
              <w:t>10.76±3.41</w:t>
            </w:r>
          </w:p>
        </w:tc>
        <w:tc>
          <w:tcPr>
            <w:tcW w:w="1824" w:type="pct"/>
            <w:vAlign w:val="center"/>
          </w:tcPr>
          <w:p w:rsidR="0018722C">
            <w:pPr>
              <w:pStyle w:val="ad"/>
              <w:topLinePunct/>
              <w:ind w:leftChars="0" w:left="0" w:rightChars="0" w:right="0" w:firstLineChars="0" w:firstLine="0"/>
              <w:spacing w:line="240" w:lineRule="atLeast"/>
            </w:pPr>
            <w:r>
              <w:t>0.53±0.15</w:t>
            </w:r>
          </w:p>
        </w:tc>
      </w:tr>
      <w:tr>
        <w:tc>
          <w:tcPr>
            <w:tcW w:w="1296" w:type="pct"/>
            <w:vAlign w:val="center"/>
          </w:tcPr>
          <w:p w:rsidR="0018722C">
            <w:pPr>
              <w:pStyle w:val="ac"/>
              <w:topLinePunct/>
              <w:ind w:leftChars="0" w:left="0" w:rightChars="0" w:right="0" w:firstLineChars="0" w:firstLine="0"/>
              <w:spacing w:line="240" w:lineRule="atLeast"/>
            </w:pPr>
            <w:r>
              <w:t>L 组</w:t>
            </w:r>
          </w:p>
        </w:tc>
        <w:tc>
          <w:tcPr>
            <w:tcW w:w="1880" w:type="pct"/>
            <w:vAlign w:val="center"/>
          </w:tcPr>
          <w:p w:rsidR="0018722C">
            <w:pPr>
              <w:pStyle w:val="a5"/>
              <w:topLinePunct/>
              <w:ind w:leftChars="0" w:left="0" w:rightChars="0" w:right="0" w:firstLineChars="0" w:firstLine="0"/>
              <w:spacing w:line="240" w:lineRule="atLeast"/>
            </w:pPr>
            <w:r>
              <w:t>45.34±6.83</w:t>
            </w:r>
            <w:r>
              <w:rPr>
                <w:vertAlign w:val="superscript"/>
                /&gt;
              </w:rPr>
              <w:t>*</w:t>
            </w:r>
          </w:p>
        </w:tc>
        <w:tc>
          <w:tcPr>
            <w:tcW w:w="1824" w:type="pct"/>
            <w:vAlign w:val="center"/>
          </w:tcPr>
          <w:p w:rsidR="0018722C">
            <w:pPr>
              <w:pStyle w:val="ad"/>
              <w:topLinePunct/>
              <w:ind w:leftChars="0" w:left="0" w:rightChars="0" w:right="0" w:firstLineChars="0" w:firstLine="0"/>
              <w:spacing w:line="240" w:lineRule="atLeast"/>
            </w:pPr>
            <w:r>
              <w:t>0.91±0.16</w:t>
            </w:r>
            <w:r>
              <w:rPr>
                <w:vertAlign w:val="superscript"/>
                /&gt;
              </w:rPr>
              <w:t>*</w:t>
            </w:r>
          </w:p>
        </w:tc>
      </w:tr>
      <w:tr>
        <w:tc>
          <w:tcPr>
            <w:tcW w:w="1296" w:type="pct"/>
            <w:vAlign w:val="center"/>
            <w:tcBorders>
              <w:top w:val="single" w:sz="4" w:space="0" w:color="auto"/>
            </w:tcBorders>
          </w:tcPr>
          <w:p w:rsidR="0018722C">
            <w:pPr>
              <w:pStyle w:val="ac"/>
              <w:topLinePunct/>
              <w:ind w:leftChars="0" w:left="0" w:rightChars="0" w:right="0" w:firstLineChars="0" w:firstLine="0"/>
              <w:spacing w:line="240" w:lineRule="atLeast"/>
            </w:pPr>
            <w:r>
              <w:t>T 组</w:t>
            </w:r>
          </w:p>
        </w:tc>
        <w:tc>
          <w:tcPr>
            <w:tcW w:w="1880" w:type="pct"/>
            <w:vAlign w:val="center"/>
            <w:tcBorders>
              <w:top w:val="single" w:sz="4" w:space="0" w:color="auto"/>
            </w:tcBorders>
          </w:tcPr>
          <w:p w:rsidR="0018722C">
            <w:pPr>
              <w:pStyle w:val="aff1"/>
              <w:topLinePunct/>
              <w:ind w:leftChars="0" w:left="0" w:rightChars="0" w:right="0" w:firstLineChars="0" w:firstLine="0"/>
              <w:spacing w:line="240" w:lineRule="atLeast"/>
            </w:pPr>
            <w:r>
              <w:t>97.58±6.10</w:t>
            </w:r>
            <w:r>
              <w:rPr>
                <w:vertAlign w:val="superscript"/>
                /&gt;
              </w:rPr>
              <w:t>*#</w:t>
            </w:r>
          </w:p>
        </w:tc>
        <w:tc>
          <w:tcPr>
            <w:tcW w:w="1824" w:type="pct"/>
            <w:vAlign w:val="center"/>
            <w:tcBorders>
              <w:top w:val="single" w:sz="4" w:space="0" w:color="auto"/>
            </w:tcBorders>
          </w:tcPr>
          <w:p w:rsidR="0018722C">
            <w:pPr>
              <w:pStyle w:val="ad"/>
              <w:topLinePunct/>
              <w:ind w:leftChars="0" w:left="0" w:rightChars="0" w:right="0" w:firstLineChars="0" w:firstLine="0"/>
              <w:spacing w:line="240" w:lineRule="atLeast"/>
            </w:pPr>
            <w:r>
              <w:t>1.29±0.13</w:t>
            </w:r>
            <w:r>
              <w:rPr>
                <w:vertAlign w:val="superscript"/>
                /&gt;
              </w:rP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127.711708pt;margin-top:49.192715pt;width:14pt;height:62pt;mso-position-horizontal-relative:page;mso-position-vertical-relative:paragraph;z-index:12472"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0"/>
                    </w:rPr>
                    <w:t>血清中含量</w:t>
                  </w:r>
                </w:p>
              </w:txbxContent>
            </v:textbox>
            <w10:wrap type="none"/>
          </v:shape>
        </w:pict>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与C相比，P﹤0.05；</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sz w:val="18"/>
        </w:rPr>
        <w:t>与L组相比，P﹤0.05</w:t>
      </w:r>
    </w:p>
    <w:p w:rsidR="0018722C">
      <w:pPr>
        <w:textAlignment w:val="center"/>
        <w:topLinePunct/>
      </w:pPr>
      <w:r>
        <w:rPr>
          <w:kern w:val="2"/>
          <w:sz w:val="22"/>
          <w:szCs w:val="22"/>
          <w:rFonts w:cstheme="minorBidi" w:hAnsiTheme="minorHAnsi" w:eastAsiaTheme="minorHAnsi" w:asciiTheme="minorHAnsi"/>
        </w:rPr>
        <w:pict>
          <v:group style="margin-left:118.364998pt;margin-top:-145.611038pt;width:357.7pt;height:140.2pt;mso-position-horizontal-relative:page;mso-position-vertical-relative:paragraph;z-index:12448" coordorigin="2367,-2912" coordsize="7154,2804">
            <v:rect style="position:absolute;left:2374;top:-2905;width:7139;height:2789" filled="false" stroked="true" strokeweight=".75pt" strokecolor="#000000">
              <v:stroke dashstyle="solid"/>
            </v:rect>
            <v:rect style="position:absolute;left:3454;top:-2591;width:5130;height:1470" filled="true" fillcolor="#c0c0c0" stroked="false">
              <v:fill type="solid"/>
            </v:rect>
            <v:shape style="position:absolute;left:3454;top:-1615;width:5130;height:2" coordorigin="3455,-1615" coordsize="5130,0" path="m5585,-1615l8585,-1615m3455,-1615l5015,-1615e" filled="false" stroked="true" strokeweight=".06pt" strokecolor="#000000">
              <v:path arrowok="t"/>
              <v:stroke dashstyle="solid"/>
            </v:shape>
            <v:line style="position:absolute" from="3455,-2095" to="8585,-2095" stroked="true" strokeweight=".06pt" strokecolor="#000000">
              <v:stroke dashstyle="solid"/>
            </v:line>
            <v:line style="position:absolute" from="3455,-2590" to="8585,-2590" stroked="true" strokeweight=".06pt" strokecolor="#000000">
              <v:stroke dashstyle="solid"/>
            </v:line>
            <v:rect style="position:absolute;left:3454;top:-2591;width:5130;height:1470" filled="false" stroked="true" strokeweight=".75pt" strokecolor="#7f7f7f">
              <v:stroke dashstyle="solid"/>
            </v:rect>
            <v:line style="position:absolute" from="3875,-1173" to="4445,-1173" stroked="true" strokeweight="5.28pt" strokecolor="#9a9aff">
              <v:stroke dashstyle="solid"/>
            </v:line>
            <v:rect style="position:absolute;left:3874;top:-1226;width:570;height:106" filled="false" stroked="true" strokeweight=".75pt" strokecolor="#000000">
              <v:stroke dashstyle="solid"/>
            </v:rect>
            <v:line style="position:absolute" from="6439,-1143" to="7009,-1143" stroked="true" strokeweight="2.280pt" strokecolor="#9a9aff">
              <v:stroke dashstyle="solid"/>
            </v:line>
            <v:rect style="position:absolute;left:6439;top:-1166;width:570;height:46" filled="false" stroked="true" strokeweight=".75pt" strokecolor="#000000">
              <v:stroke dashstyle="solid"/>
            </v:rect>
            <v:rect style="position:absolute;left:4444;top:-1571;width:570;height:450" filled="true" fillcolor="#9a3365" stroked="false">
              <v:fill type="solid"/>
            </v:rect>
            <v:rect style="position:absolute;left:4444;top:-1571;width:570;height:450" filled="false" stroked="true" strokeweight=".75pt" strokecolor="#000000">
              <v:stroke dashstyle="solid"/>
            </v:rect>
            <v:line style="position:absolute" from="7009,-1165" to="7579,-1165" stroked="true" strokeweight="4.5pt" strokecolor="#9a3365">
              <v:stroke dashstyle="solid"/>
            </v:line>
            <v:rect style="position:absolute;left:7009;top:-1211;width:570;height:90" filled="false" stroked="true" strokeweight=".75pt" strokecolor="#000000">
              <v:stroke dashstyle="solid"/>
            </v:rect>
            <v:rect style="position:absolute;left:5014;top:-2081;width:570;height:960" filled="true" fillcolor="#ffffcc" stroked="false">
              <v:fill type="solid"/>
            </v:rect>
            <v:rect style="position:absolute;left:5014;top:-2081;width:570;height:960" filled="false" stroked="true" strokeweight=".75pt" strokecolor="#000000">
              <v:stroke dashstyle="solid"/>
            </v:rect>
            <v:line style="position:absolute" from="7579,-1180" to="8149,-1180" stroked="true" strokeweight="6pt" strokecolor="#ffffcc">
              <v:stroke dashstyle="solid"/>
            </v:line>
            <v:rect style="position:absolute;left:7579;top:-1241;width:570;height:120" filled="false" stroked="true" strokeweight=".75pt" strokecolor="#000000">
              <v:stroke dashstyle="solid"/>
            </v:rect>
            <v:shape style="position:absolute;left:3454;top:-2591;width:75;height:1470" coordorigin="3455,-2590" coordsize="75,1470" path="m3455,-2590l3455,-1120,3529,-1120e" filled="false" stroked="true" strokeweight=".06pt" strokecolor="#000000">
              <v:path arrowok="t"/>
              <v:stroke dashstyle="solid"/>
            </v:shape>
            <v:line style="position:absolute" from="3455,-1615" to="3529,-1615" stroked="true" strokeweight=".06pt" strokecolor="#000000">
              <v:stroke dashstyle="solid"/>
            </v:line>
            <v:line style="position:absolute" from="3455,-2095" to="3529,-2095" stroked="true" strokeweight=".06pt" strokecolor="#000000">
              <v:stroke dashstyle="solid"/>
            </v:line>
            <v:line style="position:absolute" from="3455,-2590" to="3529,-2590" stroked="true" strokeweight=".06pt" strokecolor="#000000">
              <v:stroke dashstyle="solid"/>
            </v:line>
            <v:shape style="position:absolute;left:0;top:6705;width:5130;height:76" coordorigin="0,6705" coordsize="5130,76" path="m3455,-1120l8585,-1120m3455,-1120l3455,-1196e" filled="false" stroked="true" strokeweight=".06pt" strokecolor="#000000">
              <v:path arrowok="t"/>
              <v:stroke dashstyle="solid"/>
            </v:shape>
            <v:line style="position:absolute" from="6019,-1120" to="6019,-1196" stroked="true" strokeweight=".06pt" strokecolor="#000000">
              <v:stroke dashstyle="solid"/>
            </v:line>
            <v:line style="position:absolute" from="8585,-1120" to="8585,-1196" stroked="true" strokeweight=".06pt" strokecolor="#000000">
              <v:stroke dashstyle="solid"/>
            </v:line>
            <v:rect style="position:absolute;left:8749;top:-2335;width:705;height:945" filled="false" stroked="true" strokeweight=".06pt" strokecolor="#000000">
              <v:stroke dashstyle="solid"/>
            </v:rect>
            <v:rect style="position:absolute;left:8839;top:-2215;width:135;height:135" filled="true" fillcolor="#9a9aff" stroked="false">
              <v:fill type="solid"/>
            </v:rect>
            <v:rect style="position:absolute;left:8839;top:-2215;width:135;height:135" filled="false" stroked="true" strokeweight=".75pt" strokecolor="#000000">
              <v:stroke dashstyle="solid"/>
            </v:rect>
            <v:line style="position:absolute" from="8906,-1900" to="8906,-1765" stroked="true" strokeweight="6.72pt" strokecolor="#9a3365">
              <v:stroke dashstyle="solid"/>
            </v:line>
            <v:rect style="position:absolute;left:8839;top:-1901;width:135;height:136" filled="false" stroked="true" strokeweight=".75pt" strokecolor="#000000">
              <v:stroke dashstyle="solid"/>
            </v:rect>
            <v:rect style="position:absolute;left:8839;top:-1585;width:135;height:135" filled="true" fillcolor="#ffffcc" stroked="false">
              <v:fill type="solid"/>
            </v:rect>
            <v:shape style="position:absolute;left:2374;top:-2905;width:7139;height:2789" coordorigin="2375,-2905" coordsize="7139,2789" path="m8839,-1585l8974,-1585,8974,-1450,8839,-1450,8839,-1585xm2375,-2905l9514,-2905,9514,-116,2375,-116,2375,-2905xe" filled="false" stroked="true" strokeweight=".75pt" strokecolor="#000000">
              <v:path arrowok="t"/>
              <v:stroke dashstyle="solid"/>
            </v:shape>
            <v:shape style="position:absolute;left:2914;top:-2695;width:381;height:1216" type="#_x0000_t202" filled="false" stroked="false">
              <v:textbox inset="0,0,0,0">
                <w:txbxContent>
                  <w:p w:rsidR="0018722C">
                    <w:pPr>
                      <w:spacing w:line="240" w:lineRule="exact" w:before="0"/>
                      <w:ind w:leftChars="0" w:left="0" w:rightChars="0" w:right="18" w:firstLineChars="0" w:firstLine="0"/>
                      <w:jc w:val="center"/>
                      <w:rPr>
                        <w:sz w:val="24"/>
                      </w:rPr>
                    </w:pPr>
                    <w:r>
                      <w:rPr>
                        <w:sz w:val="24"/>
                      </w:rPr>
                      <w:t>150</w:t>
                    </w:r>
                  </w:p>
                  <w:p w:rsidR="0018722C">
                    <w:pPr>
                      <w:spacing w:before="181"/>
                      <w:ind w:leftChars="0" w:left="0" w:rightChars="0" w:right="18" w:firstLineChars="0" w:firstLine="0"/>
                      <w:jc w:val="center"/>
                      <w:rPr>
                        <w:sz w:val="24"/>
                      </w:rPr>
                    </w:pPr>
                    <w:r>
                      <w:rPr>
                        <w:sz w:val="24"/>
                      </w:rPr>
                      <w:t>100</w:t>
                    </w:r>
                  </w:p>
                  <w:p w:rsidR="0018722C">
                    <w:pPr>
                      <w:spacing w:before="165"/>
                      <w:ind w:leftChars="0" w:left="100" w:rightChars="0" w:right="0" w:firstLineChars="0" w:firstLine="0"/>
                      <w:jc w:val="center"/>
                      <w:rPr>
                        <w:sz w:val="24"/>
                      </w:rPr>
                    </w:pPr>
                    <w:r>
                      <w:rPr>
                        <w:sz w:val="24"/>
                      </w:rPr>
                      <w:t>50</w:t>
                    </w:r>
                  </w:p>
                </w:txbxContent>
              </v:textbox>
              <w10:wrap type="none"/>
            </v:shape>
            <v:shape style="position:absolute;left:9049;top:-2275;width:381;height:870" type="#_x0000_t202" filled="false" stroked="false">
              <v:textbox inset="0,0,0,0">
                <w:txbxContent>
                  <w:p w:rsidR="0018722C">
                    <w:pPr>
                      <w:spacing w:line="240" w:lineRule="exact" w:before="0"/>
                      <w:ind w:leftChars="0" w:left="0" w:rightChars="0" w:right="0" w:firstLineChars="0" w:firstLine="0"/>
                      <w:jc w:val="left"/>
                      <w:rPr>
                        <w:sz w:val="24"/>
                      </w:rPr>
                    </w:pPr>
                    <w:r>
                      <w:rPr>
                        <w:sz w:val="24"/>
                      </w:rPr>
                      <w:t>C组</w:t>
                    </w:r>
                  </w:p>
                  <w:p w:rsidR="0018722C">
                    <w:pPr>
                      <w:spacing w:before="1"/>
                      <w:ind w:leftChars="0" w:left="0" w:rightChars="0" w:right="1" w:firstLineChars="0" w:firstLine="0"/>
                      <w:jc w:val="left"/>
                      <w:rPr>
                        <w:sz w:val="24"/>
                      </w:rPr>
                    </w:pPr>
                    <w:r>
                      <w:rPr>
                        <w:sz w:val="24"/>
                      </w:rPr>
                      <w:t>L组T组</w:t>
                    </w:r>
                  </w:p>
                </w:txbxContent>
              </v:textbox>
              <w10:wrap type="none"/>
            </v:shape>
            <v:shape style="position:absolute;left:3154;top:-1225;width:140;height:240"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0</w:t>
                    </w:r>
                  </w:p>
                </w:txbxContent>
              </v:textbox>
              <w10:wrap type="none"/>
            </v:shape>
            <v:shape style="position:absolute;left:4024;top:-911;width:4386;height:586" type="#_x0000_t202" filled="false" stroked="false">
              <v:textbox inset="0,0,0,0">
                <w:txbxContent>
                  <w:p w:rsidR="0018722C">
                    <w:pPr>
                      <w:tabs>
                        <w:tab w:pos="2205" w:val="left" w:leader="none"/>
                      </w:tabs>
                      <w:spacing w:line="240" w:lineRule="exact" w:before="0"/>
                      <w:ind w:leftChars="0" w:left="0" w:rightChars="0" w:right="0" w:firstLineChars="0" w:firstLine="0"/>
                      <w:jc w:val="left"/>
                      <w:rPr>
                        <w:sz w:val="24"/>
                      </w:rPr>
                    </w:pPr>
                    <w:r>
                      <w:rPr>
                        <w:sz w:val="24"/>
                      </w:rPr>
                      <w:t>NSE（ng/ml）</w:t>
                      <w:tab/>
                      <w:t>hs-CRP（0.1mg/ml）</w:t>
                    </w:r>
                  </w:p>
                  <w:p w:rsidR="0018722C">
                    <w:pPr>
                      <w:spacing w:before="31"/>
                      <w:ind w:leftChars="0" w:left="1497" w:rightChars="0" w:right="1889" w:firstLineChars="0" w:firstLine="0"/>
                      <w:jc w:val="center"/>
                      <w:rPr>
                        <w:sz w:val="24"/>
                      </w:rPr>
                    </w:pPr>
                    <w:r>
                      <w:rPr>
                        <w:sz w:val="24"/>
                      </w:rPr>
                      <w:t>检测指标</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图3</w:t>
      </w:r>
      <w:r>
        <w:t xml:space="preserve">  </w:t>
      </w:r>
      <w:r w:rsidRPr="00DB64CE">
        <w:rPr>
          <w:kern w:val="2"/>
          <w:szCs w:val="22"/>
          <w:rFonts w:cstheme="minorBidi" w:hAnsiTheme="minorHAnsi" w:eastAsiaTheme="minorHAnsi" w:asciiTheme="minorHAnsi"/>
          <w:sz w:val="21"/>
        </w:rPr>
        <w:t>各组大鼠血清中NSE和hs-CRP含量</w:t>
      </w:r>
    </w:p>
    <w:p w:rsidR="0018722C">
      <w:pPr>
        <w:topLinePunct/>
      </w:pPr>
      <w:r>
        <w:t>从</w:t>
      </w:r>
      <w:r>
        <w:t>表</w:t>
      </w:r>
      <w:r>
        <w:t>3</w:t>
      </w:r>
      <w:r/>
      <w:r w:rsidR="001852F3">
        <w:t xml:space="preserve">图</w:t>
      </w:r>
      <w:r>
        <w:t>3</w:t>
      </w:r>
      <w:r/>
      <w:r w:rsidR="001852F3">
        <w:t xml:space="preserve">可以看出，</w:t>
      </w:r>
      <w:r>
        <w:t>L</w:t>
      </w:r>
      <w:r/>
      <w:r w:rsidR="001852F3">
        <w:t xml:space="preserve">组和</w:t>
      </w:r>
      <w:r>
        <w:t>T</w:t>
      </w:r>
      <w:r/>
      <w:r w:rsidR="001852F3">
        <w:t xml:space="preserve">组大鼠血清中</w:t>
      </w:r>
      <w:r>
        <w:t>hs-CRP</w:t>
      </w:r>
      <w:r/>
      <w:r w:rsidR="001852F3">
        <w:t xml:space="preserve">和</w:t>
      </w:r>
      <w:r>
        <w:t>NSE</w:t>
      </w:r>
      <w:r/>
      <w:r w:rsidR="001852F3">
        <w:t xml:space="preserve">含量较对照组</w:t>
      </w:r>
      <w:r>
        <w:t>明显增高</w:t>
      </w:r>
      <w:r>
        <w:t>（</w:t>
      </w:r>
      <w:r>
        <w:t xml:space="preserve">P﹤0.05</w:t>
      </w:r>
      <w:r>
        <w:t>）</w:t>
      </w:r>
      <w:r>
        <w:t>，</w:t>
      </w:r>
      <w:r>
        <w:t>且</w:t>
      </w:r>
      <w:r>
        <w:t>L</w:t>
      </w:r>
      <w:r/>
      <w:r w:rsidR="001852F3">
        <w:t xml:space="preserve">组较</w:t>
      </w:r>
      <w:r>
        <w:t>T</w:t>
      </w:r>
      <w:r/>
      <w:r w:rsidR="001852F3">
        <w:t xml:space="preserve">组</w:t>
      </w:r>
      <w:r>
        <w:t>hs-CRP</w:t>
      </w:r>
      <w:r/>
      <w:r w:rsidR="001852F3">
        <w:t xml:space="preserve">和</w:t>
      </w:r>
      <w:r>
        <w:t>NSE</w:t>
      </w:r>
      <w:r/>
      <w:r w:rsidR="001852F3">
        <w:t xml:space="preserve">含量明显降低。</w:t>
      </w:r>
      <w:r>
        <w:rPr>
          <w:b/>
        </w:rPr>
        <w:t>提示</w:t>
      </w:r>
      <w:r>
        <w:rPr>
          <w:b/>
        </w:rPr>
        <w:t>L-703</w:t>
      </w:r>
      <w:r>
        <w:rPr>
          <w:b/>
          <w:rFonts w:hint="eastAsia"/>
        </w:rPr>
        <w:t>，</w:t>
      </w:r>
    </w:p>
    <w:p w:rsidR="0018722C">
      <w:pPr>
        <w:topLinePunct/>
      </w:pPr>
      <w:r>
        <w:rPr>
          <w:rFonts w:cstheme="minorBidi" w:hAnsiTheme="minorHAnsi" w:eastAsiaTheme="minorHAnsi" w:asciiTheme="minorHAnsi" w:ascii="宋体" w:hAnsi="宋体" w:eastAsia="宋体" w:cs="宋体"/>
          <w:b/>
        </w:rPr>
        <w:t>606</w:t>
      </w:r>
      <w:r w:rsidR="001852F3">
        <w:rPr>
          <w:rFonts w:cstheme="minorBidi" w:hAnsiTheme="minorHAnsi" w:eastAsiaTheme="minorHAnsi" w:asciiTheme="minorHAnsi" w:ascii="宋体" w:hAnsi="宋体" w:eastAsia="宋体" w:cs="宋体"/>
          <w:b/>
        </w:rPr>
        <w:t xml:space="preserve">干预能显著减少血清中</w:t>
      </w:r>
      <w:r>
        <w:rPr>
          <w:rFonts w:cstheme="minorBidi" w:hAnsiTheme="minorHAnsi" w:eastAsiaTheme="minorHAnsi" w:asciiTheme="minorHAnsi" w:ascii="宋体" w:hAnsi="宋体" w:eastAsia="宋体" w:cs="宋体"/>
          <w:b/>
        </w:rPr>
        <w:t>NSE</w:t>
      </w:r>
      <w:r w:rsidR="001852F3">
        <w:rPr>
          <w:rFonts w:cstheme="minorBidi" w:hAnsiTheme="minorHAnsi" w:eastAsiaTheme="minorHAnsi" w:asciiTheme="minorHAnsi" w:ascii="宋体" w:hAnsi="宋体" w:eastAsia="宋体" w:cs="宋体"/>
          <w:b/>
        </w:rPr>
        <w:t xml:space="preserve">和</w:t>
      </w:r>
      <w:r>
        <w:rPr>
          <w:rFonts w:cstheme="minorBidi" w:hAnsiTheme="minorHAnsi" w:eastAsiaTheme="minorHAnsi" w:asciiTheme="minorHAnsi" w:ascii="宋体" w:hAnsi="宋体" w:eastAsia="宋体" w:cs="宋体"/>
          <w:b/>
        </w:rPr>
        <w:t>hs-CRP</w:t>
      </w:r>
      <w:r w:rsidR="001852F3">
        <w:rPr>
          <w:rFonts w:cstheme="minorBidi" w:hAnsiTheme="minorHAnsi" w:eastAsiaTheme="minorHAnsi" w:asciiTheme="minorHAnsi" w:ascii="宋体" w:hAnsi="宋体" w:eastAsia="宋体" w:cs="宋体"/>
          <w:b/>
        </w:rPr>
        <w:t xml:space="preserve">含量</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3"/>
        </w:rPr>
        <w:t xml:space="preserve">P﹤0.05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减少由于</w:t>
      </w:r>
      <w:r>
        <w:rPr>
          <w:rFonts w:cstheme="minorBidi" w:hAnsiTheme="minorHAnsi" w:eastAsiaTheme="minorHAnsi" w:asciiTheme="minorHAnsi" w:ascii="宋体" w:hAnsi="宋体" w:eastAsia="宋体" w:cs="宋体"/>
          <w:b/>
        </w:rPr>
        <w:t>P</w:t>
      </w:r>
      <w:r w:rsidR="001852F3">
        <w:rPr>
          <w:rFonts w:cstheme="minorBidi" w:hAnsiTheme="minorHAnsi" w:eastAsiaTheme="minorHAnsi" w:asciiTheme="minorHAnsi" w:ascii="宋体" w:hAnsi="宋体" w:eastAsia="宋体" w:cs="宋体"/>
          <w:b/>
        </w:rPr>
        <w:t xml:space="preserve">物质含量增多引起的神经源性炎症</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8"/>
        </w:rPr>
        <w:t>hs-CRP</w:t>
      </w:r>
      <w:r w:rsidR="001852F3">
        <w:rPr>
          <w:kern w:val="2"/>
          <w:sz w:val="24"/>
          <w:szCs w:val="24"/>
          <w:rFonts w:cstheme="minorBidi" w:hAnsiTheme="minorHAnsi" w:eastAsiaTheme="minorHAnsi" w:asciiTheme="minorHAnsi" w:ascii="宋体" w:hAnsi="宋体" w:eastAsia="宋体" w:cs="宋体"/>
          <w:b/>
          <w:bCs/>
          <w:spacing w:val="-2"/>
        </w:rPr>
        <w:t xml:space="preserve">含量降低</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和神经细胞损伤坏死</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rPr>
        <w:t>NSE</w:t>
      </w:r>
      <w:r w:rsidR="001852F3">
        <w:rPr>
          <w:kern w:val="2"/>
          <w:sz w:val="24"/>
          <w:szCs w:val="24"/>
          <w:rFonts w:cstheme="minorBidi" w:hAnsiTheme="minorHAnsi" w:eastAsiaTheme="minorHAnsi" w:asciiTheme="minorHAnsi" w:ascii="宋体" w:hAnsi="宋体" w:eastAsia="宋体" w:cs="宋体"/>
          <w:b/>
          <w:bCs/>
          <w:spacing w:val="-5"/>
        </w:rPr>
        <w:t xml:space="preserve">含量下降</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p>
    <w:p w:rsidR="0018722C">
      <w:pPr>
        <w:spacing w:before="0"/>
        <w:ind w:leftChars="0" w:left="0" w:rightChars="0" w:right="117" w:firstLineChars="0" w:firstLine="0"/>
        <w:jc w:val="center"/>
        <w:topLinePunct/>
      </w:pPr>
      <w:bookmarkStart w:name="讨论 " w:id="21"/>
      <w:bookmarkEnd w:id="21"/>
      <w:r>
        <w:rPr>
          <w:kern w:val="2"/>
          <w:szCs w:val="22"/>
          <w:rFonts w:cstheme="minorBidi" w:hAnsiTheme="minorHAnsi" w:eastAsiaTheme="minorHAnsi" w:asciiTheme="minorHAnsi"/>
          <w:b/>
          <w:sz w:val="24"/>
        </w:rPr>
        <w:t>讨论</w:t>
      </w:r>
    </w:p>
    <w:p w:rsidR="0018722C">
      <w:pPr>
        <w:topLinePunct/>
      </w:pPr>
      <w:r>
        <w:t>P物质</w:t>
      </w:r>
      <w:r>
        <w:t>（</w:t>
      </w:r>
      <w:r>
        <w:t>substanceP</w:t>
      </w:r>
      <w:r>
        <w:t xml:space="preserve">, </w:t>
      </w:r>
      <w:r>
        <w:t>SP</w:t>
      </w:r>
      <w:r>
        <w:t>）</w:t>
      </w:r>
      <w:r>
        <w:t>作为速激肽的一种</w:t>
      </w:r>
      <w:r>
        <w:rPr>
          <w:rFonts w:hint="eastAsia"/>
        </w:rPr>
        <w:t>，</w:t>
      </w:r>
      <w:r>
        <w:t>与神经源性炎症导致的神经源性脑水肿有密切的关系</w:t>
      </w:r>
      <w:r>
        <w:rPr>
          <w:vertAlign w:val="superscript"/>
          /&gt;
        </w:rPr>
        <w:t>[</w:t>
      </w:r>
      <w:r>
        <w:rPr>
          <w:vertAlign w:val="superscript"/>
          /&gt;
        </w:rPr>
        <w:t xml:space="preserve">1-3</w:t>
      </w:r>
      <w:r>
        <w:rPr>
          <w:vertAlign w:val="superscript"/>
          /&gt;
        </w:rPr>
        <w:t>]</w:t>
      </w:r>
      <w:r>
        <w:t xml:space="preserve">. </w:t>
      </w:r>
      <w:r>
        <w:t>SP是由11个氨基酸</w:t>
      </w:r>
      <w:r>
        <w:t>（</w:t>
      </w:r>
      <w:r>
        <w:t>Arg-Pro-Lys-Pro-Gln-Gln- Phe-Phe-Gly- Leu-Met-NH</w:t>
      </w:r>
      <w:r>
        <w:t>）</w:t>
      </w:r>
      <w:r>
        <w:t>组成的神经肽，广泛分布于神经系统和其他外周组</w:t>
      </w:r>
      <w:r>
        <w:t>织器官内，具有多种生理功能，它在痛觉传递、胃肠运动、血管扩张、伤口愈合</w:t>
      </w:r>
      <w:r>
        <w:t>等过程中都有重要作用，在机体的不同系统具有不同的生理学效应</w:t>
      </w:r>
      <w:r>
        <w:rPr>
          <w:vertAlign w:val="superscript"/>
          /&gt;
        </w:rPr>
        <w:t>[</w:t>
      </w:r>
      <w:r>
        <w:rPr>
          <w:vertAlign w:val="superscript"/>
          <w:position w:val="12"/>
        </w:rPr>
        <w:t xml:space="preserve">4-6</w:t>
      </w:r>
      <w:r>
        <w:rPr>
          <w:vertAlign w:val="superscript"/>
          /&gt;
        </w:rPr>
        <w:t>]</w:t>
      </w:r>
      <w:r>
        <w:rPr>
          <w:spacing w:val="-8"/>
        </w:rPr>
        <w:t xml:space="preserve">. </w:t>
      </w:r>
      <w:r>
        <w:t>SP</w:t>
      </w:r>
      <w:r w:rsidR="001852F3">
        <w:t xml:space="preserve">主</w:t>
      </w:r>
      <w:r w:rsidR="001852F3">
        <w:t>要</w:t>
      </w:r>
    </w:p>
    <w:p w:rsidR="0018722C">
      <w:pPr>
        <w:topLinePunct/>
      </w:pPr>
      <w:r>
        <w:t xml:space="preserve">作用于毛细血管后小静脉，使之通透性增加血管内容渗出增加，引起和加重组织的炎症。这种炎症被称为</w:t>
      </w:r>
      <w:r>
        <w:rPr>
          <w:b/>
        </w:rPr>
        <w:t xml:space="preserve">神经源性炎症</w:t>
      </w:r>
      <w:r>
        <w:t xml:space="preserve">(</w:t>
      </w:r>
      <w:r>
        <w:t xml:space="preserve">neurogenic inflammation</w:t>
      </w:r>
      <w:r>
        <w:t xml:space="preserve">)</w:t>
      </w:r>
      <w:r>
        <w:rPr>
          <w:vertAlign w:val="superscript"/>
          /&gt;
        </w:rPr>
        <w:t xml:space="preserve">[</w:t>
      </w:r>
      <w:r>
        <w:rPr>
          <w:vertAlign w:val="superscript"/>
          /&gt;
        </w:rPr>
        <w:t xml:space="preserve">7</w:t>
      </w:r>
      <w:r>
        <w:rPr>
          <w:vertAlign w:val="superscript"/>
          /&gt;
        </w:rPr>
        <w:t xml:space="preserve">]</w:t>
      </w:r>
      <w:r>
        <w:t xml:space="preserve">。神经末梢SP</w:t>
      </w:r>
      <w:r/>
      <w:r w:rsidR="001852F3">
        <w:t xml:space="preserve">、</w:t>
      </w:r>
      <w:r>
        <w:t xml:space="preserve">NPY和CGRP</w:t>
      </w:r>
      <w:r>
        <w:t xml:space="preserve">与组织内肥大细胞、血管内皮细胞及其分泌的生物学活性物质之间存在着相互作用</w:t>
      </w:r>
      <w:r>
        <w:t xml:space="preserve">（</w:t>
      </w:r>
      <w:r>
        <w:rPr>
          <w:spacing w:val="-3"/>
        </w:rPr>
        <w:t xml:space="preserve">兴奋或者抑制</w:t>
      </w:r>
      <w:r>
        <w:t xml:space="preserve">）</w:t>
      </w:r>
      <w:r>
        <w:t xml:space="preserve">，对组织炎症反应进行调制，同时炎症区</w:t>
      </w:r>
      <w:r>
        <w:t xml:space="preserve">域内的神经末梢发生敏感化，后者对组织炎症的转归也有重要的影响</w:t>
      </w:r>
      <w:r>
        <w:rPr>
          <w:vertAlign w:val="superscript"/>
          /&gt;
        </w:rPr>
        <w:t xml:space="preserve">[</w:t>
      </w:r>
      <w:r>
        <w:rPr>
          <w:vertAlign w:val="superscript"/>
          <w:position w:val="12"/>
        </w:rPr>
        <w:t xml:space="preserve"> </w:t>
      </w:r>
      <w:r>
        <w:rPr>
          <w:vertAlign w:val="superscript"/>
          <w:position w:val="12"/>
        </w:rPr>
        <w:t xml:space="preserve">8</w:t>
      </w:r>
      <w:r>
        <w:rPr>
          <w:vertAlign w:val="superscript"/>
          /&gt;
        </w:rPr>
        <w:t xml:space="preserve">]</w:t>
      </w:r>
      <w:r>
        <w:t xml:space="preserve">。因而，</w:t>
      </w:r>
    </w:p>
    <w:p w:rsidR="0018722C">
      <w:pPr>
        <w:topLinePunct/>
      </w:pPr>
      <w:r>
        <w:t>SP</w:t>
      </w:r>
      <w:r>
        <w:t>是致痛物质，也是调节机体反应的重要神经递质。</w:t>
      </w:r>
      <w:r>
        <w:t>SP是一种速激肽</w:t>
      </w:r>
      <w:r>
        <w:rPr>
          <w:rFonts w:hint="eastAsia"/>
        </w:rPr>
        <w:t>，</w:t>
      </w:r>
      <w:r w:rsidR="001852F3">
        <w:t xml:space="preserve">速激肽受体是由350到500个氨基酸残基组成的蛋白质</w:t>
      </w:r>
      <w:r>
        <w:rPr>
          <w:rFonts w:hint="eastAsia"/>
        </w:rPr>
        <w:t>，</w:t>
      </w:r>
      <w:r>
        <w:t>分为NK1</w:t>
      </w:r>
      <w:r w:rsidR="004B696B">
        <w:t>,</w:t>
      </w:r>
      <w:r w:rsidR="004B696B">
        <w:t xml:space="preserve"> </w:t>
      </w:r>
      <w:r w:rsidR="004B696B">
        <w:t>NK2</w:t>
      </w:r>
      <w:r w:rsidR="001852F3">
        <w:t xml:space="preserve">和NK3</w:t>
      </w:r>
      <w:r w:rsidR="001852F3">
        <w:t xml:space="preserve">三型。SP</w:t>
      </w:r>
      <w:r w:rsidR="001852F3">
        <w:t xml:space="preserve">对</w:t>
      </w:r>
      <w:r>
        <w:rPr>
          <w:b/>
        </w:rPr>
        <w:t>NK1</w:t>
      </w:r>
      <w:r w:rsidR="001852F3">
        <w:rPr>
          <w:b/>
        </w:rPr>
        <w:t xml:space="preserve">受体</w:t>
      </w:r>
      <w:r>
        <w:t>亲和力较高</w:t>
      </w:r>
      <w:r>
        <w:rPr>
          <w:rFonts w:hint="eastAsia"/>
        </w:rPr>
        <w:t>，</w:t>
      </w:r>
      <w:r>
        <w:t>对NK2受体和NK3</w:t>
      </w:r>
      <w:r/>
      <w:r w:rsidR="001852F3">
        <w:t xml:space="preserve">受体亲和力较低。</w:t>
      </w:r>
      <w:r>
        <w:t>SP通过与NK1</w:t>
      </w:r>
      <w:r/>
      <w:r w:rsidR="001852F3">
        <w:t xml:space="preserve">受体特异性结合</w:t>
      </w:r>
      <w:r>
        <w:rPr>
          <w:rFonts w:hint="eastAsia"/>
        </w:rPr>
        <w:t>，</w:t>
      </w:r>
      <w:r>
        <w:t>发挥P物质的各种作用。</w:t>
      </w:r>
      <w:r>
        <w:rPr>
          <w:vertAlign w:val="superscript"/>
          /&gt;
        </w:rPr>
        <w:t>[</w:t>
      </w:r>
      <w:r>
        <w:rPr>
          <w:vertAlign w:val="superscript"/>
          /&gt;
        </w:rPr>
        <w:t xml:space="preserve">9-11</w:t>
      </w:r>
      <w:r>
        <w:rPr>
          <w:vertAlign w:val="superscript"/>
          /&gt;
        </w:rPr>
        <w:t>]</w:t>
      </w:r>
      <w:r>
        <w:rPr>
          <w:vertAlign w:val="superscript"/>
          /&gt;
        </w:rPr>
        <w:t xml:space="preserve"> </w:t>
      </w:r>
      <w:r>
        <w:t>L-703, 606作为</w:t>
      </w:r>
      <w:r>
        <w:rPr>
          <w:b/>
        </w:rPr>
        <w:t>NK1受体的一种非肽类拮抗剂</w:t>
      </w:r>
      <w:r>
        <w:rPr>
          <w:vertAlign w:val="superscript"/>
          /&gt;
        </w:rPr>
        <w:t>[</w:t>
      </w:r>
      <w:r>
        <w:rPr>
          <w:vertAlign w:val="superscript"/>
          /&gt;
        </w:rPr>
        <w:t xml:space="preserve">12</w:t>
      </w:r>
      <w:r>
        <w:rPr>
          <w:vertAlign w:val="superscript"/>
          /&gt;
        </w:rPr>
        <w:t>]</w:t>
      </w:r>
      <w:r>
        <w:rPr>
          <w:spacing w:val="-2"/>
          <w:rFonts w:hint="eastAsia"/>
        </w:rPr>
        <w:t>，</w:t>
      </w:r>
      <w:r>
        <w:t>对于蛋白水解酶活化受体1</w:t>
      </w:r>
      <w:r>
        <w:t>(</w:t>
      </w:r>
      <w:r>
        <w:rPr>
          <w:spacing w:val="-2"/>
        </w:rPr>
        <w:t xml:space="preserve">proteinase-activated </w:t>
      </w:r>
      <w:r>
        <w:t>receptor1, PAR1</w:t>
      </w:r>
      <w:r>
        <w:t>)</w:t>
      </w:r>
      <w:r>
        <w:t>激动剂TFLLR-NH</w:t>
      </w:r>
      <w:r>
        <w:t>（</w:t>
      </w:r>
      <w:r>
        <w:t>2</w:t>
      </w:r>
      <w:r>
        <w:t>）</w:t>
      </w:r>
      <w:r>
        <w:t>引起的血浆外渗和水肿形成有很好的抑制作用。</w:t>
      </w:r>
    </w:p>
    <w:p w:rsidR="0018722C">
      <w:pPr>
        <w:topLinePunct/>
      </w:pPr>
      <w:r>
        <w:t>本实验通过HE</w:t>
      </w:r>
      <w:r>
        <w:t>染色、免疫组化、</w:t>
      </w:r>
      <w:r>
        <w:t>PCR和ELISA技术</w:t>
      </w:r>
      <w:r>
        <w:rPr>
          <w:rFonts w:hint="eastAsia"/>
        </w:rPr>
        <w:t>，</w:t>
      </w:r>
      <w:r>
        <w:t>分析P物质及其拮抗剂在创</w:t>
      </w:r>
      <w:r>
        <w:t>伤性脑损伤后早期血管通透性增高和水肿形成等病理过程中的作用</w:t>
      </w:r>
      <w:r>
        <w:rPr>
          <w:rFonts w:hint="eastAsia"/>
        </w:rPr>
        <w:t>，</w:t>
      </w:r>
      <w:r>
        <w:t>结果表明</w:t>
      </w:r>
      <w:r>
        <w:rPr>
          <w:rFonts w:hint="eastAsia"/>
        </w:rPr>
        <w:t>，</w:t>
      </w:r>
      <w:r>
        <w:t>静脉给予NK1受体拮抗剂L-703</w:t>
      </w:r>
      <w:r>
        <w:t>,</w:t>
      </w:r>
      <w:r>
        <w:t> </w:t>
      </w:r>
      <w:r>
        <w:t>606</w:t>
      </w:r>
      <w:r>
        <w:t>后, </w:t>
      </w:r>
      <w:r>
        <w:t>L-703,</w:t>
      </w:r>
      <w:r>
        <w:t> </w:t>
      </w:r>
      <w:r>
        <w:t>606组较TBI组SP</w:t>
      </w:r>
      <w:r>
        <w:t>、</w:t>
      </w:r>
      <w:r>
        <w:t>CGRP</w:t>
      </w:r>
      <w:r>
        <w:t>、</w:t>
      </w:r>
      <w:r>
        <w:t>NF-</w:t>
      </w:r>
      <w:r>
        <w:t>κ</w:t>
      </w:r>
      <w:r>
        <w:t>B</w:t>
      </w:r>
      <w:r>
        <w:t>、</w:t>
      </w:r>
    </w:p>
    <w:p w:rsidR="0018722C">
      <w:pPr>
        <w:topLinePunct/>
      </w:pPr>
      <w:r>
        <w:t>NSE</w:t>
      </w:r>
      <w:r>
        <w:t>、</w:t>
      </w:r>
      <w:r>
        <w:t>AQP4和hs-CRP表达及含量明显降低</w:t>
      </w:r>
      <w:r>
        <w:rPr>
          <w:rFonts w:hint="eastAsia"/>
        </w:rPr>
        <w:t>，</w:t>
      </w:r>
      <w:r>
        <w:t>HE染色也显示L-703</w:t>
      </w:r>
      <w:r>
        <w:rPr>
          <w:rFonts w:hint="eastAsia"/>
        </w:rPr>
        <w:t>,</w:t>
      </w:r>
      <w:r>
        <w:t> </w:t>
      </w:r>
      <w:r>
        <w:t>606组损伤程度较</w:t>
      </w:r>
    </w:p>
    <w:p w:rsidR="0018722C">
      <w:pPr>
        <w:topLinePunct/>
      </w:pPr>
      <w:r>
        <w:t>TBI</w:t>
      </w:r>
      <w:r>
        <w:t>组明显减轻。</w:t>
      </w:r>
      <w:r>
        <w:t>NK1受体拮抗剂L-703</w:t>
      </w:r>
      <w:r>
        <w:t>,</w:t>
      </w:r>
      <w:r>
        <w:t> </w:t>
      </w:r>
      <w:r>
        <w:t>606这一表现为我们今后在预防和治疗创伤性脑损伤后血管通透性增高、血管内蛋白外渗、痛觉敏感性的提高</w:t>
      </w:r>
      <w:r>
        <w:rPr>
          <w:rFonts w:hint="eastAsia"/>
        </w:rPr>
        <w:t>，</w:t>
      </w:r>
      <w:r>
        <w:t>提供了新的思路，为P物质拮抗剂将来应用于临床治疗提供相关依据。</w:t>
      </w:r>
    </w:p>
    <w:p w:rsidR="0018722C">
      <w:pPr>
        <w:pStyle w:val="afff1"/>
        <w:topLinePunct/>
      </w:pPr>
      <w:bookmarkStart w:name="参考文献 " w:id="22"/>
      <w:bookmarkEnd w:id="22"/>
      <w:r>
        <w:t>参考文献</w:t>
      </w:r>
    </w:p>
    <w:p w:rsidR="0018722C">
      <w:pPr>
        <w:pStyle w:val="ab"/>
        <w:topLinePunct/>
        <w:ind w:left="200" w:hangingChars="200" w:hanging="200"/>
      </w:pPr>
      <w:bookmarkStart w:id="121" w:name="_cwCmt83"/>
      <w:r>
        <w:t>[</w:t>
      </w:r>
      <w:r>
        <w:t>1</w:t>
      </w:r>
      <w:r>
        <w:t>]</w:t>
      </w:r>
      <w:r>
        <w:t xml:space="preserve">. </w:t>
      </w:r>
      <w:r>
        <w:t xml:space="preserve">Ang SF, Moochhala SM, MacAry PA, Bhatia M.</w:t>
      </w:r>
      <w:r>
        <w:t xml:space="preserve"> </w:t>
      </w:r>
      <w:r>
        <w:t xml:space="preserve">Hydrogen sulfide</w:t>
      </w:r>
      <w:r w:rsidR="001852F3">
        <w:t xml:space="preserve"> and neurogenic inflammation in polymicrobial sepsis: involvement of substance P and ERK-NF-κB signaling.</w:t>
      </w:r>
      <w:r w:rsidR="001852F3">
        <w:t xml:space="preserve"> </w:t>
      </w:r>
      <w:r w:rsidR="001852F3">
        <w:t xml:space="preserve">PLoS One.</w:t>
      </w:r>
      <w:r>
        <w:t> </w:t>
      </w:r>
      <w:r>
        <w:t xml:space="preserve">2011;</w:t>
      </w:r>
      <w:r>
        <w:t xml:space="preserve"> </w:t>
      </w:r>
      <w:r>
        <w:t>6</w:t>
      </w:r>
      <w:r>
        <w:t>(</w:t>
      </w:r>
      <w:r>
        <w:t>9</w:t>
      </w:r>
      <w:r>
        <w:t>)</w:t>
      </w:r>
      <w:r>
        <w:t xml:space="preserve">:</w:t>
      </w:r>
      <w:r>
        <w:t xml:space="preserve"> </w:t>
      </w:r>
      <w:r>
        <w:t>e24535.</w:t>
      </w:r>
      <w:bookmarkEnd w:id="121"/>
    </w:p>
    <w:p w:rsidR="0018722C">
      <w:pPr>
        <w:pStyle w:val="ab"/>
        <w:topLinePunct/>
        <w:ind w:left="200" w:hangingChars="200" w:hanging="200"/>
      </w:pPr>
      <w:bookmarkStart w:id="142" w:name="_cwCmt104"/>
      <w:r>
        <w:t>[</w:t>
      </w:r>
      <w:r>
        <w:t>2</w:t>
      </w:r>
      <w:r>
        <w:t>]</w:t>
      </w:r>
      <w:r>
        <w:t xml:space="preserve">. </w:t>
      </w:r>
      <w:r>
        <w:t xml:space="preserve">Mak IT, Chmielinska JJ, Kramer JH, Spurney CF, Weglicki WB.</w:t>
      </w:r>
      <w:r>
        <w:t xml:space="preserve"> </w:t>
      </w:r>
      <w:r>
        <w:t xml:space="preserve">Loss of neutral endopeptidase activity contributes to neutrophil activation and cardiac dysfunction during chronic hypomagnesemia: Protection by substance P receptor blockade.</w:t>
      </w:r>
      <w:r>
        <w:t xml:space="preserve"> </w:t>
      </w:r>
      <w:r>
        <w:t xml:space="preserve">Exp Clin Cardiol.</w:t>
      </w:r>
      <w:r>
        <w:t> </w:t>
      </w:r>
      <w:r>
        <w:t xml:space="preserve">2011;</w:t>
      </w:r>
      <w:r>
        <w:t xml:space="preserve"> </w:t>
      </w:r>
      <w:r>
        <w:t>16</w:t>
      </w:r>
      <w:r>
        <w:t>(</w:t>
      </w:r>
      <w:r>
        <w:t>4</w:t>
      </w:r>
      <w:r>
        <w:t>)</w:t>
      </w:r>
      <w:r>
        <w:t xml:space="preserve">:</w:t>
      </w:r>
      <w:r>
        <w:t xml:space="preserve"> </w:t>
      </w:r>
      <w:r>
        <w:t>121-124.</w:t>
      </w:r>
      <w:bookmarkEnd w:id="142"/>
    </w:p>
    <w:p w:rsidR="0018722C">
      <w:pPr>
        <w:pStyle w:val="ab"/>
        <w:topLinePunct/>
        <w:ind w:left="200" w:hangingChars="200" w:hanging="200"/>
      </w:pPr>
      <w:r>
        <w:t>[</w:t>
      </w:r>
      <w:r>
        <w:t>3</w:t>
      </w:r>
      <w:r>
        <w:t>]</w:t>
      </w:r>
      <w:r>
        <w:t xml:space="preserve">. </w:t>
      </w:r>
      <w:r>
        <w:t xml:space="preserve">Pereira U, Boulais N, Lebonvallet N, Lefeuvre L, Gougerot A, Misery L.</w:t>
      </w:r>
      <w:r>
        <w:t xml:space="preserve"> </w:t>
      </w:r>
      <w:r>
        <w:t xml:space="preserve">Development of an in vitro coculture of primary sensitive pig neurons and keratinocytes for the study of cutaneous neurogenic inflammation.</w:t>
      </w:r>
      <w:r>
        <w:t xml:space="preserve"> </w:t>
      </w:r>
      <w:r>
        <w:t xml:space="preserve">Exp Dermatol. 2010;</w:t>
      </w:r>
      <w:r>
        <w:t xml:space="preserve"> </w:t>
      </w:r>
      <w:r>
        <w:t>19</w:t>
      </w:r>
      <w:r>
        <w:t>(</w:t>
      </w:r>
      <w:r>
        <w:t>10</w:t>
      </w:r>
      <w:r>
        <w:t>)</w:t>
      </w:r>
      <w:r>
        <w:t xml:space="preserve">:</w:t>
      </w:r>
      <w:r>
        <w:t xml:space="preserve"> </w:t>
      </w:r>
      <w:r>
        <w:t>931-935.</w:t>
      </w:r>
    </w:p>
    <w:p w:rsidR="0018722C">
      <w:pPr>
        <w:pStyle w:val="ab"/>
        <w:topLinePunct/>
        <w:ind w:left="200" w:hangingChars="200" w:hanging="200"/>
      </w:pPr>
      <w:r>
        <w:t>[</w:t>
      </w:r>
      <w:r>
        <w:t>4</w:t>
      </w:r>
      <w:r>
        <w:t>]</w:t>
      </w:r>
      <w:r>
        <w:t xml:space="preserve">. </w:t>
      </w:r>
      <w:r>
        <w:t xml:space="preserve">Pan P, Huang S, Hu C.</w:t>
      </w:r>
      <w:r>
        <w:t xml:space="preserve"> </w:t>
      </w:r>
      <w:r>
        <w:t xml:space="preserve">Nerve growth factor induced expression of iNOS and substance P in dorsal root ganglion sensory neuron and interferon regulatory factor-1.</w:t>
      </w:r>
      <w:r>
        <w:t xml:space="preserve"> </w:t>
      </w:r>
      <w:r>
        <w:t>Zhong</w:t>
      </w:r>
      <w:r>
        <w:t> </w:t>
      </w:r>
      <w:r>
        <w:t>Nan</w:t>
      </w:r>
      <w:r>
        <w:t> </w:t>
      </w:r>
      <w:r>
        <w:t>Da</w:t>
      </w:r>
      <w:r>
        <w:t> </w:t>
      </w:r>
      <w:r>
        <w:t>Xue</w:t>
      </w:r>
      <w:r>
        <w:t> </w:t>
      </w:r>
      <w:r>
        <w:t>Xue</w:t>
      </w:r>
      <w:r>
        <w:t> </w:t>
      </w:r>
      <w:r>
        <w:t>Bao</w:t>
      </w:r>
      <w:r>
        <w:t> </w:t>
      </w:r>
      <w:r>
        <w:t>Yi</w:t>
      </w:r>
      <w:r>
        <w:t> </w:t>
      </w:r>
      <w:r>
        <w:t>Xue</w:t>
      </w:r>
      <w:r>
        <w:t> </w:t>
      </w:r>
      <w:r>
        <w:t>Ban.</w:t>
      </w:r>
      <w:r>
        <w:t> </w:t>
      </w:r>
      <w:r>
        <w:t>2011</w:t>
      </w:r>
      <w:r>
        <w:t> </w:t>
      </w:r>
      <w:r>
        <w:t xml:space="preserve">May;</w:t>
      </w:r>
      <w:r>
        <w:t xml:space="preserve"> </w:t>
      </w:r>
      <w:r>
        <w:t>36</w:t>
      </w:r>
      <w:r>
        <w:t>(</w:t>
      </w:r>
      <w:r>
        <w:t>5</w:t>
      </w:r>
      <w:r>
        <w:t>)</w:t>
      </w:r>
      <w:r>
        <w:t xml:space="preserve">:</w:t>
      </w:r>
      <w:r>
        <w:t xml:space="preserve"> </w:t>
      </w:r>
      <w:r>
        <w:t>386-391.</w:t>
      </w:r>
    </w:p>
    <w:p w:rsidR="0018722C">
      <w:pPr>
        <w:pStyle w:val="ab"/>
        <w:topLinePunct/>
        <w:ind w:left="200" w:hangingChars="200" w:hanging="200"/>
      </w:pPr>
      <w:r>
        <w:t>[</w:t>
      </w:r>
      <w:r>
        <w:t>5</w:t>
      </w:r>
      <w:r>
        <w:t>]</w:t>
      </w:r>
      <w:r>
        <w:t xml:space="preserve">. </w:t>
      </w:r>
      <w:r>
        <w:t xml:space="preserve">Vergnolle N, Cenac N, Altier C, Cellars L, Chapman K, Zamponi GW, Materazzi S, Nassini R, Liedtke W, Cattaruzza F, Grady EF, Geppetti P, Bunnett NW.</w:t>
      </w:r>
      <w:r>
        <w:t xml:space="preserve"> </w:t>
      </w:r>
      <w:r>
        <w:t xml:space="preserve">A role for transient receptor potential vanilloid 4 in tonicity-induced neurogenic inflammation.</w:t>
      </w:r>
      <w:r>
        <w:t xml:space="preserve"> </w:t>
      </w:r>
      <w:r>
        <w:t xml:space="preserve">Br J Pharmacol.</w:t>
      </w:r>
      <w:r>
        <w:t> </w:t>
      </w:r>
      <w:r>
        <w:t xml:space="preserve">2010;</w:t>
      </w:r>
      <w:r>
        <w:t xml:space="preserve"> </w:t>
      </w:r>
      <w:r>
        <w:t>159</w:t>
      </w:r>
      <w:r>
        <w:t>(</w:t>
      </w:r>
      <w:r>
        <w:t>5</w:t>
      </w:r>
      <w:r>
        <w:t>)</w:t>
      </w:r>
      <w:r>
        <w:t xml:space="preserve">:</w:t>
      </w:r>
      <w:r>
        <w:t xml:space="preserve"> </w:t>
      </w:r>
      <w:r>
        <w:t>1161-1173.</w:t>
      </w:r>
    </w:p>
    <w:p w:rsidR="0018722C">
      <w:pPr>
        <w:pStyle w:val="ab"/>
        <w:topLinePunct/>
        <w:ind w:left="200" w:hangingChars="200" w:hanging="200"/>
      </w:pPr>
      <w:r>
        <w:t>[</w:t>
      </w:r>
      <w:r>
        <w:t>6</w:t>
      </w:r>
      <w:r>
        <w:t>]</w:t>
      </w:r>
      <w:r>
        <w:t xml:space="preserve">. </w:t>
      </w:r>
      <w:r>
        <w:t xml:space="preserve">Weglicki WB, Chmielinska JJ, Tejero-Taldo I, Kramer JH, Spurney CF, Viswalingham K, Lu B, Mak IT.</w:t>
      </w:r>
      <w:r>
        <w:t xml:space="preserve"> </w:t>
      </w:r>
      <w:r>
        <w:t xml:space="preserve">Neutral endopeptidase inhibition enhances substance P mediated inflammation due to hypomagnesemia.</w:t>
      </w:r>
      <w:r>
        <w:t xml:space="preserve"> </w:t>
      </w:r>
      <w:r>
        <w:t xml:space="preserve">Magnes Res. 2009;</w:t>
      </w:r>
      <w:r>
        <w:t xml:space="preserve"> </w:t>
      </w:r>
      <w:r>
        <w:t>22</w:t>
      </w:r>
      <w:r>
        <w:t>(</w:t>
      </w:r>
      <w:r>
        <w:t>3</w:t>
      </w:r>
      <w:r>
        <w:t>)</w:t>
      </w:r>
      <w:r>
        <w:t xml:space="preserve">:</w:t>
      </w:r>
      <w:r>
        <w:t xml:space="preserve"> </w:t>
      </w:r>
      <w:r>
        <w:t>167S-173S.</w:t>
      </w:r>
    </w:p>
    <w:p w:rsidR="0018722C">
      <w:pPr>
        <w:pStyle w:val="ab"/>
        <w:topLinePunct/>
        <w:ind w:left="200" w:hangingChars="200" w:hanging="200"/>
      </w:pPr>
      <w:r>
        <w:t>[</w:t>
      </w:r>
      <w:r>
        <w:t>7</w:t>
      </w:r>
      <w:r>
        <w:t>]</w:t>
      </w:r>
      <w:r>
        <w:t xml:space="preserve">. </w:t>
      </w:r>
      <w:r>
        <w:t>Killough SA, Lundy </w:t>
      </w:r>
      <w:r>
        <w:t>FT, </w:t>
      </w:r>
      <w:r>
        <w:t xml:space="preserve">Irwin CR.</w:t>
      </w:r>
      <w:r>
        <w:t xml:space="preserve"> </w:t>
      </w:r>
      <w:r>
        <w:t xml:space="preserve">Substance P expression by human dental pulp fibroblasts: a potential role in neurogenic inflammation.</w:t>
      </w:r>
      <w:r>
        <w:t xml:space="preserve"> </w:t>
      </w:r>
      <w:r>
        <w:t xml:space="preserve">J Endod. 2009;</w:t>
      </w:r>
      <w:r>
        <w:t xml:space="preserve"> </w:t>
      </w:r>
      <w:r>
        <w:t>35</w:t>
      </w:r>
      <w:r>
        <w:t>(</w:t>
      </w:r>
      <w:r>
        <w:t>1</w:t>
      </w:r>
      <w:r>
        <w:t>)</w:t>
      </w:r>
      <w:r>
        <w:t xml:space="preserve">:</w:t>
      </w:r>
      <w:r>
        <w:t xml:space="preserve"> </w:t>
      </w:r>
      <w:r>
        <w:t>73-77.</w:t>
      </w:r>
    </w:p>
    <w:p w:rsidR="0018722C">
      <w:pPr>
        <w:pStyle w:val="ab"/>
        <w:topLinePunct/>
        <w:ind w:left="200" w:hangingChars="200" w:hanging="200"/>
      </w:pPr>
      <w:r>
        <w:t>[</w:t>
      </w:r>
      <w:r>
        <w:t>8</w:t>
      </w:r>
      <w:r>
        <w:t>]</w:t>
      </w:r>
      <w:r>
        <w:t xml:space="preserve">. </w:t>
      </w:r>
      <w:r>
        <w:t>Krämer HH, He L, Lu B, Birklein </w:t>
      </w:r>
      <w:r>
        <w:t>F, </w:t>
      </w:r>
      <w:r>
        <w:t xml:space="preserve">Sommer C.</w:t>
      </w:r>
      <w:r>
        <w:t xml:space="preserve"> </w:t>
      </w:r>
      <w:r>
        <w:t xml:space="preserve">ncreased pain and neurogenic inflammation in mice deficient of neutral endopeptidase.</w:t>
      </w:r>
      <w:r>
        <w:t xml:space="preserve"> </w:t>
      </w:r>
      <w:r>
        <w:t xml:space="preserve">Neurobiol Dis. 2009;</w:t>
      </w:r>
      <w:r>
        <w:t xml:space="preserve"> </w:t>
      </w:r>
      <w:r>
        <w:t>35</w:t>
      </w:r>
      <w:r>
        <w:t>(</w:t>
      </w:r>
      <w:r>
        <w:t>2</w:t>
      </w:r>
      <w:r>
        <w:t>)</w:t>
      </w:r>
      <w:r>
        <w:t xml:space="preserve">:</w:t>
      </w:r>
      <w:r>
        <w:t xml:space="preserve"> </w:t>
      </w:r>
      <w:r>
        <w:t>177-183.</w:t>
      </w:r>
    </w:p>
    <w:p w:rsidR="0018722C">
      <w:pPr>
        <w:pStyle w:val="ab"/>
        <w:topLinePunct/>
        <w:ind w:left="200" w:hangingChars="200" w:hanging="200"/>
      </w:pPr>
      <w:r>
        <w:t>[</w:t>
      </w:r>
      <w:r>
        <w:t xml:space="preserve">9</w:t>
      </w:r>
      <w:r>
        <w:t>]</w:t>
      </w:r>
      <w:r>
        <w:t xml:space="preserve">. </w:t>
      </w:r>
      <w:r>
        <w:t xml:space="preserve">Michelson D, Hargreaves R, Alexander R, Ceesay P, Hietala J, Lines C, Reines S.</w:t>
      </w:r>
      <w:r w:rsidR="001852F3">
        <w:t xml:space="preserve"> </w:t>
      </w:r>
      <w:r w:rsidR="001852F3">
        <w:t xml:space="preserve">Lack of efficacy of L-759274, a novel neurokinin 1 </w:t>
      </w:r>
      <w:r>
        <w:t xml:space="preserve">(</w:t>
      </w:r>
      <w:r>
        <w:t xml:space="preserve">substance P</w:t>
      </w:r>
      <w:r>
        <w:t xml:space="preserve">)</w:t>
      </w:r>
      <w:r>
        <w:t xml:space="preserve"> receptor antagonist, </w:t>
      </w:r>
      <w:r w:rsidR="001852F3">
        <w:t xml:space="preserve"> </w:t>
      </w:r>
      <w:r/>
      <w:r>
        <w:t xml:space="preserve">for</w:t>
      </w:r>
      <w:r w:rsidR="001852F3">
        <w:t xml:space="preserve">  </w:t>
      </w:r>
      <w:r>
        <w:t xml:space="preserve"> </w:t>
      </w:r>
      <w:r>
        <w:t xml:space="preserve">the</w:t>
      </w:r>
      <w:r w:rsidR="001852F3">
        <w:t xml:space="preserve">  </w:t>
      </w:r>
      <w:r>
        <w:t xml:space="preserve"> </w:t>
      </w:r>
      <w:r>
        <w:t xml:space="preserve">treatment</w:t>
      </w:r>
      <w:r w:rsidR="001852F3">
        <w:t xml:space="preserve">  </w:t>
      </w:r>
      <w:r>
        <w:t xml:space="preserve"> </w:t>
      </w:r>
      <w:r>
        <w:t xml:space="preserve">of</w:t>
      </w:r>
      <w:r w:rsidR="001852F3">
        <w:t xml:space="preserve">  </w:t>
      </w:r>
      <w:r>
        <w:t xml:space="preserve"> </w:t>
      </w:r>
      <w:r>
        <w:t xml:space="preserve">generalized</w:t>
      </w:r>
      <w:r w:rsidR="001852F3">
        <w:t xml:space="preserve">  </w:t>
      </w:r>
      <w:r>
        <w:t xml:space="preserve"> </w:t>
      </w:r>
      <w:r>
        <w:t xml:space="preserve">anxiety</w:t>
      </w:r>
      <w:r w:rsidR="001852F3">
        <w:t xml:space="preserve">  </w:t>
      </w:r>
      <w:r>
        <w:t xml:space="preserve"> </w:t>
      </w:r>
      <w:r>
        <w:t xml:space="preserve">disorder.</w:t>
      </w:r>
      <w:r w:rsidR="001852F3">
        <w:t xml:space="preserve"> </w:t>
      </w:r>
      <w:r w:rsidR="001852F3">
        <w:t xml:space="preserve">Int   </w:t>
      </w:r>
      <w:r>
        <w:t xml:space="preserve"> </w:t>
      </w:r>
      <w:r>
        <w:t xml:space="preserve">J</w:t>
      </w:r>
      <w:r>
        <w:rPr>
          <w:rFonts w:ascii="Times New Roman" w:eastAsia="Times New Roman"/>
        </w:rPr>
        <w:t xml:space="preserve">Neuropsychopharmacol. 2012; 20: 1-11</w:t>
      </w:r>
      <w:r>
        <w:t>.</w:t>
      </w:r>
    </w:p>
    <w:p w:rsidR="0018722C">
      <w:pPr>
        <w:pStyle w:val="ab"/>
        <w:topLinePunct/>
        <w:ind w:left="200" w:hangingChars="200" w:hanging="200"/>
      </w:pPr>
      <w:r>
        <w:t>[</w:t>
      </w:r>
      <w:r>
        <w:t>10</w:t>
      </w:r>
      <w:r>
        <w:t>]</w:t>
      </w:r>
      <w:r>
        <w:t xml:space="preserve">. </w:t>
      </w:r>
      <w:r>
        <w:t xml:space="preserve">Khan MM, Douglas SD, Benton TD.</w:t>
      </w:r>
      <w:r>
        <w:t xml:space="preserve"> </w:t>
      </w:r>
      <w:r>
        <w:t xml:space="preserve">Substance P-neurokinin-1 receptor interaction upregulates monocyte tissue factor.</w:t>
      </w:r>
      <w:r>
        <w:t xml:space="preserve"> </w:t>
      </w:r>
      <w:r>
        <w:t xml:space="preserve">J Neuroimmunol. 2012;</w:t>
      </w:r>
      <w:r>
        <w:t xml:space="preserve"> </w:t>
      </w:r>
      <w:r>
        <w:t>242</w:t>
      </w:r>
      <w:r>
        <w:t>(</w:t>
      </w:r>
      <w:r>
        <w:t>1-2</w:t>
      </w:r>
      <w:r>
        <w:t>)</w:t>
      </w:r>
      <w:r>
        <w:t xml:space="preserve">:</w:t>
      </w:r>
      <w:r>
        <w:t xml:space="preserve"> </w:t>
      </w:r>
      <w:r>
        <w:t>1-8.</w:t>
      </w:r>
    </w:p>
    <w:p w:rsidR="0018722C">
      <w:pPr>
        <w:pStyle w:val="ab"/>
        <w:topLinePunct/>
        <w:ind w:left="200" w:hangingChars="200" w:hanging="200"/>
      </w:pPr>
      <w:r>
        <w:t>[</w:t>
      </w:r>
      <w:r>
        <w:t>11</w:t>
      </w:r>
      <w:r>
        <w:t>]</w:t>
      </w:r>
      <w:r>
        <w:t xml:space="preserve">. </w:t>
      </w:r>
      <w:r>
        <w:t xml:space="preserve">Cavazza A, Marini M, Roda LG, Tarantino U, Valenti A.</w:t>
      </w:r>
      <w:r>
        <w:t xml:space="preserve"> </w:t>
      </w:r>
      <w:r>
        <w:t xml:space="preserve">Hydrolysis of substance P in the presence of the osteosarcoma cell line SaOS-2: release of free amino acids.</w:t>
      </w:r>
      <w:r>
        <w:t xml:space="preserve"> </w:t>
      </w:r>
      <w:r>
        <w:t xml:space="preserve">Neurochem Res. 2011</w:t>
      </w:r>
      <w:r w:rsidR="004B696B">
        <w:t xml:space="preserve">;</w:t>
      </w:r>
      <w:r>
        <w:t xml:space="preserve"> </w:t>
      </w:r>
      <w:r>
        <w:t>36</w:t>
      </w:r>
      <w:r>
        <w:t>(</w:t>
      </w:r>
      <w:r>
        <w:t>12</w:t>
      </w:r>
      <w:r>
        <w:t>)</w:t>
      </w:r>
      <w:r>
        <w:t xml:space="preserve">:</w:t>
      </w:r>
      <w:r>
        <w:t xml:space="preserve"> </w:t>
      </w:r>
      <w:r>
        <w:t>2339-2345</w:t>
      </w:r>
      <w:r>
        <w:t> </w:t>
      </w:r>
      <w:r>
        <w:t>.</w:t>
      </w:r>
    </w:p>
    <w:p w:rsidR="0018722C">
      <w:pPr>
        <w:pStyle w:val="ab"/>
        <w:topLinePunct/>
        <w:ind w:left="200" w:hangingChars="200" w:hanging="200"/>
      </w:pPr>
      <w:r>
        <w:t>[</w:t>
      </w:r>
      <w:r>
        <w:t>12</w:t>
      </w:r>
      <w:r>
        <w:t>]</w:t>
      </w:r>
      <w:r>
        <w:t xml:space="preserve">. </w:t>
      </w:r>
      <w:r>
        <w:t xml:space="preserve">Francis BE, Swain C, Sabin V, Burns HD.</w:t>
      </w:r>
      <w:r>
        <w:t xml:space="preserve"> </w:t>
      </w:r>
      <w:r>
        <w:t xml:space="preserve">Radioiodinated L-703,</w:t>
      </w:r>
      <w:r>
        <w:t xml:space="preserve"> </w:t>
      </w:r>
      <w:r>
        <w:t xml:space="preserve">606: a potent, selective</w:t>
      </w:r>
      <w:r w:rsidR="001852F3">
        <w:t xml:space="preserve">  antagonist</w:t>
      </w:r>
      <w:r w:rsidR="001852F3">
        <w:t xml:space="preserve">  to</w:t>
      </w:r>
      <w:r w:rsidR="001852F3">
        <w:t xml:space="preserve">  the</w:t>
      </w:r>
      <w:r w:rsidR="001852F3">
        <w:t xml:space="preserve">  human</w:t>
      </w:r>
      <w:r w:rsidR="001852F3">
        <w:t xml:space="preserve">  NK1</w:t>
      </w:r>
      <w:r w:rsidR="001852F3">
        <w:t xml:space="preserve">  receptor.</w:t>
      </w:r>
      <w:r w:rsidR="001852F3">
        <w:t xml:space="preserve"> </w:t>
      </w:r>
      <w:r w:rsidR="001852F3">
        <w:t>Appl</w:t>
      </w:r>
      <w:r w:rsidR="001852F3">
        <w:t xml:space="preserve">  Radiat</w:t>
      </w:r>
      <w:r w:rsidR="001852F3">
        <w:t xml:space="preserve">   Isot. </w:t>
      </w:r>
      <w:r w:rsidR="001852F3">
        <w:t xml:space="preserve"> 1994</w:t>
      </w:r>
      <w:r/>
      <w:r>
        <w:t xml:space="preserve">;</w:t>
      </w:r>
      <w:r>
        <w:t xml:space="preserve"> </w:t>
      </w:r>
      <w:r>
        <w:t>45</w:t>
      </w:r>
      <w:r>
        <w:t>(</w:t>
      </w:r>
      <w:r>
        <w:t>1</w:t>
      </w:r>
      <w:r>
        <w:t>)</w:t>
      </w:r>
      <w:r>
        <w:t xml:space="preserve">:</w:t>
      </w:r>
      <w:r>
        <w:t xml:space="preserve"> </w:t>
      </w:r>
      <w:r>
        <w:t>97-103.</w:t>
      </w:r>
    </w:p>
    <w:p w:rsidR="0018722C">
      <w:pPr>
        <w:pStyle w:val="ab"/>
        <w:topLinePunct/>
        <w:ind w:left="200" w:hangingChars="200" w:hanging="200"/>
      </w:pPr>
      <w:r>
        <w:t>[</w:t>
      </w:r>
      <w:r>
        <w:t xml:space="preserve">13</w:t>
      </w:r>
      <w:r>
        <w:t>]</w:t>
      </w:r>
      <w:r>
        <w:t xml:space="preserve">. </w:t>
      </w:r>
      <w:r>
        <w:t xml:space="preserve">Cohen I, Maoz M, Turm H, Grisaru-Granovsky S, Maly B, Uziely B, Weiss E, Abramovitch R, Gross E, Barzilay O, Qiu Y, Bar-Shavit R.</w:t>
      </w:r>
      <w:r>
        <w:t xml:space="preserve"> </w:t>
      </w:r>
      <w:r>
        <w:t>Etk</w:t>
      </w:r>
      <w:r>
        <w:t xml:space="preserve">/</w:t>
      </w:r>
      <w:r>
        <w:t xml:space="preserve">Bmx regulates proteinase-activated-receptor1 </w:t>
      </w:r>
      <w:r>
        <w:t xml:space="preserve">(</w:t>
      </w:r>
      <w:r>
        <w:rPr>
          <w:sz w:val="24"/>
        </w:rPr>
        <w:t xml:space="preserve">PAR1</w:t>
      </w:r>
      <w:r>
        <w:t xml:space="preserve">)</w:t>
      </w:r>
      <w:r>
        <w:t xml:space="preserve"> in breast cancer invasion: signaling partners,</w:t>
      </w:r>
      <w:r>
        <w:t xml:space="preserve"> </w:t>
      </w:r>
      <w:r>
        <w:t xml:space="preserve">hierarchy</w:t>
      </w:r>
      <w:r>
        <w:t xml:space="preserve"> </w:t>
      </w:r>
      <w:r>
        <w:t xml:space="preserve">and</w:t>
      </w:r>
      <w:r>
        <w:t xml:space="preserve"> </w:t>
      </w:r>
      <w:r>
        <w:t xml:space="preserve">physiological</w:t>
      </w:r>
      <w:r>
        <w:t xml:space="preserve"> </w:t>
      </w:r>
      <w:r>
        <w:t xml:space="preserve">significance.</w:t>
      </w:r>
      <w:r>
        <w:t xml:space="preserve"> </w:t>
      </w:r>
      <w:r>
        <w:t>PLoS</w:t>
      </w:r>
      <w:r>
        <w:t xml:space="preserve"> </w:t>
      </w:r>
      <w:r>
        <w:t xml:space="preserve">One.</w:t>
      </w:r>
      <w:r>
        <w:t xml:space="preserve"> </w:t>
      </w:r>
      <w:r>
        <w:t xml:space="preserve">2010;</w:t>
      </w:r>
      <w:r>
        <w:t xml:space="preserve"> </w:t>
      </w:r>
      <w:r>
        <w:t>5</w:t>
      </w:r>
      <w:r>
        <w:t xml:space="preserve">(</w:t>
      </w:r>
      <w:r>
        <w:rPr>
          <w:sz w:val="24"/>
        </w:rPr>
        <w:t xml:space="preserve">6</w:t>
      </w:r>
      <w:r>
        <w:t xml:space="preserve">)</w:t>
      </w:r>
      <w:r>
        <w:t xml:space="preserve">:</w:t>
      </w:r>
      <w:r>
        <w:t xml:space="preserve"> </w:t>
      </w:r>
      <w:r>
        <w:t>e11135.</w:t>
      </w:r>
    </w:p>
    <w:p w:rsidR="0018722C">
      <w:pPr>
        <w:pStyle w:val="ab"/>
        <w:topLinePunct/>
        <w:ind w:left="200" w:hangingChars="200" w:hanging="200"/>
      </w:pPr>
      <w:r>
        <w:t>[</w:t>
      </w:r>
      <w:r>
        <w:t>14</w:t>
      </w:r>
      <w:r>
        <w:t>]</w:t>
      </w:r>
      <w:r>
        <w:t xml:space="preserve">. </w:t>
      </w:r>
      <w:r>
        <w:t xml:space="preserve">Mercer PF, Deng X, Chambers RC.</w:t>
      </w:r>
      <w:r>
        <w:t xml:space="preserve"> </w:t>
      </w:r>
      <w:r>
        <w:t xml:space="preserve">Signaling pathways involved in proteinase-activated receptor1-induced proinflammatory and profibrotic mediator release following lung injury.</w:t>
      </w:r>
      <w:r>
        <w:t xml:space="preserve"> </w:t>
      </w:r>
      <w:r>
        <w:t xml:space="preserve">Ann N Y Acad Sci.</w:t>
      </w:r>
      <w:r>
        <w:t> </w:t>
      </w:r>
      <w:r>
        <w:t xml:space="preserve">2007;</w:t>
      </w:r>
      <w:r>
        <w:t xml:space="preserve"> </w:t>
      </w:r>
      <w:r>
        <w:t>1096:</w:t>
      </w:r>
      <w:r>
        <w:t xml:space="preserve"> </w:t>
      </w:r>
      <w:r>
        <w:t>86-88.</w:t>
      </w:r>
    </w:p>
    <w:p w:rsidR="0018722C">
      <w:pPr>
        <w:spacing w:before="25"/>
        <w:ind w:leftChars="0" w:left="120" w:rightChars="0" w:right="0" w:firstLineChars="0" w:firstLine="0"/>
        <w:jc w:val="left"/>
        <w:topLinePunct/>
      </w:pPr>
      <w:bookmarkStart w:name="附图 " w:id="23"/>
      <w:bookmarkEnd w:id="23"/>
      <w:r>
        <w:rPr>
          <w:kern w:val="2"/>
          <w:szCs w:val="22"/>
          <w:rFonts w:cstheme="minorBidi" w:hAnsiTheme="minorHAnsi" w:eastAsiaTheme="minorHAnsi" w:asciiTheme="minorHAnsi"/>
          <w:sz w:val="21"/>
        </w:rPr>
        <w:t>附图</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w:t>
      </w:r>
      <w:r>
        <w:rPr>
          <w:rFonts w:ascii="Times New Roman" w:eastAsia="Times New Roman" w:cstheme="minorBidi" w:hAnsiTheme="minorHAnsi"/>
        </w:rPr>
        <w:t>HE</w:t>
      </w:r>
      <w:r>
        <w:rPr>
          <w:rFonts w:cstheme="minorBidi" w:hAnsiTheme="minorHAnsi" w:eastAsiaTheme="minorHAnsi" w:asciiTheme="minorHAnsi"/>
        </w:rPr>
        <w:t>染色结果图</w:t>
      </w:r>
    </w:p>
    <w:p w:rsidR="0018722C">
      <w:pPr>
        <w:pStyle w:val="affff5"/>
        <w:keepNext/>
        <w:topLinePunct/>
      </w:pPr>
      <w:r>
        <w:drawing>
          <wp:anchor distT="0" distB="0" distL="0" distR="0" allowOverlap="1" layoutInCell="1" locked="0" behindDoc="0" simplePos="0" relativeHeight="12496">
            <wp:simplePos x="0" y="0"/>
            <wp:positionH relativeFrom="page">
              <wp:posOffset>1143000</wp:posOffset>
            </wp:positionH>
            <wp:positionV relativeFrom="paragraph">
              <wp:posOffset>278613</wp:posOffset>
            </wp:positionV>
            <wp:extent cx="2527705" cy="1895855"/>
            <wp:effectExtent l="0" t="0" r="0" b="0"/>
            <wp:wrapTopAndBottom/>
            <wp:docPr id="161" name="image141.jpeg" descr=""/>
            <wp:cNvGraphicFramePr>
              <a:graphicFrameLocks noChangeAspect="1"/>
            </wp:cNvGraphicFramePr>
            <a:graphic>
              <a:graphicData uri="http://schemas.openxmlformats.org/drawingml/2006/picture">
                <pic:pic>
                  <pic:nvPicPr>
                    <pic:cNvPr id="162" name="image141.jpeg"/>
                    <pic:cNvPicPr/>
                  </pic:nvPicPr>
                  <pic:blipFill>
                    <a:blip r:embed="rId151" cstate="print"/>
                    <a:stretch>
                      <a:fillRect/>
                    </a:stretch>
                  </pic:blipFill>
                  <pic:spPr>
                    <a:xfrm>
                      <a:off x="0" y="0"/>
                      <a:ext cx="2527705" cy="1895855"/>
                    </a:xfrm>
                    <a:prstGeom prst="rect">
                      <a:avLst/>
                    </a:prstGeom>
                  </pic:spPr>
                </pic:pic>
              </a:graphicData>
            </a:graphic>
          </wp:anchor>
        </w:drawing>
      </w:r>
      <w:r>
        <w:drawing>
          <wp:anchor distT="0" distB="0" distL="0" distR="0" allowOverlap="1" layoutInCell="1" locked="0" behindDoc="0" simplePos="0" relativeHeight="12520">
            <wp:simplePos x="0" y="0"/>
            <wp:positionH relativeFrom="page">
              <wp:posOffset>3854196</wp:posOffset>
            </wp:positionH>
            <wp:positionV relativeFrom="paragraph">
              <wp:posOffset>255753</wp:posOffset>
            </wp:positionV>
            <wp:extent cx="2569211" cy="1914144"/>
            <wp:effectExtent l="0" t="0" r="0" b="0"/>
            <wp:wrapTopAndBottom/>
            <wp:docPr id="163" name="image142.jpeg" descr=""/>
            <wp:cNvGraphicFramePr>
              <a:graphicFrameLocks noChangeAspect="1"/>
            </wp:cNvGraphicFramePr>
            <a:graphic>
              <a:graphicData uri="http://schemas.openxmlformats.org/drawingml/2006/picture">
                <pic:pic>
                  <pic:nvPicPr>
                    <pic:cNvPr id="164" name="image142.jpeg"/>
                    <pic:cNvPicPr/>
                  </pic:nvPicPr>
                  <pic:blipFill>
                    <a:blip r:embed="rId152" cstate="print"/>
                    <a:stretch>
                      <a:fillRect/>
                    </a:stretch>
                  </pic:blipFill>
                  <pic:spPr>
                    <a:xfrm>
                      <a:off x="0" y="0"/>
                      <a:ext cx="2569211" cy="1914144"/>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4</w:t>
      </w:r>
      <w:r w:rsidR="008331E4">
        <w:t xml:space="preserve">  </w:t>
      </w:r>
      <w:r w:rsidRPr="00DB64CE">
        <w:rPr>
          <w:rFonts w:cstheme="minorBidi" w:hAnsiTheme="minorHAnsi" w:eastAsiaTheme="minorHAnsi" w:asciiTheme="minorHAnsi"/>
        </w:rPr>
        <w:t>对照组</w:t>
      </w:r>
      <w:r w:rsidR="001852F3">
        <w:rPr>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5</w:t>
      </w:r>
      <w:r w:rsidR="008331E4">
        <w:t xml:space="preserve">  </w:t>
      </w:r>
      <w:r w:rsidR="008331E4">
        <w:rPr>
          <w:rFonts w:cstheme="minorBidi" w:hAnsiTheme="minorHAnsi" w:eastAsiaTheme="minorHAnsi" w:asciiTheme="minorHAnsi"/>
        </w:rPr>
        <w:t>对照组</w:t>
      </w:r>
      <w:r w:rsidR="001852F3">
        <w:rPr>
          <w:rFonts w:cstheme="minorBidi" w:hAnsiTheme="minorHAnsi" w:eastAsiaTheme="minorHAnsi" w:asciiTheme="minorHAnsi"/>
        </w:rPr>
        <w:t>HE×400</w:t>
      </w:r>
    </w:p>
    <w:p w:rsidR="0018722C">
      <w:pPr>
        <w:pStyle w:val="affff5"/>
        <w:topLinePunct/>
      </w:pPr>
      <w:r>
        <w:drawing>
          <wp:anchor distT="0" distB="0" distL="0" distR="0" allowOverlap="1" layoutInCell="1" locked="0" behindDoc="0" simplePos="0" relativeHeight="12544">
            <wp:simplePos x="0" y="0"/>
            <wp:positionH relativeFrom="page">
              <wp:posOffset>1143000</wp:posOffset>
            </wp:positionH>
            <wp:positionV relativeFrom="paragraph">
              <wp:posOffset>264715</wp:posOffset>
            </wp:positionV>
            <wp:extent cx="2572265" cy="1920239"/>
            <wp:effectExtent l="0" t="0" r="0" b="0"/>
            <wp:wrapTopAndBottom/>
            <wp:docPr id="165" name="image143.jpeg" descr=""/>
            <wp:cNvGraphicFramePr>
              <a:graphicFrameLocks noChangeAspect="1"/>
            </wp:cNvGraphicFramePr>
            <a:graphic>
              <a:graphicData uri="http://schemas.openxmlformats.org/drawingml/2006/picture">
                <pic:pic>
                  <pic:nvPicPr>
                    <pic:cNvPr id="166" name="image143.jpeg"/>
                    <pic:cNvPicPr/>
                  </pic:nvPicPr>
                  <pic:blipFill>
                    <a:blip r:embed="rId153" cstate="print"/>
                    <a:stretch>
                      <a:fillRect/>
                    </a:stretch>
                  </pic:blipFill>
                  <pic:spPr>
                    <a:xfrm>
                      <a:off x="0" y="0"/>
                      <a:ext cx="2572265" cy="1920239"/>
                    </a:xfrm>
                    <a:prstGeom prst="rect">
                      <a:avLst/>
                    </a:prstGeom>
                  </pic:spPr>
                </pic:pic>
              </a:graphicData>
            </a:graphic>
          </wp:anchor>
        </w:drawing>
      </w:r>
      <w:r>
        <w:drawing>
          <wp:anchor distT="0" distB="0" distL="0" distR="0" allowOverlap="1" layoutInCell="1" locked="0" behindDoc="0" simplePos="0" relativeHeight="12568">
            <wp:simplePos x="0" y="0"/>
            <wp:positionH relativeFrom="page">
              <wp:posOffset>3836670</wp:posOffset>
            </wp:positionH>
            <wp:positionV relativeFrom="paragraph">
              <wp:posOffset>264715</wp:posOffset>
            </wp:positionV>
            <wp:extent cx="2572265" cy="1920239"/>
            <wp:effectExtent l="0" t="0" r="0" b="0"/>
            <wp:wrapTopAndBottom/>
            <wp:docPr id="167" name="image144.jpeg" descr=""/>
            <wp:cNvGraphicFramePr>
              <a:graphicFrameLocks noChangeAspect="1"/>
            </wp:cNvGraphicFramePr>
            <a:graphic>
              <a:graphicData uri="http://schemas.openxmlformats.org/drawingml/2006/picture">
                <pic:pic>
                  <pic:nvPicPr>
                    <pic:cNvPr id="168" name="image144.jpeg"/>
                    <pic:cNvPicPr/>
                  </pic:nvPicPr>
                  <pic:blipFill>
                    <a:blip r:embed="rId154" cstate="print"/>
                    <a:stretch>
                      <a:fillRect/>
                    </a:stretch>
                  </pic:blipFill>
                  <pic:spPr>
                    <a:xfrm>
                      <a:off x="0" y="0"/>
                      <a:ext cx="2572265" cy="1920239"/>
                    </a:xfrm>
                    <a:prstGeom prst="rect">
                      <a:avLst/>
                    </a:prstGeom>
                  </pic:spPr>
                </pic:pic>
              </a:graphicData>
            </a:graphic>
          </wp:anchor>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6</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sidR="001852F3">
        <w:rPr>
          <w:rFonts w:cstheme="minorBidi" w:hAnsiTheme="minorHAnsi" w:eastAsiaTheme="minorHAnsi" w:asciiTheme="minorHAnsi"/>
        </w:rPr>
        <w:t>HE×40</w:t>
      </w:r>
      <w:r w:rsidR="001852F3">
        <w:rPr>
          <w:rFonts w:cstheme="minorBidi" w:hAnsiTheme="minorHAnsi" w:eastAsiaTheme="minorHAnsi" w:asciiTheme="minorHAnsi"/>
        </w:rPr>
        <w:t>图</w:t>
      </w:r>
      <w:r>
        <w:rPr>
          <w:rFonts w:cstheme="minorBidi" w:hAnsiTheme="minorHAnsi" w:eastAsiaTheme="minorHAnsi" w:asciiTheme="minorHAnsi"/>
        </w:rPr>
        <w:t>7</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sidR="001852F3">
        <w:rPr>
          <w:rFonts w:cstheme="minorBidi" w:hAnsiTheme="minorHAnsi" w:eastAsiaTheme="minorHAnsi" w:asciiTheme="minorHAnsi"/>
        </w:rPr>
        <w:t>HE×400</w:t>
      </w:r>
    </w:p>
    <w:p w:rsidR="0018722C">
      <w:pPr>
        <w:pStyle w:val="affff5"/>
        <w:keepNext/>
        <w:topLinePunct/>
      </w:pPr>
      <w:r>
        <w:drawing>
          <wp:anchor distT="0" distB="0" distL="0" distR="0" allowOverlap="1" layoutInCell="1" locked="0" behindDoc="0" simplePos="0" relativeHeight="12592">
            <wp:simplePos x="0" y="0"/>
            <wp:positionH relativeFrom="page">
              <wp:posOffset>1143000</wp:posOffset>
            </wp:positionH>
            <wp:positionV relativeFrom="paragraph">
              <wp:posOffset>259375</wp:posOffset>
            </wp:positionV>
            <wp:extent cx="2566135" cy="1926336"/>
            <wp:effectExtent l="0" t="0" r="0" b="0"/>
            <wp:wrapTopAndBottom/>
            <wp:docPr id="169" name="image145.jpeg" descr=""/>
            <wp:cNvGraphicFramePr>
              <a:graphicFrameLocks noChangeAspect="1"/>
            </wp:cNvGraphicFramePr>
            <a:graphic>
              <a:graphicData uri="http://schemas.openxmlformats.org/drawingml/2006/picture">
                <pic:pic>
                  <pic:nvPicPr>
                    <pic:cNvPr id="170" name="image145.jpeg"/>
                    <pic:cNvPicPr/>
                  </pic:nvPicPr>
                  <pic:blipFill>
                    <a:blip r:embed="rId155" cstate="print"/>
                    <a:stretch>
                      <a:fillRect/>
                    </a:stretch>
                  </pic:blipFill>
                  <pic:spPr>
                    <a:xfrm>
                      <a:off x="0" y="0"/>
                      <a:ext cx="2566135" cy="1926336"/>
                    </a:xfrm>
                    <a:prstGeom prst="rect">
                      <a:avLst/>
                    </a:prstGeom>
                  </pic:spPr>
                </pic:pic>
              </a:graphicData>
            </a:graphic>
          </wp:anchor>
        </w:drawing>
      </w:r>
      <w:r>
        <w:drawing>
          <wp:anchor distT="0" distB="0" distL="0" distR="0" allowOverlap="1" layoutInCell="1" locked="0" behindDoc="0" simplePos="0" relativeHeight="12616">
            <wp:simplePos x="0" y="0"/>
            <wp:positionH relativeFrom="page">
              <wp:posOffset>3836670</wp:posOffset>
            </wp:positionH>
            <wp:positionV relativeFrom="paragraph">
              <wp:posOffset>277663</wp:posOffset>
            </wp:positionV>
            <wp:extent cx="2575372" cy="1914144"/>
            <wp:effectExtent l="0" t="0" r="0" b="0"/>
            <wp:wrapTopAndBottom/>
            <wp:docPr id="171" name="image146.jpeg" descr=""/>
            <wp:cNvGraphicFramePr>
              <a:graphicFrameLocks noChangeAspect="1"/>
            </wp:cNvGraphicFramePr>
            <a:graphic>
              <a:graphicData uri="http://schemas.openxmlformats.org/drawingml/2006/picture">
                <pic:pic>
                  <pic:nvPicPr>
                    <pic:cNvPr id="172" name="image146.jpeg"/>
                    <pic:cNvPicPr/>
                  </pic:nvPicPr>
                  <pic:blipFill>
                    <a:blip r:embed="rId156" cstate="print"/>
                    <a:stretch>
                      <a:fillRect/>
                    </a:stretch>
                  </pic:blipFill>
                  <pic:spPr>
                    <a:xfrm>
                      <a:off x="0" y="0"/>
                      <a:ext cx="2575372" cy="1914144"/>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kern w:val="2"/>
          <w:sz w:val="21"/>
          <w:szCs w:val="22"/>
          <w:rFonts w:cstheme="minorBidi" w:hAnsiTheme="minorHAnsi" w:eastAsiaTheme="minorHAnsi" w:asciiTheme="minorHAnsi"/>
        </w:rPr>
        <w:t>图8</w:t>
      </w:r>
      <w:r w:rsidR="008331E4">
        <w:t xml:space="preserve">  </w:t>
      </w:r>
      <w:r w:rsidR="008331E4">
        <w:rPr>
          <w:kern w:val="2"/>
          <w:szCs w:val="22"/>
          <w:rFonts w:cstheme="minorBidi" w:hAnsiTheme="minorHAnsi" w:eastAsiaTheme="minorHAnsi" w:asciiTheme="minorHAnsi"/>
          <w:sz w:val="21"/>
        </w:rPr>
        <w:t>TBI</w:t>
      </w:r>
      <w:r w:rsidR="008331E4">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HE×40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kern w:val="2"/>
          <w:sz w:val="22"/>
          <w:szCs w:val="22"/>
          <w:rFonts w:cstheme="minorBidi" w:hAnsiTheme="minorHAnsi" w:eastAsiaTheme="minorHAnsi" w:asciiTheme="minorHAnsi"/>
        </w:rPr>
        <w:t>图</w:t>
      </w:r>
      <w:r w:rsidR="001852F3">
        <w:t xml:space="preserve">9</w:t>
      </w:r>
      <w:r w:rsidR="008331E4">
        <w:t xml:space="preserve">  </w:t>
      </w:r>
      <w:r w:rsidR="008331E4">
        <w:rPr>
          <w:kern w:val="2"/>
          <w:szCs w:val="22"/>
          <w:rFonts w:cstheme="minorBidi" w:hAnsiTheme="minorHAnsi" w:eastAsiaTheme="minorHAnsi" w:asciiTheme="minorHAnsi"/>
          <w:sz w:val="21"/>
        </w:rPr>
        <w:t>TBI</w:t>
      </w:r>
      <w:r w:rsidR="008331E4">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HE×400</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、免疫组化染色结果图</w:t>
      </w:r>
    </w:p>
    <w:p w:rsidR="0018722C">
      <w:pPr>
        <w:pStyle w:val="affff5"/>
        <w:keepNext/>
        <w:topLinePunct/>
      </w:pPr>
      <w:r>
        <w:drawing>
          <wp:anchor distT="0" distB="0" distL="0" distR="0" allowOverlap="1" layoutInCell="1" locked="0" behindDoc="0" simplePos="0" relativeHeight="12640">
            <wp:simplePos x="0" y="0"/>
            <wp:positionH relativeFrom="page">
              <wp:posOffset>1143000</wp:posOffset>
            </wp:positionH>
            <wp:positionV relativeFrom="paragraph">
              <wp:posOffset>254329</wp:posOffset>
            </wp:positionV>
            <wp:extent cx="2572265" cy="1920239"/>
            <wp:effectExtent l="0" t="0" r="0" b="0"/>
            <wp:wrapTopAndBottom/>
            <wp:docPr id="173" name="image147.jpeg" descr=""/>
            <wp:cNvGraphicFramePr>
              <a:graphicFrameLocks noChangeAspect="1"/>
            </wp:cNvGraphicFramePr>
            <a:graphic>
              <a:graphicData uri="http://schemas.openxmlformats.org/drawingml/2006/picture">
                <pic:pic>
                  <pic:nvPicPr>
                    <pic:cNvPr id="174" name="image147.jpeg"/>
                    <pic:cNvPicPr/>
                  </pic:nvPicPr>
                  <pic:blipFill>
                    <a:blip r:embed="rId157" cstate="print"/>
                    <a:stretch>
                      <a:fillRect/>
                    </a:stretch>
                  </pic:blipFill>
                  <pic:spPr>
                    <a:xfrm>
                      <a:off x="0" y="0"/>
                      <a:ext cx="2572265" cy="1920239"/>
                    </a:xfrm>
                    <a:prstGeom prst="rect">
                      <a:avLst/>
                    </a:prstGeom>
                  </pic:spPr>
                </pic:pic>
              </a:graphicData>
            </a:graphic>
          </wp:anchor>
        </w:drawing>
      </w:r>
      <w:r>
        <w:drawing>
          <wp:anchor distT="0" distB="0" distL="0" distR="0" allowOverlap="1" layoutInCell="1" locked="0" behindDoc="0" simplePos="0" relativeHeight="12664">
            <wp:simplePos x="0" y="0"/>
            <wp:positionH relativeFrom="page">
              <wp:posOffset>3836670</wp:posOffset>
            </wp:positionH>
            <wp:positionV relativeFrom="paragraph">
              <wp:posOffset>258139</wp:posOffset>
            </wp:positionV>
            <wp:extent cx="2569211" cy="1914144"/>
            <wp:effectExtent l="0" t="0" r="0" b="0"/>
            <wp:wrapTopAndBottom/>
            <wp:docPr id="175" name="image148.jpeg" descr=""/>
            <wp:cNvGraphicFramePr>
              <a:graphicFrameLocks noChangeAspect="1"/>
            </wp:cNvGraphicFramePr>
            <a:graphic>
              <a:graphicData uri="http://schemas.openxmlformats.org/drawingml/2006/picture">
                <pic:pic>
                  <pic:nvPicPr>
                    <pic:cNvPr id="176" name="image148.jpeg"/>
                    <pic:cNvPicPr/>
                  </pic:nvPicPr>
                  <pic:blipFill>
                    <a:blip r:embed="rId158" cstate="print"/>
                    <a:stretch>
                      <a:fillRect/>
                    </a:stretch>
                  </pic:blipFill>
                  <pic:spPr>
                    <a:xfrm>
                      <a:off x="0" y="0"/>
                      <a:ext cx="2569211" cy="1914144"/>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10</w:t>
      </w:r>
      <w:r w:rsidR="008331E4">
        <w:t xml:space="preserve">  </w:t>
      </w:r>
      <w:r w:rsidR="008331E4">
        <w:rPr>
          <w:rFonts w:cstheme="minorBidi" w:hAnsiTheme="minorHAnsi" w:eastAsiaTheme="minorHAnsi" w:asciiTheme="minorHAnsi"/>
        </w:rPr>
        <w:t>对照组</w:t>
      </w:r>
      <w:r w:rsidR="008331E4">
        <w:rPr>
          <w:rFonts w:cstheme="minorBidi" w:hAnsiTheme="minorHAnsi" w:eastAsiaTheme="minorHAnsi" w:asciiTheme="minorHAnsi"/>
        </w:rPr>
        <w:t>SP</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11</w:t>
      </w:r>
      <w:r w:rsidR="008331E4">
        <w:t xml:space="preserve">  </w:t>
      </w:r>
      <w:r w:rsidR="008331E4">
        <w:rPr>
          <w:rFonts w:cstheme="minorBidi" w:hAnsiTheme="minorHAnsi" w:eastAsiaTheme="minorHAnsi" w:asciiTheme="minorHAnsi"/>
        </w:rPr>
        <w:t>对照组</w:t>
      </w:r>
      <w:r w:rsidR="008331E4">
        <w:rPr>
          <w:rFonts w:cstheme="minorBidi" w:hAnsiTheme="minorHAnsi" w:eastAsiaTheme="minorHAnsi" w:asciiTheme="minorHAnsi"/>
        </w:rPr>
        <w:t>SP</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pStyle w:val="affff5"/>
        <w:topLinePunct/>
      </w:pPr>
      <w:r>
        <w:drawing>
          <wp:anchor distT="0" distB="0" distL="0" distR="0" allowOverlap="1" layoutInCell="1" locked="0" behindDoc="0" simplePos="0" relativeHeight="12688">
            <wp:simplePos x="0" y="0"/>
            <wp:positionH relativeFrom="page">
              <wp:posOffset>1143000</wp:posOffset>
            </wp:positionH>
            <wp:positionV relativeFrom="paragraph">
              <wp:posOffset>266233</wp:posOffset>
            </wp:positionV>
            <wp:extent cx="2569211" cy="1914144"/>
            <wp:effectExtent l="0" t="0" r="0" b="0"/>
            <wp:wrapTopAndBottom/>
            <wp:docPr id="177" name="image149.jpeg" descr=""/>
            <wp:cNvGraphicFramePr>
              <a:graphicFrameLocks noChangeAspect="1"/>
            </wp:cNvGraphicFramePr>
            <a:graphic>
              <a:graphicData uri="http://schemas.openxmlformats.org/drawingml/2006/picture">
                <pic:pic>
                  <pic:nvPicPr>
                    <pic:cNvPr id="178" name="image149.jpeg"/>
                    <pic:cNvPicPr/>
                  </pic:nvPicPr>
                  <pic:blipFill>
                    <a:blip r:embed="rId159"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712">
            <wp:simplePos x="0" y="0"/>
            <wp:positionH relativeFrom="page">
              <wp:posOffset>3836670</wp:posOffset>
            </wp:positionH>
            <wp:positionV relativeFrom="paragraph">
              <wp:posOffset>266233</wp:posOffset>
            </wp:positionV>
            <wp:extent cx="2569211" cy="1914144"/>
            <wp:effectExtent l="0" t="0" r="0" b="0"/>
            <wp:wrapTopAndBottom/>
            <wp:docPr id="179" name="image150.jpeg" descr=""/>
            <wp:cNvGraphicFramePr>
              <a:graphicFrameLocks noChangeAspect="1"/>
            </wp:cNvGraphicFramePr>
            <a:graphic>
              <a:graphicData uri="http://schemas.openxmlformats.org/drawingml/2006/picture">
                <pic:pic>
                  <pic:nvPicPr>
                    <pic:cNvPr id="180" name="image150.jpeg"/>
                    <pic:cNvPicPr/>
                  </pic:nvPicPr>
                  <pic:blipFill>
                    <a:blip r:embed="rId160" cstate="print"/>
                    <a:stretch>
                      <a:fillRect/>
                    </a:stretch>
                  </pic:blipFill>
                  <pic:spPr>
                    <a:xfrm>
                      <a:off x="0" y="0"/>
                      <a:ext cx="2569211" cy="1914144"/>
                    </a:xfrm>
                    <a:prstGeom prst="rect">
                      <a:avLst/>
                    </a:prstGeom>
                  </pic:spPr>
                </pic:pic>
              </a:graphicData>
            </a:graphic>
          </wp:anchor>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12</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sidR="001852F3">
        <w:rPr>
          <w:rFonts w:cstheme="minorBidi" w:hAnsiTheme="minorHAnsi" w:eastAsiaTheme="minorHAnsi" w:asciiTheme="minorHAnsi"/>
        </w:rPr>
        <w:t>SP</w:t>
      </w:r>
      <w:r>
        <w:rPr>
          <w:rFonts w:cstheme="minorBidi" w:hAnsiTheme="minorHAnsi" w:eastAsiaTheme="minorHAnsi" w:asciiTheme="minorHAnsi"/>
        </w:rPr>
        <w:t> </w:t>
      </w:r>
      <w:r>
        <w:rPr>
          <w:rFonts w:cstheme="minorBidi" w:hAnsiTheme="minorHAnsi" w:eastAsiaTheme="minorHAnsi" w:asciiTheme="minorHAnsi"/>
        </w:rPr>
        <w:t>IHC×40</w:t>
      </w:r>
      <w:r w:rsidR="001852F3">
        <w:rPr>
          <w:rFonts w:cstheme="minorBidi" w:hAnsiTheme="minorHAnsi" w:eastAsiaTheme="minorHAnsi" w:asciiTheme="minorHAnsi"/>
        </w:rPr>
        <w:t>图</w:t>
      </w:r>
      <w:r>
        <w:rPr>
          <w:rFonts w:cstheme="minorBidi" w:hAnsiTheme="minorHAnsi" w:eastAsiaTheme="minorHAnsi" w:asciiTheme="minorHAnsi"/>
        </w:rPr>
        <w:t>13</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Pr>
          <w:rFonts w:cstheme="minorBidi" w:hAnsiTheme="minorHAnsi" w:eastAsiaTheme="minorHAnsi" w:asciiTheme="minorHAnsi"/>
        </w:rPr>
        <w:t>SP</w:t>
      </w:r>
      <w:r>
        <w:rPr>
          <w:rFonts w:cstheme="minorBidi" w:hAnsiTheme="minorHAnsi" w:eastAsiaTheme="minorHAnsi" w:asciiTheme="minorHAnsi"/>
        </w:rPr>
        <w:t> </w:t>
      </w:r>
      <w:r>
        <w:rPr>
          <w:rFonts w:cstheme="minorBidi" w:hAnsiTheme="minorHAnsi" w:eastAsiaTheme="minorHAnsi" w:asciiTheme="minorHAnsi"/>
        </w:rPr>
        <w:t>IHC×400</w:t>
      </w:r>
    </w:p>
    <w:p w:rsidR="0018722C">
      <w:pPr>
        <w:pStyle w:val="affff5"/>
        <w:keepNext/>
        <w:topLinePunct/>
      </w:pPr>
      <w:r>
        <w:drawing>
          <wp:anchor distT="0" distB="0" distL="0" distR="0" allowOverlap="1" layoutInCell="1" locked="0" behindDoc="0" simplePos="0" relativeHeight="12736">
            <wp:simplePos x="0" y="0"/>
            <wp:positionH relativeFrom="page">
              <wp:posOffset>1143000</wp:posOffset>
            </wp:positionH>
            <wp:positionV relativeFrom="paragraph">
              <wp:posOffset>265909</wp:posOffset>
            </wp:positionV>
            <wp:extent cx="2569211" cy="1914144"/>
            <wp:effectExtent l="0" t="0" r="0" b="0"/>
            <wp:wrapTopAndBottom/>
            <wp:docPr id="181" name="image151.jpeg" descr=""/>
            <wp:cNvGraphicFramePr>
              <a:graphicFrameLocks noChangeAspect="1"/>
            </wp:cNvGraphicFramePr>
            <a:graphic>
              <a:graphicData uri="http://schemas.openxmlformats.org/drawingml/2006/picture">
                <pic:pic>
                  <pic:nvPicPr>
                    <pic:cNvPr id="182" name="image151.jpeg"/>
                    <pic:cNvPicPr/>
                  </pic:nvPicPr>
                  <pic:blipFill>
                    <a:blip r:embed="rId161"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760">
            <wp:simplePos x="0" y="0"/>
            <wp:positionH relativeFrom="page">
              <wp:posOffset>3836670</wp:posOffset>
            </wp:positionH>
            <wp:positionV relativeFrom="paragraph">
              <wp:posOffset>311629</wp:posOffset>
            </wp:positionV>
            <wp:extent cx="2504406" cy="1871472"/>
            <wp:effectExtent l="0" t="0" r="0" b="0"/>
            <wp:wrapTopAndBottom/>
            <wp:docPr id="183" name="image152.jpeg" descr=""/>
            <wp:cNvGraphicFramePr>
              <a:graphicFrameLocks noChangeAspect="1"/>
            </wp:cNvGraphicFramePr>
            <a:graphic>
              <a:graphicData uri="http://schemas.openxmlformats.org/drawingml/2006/picture">
                <pic:pic>
                  <pic:nvPicPr>
                    <pic:cNvPr id="184" name="image152.jpeg"/>
                    <pic:cNvPicPr/>
                  </pic:nvPicPr>
                  <pic:blipFill>
                    <a:blip r:embed="rId162" cstate="print"/>
                    <a:stretch>
                      <a:fillRect/>
                    </a:stretch>
                  </pic:blipFill>
                  <pic:spPr>
                    <a:xfrm>
                      <a:off x="0" y="0"/>
                      <a:ext cx="2504406" cy="1871472"/>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图14</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1852F3">
        <w:rPr>
          <w:rFonts w:cstheme="minorBidi" w:hAnsiTheme="minorHAnsi" w:eastAsiaTheme="minorHAnsi" w:asciiTheme="minorHAnsi"/>
        </w:rPr>
        <w:t>SP</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1852F3">
        <w:t xml:space="preserve">15</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1852F3">
        <w:rPr>
          <w:rFonts w:cstheme="minorBidi" w:hAnsiTheme="minorHAnsi" w:eastAsiaTheme="minorHAnsi" w:asciiTheme="minorHAnsi"/>
        </w:rPr>
        <w:t>SP</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pStyle w:val="cw18"/>
        <w:keepNext/>
        <w:topLinePunct/>
      </w:pPr>
      <w:r>
        <w:rPr>
          <w:kern w:val="2"/>
          <w:sz w:val="20"/>
          <w:szCs w:val="22"/>
          <w:rFonts w:cstheme="minorBidi" w:hAnsiTheme="minorHAnsi" w:eastAsiaTheme="minorHAnsi" w:asciiTheme="minorHAnsi"/>
        </w:rPr>
        <w:drawing>
          <wp:inline distT="0" distB="0" distL="0" distR="0">
            <wp:extent cx="2569211" cy="1914144"/>
            <wp:effectExtent l="0" t="0" r="0" b="0"/>
            <wp:docPr id="185" name="image153.jpeg" descr=""/>
            <wp:cNvGraphicFramePr>
              <a:graphicFrameLocks noChangeAspect="1"/>
            </wp:cNvGraphicFramePr>
            <a:graphic>
              <a:graphicData uri="http://schemas.openxmlformats.org/drawingml/2006/picture">
                <pic:pic>
                  <pic:nvPicPr>
                    <pic:cNvPr id="186" name="image153.jpeg"/>
                    <pic:cNvPicPr/>
                  </pic:nvPicPr>
                  <pic:blipFill>
                    <a:blip r:embed="rId163" cstate="print"/>
                    <a:stretch>
                      <a:fillRect/>
                    </a:stretch>
                  </pic:blipFill>
                  <pic:spPr>
                    <a:xfrm>
                      <a:off x="0" y="0"/>
                      <a:ext cx="2569211" cy="1914144"/>
                    </a:xfrm>
                    <a:prstGeom prst="rect">
                      <a:avLst/>
                    </a:prstGeom>
                  </pic:spPr>
                </pic:pic>
              </a:graphicData>
            </a:graphic>
          </wp:inline>
        </w:drawing>
      </w:r>
      <w:r>
        <w:rPr>
          <w:kern w:val="2"/>
          <w:szCs w:val="22"/>
          <w:rFonts w:cstheme="minorBidi" w:hAnsiTheme="minorHAnsi" w:eastAsiaTheme="minorHAnsi" w:asciiTheme="minorHAnsi"/>
          <w:spacing w:val="72"/>
          <w:sz w:val="20"/>
        </w:rPr>
        <w:drawing>
          <wp:inline distT="0" distB="0" distL="0" distR="0">
            <wp:extent cx="2569211" cy="1914144"/>
            <wp:effectExtent l="0" t="0" r="0" b="0"/>
            <wp:docPr id="187" name="image154.jpeg" descr=""/>
            <wp:cNvGraphicFramePr>
              <a:graphicFrameLocks noChangeAspect="1"/>
            </wp:cNvGraphicFramePr>
            <a:graphic>
              <a:graphicData uri="http://schemas.openxmlformats.org/drawingml/2006/picture">
                <pic:pic>
                  <pic:nvPicPr>
                    <pic:cNvPr id="188" name="image154.jpeg"/>
                    <pic:cNvPicPr/>
                  </pic:nvPicPr>
                  <pic:blipFill>
                    <a:blip r:embed="rId164" cstate="print"/>
                    <a:stretch>
                      <a:fillRect/>
                    </a:stretch>
                  </pic:blipFill>
                  <pic:spPr>
                    <a:xfrm>
                      <a:off x="0" y="0"/>
                      <a:ext cx="2569211" cy="1914144"/>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16</w:t>
      </w:r>
      <w:r w:rsidR="008331E4">
        <w:t xml:space="preserve">  </w:t>
      </w:r>
      <w:r w:rsidR="008331E4">
        <w:rPr>
          <w:rFonts w:cstheme="minorBidi" w:hAnsiTheme="minorHAnsi" w:eastAsiaTheme="minorHAnsi" w:asciiTheme="minorHAnsi"/>
        </w:rPr>
        <w:t>对照组</w:t>
      </w:r>
      <w:r w:rsidR="008331E4">
        <w:rPr>
          <w:rFonts w:cstheme="minorBidi" w:hAnsiTheme="minorHAnsi" w:eastAsiaTheme="minorHAnsi" w:asciiTheme="minorHAnsi"/>
        </w:rPr>
        <w:t>CGRP</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17</w:t>
      </w:r>
      <w:r w:rsidR="008331E4">
        <w:t xml:space="preserve">  </w:t>
      </w:r>
      <w:r w:rsidR="008331E4">
        <w:rPr>
          <w:rFonts w:cstheme="minorBidi" w:hAnsiTheme="minorHAnsi" w:eastAsiaTheme="minorHAnsi" w:asciiTheme="minorHAnsi"/>
        </w:rPr>
        <w:t>对照组</w:t>
      </w:r>
      <w:r w:rsidR="008331E4">
        <w:rPr>
          <w:rFonts w:cstheme="minorBidi" w:hAnsiTheme="minorHAnsi" w:eastAsiaTheme="minorHAnsi" w:asciiTheme="minorHAnsi"/>
        </w:rPr>
        <w:t>CGRP</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pStyle w:val="affff5"/>
        <w:topLinePunct/>
      </w:pPr>
      <w:r>
        <w:drawing>
          <wp:anchor distT="0" distB="0" distL="0" distR="0" allowOverlap="1" layoutInCell="1" locked="0" behindDoc="0" simplePos="0" relativeHeight="12784">
            <wp:simplePos x="0" y="0"/>
            <wp:positionH relativeFrom="page">
              <wp:posOffset>1143000</wp:posOffset>
            </wp:positionH>
            <wp:positionV relativeFrom="paragraph">
              <wp:posOffset>266289</wp:posOffset>
            </wp:positionV>
            <wp:extent cx="2569211" cy="1914144"/>
            <wp:effectExtent l="0" t="0" r="0" b="0"/>
            <wp:wrapTopAndBottom/>
            <wp:docPr id="189" name="image155.jpeg" descr=""/>
            <wp:cNvGraphicFramePr>
              <a:graphicFrameLocks noChangeAspect="1"/>
            </wp:cNvGraphicFramePr>
            <a:graphic>
              <a:graphicData uri="http://schemas.openxmlformats.org/drawingml/2006/picture">
                <pic:pic>
                  <pic:nvPicPr>
                    <pic:cNvPr id="190" name="image155.jpeg"/>
                    <pic:cNvPicPr/>
                  </pic:nvPicPr>
                  <pic:blipFill>
                    <a:blip r:embed="rId165"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808">
            <wp:simplePos x="0" y="0"/>
            <wp:positionH relativeFrom="page">
              <wp:posOffset>3836670</wp:posOffset>
            </wp:positionH>
            <wp:positionV relativeFrom="paragraph">
              <wp:posOffset>266289</wp:posOffset>
            </wp:positionV>
            <wp:extent cx="2569211" cy="1914144"/>
            <wp:effectExtent l="0" t="0" r="0" b="0"/>
            <wp:wrapTopAndBottom/>
            <wp:docPr id="191" name="image156.jpeg" descr=""/>
            <wp:cNvGraphicFramePr>
              <a:graphicFrameLocks noChangeAspect="1"/>
            </wp:cNvGraphicFramePr>
            <a:graphic>
              <a:graphicData uri="http://schemas.openxmlformats.org/drawingml/2006/picture">
                <pic:pic>
                  <pic:nvPicPr>
                    <pic:cNvPr id="192" name="image156.jpeg"/>
                    <pic:cNvPicPr/>
                  </pic:nvPicPr>
                  <pic:blipFill>
                    <a:blip r:embed="rId166" cstate="print"/>
                    <a:stretch>
                      <a:fillRect/>
                    </a:stretch>
                  </pic:blipFill>
                  <pic:spPr>
                    <a:xfrm>
                      <a:off x="0" y="0"/>
                      <a:ext cx="2569211" cy="1914144"/>
                    </a:xfrm>
                    <a:prstGeom prst="rect">
                      <a:avLst/>
                    </a:prstGeom>
                  </pic:spPr>
                </pic:pic>
              </a:graphicData>
            </a:graphic>
          </wp:anchor>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18</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sidR="001852F3">
        <w:rPr>
          <w:rFonts w:cstheme="minorBidi" w:hAnsiTheme="minorHAnsi" w:eastAsiaTheme="minorHAnsi" w:asciiTheme="minorHAnsi"/>
        </w:rPr>
        <w:t>CGRP</w:t>
      </w:r>
      <w:r>
        <w:rPr>
          <w:rFonts w:cstheme="minorBidi" w:hAnsiTheme="minorHAnsi" w:eastAsiaTheme="minorHAnsi" w:asciiTheme="minorHAnsi"/>
        </w:rPr>
        <w:t> </w:t>
      </w:r>
      <w:r>
        <w:rPr>
          <w:rFonts w:cstheme="minorBidi" w:hAnsiTheme="minorHAnsi" w:eastAsiaTheme="minorHAnsi" w:asciiTheme="minorHAnsi"/>
        </w:rPr>
        <w:t>IHC×40</w:t>
      </w:r>
      <w:r w:rsidR="001852F3">
        <w:rPr>
          <w:rFonts w:cstheme="minorBidi" w:hAnsiTheme="minorHAnsi" w:eastAsiaTheme="minorHAnsi" w:asciiTheme="minorHAnsi"/>
        </w:rPr>
        <w:t>图</w:t>
      </w:r>
      <w:r>
        <w:rPr>
          <w:rFonts w:cstheme="minorBidi" w:hAnsiTheme="minorHAnsi" w:eastAsiaTheme="minorHAnsi" w:asciiTheme="minorHAnsi"/>
        </w:rPr>
        <w:t>19</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Pr>
          <w:rFonts w:cstheme="minorBidi" w:hAnsiTheme="minorHAnsi" w:eastAsiaTheme="minorHAnsi" w:asciiTheme="minorHAnsi"/>
        </w:rPr>
        <w:t>CGRP</w:t>
      </w:r>
      <w:r>
        <w:rPr>
          <w:rFonts w:cstheme="minorBidi" w:hAnsiTheme="minorHAnsi" w:eastAsiaTheme="minorHAnsi" w:asciiTheme="minorHAnsi"/>
        </w:rPr>
        <w:t> </w:t>
      </w:r>
      <w:r>
        <w:rPr>
          <w:rFonts w:cstheme="minorBidi" w:hAnsiTheme="minorHAnsi" w:eastAsiaTheme="minorHAnsi" w:asciiTheme="minorHAnsi"/>
        </w:rPr>
        <w:t>IHC×400</w:t>
      </w:r>
    </w:p>
    <w:p w:rsidR="0018722C">
      <w:pPr>
        <w:pStyle w:val="affff5"/>
        <w:keepNext/>
        <w:topLinePunct/>
      </w:pPr>
      <w:r>
        <w:drawing>
          <wp:anchor distT="0" distB="0" distL="0" distR="0" allowOverlap="1" layoutInCell="1" locked="0" behindDoc="0" simplePos="0" relativeHeight="12832">
            <wp:simplePos x="0" y="0"/>
            <wp:positionH relativeFrom="page">
              <wp:posOffset>1143000</wp:posOffset>
            </wp:positionH>
            <wp:positionV relativeFrom="paragraph">
              <wp:posOffset>268195</wp:posOffset>
            </wp:positionV>
            <wp:extent cx="2569211" cy="1914144"/>
            <wp:effectExtent l="0" t="0" r="0" b="0"/>
            <wp:wrapTopAndBottom/>
            <wp:docPr id="193" name="image157.jpeg" descr=""/>
            <wp:cNvGraphicFramePr>
              <a:graphicFrameLocks noChangeAspect="1"/>
            </wp:cNvGraphicFramePr>
            <a:graphic>
              <a:graphicData uri="http://schemas.openxmlformats.org/drawingml/2006/picture">
                <pic:pic>
                  <pic:nvPicPr>
                    <pic:cNvPr id="194" name="image157.jpeg"/>
                    <pic:cNvPicPr/>
                  </pic:nvPicPr>
                  <pic:blipFill>
                    <a:blip r:embed="rId167"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856">
            <wp:simplePos x="0" y="0"/>
            <wp:positionH relativeFrom="page">
              <wp:posOffset>3836670</wp:posOffset>
            </wp:positionH>
            <wp:positionV relativeFrom="paragraph">
              <wp:posOffset>264385</wp:posOffset>
            </wp:positionV>
            <wp:extent cx="2572265" cy="1920239"/>
            <wp:effectExtent l="0" t="0" r="0" b="0"/>
            <wp:wrapTopAndBottom/>
            <wp:docPr id="195" name="image158.jpeg" descr=""/>
            <wp:cNvGraphicFramePr>
              <a:graphicFrameLocks noChangeAspect="1"/>
            </wp:cNvGraphicFramePr>
            <a:graphic>
              <a:graphicData uri="http://schemas.openxmlformats.org/drawingml/2006/picture">
                <pic:pic>
                  <pic:nvPicPr>
                    <pic:cNvPr id="196" name="image158.jpeg"/>
                    <pic:cNvPicPr/>
                  </pic:nvPicPr>
                  <pic:blipFill>
                    <a:blip r:embed="rId168" cstate="print"/>
                    <a:stretch>
                      <a:fillRect/>
                    </a:stretch>
                  </pic:blipFill>
                  <pic:spPr>
                    <a:xfrm>
                      <a:off x="0" y="0"/>
                      <a:ext cx="2572265" cy="1920239"/>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图20</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1852F3">
        <w:rPr>
          <w:rFonts w:cstheme="minorBidi" w:hAnsiTheme="minorHAnsi" w:eastAsiaTheme="minorHAnsi" w:asciiTheme="minorHAnsi"/>
        </w:rPr>
        <w:t>CGRP</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21</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8331E4">
        <w:rPr>
          <w:rFonts w:cstheme="minorBidi" w:hAnsiTheme="minorHAnsi" w:eastAsiaTheme="minorHAnsi" w:asciiTheme="minorHAnsi"/>
        </w:rPr>
        <w:t>CGRP</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pStyle w:val="cw18"/>
        <w:keepNext/>
        <w:topLinePunct/>
      </w:pPr>
      <w:r>
        <w:rPr>
          <w:kern w:val="2"/>
          <w:sz w:val="20"/>
          <w:szCs w:val="22"/>
          <w:rFonts w:cstheme="minorBidi" w:hAnsiTheme="minorHAnsi" w:eastAsiaTheme="minorHAnsi" w:asciiTheme="minorHAnsi"/>
        </w:rPr>
        <w:drawing>
          <wp:inline distT="0" distB="0" distL="0" distR="0">
            <wp:extent cx="2569211" cy="1914144"/>
            <wp:effectExtent l="0" t="0" r="0" b="0"/>
            <wp:docPr id="197" name="image159.jpeg" descr=""/>
            <wp:cNvGraphicFramePr>
              <a:graphicFrameLocks noChangeAspect="1"/>
            </wp:cNvGraphicFramePr>
            <a:graphic>
              <a:graphicData uri="http://schemas.openxmlformats.org/drawingml/2006/picture">
                <pic:pic>
                  <pic:nvPicPr>
                    <pic:cNvPr id="198" name="image159.jpeg"/>
                    <pic:cNvPicPr/>
                  </pic:nvPicPr>
                  <pic:blipFill>
                    <a:blip r:embed="rId169" cstate="print"/>
                    <a:stretch>
                      <a:fillRect/>
                    </a:stretch>
                  </pic:blipFill>
                  <pic:spPr>
                    <a:xfrm>
                      <a:off x="0" y="0"/>
                      <a:ext cx="2569211" cy="1914144"/>
                    </a:xfrm>
                    <a:prstGeom prst="rect">
                      <a:avLst/>
                    </a:prstGeom>
                  </pic:spPr>
                </pic:pic>
              </a:graphicData>
            </a:graphic>
          </wp:inline>
        </w:drawing>
      </w:r>
      <w:r>
        <w:rPr>
          <w:kern w:val="2"/>
          <w:szCs w:val="22"/>
          <w:rFonts w:cstheme="minorBidi" w:hAnsiTheme="minorHAnsi" w:eastAsiaTheme="minorHAnsi" w:asciiTheme="minorHAnsi"/>
          <w:spacing w:val="20"/>
          <w:sz w:val="20"/>
        </w:rPr>
        <w:drawing>
          <wp:inline distT="0" distB="0" distL="0" distR="0">
            <wp:extent cx="2502381" cy="1865376"/>
            <wp:effectExtent l="0" t="0" r="0" b="0"/>
            <wp:docPr id="199" name="image160.jpeg" descr=""/>
            <wp:cNvGraphicFramePr>
              <a:graphicFrameLocks noChangeAspect="1"/>
            </wp:cNvGraphicFramePr>
            <a:graphic>
              <a:graphicData uri="http://schemas.openxmlformats.org/drawingml/2006/picture">
                <pic:pic>
                  <pic:nvPicPr>
                    <pic:cNvPr id="200" name="image160.jpeg"/>
                    <pic:cNvPicPr/>
                  </pic:nvPicPr>
                  <pic:blipFill>
                    <a:blip r:embed="rId170" cstate="print"/>
                    <a:stretch>
                      <a:fillRect/>
                    </a:stretch>
                  </pic:blipFill>
                  <pic:spPr>
                    <a:xfrm>
                      <a:off x="0" y="0"/>
                      <a:ext cx="2502381" cy="1865376"/>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t xml:space="preserve">  </w:t>
      </w:r>
      <w:r w:rsidR="008331E4">
        <w:rPr>
          <w:rFonts w:cstheme="minorBidi" w:hAnsiTheme="minorHAnsi" w:eastAsiaTheme="minorHAnsi" w:asciiTheme="minorHAnsi"/>
        </w:rPr>
        <w:t>22</w:t>
      </w:r>
      <w:r w:rsidR="008331E4">
        <w:rPr>
          <w:rFonts w:cstheme="minorBidi" w:hAnsiTheme="minorHAnsi" w:eastAsiaTheme="minorHAnsi" w:asciiTheme="minorHAnsi"/>
        </w:rPr>
        <w:t>对照组</w:t>
      </w:r>
      <w:r w:rsidR="008331E4">
        <w:rPr>
          <w:rFonts w:cstheme="minorBidi" w:hAnsiTheme="minorHAnsi" w:eastAsiaTheme="minorHAnsi" w:asciiTheme="minorHAnsi"/>
        </w:rPr>
        <w:t>NF-κB</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t xml:space="preserve">  </w:t>
      </w:r>
      <w:r w:rsidR="008331E4">
        <w:rPr>
          <w:rFonts w:cstheme="minorBidi" w:hAnsiTheme="minorHAnsi" w:eastAsiaTheme="minorHAnsi" w:asciiTheme="minorHAnsi"/>
        </w:rPr>
        <w:t>23</w:t>
      </w:r>
      <w:r w:rsidR="008331E4">
        <w:rPr>
          <w:rFonts w:cstheme="minorBidi" w:hAnsiTheme="minorHAnsi" w:eastAsiaTheme="minorHAnsi" w:asciiTheme="minorHAnsi"/>
        </w:rPr>
        <w:t>对照组</w:t>
      </w:r>
      <w:r w:rsidR="008331E4">
        <w:rPr>
          <w:rFonts w:cstheme="minorBidi" w:hAnsiTheme="minorHAnsi" w:eastAsiaTheme="minorHAnsi" w:asciiTheme="minorHAnsi"/>
        </w:rPr>
        <w:t>NF-κB</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pStyle w:val="affff5"/>
        <w:topLinePunct/>
      </w:pPr>
      <w:r>
        <w:drawing>
          <wp:anchor distT="0" distB="0" distL="0" distR="0" allowOverlap="1" layoutInCell="1" locked="0" behindDoc="0" simplePos="0" relativeHeight="12880">
            <wp:simplePos x="0" y="0"/>
            <wp:positionH relativeFrom="page">
              <wp:posOffset>1143000</wp:posOffset>
            </wp:positionH>
            <wp:positionV relativeFrom="paragraph">
              <wp:posOffset>266292</wp:posOffset>
            </wp:positionV>
            <wp:extent cx="2569211" cy="1914144"/>
            <wp:effectExtent l="0" t="0" r="0" b="0"/>
            <wp:wrapTopAndBottom/>
            <wp:docPr id="201" name="image161.jpeg" descr=""/>
            <wp:cNvGraphicFramePr>
              <a:graphicFrameLocks noChangeAspect="1"/>
            </wp:cNvGraphicFramePr>
            <a:graphic>
              <a:graphicData uri="http://schemas.openxmlformats.org/drawingml/2006/picture">
                <pic:pic>
                  <pic:nvPicPr>
                    <pic:cNvPr id="202" name="image161.jpeg"/>
                    <pic:cNvPicPr/>
                  </pic:nvPicPr>
                  <pic:blipFill>
                    <a:blip r:embed="rId171"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904">
            <wp:simplePos x="0" y="0"/>
            <wp:positionH relativeFrom="page">
              <wp:posOffset>3769614</wp:posOffset>
            </wp:positionH>
            <wp:positionV relativeFrom="paragraph">
              <wp:posOffset>302868</wp:posOffset>
            </wp:positionV>
            <wp:extent cx="2522403" cy="1877568"/>
            <wp:effectExtent l="0" t="0" r="0" b="0"/>
            <wp:wrapTopAndBottom/>
            <wp:docPr id="203" name="image162.jpeg" descr=""/>
            <wp:cNvGraphicFramePr>
              <a:graphicFrameLocks noChangeAspect="1"/>
            </wp:cNvGraphicFramePr>
            <a:graphic>
              <a:graphicData uri="http://schemas.openxmlformats.org/drawingml/2006/picture">
                <pic:pic>
                  <pic:nvPicPr>
                    <pic:cNvPr id="204" name="image162.jpeg"/>
                    <pic:cNvPicPr/>
                  </pic:nvPicPr>
                  <pic:blipFill>
                    <a:blip r:embed="rId172" cstate="print"/>
                    <a:stretch>
                      <a:fillRect/>
                    </a:stretch>
                  </pic:blipFill>
                  <pic:spPr>
                    <a:xfrm>
                      <a:off x="0" y="0"/>
                      <a:ext cx="2522403" cy="1877568"/>
                    </a:xfrm>
                    <a:prstGeom prst="rect">
                      <a:avLst/>
                    </a:prstGeom>
                  </pic:spPr>
                </pic:pic>
              </a:graphicData>
            </a:graphic>
          </wp:anchor>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24</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sidR="001852F3">
        <w:rPr>
          <w:rFonts w:cstheme="minorBidi" w:hAnsiTheme="minorHAnsi" w:eastAsiaTheme="minorHAnsi" w:asciiTheme="minorHAnsi"/>
        </w:rPr>
        <w:t>NF-κB</w:t>
      </w:r>
      <w:r>
        <w:rPr>
          <w:rFonts w:cstheme="minorBidi" w:hAnsiTheme="minorHAnsi" w:eastAsiaTheme="minorHAnsi" w:asciiTheme="minorHAnsi"/>
        </w:rPr>
        <w:t> </w:t>
      </w:r>
      <w:r>
        <w:rPr>
          <w:rFonts w:cstheme="minorBidi" w:hAnsiTheme="minorHAnsi" w:eastAsiaTheme="minorHAnsi" w:asciiTheme="minorHAnsi"/>
        </w:rPr>
        <w:t>IHC×40</w:t>
      </w:r>
      <w:r w:rsidR="001852F3">
        <w:rPr>
          <w:rFonts w:cstheme="minorBidi" w:hAnsiTheme="minorHAnsi" w:eastAsiaTheme="minorHAnsi" w:asciiTheme="minorHAnsi"/>
        </w:rPr>
        <w:t>图</w:t>
      </w:r>
      <w:r>
        <w:rPr>
          <w:rFonts w:cstheme="minorBidi" w:hAnsiTheme="minorHAnsi" w:eastAsiaTheme="minorHAnsi" w:asciiTheme="minorHAnsi"/>
        </w:rPr>
        <w:t>25</w:t>
      </w:r>
      <w:r w:rsidRPr="00000000">
        <w:rPr>
          <w:rFonts w:cstheme="minorBidi" w:hAnsiTheme="minorHAnsi" w:eastAsiaTheme="minorHAnsi" w:asciiTheme="minorHAnsi"/>
        </w:rPr>
        <w:tab/>
      </w:r>
      <w:r>
        <w:t>L-703,</w:t>
      </w:r>
      <w:r>
        <w:rPr>
          <w:rFonts w:cstheme="minorBidi" w:hAnsiTheme="minorHAnsi" w:eastAsiaTheme="minorHAnsi" w:asciiTheme="minorHAnsi"/>
        </w:rPr>
        <w:t> </w:t>
      </w:r>
      <w:r>
        <w:rPr>
          <w:rFonts w:cstheme="minorBidi" w:hAnsiTheme="minorHAnsi" w:eastAsiaTheme="minorHAnsi" w:asciiTheme="minorHAnsi"/>
        </w:rPr>
        <w:t>606</w:t>
      </w:r>
      <w:r>
        <w:rPr>
          <w:rFonts w:cstheme="minorBidi" w:hAnsiTheme="minorHAnsi" w:eastAsiaTheme="minorHAnsi" w:asciiTheme="minorHAnsi"/>
        </w:rPr>
        <w:t>组</w:t>
      </w:r>
      <w:r>
        <w:rPr>
          <w:rFonts w:cstheme="minorBidi" w:hAnsiTheme="minorHAnsi" w:eastAsiaTheme="minorHAnsi" w:asciiTheme="minorHAnsi"/>
        </w:rPr>
        <w:t>NF-κB</w:t>
      </w:r>
      <w:r>
        <w:rPr>
          <w:rFonts w:cstheme="minorBidi" w:hAnsiTheme="minorHAnsi" w:eastAsiaTheme="minorHAnsi" w:asciiTheme="minorHAnsi"/>
        </w:rPr>
        <w:t> </w:t>
      </w:r>
      <w:r>
        <w:rPr>
          <w:rFonts w:cstheme="minorBidi" w:hAnsiTheme="minorHAnsi" w:eastAsiaTheme="minorHAnsi" w:asciiTheme="minorHAnsi"/>
        </w:rPr>
        <w:t>IHC×400</w:t>
      </w:r>
    </w:p>
    <w:p w:rsidR="0018722C">
      <w:pPr>
        <w:pStyle w:val="affff5"/>
        <w:keepNext/>
        <w:topLinePunct/>
      </w:pPr>
      <w:r>
        <w:drawing>
          <wp:anchor distT="0" distB="0" distL="0" distR="0" allowOverlap="1" layoutInCell="1" locked="0" behindDoc="0" simplePos="0" relativeHeight="12928">
            <wp:simplePos x="0" y="0"/>
            <wp:positionH relativeFrom="page">
              <wp:posOffset>1143000</wp:posOffset>
            </wp:positionH>
            <wp:positionV relativeFrom="paragraph">
              <wp:posOffset>265909</wp:posOffset>
            </wp:positionV>
            <wp:extent cx="2569211" cy="1914144"/>
            <wp:effectExtent l="0" t="0" r="0" b="0"/>
            <wp:wrapTopAndBottom/>
            <wp:docPr id="205" name="image163.jpeg" descr=""/>
            <wp:cNvGraphicFramePr>
              <a:graphicFrameLocks noChangeAspect="1"/>
            </wp:cNvGraphicFramePr>
            <a:graphic>
              <a:graphicData uri="http://schemas.openxmlformats.org/drawingml/2006/picture">
                <pic:pic>
                  <pic:nvPicPr>
                    <pic:cNvPr id="206" name="image163.jpeg"/>
                    <pic:cNvPicPr/>
                  </pic:nvPicPr>
                  <pic:blipFill>
                    <a:blip r:embed="rId173" cstate="print"/>
                    <a:stretch>
                      <a:fillRect/>
                    </a:stretch>
                  </pic:blipFill>
                  <pic:spPr>
                    <a:xfrm>
                      <a:off x="0" y="0"/>
                      <a:ext cx="2569211" cy="1914144"/>
                    </a:xfrm>
                    <a:prstGeom prst="rect">
                      <a:avLst/>
                    </a:prstGeom>
                  </pic:spPr>
                </pic:pic>
              </a:graphicData>
            </a:graphic>
          </wp:anchor>
        </w:drawing>
      </w:r>
      <w:r>
        <w:drawing>
          <wp:anchor distT="0" distB="0" distL="0" distR="0" allowOverlap="1" layoutInCell="1" locked="0" behindDoc="0" simplePos="0" relativeHeight="12952">
            <wp:simplePos x="0" y="0"/>
            <wp:positionH relativeFrom="page">
              <wp:posOffset>3769614</wp:posOffset>
            </wp:positionH>
            <wp:positionV relativeFrom="paragraph">
              <wp:posOffset>265909</wp:posOffset>
            </wp:positionV>
            <wp:extent cx="2569211" cy="1914144"/>
            <wp:effectExtent l="0" t="0" r="0" b="0"/>
            <wp:wrapTopAndBottom/>
            <wp:docPr id="207" name="image164.jpeg" descr=""/>
            <wp:cNvGraphicFramePr>
              <a:graphicFrameLocks noChangeAspect="1"/>
            </wp:cNvGraphicFramePr>
            <a:graphic>
              <a:graphicData uri="http://schemas.openxmlformats.org/drawingml/2006/picture">
                <pic:pic>
                  <pic:nvPicPr>
                    <pic:cNvPr id="208" name="image164.jpeg"/>
                    <pic:cNvPicPr/>
                  </pic:nvPicPr>
                  <pic:blipFill>
                    <a:blip r:embed="rId174" cstate="print"/>
                    <a:stretch>
                      <a:fillRect/>
                    </a:stretch>
                  </pic:blipFill>
                  <pic:spPr>
                    <a:xfrm>
                      <a:off x="0" y="0"/>
                      <a:ext cx="2569211" cy="1914144"/>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图26</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1852F3">
        <w:rPr>
          <w:rFonts w:cstheme="minorBidi" w:hAnsiTheme="minorHAnsi" w:eastAsiaTheme="minorHAnsi" w:asciiTheme="minorHAnsi"/>
        </w:rPr>
        <w:t>NF-κB</w:t>
      </w:r>
      <w:r w:rsidR="008331E4">
        <w:rPr>
          <w:rFonts w:cstheme="minorBidi" w:hAnsiTheme="minorHAnsi" w:eastAsiaTheme="minorHAnsi" w:asciiTheme="minorHAnsi"/>
        </w:rPr>
        <w:t> </w:t>
      </w:r>
      <w:r w:rsidR="008331E4">
        <w:rPr>
          <w:rFonts w:cstheme="minorBidi" w:hAnsiTheme="minorHAnsi" w:eastAsiaTheme="minorHAnsi" w:asciiTheme="minorHAnsi"/>
        </w:rPr>
        <w:t>IHC×40</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27</w:t>
      </w:r>
      <w:r w:rsidR="008331E4">
        <w:t xml:space="preserve">  </w:t>
      </w:r>
      <w:r w:rsidR="008331E4">
        <w:rPr>
          <w:rFonts w:cstheme="minorBidi" w:hAnsiTheme="minorHAnsi" w:eastAsiaTheme="minorHAnsi" w:asciiTheme="minorHAnsi"/>
        </w:rPr>
        <w:t>TBI</w:t>
      </w:r>
      <w:r w:rsidR="008331E4">
        <w:rPr>
          <w:rFonts w:cstheme="minorBidi" w:hAnsiTheme="minorHAnsi" w:eastAsiaTheme="minorHAnsi" w:asciiTheme="minorHAnsi"/>
        </w:rPr>
        <w:t>组</w:t>
      </w:r>
      <w:r w:rsidR="008331E4">
        <w:rPr>
          <w:rFonts w:cstheme="minorBidi" w:hAnsiTheme="minorHAnsi" w:eastAsiaTheme="minorHAnsi" w:asciiTheme="minorHAnsi"/>
        </w:rPr>
        <w:t>NF-κB</w:t>
      </w:r>
      <w:r w:rsidR="008331E4">
        <w:rPr>
          <w:rFonts w:cstheme="minorBidi" w:hAnsiTheme="minorHAnsi" w:eastAsiaTheme="minorHAnsi" w:asciiTheme="minorHAnsi"/>
        </w:rPr>
        <w:t> </w:t>
      </w:r>
      <w:r w:rsidR="008331E4">
        <w:rPr>
          <w:rFonts w:cstheme="minorBidi" w:hAnsiTheme="minorHAnsi" w:eastAsiaTheme="minorHAnsi" w:asciiTheme="minorHAnsi"/>
        </w:rPr>
        <w:t>IHC×400</w:t>
      </w:r>
    </w:p>
    <w:p w:rsidR="0018722C">
      <w:pPr>
        <w:topLinePunct/>
      </w:pPr>
      <w:r>
        <w:rPr>
          <w:rFonts w:cstheme="minorBidi" w:hAnsiTheme="minorHAnsi" w:eastAsiaTheme="minorHAnsi" w:asciiTheme="minorHAnsi" w:ascii="宋体" w:hAnsi="宋体" w:eastAsia="宋体" w:cs="宋体"/>
          <w:b/>
        </w:rPr>
        <w:t>3、RT-PCR</w:t>
      </w:r>
      <w:r w:rsidR="001852F3">
        <w:rPr>
          <w:rFonts w:cstheme="minorBidi" w:hAnsiTheme="minorHAnsi" w:eastAsiaTheme="minorHAnsi" w:asciiTheme="minorHAnsi" w:ascii="宋体" w:hAnsi="宋体" w:eastAsia="宋体" w:cs="宋体"/>
          <w:b/>
        </w:rPr>
        <w:t xml:space="preserve">检测结果图</w:t>
      </w:r>
    </w:p>
    <w:p w:rsidR="0018722C">
      <w:pPr>
        <w:pStyle w:val="aff7"/>
        <w:topLinePunct/>
      </w:pPr>
      <w:r>
        <w:drawing>
          <wp:inline>
            <wp:extent cx="2599656" cy="2126646"/>
            <wp:effectExtent l="0" t="0" r="0" b="0"/>
            <wp:docPr id="209" name="image165.png" descr=""/>
            <wp:cNvGraphicFramePr>
              <a:graphicFrameLocks noChangeAspect="1"/>
            </wp:cNvGraphicFramePr>
            <a:graphic>
              <a:graphicData uri="http://schemas.openxmlformats.org/drawingml/2006/picture">
                <pic:pic>
                  <pic:nvPicPr>
                    <pic:cNvPr id="210" name="image165.png"/>
                    <pic:cNvPicPr/>
                  </pic:nvPicPr>
                  <pic:blipFill>
                    <a:blip r:embed="rId175" cstate="print"/>
                    <a:stretch>
                      <a:fillRect/>
                    </a:stretch>
                  </pic:blipFill>
                  <pic:spPr>
                    <a:xfrm>
                      <a:off x="0" y="0"/>
                      <a:ext cx="2599656" cy="2126646"/>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eastAsia="Times New Roman" w:cstheme="minorBidi" w:hAnsiTheme="minorHAnsi"/>
          <w:b/>
        </w:rPr>
        <w:t xml:space="preserve">T:</w:t>
      </w:r>
      <w:r w:rsidR="001852F3">
        <w:rPr>
          <w:rFonts w:ascii="Times New Roman" w:eastAsia="Times New Roman" w:cstheme="minorBidi" w:hAnsiTheme="minorHAnsi"/>
          <w:b/>
        </w:rPr>
        <w:t xml:space="preserve"> </w:t>
      </w:r>
      <w:r w:rsidR="001852F3">
        <w:rPr>
          <w:rFonts w:ascii="Times New Roman" w:eastAsia="Times New Roman" w:cstheme="minorBidi" w:hAnsiTheme="minorHAnsi"/>
          <w:b/>
        </w:rPr>
        <w:t xml:space="preserve">TB</w:t>
      </w:r>
      <w:r w:rsidR="001852F3">
        <w:rPr>
          <w:rFonts w:ascii="Times New Roman" w:eastAsia="Times New Roman" w:cstheme="minorBidi" w:hAnsiTheme="minorHAnsi"/>
          <w:b/>
        </w:rPr>
        <w:t>I</w:t>
      </w:r>
      <w:r>
        <w:rPr>
          <w:rFonts w:cstheme="minorBidi" w:hAnsiTheme="minorHAnsi" w:eastAsiaTheme="minorHAnsi" w:asciiTheme="minorHAnsi"/>
          <w:b/>
        </w:rPr>
        <w:t>组图</w:t>
      </w:r>
      <w:r>
        <w:rPr>
          <w:rFonts w:ascii="Times New Roman" w:eastAsia="Times New Roman" w:cstheme="minorBidi" w:hAnsiTheme="minorHAnsi"/>
          <w:b/>
        </w:rPr>
        <w:t>28</w:t>
      </w:r>
      <w:r>
        <w:rPr>
          <w:rFonts w:cstheme="minorBidi" w:hAnsiTheme="minorHAnsi" w:eastAsiaTheme="minorHAnsi" w:asciiTheme="minorHAnsi"/>
          <w:b/>
        </w:rPr>
        <w:t>各组</w:t>
      </w:r>
      <w:r>
        <w:rPr>
          <w:rFonts w:ascii="Times New Roman" w:eastAsia="Times New Roman" w:cstheme="minorBidi" w:hAnsiTheme="minorHAnsi"/>
          <w:b/>
        </w:rPr>
        <w:t>GAPDH</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303bp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2209858" cy="1995011"/>
            <wp:effectExtent l="0" t="0" r="0" b="0"/>
            <wp:docPr id="211" name="image166.png" descr=""/>
            <wp:cNvGraphicFramePr>
              <a:graphicFrameLocks noChangeAspect="1"/>
            </wp:cNvGraphicFramePr>
            <a:graphic>
              <a:graphicData uri="http://schemas.openxmlformats.org/drawingml/2006/picture">
                <pic:pic>
                  <pic:nvPicPr>
                    <pic:cNvPr id="212" name="image166.png"/>
                    <pic:cNvPicPr/>
                  </pic:nvPicPr>
                  <pic:blipFill>
                    <a:blip r:embed="rId176" cstate="print"/>
                    <a:stretch>
                      <a:fillRect/>
                    </a:stretch>
                  </pic:blipFill>
                  <pic:spPr>
                    <a:xfrm>
                      <a:off x="0" y="0"/>
                      <a:ext cx="2209858" cy="1995011"/>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eastAsia="Times New Roman" w:cstheme="minorBidi" w:hAnsiTheme="minorHAnsi"/>
          <w:b/>
        </w:rPr>
        <w:t xml:space="preserve">T:</w:t>
      </w:r>
      <w:r w:rsidR="001852F3">
        <w:rPr>
          <w:rFonts w:ascii="Times New Roman" w:eastAsia="Times New Roman" w:cstheme="minorBidi" w:hAnsiTheme="minorHAnsi"/>
          <w:b/>
        </w:rPr>
        <w:t xml:space="preserve"> </w:t>
      </w:r>
      <w:r w:rsidR="001852F3">
        <w:rPr>
          <w:rFonts w:ascii="Times New Roman" w:eastAsia="Times New Roman" w:cstheme="minorBidi" w:hAnsiTheme="minorHAnsi"/>
          <w:b/>
        </w:rPr>
        <w:t xml:space="preserve">TB</w:t>
      </w:r>
      <w:r w:rsidR="001852F3">
        <w:rPr>
          <w:rFonts w:ascii="Times New Roman" w:eastAsia="Times New Roman" w:cstheme="minorBidi" w:hAnsiTheme="minorHAnsi"/>
          <w:b/>
        </w:rPr>
        <w:t>I</w:t>
      </w:r>
      <w:r>
        <w:rPr>
          <w:rFonts w:cstheme="minorBidi" w:hAnsiTheme="minorHAnsi" w:eastAsiaTheme="minorHAnsi" w:asciiTheme="minorHAnsi"/>
          <w:b/>
        </w:rPr>
        <w:t>组图</w:t>
      </w:r>
      <w:r>
        <w:rPr>
          <w:rFonts w:ascii="Times New Roman" w:eastAsia="Times New Roman" w:cstheme="minorBidi" w:hAnsiTheme="minorHAnsi"/>
          <w:b/>
        </w:rPr>
        <w:t>29</w:t>
      </w:r>
      <w:r>
        <w:rPr>
          <w:rFonts w:cstheme="minorBidi" w:hAnsiTheme="minorHAnsi" w:eastAsiaTheme="minorHAnsi" w:asciiTheme="minorHAnsi"/>
          <w:b/>
        </w:rPr>
        <w:t>各组</w:t>
      </w:r>
      <w:r>
        <w:rPr>
          <w:rFonts w:ascii="Times New Roman" w:eastAsia="Times New Roman" w:cstheme="minorBidi" w:hAnsiTheme="minorHAnsi"/>
          <w:b/>
        </w:rPr>
        <w:t>SP</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320bp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2286111" cy="1936623"/>
            <wp:effectExtent l="0" t="0" r="0" b="0"/>
            <wp:docPr id="213" name="image167.png" descr=""/>
            <wp:cNvGraphicFramePr>
              <a:graphicFrameLocks noChangeAspect="1"/>
            </wp:cNvGraphicFramePr>
            <a:graphic>
              <a:graphicData uri="http://schemas.openxmlformats.org/drawingml/2006/picture">
                <pic:pic>
                  <pic:nvPicPr>
                    <pic:cNvPr id="214" name="image167.png"/>
                    <pic:cNvPicPr/>
                  </pic:nvPicPr>
                  <pic:blipFill>
                    <a:blip r:embed="rId177" cstate="print"/>
                    <a:stretch>
                      <a:fillRect/>
                    </a:stretch>
                  </pic:blipFill>
                  <pic:spPr>
                    <a:xfrm>
                      <a:off x="0" y="0"/>
                      <a:ext cx="2286111" cy="1936623"/>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eastAsia="Times New Roman" w:cstheme="minorBidi" w:hAnsiTheme="minorHAnsi"/>
          <w:b/>
        </w:rPr>
        <w:t xml:space="preserve">T:</w:t>
      </w:r>
      <w:r w:rsidR="001852F3">
        <w:rPr>
          <w:rFonts w:ascii="Times New Roman" w:eastAsia="Times New Roman" w:cstheme="minorBidi" w:hAnsiTheme="minorHAnsi"/>
          <w:b/>
        </w:rPr>
        <w:t xml:space="preserve"> </w:t>
      </w:r>
      <w:r w:rsidR="001852F3">
        <w:rPr>
          <w:rFonts w:ascii="Times New Roman" w:eastAsia="Times New Roman" w:cstheme="minorBidi" w:hAnsiTheme="minorHAnsi"/>
          <w:b/>
        </w:rPr>
        <w:t xml:space="preserve">TB</w:t>
      </w:r>
      <w:r w:rsidR="001852F3">
        <w:rPr>
          <w:rFonts w:ascii="Times New Roman" w:eastAsia="Times New Roman" w:cstheme="minorBidi" w:hAnsiTheme="minorHAnsi"/>
          <w:b/>
        </w:rPr>
        <w:t>I</w:t>
      </w:r>
      <w:r>
        <w:rPr>
          <w:rFonts w:cstheme="minorBidi" w:hAnsiTheme="minorHAnsi" w:eastAsiaTheme="minorHAnsi" w:asciiTheme="minorHAnsi"/>
          <w:b/>
        </w:rPr>
        <w:t>组图</w:t>
      </w:r>
      <w:r>
        <w:rPr>
          <w:rFonts w:ascii="Times New Roman" w:eastAsia="Times New Roman" w:cstheme="minorBidi" w:hAnsiTheme="minorHAnsi"/>
          <w:b/>
        </w:rPr>
        <w:t>30</w:t>
      </w:r>
      <w:r>
        <w:rPr>
          <w:rFonts w:cstheme="minorBidi" w:hAnsiTheme="minorHAnsi" w:eastAsiaTheme="minorHAnsi" w:asciiTheme="minorHAnsi"/>
          <w:b/>
        </w:rPr>
        <w:t>各组</w:t>
      </w:r>
      <w:r>
        <w:rPr>
          <w:rFonts w:ascii="Times New Roman" w:eastAsia="Times New Roman" w:cstheme="minorBidi" w:hAnsiTheme="minorHAnsi"/>
          <w:b/>
        </w:rPr>
        <w:t>CGRP</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194bp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rPr>
          <w:sz w:val="20"/>
        </w:rPr>
        <w:drawing>
          <wp:inline distT="0" distB="0" distL="0" distR="0">
            <wp:extent cx="2124024" cy="1954529"/>
            <wp:effectExtent l="0" t="0" r="0" b="0"/>
            <wp:docPr id="215" name="image168.png" descr=""/>
            <wp:cNvGraphicFramePr>
              <a:graphicFrameLocks noChangeAspect="1"/>
            </wp:cNvGraphicFramePr>
            <a:graphic>
              <a:graphicData uri="http://schemas.openxmlformats.org/drawingml/2006/picture">
                <pic:pic>
                  <pic:nvPicPr>
                    <pic:cNvPr id="216" name="image168.png"/>
                    <pic:cNvPicPr/>
                  </pic:nvPicPr>
                  <pic:blipFill>
                    <a:blip r:embed="rId178" cstate="print"/>
                    <a:stretch>
                      <a:fillRect/>
                    </a:stretch>
                  </pic:blipFill>
                  <pic:spPr>
                    <a:xfrm>
                      <a:off x="0" y="0"/>
                      <a:ext cx="2124024" cy="1954529"/>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hAnsi="Times New Roman" w:eastAsia="Times New Roman"/>
          <w:b/>
        </w:rPr>
        <w:t xml:space="preserve">M:</w:t>
      </w:r>
      <w:r w:rsidR="001852F3">
        <w:rPr>
          <w:rFonts w:cstheme="minorBidi" w:hAnsiTheme="minorHAnsi" w:eastAsiaTheme="minorHAnsi" w:asciiTheme="minorHAnsi" w:ascii="Times New Roman" w:hAnsi="Times New Roman" w:eastAsia="Times New Roman"/>
          <w:b/>
        </w:rPr>
        <w:t xml:space="preserve"> </w:t>
      </w:r>
      <w:r w:rsidR="001852F3">
        <w:rPr>
          <w:rFonts w:cstheme="minorBidi" w:hAnsiTheme="minorHAnsi" w:eastAsiaTheme="minorHAnsi" w:asciiTheme="minorHAnsi" w:ascii="Times New Roman" w:hAnsi="Times New Roman" w:eastAsia="Times New Roman"/>
          <w:b/>
        </w:rPr>
        <w:t xml:space="preserve">marker;</w:t>
      </w:r>
      <w:r>
        <w:rPr>
          <w:rFonts w:ascii="Times New Roman" w:hAnsi="Times New Roman" w:eastAsia="Times New Roman" w:cstheme="minorBidi"/>
          <w:b/>
        </w:rPr>
        <w:t> </w:t>
      </w:r>
      <w:r>
        <w:rPr>
          <w:rFonts w:ascii="Times New Roman" w:hAnsi="Times New Roman" w:eastAsia="Times New Roman" w:cstheme="minorBidi"/>
          <w:b/>
        </w:rPr>
        <w:t>C:</w:t>
      </w:r>
      <w:r>
        <w:rPr>
          <w:rFonts w:ascii="Times New Roman" w:hAnsi="Times New Roman" w:eastAsia="Times New Roman" w:cstheme="minorBid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hAnsi="Times New Roman" w:eastAsia="Times New Roman" w:cstheme="minorBidi"/>
          <w:b/>
        </w:rPr>
        <w:t xml:space="preserve">T:</w:t>
      </w:r>
      <w:r w:rsidR="001852F3">
        <w:rPr>
          <w:rFonts w:ascii="Times New Roman" w:hAnsi="Times New Roman" w:eastAsia="Times New Roman" w:cstheme="minorBidi"/>
          <w:b/>
        </w:rPr>
        <w:t xml:space="preserve"> </w:t>
      </w:r>
      <w:r w:rsidR="001852F3">
        <w:rPr>
          <w:rFonts w:ascii="Times New Roman" w:hAnsi="Times New Roman" w:eastAsia="Times New Roman" w:cstheme="minorBidi"/>
          <w:b/>
        </w:rPr>
        <w:t xml:space="preserve">TB</w:t>
      </w:r>
      <w:r w:rsidR="001852F3">
        <w:rPr>
          <w:rFonts w:ascii="Times New Roman" w:hAnsi="Times New Roman" w:eastAsia="Times New Roman" w:cstheme="minorBidi"/>
          <w:b/>
        </w:rPr>
        <w:t>I</w:t>
      </w:r>
      <w:r>
        <w:rPr>
          <w:rFonts w:cstheme="minorBidi" w:hAnsiTheme="minorHAnsi" w:eastAsiaTheme="minorHAnsi" w:asciiTheme="minorHAnsi"/>
          <w:b/>
        </w:rPr>
        <w:t>组图</w:t>
      </w:r>
      <w:r>
        <w:rPr>
          <w:rFonts w:ascii="Times New Roman" w:hAnsi="Times New Roman" w:eastAsia="Times New Roman" w:cstheme="minorBidi"/>
          <w:b/>
        </w:rPr>
        <w:t>31</w:t>
      </w:r>
      <w:r>
        <w:rPr>
          <w:rFonts w:cstheme="minorBidi" w:hAnsiTheme="minorHAnsi" w:eastAsiaTheme="minorHAnsi" w:asciiTheme="minorHAnsi"/>
          <w:b/>
        </w:rPr>
        <w:t>各组</w:t>
      </w:r>
      <w:r>
        <w:rPr>
          <w:rFonts w:ascii="Times New Roman" w:hAnsi="Times New Roman" w:eastAsia="Times New Roman" w:cstheme="minorBidi"/>
          <w:b/>
        </w:rPr>
        <w:t>NF-</w:t>
      </w:r>
      <w:r>
        <w:rPr>
          <w:rFonts w:cstheme="minorBidi" w:hAnsiTheme="minorHAnsi" w:eastAsiaTheme="minorHAnsi" w:asciiTheme="minorHAnsi"/>
          <w:b/>
        </w:rPr>
        <w:t>κ</w:t>
      </w:r>
      <w:r>
        <w:rPr>
          <w:rFonts w:ascii="Times New Roman" w:hAnsi="Times New Roman" w:eastAsia="Times New Roman" w:cstheme="minorBidi"/>
          <w:b/>
        </w:rPr>
        <w:t>B</w:t>
      </w:r>
      <w:r>
        <w:rPr>
          <w:rFonts w:ascii="Times New Roman" w:hAnsi="Times New Roman" w:eastAsia="Times New Roman" w:cstheme="minorBidi"/>
          <w:b/>
        </w:rPr>
        <w:t> </w:t>
      </w:r>
      <w:r>
        <w:rPr>
          <w:rFonts w:ascii="Times New Roman" w:hAnsi="Times New Roman" w:eastAsia="Times New Roman" w:cstheme="minorBidi"/>
          <w:b/>
        </w:rPr>
        <w:t>mRNA</w:t>
      </w:r>
      <w:r>
        <w:rPr>
          <w:rFonts w:cstheme="minorBidi" w:hAnsiTheme="minorHAnsi" w:eastAsiaTheme="minorHAnsi" w:asciiTheme="minorHAnsi"/>
          <w:b/>
        </w:rPr>
        <w:t>（</w:t>
      </w:r>
      <w:r>
        <w:rPr>
          <w:rFonts w:ascii="Times New Roman" w:hAnsi="Times New Roman" w:eastAsia="Times New Roman" w:cstheme="minorBidi"/>
          <w:b/>
        </w:rPr>
        <w:t>286bp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1961990" cy="1920621"/>
            <wp:effectExtent l="0" t="0" r="0" b="0"/>
            <wp:docPr id="217" name="image169.png" descr=""/>
            <wp:cNvGraphicFramePr>
              <a:graphicFrameLocks noChangeAspect="1"/>
            </wp:cNvGraphicFramePr>
            <a:graphic>
              <a:graphicData uri="http://schemas.openxmlformats.org/drawingml/2006/picture">
                <pic:pic>
                  <pic:nvPicPr>
                    <pic:cNvPr id="218" name="image169.png"/>
                    <pic:cNvPicPr/>
                  </pic:nvPicPr>
                  <pic:blipFill>
                    <a:blip r:embed="rId179" cstate="print"/>
                    <a:stretch>
                      <a:fillRect/>
                    </a:stretch>
                  </pic:blipFill>
                  <pic:spPr>
                    <a:xfrm>
                      <a:off x="0" y="0"/>
                      <a:ext cx="1961990" cy="1920621"/>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eastAsia="Times New Roman" w:cstheme="minorBidi" w:hAnsiTheme="minorHAnsi"/>
          <w:b/>
        </w:rPr>
        <w:t xml:space="preserve">T:</w:t>
      </w:r>
      <w:r w:rsidR="001852F3">
        <w:rPr>
          <w:rFonts w:ascii="Times New Roman" w:eastAsia="Times New Roman" w:cstheme="minorBidi" w:hAnsiTheme="minorHAnsi"/>
          <w:b/>
        </w:rPr>
        <w:t xml:space="preserve"> </w:t>
      </w:r>
      <w:r w:rsidR="001852F3">
        <w:rPr>
          <w:rFonts w:ascii="Times New Roman" w:eastAsia="Times New Roman" w:cstheme="minorBidi" w:hAnsiTheme="minorHAnsi"/>
          <w:b/>
        </w:rPr>
        <w:t xml:space="preserve">TB</w:t>
      </w:r>
      <w:r w:rsidR="001852F3">
        <w:rPr>
          <w:rFonts w:ascii="Times New Roman" w:eastAsia="Times New Roman" w:cstheme="minorBidi" w:hAnsiTheme="minorHAnsi"/>
          <w:b/>
        </w:rPr>
        <w:t>I</w:t>
      </w:r>
      <w:r>
        <w:rPr>
          <w:rFonts w:cstheme="minorBidi" w:hAnsiTheme="minorHAnsi" w:eastAsiaTheme="minorHAnsi" w:asciiTheme="minorHAnsi"/>
          <w:b/>
        </w:rPr>
        <w:t>组图</w:t>
      </w:r>
      <w:r>
        <w:rPr>
          <w:rFonts w:ascii="Times New Roman" w:eastAsia="Times New Roman" w:cstheme="minorBidi" w:hAnsiTheme="minorHAnsi"/>
          <w:b/>
        </w:rPr>
        <w:t>32</w:t>
      </w:r>
      <w:r>
        <w:rPr>
          <w:rFonts w:cstheme="minorBidi" w:hAnsiTheme="minorHAnsi" w:eastAsiaTheme="minorHAnsi" w:asciiTheme="minorHAnsi"/>
          <w:b/>
        </w:rPr>
        <w:t>各组</w:t>
      </w:r>
      <w:r>
        <w:rPr>
          <w:rFonts w:ascii="Times New Roman" w:eastAsia="Times New Roman" w:cstheme="minorBidi" w:hAnsiTheme="minorHAnsi"/>
          <w:b/>
        </w:rPr>
        <w:t>AQP4</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330bp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pStyle w:val="aff7"/>
        <w:topLinePunct/>
      </w:pPr>
      <w:r>
        <w:drawing>
          <wp:inline>
            <wp:extent cx="1963940" cy="1795081"/>
            <wp:effectExtent l="0" t="0" r="0" b="0"/>
            <wp:docPr id="219" name="image170.png" descr=""/>
            <wp:cNvGraphicFramePr>
              <a:graphicFrameLocks noChangeAspect="1"/>
            </wp:cNvGraphicFramePr>
            <a:graphic>
              <a:graphicData uri="http://schemas.openxmlformats.org/drawingml/2006/picture">
                <pic:pic>
                  <pic:nvPicPr>
                    <pic:cNvPr id="220" name="image170.png"/>
                    <pic:cNvPicPr/>
                  </pic:nvPicPr>
                  <pic:blipFill>
                    <a:blip r:embed="rId180" cstate="print"/>
                    <a:stretch>
                      <a:fillRect/>
                    </a:stretch>
                  </pic:blipFill>
                  <pic:spPr>
                    <a:xfrm>
                      <a:off x="0" y="0"/>
                      <a:ext cx="1963940" cy="1795081"/>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b/>
        </w:rPr>
        <w:t xml:space="preserve">M:</w:t>
      </w:r>
      <w:r w:rsidR="001852F3">
        <w:rPr>
          <w:rFonts w:cstheme="minorBidi" w:hAnsiTheme="minorHAnsi" w:eastAsiaTheme="minorHAnsi" w:asciiTheme="minorHAnsi" w:ascii="Times New Roman" w:eastAsia="Times New Roman"/>
          <w:b/>
        </w:rPr>
        <w:t xml:space="preserve"> </w:t>
      </w:r>
      <w:r w:rsidR="001852F3">
        <w:rPr>
          <w:rFonts w:cstheme="minorBidi" w:hAnsiTheme="minorHAnsi" w:eastAsiaTheme="minorHAnsi" w:asciiTheme="minorHAnsi" w:ascii="Times New Roman" w:eastAsia="Times New Roman"/>
          <w:b/>
        </w:rPr>
        <w:t xml:space="preserve">marker;</w:t>
      </w:r>
      <w:r>
        <w:rPr>
          <w:rFonts w:ascii="Times New Roman" w:eastAsia="Times New Roman" w:cstheme="minorBidi" w:hAnsiTheme="minorHAnsi"/>
          <w:b/>
        </w:rPr>
        <w:t> </w:t>
      </w:r>
      <w:r>
        <w:rPr>
          <w:rFonts w:ascii="Times New Roman" w:eastAsia="Times New Roman" w:cstheme="minorBidi" w:hAnsiTheme="minorHAnsi"/>
          <w:b/>
        </w:rPr>
        <w:t>C:</w:t>
      </w:r>
      <w:r>
        <w:rPr>
          <w:rFonts w:ascii="Times New Roman" w:eastAsia="Times New Roman" w:cstheme="minorBidi" w:hAnsiTheme="minorHAnsi"/>
          <w:b/>
        </w:rPr>
        <w:t> </w:t>
      </w:r>
      <w:r>
        <w:rPr>
          <w:rFonts w:cstheme="minorBidi" w:hAnsiTheme="minorHAnsi" w:eastAsiaTheme="minorHAnsi" w:asciiTheme="minorHAnsi"/>
          <w:b/>
        </w:rPr>
        <w:t>对照组</w:t>
      </w:r>
      <w:r w:rsidR="001852F3">
        <w:rPr>
          <w:rFonts w:cstheme="minorBidi" w:hAnsiTheme="minorHAnsi" w:eastAsiaTheme="minorHAnsi" w:asciiTheme="minorHAnsi"/>
        </w:rPr>
        <w:t>L: L-703,</w:t>
      </w:r>
      <w:r>
        <w:rPr>
          <w:rFonts w:cstheme="minorBidi" w:hAnsiTheme="minorHAnsi" w:eastAsiaTheme="minorHAnsi" w:asciiTheme="minorHAnsi"/>
          <w:b/>
        </w:rPr>
        <w:t> </w:t>
      </w:r>
      <w:r>
        <w:rPr>
          <w:rFonts w:cstheme="minorBidi" w:hAnsiTheme="minorHAnsi" w:eastAsiaTheme="minorHAnsi" w:asciiTheme="minorHAnsi"/>
          <w:b/>
        </w:rPr>
        <w:t>606</w:t>
      </w:r>
      <w:r>
        <w:rPr>
          <w:rFonts w:cstheme="minorBidi" w:hAnsiTheme="minorHAnsi" w:eastAsiaTheme="minorHAnsi" w:asciiTheme="minorHAnsi"/>
          <w:b/>
        </w:rPr>
        <w:t>组</w:t>
      </w:r>
      <w:r>
        <w:rPr>
          <w:rFonts w:ascii="Times New Roman" w:eastAsia="Times New Roman" w:cstheme="minorBidi" w:hAnsiTheme="minorHAnsi"/>
          <w:b/>
        </w:rPr>
        <w:t xml:space="preserve">T:</w:t>
      </w:r>
      <w:r w:rsidR="001852F3">
        <w:rPr>
          <w:rFonts w:ascii="Times New Roman" w:eastAsia="Times New Roman" w:cstheme="minorBidi" w:hAnsiTheme="minorHAnsi"/>
          <w:b/>
        </w:rPr>
        <w:t xml:space="preserve"> </w:t>
      </w:r>
      <w:r w:rsidR="001852F3">
        <w:rPr>
          <w:rFonts w:ascii="Times New Roman" w:eastAsia="Times New Roman" w:cstheme="minorBidi" w:hAnsiTheme="minorHAnsi"/>
          <w:b/>
        </w:rPr>
        <w:t xml:space="preserve">TB</w:t>
      </w:r>
      <w:r w:rsidR="001852F3">
        <w:rPr>
          <w:rFonts w:ascii="Times New Roman" w:eastAsia="Times New Roman" w:cstheme="minorBidi" w:hAnsiTheme="minorHAnsi"/>
          <w:b/>
        </w:rPr>
        <w:t>I</w:t>
      </w:r>
      <w:r>
        <w:rPr>
          <w:rFonts w:cstheme="minorBidi" w:hAnsiTheme="minorHAnsi" w:eastAsiaTheme="minorHAnsi" w:asciiTheme="minorHAnsi"/>
          <w:b/>
        </w:rPr>
        <w:t>组图</w:t>
      </w:r>
      <w:r>
        <w:rPr>
          <w:rFonts w:ascii="Times New Roman" w:eastAsia="Times New Roman" w:cstheme="minorBidi" w:hAnsiTheme="minorHAnsi"/>
          <w:b/>
        </w:rPr>
        <w:t>33</w:t>
      </w:r>
      <w:r>
        <w:rPr>
          <w:rFonts w:cstheme="minorBidi" w:hAnsiTheme="minorHAnsi" w:eastAsiaTheme="minorHAnsi" w:asciiTheme="minorHAnsi"/>
          <w:b/>
        </w:rPr>
        <w:t>各组</w:t>
      </w:r>
      <w:r>
        <w:rPr>
          <w:rFonts w:ascii="Times New Roman" w:eastAsia="Times New Roman" w:cstheme="minorBidi" w:hAnsiTheme="minorHAnsi"/>
          <w:b/>
        </w:rPr>
        <w:t>NSE</w:t>
      </w:r>
      <w:r>
        <w:rPr>
          <w:rFonts w:ascii="Times New Roman" w:eastAsia="Times New Roman" w:cstheme="minorBidi" w:hAnsiTheme="minorHAnsi"/>
          <w:b/>
        </w:rPr>
        <w:t> </w:t>
      </w:r>
      <w:r>
        <w:rPr>
          <w:rFonts w:ascii="Times New Roman" w:eastAsia="Times New Roman" w:cstheme="minorBidi" w:hAnsiTheme="minorHAnsi"/>
          <w:b/>
        </w:rPr>
        <w:t>mRNA</w:t>
      </w:r>
      <w:r>
        <w:rPr>
          <w:rFonts w:cstheme="minorBidi" w:hAnsiTheme="minorHAnsi" w:eastAsiaTheme="minorHAnsi" w:asciiTheme="minorHAnsi"/>
          <w:b/>
        </w:rPr>
        <w:t>（</w:t>
      </w:r>
      <w:r>
        <w:rPr>
          <w:rFonts w:ascii="Times New Roman" w:eastAsia="Times New Roman" w:cstheme="minorBidi" w:hAnsiTheme="minorHAnsi"/>
          <w:b/>
        </w:rPr>
        <w:t>517bp</w:t>
      </w:r>
      <w:r>
        <w:rPr>
          <w:rFonts w:cstheme="minorBidi" w:hAnsiTheme="minorHAnsi" w:eastAsiaTheme="minorHAnsi" w:asciiTheme="minorHAnsi"/>
          <w:b/>
        </w:rPr>
        <w:t>）</w:t>
      </w:r>
      <w:r>
        <w:rPr>
          <w:rFonts w:cstheme="minorBidi" w:hAnsiTheme="minorHAnsi" w:eastAsiaTheme="minorHAnsi" w:asciiTheme="minorHAnsi"/>
          <w:b/>
        </w:rPr>
        <w:t>表达电泳图</w:t>
      </w:r>
    </w:p>
    <w:p w:rsidR="0018722C">
      <w:pPr>
        <w:topLinePunct/>
      </w:pPr>
      <w:bookmarkStart w:name="第二章Rho激酶抑制剂对创伤性脑损伤后脑细胞内亚二倍体比率的影响及其意义 " w:id="24"/>
      <w:bookmarkEnd w:id="24"/>
      <w:r>
        <w:rPr>
          <w:rFonts w:ascii="黑体" w:eastAsia="黑体" w:hint="eastAsia" w:cstheme="minorBidi" w:hAnsiTheme="minorHAnsi"/>
          <w:b/>
        </w:rPr>
        <w:t>第二章</w:t>
      </w:r>
      <w:r>
        <w:rPr>
          <w:rFonts w:ascii="黑体" w:eastAsia="黑体" w:hint="eastAsia" w:cstheme="minorBidi" w:hAnsiTheme="minorHAnsi"/>
          <w:b/>
        </w:rPr>
        <w:t>Rho</w:t>
      </w:r>
      <w:r w:rsidR="001852F3">
        <w:rPr>
          <w:rFonts w:ascii="黑体" w:eastAsia="黑体" w:hint="eastAsia" w:cstheme="minorBidi" w:hAnsiTheme="minorHAnsi"/>
          <w:b/>
        </w:rPr>
        <w:t xml:space="preserve">激酶抑制剂对创伤性脑损伤后脑细胞内</w:t>
      </w:r>
      <w:r>
        <w:rPr>
          <w:rFonts w:ascii="黑体" w:eastAsia="黑体" w:hint="eastAsia" w:cstheme="minorBidi" w:hAnsiTheme="minorHAnsi"/>
          <w:b/>
        </w:rPr>
        <w:t>亚二倍体比率的影响及其意义</w:t>
      </w:r>
    </w:p>
    <w:p w:rsidR="0018722C">
      <w:pPr>
        <w:topLinePunct/>
      </w:pPr>
      <w:r>
        <w:t>TBI</w:t>
      </w:r>
      <w:r w:rsidR="001852F3">
        <w:t xml:space="preserve">后损伤区脑细胞会出现水肿、变性坏死和凋亡现象，出现相应神经功能障碍</w:t>
      </w:r>
      <w:r>
        <w:rPr>
          <w:vertAlign w:val="superscript"/>
          /&gt;
        </w:rPr>
        <w:t>[</w:t>
      </w:r>
      <w:r>
        <w:rPr>
          <w:vertAlign w:val="superscript"/>
          /&gt;
        </w:rPr>
        <w:t xml:space="preserve">1-4</w:t>
      </w:r>
      <w:r>
        <w:rPr>
          <w:vertAlign w:val="superscript"/>
          /&gt;
        </w:rPr>
        <w:t>]</w:t>
      </w:r>
      <w:r>
        <w:t>，如何减轻上述现象，改善脑神经功能障碍？临床上常用脱水降颅压、营养神经等治疗，</w:t>
      </w:r>
      <w:r>
        <w:t>Rho</w:t>
      </w:r>
      <w:r/>
      <w:r w:rsidR="001852F3">
        <w:t xml:space="preserve">激酶抑制剂-法舒地尔</w:t>
      </w:r>
      <w:r>
        <w:t>（</w:t>
      </w:r>
      <w:r>
        <w:t>Fasudil</w:t>
      </w:r>
      <w:r>
        <w:t>）</w:t>
      </w:r>
      <w:r>
        <w:t>已被应用于治疗缺血性脑卒中</w:t>
      </w:r>
      <w:r>
        <w:rPr>
          <w:vertAlign w:val="superscript"/>
          /&gt;
        </w:rPr>
        <w:t>[</w:t>
      </w:r>
      <w:r>
        <w:rPr>
          <w:vertAlign w:val="superscript"/>
          <w:position w:val="12"/>
        </w:rPr>
        <w:t xml:space="preserve">5</w:t>
      </w:r>
      <w:r>
        <w:rPr>
          <w:vertAlign w:val="superscript"/>
          /&gt;
        </w:rPr>
        <w:t>]</w:t>
      </w:r>
      <w:r>
        <w:t>，在脑外伤后早期应用</w:t>
      </w:r>
      <w:r>
        <w:t>Rho</w:t>
      </w:r>
      <w:r/>
      <w:r w:rsidR="001852F3">
        <w:t xml:space="preserve">激酶抑制剂，能否起到改善脑神经功能障碍</w:t>
      </w:r>
      <w:r>
        <w:t>作用，机理如何，我们设计如下实验，以求明确</w:t>
      </w:r>
      <w:r>
        <w:t>Rho</w:t>
      </w:r>
      <w:r/>
      <w:r w:rsidR="001852F3">
        <w:t xml:space="preserve">激酶抑制剂在</w:t>
      </w:r>
      <w:r>
        <w:t>TBI</w:t>
      </w:r>
      <w:r/>
      <w:r w:rsidR="001852F3">
        <w:t xml:space="preserve">治疗中的</w:t>
      </w:r>
      <w:r>
        <w:t>作用机制，进一步提高对</w:t>
      </w:r>
      <w:r>
        <w:t>TBI</w:t>
      </w:r>
      <w:r/>
      <w:r w:rsidR="001852F3">
        <w:t xml:space="preserve">的认识。</w:t>
      </w:r>
    </w:p>
    <w:p w:rsidR="0018722C">
      <w:pPr>
        <w:pStyle w:val="cw11"/>
        <w:spacing w:before="20"/>
        <w:ind w:rightChars="0" w:right="118"/>
        <w:jc w:val="center"/>
        <w:topLinePunct/>
      </w:pPr>
      <w:bookmarkStart w:name="_TOC_250005" w:id="25"/>
      <w:bookmarkStart w:name="材料与方法 " w:id="26"/>
      <w:bookmarkEnd w:id="25"/>
      <w:r>
        <w:rPr>
          <w:kern w:val="2"/>
          <w:sz w:val="24"/>
          <w:szCs w:val="24"/>
          <w:rFonts w:cstheme="minorBidi" w:hAnsiTheme="minorHAnsi" w:eastAsiaTheme="minorHAnsi" w:asciiTheme="minorHAnsi" w:ascii="宋体" w:hAnsi="宋体" w:eastAsia="宋体" w:cs="宋体"/>
          <w:b/>
          <w:bCs/>
          <w:w w:val="95"/>
        </w:rPr>
        <w:t>材料与方法</w:t>
      </w:r>
    </w:p>
    <w:p w:rsidR="0018722C">
      <w:pPr>
        <w:pStyle w:val="cw23"/>
        <w:topLinePunct/>
      </w:pPr>
      <w:r>
        <w:rPr>
          <w:rFonts w:ascii="宋体" w:eastAsia="宋体" w:hint="eastAsia"/>
        </w:rPr>
        <w:t>1.1</w:t>
      </w:r>
      <w:r>
        <w:rPr>
          <w:rFonts w:ascii="宋体" w:eastAsia="宋体" w:hint="eastAsia"/>
        </w:rPr>
        <w:t>主要仪器与试剂</w:t>
      </w:r>
    </w:p>
    <w:p w:rsidR="0018722C">
      <w:pPr>
        <w:topLinePunct/>
      </w:pPr>
      <w:r>
        <w:t xml:space="preserve">ZH-</w:t>
      </w:r>
      <w:r>
        <w:t xml:space="preserve">蓝星</w:t>
      </w:r>
      <w:r>
        <w:t xml:space="preserve">B</w:t>
      </w:r>
      <w:r/>
      <w:r w:rsidR="001852F3">
        <w:t xml:space="preserve">脑立体定位仪</w:t>
      </w:r>
      <w:r>
        <w:t xml:space="preserve">（</w:t>
      </w:r>
      <w:r>
        <w:t xml:space="preserve">安徽淮北正华生物仪器设备有限公司</w:t>
      </w:r>
      <w:r>
        <w:t xml:space="preserve">）</w:t>
      </w:r>
      <w:r>
        <w:t xml:space="preserve">, 牙科台式电</w:t>
      </w:r>
      <w:r>
        <w:t xml:space="preserve">钻</w:t>
      </w:r>
      <w:r>
        <w:rPr>
          <w:spacing w:val="-1"/>
        </w:rPr>
        <w:t xml:space="preserve">（</w:t>
      </w:r>
      <w:r>
        <w:rPr>
          <w:spacing w:val="-1"/>
        </w:rPr>
        <w:t xml:space="preserve">宁波医疗器械厂</w:t>
      </w:r>
      <w:r>
        <w:rPr>
          <w:spacing w:val="-1"/>
        </w:rPr>
        <w:t xml:space="preserve">）</w:t>
      </w:r>
      <w:r>
        <w:t xml:space="preserve">，</w:t>
      </w:r>
      <w:r>
        <w:t xml:space="preserve">Feeney</w:t>
      </w:r>
      <w:r/>
      <w:r w:rsidR="001852F3">
        <w:t xml:space="preserve">法自由落体撞击装置</w:t>
      </w:r>
      <w:r>
        <w:rPr>
          <w:spacing w:val="-4"/>
        </w:rPr>
        <w:t xml:space="preserve">（</w:t>
      </w:r>
      <w:r>
        <w:rPr>
          <w:spacing w:val="-4"/>
        </w:rPr>
        <w:t xml:space="preserve">由军事医学科学院仪器厂加工</w:t>
      </w:r>
      <w:r>
        <w:rPr>
          <w:spacing w:val="-4"/>
        </w:rPr>
        <w:t xml:space="preserve">）</w:t>
      </w:r>
      <w:r>
        <w:rPr>
          <w:spacing w:val="-4"/>
        </w:rPr>
        <w:t xml:space="preserve">,</w:t>
      </w:r>
      <w:r w:rsidR="001852F3">
        <w:rPr>
          <w:spacing w:val="-4"/>
        </w:rPr>
        <w:t xml:space="preserve"> </w:t>
      </w:r>
      <w:r w:rsidR="001852F3">
        <w:rPr>
          <w:spacing w:val="-4"/>
        </w:rPr>
        <w:t xml:space="preserve">BD </w:t>
      </w:r>
      <w:r>
        <w:t xml:space="preserve">FACSCalibur</w:t>
      </w:r>
      <w:r>
        <w:rPr>
          <w:position w:val="12"/>
          <w:sz w:val="12"/>
        </w:rPr>
        <w:t xml:space="preserve">TM</w:t>
      </w:r>
      <w:r>
        <w:t xml:space="preserve">全自动多色分析流式细胞仪系统，CellQuest</w:t>
      </w:r>
      <w:r>
        <w:rPr>
          <w:position w:val="12"/>
          <w:sz w:val="12"/>
        </w:rPr>
        <w:t xml:space="preserve">TM</w:t>
      </w:r>
      <w:r>
        <w:t xml:space="preserve">获取数据</w:t>
      </w:r>
      <w:r>
        <w:rPr>
          <w:spacing w:val="11"/>
        </w:rPr>
        <w:t xml:space="preserve">软件, </w:t>
      </w:r>
      <w:r>
        <w:t xml:space="preserve">ModFit </w:t>
      </w:r>
      <w:r>
        <w:rPr>
          <w:i/>
          <w:sz w:val="25"/>
        </w:rPr>
        <w:t xml:space="preserve">LT </w:t>
      </w:r>
      <w:r>
        <w:rPr>
          <w:position w:val="12"/>
          <w:sz w:val="12"/>
        </w:rPr>
        <w:t xml:space="preserve">TM</w:t>
      </w:r>
      <w:r>
        <w:rPr>
          <w:spacing w:val="13"/>
        </w:rPr>
        <w:t xml:space="preserve">分析数据软件</w:t>
      </w:r>
      <w:r>
        <w:rPr>
          <w:spacing w:val="13"/>
        </w:rPr>
        <w:t xml:space="preserve">（</w:t>
      </w:r>
      <w:r>
        <w:rPr>
          <w:spacing w:val="13"/>
        </w:rPr>
        <w:t xml:space="preserve">美国</w:t>
      </w:r>
      <w:r>
        <w:t xml:space="preserve">BD</w:t>
      </w:r>
      <w:r w:rsidR="001852F3">
        <w:rPr>
          <w:spacing w:val="12"/>
        </w:rPr>
        <w:t xml:space="preserve">公司</w:t>
      </w:r>
      <w:r>
        <w:rPr>
          <w:spacing w:val="12"/>
        </w:rPr>
        <w:t xml:space="preserve">）</w:t>
      </w:r>
      <w:r>
        <w:rPr>
          <w:spacing w:val="12"/>
          <w:rFonts w:hint="eastAsia"/>
        </w:rPr>
        <w:t xml:space="preserve">，</w:t>
      </w:r>
      <w:r>
        <w:t xml:space="preserve">碘化丙啶</w:t>
      </w:r>
      <w:r>
        <w:t xml:space="preserve">(</w:t>
      </w:r>
      <w:r>
        <w:t xml:space="preserve">Propidum lodide,</w:t>
      </w:r>
      <w:r w:rsidR="001852F3">
        <w:t xml:space="preserve"> </w:t>
      </w:r>
      <w:r w:rsidR="001852F3">
        <w:t xml:space="preserve">PI</w:t>
      </w:r>
      <w:r>
        <w:t xml:space="preserve">)</w:t>
      </w:r>
      <w:r>
        <w:t xml:space="preserve">（</w:t>
      </w:r>
      <w:r>
        <w:rPr>
          <w:spacing w:val="0"/>
        </w:rPr>
        <w:t xml:space="preserve">美国</w:t>
      </w:r>
      <w:r>
        <w:t xml:space="preserve">Sigma</w:t>
      </w:r>
      <w:r w:rsidR="001852F3">
        <w:t xml:space="preserve">公司</w:t>
      </w:r>
      <w:r>
        <w:t xml:space="preserve">）</w:t>
      </w:r>
      <w:r>
        <w:t xml:space="preserve">，盐酸法舒地尔注射液</w:t>
      </w:r>
      <w:r>
        <w:t xml:space="preserve">（</w:t>
      </w:r>
      <w:r>
        <w:t xml:space="preserve">天津红日药业股份有限公司，规格：2ml:30mg</w:t>
      </w:r>
      <w:r>
        <w:t xml:space="preserve">）</w:t>
      </w:r>
      <w:r>
        <w:t xml:space="preserve">。</w:t>
      </w:r>
    </w:p>
    <w:p w:rsidR="0018722C">
      <w:pPr>
        <w:pStyle w:val="cw23"/>
        <w:topLinePunct/>
      </w:pPr>
      <w:r>
        <w:rPr>
          <w:rFonts w:ascii="宋体" w:eastAsia="宋体" w:hint="eastAsia"/>
        </w:rPr>
        <w:t>1.2</w:t>
      </w:r>
      <w:r>
        <w:rPr>
          <w:rFonts w:ascii="宋体" w:eastAsia="宋体" w:hint="eastAsia"/>
        </w:rPr>
        <w:t>实验动物分组</w:t>
      </w:r>
    </w:p>
    <w:p w:rsidR="0018722C">
      <w:pPr>
        <w:topLinePunct/>
      </w:pPr>
      <w:r>
        <w:t>健康成年雄性</w:t>
      </w:r>
      <w:r>
        <w:t>Wistar</w:t>
      </w:r>
      <w:r/>
      <w:r w:rsidR="001852F3">
        <w:t xml:space="preserve">大鼠</w:t>
      </w:r>
      <w:r>
        <w:t>45</w:t>
      </w:r>
      <w:r/>
      <w:r w:rsidR="001852F3">
        <w:t xml:space="preserve">只，体重</w:t>
      </w:r>
      <w:r>
        <w:t>280±10g</w:t>
      </w:r>
      <w:r>
        <w:rPr>
          <w:rFonts w:hint="eastAsia"/>
        </w:rPr>
        <w:t>，</w:t>
      </w:r>
      <w:r>
        <w:t>由ft西医科大学实验动物中心</w:t>
      </w:r>
      <w:r>
        <w:t>提供，随机分为</w:t>
      </w:r>
      <w:r>
        <w:t>3</w:t>
      </w:r>
      <w:r/>
      <w:r w:rsidR="001852F3">
        <w:t xml:space="preserve">组，即假手术组</w:t>
      </w:r>
      <w:r>
        <w:t>（</w:t>
      </w:r>
      <w:r>
        <w:rPr>
          <w:spacing w:val="0"/>
        </w:rPr>
        <w:t>Sha</w:t>
      </w:r>
      <w:r>
        <w:t>m</w:t>
      </w:r>
      <w:r w:rsidR="001852F3">
        <w:rPr>
          <w:spacing w:val="-14"/>
        </w:rPr>
        <w:t xml:space="preserve">组</w:t>
      </w:r>
      <w:r>
        <w:t>）</w:t>
      </w:r>
      <w:r>
        <w:t>，创伤组</w:t>
      </w:r>
      <w:r>
        <w:t>（</w:t>
      </w:r>
      <w:r>
        <w:t>TBI</w:t>
      </w:r>
      <w:r w:rsidR="001852F3">
        <w:rPr>
          <w:spacing w:val="-14"/>
        </w:rPr>
        <w:t xml:space="preserve">组</w:t>
      </w:r>
      <w:r>
        <w:t>）</w:t>
      </w:r>
      <w:r>
        <w:t>和</w:t>
      </w:r>
      <w:r>
        <w:t>Rho</w:t>
      </w:r>
      <w:r/>
      <w:r w:rsidR="001852F3">
        <w:t xml:space="preserve">激酶抑制剂干预组</w:t>
      </w:r>
      <w:r>
        <w:t>（</w:t>
      </w:r>
      <w:r>
        <w:rPr>
          <w:spacing w:val="-8"/>
        </w:rPr>
        <w:t>FSD</w:t>
      </w:r>
      <w:r w:rsidR="001852F3">
        <w:rPr>
          <w:spacing w:val="-15"/>
        </w:rPr>
        <w:t xml:space="preserve">组</w:t>
      </w:r>
      <w:r>
        <w:t>）</w:t>
      </w:r>
      <w:r>
        <w:t>，每组</w:t>
      </w:r>
      <w:r>
        <w:t>15</w:t>
      </w:r>
      <w:r/>
      <w:r w:rsidR="001852F3">
        <w:t xml:space="preserve">只。</w:t>
      </w:r>
    </w:p>
    <w:p w:rsidR="0018722C">
      <w:pPr>
        <w:pStyle w:val="cw23"/>
        <w:topLinePunct/>
      </w:pPr>
      <w:r>
        <w:rPr>
          <w:rFonts w:ascii="宋体" w:eastAsia="宋体" w:hint="eastAsia"/>
        </w:rPr>
        <w:t>1.3</w:t>
      </w:r>
      <w:r>
        <w:rPr>
          <w:rFonts w:ascii="宋体" w:eastAsia="宋体" w:hint="eastAsia"/>
        </w:rPr>
        <w:t>实验步骤：</w:t>
      </w:r>
    </w:p>
    <w:p w:rsidR="0018722C">
      <w:pPr>
        <w:pStyle w:val="cw23"/>
        <w:topLinePunct/>
      </w:pPr>
      <w:r>
        <w:rPr>
          <w:rFonts w:ascii="宋体" w:eastAsia="宋体" w:hint="eastAsia"/>
        </w:rPr>
        <w:t>1.3.1</w:t>
      </w:r>
      <w:r>
        <w:rPr>
          <w:rFonts w:ascii="宋体" w:eastAsia="宋体" w:hint="eastAsia"/>
        </w:rPr>
        <w:t>造模取脑</w:t>
      </w:r>
    </w:p>
    <w:p w:rsidR="0018722C">
      <w:pPr>
        <w:topLinePunct/>
      </w:pPr>
      <w:r>
        <w:t>乌拉坦腹腔注射</w:t>
      </w:r>
      <w:r>
        <w:t>（</w:t>
      </w:r>
      <w:r>
        <w:t>1.2mg·kg</w:t>
      </w:r>
      <w:r>
        <w:rPr>
          <w:vertAlign w:val="superscript"/>
          /&gt;
        </w:rPr>
        <w:t>-1</w:t>
      </w:r>
      <w:r>
        <w:t>）</w:t>
      </w:r>
      <w:r>
        <w:t xml:space="preserve">麻醉大鼠后</w:t>
      </w:r>
      <w:r>
        <w:rPr>
          <w:rFonts w:hint="eastAsia"/>
        </w:rPr>
        <w:t xml:space="preserve">，</w:t>
      </w:r>
      <w:r w:rsidR="001852F3">
        <w:t xml:space="preserve">固定其于脑立体定位仪上，按</w:t>
      </w:r>
    </w:p>
    <w:p w:rsidR="0018722C">
      <w:pPr>
        <w:topLinePunct/>
      </w:pPr>
      <w:r>
        <w:t>Feeney</w:t>
      </w:r>
      <w:r/>
      <w:r w:rsidR="001852F3">
        <w:t xml:space="preserve">法制作自由落体创伤性脑损伤</w:t>
      </w:r>
      <w:r>
        <w:t>（</w:t>
      </w:r>
      <w:r>
        <w:t>TBI</w:t>
      </w:r>
      <w:r>
        <w:t>）</w:t>
      </w:r>
      <w:r>
        <w:t>动物模型</w:t>
      </w:r>
      <w:r>
        <w:rPr>
          <w:vertAlign w:val="superscript"/>
          /&gt;
        </w:rPr>
        <w:t>[</w:t>
      </w:r>
      <w:r>
        <w:rPr>
          <w:vertAlign w:val="superscript"/>
          /&gt;
        </w:rPr>
        <w:t xml:space="preserve">6</w:t>
      </w:r>
      <w:r>
        <w:rPr>
          <w:vertAlign w:val="superscript"/>
          /&gt;
        </w:rPr>
        <w:t>]</w:t>
      </w:r>
      <w:r>
        <w:t>，致伤冲击力为</w:t>
      </w:r>
      <w:r>
        <w:t>0</w:t>
      </w:r>
      <w:r>
        <w:t>.</w:t>
      </w:r>
      <w:r>
        <w:t>048</w:t>
      </w:r>
      <w:r>
        <w:t> </w:t>
      </w:r>
      <w:r>
        <w:t>N</w:t>
      </w:r>
      <w:r>
        <w:t>·</w:t>
      </w:r>
      <w:r>
        <w:t>s</w:t>
      </w:r>
      <w:r>
        <w:rPr>
          <w:rFonts w:hint="eastAsia"/>
        </w:rPr>
        <w:t>，</w:t>
      </w:r>
      <w:r>
        <w:t>假手术组只钻孔，不打击，造模后，骨蜡封闭骨窗，缝合头皮，即刻给予</w:t>
      </w:r>
      <w:r>
        <w:t>FSD</w:t>
      </w:r>
      <w:r>
        <w:t>组大鼠尾静脉注射</w:t>
      </w:r>
      <w:r>
        <w:t>Rho</w:t>
      </w:r>
      <w:r/>
      <w:r w:rsidR="001852F3">
        <w:t xml:space="preserve">激酶抑制剂法舒地尔</w:t>
      </w:r>
      <w:r>
        <w:t>(</w:t>
      </w:r>
      <w:r>
        <w:t>1mg／kg</w:t>
      </w:r>
      <w:r>
        <w:t>)</w:t>
      </w:r>
      <w:r w:rsidR="004B696B">
        <w:t xml:space="preserve"> </w:t>
      </w:r>
      <w:r>
        <w:t>2ml，Sham</w:t>
      </w:r>
      <w:r/>
      <w:r w:rsidR="001852F3">
        <w:t xml:space="preserve">组和</w:t>
      </w:r>
      <w:r>
        <w:t>TBI</w:t>
      </w:r>
      <w:r/>
      <w:r w:rsidR="001852F3">
        <w:t xml:space="preserve">组给</w:t>
      </w:r>
      <w:r>
        <w:t>予注射用水</w:t>
      </w:r>
      <w:r>
        <w:t>2ml</w:t>
      </w:r>
      <w:r/>
      <w:r w:rsidR="001852F3">
        <w:t xml:space="preserve">做对照，于伤后</w:t>
      </w:r>
      <w:r>
        <w:t>6</w:t>
      </w:r>
      <w:r/>
      <w:r w:rsidR="001852F3">
        <w:t xml:space="preserve">小时断头开颅取脑。</w:t>
      </w:r>
    </w:p>
    <w:p w:rsidR="0018722C">
      <w:pPr>
        <w:pStyle w:val="cw23"/>
        <w:topLinePunct/>
      </w:pPr>
      <w:r>
        <w:rPr>
          <w:rFonts w:ascii="宋体" w:eastAsia="宋体" w:hint="eastAsia"/>
        </w:rPr>
        <w:t>1.3.2</w:t>
      </w:r>
      <w:r>
        <w:rPr>
          <w:rFonts w:ascii="宋体" w:eastAsia="宋体" w:hint="eastAsia"/>
        </w:rPr>
        <w:t>收集细胞</w:t>
      </w:r>
    </w:p>
    <w:p w:rsidR="0018722C">
      <w:pPr>
        <w:topLinePunct/>
      </w:pPr>
      <w:r>
        <w:t>PBS</w:t>
      </w:r>
      <w:r/>
      <w:r w:rsidR="001852F3">
        <w:t xml:space="preserve">液中剥除硬脑膜、髓质、蛛网膜，切取创伤周边区皮质，剪碎，吸管吹</w:t>
      </w:r>
      <w:r>
        <w:t>打，滤网过滤，滤液离心</w:t>
      </w:r>
      <w:r>
        <w:t>2</w:t>
      </w:r>
      <w:r/>
      <w:r w:rsidR="001852F3">
        <w:t xml:space="preserve">次，每次</w:t>
      </w:r>
      <w:r>
        <w:t>1500</w:t>
      </w:r>
      <w:r/>
      <w:r w:rsidR="001852F3">
        <w:t xml:space="preserve">转</w:t>
      </w:r>
      <w:r>
        <w:t>，5</w:t>
      </w:r>
      <w:r/>
      <w:r w:rsidR="001852F3">
        <w:t xml:space="preserve">分钟，倒掉上清，留取管底细</w:t>
      </w:r>
      <w:r>
        <w:t>胞作为待测细胞，调整待测细胞的浓度为</w:t>
      </w:r>
      <w:r>
        <w:t>0</w:t>
      </w:r>
      <w:r>
        <w:t>.</w:t>
      </w:r>
      <w:r>
        <w:t>5×10</w:t>
      </w:r>
      <w:r>
        <w:rPr>
          <w:vertAlign w:val="superscript"/>
          /&gt;
        </w:rPr>
        <w:t>5</w:t>
      </w:r>
      <w:r>
        <w:t>-1×10</w:t>
      </w:r>
      <w:r>
        <w:rPr>
          <w:vertAlign w:val="superscript"/>
          /&gt;
        </w:rPr>
        <w:t>6</w:t>
      </w:r>
      <w:r>
        <w:t>个</w:t>
      </w:r>
      <w:r>
        <w:t>/</w:t>
      </w:r>
      <w:r>
        <w:t>ml。</w:t>
      </w:r>
    </w:p>
    <w:p w:rsidR="0018722C">
      <w:pPr>
        <w:pStyle w:val="cw23"/>
        <w:topLinePunct/>
      </w:pPr>
      <w:r>
        <w:rPr>
          <w:rFonts w:ascii="宋体" w:eastAsia="宋体" w:hint="eastAsia"/>
        </w:rPr>
        <w:t>1.3.3</w:t>
      </w:r>
      <w:r>
        <w:rPr>
          <w:rFonts w:ascii="宋体" w:eastAsia="宋体" w:hint="eastAsia"/>
        </w:rPr>
        <w:t>固定染色</w:t>
      </w:r>
    </w:p>
    <w:p w:rsidR="0018722C">
      <w:pPr>
        <w:topLinePunct/>
      </w:pPr>
      <w:r>
        <w:t>1000</w:t>
      </w:r>
      <w:r>
        <w:t> </w:t>
      </w:r>
      <w:r>
        <w:t>r</w:t>
      </w:r>
      <w:r>
        <w:t>/</w:t>
      </w:r>
      <w:r>
        <w:t>min</w:t>
      </w:r>
      <w:r/>
      <w:r>
        <w:t>离心</w:t>
      </w:r>
      <w:r/>
      <w:r>
        <w:t>5min，弃去培养液，3ml</w:t>
      </w:r>
      <w:r w:rsidRPr="00000000">
        <w:tab/>
        <w:t>PBS</w:t>
      </w:r>
      <w:r/>
      <w:r>
        <w:t>洗涤</w:t>
      </w:r>
      <w:r/>
      <w:r>
        <w:t>1</w:t>
      </w:r>
      <w:r/>
      <w:r>
        <w:t>次，离心去</w:t>
      </w:r>
      <w:r/>
      <w:r>
        <w:t>PBS</w:t>
      </w:r>
      <w:r>
        <w:t xml:space="preserve">, </w:t>
      </w:r>
      <w:r>
        <w:t>70%</w:t>
      </w:r>
    </w:p>
    <w:p w:rsidR="0018722C">
      <w:pPr>
        <w:topLinePunct/>
      </w:pPr>
      <w:r>
        <w:t>冷乙醇</w:t>
      </w:r>
      <w:r>
        <w:t>（</w:t>
      </w:r>
      <w:r>
        <w:t>in PBS</w:t>
      </w:r>
      <w:r>
        <w:t>）</w:t>
      </w:r>
      <w:r>
        <w:t>4°C</w:t>
      </w:r>
      <w:r/>
      <w:r w:rsidR="001852F3">
        <w:t xml:space="preserve">固定过夜。离心弃去固定液</w:t>
      </w:r>
      <w:r>
        <w:t>，3mlPBS</w:t>
      </w:r>
      <w:r/>
      <w:r w:rsidR="001852F3">
        <w:t xml:space="preserve">重悬</w:t>
      </w:r>
      <w:r>
        <w:t>5min，400</w:t>
      </w:r>
      <w:r/>
      <w:r w:rsidR="001852F3">
        <w:t xml:space="preserve">目</w:t>
      </w:r>
      <w:r>
        <w:t>的筛网过滤</w:t>
      </w:r>
      <w:r>
        <w:t>1</w:t>
      </w:r>
      <w:r/>
      <w:r w:rsidR="001852F3">
        <w:t xml:space="preserve">次</w:t>
      </w:r>
      <w:r>
        <w:t>，1000r</w:t>
      </w:r>
      <w:r>
        <w:t>/</w:t>
      </w:r>
      <w:r>
        <w:t>min</w:t>
      </w:r>
      <w:r/>
      <w:r w:rsidR="001852F3">
        <w:t xml:space="preserve">离心</w:t>
      </w:r>
      <w:r>
        <w:t>5min，</w:t>
      </w:r>
      <w:r>
        <w:t>弃去</w:t>
      </w:r>
      <w:r>
        <w:t>PBS，</w:t>
      </w:r>
      <w:r>
        <w:t>用</w:t>
      </w:r>
      <w:r>
        <w:t>1ml PI</w:t>
      </w:r>
      <w:r/>
      <w:r w:rsidR="001852F3">
        <w:t xml:space="preserve">染液染色</w:t>
      </w:r>
      <w:r>
        <w:t>，4℃</w:t>
      </w:r>
      <w:r>
        <w:t>避光</w:t>
      </w:r>
      <w:r>
        <w:t>30min。</w:t>
      </w:r>
    </w:p>
    <w:p w:rsidR="0018722C">
      <w:pPr>
        <w:pStyle w:val="cw23"/>
        <w:topLinePunct/>
      </w:pPr>
      <w:r>
        <w:rPr>
          <w:rFonts w:ascii="宋体" w:eastAsia="宋体" w:hint="eastAsia"/>
        </w:rPr>
        <w:t xml:space="preserve">1.3.4</w:t>
      </w:r>
      <w:r>
        <w:rPr>
          <w:rFonts w:ascii="宋体" w:eastAsia="宋体" w:hint="eastAsia"/>
        </w:rPr>
        <w:t xml:space="preserve">流式细胞仪</w:t>
      </w:r>
      <w:r>
        <w:rPr>
          <w:rFonts w:ascii="宋体" w:eastAsia="宋体" w:hint="eastAsia"/>
        </w:rPr>
        <w:t xml:space="preserve">（</w:t>
      </w:r>
      <w:r>
        <w:rPr>
          <w:rFonts w:ascii="宋体" w:eastAsia="宋体" w:hint="eastAsia"/>
        </w:rPr>
        <w:t xml:space="preserve">Flow</w:t>
      </w:r>
      <w:r>
        <w:rPr>
          <w:rFonts w:ascii="宋体" w:eastAsia="宋体" w:hint="eastAsia"/>
        </w:rPr>
        <w:t xml:space="preserve"> </w:t>
      </w:r>
      <w:r>
        <w:rPr>
          <w:rFonts w:ascii="宋体" w:eastAsia="宋体" w:hint="eastAsia"/>
        </w:rPr>
        <w:t xml:space="preserve">Cytometry,</w:t>
      </w:r>
      <w:r>
        <w:rPr>
          <w:rFonts w:ascii="宋体" w:eastAsia="宋体" w:hint="eastAsia"/>
        </w:rPr>
        <w:t xml:space="preserve"> </w:t>
      </w:r>
      <w:r>
        <w:rPr>
          <w:rFonts w:ascii="宋体" w:eastAsia="宋体" w:hint="eastAsia"/>
        </w:rPr>
        <w:t xml:space="preserve">FCM</w:t>
      </w:r>
      <w:r>
        <w:rPr>
          <w:rFonts w:ascii="宋体" w:eastAsia="宋体" w:hint="eastAsia"/>
          <w:rFonts w:ascii="宋体" w:eastAsia="宋体" w:hint="eastAsia"/>
          <w:sz w:val="24"/>
        </w:rPr>
        <w:t xml:space="preserve">）</w:t>
      </w:r>
      <w:r>
        <w:rPr>
          <w:rFonts w:ascii="宋体" w:eastAsia="宋体" w:hint="eastAsia"/>
        </w:rPr>
        <w:t xml:space="preserve">检测鼠脑创伤区皮层细胞亚二倍体比率</w:t>
      </w:r>
      <w:r>
        <w:rPr>
          <w:rFonts w:ascii="宋体" w:eastAsia="宋体" w:hint="eastAsia"/>
        </w:rPr>
        <w:t xml:space="preserve">：</w:t>
      </w:r>
      <w:r w:rsidR="001852F3">
        <w:rPr>
          <w:rFonts w:ascii="宋体" w:eastAsia="宋体" w:hint="eastAsia"/>
        </w:rPr>
        <w:t xml:space="preserve">CellQuest</w:t>
      </w:r>
      <w:r>
        <w:rPr>
          <w:vertAlign w:val="superscript"/>
          /&gt;
        </w:rPr>
        <w:t xml:space="preserve">TM</w:t>
      </w:r>
      <w:r>
        <w:rPr>
          <w:rFonts w:ascii="宋体" w:eastAsia="宋体" w:hint="eastAsia"/>
        </w:rPr>
        <w:t xml:space="preserve">软件获取数据,</w:t>
      </w:r>
      <w:r w:rsidR="001852F3">
        <w:rPr>
          <w:rFonts w:ascii="宋体" w:eastAsia="宋体" w:hint="eastAsia"/>
        </w:rPr>
        <w:t xml:space="preserve"> </w:t>
      </w:r>
      <w:r w:rsidR="001852F3">
        <w:rPr>
          <w:rFonts w:ascii="宋体" w:eastAsia="宋体" w:hint="eastAsia"/>
        </w:rPr>
        <w:t xml:space="preserve">Modifit</w:t>
      </w:r>
      <w:r w:rsidR="001852F3">
        <w:rPr>
          <w:rFonts w:ascii="宋体" w:eastAsia="宋体" w:hint="eastAsia"/>
        </w:rPr>
        <w:t xml:space="preserve">软件分析凋亡率、</w:t>
      </w:r>
      <w:r>
        <w:rPr>
          <w:rFonts w:ascii="宋体" w:eastAsia="宋体" w:hint="eastAsia"/>
        </w:rPr>
        <w:t xml:space="preserve">DNA</w:t>
      </w:r>
      <w:r w:rsidR="001852F3">
        <w:rPr>
          <w:rFonts w:ascii="宋体" w:eastAsia="宋体" w:hint="eastAsia"/>
        </w:rPr>
        <w:t xml:space="preserve">亚二倍体的形成及细胞周期的变化。</w:t>
      </w:r>
    </w:p>
    <w:p w:rsidR="0018722C">
      <w:pPr>
        <w:pStyle w:val="cw23"/>
        <w:topLinePunct/>
      </w:pPr>
      <w:r>
        <w:rPr>
          <w:rFonts w:ascii="宋体" w:eastAsia="宋体" w:hint="eastAsia"/>
        </w:rPr>
        <w:t>1.3.5</w:t>
      </w:r>
      <w:r>
        <w:rPr>
          <w:rFonts w:ascii="宋体" w:eastAsia="宋体" w:hint="eastAsia"/>
        </w:rPr>
        <w:t>结果判断</w:t>
      </w:r>
    </w:p>
    <w:p w:rsidR="0018722C">
      <w:pPr>
        <w:topLinePunct/>
      </w:pPr>
      <w:r>
        <w:t>在分析</w:t>
      </w:r>
      <w:r>
        <w:t>PI</w:t>
      </w:r>
      <w:r/>
      <w:r w:rsidR="001852F3">
        <w:t xml:space="preserve">荧光的直方图时，先用门技术排除成双或聚集的细胞以及发微弱</w:t>
      </w:r>
      <w:r>
        <w:t>荧光的细胞碎片，在</w:t>
      </w:r>
      <w:r>
        <w:t>PI</w:t>
      </w:r>
      <w:r/>
      <w:r w:rsidR="001852F3">
        <w:t xml:space="preserve">荧光的直方图上，凋亡细胞在</w:t>
      </w:r>
      <w:r>
        <w:t>G1</w:t>
      </w:r>
      <w:r>
        <w:t>/</w:t>
      </w:r>
      <w:r>
        <w:t>G0</w:t>
      </w:r>
      <w:r/>
      <w:r w:rsidR="001852F3">
        <w:t xml:space="preserve">期前出现亚二倍体峰。</w:t>
      </w:r>
    </w:p>
    <w:p w:rsidR="0018722C">
      <w:pPr>
        <w:topLinePunct/>
      </w:pPr>
      <w:r>
        <w:t>1.4</w:t>
      </w:r>
      <w:r w:rsidR="001852F3">
        <w:t xml:space="preserve">统计方法</w:t>
      </w:r>
    </w:p>
    <w:p w:rsidR="0018722C">
      <w:pPr>
        <w:widowControl w:val="0"/>
        <w:snapToGrid w:val="1"/>
        <w:spacing w:beforeLines="0" w:afterLines="0" w:after="0" w:line="297" w:lineRule="auto" w:before="86"/>
        <w:ind w:rightChars="0" w:right="0" w:leftChars="0" w:left="120"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69048" from="283.079987pt,7.155952pt" to="288.539987pt,7.155952pt" stroked="true" strokeweight=".499pt" strokecolor="#000000">
            <v:stroke dashstyle="solid"/>
            <w10:wrap type="none"/>
          </v:line>
        </w:pict>
      </w:r>
      <w:r>
        <w:rPr>
          <w:kern w:val="2"/>
          <w:sz w:val="24"/>
          <w:szCs w:val="24"/>
          <w:rFonts w:cstheme="minorBidi" w:ascii="宋体" w:hAnsi="宋体" w:eastAsia="宋体" w:cs="宋体"/>
          <w:spacing w:val="-2"/>
        </w:rPr>
        <w:t>所采集数据均以均数±标准差</w:t>
      </w:r>
      <w:r>
        <w:rPr>
          <w:kern w:val="2"/>
          <w:sz w:val="24"/>
          <w:szCs w:val="24"/>
          <w:rFonts w:cstheme="minorBidi" w:ascii="宋体" w:hAnsi="宋体" w:eastAsia="宋体" w:cs="宋体"/>
        </w:rPr>
        <w:t>（</w:t>
      </w:r>
      <w:r>
        <w:rPr>
          <w:kern w:val="2"/>
          <w:sz w:val="24"/>
          <w:szCs w:val="24"/>
          <w:rFonts w:cstheme="minorBidi" w:ascii="宋体" w:hAnsi="宋体" w:eastAsia="宋体" w:cs="宋体"/>
          <w:spacing w:val="-73"/>
        </w:rPr>
        <w:t> </w:t>
      </w:r>
      <w:r>
        <w:rPr>
          <w:kern w:val="2"/>
          <w:sz w:val="24"/>
          <w:szCs w:val="24"/>
          <w:rFonts w:ascii="Times New Roman" w:hAnsi="Times New Roman" w:eastAsia="Times New Roman" w:cstheme="minorBidi" w:cs="宋体"/>
          <w:i/>
        </w:rPr>
        <w:t>x </w:t>
      </w:r>
      <w:r>
        <w:rPr>
          <w:kern w:val="2"/>
          <w:sz w:val="24"/>
          <w:szCs w:val="24"/>
          <w:rFonts w:cstheme="minorBidi" w:ascii="宋体" w:hAnsi="宋体" w:eastAsia="宋体" w:cs="宋体"/>
          <w:spacing w:val="-6"/>
        </w:rPr>
        <w:t>±s）</w:t>
      </w:r>
      <w:r>
        <w:rPr>
          <w:kern w:val="2"/>
          <w:sz w:val="24"/>
          <w:szCs w:val="24"/>
          <w:rFonts w:cstheme="minorBidi" w:ascii="宋体" w:hAnsi="宋体" w:eastAsia="宋体" w:cs="宋体"/>
          <w:spacing w:val="-10"/>
        </w:rPr>
        <w:t>表示，均数两两比较用 </w:t>
      </w:r>
      <w:r>
        <w:rPr>
          <w:kern w:val="2"/>
          <w:sz w:val="24"/>
          <w:szCs w:val="24"/>
          <w:rFonts w:cstheme="minorBidi" w:ascii="宋体" w:hAnsi="宋体" w:eastAsia="宋体" w:cs="宋体"/>
        </w:rPr>
        <w:t>SNK-q</w:t>
      </w:r>
      <w:r>
        <w:rPr>
          <w:kern w:val="2"/>
          <w:sz w:val="24"/>
          <w:szCs w:val="24"/>
          <w:rFonts w:cstheme="minorBidi" w:ascii="宋体" w:hAnsi="宋体" w:eastAsia="宋体" w:cs="宋体"/>
          <w:spacing w:val="-16"/>
        </w:rPr>
        <w:t> 检验， </w:t>
      </w:r>
      <w:r>
        <w:rPr>
          <w:kern w:val="2"/>
          <w:sz w:val="24"/>
          <w:szCs w:val="24"/>
          <w:rFonts w:cstheme="minorBidi" w:ascii="宋体" w:hAnsi="宋体" w:eastAsia="宋体" w:cs="宋体"/>
          <w:spacing w:val="-17"/>
        </w:rPr>
        <w:t>组间比较用方差分析</w:t>
      </w:r>
      <w:r>
        <w:rPr>
          <w:kern w:val="2"/>
          <w:sz w:val="24"/>
          <w:szCs w:val="24"/>
          <w:rFonts w:cstheme="minorBidi" w:ascii="宋体" w:hAnsi="宋体" w:eastAsia="宋体" w:cs="宋体"/>
          <w:spacing w:val="-4"/>
        </w:rPr>
        <w:t>（ANOVA）</w:t>
      </w:r>
      <w:r>
        <w:rPr>
          <w:kern w:val="2"/>
          <w:sz w:val="24"/>
          <w:szCs w:val="24"/>
          <w:rFonts w:cstheme="minorBidi" w:ascii="宋体" w:hAnsi="宋体" w:eastAsia="宋体" w:cs="宋体"/>
          <w:spacing w:val="-13"/>
        </w:rPr>
        <w:t>进行，采用用 </w:t>
      </w:r>
      <w:r>
        <w:rPr>
          <w:kern w:val="2"/>
          <w:sz w:val="24"/>
          <w:szCs w:val="24"/>
          <w:rFonts w:cstheme="minorBidi" w:ascii="宋体" w:hAnsi="宋体" w:eastAsia="宋体" w:cs="宋体"/>
        </w:rPr>
        <w:t>SPSS18.0</w:t>
      </w:r>
      <w:r>
        <w:rPr>
          <w:kern w:val="2"/>
          <w:sz w:val="24"/>
          <w:szCs w:val="24"/>
          <w:rFonts w:cstheme="minorBidi" w:ascii="宋体" w:hAnsi="宋体" w:eastAsia="宋体" w:cs="宋体"/>
          <w:spacing w:val="-10"/>
        </w:rPr>
        <w:t> 统计软件包进行分析</w:t>
      </w:r>
      <w:r>
        <w:rPr>
          <w:kern w:val="2"/>
          <w:sz w:val="24"/>
          <w:szCs w:val="24"/>
          <w:rFonts w:cstheme="minorBidi" w:ascii="宋体" w:hAnsi="宋体" w:eastAsia="宋体" w:cs="宋体"/>
          <w:spacing w:val="-10"/>
        </w:rPr>
        <w:t>，以</w:t>
      </w:r>
      <w:r>
        <w:rPr>
          <w:kern w:val="2"/>
          <w:sz w:val="24"/>
          <w:szCs w:val="24"/>
          <w:rFonts w:cstheme="minorBidi" w:ascii="宋体" w:hAnsi="宋体" w:eastAsia="宋体" w:cs="宋体"/>
          <w:spacing w:val="-10"/>
        </w:rPr>
        <w:t>P&lt;0.05</w:t>
      </w:r>
      <w:r>
        <w:rPr>
          <w:kern w:val="2"/>
          <w:sz w:val="24"/>
          <w:szCs w:val="24"/>
          <w:rFonts w:cstheme="minorBidi" w:ascii="宋体" w:hAnsi="宋体" w:eastAsia="宋体" w:cs="宋体"/>
          <w:spacing w:val="-8"/>
        </w:rPr>
        <w:t> 为差异具有统计学意义。</w:t>
      </w:r>
    </w:p>
    <w:p w:rsidR="0018722C">
      <w:pPr>
        <w:widowControl w:val="0"/>
        <w:snapToGrid w:val="1"/>
        <w:spacing w:beforeLines="0" w:afterLines="0" w:lineRule="auto" w:line="240" w:after="0" w:before="28"/>
        <w:ind w:firstLineChars="0" w:firstLine="0" w:leftChars="0" w:left="0" w:rightChars="0" w:right="117"/>
        <w:jc w:val="center"/>
        <w:autoSpaceDE w:val="0"/>
        <w:autoSpaceDN w:val="0"/>
        <w:outlineLvl w:val="5"/>
        <w:pBdr>
          <w:bottom w:val="none" w:sz="0" w:space="0" w:color="auto"/>
        </w:pBdr>
        <w:rPr>
          <w:kern w:val="2"/>
          <w:sz w:val="24"/>
          <w:szCs w:val="24"/>
          <w:rFonts w:cstheme="minorBidi" w:ascii="宋体" w:hAnsi="宋体" w:eastAsia="宋体" w:cs="宋体"/>
          <w:b/>
          <w:bCs/>
        </w:rPr>
      </w:pPr>
      <w:bookmarkStart w:name="_TOC_250004" w:id="27"/>
      <w:bookmarkStart w:name="结果 " w:id="28"/>
      <w:bookmarkEnd w:id="27"/>
      <w:r>
        <w:rPr>
          <w:kern w:val="2"/>
          <w:sz w:val="24"/>
          <w:szCs w:val="24"/>
          <w:rFonts w:cstheme="minorBidi" w:ascii="宋体" w:hAnsi="宋体" w:eastAsia="宋体" w:cs="宋体"/>
          <w:b/>
          <w:bCs/>
        </w:rPr>
        <w:t>结果</w:t>
      </w:r>
    </w:p>
    <w:p w:rsidR="0018722C">
      <w:pPr>
        <w:pStyle w:val="aff7"/>
        <w:topLinePunct/>
      </w:pPr>
      <w:r>
        <w:pict>
          <v:line style="position:absolute;mso-position-horizontal-relative:page;mso-position-vertical-relative:paragraph;z-index:13096;mso-wrap-distance-left:0;mso-wrap-distance-right:0" from="393.480011pt,12.198677pt" to="398.940011pt,12.198677pt" stroked="true" strokeweight=".497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1</w:t>
      </w:r>
      <w:r>
        <w:t xml:space="preserve">  </w:t>
      </w:r>
      <w:r>
        <w:rPr>
          <w:rFonts w:cstheme="minorBidi" w:hAnsiTheme="minorHAnsi" w:eastAsiaTheme="minorHAnsi" w:asciiTheme="minorHAnsi"/>
          <w:b/>
        </w:rPr>
        <w:t>大鼠创伤区皮层脑细胞亚二倍体比率</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rPr>
        <w:t>±s</w:t>
      </w:r>
      <w:r>
        <w:rPr>
          <w:rFonts w:cstheme="minorBidi" w:hAnsiTheme="minorHAnsi" w:eastAsiaTheme="minorHAnsi" w:asciiTheme="minorHAnsi"/>
          <w:b/>
        </w:rPr>
        <w:t>）</w:t>
      </w:r>
    </w:p>
    <w:tbl>
      <w:tblPr>
        <w:tblW w:w="5000" w:type="pct"/>
        <w:tblInd w:w="19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8"/>
        <w:gridCol w:w="1031"/>
        <w:gridCol w:w="2325"/>
      </w:tblGrid>
      <w:tr>
        <w:trPr>
          <w:tblHeader/>
        </w:trPr>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例数 n</w:t>
            </w:r>
          </w:p>
        </w:tc>
        <w:tc>
          <w:tcPr>
            <w:tcW w:w="2520" w:type="pct"/>
            <w:vAlign w:val="center"/>
            <w:tcBorders>
              <w:bottom w:val="single" w:sz="4" w:space="0" w:color="auto"/>
            </w:tcBorders>
          </w:tcPr>
          <w:p w:rsidR="0018722C">
            <w:pPr>
              <w:pStyle w:val="a7"/>
              <w:topLinePunct/>
              <w:ind w:leftChars="0" w:left="0" w:rightChars="0" w:right="0" w:firstLineChars="0" w:firstLine="0"/>
              <w:spacing w:line="240" w:lineRule="atLeast"/>
            </w:pPr>
            <w:r>
              <w:t>亚二倍体比率</w:t>
            </w:r>
            <w:r>
              <w:t>（</w:t>
            </w:r>
            <w:r>
              <w:t>%</w:t>
            </w:r>
            <w:r>
              <w:t>）</w:t>
            </w:r>
          </w:p>
        </w:tc>
      </w:tr>
      <w:tr>
        <w:tc>
          <w:tcPr>
            <w:tcW w:w="1363" w:type="pct"/>
            <w:vAlign w:val="center"/>
          </w:tcPr>
          <w:p w:rsidR="0018722C">
            <w:pPr>
              <w:pStyle w:val="ac"/>
              <w:topLinePunct/>
              <w:ind w:leftChars="0" w:left="0" w:rightChars="0" w:right="0" w:firstLineChars="0" w:firstLine="0"/>
              <w:spacing w:line="240" w:lineRule="atLeast"/>
            </w:pPr>
            <w:r>
              <w:t>Sham 组</w:t>
            </w:r>
          </w:p>
        </w:tc>
        <w:tc>
          <w:tcPr>
            <w:tcW w:w="1117" w:type="pct"/>
            <w:vAlign w:val="center"/>
          </w:tcPr>
          <w:p w:rsidR="0018722C">
            <w:pPr>
              <w:pStyle w:val="affff9"/>
              <w:topLinePunct/>
              <w:ind w:leftChars="0" w:left="0" w:rightChars="0" w:right="0" w:firstLineChars="0" w:firstLine="0"/>
              <w:spacing w:line="240" w:lineRule="atLeast"/>
            </w:pPr>
            <w:r>
              <w:t>15</w:t>
            </w:r>
          </w:p>
        </w:tc>
        <w:tc>
          <w:tcPr>
            <w:tcW w:w="2520" w:type="pct"/>
            <w:vAlign w:val="center"/>
          </w:tcPr>
          <w:p w:rsidR="0018722C">
            <w:pPr>
              <w:pStyle w:val="ad"/>
              <w:topLinePunct/>
              <w:ind w:leftChars="0" w:left="0" w:rightChars="0" w:right="0" w:firstLineChars="0" w:firstLine="0"/>
              <w:spacing w:line="240" w:lineRule="atLeast"/>
            </w:pPr>
            <w:r>
              <w:t>1.58±0.35</w:t>
            </w:r>
          </w:p>
        </w:tc>
      </w:tr>
      <w:tr>
        <w:tc>
          <w:tcPr>
            <w:tcW w:w="1363" w:type="pct"/>
            <w:vAlign w:val="center"/>
          </w:tcPr>
          <w:p w:rsidR="0018722C">
            <w:pPr>
              <w:pStyle w:val="ac"/>
              <w:topLinePunct/>
              <w:ind w:leftChars="0" w:left="0" w:rightChars="0" w:right="0" w:firstLineChars="0" w:firstLine="0"/>
              <w:spacing w:line="240" w:lineRule="atLeast"/>
            </w:pPr>
            <w:r>
              <w:t>TBI 组</w:t>
            </w:r>
          </w:p>
        </w:tc>
        <w:tc>
          <w:tcPr>
            <w:tcW w:w="1117" w:type="pct"/>
            <w:vAlign w:val="center"/>
          </w:tcPr>
          <w:p w:rsidR="0018722C">
            <w:pPr>
              <w:pStyle w:val="affff9"/>
              <w:topLinePunct/>
              <w:ind w:leftChars="0" w:left="0" w:rightChars="0" w:right="0" w:firstLineChars="0" w:firstLine="0"/>
              <w:spacing w:line="240" w:lineRule="atLeast"/>
            </w:pPr>
            <w:r>
              <w:t>15</w:t>
            </w:r>
          </w:p>
        </w:tc>
        <w:tc>
          <w:tcPr>
            <w:tcW w:w="2520" w:type="pct"/>
            <w:vAlign w:val="center"/>
          </w:tcPr>
          <w:p w:rsidR="0018722C">
            <w:pPr>
              <w:pStyle w:val="ad"/>
              <w:topLinePunct/>
              <w:ind w:leftChars="0" w:left="0" w:rightChars="0" w:right="0" w:firstLineChars="0" w:firstLine="0"/>
              <w:spacing w:line="240" w:lineRule="atLeast"/>
            </w:pPr>
            <w:r>
              <w:t>15.90±3.91</w:t>
            </w:r>
            <w:r>
              <w:rPr>
                <w:vertAlign w:val="superscript"/>
                /&gt;
              </w:rPr>
              <w:t>*</w:t>
            </w:r>
          </w:p>
        </w:tc>
      </w:tr>
      <w:tr>
        <w:tc>
          <w:tcPr>
            <w:tcW w:w="1363" w:type="pct"/>
            <w:vAlign w:val="center"/>
            <w:tcBorders>
              <w:top w:val="single" w:sz="4" w:space="0" w:color="auto"/>
            </w:tcBorders>
          </w:tcPr>
          <w:p w:rsidR="0018722C">
            <w:pPr>
              <w:pStyle w:val="ac"/>
              <w:topLinePunct/>
              <w:ind w:leftChars="0" w:left="0" w:rightChars="0" w:right="0" w:firstLineChars="0" w:firstLine="0"/>
              <w:spacing w:line="240" w:lineRule="atLeast"/>
            </w:pPr>
            <w:r>
              <w:t>FSD 组</w:t>
            </w:r>
          </w:p>
        </w:tc>
        <w:tc>
          <w:tcPr>
            <w:tcW w:w="1117"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520" w:type="pct"/>
            <w:vAlign w:val="center"/>
            <w:tcBorders>
              <w:top w:val="single" w:sz="4" w:space="0" w:color="auto"/>
            </w:tcBorders>
          </w:tcPr>
          <w:p w:rsidR="0018722C">
            <w:pPr>
              <w:pStyle w:val="ad"/>
              <w:topLinePunct/>
              <w:ind w:leftChars="0" w:left="0" w:rightChars="0" w:right="0" w:firstLineChars="0" w:firstLine="0"/>
              <w:spacing w:line="240" w:lineRule="atLeast"/>
            </w:pPr>
            <w:r>
              <w:t>5.35±2.10</w:t>
            </w:r>
            <w:r>
              <w:t>*△</w:t>
            </w:r>
          </w:p>
        </w:tc>
      </w:tr>
    </w:tbl>
    <w:p w:rsidR="0018722C">
      <w:pPr>
        <w:textAlignment w:val="center"/>
        <w:topLinePunct/>
      </w:pPr>
      <w:r>
        <w:rPr>
          <w:kern w:val="2"/>
          <w:sz w:val="22"/>
          <w:szCs w:val="22"/>
          <w:rFonts w:cstheme="minorBidi" w:hAnsiTheme="minorHAnsi" w:eastAsiaTheme="minorHAnsi" w:asciiTheme="minorHAnsi"/>
        </w:rPr>
        <w:pict>
          <v:group style="margin-left:177.925995pt;margin-top:25.882017pt;width:238.6pt;height:151.050pt;mso-position-horizontal-relative:page;mso-position-vertical-relative:paragraph;z-index:-168952" coordorigin="3559,518" coordsize="4772,3021">
            <v:rect style="position:absolute;left:3565;top:524;width:4758;height:3008" filled="false" stroked="true" strokeweight=".668pt" strokecolor="#000000">
              <v:stroke dashstyle="solid"/>
            </v:rect>
            <v:rect style="position:absolute;left:7534;top:1567;width:735;height:682" filled="false" stroked="true" strokeweight=".06pt" strokecolor="#000000">
              <v:stroke dashstyle="solid"/>
            </v:rect>
            <v:rect style="position:absolute;left:7600;top:1647;width:94;height:94" filled="true" fillcolor="#9a9aff" stroked="false">
              <v:fill type="solid"/>
            </v:rect>
            <v:rect style="position:absolute;left:7600;top:1647;width:94;height:94" filled="false" stroked="true" strokeweight=".668pt" strokecolor="#000000">
              <v:stroke dashstyle="solid"/>
            </v:rect>
            <v:rect style="position:absolute;left:7600;top:1874;width:94;height:94" filled="true" fillcolor="#9a3365" stroked="false">
              <v:fill type="solid"/>
            </v:rect>
            <v:rect style="position:absolute;left:7600;top:1874;width:94;height:94" filled="false" stroked="true" strokeweight=".668pt" strokecolor="#000000">
              <v:stroke dashstyle="solid"/>
            </v:rect>
            <v:rect style="position:absolute;left:7600;top:2101;width:94;height:94" filled="true" fillcolor="#ffffcc" stroked="false">
              <v:fill type="solid"/>
            </v:rect>
            <v:shape style="position:absolute;left:3565;top:524;width:4758;height:3008" coordorigin="3565,524" coordsize="4758,3008" path="m7601,2101l7694,2101,7694,2195,7601,2195,7601,2101xm3565,524l8323,524,8323,3532,3565,3532,3565,524xe" filled="false" stroked="true" strokeweight=".668pt" strokecolor="#000000">
              <v:path arrowok="t"/>
              <v:stroke dashstyle="solid"/>
            </v:shape>
            <v:shape style="position:absolute;left:3726;top:712;width:181;height:2419" type="#_x0000_t202" filled="false" stroked="false">
              <v:textbox inset="0,0,0,0">
                <w:txbxContent>
                  <w:p w:rsidR="0018722C">
                    <w:pPr>
                      <w:spacing w:line="160" w:lineRule="exact" w:before="0"/>
                      <w:ind w:leftChars="0" w:left="0" w:rightChars="0" w:right="0" w:firstLineChars="0" w:firstLine="0"/>
                      <w:jc w:val="left"/>
                      <w:rPr>
                        <w:sz w:val="16"/>
                      </w:rPr>
                    </w:pPr>
                    <w:r>
                      <w:rPr>
                        <w:sz w:val="16"/>
                      </w:rPr>
                      <w:t>18</w:t>
                    </w:r>
                  </w:p>
                  <w:p w:rsidR="0018722C">
                    <w:pPr>
                      <w:spacing w:before="44"/>
                      <w:ind w:leftChars="0" w:left="0" w:rightChars="0" w:right="0" w:firstLineChars="0" w:firstLine="0"/>
                      <w:jc w:val="left"/>
                      <w:rPr>
                        <w:sz w:val="16"/>
                      </w:rPr>
                    </w:pPr>
                    <w:r>
                      <w:rPr>
                        <w:sz w:val="16"/>
                      </w:rPr>
                      <w:t>16</w:t>
                    </w:r>
                  </w:p>
                  <w:p w:rsidR="0018722C">
                    <w:pPr>
                      <w:spacing w:before="45"/>
                      <w:ind w:leftChars="0" w:left="0" w:rightChars="0" w:right="0" w:firstLineChars="0" w:firstLine="0"/>
                      <w:jc w:val="left"/>
                      <w:rPr>
                        <w:sz w:val="16"/>
                      </w:rPr>
                    </w:pPr>
                    <w:r>
                      <w:rPr>
                        <w:sz w:val="16"/>
                      </w:rPr>
                      <w:t>14</w:t>
                    </w:r>
                  </w:p>
                  <w:p w:rsidR="0018722C">
                    <w:pPr>
                      <w:spacing w:before="30"/>
                      <w:ind w:leftChars="0" w:left="0" w:rightChars="0" w:right="0" w:firstLineChars="0" w:firstLine="0"/>
                      <w:jc w:val="left"/>
                      <w:rPr>
                        <w:sz w:val="16"/>
                      </w:rPr>
                    </w:pPr>
                    <w:r>
                      <w:rPr>
                        <w:sz w:val="16"/>
                      </w:rPr>
                      <w:t>12</w:t>
                    </w:r>
                  </w:p>
                  <w:p w:rsidR="0018722C">
                    <w:pPr>
                      <w:spacing w:before="44"/>
                      <w:ind w:leftChars="0" w:left="0" w:rightChars="0" w:right="0" w:firstLineChars="0" w:firstLine="0"/>
                      <w:jc w:val="left"/>
                      <w:rPr>
                        <w:sz w:val="16"/>
                      </w:rPr>
                    </w:pPr>
                    <w:r>
                      <w:rPr>
                        <w:sz w:val="16"/>
                      </w:rPr>
                      <w:t>10</w:t>
                    </w:r>
                  </w:p>
                  <w:p w:rsidR="0018722C">
                    <w:pPr>
                      <w:spacing w:before="43"/>
                      <w:ind w:leftChars="0" w:left="80" w:rightChars="0" w:right="0" w:firstLineChars="0" w:firstLine="0"/>
                      <w:jc w:val="left"/>
                      <w:rPr>
                        <w:sz w:val="16"/>
                      </w:rPr>
                    </w:pPr>
                    <w:r>
                      <w:rPr>
                        <w:w w:val="100"/>
                        <w:sz w:val="16"/>
                      </w:rPr>
                      <w:t>8</w:t>
                    </w:r>
                  </w:p>
                  <w:p w:rsidR="0018722C">
                    <w:pPr>
                      <w:spacing w:before="45"/>
                      <w:ind w:leftChars="0" w:left="80" w:rightChars="0" w:right="0" w:firstLineChars="0" w:firstLine="0"/>
                      <w:jc w:val="left"/>
                      <w:rPr>
                        <w:sz w:val="16"/>
                      </w:rPr>
                    </w:pPr>
                    <w:r>
                      <w:rPr>
                        <w:w w:val="100"/>
                        <w:sz w:val="16"/>
                      </w:rPr>
                      <w:t>6</w:t>
                    </w:r>
                  </w:p>
                  <w:p w:rsidR="0018722C">
                    <w:pPr>
                      <w:spacing w:before="31"/>
                      <w:ind w:leftChars="0" w:left="80" w:rightChars="0" w:right="0" w:firstLineChars="0" w:firstLine="0"/>
                      <w:jc w:val="left"/>
                      <w:rPr>
                        <w:sz w:val="16"/>
                      </w:rPr>
                    </w:pPr>
                    <w:r>
                      <w:rPr>
                        <w:w w:val="100"/>
                        <w:sz w:val="16"/>
                      </w:rPr>
                      <w:t>4</w:t>
                    </w:r>
                  </w:p>
                  <w:p w:rsidR="0018722C">
                    <w:pPr>
                      <w:spacing w:before="45"/>
                      <w:ind w:leftChars="0" w:left="80" w:rightChars="0" w:right="0" w:firstLineChars="0" w:firstLine="0"/>
                      <w:jc w:val="left"/>
                      <w:rPr>
                        <w:sz w:val="16"/>
                      </w:rPr>
                    </w:pPr>
                    <w:r>
                      <w:rPr>
                        <w:w w:val="100"/>
                        <w:sz w:val="16"/>
                      </w:rPr>
                      <w:t>2</w:t>
                    </w:r>
                  </w:p>
                  <w:p w:rsidR="0018722C">
                    <w:pPr>
                      <w:spacing w:before="45"/>
                      <w:ind w:leftChars="0" w:left="80" w:rightChars="0" w:right="0" w:firstLineChars="0" w:firstLine="0"/>
                      <w:jc w:val="left"/>
                      <w:rPr>
                        <w:sz w:val="16"/>
                      </w:rPr>
                    </w:pPr>
                    <w:r>
                      <w:rPr>
                        <w:w w:val="100"/>
                        <w:sz w:val="16"/>
                      </w:rPr>
                      <w:t>0</w:t>
                    </w:r>
                  </w:p>
                </w:txbxContent>
              </v:textbox>
              <w10:wrap type="none"/>
            </v:shape>
            <v:shape style="position:absolute;left:7748;top:1621;width:503;height:614" type="#_x0000_t202" filled="false" stroked="false">
              <v:textbox inset="0,0,0,0">
                <w:txbxContent>
                  <w:p w:rsidR="0018722C">
                    <w:pPr>
                      <w:spacing w:line="160" w:lineRule="exact" w:before="0"/>
                      <w:ind w:leftChars="0" w:left="0" w:rightChars="0" w:right="0" w:firstLineChars="0" w:firstLine="0"/>
                      <w:jc w:val="left"/>
                      <w:rPr>
                        <w:sz w:val="16"/>
                      </w:rPr>
                    </w:pPr>
                    <w:r>
                      <w:rPr>
                        <w:sz w:val="16"/>
                      </w:rPr>
                      <w:t>Sham组</w:t>
                    </w:r>
                  </w:p>
                  <w:p w:rsidR="0018722C">
                    <w:pPr>
                      <w:spacing w:line="259" w:lineRule="auto" w:before="17"/>
                      <w:ind w:leftChars="0" w:left="0" w:rightChars="0" w:right="83" w:firstLineChars="0" w:firstLine="0"/>
                      <w:jc w:val="left"/>
                      <w:rPr>
                        <w:sz w:val="16"/>
                      </w:rPr>
                    </w:pPr>
                    <w:r>
                      <w:rPr>
                        <w:sz w:val="16"/>
                      </w:rPr>
                      <w:t>TBI组FSD组</w:t>
                    </w:r>
                  </w:p>
                </w:txbxContent>
              </v:textbox>
              <w10:wrap type="none"/>
            </v:shape>
            <v:shape style="position:absolute;left:5023;top:3198;width:1384;height:161" type="#_x0000_t202" filled="false" stroked="false">
              <v:textbox inset="0,0,0,0">
                <w:txbxContent>
                  <w:p w:rsidR="0018722C">
                    <w:pPr>
                      <w:spacing w:line="160" w:lineRule="exact" w:before="0"/>
                      <w:ind w:leftChars="0" w:left="0" w:rightChars="0" w:right="0" w:firstLineChars="0" w:firstLine="0"/>
                      <w:jc w:val="left"/>
                      <w:rPr>
                        <w:sz w:val="16"/>
                      </w:rPr>
                    </w:pPr>
                    <w:r>
                      <w:rPr>
                        <w:sz w:val="16"/>
                      </w:rPr>
                      <w:t>亚二倍体比率（%）</w:t>
                    </w:r>
                  </w:p>
                </w:txbxContent>
              </v:textbox>
              <w10:wrap type="none"/>
            </v:shape>
            <w10:wrap type="none"/>
          </v:group>
        </w:pict>
      </w:r>
    </w:p>
    <w:p w:rsidR="0018722C">
      <w:pPr>
        <w:pStyle w:val="aff3"/>
        <w:textAlignment w:val="center"/>
        <w:topLinePunct/>
      </w:pPr>
      <w:r>
        <w:rPr>
          <w:kern w:val="2"/>
          <w:szCs w:val="22"/>
          <w:rFonts w:cstheme="minorBidi" w:hAnsiTheme="minorHAnsi" w:eastAsiaTheme="minorHAnsi" w:asciiTheme="minorHAnsi"/>
          <w:spacing w:val="6"/>
          <w:sz w:val="18"/>
        </w:rPr>
        <w:t>注：与</w:t>
      </w:r>
      <w:r>
        <w:rPr>
          <w:kern w:val="2"/>
          <w:szCs w:val="22"/>
          <w:rFonts w:cstheme="minorBidi" w:hAnsiTheme="minorHAnsi" w:eastAsiaTheme="minorHAnsi" w:asciiTheme="minorHAnsi"/>
          <w:sz w:val="18"/>
        </w:rPr>
        <w:t>Sham</w:t>
      </w:r>
      <w:r w:rsidR="001852F3">
        <w:rPr>
          <w:kern w:val="2"/>
          <w:szCs w:val="22"/>
          <w:rFonts w:cstheme="minorBidi" w:hAnsiTheme="minorHAnsi" w:eastAsiaTheme="minorHAnsi" w:asciiTheme="minorHAnsi"/>
          <w:spacing w:val="-5"/>
          <w:sz w:val="18"/>
        </w:rPr>
        <w:t xml:space="preserve">组比较，</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i/>
          <w:w w:val="94"/>
          <w:sz w:val="19"/>
        </w:rPr>
        <w:t>P</w:t>
      </w:r>
      <w:r>
        <w:rPr>
          <w:kern w:val="2"/>
          <w:szCs w:val="22"/>
          <w:rFonts w:cstheme="minorBidi" w:hAnsiTheme="minorHAnsi" w:eastAsiaTheme="minorHAnsi" w:asciiTheme="minorHAnsi"/>
          <w:sz w:val="18"/>
        </w:rPr>
        <w:t>﹤0.</w:t>
      </w:r>
      <w:r>
        <w:rPr>
          <w:kern w:val="2"/>
          <w:szCs w:val="22"/>
          <w:rFonts w:cstheme="minorBidi" w:hAnsiTheme="minorHAnsi" w:eastAsiaTheme="minorHAnsi" w:asciiTheme="minorHAnsi"/>
          <w:spacing w:val="-1"/>
          <w:sz w:val="18"/>
        </w:rPr>
        <w:t>0</w:t>
      </w:r>
      <w:r>
        <w:rPr>
          <w:kern w:val="2"/>
          <w:szCs w:val="22"/>
          <w:rFonts w:cstheme="minorBidi" w:hAnsiTheme="minorHAnsi" w:eastAsiaTheme="minorHAnsi" w:asciiTheme="minorHAnsi"/>
          <w:sz w:val="18"/>
        </w:rPr>
        <w:t>1</w:t>
      </w:r>
      <w:r>
        <w:rPr>
          <w:kern w:val="2"/>
          <w:szCs w:val="22"/>
          <w:sz w:val="18"/>
          <w:rFonts w:hint="eastAsia"/>
        </w:rPr>
        <w:t>，</w:t>
      </w:r>
      <w:r>
        <w:rPr>
          <w:kern w:val="2"/>
          <w:szCs w:val="22"/>
          <w:rFonts w:cstheme="minorBidi" w:hAnsiTheme="minorHAnsi" w:eastAsiaTheme="minorHAnsi" w:asciiTheme="minorHAnsi"/>
          <w:spacing w:val="22"/>
          <w:sz w:val="18"/>
        </w:rPr>
        <w:t>与</w:t>
      </w:r>
      <w:r>
        <w:rPr>
          <w:kern w:val="2"/>
          <w:szCs w:val="22"/>
          <w:rFonts w:cstheme="minorBidi" w:hAnsiTheme="minorHAnsi" w:eastAsiaTheme="minorHAnsi" w:asciiTheme="minorHAnsi"/>
          <w:sz w:val="18"/>
        </w:rPr>
        <w:t>TBI</w:t>
      </w:r>
      <w:r w:rsidR="001852F3">
        <w:rPr>
          <w:kern w:val="2"/>
          <w:szCs w:val="22"/>
          <w:rFonts w:cstheme="minorBidi" w:hAnsiTheme="minorHAnsi" w:eastAsiaTheme="minorHAnsi" w:asciiTheme="minorHAnsi"/>
          <w:spacing w:val="-5"/>
          <w:sz w:val="18"/>
        </w:rPr>
        <w:t xml:space="preserve">组比较</w:t>
      </w:r>
      <w:r>
        <w:rPr>
          <w:kern w:val="2"/>
          <w:szCs w:val="22"/>
          <w:rFonts w:cstheme="minorBidi" w:hAnsiTheme="minorHAnsi" w:eastAsiaTheme="minorHAnsi" w:asciiTheme="minorHAnsi"/>
          <w:sz w:val="9"/>
        </w:rPr>
        <w:t>△</w:t>
      </w:r>
      <w:r>
        <w:rPr>
          <w:kern w:val="2"/>
          <w:szCs w:val="22"/>
          <w:rFonts w:cstheme="minorBidi" w:hAnsiTheme="minorHAnsi" w:eastAsiaTheme="minorHAnsi" w:asciiTheme="minorHAnsi"/>
          <w:i/>
          <w:w w:val="94"/>
          <w:sz w:val="19"/>
        </w:rPr>
        <w:t>P</w:t>
      </w:r>
      <w:r>
        <w:rPr>
          <w:kern w:val="2"/>
          <w:szCs w:val="22"/>
          <w:rFonts w:cstheme="minorBidi" w:hAnsiTheme="minorHAnsi" w:eastAsiaTheme="minorHAnsi" w:asciiTheme="minorHAnsi"/>
          <w:sz w:val="18"/>
        </w:rPr>
        <w:t>﹤0.01</w:t>
      </w:r>
    </w:p>
    <w:tbl>
      <w:tblPr>
        <w:tblW w:w="0" w:type="auto"/>
        <w:tblInd w:w="23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562"/>
        <w:gridCol w:w="748"/>
        <w:gridCol w:w="749"/>
        <w:gridCol w:w="748"/>
        <w:gridCol w:w="562"/>
      </w:tblGrid>
      <w:tr>
        <w:trPr>
          <w:trHeight w:val="240" w:hRule="atLeast"/>
        </w:trPr>
        <w:tc>
          <w:tcPr>
            <w:tcW w:w="3369" w:type="dxa"/>
            <w:gridSpan w:val="5"/>
            <w:tcBorders>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val="restart"/>
            <w:tcBorders>
              <w:top w:val="thinThickMediumGap" w:sz="3" w:space="0" w:color="000000"/>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60" w:hRule="atLeast"/>
        </w:trPr>
        <w:tc>
          <w:tcPr>
            <w:tcW w:w="1310" w:type="dxa"/>
            <w:gridSpan w:val="2"/>
            <w:vMerge w:val="restart"/>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1310" w:type="dxa"/>
            <w:gridSpan w:val="2"/>
            <w:tcBorders>
              <w:top w:val="single" w:sz="2" w:space="0" w:color="000000"/>
              <w:left w:val="single" w:sz="6" w:space="0" w:color="000000"/>
              <w:bottom w:val="nil"/>
            </w:tcBorders>
            <w:shd w:val="clear" w:color="auto" w:fill="FFFFCC"/>
          </w:tcPr>
          <w:p w:rsidR="0018722C">
            <w:pPr>
              <w:topLinePunct/>
              <w:ind w:leftChars="0" w:left="0" w:rightChars="0" w:right="0" w:firstLineChars="0" w:firstLine="0"/>
              <w:spacing w:line="240" w:lineRule="atLeast"/>
            </w:pPr>
          </w:p>
        </w:tc>
      </w:tr>
      <w:tr>
        <w:trPr>
          <w:trHeight w:val="140" w:hRule="atLeast"/>
        </w:trPr>
        <w:tc>
          <w:tcPr>
            <w:tcW w:w="1310" w:type="dxa"/>
            <w:gridSpan w:val="2"/>
            <w:vMerge/>
            <w:tcBorders>
              <w:top w:val="nil"/>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748" w:type="dxa"/>
            <w:vMerge w:val="restart"/>
            <w:tcBorders>
              <w:top w:val="single" w:sz="6" w:space="0" w:color="000000"/>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62" w:type="dxa"/>
            <w:tcBorders>
              <w:top w:val="nil"/>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1310" w:type="dxa"/>
            <w:gridSpan w:val="2"/>
            <w:tcBorders>
              <w:top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748" w:type="dxa"/>
            <w:vMerge/>
            <w:tcBorders>
              <w:top w:val="nil"/>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62"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20" w:hRule="atLeast"/>
        </w:trPr>
        <w:tc>
          <w:tcPr>
            <w:tcW w:w="562" w:type="dxa"/>
            <w:tcBorders>
              <w:top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48" w:type="dxa"/>
            <w:tcBorders>
              <w:top w:val="single" w:sz="2" w:space="0" w:color="000000"/>
              <w:left w:val="single" w:sz="6" w:space="0" w:color="000000"/>
              <w:bottom w:val="single" w:sz="6" w:space="0" w:color="000000"/>
              <w:right w:val="single" w:sz="6" w:space="0" w:color="000000"/>
            </w:tcBorders>
            <w:shd w:val="clear" w:color="auto" w:fill="9A9AFF"/>
          </w:tcPr>
          <w:p w:rsidR="0018722C">
            <w:pPr>
              <w:topLinePunct/>
              <w:ind w:leftChars="0" w:left="0" w:rightChars="0" w:right="0" w:firstLineChars="0" w:firstLine="0"/>
              <w:spacing w:line="240" w:lineRule="atLeast"/>
            </w:pPr>
          </w:p>
        </w:tc>
        <w:tc>
          <w:tcPr>
            <w:tcW w:w="749" w:type="dxa"/>
            <w:vMerge/>
            <w:tcBorders>
              <w:top w:val="nil"/>
              <w:left w:val="single" w:sz="6" w:space="0" w:color="000000"/>
              <w:bottom w:val="single" w:sz="6" w:space="0" w:color="000000"/>
              <w:right w:val="single" w:sz="6" w:space="0" w:color="000000"/>
            </w:tcBorders>
            <w:shd w:val="clear" w:color="auto" w:fill="9A3365"/>
          </w:tcPr>
          <w:p w:rsidR="0018722C">
            <w:pPr>
              <w:topLinePunct/>
              <w:ind w:leftChars="0" w:left="0" w:rightChars="0" w:right="0" w:firstLineChars="0" w:firstLine="0"/>
              <w:spacing w:line="240" w:lineRule="atLeast"/>
            </w:pPr>
          </w:p>
        </w:tc>
        <w:tc>
          <w:tcPr>
            <w:tcW w:w="748" w:type="dxa"/>
            <w:vMerge/>
            <w:tcBorders>
              <w:top w:val="nil"/>
              <w:left w:val="single" w:sz="6" w:space="0" w:color="000000"/>
              <w:bottom w:val="single" w:sz="6" w:space="0" w:color="000000"/>
              <w:right w:val="single" w:sz="6" w:space="0" w:color="000000"/>
            </w:tcBorders>
            <w:shd w:val="clear" w:color="auto" w:fill="FFFFCC"/>
          </w:tcPr>
          <w:p w:rsidR="0018722C">
            <w:pPr>
              <w:topLinePunct/>
              <w:ind w:leftChars="0" w:left="0" w:rightChars="0" w:right="0" w:firstLineChars="0" w:firstLine="0"/>
              <w:spacing w:line="240" w:lineRule="atLeast"/>
            </w:pPr>
          </w:p>
        </w:tc>
        <w:tc>
          <w:tcPr>
            <w:tcW w:w="562" w:type="dxa"/>
            <w:tcBorders>
              <w:top w:val="single" w:sz="2" w:space="0" w:color="000000"/>
              <w:left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b/>
        </w:rPr>
        <w:t>图1</w:t>
      </w:r>
      <w:r>
        <w:t xml:space="preserve">  </w:t>
      </w:r>
      <w:r w:rsidRPr="00DB64CE">
        <w:rPr>
          <w:rFonts w:cstheme="minorBidi" w:hAnsiTheme="minorHAnsi" w:eastAsiaTheme="minorHAnsi" w:asciiTheme="minorHAnsi"/>
          <w:b/>
        </w:rPr>
        <w:t>大鼠创伤区皮层脑细胞亚二倍体比率</w:t>
      </w:r>
    </w:p>
    <w:p w:rsidR="0018722C">
      <w:pPr>
        <w:topLinePunct/>
      </w:pPr>
      <w:r>
        <w:t>流式细胞仪碘化丙啶单染色法检测鼠脑创伤区皮层细胞亚二倍体比率，结果</w:t>
      </w:r>
      <w:r>
        <w:t>显示：</w:t>
      </w:r>
      <w:r>
        <w:t>Sham</w:t>
      </w:r>
      <w:r/>
      <w:r w:rsidR="001852F3">
        <w:t xml:space="preserve">组、</w:t>
      </w:r>
      <w:r>
        <w:t>TBI</w:t>
      </w:r>
      <w:r/>
      <w:r w:rsidR="001852F3">
        <w:t xml:space="preserve">组和</w:t>
      </w:r>
      <w:r>
        <w:t>FSD</w:t>
      </w:r>
      <w:r/>
      <w:r w:rsidR="001852F3">
        <w:t xml:space="preserve">组的创伤区皮层细胞亚二倍体比率</w:t>
      </w:r>
      <w:r>
        <w:t>（</w:t>
      </w:r>
      <w:r>
        <w:t xml:space="preserve">%</w:t>
      </w:r>
      <w:r>
        <w:t>）</w:t>
      </w:r>
      <w:r>
        <w:t>分别为</w:t>
      </w:r>
      <w:r>
        <w:t>1</w:t>
      </w:r>
      <w:r>
        <w:t>.</w:t>
      </w:r>
      <w:r>
        <w:t>5</w:t>
      </w:r>
      <w:r>
        <w:t>8</w:t>
      </w:r>
    </w:p>
    <w:p w:rsidR="0018722C">
      <w:pPr>
        <w:topLinePunct/>
      </w:pPr>
      <w:r>
        <w:t>±0.35，15.90±3.91</w:t>
      </w:r>
      <w:r/>
      <w:r w:rsidR="001852F3">
        <w:t xml:space="preserve">和</w:t>
      </w:r>
      <w:r>
        <w:t>5.35±2.10，三组间差异有统计学意义</w:t>
      </w:r>
      <w:r>
        <w:t>（</w:t>
      </w:r>
      <w:r>
        <w:t>P&lt;0.01</w:t>
      </w:r>
      <w:r>
        <w:t>）</w:t>
      </w:r>
      <w:r>
        <w:t>。</w:t>
      </w:r>
    </w:p>
    <w:p w:rsidR="0018722C">
      <w:pPr>
        <w:pStyle w:val="cw11"/>
        <w:ind w:leftChars="0" w:left="4032"/>
        <w:topLinePunct/>
      </w:pPr>
      <w:bookmarkStart w:name="_TOC_250003" w:id="29"/>
      <w:bookmarkStart w:name="讨论 " w:id="30"/>
      <w:bookmarkEnd w:id="29"/>
      <w:r>
        <w:rPr>
          <w:kern w:val="2"/>
          <w:sz w:val="24"/>
          <w:szCs w:val="24"/>
          <w:rFonts w:cstheme="minorBidi" w:hAnsiTheme="minorHAnsi" w:eastAsiaTheme="minorHAnsi" w:asciiTheme="minorHAnsi" w:ascii="宋体" w:hAnsi="宋体" w:eastAsia="宋体" w:cs="宋体"/>
          <w:b/>
          <w:bCs/>
        </w:rPr>
        <w:t>讨论</w:t>
      </w:r>
    </w:p>
    <w:p w:rsidR="0018722C">
      <w:pPr>
        <w:topLinePunct/>
      </w:pPr>
      <w:r>
        <w:t>Rho</w:t>
      </w:r>
      <w:r>
        <w:t>激酶</w:t>
      </w:r>
      <w:r>
        <w:t>（</w:t>
      </w:r>
      <w:r>
        <w:t xml:space="preserve">Rho-kinase</w:t>
      </w:r>
      <w:r>
        <w:t xml:space="preserve">, </w:t>
      </w:r>
      <w:r>
        <w:t xml:space="preserve">ROCK</w:t>
      </w:r>
      <w:r>
        <w:t>）</w:t>
      </w:r>
      <w:r>
        <w:t>属于丝氨酸／苏氨酸蛋白激酶家族成员之一，</w:t>
      </w:r>
      <w:r>
        <w:t>以两种同源性极高的异构体存在：</w:t>
      </w:r>
      <w:r>
        <w:t>ROCK II</w:t>
      </w:r>
      <w:r>
        <w:t>(</w:t>
      </w:r>
      <w:r>
        <w:t xml:space="preserve">ROCK</w:t>
      </w:r>
      <w:r>
        <w:rPr>
          <w:spacing w:val="0"/>
        </w:rPr>
        <w:t>α</w:t>
      </w:r>
      <w:r>
        <w:t>)</w:t>
      </w:r>
      <w:r>
        <w:t>和</w:t>
      </w:r>
      <w:r>
        <w:t>ROCK I</w:t>
      </w:r>
      <w:r>
        <w:t>(</w:t>
      </w:r>
      <w:r>
        <w:t xml:space="preserve">ROCK</w:t>
      </w:r>
      <w:r>
        <w:rPr>
          <w:spacing w:val="1"/>
        </w:rPr>
        <w:t>β</w:t>
      </w:r>
      <w:r>
        <w:t>)</w:t>
      </w:r>
      <w:r>
        <w:t>。</w:t>
      </w:r>
      <w:r>
        <w:t>Rho</w:t>
      </w:r>
      <w:r w:rsidR="001852F3">
        <w:t xml:space="preserve">激酶包括一个催化区</w:t>
      </w:r>
      <w:r>
        <w:t>（</w:t>
      </w:r>
      <w:r>
        <w:t>位于分子结构的N</w:t>
      </w:r>
      <w:r>
        <w:rPr>
          <w:spacing w:val="-6"/>
        </w:rPr>
        <w:t>端</w:t>
      </w:r>
      <w:r>
        <w:rPr>
          <w:spacing w:val="-6"/>
        </w:rPr>
        <w:t>）</w:t>
      </w:r>
      <w:r>
        <w:t>，一个螺旋区</w:t>
      </w:r>
      <w:r>
        <w:rPr>
          <w:spacing w:val="-6"/>
        </w:rPr>
        <w:t>（</w:t>
      </w:r>
      <w:r>
        <w:rPr>
          <w:spacing w:val="-6"/>
        </w:rPr>
        <w:t>位于分子结构的中间部分</w:t>
      </w:r>
      <w:r>
        <w:rPr>
          <w:spacing w:val="-6"/>
        </w:rPr>
        <w:t>）</w:t>
      </w:r>
      <w:r>
        <w:t>及一个pleckstrin同源区</w:t>
      </w:r>
      <w:r>
        <w:t>(</w:t>
      </w:r>
      <w:r>
        <w:rPr>
          <w:spacing w:val="-6"/>
        </w:rPr>
        <w:t>PH区，位于分子结构的C</w:t>
      </w:r>
      <w:r w:rsidR="001852F3">
        <w:rPr>
          <w:spacing w:val="0"/>
        </w:rPr>
        <w:t xml:space="preserve">端</w:t>
      </w:r>
      <w:r>
        <w:t>)</w:t>
      </w:r>
      <w:r>
        <w:t>。</w:t>
      </w:r>
      <w:r>
        <w:t>Rho激酶的Rho结合区</w:t>
      </w:r>
      <w:r>
        <w:t>(</w:t>
      </w:r>
      <w:r>
        <w:t>Rho—binding</w:t>
      </w:r>
      <w:r>
        <w:t xml:space="preserve">, </w:t>
      </w:r>
      <w:r>
        <w:t>RB</w:t>
      </w:r>
      <w:r>
        <w:t>)</w:t>
      </w:r>
      <w:r>
        <w:t>位于螺旋区的C</w:t>
      </w:r>
      <w:r>
        <w:t>端。</w:t>
      </w:r>
      <w:r>
        <w:t>Rho—GTP与螺旋区的C</w:t>
      </w:r>
      <w:r>
        <w:t>端相互作用，并激活Rho激酶的磷酸转移酶活性。Rho激酶的C端</w:t>
      </w:r>
      <w:r>
        <w:rPr>
          <w:spacing w:val="-3"/>
        </w:rPr>
        <w:t>（</w:t>
      </w:r>
      <w:r>
        <w:rPr>
          <w:spacing w:val="-3"/>
        </w:rPr>
        <w:t>包括RB和PH区</w:t>
      </w:r>
      <w:r>
        <w:rPr>
          <w:spacing w:val="-3"/>
        </w:rPr>
        <w:t>）</w:t>
      </w:r>
      <w:r>
        <w:t>为激酶的负向调</w:t>
      </w:r>
      <w:r>
        <w:t>节区。在静息状态下，</w:t>
      </w:r>
      <w:r>
        <w:t>RB和PH</w:t>
      </w:r>
      <w:r>
        <w:t>区与激酶的催化区相互作用，并抑制激酶的活性。激活状态的Rho与RB</w:t>
      </w:r>
      <w:r>
        <w:t>相互作用，改变了</w:t>
      </w:r>
      <w:r>
        <w:t>Rho</w:t>
      </w:r>
      <w:r>
        <w:t>激酶的构型，从而解除</w:t>
      </w:r>
      <w:r>
        <w:t>RB和PH对激酶的</w:t>
      </w:r>
      <w:r>
        <w:t>抑制，</w:t>
      </w:r>
      <w:r>
        <w:t>Rho</w:t>
      </w:r>
      <w:r>
        <w:t>激酶被激活。激酶缺失</w:t>
      </w:r>
      <w:r>
        <w:t>C</w:t>
      </w:r>
      <w:r>
        <w:t>端区，包括</w:t>
      </w:r>
      <w:r>
        <w:t>PH区或PH</w:t>
      </w:r>
      <w:r>
        <w:t>与螺旋区，可使激酶持续激活。球蛋白轻链磷酸化酶</w:t>
      </w:r>
      <w:r>
        <w:t>(</w:t>
      </w:r>
      <w:r>
        <w:rPr>
          <w:spacing w:val="-2"/>
        </w:rPr>
        <w:t xml:space="preserve">myosin </w:t>
      </w:r>
      <w:r>
        <w:t>light．chain phosphase</w:t>
      </w:r>
      <w:r>
        <w:t xml:space="preserve">, </w:t>
      </w:r>
      <w:r>
        <w:t>MLCP</w:t>
      </w:r>
      <w:r>
        <w:t>)</w:t>
      </w:r>
      <w:r>
        <w:t>是Rho激酶</w:t>
      </w:r>
      <w:r>
        <w:t>作用的底物之一。</w:t>
      </w:r>
      <w:r>
        <w:t>Rho激酶激活后MLCP</w:t>
      </w:r>
      <w:r>
        <w:t>的活性受到抑制，导致</w:t>
      </w:r>
      <w:r>
        <w:t>MLC磷酸化水平升高</w:t>
      </w:r>
      <w:r>
        <w:t>和平滑肌细胞收缩，内皮细胞收缩。某些化学制剂，如</w:t>
      </w:r>
      <w:r>
        <w:t>Y-227632</w:t>
      </w:r>
      <w:r>
        <w:t>、</w:t>
      </w:r>
      <w:r>
        <w:t>HAl077</w:t>
      </w:r>
      <w:r>
        <w:t>(</w:t>
      </w:r>
      <w:r>
        <w:t>fasudil</w:t>
      </w:r>
      <w:r>
        <w:t>)</w:t>
      </w:r>
      <w:r w:rsidR="001852F3">
        <w:t xml:space="preserve">或hydroxyfasudil</w:t>
      </w:r>
      <w:r>
        <w:t>等，能够以与</w:t>
      </w:r>
      <w:r>
        <w:t>ATP竞争的方式特异性地抑制Rho</w:t>
      </w:r>
      <w:r>
        <w:t>激酶的活性。它们与ATP竞争Rho激酶催化区的ATP结合位点，从而抑制Rho激酶的活性</w:t>
      </w:r>
      <w:r>
        <w:rPr>
          <w:vertAlign w:val="superscript"/>
          /&gt;
        </w:rPr>
        <w:t>[</w:t>
      </w:r>
      <w:r>
        <w:rPr>
          <w:vertAlign w:val="superscript"/>
          <w:position w:val="12"/>
        </w:rPr>
        <w:t xml:space="preserve">7</w:t>
      </w:r>
      <w:r>
        <w:rPr>
          <w:vertAlign w:val="superscript"/>
          /&gt;
        </w:rPr>
        <w:t>]</w:t>
      </w:r>
      <w:r>
        <w:t>。</w:t>
      </w:r>
    </w:p>
    <w:p w:rsidR="0018722C">
      <w:pPr>
        <w:topLinePunct/>
      </w:pPr>
      <w:r>
        <w:t>亚二倍体</w:t>
      </w:r>
      <w:r>
        <w:t>（</w:t>
      </w:r>
      <w:r>
        <w:rPr>
          <w:spacing w:val="3"/>
        </w:rPr>
        <w:t xml:space="preserve">hypodiploid</w:t>
      </w:r>
      <w:r>
        <w:t>）</w:t>
      </w:r>
      <w:r>
        <w:t>为比正常二倍体少一条或几条染色体或染色</w:t>
      </w:r>
      <w:r>
        <w:t>体片段的细胞，检测亚二倍体比率，可反映细胞的凋亡程度。本实验采用</w:t>
      </w:r>
      <w:r>
        <w:t>PI</w:t>
      </w:r>
      <w:r>
        <w:t>染色法检测损伤区脑皮层细胞亚二倍体核形峰的特征。原理主要是依据细胞凋亡</w:t>
      </w:r>
      <w:r>
        <w:t>时在细胞、亚细胞和分子水平上所发生的特征性改变。已有研究发现凋亡细胞在固定和清洗时，降解的小分子</w:t>
      </w:r>
      <w:r>
        <w:t>DNA</w:t>
      </w:r>
      <w:r>
        <w:t>出现外漏现象，导致细胞内</w:t>
      </w:r>
      <w:r>
        <w:t>DNA</w:t>
      </w:r>
      <w:r>
        <w:t>含量减少，出现</w:t>
      </w:r>
      <w:r>
        <w:t>亚二倍体，该亚二倍体细胞群被叫做亚</w:t>
      </w:r>
      <w:r>
        <w:t>G1</w:t>
      </w:r>
      <w:r>
        <w:t>期</w:t>
      </w:r>
      <w:r>
        <w:t>（</w:t>
      </w:r>
      <w:r>
        <w:rPr>
          <w:spacing w:val="-2"/>
        </w:rPr>
        <w:t xml:space="preserve">sub-G1</w:t>
      </w:r>
      <w:r>
        <w:t>）</w:t>
      </w:r>
      <w:r>
        <w:t>细胞，可作为细胞凋亡的重要标志</w:t>
      </w:r>
      <w:r>
        <w:rPr>
          <w:vertAlign w:val="superscript"/>
          /&gt;
        </w:rPr>
        <w:t>[</w:t>
      </w:r>
      <w:r>
        <w:rPr>
          <w:vertAlign w:val="superscript"/>
          <w:position w:val="12"/>
        </w:rPr>
        <w:t xml:space="preserve">8</w:t>
      </w:r>
      <w:r>
        <w:rPr>
          <w:vertAlign w:val="superscript"/>
          /&gt;
        </w:rPr>
        <w:t>]</w:t>
      </w:r>
      <w:r>
        <w:t>。</w:t>
      </w:r>
    </w:p>
    <w:p w:rsidR="0018722C">
      <w:pPr>
        <w:topLinePunct/>
      </w:pPr>
      <w:r>
        <w:t>TBI后，机械能刺激、神经源性炎性物质、氧自由基等激活Rho</w:t>
      </w:r>
      <w:r>
        <w:t>/</w:t>
      </w:r>
      <w:r>
        <w:t>Rock信号通</w:t>
      </w:r>
      <w:r>
        <w:t>路，致球蛋白轻链磷酸化酶</w:t>
      </w:r>
      <w:r>
        <w:t>（</w:t>
      </w:r>
      <w:r>
        <w:t xml:space="preserve">MLCP</w:t>
      </w:r>
      <w:r>
        <w:t>）</w:t>
      </w:r>
      <w:r>
        <w:t>活性受抑制，引起脑血管平滑肌收缩，血流</w:t>
      </w:r>
      <w:r>
        <w:t>下降，内皮及屏障功能受损，导致脑组织缺血，阻碍神经再生，脑血管周围炎性物质渗出增加，引发血管性、细胞性脑水肿和脑细胞调亡。</w:t>
      </w:r>
    </w:p>
    <w:p w:rsidR="0018722C">
      <w:pPr>
        <w:topLinePunct/>
      </w:pPr>
      <w:r>
        <w:t>本研究发现</w:t>
      </w:r>
      <w:r>
        <w:t>Rho激酶抑制剂对TBI后大鼠创伤区脑组织细胞亚二倍体比率大</w:t>
      </w:r>
      <w:r>
        <w:t>小存在影响，使用</w:t>
      </w:r>
      <w:r>
        <w:t>Rho</w:t>
      </w:r>
      <w:r>
        <w:t>激酶抑制剂</w:t>
      </w:r>
      <w:r>
        <w:t>（</w:t>
      </w:r>
      <w:r>
        <w:t xml:space="preserve">Fasudil</w:t>
      </w:r>
      <w:r>
        <w:t>）</w:t>
      </w:r>
      <w:r>
        <w:t>可松弛血管平滑肌，扩张血管，促</w:t>
      </w:r>
      <w:r>
        <w:t>进脑组织血供，改善神经再生微环境，抑制损伤区脑细胞早期凋亡</w:t>
      </w:r>
      <w:r>
        <w:rPr>
          <w:rFonts w:hint="eastAsia"/>
        </w:rPr>
        <w:t>，</w:t>
      </w:r>
      <w:r w:rsidR="001852F3">
        <w:t xml:space="preserve">从而减轻创伤后的脑神经功能障碍。这为TBI的早期干预和康复治疗提供了新思路。</w:t>
      </w:r>
    </w:p>
    <w:p w:rsidR="0018722C">
      <w:pPr>
        <w:pStyle w:val="afff1"/>
        <w:topLinePunct/>
      </w:pPr>
      <w:bookmarkStart w:name="_TOC_250002" w:id="31"/>
      <w:bookmarkStart w:name="参考文献 " w:id="32"/>
      <w:bookmarkEnd w:id="31"/>
      <w:r>
        <w:t>参考文献</w:t>
      </w:r>
    </w:p>
    <w:p w:rsidR="0018722C">
      <w:pPr>
        <w:pStyle w:val="ab"/>
        <w:topLinePunct/>
        <w:ind w:left="200" w:hangingChars="200" w:hanging="200"/>
      </w:pPr>
      <w:bookmarkStart w:id="148" w:name="_cwCmt110"/>
      <w:bookmarkStart w:id="140" w:name="_cwCmt102"/>
      <w:bookmarkStart w:id="131" w:name="_cwCmt93"/>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 </w:t>
      </w:r>
      <w:r>
        <w:rPr>
          <w:rFonts w:ascii="宋体" w:eastAsia="宋体" w:hint="eastAsia"/>
        </w:rPr>
        <w:t xml:space="preserve">王忠诚.</w:t>
      </w:r>
      <w:r>
        <w:rPr>
          <w:rFonts w:ascii="宋体" w:eastAsia="宋体" w:hint="eastAsia"/>
        </w:rPr>
        <w:t xml:space="preserve"> </w:t>
      </w:r>
      <w:r>
        <w:rPr>
          <w:rFonts w:ascii="宋体" w:eastAsia="宋体" w:hint="eastAsia"/>
        </w:rPr>
        <w:t>王忠诚神经外科学</w:t>
      </w:r>
      <w:r>
        <w:rPr>
          <w:rFonts w:ascii="宋体" w:eastAsia="宋体" w:hint="eastAsia"/>
        </w:rPr>
        <w:t xml:space="preserve">, </w:t>
      </w:r>
      <w:r>
        <w:rPr>
          <w:rFonts w:ascii="宋体" w:eastAsia="宋体" w:hint="eastAsia"/>
        </w:rPr>
        <w:t>武汉</w:t>
      </w:r>
      <w:r>
        <w:rPr>
          <w:rFonts w:ascii="宋体" w:eastAsia="宋体" w:hint="eastAsia"/>
        </w:rPr>
        <w:t xml:space="preserve">: </w:t>
      </w:r>
      <w:r>
        <w:rPr>
          <w:rFonts w:ascii="宋体" w:eastAsia="宋体" w:hint="eastAsia"/>
        </w:rPr>
        <w:t xml:space="preserve">湖北科学技术出版社.</w:t>
      </w:r>
      <w:r>
        <w:rPr>
          <w:rFonts w:ascii="宋体" w:eastAsia="宋体" w:hint="eastAsia"/>
        </w:rPr>
        <w:t xml:space="preserve"> </w:t>
      </w:r>
      <w:r>
        <w:rPr>
          <w:rFonts w:ascii="宋体" w:eastAsia="宋体" w:hint="eastAsia"/>
        </w:rPr>
        <w:t>2005</w:t>
      </w:r>
      <w:r>
        <w:rPr>
          <w:rFonts w:ascii="宋体" w:eastAsia="宋体" w:hint="eastAsia"/>
        </w:rPr>
        <w:t xml:space="preserve">, </w:t>
      </w:r>
      <w:r>
        <w:rPr>
          <w:rFonts w:ascii="宋体" w:eastAsia="宋体" w:hint="eastAsia"/>
        </w:rPr>
        <w:t>365-366.</w:t>
      </w:r>
      <w:bookmarkEnd w:id="131"/>
      <w:bookmarkEnd w:id="140"/>
      <w:bookmarkEnd w:id="148"/>
    </w:p>
    <w:p w:rsidR="0018722C">
      <w:pPr>
        <w:pStyle w:val="ab"/>
        <w:topLinePunct/>
        <w:ind w:left="200" w:hangingChars="200" w:hanging="200"/>
      </w:pPr>
      <w:r>
        <w:t>[</w:t>
      </w:r>
      <w:r>
        <w:t>2</w:t>
      </w:r>
      <w:r>
        <w:t>]</w:t>
      </w:r>
      <w:r>
        <w:t xml:space="preserve">. </w:t>
      </w:r>
      <w:r>
        <w:t>Jennifer E. </w:t>
      </w:r>
      <w:r>
        <w:t>Slemmer, </w:t>
      </w:r>
      <w:r>
        <w:t xml:space="preserve">Changlian Zhu,</w:t>
      </w:r>
      <w:r>
        <w:t xml:space="preserve"> </w:t>
      </w:r>
      <w:r>
        <w:t xml:space="preserve">et al.</w:t>
      </w:r>
      <w:r>
        <w:t xml:space="preserve"> </w:t>
      </w:r>
      <w:r>
        <w:t xml:space="preserve">Causal Role of Apoptosis-Inducing Factor for Neuronal Cell Death Following Traumatic Brain </w:t>
      </w:r>
      <w:r>
        <w:t xml:space="preserve">Injury.</w:t>
      </w:r>
      <w:r>
        <w:t xml:space="preserve"> </w:t>
      </w:r>
      <w:r>
        <w:t xml:space="preserve">Am </w:t>
      </w:r>
      <w:r>
        <w:t xml:space="preserve">J Pathol. 2008,</w:t>
      </w:r>
      <w:r>
        <w:t xml:space="preserve"> </w:t>
      </w:r>
      <w:r>
        <w:t>173</w:t>
      </w:r>
      <w:r>
        <w:t>(</w:t>
      </w:r>
      <w:r>
        <w:t>6</w:t>
      </w:r>
      <w:r>
        <w:t>)</w:t>
      </w:r>
      <w:r>
        <w:t>:</w:t>
      </w:r>
      <w:r>
        <w:t> </w:t>
      </w:r>
      <w:r>
        <w:t>1795–1805.</w:t>
      </w:r>
    </w:p>
    <w:p w:rsidR="0018722C">
      <w:pPr>
        <w:pStyle w:val="ab"/>
        <w:topLinePunct/>
        <w:ind w:left="200" w:hangingChars="200" w:hanging="200"/>
      </w:pPr>
      <w:r>
        <w:t>[</w:t>
      </w:r>
      <w:r>
        <w:t>3</w:t>
      </w:r>
      <w:r>
        <w:t>]</w:t>
      </w:r>
      <w:r>
        <w:t xml:space="preserve">. </w:t>
      </w:r>
      <w:r>
        <w:t xml:space="preserve">Hubin Duan, Chunyan Hao, Shuzhen Li.</w:t>
      </w:r>
      <w:r>
        <w:t xml:space="preserve"> </w:t>
      </w:r>
      <w:r>
        <w:t xml:space="preserve">The Levels of Calcitonin Gene-Related Peptide and Substance P in the Plasma of Rats with Traumatic Brain Injury and</w:t>
      </w:r>
      <w:r w:rsidR="001852F3">
        <w:t xml:space="preserve"> the Role of Neurogenic Inflammation in the Pathogenesis of </w:t>
      </w:r>
      <w:r>
        <w:t>TBI.</w:t>
      </w:r>
      <w:r w:rsidR="001852F3">
        <w:t xml:space="preserve"> </w:t>
      </w:r>
      <w:r w:rsidR="001852F3">
        <w:t xml:space="preserve">FASEB </w:t>
      </w:r>
      <w:r>
        <w:t xml:space="preserve">J. 2009,</w:t>
      </w:r>
      <w:r>
        <w:t xml:space="preserve"> </w:t>
      </w:r>
      <w:r>
        <w:t>23:</w:t>
      </w:r>
      <w:r>
        <w:t xml:space="preserve"> </w:t>
      </w:r>
      <w:r>
        <w:t>926.2</w:t>
      </w:r>
    </w:p>
    <w:p w:rsidR="0018722C">
      <w:pPr>
        <w:pStyle w:val="ab"/>
        <w:topLinePunct/>
        <w:ind w:left="200" w:hangingChars="200" w:hanging="200"/>
      </w:pPr>
      <w:r>
        <w:t>[</w:t>
      </w:r>
      <w:r>
        <w:t>4</w:t>
      </w:r>
      <w:r>
        <w:t>]</w:t>
      </w:r>
      <w:r>
        <w:t xml:space="preserve">. </w:t>
      </w:r>
      <w:r>
        <w:t xml:space="preserve">Chunyan Hao, Hubin Duan,</w:t>
      </w:r>
      <w:r>
        <w:t xml:space="preserve"> </w:t>
      </w:r>
      <w:r>
        <w:t xml:space="preserve">Shuzhen Li.</w:t>
      </w:r>
      <w:r>
        <w:t xml:space="preserve"> </w:t>
      </w:r>
      <w:r>
        <w:t xml:space="preserve">Expression of Aquaporin 4 mRNA during Acute Stage of Traumatic Brain Injury in </w:t>
      </w:r>
      <w:r>
        <w:t xml:space="preserve">Rats.</w:t>
      </w:r>
      <w:r>
        <w:t xml:space="preserve"> </w:t>
      </w:r>
      <w:r>
        <w:t xml:space="preserve">FASEB </w:t>
      </w:r>
      <w:r>
        <w:t>J.</w:t>
      </w:r>
      <w:r>
        <w:t> </w:t>
      </w:r>
      <w:r>
        <w:t xml:space="preserve">2009,</w:t>
      </w:r>
      <w:r>
        <w:t xml:space="preserve"> </w:t>
      </w:r>
      <w:r>
        <w:t>23:</w:t>
      </w:r>
      <w:r>
        <w:t xml:space="preserve"> </w:t>
      </w:r>
      <w:r>
        <w:t>356.7</w:t>
      </w:r>
    </w:p>
    <w:p w:rsidR="0018722C">
      <w:pPr>
        <w:pStyle w:val="ab"/>
        <w:topLinePunct/>
        <w:ind w:left="200" w:hangingChars="200" w:hanging="200"/>
      </w:pPr>
      <w:r>
        <w:t>[</w:t>
      </w:r>
      <w:r>
        <w:t>5</w:t>
      </w:r>
      <w:r>
        <w:t>]</w:t>
      </w:r>
      <w:r>
        <w:t xml:space="preserve">. </w:t>
      </w:r>
      <w:r>
        <w:t>Lapchak </w:t>
      </w:r>
      <w:r>
        <w:t>PA., </w:t>
      </w:r>
      <w:r>
        <w:t xml:space="preserve">Han MK.</w:t>
      </w:r>
      <w:r>
        <w:t xml:space="preserve"> </w:t>
      </w:r>
      <w:r>
        <w:t xml:space="preserve">Simvastatin Improves Clinical Scores In A Rabbit Multiple Infarct Ischemic Stroke Model: Synergism </w:t>
      </w:r>
      <w:r>
        <w:t>With </w:t>
      </w:r>
      <w:r>
        <w:t>A ROCK Inhibitor, But Not The Thrombolytic</w:t>
      </w:r>
      <w:r>
        <w:t> </w:t>
      </w:r>
      <w:r>
        <w:t>Tissue</w:t>
      </w:r>
      <w:r>
        <w:t> </w:t>
      </w:r>
      <w:r>
        <w:t>Plasminogen</w:t>
      </w:r>
      <w:r>
        <w:t> </w:t>
      </w:r>
      <w:r>
        <w:t xml:space="preserve">Activator.</w:t>
      </w:r>
      <w:r>
        <w:t xml:space="preserve"> </w:t>
      </w:r>
      <w:r>
        <w:t>Brain</w:t>
      </w:r>
      <w:r>
        <w:t> </w:t>
      </w:r>
      <w:r>
        <w:t>Res.</w:t>
      </w:r>
      <w:r>
        <w:t> </w:t>
      </w:r>
      <w:r>
        <w:t xml:space="preserve">2010,</w:t>
      </w:r>
      <w:r>
        <w:t xml:space="preserve"> </w:t>
      </w:r>
      <w:r>
        <w:t>1344:</w:t>
      </w:r>
      <w:r>
        <w:t> </w:t>
      </w:r>
      <w:r>
        <w:t>217–225.</w:t>
      </w:r>
    </w:p>
    <w:p w:rsidR="0018722C">
      <w:pPr>
        <w:pStyle w:val="ab"/>
        <w:topLinePunct/>
        <w:ind w:left="200" w:hangingChars="200" w:hanging="200"/>
      </w:pPr>
      <w:r>
        <w:t>[</w:t>
      </w:r>
      <w:r>
        <w:t>6</w:t>
      </w:r>
      <w:r>
        <w:t>]</w:t>
      </w:r>
      <w:r>
        <w:t xml:space="preserve">. </w:t>
      </w:r>
      <w:r>
        <w:rPr>
          <w:rFonts w:ascii="宋体" w:eastAsia="宋体" w:hint="eastAsia"/>
        </w:rPr>
        <w:t>段虎斌</w:t>
      </w:r>
      <w:r>
        <w:rPr>
          <w:rFonts w:ascii="宋体" w:eastAsia="宋体" w:hint="eastAsia"/>
        </w:rPr>
        <w:t xml:space="preserve">, </w:t>
      </w:r>
      <w:r>
        <w:rPr>
          <w:rFonts w:ascii="宋体" w:eastAsia="宋体" w:hint="eastAsia"/>
        </w:rPr>
        <w:t>郝春艳</w:t>
      </w:r>
      <w:r>
        <w:rPr>
          <w:rFonts w:ascii="宋体" w:eastAsia="宋体" w:hint="eastAsia"/>
        </w:rPr>
        <w:t xml:space="preserve">, </w:t>
      </w:r>
      <w:r>
        <w:rPr>
          <w:rFonts w:ascii="宋体" w:eastAsia="宋体" w:hint="eastAsia"/>
        </w:rPr>
        <w:t>郝解贺等</w:t>
      </w:r>
      <w:r>
        <w:t xml:space="preserve">.</w:t>
      </w:r>
      <w:r>
        <w:t xml:space="preserve"> </w:t>
      </w:r>
      <w:r>
        <w:rPr>
          <w:rFonts w:ascii="宋体" w:eastAsia="宋体" w:hint="eastAsia"/>
        </w:rPr>
        <w:t>创伤性脑损伤后大鼠脑创伤区皮层细胞早期凋亡</w:t>
      </w:r>
      <w:r>
        <w:t>的实验研究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中西医结合心脑血管病杂志</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1094-1095.</w:t>
      </w:r>
    </w:p>
    <w:p w:rsidR="0018722C">
      <w:pPr>
        <w:pStyle w:val="ab"/>
        <w:topLinePunct/>
        <w:ind w:left="200" w:hangingChars="200" w:hanging="200"/>
      </w:pPr>
      <w:r>
        <w:t>[</w:t>
      </w:r>
      <w:r>
        <w:t>7</w:t>
      </w:r>
      <w:r>
        <w:t>]</w:t>
      </w:r>
      <w:r>
        <w:t xml:space="preserve">. </w:t>
      </w:r>
      <w:r>
        <w:t xml:space="preserve">Goupil E, Tassy D, Bourguet C.</w:t>
      </w:r>
      <w:r>
        <w:t xml:space="preserve"> </w:t>
      </w:r>
      <w:r>
        <w:t xml:space="preserve">A novel biased allosteric compound inhibitor of parturition selectively impedes the prostaglandin F2alpha-mediated Rho</w:t>
      </w:r>
      <w:r>
        <w:t>/</w:t>
      </w:r>
      <w:r>
        <w:t>ROCK signaling</w:t>
      </w:r>
      <w:r>
        <w:t> </w:t>
      </w:r>
      <w:r>
        <w:t xml:space="preserve">pathway.</w:t>
      </w:r>
      <w:r>
        <w:t xml:space="preserve"> </w:t>
      </w:r>
      <w:r>
        <w:t>J</w:t>
      </w:r>
      <w:r>
        <w:t> </w:t>
      </w:r>
      <w:r>
        <w:t>Biol</w:t>
      </w:r>
      <w:r>
        <w:t> </w:t>
      </w:r>
      <w:r>
        <w:t>Chem.</w:t>
      </w:r>
      <w:r>
        <w:t> </w:t>
      </w:r>
      <w:r>
        <w:t xml:space="preserve">2010,</w:t>
      </w:r>
      <w:r>
        <w:t xml:space="preserve"> </w:t>
      </w:r>
      <w:r>
        <w:t>285</w:t>
      </w:r>
      <w:r>
        <w:t>(</w:t>
      </w:r>
      <w:r>
        <w:t>33</w:t>
      </w:r>
      <w:r>
        <w:t>)</w:t>
      </w:r>
      <w:r>
        <w:t xml:space="preserve">:</w:t>
      </w:r>
      <w:r>
        <w:t xml:space="preserve"> </w:t>
      </w:r>
      <w:r>
        <w:t>25624-25636.</w:t>
      </w:r>
    </w:p>
    <w:p w:rsidR="0018722C">
      <w:pPr>
        <w:pStyle w:val="ab"/>
        <w:topLinePunct/>
        <w:ind w:left="200" w:hangingChars="200" w:hanging="200"/>
      </w:pPr>
      <w:r>
        <w:t>[</w:t>
      </w:r>
      <w:r>
        <w:t>8</w:t>
      </w:r>
      <w:r>
        <w:t>]</w:t>
      </w:r>
      <w:r>
        <w:t xml:space="preserve">. </w:t>
      </w:r>
      <w:r>
        <w:t>Ritu Aneja, </w:t>
      </w:r>
      <w:r>
        <w:t>Tohru </w:t>
      </w:r>
      <w:r>
        <w:t xml:space="preserve">Miyagi, Prasanthi Karna,</w:t>
      </w:r>
      <w:r>
        <w:t xml:space="preserve"> </w:t>
      </w:r>
      <w:r>
        <w:t xml:space="preserve">et al.</w:t>
      </w:r>
      <w:r>
        <w:t xml:space="preserve"> </w:t>
      </w:r>
      <w:r>
        <w:t xml:space="preserve">A novel microtubule-modulating agent induces mitochondrially-driven caspase-dependent apoptosis via mitotic checkpoint activation in human prostate cancer cells.</w:t>
      </w:r>
      <w:r>
        <w:t xml:space="preserve"> </w:t>
      </w:r>
      <w:r>
        <w:t xml:space="preserve">Eur J </w:t>
      </w:r>
      <w:r>
        <w:t>Cancer. </w:t>
      </w:r>
      <w:r>
        <w:t xml:space="preserve">2010,</w:t>
      </w:r>
      <w:r>
        <w:t xml:space="preserve"> </w:t>
      </w:r>
      <w:r>
        <w:t>46</w:t>
      </w:r>
      <w:r>
        <w:t>(</w:t>
      </w:r>
      <w:r>
        <w:t>9</w:t>
      </w:r>
      <w:r>
        <w:t>)</w:t>
      </w:r>
      <w:r>
        <w:t>: 1668–1678</w:t>
      </w:r>
    </w:p>
    <w:p w:rsidR="0018722C">
      <w:pPr>
        <w:pStyle w:val="cw11"/>
        <w:ind w:leftChars="0" w:left="602"/>
        <w:topLinePunct/>
      </w:pPr>
      <w:bookmarkStart w:name="问题与展望 " w:id="33"/>
      <w:bookmarkEnd w:id="33"/>
      <w:r>
        <w:rPr>
          <w:kern w:val="2"/>
          <w:sz w:val="24"/>
          <w:szCs w:val="24"/>
          <w:rFonts w:cstheme="minorBidi" w:hAnsiTheme="minorHAnsi" w:eastAsiaTheme="minorHAnsi" w:asciiTheme="minorHAnsi" w:ascii="宋体" w:hAnsi="宋体" w:eastAsia="宋体" w:cs="宋体"/>
          <w:b/>
          <w:bCs/>
          <w:w w:val="95"/>
        </w:rPr>
        <w:t>问题与展望</w:t>
      </w:r>
    </w:p>
    <w:p w:rsidR="0018722C">
      <w:pPr>
        <w:topLinePunct/>
      </w:pPr>
      <w:r>
        <w:rPr>
          <w:rFonts w:cstheme="minorBidi" w:hAnsiTheme="minorHAnsi" w:eastAsiaTheme="minorHAnsi" w:asciiTheme="minorHAnsi"/>
          <w:b/>
        </w:rPr>
        <w:t>TBI后引发脑水肿的机理是一个十分复杂的过程和体系，至今尚无定论，还</w:t>
      </w:r>
      <w:r>
        <w:rPr>
          <w:rFonts w:cstheme="minorBidi" w:hAnsiTheme="minorHAnsi" w:eastAsiaTheme="minorHAnsi" w:asciiTheme="minorHAnsi"/>
          <w:b/>
        </w:rPr>
        <w:t>有许多未解之谜等待我们去研究，去探索，去发现。我们将继续探索研究新</w:t>
      </w:r>
      <w:r>
        <w:rPr>
          <w:rFonts w:cstheme="minorBidi" w:hAnsiTheme="minorHAnsi" w:eastAsiaTheme="minorHAnsi" w:asciiTheme="minorHAnsi"/>
          <w:b/>
        </w:rPr>
        <w:t>的</w:t>
      </w:r>
    </w:p>
    <w:p w:rsidR="0018722C">
      <w:pPr>
        <w:topLinePunct/>
      </w:pPr>
      <w:r>
        <w:rPr>
          <w:rFonts w:cstheme="minorBidi" w:hAnsiTheme="minorHAnsi" w:eastAsiaTheme="minorHAnsi" w:asciiTheme="minorHAnsi"/>
          <w:b/>
        </w:rPr>
        <w:t>TBI致脑水肿机制，发现TBI致脑水肿的各种环节中涉及到的相关因子、神经肽、神经化学介质等一系列因素，通过干预找到治疗TBI的新途径和开发新药，期望为广大TBI患者带来福音。</w:t>
      </w:r>
    </w:p>
    <w:p w:rsidR="0018722C">
      <w:pPr>
        <w:spacing w:line="383" w:lineRule="exact" w:before="0"/>
        <w:ind w:leftChars="0" w:left="120" w:rightChars="0" w:right="0" w:firstLineChars="0" w:firstLine="0"/>
        <w:jc w:val="left"/>
        <w:topLinePunct/>
      </w:pPr>
      <w:bookmarkStart w:name="·综述· " w:id="34"/>
      <w:bookmarkEnd w:id="34"/>
      <w:r>
        <w:rPr>
          <w:kern w:val="2"/>
          <w:szCs w:val="22"/>
          <w:rFonts w:cstheme="minorBidi" w:hAnsiTheme="minorHAnsi" w:eastAsiaTheme="minorHAnsi" w:asciiTheme="minorHAnsi"/>
          <w:b/>
          <w:w w:val="95"/>
          <w:sz w:val="30"/>
        </w:rPr>
        <w:t>·综述</w:t>
      </w:r>
      <w:r>
        <w:rPr>
          <w:kern w:val="2"/>
          <w:szCs w:val="22"/>
          <w:b/>
          <w:w w:val="95"/>
          <w:sz w:val="30"/>
          <w:rFonts w:hint="eastAsia"/>
        </w:rPr>
        <w:t>・</w:t>
      </w:r>
    </w:p>
    <w:p w:rsidR="0018722C">
      <w:pPr>
        <w:topLinePunct/>
      </w:pPr>
      <w:r>
        <w:rPr>
          <w:rFonts w:cstheme="minorBidi" w:hAnsiTheme="minorHAnsi" w:eastAsiaTheme="minorHAnsi" w:asciiTheme="minorHAnsi"/>
          <w:b/>
        </w:rPr>
        <w:t>创伤性脑损伤发病机理研究进展</w:t>
      </w:r>
    </w:p>
    <w:p w:rsidR="0018722C">
      <w:pPr>
        <w:topLinePunct/>
      </w:pPr>
      <w:r>
        <w:t>据美国疾病控制和预防中心</w:t>
      </w:r>
      <w:r>
        <w:t>（</w:t>
      </w:r>
      <w:r/>
      <w:r>
        <w:t>Centers</w:t>
      </w:r>
      <w:r>
        <w:t> </w:t>
      </w:r>
      <w:r>
        <w:t>for</w:t>
      </w:r>
      <w:r>
        <w:t> </w:t>
      </w:r>
      <w:r>
        <w:t>Disease</w:t>
      </w:r>
      <w:r>
        <w:t> </w:t>
      </w:r>
      <w:r>
        <w:t>Control</w:t>
      </w:r>
      <w:r>
        <w:t> </w:t>
      </w:r>
      <w:r>
        <w:t>and Prevention</w:t>
      </w:r>
      <w:r>
        <w:t xml:space="preserve">, </w:t>
      </w:r>
      <w:r>
        <w:t>CDC</w:t>
      </w:r>
      <w:r>
        <w:t>）</w:t>
      </w:r>
      <w:r>
        <w:t>2010</w:t>
      </w:r>
      <w:r/>
      <w:r w:rsidR="001852F3">
        <w:t xml:space="preserve">年报告显示创伤性脑损伤</w:t>
      </w:r>
      <w:r>
        <w:t>（</w:t>
      </w:r>
      <w:r>
        <w:t xml:space="preserve">Traumatic brain injury ，</w:t>
      </w:r>
    </w:p>
    <w:p w:rsidR="0018722C">
      <w:pPr>
        <w:topLinePunct/>
      </w:pPr>
      <w:r>
        <w:t>TBI</w:t>
      </w:r>
      <w:r>
        <w:t>）</w:t>
      </w:r>
      <w:r>
        <w:t>依然是美国人致死和致残的主要原因，在美国每年新发颅脑创伤</w:t>
      </w:r>
      <w:r w:rsidR="001852F3">
        <w:t xml:space="preserve">50</w:t>
      </w:r>
      <w:r w:rsidR="001852F3">
        <w:t xml:space="preserve">万，10%</w:t>
      </w:r>
    </w:p>
    <w:p w:rsidR="0018722C">
      <w:pPr>
        <w:topLinePunct/>
      </w:pPr>
      <w:r>
        <w:t>属于重型颅脑损伤，其中约</w:t>
      </w:r>
      <w:r>
        <w:t>2</w:t>
      </w:r>
      <w:r/>
      <w:r w:rsidR="001852F3">
        <w:t xml:space="preserve">万人死亡，</w:t>
      </w:r>
      <w:r>
        <w:t>3</w:t>
      </w:r>
      <w:r/>
      <w:r w:rsidR="001852F3">
        <w:t xml:space="preserve">万人致残，直接和间接经济损失达</w:t>
      </w:r>
      <w:r>
        <w:t>560</w:t>
      </w:r>
      <w:r>
        <w:t>亿美元，而车祸是</w:t>
      </w:r>
      <w:r>
        <w:t>TBI</w:t>
      </w:r>
      <w:r/>
      <w:r w:rsidR="001852F3">
        <w:t xml:space="preserve">的主要原因</w:t>
      </w:r>
      <w:r>
        <w:rPr>
          <w:vertAlign w:val="superscript"/>
          /&gt;
        </w:rPr>
        <w:t>[</w:t>
      </w:r>
      <w:r>
        <w:rPr>
          <w:vertAlign w:val="superscript"/>
          <w:position w:val="12"/>
        </w:rPr>
        <w:t xml:space="preserve">1</w:t>
      </w:r>
      <w:r>
        <w:rPr>
          <w:vertAlign w:val="superscript"/>
          /&gt;
        </w:rPr>
        <w:t>]</w:t>
      </w:r>
      <w:r>
        <w:t>。</w:t>
      </w:r>
      <w:r>
        <w:t>近年</w:t>
      </w:r>
      <w:r>
        <w:t>来由于我国交通业、建筑业和采矿业</w:t>
      </w:r>
      <w:r>
        <w:t>的快速发展，交通事故、工地事故和塌方引起的</w:t>
      </w:r>
      <w:r>
        <w:t>TBI</w:t>
      </w:r>
      <w:r/>
      <w:r w:rsidR="001852F3">
        <w:t xml:space="preserve">发生率也在上升，我国每年</w:t>
      </w:r>
      <w:r>
        <w:t>约有</w:t>
      </w:r>
      <w:r>
        <w:t>60</w:t>
      </w:r>
      <w:r/>
      <w:r w:rsidR="001852F3">
        <w:t xml:space="preserve">万人遭受</w:t>
      </w:r>
      <w:r>
        <w:t>TBI</w:t>
      </w:r>
      <w:r>
        <w:t>，死亡</w:t>
      </w:r>
      <w:r>
        <w:t>10</w:t>
      </w:r>
      <w:r/>
      <w:r w:rsidR="001852F3">
        <w:t xml:space="preserve">万人。尽管在颅脑损伤的诊治及相关基础研究方面取得了许多进展，但其死亡率和致残率依然高居身体各部位损伤之首</w:t>
      </w:r>
      <w:r>
        <w:rPr>
          <w:vertAlign w:val="superscript"/>
          /&gt;
        </w:rPr>
        <w:t>[</w:t>
      </w:r>
      <w:r>
        <w:rPr>
          <w:spacing w:val="-4"/>
          <w:position w:val="12"/>
          <w:sz w:val="12"/>
        </w:rPr>
        <w:t xml:space="preserve">2</w:t>
      </w:r>
      <w:r>
        <w:rPr>
          <w:spacing w:val="-4"/>
          <w:position w:val="12"/>
          <w:sz w:val="12"/>
        </w:rPr>
        <w:t xml:space="preserve">, </w:t>
      </w:r>
      <w:r>
        <w:rPr>
          <w:spacing w:val="-4"/>
          <w:position w:val="12"/>
          <w:sz w:val="12"/>
        </w:rPr>
        <w:t xml:space="preserve">3</w:t>
      </w:r>
      <w:r>
        <w:rPr>
          <w:vertAlign w:val="superscript"/>
          /&gt;
        </w:rPr>
        <w:t>]</w:t>
      </w:r>
      <w:r>
        <w:t>，这</w:t>
      </w:r>
      <w:r>
        <w:t>与对</w:t>
      </w:r>
      <w:r>
        <w:t>TBI</w:t>
      </w:r>
      <w:r/>
      <w:r w:rsidR="001852F3">
        <w:t xml:space="preserve">的本质特征认识不足有关，尤其是对脑组织损伤的病理变化的本质和规律的认识不足有关。</w:t>
      </w:r>
    </w:p>
    <w:p w:rsidR="0018722C">
      <w:pPr>
        <w:topLinePunct/>
      </w:pPr>
      <w:r>
        <w:t>目前有关创伤性脑损伤的发病机理，国内外有多种学说，如：血脑屏障学说，</w:t>
      </w:r>
      <w:r w:rsidR="001852F3">
        <w:t xml:space="preserve">钙通道学说，自由基学说，脑微循环学说，能量代谢学说等</w:t>
      </w:r>
      <w:r>
        <w:rPr>
          <w:vertAlign w:val="superscript"/>
          /&gt;
        </w:rPr>
        <w:t>[</w:t>
      </w:r>
      <w:r>
        <w:rPr>
          <w:vertAlign w:val="superscript"/>
          /&gt;
        </w:rPr>
        <w:t xml:space="preserve">4</w:t>
      </w:r>
      <w:r>
        <w:rPr>
          <w:vertAlign w:val="superscript"/>
          /&gt;
        </w:rPr>
        <w:t>]</w:t>
      </w:r>
      <w:r>
        <w:t>。</w:t>
      </w:r>
    </w:p>
    <w:p w:rsidR="0018722C">
      <w:pPr>
        <w:topLinePunct/>
      </w:pPr>
      <w:r>
        <w:t>1.血脑屏障学说</w:t>
      </w:r>
      <w:r>
        <w:rPr>
          <w:rFonts w:hint="eastAsia"/>
        </w:rPr>
        <w:t>：</w:t>
      </w:r>
      <w:r>
        <w:t>血脑屏障结构和功能损害是血管源性脑水肿的病理基础。</w:t>
      </w:r>
      <w:r>
        <w:t>脑损伤后血脑屏障开放，通透性增加，血中大分子物质及水分从血管内移出进入脑组织内，积聚于细胞外间隙，形成血管源性脑水肿。</w:t>
      </w:r>
    </w:p>
    <w:p w:rsidR="0018722C">
      <w:pPr>
        <w:topLinePunct/>
      </w:pPr>
      <w:r>
        <w:t>2.</w:t>
      </w:r>
      <w:r>
        <w:t>钙通道学说：钙对神经细胞和死亡起着决定性作用。研究发现脑损伤后脑</w:t>
      </w:r>
      <w:r>
        <w:t>组织内钙的浓度升高，认为其与脑水肿的发生发展有关。脑损伤早期大量的</w:t>
      </w:r>
      <w:r>
        <w:t>Ca</w:t>
      </w:r>
      <w:r>
        <w:rPr>
          <w:vertAlign w:val="superscript"/>
          /&gt;
        </w:rPr>
        <w:t>2+</w:t>
      </w:r>
      <w:r>
        <w:t>进入细胞内，胞浆中钙浓度异常升高，可达正常的</w:t>
      </w:r>
      <w:r>
        <w:t>10～15</w:t>
      </w:r>
      <w:r/>
      <w:r w:rsidR="001852F3">
        <w:t xml:space="preserve">倍，即钙超载，是引起神经细胞损害、血脑屏障破坏和创伤性脑水肿的关键因素。</w:t>
      </w:r>
    </w:p>
    <w:p w:rsidR="0018722C">
      <w:pPr>
        <w:topLinePunct/>
      </w:pPr>
      <w:r>
        <w:t>3.</w:t>
      </w:r>
      <w:r>
        <w:t>自由基学说：氧自由基是一类具有高度化学反应活性的含氧基团，主要有</w:t>
      </w:r>
      <w:r>
        <w:t>超氧阴离子、羟自由基、和过氧化氢。早在</w:t>
      </w:r>
      <w:r>
        <w:t>1972</w:t>
      </w:r>
      <w:r/>
      <w:r w:rsidR="001852F3">
        <w:t xml:space="preserve">年，国外学者就用自由基学说</w:t>
      </w:r>
      <w:r>
        <w:t>解释脑水肿的发生机理，随后国内外不少学者在实验中观察到，脑损伤后脑内氧</w:t>
      </w:r>
      <w:r>
        <w:t>自由基产生增加，脂质过氧化反应增强，是引起神经细胞结构损伤和血脑屏障破坏，导致细胞毒性脑水肿和血管源性脑水肿的重要因素。</w:t>
      </w:r>
    </w:p>
    <w:p w:rsidR="0018722C">
      <w:pPr>
        <w:topLinePunct/>
      </w:pPr>
      <w:r>
        <w:t>4.</w:t>
      </w:r>
      <w:r>
        <w:t>脑微循环学说：脑损伤可引起脑微循环功能障碍，导致其静力压增高，产</w:t>
      </w:r>
      <w:r>
        <w:t>生压力平衡紊乱，导致脑水肿。脑循环障碍包括血管反应性降低、血管自动调节紊乱和血液流变学改变。</w:t>
      </w:r>
    </w:p>
    <w:p w:rsidR="0018722C">
      <w:pPr>
        <w:topLinePunct/>
      </w:pPr>
      <w:r>
        <w:t>5.</w:t>
      </w:r>
      <w:r>
        <w:t>能量代谢学说：细胞能量代谢障碍是细胞毒性脑水肿发生的基础，同时亦引起和加剧血管源性脑水肿。</w:t>
      </w:r>
    </w:p>
    <w:p w:rsidR="0018722C">
      <w:pPr>
        <w:topLinePunct/>
      </w:pPr>
      <w:r>
        <w:t>上述学说没有一种能完全解释清</w:t>
      </w:r>
      <w:r>
        <w:t>TBI</w:t>
      </w:r>
      <w:r/>
      <w:r w:rsidR="001852F3">
        <w:t xml:space="preserve">发病机理。这是因为创伤性脑水肿的发</w:t>
      </w:r>
      <w:r>
        <w:t>生机理是十分复杂的。上述的各种机制并非孤立存在、单独起作用，而是相互</w:t>
      </w:r>
      <w:r>
        <w:t>影</w:t>
      </w:r>
    </w:p>
    <w:p w:rsidR="0018722C">
      <w:pPr>
        <w:topLinePunct/>
      </w:pPr>
      <w:r>
        <w:t>响、多种机制共同起作用的结果。如脑微循环障碍可加重缺血、缺氧，</w:t>
      </w:r>
      <w:r>
        <w:t>ATP</w:t>
      </w:r>
      <w:r/>
      <w:r w:rsidR="001852F3">
        <w:t xml:space="preserve">合成减少、血脑屏障被破坏等。另外单胺类神经递质、谷氨酸、一氧化氮、缓激肽、内皮素、花生四烯酸等的增多也参与创伤性脑水肿的发生与发展。</w:t>
      </w:r>
    </w:p>
    <w:p w:rsidR="0018722C">
      <w:pPr>
        <w:topLinePunct/>
      </w:pPr>
      <w:r>
        <w:t/>
      </w:r>
      <w:r>
        <w:t>近年</w:t>
      </w:r>
      <w:r>
        <w:t>来，神经源性炎症在</w:t>
      </w:r>
      <w:r>
        <w:t>TBI</w:t>
      </w:r>
      <w:r/>
      <w:r w:rsidR="001852F3">
        <w:t xml:space="preserve">中的作用机制逐渐引起人们的重视，越来越多</w:t>
      </w:r>
      <w:r>
        <w:t>的研究发现，神经肽</w:t>
      </w:r>
      <w:r>
        <w:t>Y</w:t>
      </w:r>
      <w:r>
        <w:t>（</w:t>
      </w:r>
      <w:r>
        <w:rPr>
          <w:spacing w:val="-2"/>
        </w:rPr>
        <w:t>NPY</w:t>
      </w:r>
      <w:r>
        <w:t>）</w:t>
      </w:r>
      <w:r>
        <w:t>、降钙素相关基因肽</w:t>
      </w:r>
      <w:r>
        <w:t>（</w:t>
      </w:r>
      <w:r>
        <w:t>CGRP</w:t>
      </w:r>
      <w:r>
        <w:t>）</w:t>
      </w:r>
      <w:r>
        <w:t>、</w:t>
      </w:r>
      <w:r>
        <w:t>P</w:t>
      </w:r>
      <w:r/>
      <w:r w:rsidR="001852F3">
        <w:t xml:space="preserve">物质</w:t>
      </w:r>
      <w:r>
        <w:t>（</w:t>
      </w:r>
      <w:r>
        <w:rPr>
          <w:spacing w:val="-2"/>
        </w:rPr>
        <w:t xml:space="preserve">SP</w:t>
      </w:r>
      <w:r>
        <w:t>）</w:t>
      </w:r>
      <w:r>
        <w:t>、水通道蛋白-4</w:t>
      </w:r>
      <w:r>
        <w:t>（</w:t>
      </w:r>
      <w:r>
        <w:rPr>
          <w:spacing w:val="-2"/>
        </w:rPr>
        <w:t>AQP4</w:t>
      </w:r>
      <w:r>
        <w:t>）</w:t>
      </w:r>
      <w:r>
        <w:t>和核转录因子</w:t>
      </w:r>
      <w:r>
        <w:t>-κB</w:t>
      </w:r>
      <w:r>
        <w:t>（</w:t>
      </w:r>
      <w:r>
        <w:rPr>
          <w:spacing w:val="-2"/>
        </w:rPr>
        <w:t>NF-</w:t>
      </w:r>
      <w:r>
        <w:rPr>
          <w:spacing w:val="-2"/>
          <w:sz w:val="21"/>
        </w:rPr>
        <w:t>κ</w:t>
      </w:r>
      <w:r>
        <w:rPr>
          <w:spacing w:val="-2"/>
        </w:rPr>
        <w:t>B</w:t>
      </w:r>
      <w:r>
        <w:t>）</w:t>
      </w:r>
      <w:r>
        <w:t>等在</w:t>
      </w:r>
      <w:r>
        <w:t>TBI</w:t>
      </w:r>
      <w:r/>
      <w:r w:rsidR="001852F3">
        <w:t xml:space="preserve">后神经源性炎症中扮演重要角色。</w:t>
      </w:r>
    </w:p>
    <w:p w:rsidR="0018722C">
      <w:pPr>
        <w:topLinePunct/>
      </w:pP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与神经肽 Y</w:t>
      </w:r>
    </w:p>
    <w:p w:rsidR="0018722C">
      <w:pPr>
        <w:topLinePunct/>
      </w:pPr>
      <w:r>
        <w:t>NPY</w:t>
      </w:r>
      <w:r/>
      <w:r w:rsidR="001852F3">
        <w:t xml:space="preserve">是</w:t>
      </w:r>
      <w:r>
        <w:t>1982</w:t>
      </w:r>
      <w:r/>
      <w:r w:rsidR="001852F3">
        <w:t xml:space="preserve">年瑞典</w:t>
      </w:r>
      <w:r>
        <w:t>Karolinska</w:t>
      </w:r>
      <w:r/>
      <w:r w:rsidR="001852F3">
        <w:t xml:space="preserve">学院的</w:t>
      </w:r>
      <w:r>
        <w:t>Tatemoto</w:t>
      </w:r>
      <w:r/>
      <w:r w:rsidR="001852F3">
        <w:t xml:space="preserve">从猪脑组织中纯化出的由</w:t>
      </w:r>
    </w:p>
    <w:p w:rsidR="0018722C">
      <w:pPr>
        <w:topLinePunct/>
      </w:pPr>
      <w:r>
        <w:t>36</w:t>
      </w:r>
      <w:r/>
      <w:r w:rsidR="001852F3">
        <w:t xml:space="preserve">个氨基酸组成的多肽</w:t>
      </w:r>
      <w:r>
        <w:rPr>
          <w:rFonts w:hint="eastAsia"/>
        </w:rPr>
        <w:t>，</w:t>
      </w:r>
      <w:r>
        <w:t>它属于胰多肽家族</w:t>
      </w:r>
      <w:r>
        <w:rPr>
          <w:rFonts w:hint="eastAsia"/>
        </w:rPr>
        <w:t>，</w:t>
      </w:r>
      <w:r>
        <w:t>分子量为</w:t>
      </w:r>
      <w:r>
        <w:t>4</w:t>
      </w:r>
      <w:r>
        <w:t xml:space="preserve">, </w:t>
      </w:r>
      <w:r>
        <w:t>215,000，</w:t>
      </w:r>
      <w:r>
        <w:t>其</w:t>
      </w:r>
      <w:r>
        <w:t>N</w:t>
      </w:r>
      <w:r/>
      <w:r w:rsidR="001852F3">
        <w:t xml:space="preserve">端和</w:t>
      </w:r>
      <w:r>
        <w:t>C</w:t>
      </w:r>
      <w:r w:rsidR="001852F3">
        <w:t xml:space="preserve">端各有一个酪氨酸残基和酪氨酰胺残基</w:t>
      </w:r>
      <w:r>
        <w:rPr>
          <w:rFonts w:hint="eastAsia"/>
        </w:rPr>
        <w:t>，</w:t>
      </w:r>
      <w:r>
        <w:t>C</w:t>
      </w:r>
      <w:r/>
      <w:r w:rsidR="001852F3">
        <w:t xml:space="preserve">端的酰基化对</w:t>
      </w:r>
      <w:r>
        <w:t>NPY</w:t>
      </w:r>
      <w:r/>
      <w:r w:rsidR="001852F3">
        <w:t xml:space="preserve">的生物活性至关重要</w:t>
      </w:r>
      <w:r>
        <w:rPr>
          <w:rFonts w:hint="eastAsia"/>
        </w:rPr>
        <w:t>，</w:t>
      </w:r>
      <w:r>
        <w:t>N</w:t>
      </w:r>
      <w:r/>
      <w:r w:rsidR="001852F3">
        <w:t xml:space="preserve">端的酪氨酸残基与稳定</w:t>
      </w:r>
      <w:r>
        <w:t>NPY</w:t>
      </w:r>
      <w:r/>
      <w:r w:rsidR="001852F3">
        <w:t xml:space="preserve">的三级结构和结合</w:t>
      </w:r>
      <w:r>
        <w:t>NPY</w:t>
      </w:r>
      <w:r/>
      <w:r w:rsidR="001852F3">
        <w:t xml:space="preserve">受体密切相关，从分子</w:t>
      </w:r>
      <w:r>
        <w:t>结构上看，人、大鼠、豚鼠</w:t>
      </w:r>
      <w:r>
        <w:t>NPY</w:t>
      </w:r>
      <w:r/>
      <w:r w:rsidR="001852F3">
        <w:t xml:space="preserve">的氨基酸顺序完全相同。</w:t>
      </w:r>
      <w:r>
        <w:t>NPY</w:t>
      </w:r>
      <w:r/>
      <w:r w:rsidR="001852F3">
        <w:t xml:space="preserve">广泛分布于机体组</w:t>
      </w:r>
      <w:r>
        <w:t>织中</w:t>
      </w:r>
      <w:r>
        <w:rPr>
          <w:rFonts w:hint="eastAsia"/>
        </w:rPr>
        <w:t>，</w:t>
      </w:r>
      <w:r>
        <w:t>尤以神经系统含量最高，含</w:t>
      </w:r>
      <w:r>
        <w:t>NPY</w:t>
      </w:r>
      <w:r/>
      <w:r w:rsidR="001852F3">
        <w:t xml:space="preserve">的神经元以尾状核和豆状核壳部最为密集</w:t>
      </w:r>
      <w:r>
        <w:rPr>
          <w:rFonts w:hint="eastAsia"/>
        </w:rPr>
        <w:t>，</w:t>
      </w:r>
      <w:r>
        <w:t>其次是下丘脑、边缘系统、杏仁核、海马、隔核、皮质区尤其是深部的Ⅴ和Ⅵ层</w:t>
      </w:r>
      <w:r>
        <w:t>及白质，含</w:t>
      </w:r>
      <w:r>
        <w:t>NPY</w:t>
      </w:r>
      <w:r/>
      <w:r w:rsidR="001852F3">
        <w:t xml:space="preserve">的神经纤维主要见于边缘皮质</w:t>
      </w:r>
      <w:r>
        <w:rPr>
          <w:vertAlign w:val="superscript"/>
          /&gt;
        </w:rPr>
        <w:t>[</w:t>
      </w:r>
      <w:r>
        <w:rPr>
          <w:vertAlign w:val="superscript"/>
          /&gt;
        </w:rPr>
        <w:t xml:space="preserve">5</w:t>
      </w:r>
      <w:r>
        <w:rPr>
          <w:vertAlign w:val="superscript"/>
          /&gt;
        </w:rPr>
        <w:t>]</w:t>
      </w:r>
      <w:r>
        <w:t>。</w:t>
      </w:r>
    </w:p>
    <w:p w:rsidR="0018722C">
      <w:pPr>
        <w:topLinePunct/>
      </w:pPr>
      <w:r>
        <w:t>NPY</w:t>
      </w:r>
      <w:r/>
      <w:r w:rsidR="001852F3">
        <w:t xml:space="preserve">对血管有直接收缩作用，是已知最强缩血管效应的多肽之一，它可加强血管对其它收缩血管物质的反应，如去甲肾上腺素</w:t>
      </w:r>
      <w:r>
        <w:t>（</w:t>
      </w:r>
      <w:r>
        <w:rPr>
          <w:spacing w:val="-3"/>
        </w:rPr>
        <w:t>Norepinephrin</w:t>
      </w:r>
      <w:r>
        <w:rPr>
          <w:spacing w:val="-3"/>
        </w:rPr>
        <w:t xml:space="preserve">, </w:t>
      </w:r>
      <w:r>
        <w:rPr>
          <w:spacing w:val="-3"/>
        </w:rPr>
        <w:t>NE</w:t>
      </w:r>
      <w:r>
        <w:t>）</w:t>
      </w:r>
      <w:r>
        <w:t>及血管紧张素</w:t>
      </w:r>
      <w:r>
        <w:t>（</w:t>
      </w:r>
      <w:r>
        <w:rPr>
          <w:spacing w:val="-3"/>
        </w:rPr>
        <w:t>Angiotension</w:t>
      </w:r>
      <w:r>
        <w:rPr>
          <w:spacing w:val="-3"/>
        </w:rPr>
        <w:t xml:space="preserve">, </w:t>
      </w:r>
      <w:r>
        <w:rPr>
          <w:spacing w:val="-3"/>
        </w:rPr>
        <w:t>Ang</w:t>
      </w:r>
      <w:r>
        <w:t>）</w:t>
      </w:r>
      <w:r>
        <w:t>等；可降低血管对舒张血管物质的反应如乙酰胆碱</w:t>
      </w:r>
      <w:r>
        <w:t>（</w:t>
      </w:r>
      <w:r>
        <w:rPr>
          <w:spacing w:val="-3"/>
        </w:rPr>
        <w:t>acetylcholine</w:t>
      </w:r>
      <w:r>
        <w:rPr>
          <w:spacing w:val="-3"/>
        </w:rPr>
        <w:t xml:space="preserve">, </w:t>
      </w:r>
      <w:r>
        <w:rPr>
          <w:spacing w:val="-3"/>
        </w:rPr>
        <w:t>Ach</w:t>
      </w:r>
      <w:r>
        <w:t>）</w:t>
      </w:r>
      <w:r>
        <w:t>及β受体阻滞剂等，可使脑动脉收缩</w:t>
      </w:r>
      <w:r>
        <w:rPr>
          <w:rFonts w:hint="eastAsia"/>
        </w:rPr>
        <w:t>，</w:t>
      </w:r>
      <w:r>
        <w:t>脑血管阻力增加，导致脑血流量的下降，引起脑组织灌注不足，进一步加重脑组织的缺血、缺氧。</w:t>
      </w:r>
    </w:p>
    <w:p w:rsidR="0018722C">
      <w:pPr>
        <w:topLinePunct/>
      </w:pPr>
      <w:r>
        <w:t>神经末梢</w:t>
      </w:r>
      <w:r>
        <w:t>NPY</w:t>
      </w:r>
      <w:r/>
      <w:r w:rsidR="001852F3">
        <w:t xml:space="preserve">与组织内肥大细胞、血管内皮细胞及其分泌的生物学活性物质之间存在着相互作用</w:t>
      </w:r>
      <w:r>
        <w:t>（</w:t>
      </w:r>
      <w:r>
        <w:t>兴奋或者抑制</w:t>
      </w:r>
      <w:r>
        <w:t>）</w:t>
      </w:r>
      <w:r>
        <w:t>，对组织炎症反应进行调制，同时炎症区域内的神经末梢发生敏感化，后者对组织炎症的转归也有重要的影响。</w:t>
      </w:r>
    </w:p>
    <w:p w:rsidR="0018722C">
      <w:pPr>
        <w:topLinePunct/>
      </w:pPr>
      <w:r>
        <w:t>在脑出血急性期，脑组织及血浆</w:t>
      </w:r>
      <w:r>
        <w:t>NPY</w:t>
      </w:r>
      <w:r/>
      <w:r w:rsidR="001852F3">
        <w:t xml:space="preserve">活性同步升高</w:t>
      </w:r>
      <w:r>
        <w:rPr>
          <w:rFonts w:hint="eastAsia"/>
        </w:rPr>
        <w:t>，</w:t>
      </w:r>
      <w:r w:rsidR="001852F3">
        <w:t xml:space="preserve">其动态变化规律与脑出血后脑水肿的发生发展过程一致,</w:t>
      </w:r>
      <w:r w:rsidR="001852F3">
        <w:t xml:space="preserve"> </w:t>
      </w:r>
      <w:r w:rsidR="001852F3">
        <w:t xml:space="preserve">NPY</w:t>
      </w:r>
      <w:r/>
      <w:r w:rsidR="001852F3">
        <w:t xml:space="preserve">在脑出血继发性脑损害和脑水肿中具有重</w:t>
      </w:r>
      <w:r>
        <w:t>要作用，随病情严重程度的增加</w:t>
      </w:r>
      <w:r>
        <w:t xml:space="preserve">,</w:t>
      </w:r>
      <w:r w:rsidR="001852F3">
        <w:t xml:space="preserve"> </w:t>
      </w:r>
      <w:r w:rsidR="001852F3">
        <w:t xml:space="preserve">NPY</w:t>
      </w:r>
      <w:r/>
      <w:r w:rsidR="001852F3">
        <w:t xml:space="preserve">水平逐渐升高。此外</w:t>
      </w:r>
      <w:r>
        <w:rPr>
          <w:rFonts w:hint="eastAsia"/>
        </w:rPr>
        <w:t>，</w:t>
      </w:r>
      <w:r>
        <w:t>针对大鼠脑出血伴随的缺血性脑损害机制的研究</w:t>
      </w:r>
      <w:r>
        <w:rPr>
          <w:rFonts w:hint="eastAsia"/>
        </w:rPr>
        <w:t>，</w:t>
      </w:r>
      <w:r>
        <w:t>指出在血肿周边存在着由于血肿直接压迫及外渗血</w:t>
      </w:r>
      <w:r>
        <w:t>液中缩血管活性物质释放而造成的缺血水肿带</w:t>
      </w:r>
      <w:r>
        <w:rPr>
          <w:rFonts w:hint="eastAsia"/>
        </w:rPr>
        <w:t>，</w:t>
      </w:r>
      <w:r>
        <w:t>这为</w:t>
      </w:r>
      <w:r>
        <w:t>NPY</w:t>
      </w:r>
      <w:r/>
      <w:r w:rsidR="001852F3">
        <w:t xml:space="preserve">在血肿周边活性增强的损伤性作用机制提供了病理形态学依据</w:t>
      </w:r>
      <w:r>
        <w:rPr>
          <w:vertAlign w:val="superscript"/>
          /&gt;
        </w:rPr>
        <w:t>[</w:t>
      </w:r>
      <w:r>
        <w:rPr>
          <w:vertAlign w:val="superscript"/>
          /&gt;
        </w:rPr>
        <w:t xml:space="preserve">6</w:t>
      </w:r>
      <w:r>
        <w:rPr>
          <w:vertAlign w:val="superscript"/>
          /&gt;
        </w:rPr>
        <w:t>]</w:t>
      </w:r>
      <w:r>
        <w:t>。</w:t>
      </w:r>
    </w:p>
    <w:p w:rsidR="0018722C">
      <w:pPr>
        <w:topLinePunct/>
      </w:pPr>
      <w:r>
        <w:t>NPY</w:t>
      </w:r>
      <w:r/>
      <w:r w:rsidR="001852F3">
        <w:t xml:space="preserve">不仅对下丘脑功能产生直接影响</w:t>
      </w:r>
      <w:r>
        <w:rPr>
          <w:rFonts w:hint="eastAsia"/>
        </w:rPr>
        <w:t>，</w:t>
      </w:r>
      <w:r w:rsidR="001852F3">
        <w:t xml:space="preserve">而且具有调节下丘脑激素分泌的作</w:t>
      </w:r>
      <w:r>
        <w:t>用，可能通过其特异性途径</w:t>
      </w:r>
      <w:r>
        <w:rPr>
          <w:rFonts w:hint="eastAsia"/>
        </w:rPr>
        <w:t>，</w:t>
      </w:r>
      <w:r>
        <w:t>控制垂体的激素分泌</w:t>
      </w:r>
      <w:r>
        <w:rPr>
          <w:rFonts w:hint="eastAsia"/>
        </w:rPr>
        <w:t>，</w:t>
      </w:r>
      <w:r>
        <w:t>是促发神经内分泌紊乱的又一</w:t>
      </w:r>
      <w:r>
        <w:t>重要机制。</w:t>
      </w:r>
      <w:r>
        <w:t>NPY</w:t>
      </w:r>
      <w:r/>
      <w:r w:rsidR="001852F3">
        <w:t xml:space="preserve">能够促进下丘脑垂体激素的分泌</w:t>
      </w:r>
      <w:r>
        <w:rPr>
          <w:rFonts w:hint="eastAsia"/>
        </w:rPr>
        <w:t>，</w:t>
      </w:r>
      <w:r>
        <w:t>最终使血浆皮质醇增加</w:t>
      </w:r>
      <w:r>
        <w:rPr>
          <w:rFonts w:hint="eastAsia"/>
        </w:rPr>
        <w:t>，</w:t>
      </w:r>
      <w:r>
        <w:t>一方</w:t>
      </w:r>
      <w:r>
        <w:t>面</w:t>
      </w:r>
    </w:p>
    <w:p w:rsidR="0018722C">
      <w:pPr>
        <w:topLinePunct/>
      </w:pPr>
      <w:r>
        <w:t>造成钠、水潴留及水、电解质紊乱</w:t>
      </w:r>
      <w:r>
        <w:rPr>
          <w:rFonts w:hint="eastAsia"/>
        </w:rPr>
        <w:t>，</w:t>
      </w:r>
      <w:r>
        <w:t>从而加重脑水肿</w:t>
      </w:r>
      <w:r>
        <w:rPr>
          <w:rFonts w:hint="eastAsia"/>
        </w:rPr>
        <w:t>；</w:t>
      </w:r>
      <w:r>
        <w:t>另一方面皮质醇本身具有神经毒性作用</w:t>
      </w:r>
      <w:r>
        <w:rPr>
          <w:rFonts w:hint="eastAsia"/>
        </w:rPr>
        <w:t>，</w:t>
      </w:r>
      <w:r>
        <w:t>它可影响葡萄糖转运及谷氨酸的摄取</w:t>
      </w:r>
      <w:r>
        <w:rPr>
          <w:rFonts w:hint="eastAsia"/>
        </w:rPr>
        <w:t>，</w:t>
      </w:r>
      <w:r>
        <w:t>对神经功能的恢复不利</w:t>
      </w:r>
      <w:r>
        <w:rPr>
          <w:vertAlign w:val="superscript"/>
          /&gt;
        </w:rPr>
        <w:t>[</w:t>
      </w:r>
      <w:r>
        <w:rPr>
          <w:vertAlign w:val="superscript"/>
          /&gt;
        </w:rPr>
        <w:t xml:space="preserve">7</w:t>
      </w:r>
      <w:r>
        <w:rPr>
          <w:vertAlign w:val="superscript"/>
          /&gt;
        </w:rPr>
        <w:t>]</w:t>
      </w:r>
      <w:r>
        <w:t>。</w:t>
      </w:r>
    </w:p>
    <w:p w:rsidR="0018722C">
      <w:pPr>
        <w:topLinePunct/>
      </w:pP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与</w:t>
      </w:r>
      <w:r w:rsidR="001852F3">
        <w:rPr>
          <w:rFonts w:cstheme="minorBidi" w:hAnsiTheme="minorHAnsi" w:eastAsiaTheme="minorHAnsi" w:asciiTheme="minorHAnsi" w:ascii="宋体" w:hAnsi="宋体" w:eastAsia="宋体" w:cs="宋体"/>
          <w:b/>
        </w:rPr>
        <w:t xml:space="preserve">CGRP</w:t>
      </w:r>
    </w:p>
    <w:p w:rsidR="0018722C">
      <w:pPr>
        <w:topLinePunct/>
      </w:pPr>
      <w:r>
        <w:t>CGRP</w:t>
      </w:r>
      <w:r w:rsidR="001852F3">
        <w:t xml:space="preserve">的结构特点：CGRP</w:t>
      </w:r>
      <w:r w:rsidR="001852F3">
        <w:t xml:space="preserve">是1983</w:t>
      </w:r>
      <w:r w:rsidR="001852F3">
        <w:t xml:space="preserve">年Rosenfeld</w:t>
      </w:r>
      <w:r w:rsidR="001852F3">
        <w:t xml:space="preserve">等应用DNA</w:t>
      </w:r>
      <w:r w:rsidR="001852F3">
        <w:t xml:space="preserve">基因重组和分子生物技术研究发现的一种由37</w:t>
      </w:r>
      <w:r w:rsidR="001852F3">
        <w:t xml:space="preserve">个氨基酸组成的生物活性多肽</w:t>
      </w:r>
      <w:r>
        <w:rPr>
          <w:rFonts w:hint="eastAsia"/>
        </w:rPr>
        <w:t>，</w:t>
      </w:r>
      <w:r>
        <w:t>分子量3786.91</w:t>
      </w:r>
      <w:r w:rsidR="001852F3">
        <w:t xml:space="preserve">。它与降钙素基因同源</w:t>
      </w:r>
      <w:r>
        <w:rPr>
          <w:rFonts w:hint="eastAsia"/>
        </w:rPr>
        <w:t>，</w:t>
      </w:r>
      <w:r>
        <w:t>由2800</w:t>
      </w:r>
      <w:r w:rsidR="001852F3">
        <w:t xml:space="preserve">个碱基对组成</w:t>
      </w:r>
      <w:r>
        <w:rPr>
          <w:rFonts w:hint="eastAsia"/>
        </w:rPr>
        <w:t>，</w:t>
      </w:r>
      <w:r>
        <w:t>其中含有5</w:t>
      </w:r>
      <w:r w:rsidR="001852F3">
        <w:t xml:space="preserve">个内含子和6</w:t>
      </w:r>
      <w:r w:rsidR="001852F3">
        <w:t xml:space="preserve">个外</w:t>
      </w:r>
      <w:r w:rsidR="001852F3">
        <w:t>显</w:t>
      </w:r>
    </w:p>
    <w:p w:rsidR="0018722C">
      <w:pPr>
        <w:topLinePunct/>
      </w:pPr>
      <w:r>
        <w:t>子。由降钙素基因转录的RNA</w:t>
      </w:r>
      <w:r w:rsidR="004B696B">
        <w:t>,最先在神经组织翻录成128</w:t>
      </w:r>
      <w:r w:rsidR="001852F3">
        <w:t xml:space="preserve">个氨基酸组成的CGRP</w:t>
      </w:r>
      <w:r>
        <w:t>而发挥其生物效应。人和鼠的</w:t>
      </w:r>
      <w:r>
        <w:t>CGRP</w:t>
      </w:r>
      <w:r w:rsidR="001852F3">
        <w:t xml:space="preserve">均含α和β两种基因</w:t>
      </w:r>
      <w:r>
        <w:rPr>
          <w:rFonts w:hint="eastAsia"/>
        </w:rPr>
        <w:t>，</w:t>
      </w:r>
      <w:r>
        <w:t>分别表达两种分子异构肽</w:t>
      </w:r>
      <w:r>
        <w:rPr>
          <w:rFonts w:hint="eastAsia"/>
        </w:rPr>
        <w:t>，</w:t>
      </w:r>
      <w:r>
        <w:t>二者具有相近似的生物活性</w:t>
      </w:r>
      <w:r>
        <w:rPr>
          <w:rFonts w:hint="eastAsia"/>
        </w:rPr>
        <w:t>，</w:t>
      </w:r>
      <w:r>
        <w:t>但氨基酸组成仅在第3</w:t>
      </w:r>
      <w:r/>
      <w:r w:rsidR="001852F3">
        <w:t xml:space="preserve">、</w:t>
      </w:r>
      <w:r>
        <w:t>22</w:t>
      </w:r>
      <w:r/>
      <w:r w:rsidR="001852F3">
        <w:t xml:space="preserve">、</w:t>
      </w:r>
      <w:r>
        <w:t>25</w:t>
      </w:r>
      <w:r w:rsidR="001852F3">
        <w:t xml:space="preserve">位有所不同</w:t>
      </w:r>
      <w:r>
        <w:rPr>
          <w:vertAlign w:val="superscript"/>
          /&gt;
        </w:rPr>
        <w:t>[</w:t>
      </w:r>
      <w:r>
        <w:rPr>
          <w:vertAlign w:val="superscript"/>
          /&gt;
        </w:rPr>
        <w:t xml:space="preserve">8</w:t>
      </w:r>
      <w:r>
        <w:rPr>
          <w:vertAlign w:val="superscript"/>
          /&gt;
        </w:rPr>
        <w:t>]</w:t>
      </w:r>
      <w:r>
        <w:t>。</w:t>
      </w:r>
    </w:p>
    <w:p w:rsidR="0018722C">
      <w:pPr>
        <w:topLinePunct/>
      </w:pPr>
      <w:r>
        <w:t>CGRP</w:t>
      </w:r>
      <w:r w:rsidR="001852F3">
        <w:t xml:space="preserve">的分布</w:t>
      </w:r>
      <w:r w:rsidR="001852F3">
        <w:t>CGRP</w:t>
      </w:r>
      <w:r w:rsidR="001852F3">
        <w:t xml:space="preserve">广泛分布于人和大鼠等动物的神经系统</w:t>
      </w:r>
      <w:r>
        <w:t>、</w:t>
      </w:r>
      <w:r>
        <w:t>心血管系统等组织中</w:t>
      </w:r>
      <w:r>
        <w:rPr>
          <w:rFonts w:hint="eastAsia"/>
        </w:rPr>
        <w:t>，</w:t>
      </w:r>
      <w:r>
        <w:t>在人和大鼠的神经系统中</w:t>
      </w:r>
      <w:r>
        <w:rPr>
          <w:rFonts w:hint="eastAsia"/>
        </w:rPr>
        <w:t>，</w:t>
      </w:r>
      <w:r>
        <w:t>以脊髓含量最高</w:t>
      </w:r>
      <w:r>
        <w:rPr>
          <w:rFonts w:hint="eastAsia"/>
        </w:rPr>
        <w:t>，</w:t>
      </w:r>
      <w:r/>
      <w:r w:rsidR="001852F3">
        <w:t xml:space="preserve">在下丘脑、中脑、脑干、脊髓均发现有CGRP</w:t>
      </w:r>
      <w:r w:rsidR="001852F3">
        <w:t xml:space="preserve">的特异性结合位点</w:t>
      </w:r>
      <w:r>
        <w:rPr>
          <w:rFonts w:hint="eastAsia"/>
        </w:rPr>
        <w:t>，</w:t>
      </w:r>
      <w:r>
        <w:t>在脑膜脑血管平滑肌</w:t>
      </w:r>
      <w:r>
        <w:rPr>
          <w:rFonts w:hint="eastAsia"/>
        </w:rPr>
        <w:t>，</w:t>
      </w:r>
      <w:r>
        <w:t>内皮细胞膜上均存在CGRP</w:t>
      </w:r>
      <w:r w:rsidR="001852F3">
        <w:t xml:space="preserve">受体</w:t>
      </w:r>
      <w:r>
        <w:rPr>
          <w:rFonts w:hint="eastAsia"/>
        </w:rPr>
        <w:t>，</w:t>
      </w:r>
      <w:r>
        <w:t>近年</w:t>
      </w:r>
      <w:r>
        <w:t>来也发现，CGRP</w:t>
      </w:r>
      <w:r w:rsidR="001852F3">
        <w:t xml:space="preserve">阳性神经纤维也大量存在于消化</w:t>
      </w:r>
      <w:r w:rsidR="001852F3">
        <w:t>道</w:t>
      </w:r>
    </w:p>
    <w:p w:rsidR="0018722C">
      <w:pPr>
        <w:topLinePunct/>
      </w:pPr>
      <w:r>
        <w:t>中,</w:t>
      </w:r>
      <w:r w:rsidR="004B696B">
        <w:t xml:space="preserve"> </w:t>
      </w:r>
      <w:r w:rsidR="004B696B">
        <w:t>CGRP-LI</w:t>
      </w:r>
      <w:r w:rsidR="001852F3">
        <w:t xml:space="preserve">纤维与肠道免疫细胞有密切接触</w:t>
      </w:r>
      <w:r>
        <w:rPr>
          <w:rFonts w:hint="eastAsia"/>
        </w:rPr>
        <w:t>，</w:t>
      </w:r>
      <w:r w:rsidR="001852F3">
        <w:t xml:space="preserve">对不同的免疫细胞</w:t>
      </w:r>
      <w:r>
        <w:rPr>
          <w:rFonts w:hint="eastAsia"/>
        </w:rPr>
        <w:t>，</w:t>
      </w:r>
      <w:r w:rsidR="001852F3">
        <w:t xml:space="preserve">其接触程度也不相同</w:t>
      </w:r>
      <w:r>
        <w:rPr>
          <w:vertAlign w:val="superscript"/>
          /&gt;
        </w:rPr>
        <w:t>[</w:t>
      </w:r>
      <w:r>
        <w:rPr>
          <w:vertAlign w:val="superscript"/>
          /&gt;
        </w:rPr>
        <w:t xml:space="preserve">9</w:t>
      </w:r>
      <w:r>
        <w:rPr>
          <w:vertAlign w:val="superscript"/>
          /&gt;
        </w:rPr>
        <w:t>]</w:t>
      </w:r>
      <w:r>
        <w:t>。</w:t>
      </w:r>
    </w:p>
    <w:p w:rsidR="0018722C">
      <w:pPr>
        <w:topLinePunct/>
      </w:pPr>
      <w:r>
        <w:t>CGRP</w:t>
      </w:r>
      <w:r w:rsidR="001852F3">
        <w:t xml:space="preserve">与脑血管</w:t>
      </w:r>
      <w:r w:rsidR="001852F3">
        <w:t>90</w:t>
      </w:r>
      <w:r w:rsidR="001852F3">
        <w:t xml:space="preserve">年代初有一些研究工作者就提出CGRP</w:t>
      </w:r>
      <w:r w:rsidR="001852F3">
        <w:t xml:space="preserve">是一种很强大的强心舒血管活性神经肽。CGRP</w:t>
      </w:r>
      <w:r w:rsidR="001852F3">
        <w:t xml:space="preserve">作为一种内源性舒血管神经肽</w:t>
      </w:r>
      <w:r>
        <w:rPr>
          <w:rFonts w:hint="eastAsia"/>
        </w:rPr>
        <w:t>，</w:t>
      </w:r>
      <w:r>
        <w:t>在三叉神经-脑血管系统内浓度较高</w:t>
      </w:r>
      <w:r>
        <w:rPr>
          <w:rFonts w:hint="eastAsia"/>
        </w:rPr>
        <w:t>，</w:t>
      </w:r>
      <w:r>
        <w:t>对全身血管有不同程度的扩张作用</w:t>
      </w:r>
      <w:r>
        <w:rPr>
          <w:rFonts w:hint="eastAsia"/>
        </w:rPr>
        <w:t>，</w:t>
      </w:r>
      <w:r>
        <w:t>且在脑</w:t>
      </w:r>
      <w:r>
        <w:t>、</w:t>
      </w:r>
      <w:r>
        <w:t>心血管的作用更为显著。Nozaki实验证明CGRP</w:t>
      </w:r>
      <w:r w:rsidR="001852F3">
        <w:t xml:space="preserve">血管舒张反应呈现不同程度的剂—效依赖性</w:t>
      </w:r>
      <w:r>
        <w:rPr>
          <w:rFonts w:hint="eastAsia"/>
        </w:rPr>
        <w:t>，</w:t>
      </w:r>
      <w:r w:rsidR="001852F3">
        <w:t xml:space="preserve">即适当加大CGRP</w:t>
      </w:r>
      <w:r w:rsidR="001852F3">
        <w:t xml:space="preserve">注入剂量时反应增强</w:t>
      </w:r>
      <w:r>
        <w:rPr>
          <w:rFonts w:hint="eastAsia"/>
        </w:rPr>
        <w:t>，</w:t>
      </w:r>
      <w:r>
        <w:t>浓度低则效应缓慢</w:t>
      </w:r>
      <w:r>
        <w:rPr>
          <w:rFonts w:hint="eastAsia"/>
        </w:rPr>
        <w:t>，</w:t>
      </w:r>
      <w:r>
        <w:t>但持续时间长</w:t>
      </w:r>
      <w:r>
        <w:rPr>
          <w:rFonts w:hint="eastAsia"/>
        </w:rPr>
        <w:t>，</w:t>
      </w:r>
      <w:r>
        <w:t>其作用强于SP、VIP</w:t>
      </w:r>
      <w:r w:rsidR="001852F3">
        <w:t xml:space="preserve">等其它血管扩张介质</w:t>
      </w:r>
      <w:r>
        <w:rPr>
          <w:vertAlign w:val="superscript"/>
          /&gt;
        </w:rPr>
        <w:t>[</w:t>
      </w:r>
      <w:r>
        <w:rPr>
          <w:vertAlign w:val="superscript"/>
          /&gt;
        </w:rPr>
        <w:t xml:space="preserve">10</w:t>
      </w:r>
      <w:r>
        <w:rPr>
          <w:vertAlign w:val="superscript"/>
          /&gt;
        </w:rPr>
        <w:t>]</w:t>
      </w:r>
      <w:r>
        <w:t>。</w:t>
      </w:r>
    </w:p>
    <w:p w:rsidR="0018722C">
      <w:pPr>
        <w:topLinePunct/>
      </w:pPr>
      <w:r>
        <w:t>CGRP舒张脑血管的作用并不完全依赖血管内皮的完整性</w:t>
      </w:r>
      <w:r>
        <w:rPr>
          <w:rFonts w:hint="eastAsia"/>
        </w:rPr>
        <w:t>，</w:t>
      </w:r>
      <w:r>
        <w:t>去除内皮细胞其舒张作用依然仍存在,</w:t>
      </w:r>
      <w:r w:rsidR="004B696B">
        <w:t xml:space="preserve"> </w:t>
      </w:r>
      <w:r w:rsidR="004B696B">
        <w:t>CGRP</w:t>
      </w:r>
      <w:r w:rsidR="001852F3">
        <w:t xml:space="preserve">对粥样硬化的动脉仍有扩张作用</w:t>
      </w:r>
      <w:r>
        <w:rPr>
          <w:rFonts w:hint="eastAsia"/>
        </w:rPr>
        <w:t>，</w:t>
      </w:r>
      <w:r>
        <w:t>目前认为机制可能是</w:t>
      </w:r>
      <w:r>
        <w:rPr>
          <w:rFonts w:hint="eastAsia"/>
        </w:rPr>
        <w:t>：</w:t>
      </w:r>
    </w:p>
    <w:p w:rsidR="0018722C">
      <w:pPr>
        <w:topLinePunct/>
      </w:pPr>
      <w:r>
        <w:t xml:space="preserve">（</w:t>
      </w:r>
      <w:r>
        <w:t xml:space="preserve">1</w:t>
      </w:r>
      <w:r>
        <w:t xml:space="preserve">）</w:t>
      </w:r>
      <w:r w:rsidR="001852F3">
        <w:t xml:space="preserve">CGRP</w:t>
      </w:r>
      <w:r w:rsidR="001852F3">
        <w:t xml:space="preserve">对血管的直接作用</w:t>
      </w:r>
      <w:r>
        <w:rPr>
          <w:rFonts w:hint="eastAsia"/>
        </w:rPr>
        <w:t xml:space="preserve">；</w:t>
      </w:r>
      <w:r>
        <w:t xml:space="preserve">（</w:t>
      </w:r>
      <w:r>
        <w:t xml:space="preserve">2</w:t>
      </w:r>
      <w:r>
        <w:t xml:space="preserve">）</w:t>
      </w:r>
      <w:r w:rsidR="001852F3">
        <w:t xml:space="preserve">通过激活血管平滑肌细胞上K</w:t>
      </w:r>
      <w:r>
        <w:rPr>
          <w:vertAlign w:val="superscript"/>
          /&gt;
        </w:rPr>
        <w:t xml:space="preserve">+</w:t>
      </w:r>
      <w:r>
        <w:t xml:space="preserve">-ATP</w:t>
      </w:r>
      <w:r w:rsidR="001852F3">
        <w:t xml:space="preserve">通道来实现</w:t>
      </w:r>
      <w:r>
        <w:rPr>
          <w:rFonts w:hint="eastAsia"/>
        </w:rPr>
        <w:t xml:space="preserve">；</w:t>
      </w:r>
      <w:r>
        <w:t xml:space="preserve">（</w:t>
      </w:r>
      <w:r>
        <w:t xml:space="preserve">3</w:t>
      </w:r>
      <w:r>
        <w:t xml:space="preserve">）</w:t>
      </w:r>
      <w:r>
        <w:t xml:space="preserve">细胞内第二信使cAMP</w:t>
      </w:r>
      <w:r w:rsidR="001852F3">
        <w:t xml:space="preserve">介导作用,</w:t>
      </w:r>
      <w:r w:rsidR="004B696B">
        <w:t xml:space="preserve"> </w:t>
      </w:r>
      <w:r w:rsidR="004B696B">
        <w:t xml:space="preserve">cAMP</w:t>
      </w:r>
      <w:r w:rsidR="001852F3">
        <w:t xml:space="preserve">升高程度与血管扩张反应强弱密切相关</w:t>
      </w:r>
      <w:r>
        <w:rPr>
          <w:rFonts w:hint="eastAsia"/>
        </w:rPr>
        <w:t xml:space="preserve">；</w:t>
      </w:r>
      <w:r>
        <w:t xml:space="preserve">（</w:t>
      </w:r>
      <w:r>
        <w:t xml:space="preserve">4</w:t>
      </w:r>
      <w:r>
        <w:t xml:space="preserve">）</w:t>
      </w:r>
      <w:r w:rsidR="001852F3">
        <w:t xml:space="preserve">可能与CGRP能维持细胞内Ca</w:t>
      </w:r>
      <w:r>
        <w:rPr>
          <w:vertAlign w:val="superscript"/>
          /&gt;
        </w:rPr>
        <w:t xml:space="preserve">2 +</w:t>
      </w:r>
      <w:r>
        <w:t xml:space="preserve">稳定</w:t>
      </w:r>
      <w:r>
        <w:rPr>
          <w:rFonts w:hint="eastAsia"/>
        </w:rPr>
        <w:t xml:space="preserve">，</w:t>
      </w:r>
      <w:r>
        <w:t xml:space="preserve">降低细胞膜Ca</w:t>
      </w:r>
      <w:r>
        <w:rPr>
          <w:vertAlign w:val="superscript"/>
          /&gt;
        </w:rPr>
        <w:t xml:space="preserve">2 +</w:t>
      </w:r>
      <w:r>
        <w:t xml:space="preserve">通透性有关。CGRP</w:t>
      </w:r>
      <w:r w:rsidR="001852F3">
        <w:t xml:space="preserve">对脑血管疾病方面的研究</w:t>
      </w:r>
      <w:r>
        <w:rPr>
          <w:rFonts w:hint="eastAsia"/>
        </w:rPr>
        <w:t xml:space="preserve">，</w:t>
      </w:r>
      <w:r>
        <w:t xml:space="preserve">可能会为脑血管病的防治提供一新的肽类药物。另外，CGRP与内皮素相互作用的研究也将成为一个研究热点</w:t>
      </w:r>
      <w:r>
        <w:rPr>
          <w:rFonts w:hint="eastAsia"/>
        </w:rPr>
        <w:t xml:space="preserve">，</w:t>
      </w:r>
      <w:r>
        <w:t xml:space="preserve">已有人研究</w:t>
      </w:r>
      <w:r>
        <w:t>证</w:t>
      </w:r>
      <w:r>
        <w:t>明</w:t>
      </w:r>
    </w:p>
    <w:p w:rsidR="0018722C">
      <w:pPr>
        <w:topLinePunct/>
      </w:pPr>
      <w:r>
        <w:t xml:space="preserve">CGRP</w:t>
      </w:r>
      <w:r w:rsidR="001852F3">
        <w:t xml:space="preserve">具有拮抗内皮素-1</w:t>
      </w:r>
      <w:r>
        <w:t xml:space="preserve"> </w:t>
      </w:r>
      <w:r>
        <w:t xml:space="preserve">(</w:t>
      </w:r>
      <w:r>
        <w:rPr>
          <w:spacing w:val="-16"/>
        </w:rPr>
        <w:t xml:space="preserve"> </w:t>
      </w:r>
      <w:r>
        <w:t xml:space="preserve">ET-1</w:t>
      </w:r>
      <w:r>
        <w:t xml:space="preserve">)</w:t>
      </w:r>
      <w:r>
        <w:t xml:space="preserve">的血管收缩效应，与ET</w:t>
      </w:r>
      <w:r w:rsidR="001852F3">
        <w:t xml:space="preserve">对血管有强烈、持久的</w:t>
      </w:r>
      <w:r>
        <w:t xml:space="preserve">相互拮抗作用研究表明，创伤性脑损伤后原发的脑组织、脑血管损伤、全身应激反应、以及随后的继发性脑水肿缺血缺氧都可直接或间接刺激CGRP的表达和释放，并与脑损伤脑水肿相互作用</w:t>
      </w:r>
      <w:r>
        <w:rPr>
          <w:vertAlign w:val="superscript"/>
          /&gt;
        </w:rPr>
        <w:t xml:space="preserve">[</w:t>
      </w:r>
      <w:r>
        <w:rPr>
          <w:vertAlign w:val="superscript"/>
          <w:position w:val="12"/>
        </w:rPr>
        <w:t xml:space="preserve">11</w:t>
      </w:r>
      <w:r>
        <w:rPr>
          <w:vertAlign w:val="superscript"/>
          /&gt;
        </w:rPr>
        <w:t xml:space="preserve">]</w:t>
      </w:r>
      <w:r>
        <w:t xml:space="preserve">。</w:t>
      </w:r>
    </w:p>
    <w:p w:rsidR="0018722C">
      <w:pPr>
        <w:topLinePunct/>
      </w:pP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与</w:t>
      </w:r>
      <w:r w:rsidR="001852F3">
        <w:rPr>
          <w:rFonts w:cstheme="minorBidi" w:hAnsiTheme="minorHAnsi" w:eastAsiaTheme="minorHAnsi" w:asciiTheme="minorHAnsi" w:ascii="宋体" w:hAnsi="宋体" w:eastAsia="宋体" w:cs="宋体"/>
          <w:b/>
        </w:rPr>
        <w:t xml:space="preserve">SP</w:t>
      </w:r>
    </w:p>
    <w:p w:rsidR="0018722C">
      <w:pPr>
        <w:topLinePunct/>
      </w:pPr>
      <w:r>
        <w:t>SP是由11个氨基酸组成的神经肽，广泛分布于神经系统、胃肠道系统及脑血</w:t>
      </w:r>
    </w:p>
    <w:p w:rsidR="0018722C">
      <w:pPr>
        <w:topLinePunct/>
      </w:pPr>
      <w:r>
        <w:t>管中，具有扩张血管、保护神经等多种功能。</w:t>
      </w:r>
      <w:r>
        <w:t>SP</w:t>
      </w:r>
      <w:r>
        <w:t>在核糖体合成后，转化为有活性的11氨基酸多肽，其结构如下，</w:t>
      </w:r>
    </w:p>
    <w:p w:rsidR="0018722C">
      <w:pPr>
        <w:topLinePunct/>
      </w:pPr>
      <w:r>
        <w:t>Arg-Pro-Lys-Pro-Gln-Gln-Phe-Phe-Gly-Leu-Met-NH2</w:t>
      </w:r>
      <w:r>
        <w:t xml:space="preserve">. </w:t>
      </w:r>
      <w:r>
        <w:t>SP是速激肽家族的成员之一。速激肽的特征是有一个糖基化的碳末端，序列</w:t>
      </w:r>
      <w:r>
        <w:t>为</w:t>
      </w:r>
    </w:p>
    <w:p w:rsidR="0018722C">
      <w:pPr>
        <w:topLinePunct/>
      </w:pPr>
      <w:r>
        <w:t>Phe-X-Gly-Leu-Met-NH2</w:t>
      </w:r>
      <w:r>
        <w:t>(</w:t>
      </w:r>
      <w:r>
        <w:rPr>
          <w:spacing w:val="-2"/>
        </w:rPr>
        <w:t>哺乳动物中，</w:t>
      </w:r>
      <w:r>
        <w:rPr>
          <w:spacing w:val="-12"/>
        </w:rPr>
        <w:t>X</w:t>
      </w:r>
      <w:r>
        <w:t>代表Phe或val</w:t>
      </w:r>
      <w:r>
        <w:t>)</w:t>
      </w:r>
      <w:r>
        <w:t>。哺乳动物的速激肽被两种不同的基因所编码：速激肽蛋白前体</w:t>
      </w:r>
      <w:r>
        <w:t>(</w:t>
      </w:r>
      <w:r>
        <w:rPr>
          <w:spacing w:val="-4"/>
        </w:rPr>
        <w:t>preprotacchykinin</w:t>
      </w:r>
      <w:r>
        <w:rPr>
          <w:spacing w:val="-4"/>
        </w:rPr>
        <w:t xml:space="preserve">, </w:t>
      </w:r>
      <w:r>
        <w:rPr>
          <w:spacing w:val="-4"/>
        </w:rPr>
        <w:t>PPT</w:t>
      </w:r>
      <w:r>
        <w:t>)</w:t>
      </w:r>
      <w:r>
        <w:t>，PPT-A基因和PPT-B</w:t>
      </w:r>
      <w:r>
        <w:t xml:space="preserve">. </w:t>
      </w:r>
      <w:r>
        <w:t>PPT-A基因转录成mRNA前体，经过不同的剪切至少可以产生4种不同的组成，α-和δ-PPT-AmRNAs编码SP，而D-和Y-PPT-AmRNAs则编码SP和神经激</w:t>
      </w:r>
      <w:r>
        <w:t>肽</w:t>
      </w:r>
    </w:p>
    <w:p w:rsidR="0018722C">
      <w:pPr>
        <w:topLinePunct/>
      </w:pPr>
      <w:r>
        <w:t>A</w:t>
      </w:r>
      <w:r>
        <w:t>(</w:t>
      </w:r>
      <w:r>
        <w:rPr>
          <w:spacing w:val="0"/>
        </w:rPr>
        <w:t>Neurokinin</w:t>
      </w:r>
      <w:r>
        <w:rPr>
          <w:spacing w:val="0"/>
        </w:rPr>
        <w:t xml:space="preserve">, </w:t>
      </w:r>
      <w:r>
        <w:rPr>
          <w:spacing w:val="0"/>
        </w:rPr>
        <w:t>NK</w:t>
      </w:r>
      <w:r>
        <w:t>)</w:t>
      </w:r>
      <w:r>
        <w:t>两种物质。</w:t>
      </w:r>
      <w:r>
        <w:t>PPT-B仅编码</w:t>
      </w:r>
      <w:r>
        <w:t>NKB</w:t>
      </w:r>
      <w:r>
        <w:t>，在</w:t>
      </w:r>
      <w:r>
        <w:t>CNS</w:t>
      </w:r>
      <w:r>
        <w:t>中表达，但在感觉神经元中则不表达</w:t>
      </w:r>
      <w:r>
        <w:rPr>
          <w:vertAlign w:val="superscript"/>
          /&gt;
        </w:rPr>
        <w:t>[</w:t>
      </w:r>
      <w:r>
        <w:rPr>
          <w:vertAlign w:val="superscript"/>
          <w:position w:val="12"/>
        </w:rPr>
        <w:t xml:space="preserve">12</w:t>
      </w:r>
      <w:r>
        <w:rPr>
          <w:vertAlign w:val="superscript"/>
          /&gt;
        </w:rPr>
        <w:t>]</w:t>
      </w:r>
      <w:r>
        <w:t>。</w:t>
      </w:r>
    </w:p>
    <w:p w:rsidR="0018722C">
      <w:pPr>
        <w:topLinePunct/>
      </w:pPr>
      <w:r>
        <w:t>SP受体，又称为NK-1R，是具有7个A-螺旋跨膜结构的G蛋白偶联受体，其N</w:t>
      </w:r>
      <w:r>
        <w:t>端是糖基化部位，</w:t>
      </w:r>
      <w:r>
        <w:t>C</w:t>
      </w:r>
      <w:r>
        <w:t>端是磷酸化部位。</w:t>
      </w:r>
      <w:r>
        <w:t>SP与NK-1R</w:t>
      </w:r>
      <w:r>
        <w:t>特异结合后使受体内在化，通过激活磷脂酶C</w:t>
      </w:r>
      <w:r>
        <w:t>(</w:t>
      </w:r>
      <w:r>
        <w:rPr>
          <w:spacing w:val="-2"/>
        </w:rPr>
        <w:t>PLC</w:t>
      </w:r>
      <w:r>
        <w:t>)</w:t>
      </w:r>
      <w:r>
        <w:t>并水解磷酸肌醇</w:t>
      </w:r>
      <w:r>
        <w:t>(</w:t>
      </w:r>
      <w:r>
        <w:rPr>
          <w:spacing w:val="-2"/>
        </w:rPr>
        <w:t>PIP2</w:t>
      </w:r>
      <w:r>
        <w:t>)</w:t>
      </w:r>
      <w:r>
        <w:t>生成三磷酸肌醇</w:t>
      </w:r>
      <w:r>
        <w:t>(</w:t>
      </w:r>
      <w:r>
        <w:rPr>
          <w:spacing w:val="-2"/>
        </w:rPr>
        <w:t>IP3</w:t>
      </w:r>
      <w:r>
        <w:t>)</w:t>
      </w:r>
      <w:r>
        <w:t>和二酯酰甘</w:t>
      </w:r>
      <w:r>
        <w:t>油</w:t>
      </w:r>
    </w:p>
    <w:p w:rsidR="0018722C">
      <w:pPr>
        <w:topLinePunct/>
      </w:pPr>
      <w:r>
        <w:t>（</w:t>
      </w:r>
      <w:r>
        <w:t>DAG</w:t>
      </w:r>
      <w:r>
        <w:t>）</w:t>
      </w:r>
      <w:r>
        <w:t>两种第二信使发挥生物学效应。人的</w:t>
      </w:r>
      <w:r>
        <w:t>NK．1R</w:t>
      </w:r>
      <w:r>
        <w:t>基因定位于第2</w:t>
      </w:r>
      <w:r>
        <w:t>个染色体，跨度为45～60kb，含有407个氨基酸残基，相对分子量为46000。</w:t>
      </w:r>
      <w:r>
        <w:rPr>
          <w:vertAlign w:val="superscript"/>
          /&gt;
        </w:rPr>
        <w:t>[</w:t>
      </w:r>
      <w:r>
        <w:rPr>
          <w:vertAlign w:val="superscript"/>
          <w:position w:val="12"/>
        </w:rPr>
        <w:t xml:space="preserve">13</w:t>
      </w:r>
      <w:r>
        <w:rPr>
          <w:vertAlign w:val="superscript"/>
          /&gt;
        </w:rPr>
        <w:t>]</w:t>
      </w:r>
    </w:p>
    <w:p w:rsidR="0018722C">
      <w:pPr>
        <w:topLinePunct/>
      </w:pPr>
      <w:r>
        <w:t>SP</w:t>
      </w:r>
      <w:r>
        <w:t>在中枢神经系统的不同部位分布已明确：</w:t>
      </w:r>
      <w:r>
        <w:t>SP</w:t>
      </w:r>
      <w:r>
        <w:t>在灰质含量高于白质，小脑含</w:t>
      </w:r>
      <w:r>
        <w:t>量极微，除了扣带回躯体运动、躯体感觉区和嗅区较高外，大脑皮质含量也相当</w:t>
      </w:r>
      <w:r>
        <w:t>低，皮质下区</w:t>
      </w:r>
      <w:r>
        <w:t>SP</w:t>
      </w:r>
      <w:r>
        <w:t>浓度高于皮质，最高浓度见于黑质及下丘脑、苍白球尾壳核及中</w:t>
      </w:r>
      <w:r>
        <w:t>央灰质，延髓含量中等。</w:t>
      </w:r>
      <w:r>
        <w:t>SP</w:t>
      </w:r>
      <w:r>
        <w:t>也见于周围神经系统，但含量较中枢为低，较高浓度</w:t>
      </w:r>
      <w:r>
        <w:t>见于脊神经节和颈交感干。大量研究表明在大鼠的视前区内侧、弓状核存在有</w:t>
      </w:r>
      <w:r>
        <w:t>SP</w:t>
      </w:r>
      <w:r>
        <w:t>样免疫反应神经元，而且，下丘脑内许多核团有</w:t>
      </w:r>
      <w:r>
        <w:t>SP样免疫反应神经元发出纤维投</w:t>
      </w:r>
      <w:r>
        <w:t>射到正中隆起。</w:t>
      </w:r>
      <w:r>
        <w:t>Jens证明正中隆起的内层和外层都存在SP</w:t>
      </w:r>
      <w:r>
        <w:t>免疫反应纤维，且外层</w:t>
      </w:r>
      <w:r>
        <w:t>纤维与垂体门脉毛细血管并行。在外周系统，</w:t>
      </w:r>
      <w:r>
        <w:t>SP</w:t>
      </w:r>
      <w:r>
        <w:t>主要位于胃肠、呼吸道、泌尿生</w:t>
      </w:r>
      <w:r>
        <w:t>殖道、皮肤、感觉器官、内分泌系统等几乎全身各个部位。</w:t>
      </w:r>
      <w:r>
        <w:t>Maghni</w:t>
      </w:r>
      <w:r>
        <w:t>用逆转录．聚合酶联反应</w:t>
      </w:r>
      <w:r>
        <w:t>(</w:t>
      </w:r>
      <w:r>
        <w:rPr>
          <w:spacing w:val="-2"/>
        </w:rPr>
        <w:t>RT-PCR</w:t>
      </w:r>
      <w:r>
        <w:t>)</w:t>
      </w:r>
      <w:r>
        <w:t>法证明在食管平滑肌细胞中也可表达NK-1R。最近发现人真皮微血管内皮细胞也有SP mRNA的表达</w:t>
      </w:r>
      <w:r>
        <w:rPr>
          <w:vertAlign w:val="superscript"/>
          /&gt;
        </w:rPr>
        <w:t>[</w:t>
      </w:r>
      <w:r>
        <w:rPr>
          <w:vertAlign w:val="superscript"/>
          <w:position w:val="12"/>
        </w:rPr>
        <w:t xml:space="preserve">14</w:t>
      </w:r>
      <w:r>
        <w:rPr>
          <w:vertAlign w:val="superscript"/>
          /&gt;
        </w:rPr>
        <w:t>]</w:t>
      </w:r>
      <w:r>
        <w:t>。</w:t>
      </w:r>
    </w:p>
    <w:p w:rsidR="0018722C">
      <w:pPr>
        <w:topLinePunct/>
      </w:pPr>
      <w:r>
        <w:t>SP</w:t>
      </w:r>
      <w:r>
        <w:t>是广泛分布于中枢和周围神经系统以及组织器官的神经活性肽，具有多种</w:t>
      </w:r>
      <w:r>
        <w:t>物学效应，如致痛、降压、血管扩张和毛细血管通透性增加等，而且还可以通过作用于免疫细胞引起神经源性炎症反应。P物质和其它的速激肽因直接作用于血</w:t>
      </w:r>
      <w:r>
        <w:t>管平滑肌而能引起血管舒张，并能促使血管内皮细胞产生一氧化氮</w:t>
      </w:r>
      <w:r>
        <w:t>(</w:t>
      </w:r>
      <w:r>
        <w:t xml:space="preserve">NO</w:t>
      </w:r>
      <w:r>
        <w:t>)</w:t>
      </w:r>
      <w:r>
        <w:t>；SP</w:t>
      </w:r>
      <w:r>
        <w:t>亦能增加损伤后的血管通透性及蛋白渗出。SP通过与其受体即NK-1R，NK-2R，NK-3R</w:t>
      </w:r>
      <w:r w:rsidR="001852F3">
        <w:t xml:space="preserve">相结合并发挥生物学效应的。因SP与NK-1R的亲和力最大，故NK-1R又被称为P物质受体。NK三类受体均属于G．调节蛋白结合的受体亚家族成员。受体刺激可导</w:t>
      </w:r>
      <w:r>
        <w:t>致磷酸酯酶的激活，从而产生磷酸肌醇，并引起内部储存的</w:t>
      </w:r>
      <w:r>
        <w:t>Ca++</w:t>
      </w:r>
      <w:r>
        <w:t>释放。</w:t>
      </w:r>
      <w:r>
        <w:t>SP的许</w:t>
      </w:r>
      <w:r>
        <w:t>多</w:t>
      </w:r>
    </w:p>
    <w:p w:rsidR="0018722C">
      <w:pPr>
        <w:topLinePunct/>
      </w:pPr>
      <w:r>
        <w:t>作用由NKl受体介导，NKl受体可以在许多细胞中表达，这些细胞有神经元、CNS</w:t>
      </w:r>
      <w:r w:rsidR="001852F3">
        <w:t xml:space="preserve">中的许多神经胶质细胞、不同类型的循环免疫细胞以及炎症激活的免疫细胞等。该受体暴露于协同齐U</w:t>
      </w:r>
      <w:r>
        <w:t>(</w:t>
      </w:r>
      <w:r>
        <w:t>agonist</w:t>
      </w:r>
      <w:r>
        <w:t>)</w:t>
      </w:r>
      <w:r>
        <w:t>后则迅速脱敏，然后逐渐再次致敏，于配体结合</w:t>
      </w:r>
      <w:r>
        <w:t>后，这种受体将内在化</w:t>
      </w:r>
      <w:r>
        <w:t>(</w:t>
      </w:r>
      <w:r>
        <w:t>internalized</w:t>
      </w:r>
      <w:r>
        <w:t>)</w:t>
      </w:r>
      <w:r>
        <w:t>，这可能成为炎症反应的一个限制因素</w:t>
      </w:r>
      <w:r>
        <w:rPr>
          <w:vertAlign w:val="superscript"/>
          /&gt;
        </w:rPr>
        <w:t>[</w:t>
      </w:r>
      <w:r>
        <w:rPr>
          <w:vertAlign w:val="superscript"/>
          <w:position w:val="12"/>
        </w:rPr>
        <w:t xml:space="preserve">15</w:t>
      </w:r>
      <w:r>
        <w:rPr>
          <w:vertAlign w:val="superscript"/>
          /&gt;
        </w:rPr>
        <w:t>]</w:t>
      </w:r>
      <w:r>
        <w:t>。</w:t>
      </w:r>
    </w:p>
    <w:p w:rsidR="0018722C">
      <w:pPr>
        <w:topLinePunct/>
      </w:pPr>
      <w:r>
        <w:t>中枢神经系统</w:t>
      </w:r>
      <w:r>
        <w:t>(</w:t>
      </w:r>
      <w:r>
        <w:t>CNS</w:t>
      </w:r>
      <w:r>
        <w:t>)</w:t>
      </w:r>
      <w:r>
        <w:t>的神经元和神经胶质细胞是SP的主要来源，SP及其受体的相互作用活化星形胶质细胞和小神经胶质细胞的信号传导通路，在CNS的保护</w:t>
      </w:r>
      <w:r>
        <w:t>性或破坏性炎症反应中有重要意义。在受到伤害时，</w:t>
      </w:r>
      <w:r>
        <w:t>SP</w:t>
      </w:r>
      <w:r>
        <w:t>主要作为痛觉递质可向上</w:t>
      </w:r>
      <w:r>
        <w:t>传递至中枢神经系统，并且逆向在损伤组织局部释放，启动神经源性炎症反应</w:t>
      </w:r>
      <w:r>
        <w:rPr>
          <w:vertAlign w:val="superscript"/>
          /&gt;
        </w:rPr>
        <w:t>[</w:t>
      </w:r>
      <w:r>
        <w:rPr>
          <w:vertAlign w:val="superscript"/>
          <w:position w:val="12"/>
        </w:rPr>
        <w:t xml:space="preserve">16</w:t>
      </w:r>
      <w:r>
        <w:rPr>
          <w:vertAlign w:val="superscript"/>
          /&gt;
        </w:rPr>
        <w:t>]</w:t>
      </w:r>
      <w:r>
        <w:t>。左红霞等在研究中发现SP</w:t>
      </w:r>
      <w:r>
        <w:t>含量的下降将加重脑血管病的发病过程，这可能与以下</w:t>
      </w:r>
      <w:r>
        <w:t>因素有关：</w:t>
      </w:r>
      <w:r>
        <w:t>①SP</w:t>
      </w:r>
      <w:r>
        <w:t>广泛分布于脑血管床及脉络膜丛，在脑微循环的调节、脑脊液的</w:t>
      </w:r>
      <w:r>
        <w:t>产生及脑脊液．脑间物质转运方面起重要作用。</w:t>
      </w:r>
      <w:r>
        <w:t>②SP能增加脑缺血后脑循环的稳</w:t>
      </w:r>
      <w:r>
        <w:t>定性。</w:t>
      </w:r>
      <w:r>
        <w:t>③SP</w:t>
      </w:r>
      <w:r>
        <w:t>能扩张脑血管，增加脑血流量，有利于缺血组织的恢复，并能激活单</w:t>
      </w:r>
      <w:r>
        <w:t>核巨噬系统，加速对坏死组织的吸收。</w:t>
      </w:r>
      <w:r>
        <w:t>④SP</w:t>
      </w:r>
      <w:r>
        <w:t>具保护神经的功效，包括神经组织的恢复或修复。</w:t>
      </w:r>
    </w:p>
    <w:p w:rsidR="0018722C">
      <w:pPr>
        <w:topLinePunct/>
      </w:pPr>
      <w:r>
        <w:t>SP</w:t>
      </w:r>
      <w:r/>
      <w:r w:rsidR="001852F3">
        <w:t xml:space="preserve">在</w:t>
      </w:r>
      <w:r>
        <w:t>TBI</w:t>
      </w:r>
      <w:r/>
      <w:r w:rsidR="001852F3">
        <w:t xml:space="preserve">中的作用机制研究相对较少，段虎斌等在研究中发现</w:t>
      </w:r>
      <w:r>
        <w:t>SP</w:t>
      </w:r>
      <w:r/>
      <w:r w:rsidR="001852F3">
        <w:t xml:space="preserve">在不同程</w:t>
      </w:r>
      <w:r>
        <w:t>度脑损伤大鼠</w:t>
      </w:r>
      <w:r>
        <w:t>TBI</w:t>
      </w:r>
      <w:r/>
      <w:r w:rsidR="001852F3">
        <w:t xml:space="preserve">模型中表达不同，程度越重</w:t>
      </w:r>
      <w:r>
        <w:t>，SP</w:t>
      </w:r>
      <w:r/>
      <w:r w:rsidR="001852F3">
        <w:t xml:space="preserve">表达越高，芬太尼镇痛能抑</w:t>
      </w:r>
      <w:r>
        <w:t>制</w:t>
      </w:r>
      <w:r>
        <w:t>SP</w:t>
      </w:r>
      <w:r/>
      <w:r w:rsidR="001852F3">
        <w:t xml:space="preserve">表达，有效降低</w:t>
      </w:r>
      <w:r>
        <w:t>TBI</w:t>
      </w:r>
      <w:r/>
      <w:r w:rsidR="001852F3">
        <w:t xml:space="preserve">损伤程度。</w:t>
      </w:r>
    </w:p>
    <w:p w:rsidR="0018722C">
      <w:pPr>
        <w:topLinePunct/>
      </w:pP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与</w:t>
      </w:r>
      <w:r w:rsidR="001852F3">
        <w:rPr>
          <w:rFonts w:cstheme="minorBidi" w:hAnsiTheme="minorHAnsi" w:eastAsiaTheme="minorHAnsi" w:asciiTheme="minorHAnsi" w:ascii="宋体" w:hAnsi="宋体" w:eastAsia="宋体" w:cs="宋体"/>
          <w:b/>
        </w:rPr>
        <w:t xml:space="preserve">AQP4</w:t>
      </w:r>
    </w:p>
    <w:p w:rsidR="0018722C">
      <w:pPr>
        <w:topLinePunct/>
      </w:pPr>
      <w:r>
        <w:t>近年</w:t>
      </w:r>
      <w:r>
        <w:t>来研究表明，AQP在体内水代谢中发挥着重要的作用，其中研究较深入的是AQP4在脑水肿发生中的作用，下面简要陈述。</w:t>
      </w:r>
    </w:p>
    <w:p w:rsidR="0018722C">
      <w:pPr>
        <w:topLinePunct/>
      </w:pPr>
      <w:r>
        <w:t>A</w:t>
      </w:r>
      <w:r>
        <w:t>QP4</w:t>
      </w:r>
      <w:r/>
      <w:r w:rsidR="001852F3">
        <w:t xml:space="preserve">的分子结构和生化特征</w:t>
      </w:r>
      <w:r w:rsidR="001852F3">
        <w:t xml:space="preserve">，</w:t>
      </w:r>
      <w:r>
        <w:t>AQPs</w:t>
      </w:r>
      <w:r w:rsidR="001852F3">
        <w:t xml:space="preserve">所有成员之间的基因序列具有一定的同源性。AQP4</w:t>
      </w:r>
      <w:r w:rsidR="001852F3">
        <w:t xml:space="preserve">的基因定位在人染色体18q1112</w:t>
      </w:r>
      <w:r w:rsidR="001852F3">
        <w:t xml:space="preserve">与q1211</w:t>
      </w:r>
      <w:r w:rsidR="001852F3">
        <w:t xml:space="preserve">之间的连接处。由4</w:t>
      </w:r>
      <w:r w:rsidR="001852F3">
        <w:t xml:space="preserve">个外显子</w:t>
      </w:r>
      <w:r>
        <w:t>(</w:t>
      </w:r>
      <w:r>
        <w:t>1～4</w:t>
      </w:r>
      <w:r>
        <w:t>)</w:t>
      </w:r>
      <w:r w:rsidR="001852F3">
        <w:t xml:space="preserve">组成</w:t>
      </w:r>
      <w:r>
        <w:rPr>
          <w:rFonts w:hint="eastAsia"/>
        </w:rPr>
        <w:t xml:space="preserve">，</w:t>
      </w:r>
      <w:r w:rsidR="001852F3">
        <w:t xml:space="preserve">它们分别编码127</w:t>
      </w:r>
      <w:r/>
      <w:r w:rsidR="001852F3">
        <w:t xml:space="preserve">、</w:t>
      </w:r>
      <w:r>
        <w:t>55</w:t>
      </w:r>
      <w:r/>
      <w:r w:rsidR="001852F3">
        <w:t xml:space="preserve">、</w:t>
      </w:r>
      <w:r>
        <w:t>27</w:t>
      </w:r>
      <w:r/>
      <w:r w:rsidR="001852F3">
        <w:t xml:space="preserve">、</w:t>
      </w:r>
      <w:r>
        <w:t>92</w:t>
      </w:r>
      <w:r/>
      <w:r w:rsidR="001852F3">
        <w:t xml:space="preserve">位氨基酸序列。其间还有3个内含子</w:t>
      </w:r>
      <w:r>
        <w:rPr>
          <w:rFonts w:hint="eastAsia"/>
        </w:rPr>
        <w:t>，</w:t>
      </w:r>
      <w:r w:rsidR="001852F3">
        <w:t xml:space="preserve">长度分别为018</w:t>
      </w:r>
      <w:r w:rsidR="001852F3">
        <w:t xml:space="preserve">、013</w:t>
      </w:r>
      <w:r w:rsidR="001852F3">
        <w:t xml:space="preserve">和512 Kb</w:t>
      </w:r>
      <w:r>
        <w:t xml:space="preserve">. </w:t>
      </w:r>
      <w:r>
        <w:t>AQP4</w:t>
      </w:r>
      <w:r w:rsidR="001852F3">
        <w:t xml:space="preserve">单体含有6</w:t>
      </w:r>
      <w:r w:rsidR="001852F3">
        <w:t xml:space="preserve">个α螺旋跨</w:t>
      </w:r>
      <w:r>
        <w:t>膜区域。其</w:t>
      </w:r>
      <w:r>
        <w:t>N</w:t>
      </w:r>
      <w:r w:rsidR="001852F3">
        <w:t xml:space="preserve">端和C</w:t>
      </w:r>
      <w:r/>
      <w:r w:rsidR="001852F3">
        <w:t xml:space="preserve">端都在细胞内。</w:t>
      </w:r>
      <w:r>
        <w:t>6</w:t>
      </w:r>
      <w:r w:rsidR="001852F3">
        <w:t xml:space="preserve">个α螺旋形成了三个胞外环</w:t>
      </w:r>
      <w:r>
        <w:t>(</w:t>
      </w:r>
      <w:r>
        <w:t>A</w:t>
      </w:r>
      <w:r>
        <w:rPr>
          <w:spacing w:val="-12"/>
        </w:rPr>
        <w:t>、</w:t>
      </w:r>
      <w:r>
        <w:t>C</w:t>
      </w:r>
      <w:r>
        <w:rPr>
          <w:spacing w:val="-12"/>
        </w:rPr>
        <w:t>、</w:t>
      </w:r>
      <w:r>
        <w:t>E</w:t>
      </w:r>
      <w:r>
        <w:t>)</w:t>
      </w:r>
      <w:r w:rsidR="001852F3">
        <w:t xml:space="preserve">和两个胞内环</w:t>
      </w:r>
      <w:r>
        <w:t>(</w:t>
      </w:r>
      <w:r>
        <w:t>B</w:t>
      </w:r>
      <w:r>
        <w:rPr>
          <w:spacing w:val="-8"/>
        </w:rPr>
        <w:t>、</w:t>
      </w:r>
      <w:r>
        <w:t>D</w:t>
      </w:r>
      <w:r>
        <w:t>)</w:t>
      </w:r>
      <w:r/>
      <w:r w:rsidR="004B696B">
        <w:t>, 其中</w:t>
      </w:r>
      <w:r>
        <w:t>B</w:t>
      </w:r>
      <w:r>
        <w:t>、</w:t>
      </w:r>
      <w:r>
        <w:t>E</w:t>
      </w:r>
      <w:r w:rsidR="001852F3">
        <w:t xml:space="preserve">两个环伸入双层磷脂膜中折叠形成一个使水分子单线通过的通道</w:t>
      </w:r>
      <w:r>
        <w:rPr>
          <w:rFonts w:hint="eastAsia"/>
        </w:rPr>
        <w:t>，</w:t>
      </w:r>
      <w:r w:rsidR="001852F3">
        <w:t xml:space="preserve">孔道的大小约为一个水分子左右</w:t>
      </w:r>
      <w:r>
        <w:t>(</w:t>
      </w:r>
      <w:r>
        <w:t>3～6A</w:t>
      </w:r>
      <w:r>
        <w:t>)</w:t>
      </w:r>
      <w:r/>
      <w:r>
        <w:t xml:space="preserve">. </w:t>
      </w:r>
      <w:r>
        <w:t>E</w:t>
      </w:r>
      <w:r w:rsidR="001852F3">
        <w:t xml:space="preserve">环对外界环境非常敏感</w:t>
      </w:r>
      <w:r>
        <w:rPr>
          <w:rFonts w:hint="eastAsia"/>
        </w:rPr>
        <w:t>，</w:t>
      </w:r>
      <w:r w:rsidR="001852F3">
        <w:t xml:space="preserve">通过其对外界环境改变的感应</w:t>
      </w:r>
      <w:r>
        <w:rPr>
          <w:rFonts w:hint="eastAsia"/>
        </w:rPr>
        <w:t>，</w:t>
      </w:r>
      <w:r w:rsidR="001852F3">
        <w:t xml:space="preserve">可激活AQP4</w:t>
      </w:r>
      <w:r w:rsidR="001852F3">
        <w:t xml:space="preserve">功能</w:t>
      </w:r>
      <w:r>
        <w:rPr>
          <w:rFonts w:hint="eastAsia"/>
        </w:rPr>
        <w:t>，</w:t>
      </w:r>
      <w:r w:rsidR="001852F3">
        <w:t xml:space="preserve">这一结构模型——</w:t>
      </w:r>
    </w:p>
    <w:p w:rsidR="0018722C">
      <w:pPr>
        <w:topLinePunct/>
      </w:pPr>
      <w:r>
        <w:t>—“砂漏”</w:t>
      </w:r>
      <w:r>
        <w:t>(</w:t>
      </w:r>
      <w:r>
        <w:t>hourglass</w:t>
      </w:r>
      <w:r>
        <w:t>)</w:t>
      </w:r>
      <w:r>
        <w:t>由于AQP4</w:t>
      </w:r>
      <w:r w:rsidR="001852F3">
        <w:t xml:space="preserve">在已知的汞结位点上缺乏半胱氨酸</w:t>
      </w:r>
      <w:r>
        <w:rPr>
          <w:rFonts w:hint="eastAsia"/>
        </w:rPr>
        <w:t>，</w:t>
      </w:r>
      <w:r w:rsidR="001852F3">
        <w:t xml:space="preserve">对汞的水通透抑制作用不敏感</w:t>
      </w:r>
      <w:r>
        <w:rPr>
          <w:rFonts w:hint="eastAsia"/>
        </w:rPr>
        <w:t>，</w:t>
      </w:r>
      <w:r w:rsidR="001852F3">
        <w:t xml:space="preserve">因而AQP4</w:t>
      </w:r>
      <w:r w:rsidR="001852F3">
        <w:t xml:space="preserve">属于汞不敏感性水通道蛋白</w:t>
      </w:r>
      <w:r>
        <w:t>(</w:t>
      </w:r>
      <w:r>
        <w:t>Mercurial - insensitive water channel</w:t>
      </w:r>
      <w:r w:rsidR="004B696B">
        <w:t>, MIWC</w:t>
      </w:r>
      <w:r>
        <w:t>)</w:t>
      </w:r>
      <w:r w:rsidR="001852F3">
        <w:t xml:space="preserve">。按通透性分类, AQP4</w:t>
      </w:r>
      <w:r w:rsidR="001852F3">
        <w:t xml:space="preserve">仅对水可选择性通过</w:t>
      </w:r>
      <w:r>
        <w:rPr>
          <w:rFonts w:hint="eastAsia"/>
        </w:rPr>
        <w:t xml:space="preserve">，</w:t>
      </w:r>
      <w:r w:rsidR="001852F3">
        <w:t xml:space="preserve">而对尿素、甘油或其他中性小分子溶质不通透。AQP4</w:t>
      </w:r>
      <w:r w:rsidR="001852F3">
        <w:t xml:space="preserve">有3</w:t>
      </w:r>
      <w:r w:rsidR="001852F3">
        <w:t xml:space="preserve">个mRNA</w:t>
      </w:r>
      <w:r w:rsidR="001852F3">
        <w:t xml:space="preserve">亚型</w:t>
      </w:r>
      <w:r>
        <w:rPr>
          <w:rFonts w:hint="eastAsia"/>
        </w:rPr>
        <w:t xml:space="preserve">，</w:t>
      </w:r>
      <w:r w:rsidR="001852F3">
        <w:t xml:space="preserve">由N</w:t>
      </w:r>
      <w:r w:rsidR="001852F3">
        <w:t xml:space="preserve">端外显子的差异所决定</w:t>
      </w:r>
      <w:r>
        <w:rPr>
          <w:vertAlign w:val="superscript"/>
          /&gt;
        </w:rPr>
        <w:t>[</w:t>
      </w:r>
      <w:r>
        <w:rPr>
          <w:vertAlign w:val="superscript"/>
          <w:position w:val="12"/>
        </w:rPr>
        <w:t xml:space="preserve">17</w:t>
      </w:r>
      <w:r>
        <w:rPr>
          <w:vertAlign w:val="superscript"/>
          /&gt;
        </w:rPr>
        <w:t>]</w:t>
      </w:r>
      <w:r>
        <w:t>。它们分别是AQP41M1</w:t>
      </w:r>
      <w:r w:rsidR="001852F3">
        <w:t xml:space="preserve">、AQP41M23</w:t>
      </w:r>
      <w:r w:rsidR="001852F3">
        <w:t xml:space="preserve">和AQP41M23X。</w:t>
      </w:r>
    </w:p>
    <w:p w:rsidR="0018722C">
      <w:pPr>
        <w:topLinePunct/>
      </w:pPr>
      <w:r>
        <w:t>AQP4</w:t>
      </w:r>
      <w:r w:rsidR="001852F3">
        <w:t xml:space="preserve">的组织分布及功能</w:t>
      </w:r>
      <w:r w:rsidR="001852F3">
        <w:t>AQP4的组织分布很广</w:t>
      </w:r>
      <w:r>
        <w:rPr>
          <w:rFonts w:hint="eastAsia"/>
        </w:rPr>
        <w:t>，</w:t>
      </w:r>
      <w:r w:rsidR="001852F3">
        <w:t xml:space="preserve">但主要在脑组织</w:t>
      </w:r>
      <w:r>
        <w:rPr>
          <w:vertAlign w:val="superscript"/>
          /&gt;
        </w:rPr>
        <w:t>[</w:t>
      </w:r>
      <w:r>
        <w:rPr>
          <w:vertAlign w:val="superscript"/>
          /&gt;
        </w:rPr>
        <w:t>18</w:t>
      </w:r>
      <w:r>
        <w:rPr>
          <w:vertAlign w:val="superscript"/>
          /&gt;
        </w:rPr>
        <w:t>]</w:t>
      </w:r>
      <w:r>
        <w:t>。</w:t>
      </w:r>
      <w:r>
        <w:t>原</w:t>
      </w:r>
    </w:p>
    <w:p w:rsidR="0018722C">
      <w:pPr>
        <w:topLinePunct/>
      </w:pPr>
      <w:r>
        <w:t xml:space="preserve">位杂交示,</w:t>
      </w:r>
      <w:r w:rsidR="001852F3">
        <w:t xml:space="preserve"> </w:t>
      </w:r>
      <w:r w:rsidR="001852F3">
        <w:t xml:space="preserve">AQP4mRNA</w:t>
      </w:r>
      <w:r/>
      <w:r w:rsidR="001852F3">
        <w:t xml:space="preserve">在神经胶质界膜、侧脑室及导水管的室管膜细胞、脉络丛上皮、下丘脑的视上核和室旁核、海马齿状回和小脑等部位均有表达。研究发现</w:t>
      </w:r>
      <w:r>
        <w:rPr>
          <w:rFonts w:hint="eastAsia"/>
        </w:rPr>
        <w:t>，</w:t>
      </w:r>
      <w:r w:rsidR="001852F3">
        <w:t xml:space="preserve">在朝向血管面与软脑膜面的星型胶质细胞和室管膜细胞区有AQP4</w:t>
      </w:r>
      <w:r w:rsidR="001852F3">
        <w:t xml:space="preserve">的高表达</w:t>
      </w:r>
      <w:r>
        <w:rPr>
          <w:vertAlign w:val="superscript"/>
          /&gt;
        </w:rPr>
        <w:t>[</w:t>
      </w:r>
      <w:r>
        <w:rPr>
          <w:vertAlign w:val="superscript"/>
          <w:position w:val="12"/>
        </w:rPr>
        <w:t xml:space="preserve">19</w:t>
      </w:r>
      <w:r>
        <w:rPr>
          <w:vertAlign w:val="superscript"/>
          /&gt;
        </w:rPr>
        <w:t>]</w:t>
      </w:r>
      <w:r>
        <w:t>。在神经元上未发现有AQP4</w:t>
      </w:r>
      <w:r w:rsidR="001852F3">
        <w:t xml:space="preserve">的表达。血管周围的星形胶质细胞的突起是水分子流动的主要部位</w:t>
      </w:r>
      <w:r>
        <w:rPr>
          <w:vertAlign w:val="superscript"/>
          /&gt;
        </w:rPr>
        <w:t>[</w:t>
      </w:r>
      <w:r>
        <w:rPr>
          <w:vertAlign w:val="superscript"/>
          <w:position w:val="12"/>
        </w:rPr>
        <w:t xml:space="preserve">20</w:t>
      </w:r>
      <w:r>
        <w:rPr>
          <w:vertAlign w:val="superscript"/>
          /&gt;
        </w:rPr>
        <w:t>]</w:t>
      </w:r>
      <w:r>
        <w:rPr>
          <w:rFonts w:hint="eastAsia"/>
        </w:rPr>
        <w:t>，</w:t>
      </w:r>
      <w:r w:rsidR="001852F3">
        <w:t xml:space="preserve">AQP4</w:t>
      </w:r>
      <w:r w:rsidR="001852F3">
        <w:t xml:space="preserve">的存在可能起着调节水代谢的作用。此外, AQP4</w:t>
      </w:r>
      <w:r w:rsidR="001852F3">
        <w:t xml:space="preserve">还可能参与调节血浆的胶体渗透压和控制抗利尿激素的分泌</w:t>
      </w:r>
      <w:r>
        <w:rPr>
          <w:vertAlign w:val="superscript"/>
          /&gt;
        </w:rPr>
        <w:t>[</w:t>
      </w:r>
      <w:r>
        <w:rPr>
          <w:vertAlign w:val="superscript"/>
          <w:position w:val="12"/>
        </w:rPr>
        <w:t xml:space="preserve">21</w:t>
      </w:r>
      <w:r>
        <w:rPr>
          <w:vertAlign w:val="superscript"/>
          /&gt;
        </w:rPr>
        <w:t>]</w:t>
      </w:r>
      <w:r>
        <w:t>。也有研究表</w:t>
      </w:r>
      <w:r>
        <w:t>明</w:t>
      </w:r>
      <w:r>
        <w:rPr>
          <w:rFonts w:hint="eastAsia"/>
        </w:rPr>
        <w:t>，</w:t>
      </w:r>
    </w:p>
    <w:p w:rsidR="0018722C">
      <w:pPr>
        <w:topLinePunct/>
      </w:pPr>
      <w:r>
        <w:t>AQP4mRNA</w:t>
      </w:r>
      <w:r w:rsidR="001852F3">
        <w:t xml:space="preserve">的表达与血脑屏障的完整性密切相关</w:t>
      </w:r>
      <w:r>
        <w:rPr>
          <w:vertAlign w:val="superscript"/>
          /&gt;
        </w:rPr>
        <w:t>[</w:t>
      </w:r>
      <w:r>
        <w:rPr>
          <w:vertAlign w:val="superscript"/>
          <w:position w:val="12"/>
        </w:rPr>
        <w:t xml:space="preserve">22</w:t>
      </w:r>
      <w:r>
        <w:rPr>
          <w:vertAlign w:val="superscript"/>
          /&gt;
        </w:rPr>
        <w:t>]</w:t>
      </w:r>
      <w:r>
        <w:t>。Ke C</w:t>
      </w:r>
      <w:r w:rsidR="001852F3">
        <w:t xml:space="preserve">等发现血脑屏障破坏的灶性脑损伤诱导的脑水肿AQP4mRNA</w:t>
      </w:r>
      <w:r w:rsidR="001852F3">
        <w:t xml:space="preserve">表达水平下降</w:t>
      </w:r>
      <w:r>
        <w:rPr>
          <w:rFonts w:hint="eastAsia"/>
        </w:rPr>
        <w:t>，</w:t>
      </w:r>
      <w:r w:rsidR="001852F3">
        <w:t xml:space="preserve">而血脑屏障完整的弥漫性脑损伤诱导细胞毒性脑水肿AQP4mRNA</w:t>
      </w:r>
      <w:r w:rsidR="001852F3">
        <w:t xml:space="preserve">表达并无明显改变</w:t>
      </w:r>
      <w:r>
        <w:rPr>
          <w:rFonts w:hint="eastAsia"/>
        </w:rPr>
        <w:t>，</w:t>
      </w:r>
      <w:r w:rsidR="001852F3">
        <w:t xml:space="preserve">因此提出了AQP4mRNA</w:t>
      </w:r>
      <w:r w:rsidR="001852F3">
        <w:t xml:space="preserve">与脑水肿中血脑屏障的完整性有关</w:t>
      </w:r>
      <w:r>
        <w:rPr>
          <w:vertAlign w:val="superscript"/>
          /&gt;
        </w:rPr>
        <w:t>[</w:t>
      </w:r>
      <w:r>
        <w:rPr>
          <w:vertAlign w:val="superscript"/>
          <w:position w:val="12"/>
        </w:rPr>
        <w:t xml:space="preserve">23</w:t>
      </w:r>
      <w:r>
        <w:rPr>
          <w:vertAlign w:val="superscript"/>
          /&gt;
        </w:rPr>
        <w:t>]</w:t>
      </w:r>
      <w:r>
        <w:t>。</w:t>
      </w:r>
    </w:p>
    <w:p w:rsidR="0018722C">
      <w:pPr>
        <w:topLinePunct/>
      </w:pPr>
      <w:r>
        <w:t>AQP4与脑水肿</w:t>
      </w:r>
      <w:r w:rsidR="001852F3">
        <w:t>1991</w:t>
      </w:r>
      <w:r w:rsidR="001852F3">
        <w:t xml:space="preserve">年Preston</w:t>
      </w:r>
      <w:r w:rsidR="001852F3">
        <w:t xml:space="preserve">等</w:t>
      </w:r>
      <w:r>
        <w:rPr>
          <w:vertAlign w:val="superscript"/>
          /&gt;
        </w:rPr>
        <w:t>[</w:t>
      </w:r>
      <w:r>
        <w:rPr>
          <w:vertAlign w:val="superscript"/>
          /&gt;
        </w:rPr>
        <w:t xml:space="preserve">24</w:t>
      </w:r>
      <w:r>
        <w:rPr>
          <w:vertAlign w:val="superscript"/>
          /&gt;
        </w:rPr>
        <w:t>]</w:t>
      </w:r>
      <w:r>
        <w:t>对CHIP28</w:t>
      </w:r>
      <w:r w:rsidR="001852F3">
        <w:t xml:space="preserve">的cDNA</w:t>
      </w:r>
      <w:r w:rsidR="001852F3">
        <w:t xml:space="preserve">分子进行克隆和功能鉴定后</w:t>
      </w:r>
      <w:r>
        <w:rPr>
          <w:rFonts w:hint="eastAsia"/>
        </w:rPr>
        <w:t>，</w:t>
      </w:r>
      <w:r w:rsidR="001852F3">
        <w:t xml:space="preserve">将AQP4</w:t>
      </w:r>
      <w:r w:rsidR="001852F3">
        <w:t xml:space="preserve">的编码序列插入到非洲爪蟾的β2珠蛋白cDNA 5’和3’</w:t>
      </w:r>
      <w:r w:rsidR="001852F3">
        <w:t xml:space="preserve">非翻译的序列中</w:t>
      </w:r>
      <w:r>
        <w:rPr>
          <w:rFonts w:hint="eastAsia"/>
        </w:rPr>
        <w:t>，</w:t>
      </w:r>
      <w:r w:rsidR="001852F3">
        <w:t xml:space="preserve">经体外转录得到cRNA</w:t>
      </w:r>
      <w:r>
        <w:rPr>
          <w:rFonts w:hint="eastAsia"/>
        </w:rPr>
        <w:t>，</w:t>
      </w:r>
      <w:r w:rsidR="001852F3">
        <w:t xml:space="preserve">然后将其注入到非洲爪蟾的卵母细胞中</w:t>
      </w:r>
      <w:r>
        <w:rPr>
          <w:rFonts w:hint="eastAsia"/>
        </w:rPr>
        <w:t>，</w:t>
      </w:r>
      <w:r w:rsidR="001852F3">
        <w:t xml:space="preserve">在低渗溶液中观察其膨胀度</w:t>
      </w:r>
      <w:r>
        <w:rPr>
          <w:rFonts w:hint="eastAsia"/>
        </w:rPr>
        <w:t>，</w:t>
      </w:r>
      <w:r w:rsidR="001852F3">
        <w:t xml:space="preserve">发现其表达AQP4</w:t>
      </w:r>
      <w:r w:rsidR="001852F3">
        <w:t xml:space="preserve">后的水通透性增强了约20</w:t>
      </w:r>
      <w:r w:rsidR="001852F3">
        <w:t>倍</w:t>
      </w:r>
    </w:p>
    <w:p w:rsidR="0018722C">
      <w:pPr>
        <w:topLinePunct/>
      </w:pPr>
      <w:r>
        <w:t>[</w:t>
      </w:r>
      <w:r>
        <w:t xml:space="preserve">25</w:t>
      </w:r>
      <w:r>
        <w:t>]</w:t>
      </w:r>
      <w:r/>
      <w:r>
        <w:rPr>
          <w:rFonts w:hint="eastAsia"/>
        </w:rPr>
        <w:t>，</w:t>
      </w:r>
      <w:r w:rsidR="001852F3">
        <w:t xml:space="preserve">卵母细胞迅速膨胀</w:t>
      </w:r>
      <w:r>
        <w:rPr>
          <w:rFonts w:hint="eastAsia"/>
        </w:rPr>
        <w:t>，</w:t>
      </w:r>
      <w:r w:rsidR="001852F3">
        <w:t xml:space="preserve">并于5</w:t>
      </w:r>
      <w:r/>
      <w:r w:rsidR="001852F3">
        <w:t xml:space="preserve">分钟内破裂。由于</w:t>
      </w:r>
      <w:r>
        <w:t>AQP4</w:t>
      </w:r>
      <w:r w:rsidR="001852F3">
        <w:t xml:space="preserve">对水通透性高</w:t>
      </w:r>
      <w:r>
        <w:rPr>
          <w:rFonts w:hint="eastAsia"/>
        </w:rPr>
        <w:t>，</w:t>
      </w:r>
      <w:r w:rsidR="001852F3">
        <w:t xml:space="preserve">在脑组</w:t>
      </w:r>
      <w:r>
        <w:t>织中广泛分布</w:t>
      </w:r>
      <w:r>
        <w:rPr>
          <w:rFonts w:hint="eastAsia"/>
        </w:rPr>
        <w:t>，</w:t>
      </w:r>
      <w:r w:rsidR="001852F3">
        <w:t xml:space="preserve">并可受药物调控</w:t>
      </w:r>
      <w:r>
        <w:rPr>
          <w:rFonts w:hint="eastAsia"/>
        </w:rPr>
        <w:t>，</w:t>
      </w:r>
      <w:r w:rsidR="001852F3">
        <w:t xml:space="preserve">现在已经成为脑水肿研究的热点。许多研究都表明</w:t>
      </w:r>
      <w:r>
        <w:rPr>
          <w:rFonts w:hint="eastAsia"/>
        </w:rPr>
        <w:t>，</w:t>
      </w:r>
      <w:r w:rsidR="001852F3">
        <w:t xml:space="preserve">在脑水肿的发生发展过程中, AQP4</w:t>
      </w:r>
      <w:r w:rsidR="001852F3">
        <w:t xml:space="preserve">的表达呈现出与脑水肿的病理生理过程相应的变化。</w:t>
      </w:r>
    </w:p>
    <w:p w:rsidR="0018722C">
      <w:pPr>
        <w:topLinePunct/>
      </w:pPr>
      <w:r>
        <w:t>在对创伤性脑损伤的实验中, </w:t>
      </w:r>
      <w:r>
        <w:t>Vajda</w:t>
      </w:r>
      <w:r w:rsidR="001852F3">
        <w:t xml:space="preserve">、Ke</w:t>
      </w:r>
      <w:r/>
      <w:r w:rsidR="001852F3">
        <w:t xml:space="preserve">和</w:t>
      </w:r>
      <w:r>
        <w:t>Kiening</w:t>
      </w:r>
      <w:r w:rsidR="001852F3">
        <w:t xml:space="preserve">等人发现</w:t>
      </w:r>
      <w:r>
        <w:t>[</w:t>
      </w:r>
      <w:r>
        <w:rPr>
          <w:position w:val="12"/>
          <w:sz w:val="12"/>
        </w:rPr>
        <w:t xml:space="preserve">26</w:t>
      </w:r>
      <w:r>
        <w:rPr>
          <w:position w:val="12"/>
          <w:sz w:val="12"/>
        </w:rPr>
        <w:t xml:space="preserve">, </w:t>
      </w:r>
      <w:r>
        <w:rPr>
          <w:position w:val="12"/>
          <w:sz w:val="12"/>
        </w:rPr>
        <w:t xml:space="preserve">27</w:t>
      </w:r>
      <w:r>
        <w:t>]</w:t>
      </w:r>
      <w:r/>
      <w:r>
        <w:t>, 伤后24 h AQP4</w:t>
      </w:r>
      <w:r/>
      <w:r w:rsidR="001852F3">
        <w:t xml:space="preserve">在损伤区的表达开始下降</w:t>
      </w:r>
      <w:r>
        <w:rPr>
          <w:rFonts w:hint="eastAsia"/>
        </w:rPr>
        <w:t>，</w:t>
      </w:r>
      <w:r w:rsidR="001852F3">
        <w:t xml:space="preserve">而</w:t>
      </w:r>
      <w:r>
        <w:t>3 d</w:t>
      </w:r>
      <w:r/>
      <w:r w:rsidR="001852F3">
        <w:t xml:space="preserve">后损伤区边缘的表达又开始增强。</w:t>
      </w:r>
      <w:r>
        <w:t>认为这一时间规律是因为血管源性脑水肿较短暂、细胞毒性脑水肿较持久的缘</w:t>
      </w:r>
      <w:r>
        <w:t>故。早期表达下降可能是对血管源性脑水肿的一种保护性反应</w:t>
      </w:r>
      <w:r>
        <w:rPr>
          <w:rFonts w:hint="eastAsia"/>
        </w:rPr>
        <w:t>，</w:t>
      </w:r>
      <w:r w:rsidR="001852F3">
        <w:t xml:space="preserve">而后期表达增强</w:t>
      </w:r>
      <w:r>
        <w:t>则是细胞毒性脑水肿的必然结果。而在弥漫性脑外伤时</w:t>
      </w:r>
      <w:r>
        <w:rPr>
          <w:rFonts w:hint="eastAsia"/>
        </w:rPr>
        <w:t>，</w:t>
      </w:r>
      <w:r w:rsidR="001852F3">
        <w:t xml:space="preserve">由于血脑屏障完整</w:t>
      </w:r>
      <w:r>
        <w:rPr>
          <w:rFonts w:hint="eastAsia"/>
        </w:rPr>
        <w:t>，</w:t>
      </w:r>
      <w:r w:rsidR="001852F3">
        <w:t xml:space="preserve">脑</w:t>
      </w:r>
      <w:r>
        <w:t>组织发生细胞毒性脑水肿, </w:t>
      </w:r>
      <w:r>
        <w:t>AQP4</w:t>
      </w:r>
      <w:r/>
      <w:r w:rsidR="001852F3">
        <w:t xml:space="preserve">的表达无变化。</w:t>
      </w:r>
      <w:r>
        <w:t>Vizuete</w:t>
      </w:r>
      <w:r w:rsidR="001852F3">
        <w:t xml:space="preserve">等</w:t>
      </w:r>
      <w:r>
        <w:rPr>
          <w:vertAlign w:val="superscript"/>
        </w:rPr>
        <w:t>[</w:t>
      </w:r>
      <w:r>
        <w:rPr>
          <w:vertAlign w:val="superscript"/>
          <w:position w:val="12"/>
        </w:rPr>
        <w:t xml:space="preserve">28</w:t>
      </w:r>
      <w:r>
        <w:rPr>
          <w:vertAlign w:val="superscript"/>
        </w:rPr>
        <w:t>]</w:t>
      </w:r>
      <w:r/>
      <w:r>
        <w:t>研究也发现</w:t>
      </w:r>
      <w:r>
        <w:rPr>
          <w:rFonts w:hint="eastAsia"/>
        </w:rPr>
        <w:t>，</w:t>
      </w:r>
      <w:r w:rsidR="001852F3">
        <w:t xml:space="preserve">脑</w:t>
      </w:r>
      <w:r>
        <w:t>机械性创伤或向纹状体内注射</w:t>
      </w:r>
      <w:r>
        <w:t>MNDA</w:t>
      </w:r>
      <w:r/>
      <w:r w:rsidR="001852F3">
        <w:t xml:space="preserve">受体激动剂喹啉酸后</w:t>
      </w:r>
      <w:r>
        <w:rPr>
          <w:rFonts w:hint="eastAsia"/>
        </w:rPr>
        <w:t>，</w:t>
      </w:r>
      <w:r w:rsidR="001852F3">
        <w:t xml:space="preserve">可诱发损伤区的</w:t>
      </w:r>
      <w:r>
        <w:t>AQP4</w:t>
      </w:r>
    </w:p>
    <w:p w:rsidR="0018722C">
      <w:pPr>
        <w:topLinePunct/>
      </w:pPr>
      <w:r>
        <w:t xml:space="preserve">mRNA</w:t>
      </w:r>
      <w:r/>
      <w:r w:rsidR="001852F3">
        <w:t xml:space="preserve">表达增加。给予</w:t>
      </w:r>
      <w:r>
        <w:t xml:space="preserve">62</w:t>
      </w:r>
      <w:r/>
      <w:r w:rsidR="001852F3">
        <w:t xml:space="preserve">羟基多巴胺或前脑内侧束切割伤可导致远距离的损伤</w:t>
      </w:r>
      <w:r>
        <w:rPr>
          <w:rFonts w:hint="eastAsia"/>
        </w:rPr>
        <w:t xml:space="preserve">，</w:t>
      </w:r>
      <w:r>
        <w:t xml:space="preserve">6 d</w:t>
      </w:r>
      <w:r/>
      <w:r w:rsidR="001852F3">
        <w:t xml:space="preserve">后</w:t>
      </w:r>
      <w:r>
        <w:rPr>
          <w:rFonts w:hint="eastAsia"/>
        </w:rPr>
        <w:t xml:space="preserve">，</w:t>
      </w:r>
      <w:r w:rsidR="001852F3">
        <w:t xml:space="preserve">前者可引起</w:t>
      </w:r>
      <w:r>
        <w:t xml:space="preserve">AQP4</w:t>
      </w:r>
      <w:r>
        <w:t xml:space="preserve"> </w:t>
      </w:r>
      <w:r>
        <w:t xml:space="preserve">mRNA</w:t>
      </w:r>
      <w:r w:rsidR="001852F3">
        <w:t xml:space="preserve">在受损的灰质中高表达</w:t>
      </w:r>
      <w:r>
        <w:rPr>
          <w:rFonts w:hint="eastAsia"/>
        </w:rPr>
        <w:t xml:space="preserve">，</w:t>
      </w:r>
      <w:r w:rsidR="001852F3">
        <w:t xml:space="preserve">而后者只在切割伤处有高表达。经定位研究</w:t>
      </w:r>
      <w:r>
        <w:rPr>
          <w:rFonts w:hint="eastAsia"/>
        </w:rPr>
        <w:t xml:space="preserve">，</w:t>
      </w:r>
      <w:r w:rsidR="001852F3">
        <w:t xml:space="preserve">认为创伤性脑水肿</w:t>
      </w:r>
      <w:r w:rsidR="001852F3">
        <w:t xml:space="preserve">AQP4 mRNA</w:t>
      </w:r>
      <w:r w:rsidR="001852F3">
        <w:t xml:space="preserve">的表达与血脑屏障的损伤</w:t>
      </w:r>
      <w:r>
        <w:t xml:space="preserve">有关。柯昌庶等</w:t>
      </w:r>
      <w:r>
        <w:rPr>
          <w:vertAlign w:val="superscript"/>
        </w:rPr>
        <w:t xml:space="preserve">[</w:t>
      </w:r>
      <w:r>
        <w:rPr>
          <w:vertAlign w:val="superscript"/>
        </w:rPr>
        <w:t xml:space="preserve">26</w:t>
      </w:r>
      <w:r>
        <w:rPr>
          <w:vertAlign w:val="superscript"/>
        </w:rPr>
        <w:t xml:space="preserve">]</w:t>
      </w:r>
      <w:r/>
      <w:r>
        <w:t xml:space="preserve">在此研究结果基础上</w:t>
      </w:r>
      <w:r>
        <w:rPr>
          <w:rFonts w:hint="eastAsia"/>
        </w:rPr>
        <w:t xml:space="preserve">，</w:t>
      </w:r>
      <w:r w:rsidR="001852F3">
        <w:t xml:space="preserve">进一步研究了大鼠实验性脑挫伤灶内皮屏障抗原</w:t>
      </w:r>
      <w:r>
        <w:t xml:space="preserve">(</w:t>
      </w:r>
      <w:r>
        <w:t xml:space="preserve"> EBA</w:t>
      </w:r>
      <w:r>
        <w:t xml:space="preserve">)</w:t>
      </w:r>
      <w:r w:rsidR="001852F3">
        <w:t xml:space="preserve">与</w:t>
      </w:r>
      <w:r w:rsidR="001852F3">
        <w:t xml:space="preserve">AQP4</w:t>
      </w:r>
      <w:r w:rsidR="001852F3">
        <w:t xml:space="preserve">免疫反应性的动态改变</w:t>
      </w:r>
      <w:r>
        <w:rPr>
          <w:rFonts w:hint="eastAsia"/>
        </w:rPr>
        <w:t xml:space="preserve">，</w:t>
      </w:r>
      <w:r w:rsidR="001852F3">
        <w:t xml:space="preserve">发现在血脑屏障损伤的皮</w:t>
      </w:r>
      <w:r>
        <w:t xml:space="preserve">质挫伤灶内</w:t>
      </w:r>
      <w:r>
        <w:rPr>
          <w:rFonts w:hint="eastAsia"/>
        </w:rPr>
        <w:t xml:space="preserve">，</w:t>
      </w:r>
      <w:r w:rsidR="001852F3">
        <w:t xml:space="preserve">伤后</w:t>
      </w:r>
      <w:r>
        <w:t xml:space="preserve">1</w:t>
      </w:r>
      <w:r>
        <w:t xml:space="preserve"> </w:t>
      </w:r>
      <w:r>
        <w:t xml:space="preserve">d</w:t>
      </w:r>
      <w:r>
        <w:t xml:space="preserve"> </w:t>
      </w:r>
      <w:r>
        <w:t xml:space="preserve">AQP4</w:t>
      </w:r>
      <w:r/>
      <w:r w:rsidR="001852F3">
        <w:t xml:space="preserve">和</w:t>
      </w:r>
      <w:r>
        <w:t xml:space="preserve">EBA</w:t>
      </w:r>
      <w:r w:rsidR="001852F3">
        <w:t xml:space="preserve">免疫反应性明显消失,</w:t>
      </w:r>
      <w:r w:rsidR="004B696B">
        <w:t xml:space="preserve"> </w:t>
      </w:r>
      <w:r w:rsidR="004B696B">
        <w:t xml:space="preserve">AQP4</w:t>
      </w:r>
      <w:r w:rsidR="001852F3">
        <w:t xml:space="preserve">阴性反应区面积明显大于</w:t>
      </w:r>
      <w:r w:rsidR="001852F3">
        <w:t xml:space="preserve">EBA</w:t>
      </w:r>
      <w:r w:rsidR="001852F3">
        <w:t xml:space="preserve">阴性反应区。3 d</w:t>
      </w:r>
      <w:r w:rsidR="001852F3">
        <w:t xml:space="preserve">后, EBA</w:t>
      </w:r>
      <w:r w:rsidR="001852F3">
        <w:t xml:space="preserve">的表达重新出现。6 d</w:t>
      </w:r>
      <w:r w:rsidR="001852F3">
        <w:t xml:space="preserve">后, EBA</w:t>
      </w:r>
      <w:r w:rsidR="001852F3">
        <w:t xml:space="preserve">表达</w:t>
      </w:r>
      <w:r>
        <w:t xml:space="preserve">延伸至挫伤中心区</w:t>
      </w:r>
      <w:r>
        <w:rPr>
          <w:rFonts w:hint="eastAsia"/>
        </w:rPr>
        <w:t xml:space="preserve">，</w:t>
      </w:r>
      <w:r w:rsidR="001852F3">
        <w:t xml:space="preserve">而边缘开始有</w:t>
      </w:r>
      <w:r>
        <w:t xml:space="preserve">AQP4</w:t>
      </w:r>
      <w:r/>
      <w:r w:rsidR="001852F3">
        <w:t xml:space="preserve">的表达。伤后</w:t>
      </w:r>
      <w:r>
        <w:t xml:space="preserve">11 d</w:t>
      </w:r>
      <w:r w:rsidR="004B696B">
        <w:t xml:space="preserve">, 两者的免疫反应</w:t>
      </w:r>
      <w:r>
        <w:t xml:space="preserve">性基本恢复。以上研究结果均表明</w:t>
      </w:r>
      <w:r>
        <w:rPr>
          <w:rFonts w:hint="eastAsia"/>
        </w:rPr>
        <w:t xml:space="preserve">：</w:t>
      </w:r>
      <w:r w:rsidR="001852F3">
        <w:t xml:space="preserve">创伤后</w:t>
      </w:r>
      <w:r>
        <w:rPr>
          <w:rFonts w:hint="eastAsia"/>
        </w:rPr>
        <w:t xml:space="preserve">，</w:t>
      </w:r>
      <w:r w:rsidR="001852F3">
        <w:t xml:space="preserve">内皮功能受损导致血管源性脑水肿</w:t>
      </w:r>
    </w:p>
    <w:p w:rsidR="0018722C">
      <w:pPr>
        <w:topLinePunct/>
      </w:pPr>
      <w:r>
        <w:t>的发生</w:t>
      </w:r>
      <w:r>
        <w:rPr>
          <w:rFonts w:hint="eastAsia"/>
        </w:rPr>
        <w:t>，</w:t>
      </w:r>
      <w:r w:rsidR="001852F3">
        <w:t xml:space="preserve">同时</w:t>
      </w:r>
      <w:r>
        <w:rPr>
          <w:rFonts w:hint="eastAsia"/>
        </w:rPr>
        <w:t>，</w:t>
      </w:r>
      <w:r w:rsidR="001852F3">
        <w:t xml:space="preserve">星形细胞足突水通道改变</w:t>
      </w:r>
      <w:r>
        <w:rPr>
          <w:rFonts w:hint="eastAsia"/>
        </w:rPr>
        <w:t>，</w:t>
      </w:r>
      <w:r w:rsidR="001852F3">
        <w:t xml:space="preserve">延缓水分子进入脑组织起到保护性作用。</w:t>
      </w:r>
    </w:p>
    <w:p w:rsidR="0018722C">
      <w:pPr>
        <w:topLinePunct/>
      </w:pPr>
      <w:r>
        <w:rPr>
          <w:rFonts w:cstheme="minorBidi" w:hAnsiTheme="minorHAnsi" w:eastAsiaTheme="minorHAnsi" w:asciiTheme="minorHAnsi" w:ascii="宋体" w:hAnsi="宋体" w:eastAsia="宋体" w:cs="宋体"/>
          <w:b/>
        </w:rPr>
        <w:t>TBI</w:t>
      </w:r>
      <w:r w:rsidR="001852F3">
        <w:rPr>
          <w:rFonts w:cstheme="minorBidi" w:hAnsiTheme="minorHAnsi" w:eastAsiaTheme="minorHAnsi" w:asciiTheme="minorHAnsi" w:ascii="宋体" w:hAnsi="宋体" w:eastAsia="宋体" w:cs="宋体"/>
          <w:b/>
        </w:rPr>
        <w:t xml:space="preserve">与</w:t>
      </w:r>
      <w:r w:rsidR="001852F3">
        <w:rPr>
          <w:rFonts w:cstheme="minorBidi" w:hAnsiTheme="minorHAnsi" w:eastAsiaTheme="minorHAnsi" w:asciiTheme="minorHAnsi" w:ascii="宋体" w:hAnsi="宋体" w:eastAsia="宋体" w:cs="宋体"/>
          <w:b/>
        </w:rPr>
        <w:t xml:space="preserve">NF-</w:t>
      </w:r>
      <w:r>
        <w:rPr>
          <w:rFonts w:cstheme="minorBidi" w:hAnsiTheme="minorHAnsi" w:eastAsiaTheme="minorHAnsi" w:asciiTheme="minorHAnsi" w:ascii="宋体" w:hAnsi="宋体" w:eastAsia="宋体" w:cs="宋体"/>
          <w:b/>
        </w:rPr>
        <w:t>κ</w:t>
      </w:r>
      <w:r>
        <w:rPr>
          <w:rFonts w:cstheme="minorBidi" w:hAnsiTheme="minorHAnsi" w:eastAsiaTheme="minorHAnsi" w:asciiTheme="minorHAnsi" w:ascii="宋体" w:hAnsi="宋体" w:eastAsia="宋体" w:cs="宋体"/>
          <w:b/>
        </w:rPr>
        <w:t>B</w:t>
      </w:r>
    </w:p>
    <w:p w:rsidR="0018722C">
      <w:pPr>
        <w:topLinePunct/>
      </w:pPr>
      <w:r>
        <w:t>1986</w:t>
      </w:r>
      <w:r/>
      <w:r w:rsidR="001852F3">
        <w:t xml:space="preserve">年</w:t>
      </w:r>
      <w:r>
        <w:t>Sen</w:t>
      </w:r>
      <w:r/>
      <w:r w:rsidR="001852F3">
        <w:t xml:space="preserve">和</w:t>
      </w:r>
      <w:r>
        <w:t>Baltimore</w:t>
      </w:r>
      <w:r/>
      <w:r w:rsidR="001852F3">
        <w:t xml:space="preserve">在成熟的</w:t>
      </w:r>
      <w:r>
        <w:t>B</w:t>
      </w:r>
      <w:r w:rsidR="001852F3">
        <w:t xml:space="preserve">淋巴细胞中发现一种能与免疫球蛋白kappa</w:t>
      </w:r>
      <w:r/>
      <w:r w:rsidR="001852F3">
        <w:t xml:space="preserve">轻链基因增强子区域</w:t>
      </w:r>
      <w:r>
        <w:t>10 bp</w:t>
      </w:r>
      <w:r/>
      <w:r w:rsidR="001852F3">
        <w:t xml:space="preserve">序列相结合</w:t>
      </w:r>
      <w:r>
        <w:rPr>
          <w:rFonts w:hint="eastAsia"/>
        </w:rPr>
        <w:t>，</w:t>
      </w:r>
      <w:r>
        <w:t>引起</w:t>
      </w:r>
      <w:r>
        <w:t>kappa</w:t>
      </w:r>
      <w:r w:rsidR="001852F3">
        <w:t xml:space="preserve">轻链基因转录</w:t>
      </w:r>
      <w:r>
        <w:rPr>
          <w:rFonts w:hint="eastAsia"/>
        </w:rPr>
        <w:t>，</w:t>
      </w:r>
      <w:r w:rsidR="001852F3">
        <w:t xml:space="preserve">因此</w:t>
      </w:r>
      <w:r>
        <w:t>而得名。随着研究的深入</w:t>
      </w:r>
      <w:r>
        <w:rPr>
          <w:rFonts w:hint="eastAsia"/>
        </w:rPr>
        <w:t>，</w:t>
      </w:r>
      <w:r>
        <w:t>人们发现</w:t>
      </w:r>
      <w:r>
        <w:t>NF-</w:t>
      </w:r>
      <w:r>
        <w:t>κ</w:t>
      </w:r>
      <w:r>
        <w:t>B</w:t>
      </w:r>
      <w:r/>
      <w:r w:rsidR="001852F3">
        <w:t xml:space="preserve">广泛存在于各种细胞内</w:t>
      </w:r>
      <w:r>
        <w:rPr>
          <w:rFonts w:hint="eastAsia"/>
        </w:rPr>
        <w:t>，</w:t>
      </w:r>
      <w:r>
        <w:t>诸如</w:t>
      </w:r>
      <w:r>
        <w:t>T</w:t>
      </w:r>
      <w:r/>
      <w:r w:rsidR="001852F3">
        <w:t xml:space="preserve">淋巴细胞、单核</w:t>
      </w:r>
      <w:r>
        <w:t>/</w:t>
      </w:r>
      <w:r>
        <w:t xml:space="preserve">巨噬细胞、中性粒细胞、血管内皮细胞、表皮细胞、成纤维细胞、神经元细胞及星形胶质细胞等。NF </w:t>
      </w:r>
      <w:r>
        <w:t>-κB</w:t>
      </w:r>
      <w:r/>
      <w:r w:rsidR="001852F3">
        <w:t xml:space="preserve">是由两个蛋白亚基</w:t>
      </w:r>
      <w:r>
        <w:t>(</w:t>
      </w:r>
      <w:r>
        <w:t>p50</w:t>
      </w:r>
      <w:r w:rsidR="001852F3">
        <w:rPr>
          <w:spacing w:val="-20"/>
        </w:rPr>
        <w:t xml:space="preserve">和</w:t>
      </w:r>
      <w:r>
        <w:t>p65</w:t>
      </w:r>
      <w:r>
        <w:t>)</w:t>
      </w:r>
      <w:r w:rsidR="001852F3">
        <w:t xml:space="preserve">组成的</w:t>
      </w:r>
      <w:r>
        <w:t>二聚体</w:t>
      </w:r>
      <w:r>
        <w:rPr>
          <w:rFonts w:hint="eastAsia"/>
        </w:rPr>
        <w:t>，</w:t>
      </w:r>
      <w:r>
        <w:t>在胞浆中还有一种相对分子质量为</w:t>
      </w:r>
      <w:r>
        <w:t>36 000～37 000</w:t>
      </w:r>
      <w:r/>
      <w:r w:rsidR="001852F3">
        <w:t xml:space="preserve">的蛋白</w:t>
      </w:r>
      <w:r>
        <w:rPr>
          <w:rFonts w:hint="eastAsia"/>
        </w:rPr>
        <w:t>，</w:t>
      </w:r>
      <w:r>
        <w:t>对</w:t>
      </w:r>
      <w:r>
        <w:t>NF-</w:t>
      </w:r>
      <w:r>
        <w:t>κ</w:t>
      </w:r>
      <w:r>
        <w:t>B</w:t>
      </w:r>
      <w:r>
        <w:t>具</w:t>
      </w:r>
      <w:r>
        <w:t>有抑制作用</w:t>
      </w:r>
      <w:r>
        <w:rPr>
          <w:rFonts w:hint="eastAsia"/>
        </w:rPr>
        <w:t>，</w:t>
      </w:r>
      <w:r w:rsidR="001852F3">
        <w:t xml:space="preserve">称为</w:t>
      </w:r>
      <w:r>
        <w:t>I-κB</w:t>
      </w:r>
      <w:r>
        <w:t>(</w:t>
      </w:r>
      <w:r>
        <w:t>inhibitory kappa B</w:t>
      </w:r>
      <w:r w:rsidR="004B696B">
        <w:t>,</w:t>
      </w:r>
      <w:r w:rsidR="001852F3">
        <w:t xml:space="preserve"> </w:t>
      </w:r>
      <w:r w:rsidR="001852F3">
        <w:t xml:space="preserve">I-κB</w:t>
      </w:r>
      <w:r>
        <w:t>)</w:t>
      </w:r>
      <w:r>
        <w:rPr>
          <w:rFonts w:hint="eastAsia"/>
        </w:rPr>
        <w:t>，</w:t>
      </w:r>
      <w:r w:rsidR="001852F3">
        <w:t xml:space="preserve">I-κB</w:t>
      </w:r>
      <w:r/>
      <w:r w:rsidR="001852F3">
        <w:t xml:space="preserve">与</w:t>
      </w:r>
      <w:r>
        <w:t>NF-</w:t>
      </w:r>
      <w:r>
        <w:t>κ</w:t>
      </w:r>
      <w:r>
        <w:t>B</w:t>
      </w:r>
      <w:r/>
      <w:r w:rsidR="001852F3">
        <w:t xml:space="preserve">结合</w:t>
      </w:r>
      <w:r>
        <w:t>成三聚体。正常时</w:t>
      </w:r>
      <w:r>
        <w:rPr>
          <w:rFonts w:hint="eastAsia"/>
        </w:rPr>
        <w:t>，</w:t>
      </w:r>
      <w:r>
        <w:t>一般处于静止状态</w:t>
      </w:r>
      <w:r>
        <w:rPr>
          <w:rFonts w:hint="eastAsia"/>
        </w:rPr>
        <w:t>，</w:t>
      </w:r>
      <w:r>
        <w:t>当受到某些刺激时</w:t>
      </w:r>
      <w:r>
        <w:rPr>
          <w:rFonts w:hint="eastAsia"/>
        </w:rPr>
        <w:t>，</w:t>
      </w:r>
      <w:r>
        <w:t>通过特定的蛋白激酶</w:t>
      </w:r>
      <w:r>
        <w:rPr>
          <w:rFonts w:hint="eastAsia"/>
        </w:rPr>
        <w:t>，</w:t>
      </w:r>
      <w:r>
        <w:t>使</w:t>
      </w:r>
      <w:r>
        <w:t>I-κB</w:t>
      </w:r>
      <w:r/>
      <w:r w:rsidR="001852F3">
        <w:t xml:space="preserve">磷酸化后降解</w:t>
      </w:r>
      <w:r>
        <w:rPr>
          <w:rFonts w:hint="eastAsia"/>
        </w:rPr>
        <w:t>，</w:t>
      </w:r>
      <w:r>
        <w:t>NF-</w:t>
      </w:r>
      <w:r>
        <w:t>κ</w:t>
      </w:r>
      <w:r>
        <w:t>B</w:t>
      </w:r>
      <w:r/>
      <w:r w:rsidR="001852F3">
        <w:t xml:space="preserve">得以从胞浆中的三聚体释放出</w:t>
      </w:r>
      <w:r>
        <w:rPr>
          <w:rFonts w:hint="eastAsia"/>
        </w:rPr>
        <w:t>，</w:t>
      </w:r>
      <w:r w:rsidR="001852F3">
        <w:t xml:space="preserve">并迅速进入细胞</w:t>
      </w:r>
      <w:r>
        <w:t>核内</w:t>
      </w:r>
      <w:r>
        <w:rPr>
          <w:spacing w:val="-6"/>
        </w:rPr>
        <w:t>（</w:t>
      </w:r>
      <w:r>
        <w:rPr>
          <w:spacing w:val="-6"/>
        </w:rPr>
        <w:t xml:space="preserve">常可发生在细胞受到刺激后</w:t>
      </w:r>
      <w:r>
        <w:t>35min</w:t>
      </w:r>
      <w:r w:rsidR="001852F3">
        <w:rPr>
          <w:spacing w:val="-8"/>
        </w:rPr>
        <w:t xml:space="preserve">内</w:t>
      </w:r>
      <w:r>
        <w:rPr>
          <w:spacing w:val="-8"/>
        </w:rPr>
        <w:t>）</w:t>
      </w:r>
      <w:r/>
      <w:r>
        <w:rPr>
          <w:rFonts w:hint="eastAsia"/>
        </w:rPr>
        <w:t xml:space="preserve">，</w:t>
      </w:r>
      <w:r>
        <w:t xml:space="preserve">与</w:t>
      </w:r>
      <w:r>
        <w:t>NF-</w:t>
      </w:r>
      <w:r>
        <w:t>κ</w:t>
      </w:r>
      <w:r>
        <w:t>B</w:t>
      </w:r>
      <w:r/>
      <w:r w:rsidR="001852F3">
        <w:t xml:space="preserve">的靶基因的同源序列位点结合</w:t>
      </w:r>
      <w:r>
        <w:rPr>
          <w:rFonts w:hint="eastAsia"/>
        </w:rPr>
        <w:t>，</w:t>
      </w:r>
      <w:r>
        <w:t>使这些靶基因的表达增加</w:t>
      </w:r>
      <w:r>
        <w:rPr>
          <w:rFonts w:hint="eastAsia"/>
        </w:rPr>
        <w:t>，</w:t>
      </w:r>
      <w:r>
        <w:t>从而产生各种不同的基因产物</w:t>
      </w:r>
      <w:r>
        <w:rPr>
          <w:vertAlign w:val="superscript"/>
          /&gt;
        </w:rPr>
        <w:t>[</w:t>
      </w:r>
      <w:r>
        <w:rPr>
          <w:vertAlign w:val="superscript"/>
          <w:position w:val="12"/>
        </w:rPr>
        <w:t xml:space="preserve">27</w:t>
      </w:r>
      <w:r>
        <w:rPr>
          <w:vertAlign w:val="superscript"/>
          /&gt;
        </w:rPr>
        <w:t>]</w:t>
      </w:r>
      <w:r>
        <w:t>。</w:t>
      </w:r>
    </w:p>
    <w:p w:rsidR="0018722C">
      <w:pPr>
        <w:topLinePunct/>
      </w:pPr>
      <w:r>
        <w:t>创伤性脑损伤后继发性脑水肿被认为是多种因素参与的复杂级联反应的后</w:t>
      </w:r>
      <w:r>
        <w:t>果</w:t>
      </w:r>
      <w:r>
        <w:rPr>
          <w:rFonts w:hint="eastAsia"/>
        </w:rPr>
        <w:t>，</w:t>
      </w:r>
      <w:r>
        <w:t>其中炎性介质和细胞因子发挥了重要作用。研究证实</w:t>
      </w:r>
      <w:r>
        <w:rPr>
          <w:rFonts w:hint="eastAsia"/>
        </w:rPr>
        <w:t>，</w:t>
      </w:r>
      <w:r>
        <w:t>有许多种促炎细胞因子</w:t>
      </w:r>
      <w:r>
        <w:t>在脑损伤后高度表达</w:t>
      </w:r>
      <w:r>
        <w:rPr>
          <w:rFonts w:hint="eastAsia"/>
        </w:rPr>
        <w:t>，</w:t>
      </w:r>
      <w:r>
        <w:t>并与脑损伤严重程度密切相关。</w:t>
      </w:r>
      <w:r>
        <w:t>NF-</w:t>
      </w:r>
      <w:r>
        <w:t>κ</w:t>
      </w:r>
      <w:r>
        <w:t>B</w:t>
      </w:r>
      <w:r w:rsidR="001852F3">
        <w:t xml:space="preserve">分布于多种细胞类</w:t>
      </w:r>
      <w:r>
        <w:t>型中</w:t>
      </w:r>
      <w:r>
        <w:rPr>
          <w:rFonts w:hint="eastAsia"/>
        </w:rPr>
        <w:t>，</w:t>
      </w:r>
      <w:r>
        <w:t>在神经系统中也广泛存在，而</w:t>
      </w:r>
      <w:r>
        <w:t>NF-</w:t>
      </w:r>
      <w:r>
        <w:t>κ</w:t>
      </w:r>
      <w:r>
        <w:t>B</w:t>
      </w:r>
      <w:r/>
      <w:r w:rsidR="001852F3">
        <w:t xml:space="preserve">活化是机体效应细胞大量释放促炎细胞因子</w:t>
      </w:r>
      <w:r>
        <w:rPr>
          <w:rFonts w:hint="eastAsia"/>
        </w:rPr>
        <w:t>，</w:t>
      </w:r>
      <w:r>
        <w:t>导致组织炎症反应过度和组织损伤的关键环节。</w:t>
      </w:r>
      <w:r>
        <w:t>NF-</w:t>
      </w:r>
      <w:r>
        <w:t>κ</w:t>
      </w:r>
      <w:r>
        <w:t>B</w:t>
      </w:r>
      <w:r/>
      <w:r w:rsidR="001852F3">
        <w:t xml:space="preserve">是一种具有多向</w:t>
      </w:r>
      <w:r>
        <w:t>性转录激活功能的调节因子</w:t>
      </w:r>
      <w:r>
        <w:rPr>
          <w:rFonts w:hint="eastAsia"/>
        </w:rPr>
        <w:t>，</w:t>
      </w:r>
      <w:r>
        <w:t>可以被多种刺激物</w:t>
      </w:r>
      <w:r>
        <w:rPr>
          <w:spacing w:val="-6"/>
        </w:rPr>
        <w:t>（</w:t>
      </w:r>
      <w:r>
        <w:rPr>
          <w:spacing w:val="-6"/>
        </w:rPr>
        <w:t>如应激、炎症、氧自由基、细胞</w:t>
      </w:r>
      <w:r>
        <w:rPr>
          <w:spacing w:val="-7"/>
        </w:rPr>
        <w:t>因子等</w:t>
      </w:r>
      <w:r>
        <w:rPr>
          <w:spacing w:val="-7"/>
        </w:rPr>
        <w:t>）</w:t>
      </w:r>
      <w:r>
        <w:t>激活</w:t>
      </w:r>
      <w:r>
        <w:rPr>
          <w:rFonts w:hint="eastAsia"/>
        </w:rPr>
        <w:t>，</w:t>
      </w:r>
      <w:r>
        <w:t>其主要作用是调控编码多种细胞因子、趋化因子、生长因子、细胞</w:t>
      </w:r>
      <w:r>
        <w:t>黏附分子、免疫受体、氧化应激相关酶、转录因子、急性时相蛋白等</w:t>
      </w:r>
      <w:r>
        <w:rPr>
          <w:rFonts w:hint="eastAsia"/>
        </w:rPr>
        <w:t>，</w:t>
      </w:r>
      <w:r w:rsidR="001852F3">
        <w:t xml:space="preserve">参与免疫、炎症、细胞凋亡等生理和病理过程中的基因表达调控。在正常生理状态下, NF-</w:t>
      </w:r>
      <w:r>
        <w:t>κ</w:t>
      </w:r>
      <w:r>
        <w:t>B</w:t>
      </w:r>
      <w:r w:rsidR="001852F3">
        <w:t xml:space="preserve">与其抑制因子</w:t>
      </w:r>
      <w:r w:rsidR="001852F3">
        <w:t xml:space="preserve">I-κB</w:t>
      </w:r>
      <w:r w:rsidR="001852F3">
        <w:t xml:space="preserve">蛋白家族中成员相结合而滞留于细胞质中</w:t>
      </w:r>
      <w:r>
        <w:rPr>
          <w:rFonts w:hint="eastAsia"/>
        </w:rPr>
        <w:t>，</w:t>
      </w:r>
      <w:r w:rsidR="001852F3">
        <w:t xml:space="preserve">不具有转录活性</w:t>
      </w:r>
      <w:r>
        <w:rPr>
          <w:vertAlign w:val="superscript"/>
          /&gt;
        </w:rPr>
        <w:t>[</w:t>
      </w:r>
      <w:r>
        <w:rPr>
          <w:vertAlign w:val="superscript"/>
          <w:position w:val="12"/>
        </w:rPr>
        <w:t xml:space="preserve">29</w:t>
      </w:r>
      <w:r>
        <w:rPr>
          <w:vertAlign w:val="superscript"/>
          /&gt;
        </w:rPr>
        <w:t>]</w:t>
      </w:r>
      <w:r>
        <w:t>。在创伤性脑损伤发生时，当细胞受到剌激</w:t>
      </w:r>
      <w:r>
        <w:rPr>
          <w:rFonts w:hint="eastAsia"/>
        </w:rPr>
        <w:t>，</w:t>
      </w:r>
      <w:r>
        <w:t>启动细胞第二信使系统</w:t>
      </w:r>
      <w:r>
        <w:rPr>
          <w:rFonts w:hint="eastAsia"/>
        </w:rPr>
        <w:t>，</w:t>
      </w:r>
      <w:r>
        <w:t>I</w:t>
      </w:r>
      <w:r>
        <w:t>-</w:t>
      </w:r>
    </w:p>
    <w:p w:rsidR="0018722C">
      <w:pPr>
        <w:topLinePunct/>
      </w:pPr>
      <w:r>
        <w:t>κB</w:t>
      </w:r>
      <w:r/>
      <w:r w:rsidR="001852F3">
        <w:t xml:space="preserve">磷酸化及泛素化</w:t>
      </w:r>
      <w:r>
        <w:rPr>
          <w:rFonts w:hint="eastAsia"/>
        </w:rPr>
        <w:t>，</w:t>
      </w:r>
      <w:r>
        <w:t>发生降解并与</w:t>
      </w:r>
      <w:r>
        <w:t>NF-</w:t>
      </w:r>
      <w:r>
        <w:t>κ</w:t>
      </w:r>
      <w:r>
        <w:t>B</w:t>
      </w:r>
      <w:r/>
      <w:r w:rsidR="001852F3">
        <w:t xml:space="preserve">解离</w:t>
      </w:r>
      <w:r>
        <w:rPr>
          <w:rFonts w:hint="eastAsia"/>
        </w:rPr>
        <w:t>，</w:t>
      </w:r>
      <w:r>
        <w:t>NF-</w:t>
      </w:r>
      <w:r>
        <w:t>κ</w:t>
      </w:r>
      <w:r>
        <w:t>B</w:t>
      </w:r>
      <w:r/>
      <w:r w:rsidR="001852F3">
        <w:t xml:space="preserve">激活</w:t>
      </w:r>
      <w:r>
        <w:rPr>
          <w:rFonts w:hint="eastAsia"/>
        </w:rPr>
        <w:t>，</w:t>
      </w:r>
      <w:r w:rsidR="001852F3">
        <w:t xml:space="preserve">由胞质移位至胞</w:t>
      </w:r>
      <w:r>
        <w:t>核与</w:t>
      </w:r>
      <w:r>
        <w:t>DNA</w:t>
      </w:r>
      <w:r/>
      <w:r w:rsidR="001852F3">
        <w:t xml:space="preserve">上的启动子区域相应靶基因位点结合</w:t>
      </w:r>
      <w:r>
        <w:rPr>
          <w:vertAlign w:val="superscript"/>
          /&gt;
        </w:rPr>
        <w:t>[</w:t>
      </w:r>
      <w:r>
        <w:rPr>
          <w:vertAlign w:val="superscript"/>
          /&gt;
        </w:rPr>
        <w:t xml:space="preserve">30</w:t>
      </w:r>
      <w:r>
        <w:rPr>
          <w:vertAlign w:val="superscript"/>
          /&gt;
        </w:rPr>
        <w:t>]</w:t>
      </w:r>
      <w:r>
        <w:rPr>
          <w:rFonts w:hint="eastAsia"/>
        </w:rPr>
        <w:t>，</w:t>
      </w:r>
      <w:r>
        <w:t>从而启动一系列免疫和炎症反</w:t>
      </w:r>
      <w:r>
        <w:t>应相关基因的转录</w:t>
      </w:r>
      <w:r>
        <w:rPr>
          <w:rFonts w:hint="eastAsia"/>
        </w:rPr>
        <w:t>，</w:t>
      </w:r>
      <w:r>
        <w:t>诱导众多的生物活性物质的表达：</w:t>
      </w:r>
      <w:r>
        <w:rPr>
          <w:spacing w:val="-12"/>
        </w:rPr>
        <w:t>（</w:t>
      </w:r>
      <w:r>
        <w:rPr>
          <w:spacing w:val="-12"/>
        </w:rPr>
        <w:t xml:space="preserve">1</w:t>
      </w:r>
      <w:r>
        <w:rPr>
          <w:spacing w:val="-12"/>
        </w:rPr>
        <w:t>）</w:t>
      </w:r>
      <w:r w:rsidR="001852F3">
        <w:t xml:space="preserve">酶类</w:t>
      </w:r>
      <w:r>
        <w:rPr>
          <w:rFonts w:hint="eastAsia"/>
        </w:rPr>
        <w:t>，</w:t>
      </w:r>
      <w:r>
        <w:t>如诱导型一氧化氮合酶、环氧化物酶、磷脂酶</w:t>
      </w:r>
      <w:r w:rsidR="001852F3">
        <w:t xml:space="preserve">A2</w:t>
      </w:r>
      <w:r w:rsidR="001852F3">
        <w:t xml:space="preserve">等。</w:t>
      </w:r>
      <w:r>
        <w:t>（</w:t>
      </w:r>
      <w:r>
        <w:t>2</w:t>
      </w:r>
      <w:r>
        <w:t>）</w:t>
      </w:r>
      <w:r w:rsidR="001852F3">
        <w:t xml:space="preserve">黏附分子</w:t>
      </w:r>
      <w:r>
        <w:rPr>
          <w:rFonts w:hint="eastAsia"/>
        </w:rPr>
        <w:t xml:space="preserve">：</w:t>
      </w:r>
      <w:r>
        <w:t xml:space="preserve">血管-</w:t>
      </w:r>
      <w:r w:rsidR="001852F3">
        <w:t xml:space="preserve">细胞黏附分子、细胞间黏附分子等。</w:t>
      </w:r>
      <w:r>
        <w:t>（</w:t>
      </w:r>
      <w:r>
        <w:t>3</w:t>
      </w:r>
      <w:r>
        <w:t>）</w:t>
      </w:r>
      <w:r/>
      <w:r w:rsidR="001852F3">
        <w:t xml:space="preserve">细胞因子</w:t>
      </w:r>
      <w:r>
        <w:rPr>
          <w:rFonts w:hint="eastAsia"/>
        </w:rPr>
        <w:t>：</w:t>
      </w:r>
      <w:r>
        <w:t>IL-1、IL-6、IL–8、TNF-α</w:t>
      </w:r>
      <w:r w:rsidR="001852F3">
        <w:t xml:space="preserve">γ-INF</w:t>
      </w:r>
      <w:r/>
      <w:r w:rsidR="001852F3">
        <w:t xml:space="preserve">等。</w:t>
      </w:r>
      <w:r>
        <w:t>（</w:t>
      </w:r>
      <w:r>
        <w:t xml:space="preserve">4</w:t>
      </w:r>
      <w:r>
        <w:t>）</w:t>
      </w:r>
      <w:r w:rsidR="001852F3">
        <w:t xml:space="preserve">急性期蛋白</w:t>
      </w:r>
      <w:r>
        <w:rPr>
          <w:rFonts w:hint="eastAsia"/>
        </w:rPr>
        <w:t xml:space="preserve">：</w:t>
      </w:r>
      <w:r>
        <w:t xml:space="preserve">HSP70</w:t>
      </w:r>
      <w:r w:rsidR="001852F3">
        <w:t xml:space="preserve">。这些细胞基因产物直接参与创伤性脑损伤时的炎症和免疫反应</w:t>
      </w:r>
      <w:r>
        <w:rPr>
          <w:vertAlign w:val="superscript"/>
          /&gt;
        </w:rPr>
        <w:t>[</w:t>
      </w:r>
      <w:r>
        <w:rPr>
          <w:vertAlign w:val="superscript"/>
          <w:position w:val="12"/>
        </w:rPr>
        <w:t xml:space="preserve">31</w:t>
      </w:r>
      <w:r>
        <w:rPr>
          <w:vertAlign w:val="superscript"/>
          /&gt;
        </w:rPr>
        <w:t>]</w:t>
      </w:r>
      <w:r>
        <w:t>。NF-</w:t>
      </w:r>
      <w:r>
        <w:t>κ</w:t>
      </w:r>
      <w:r>
        <w:t>B</w:t>
      </w:r>
      <w:r w:rsidR="001852F3">
        <w:t xml:space="preserve">还可以通过调控多种凋亡相关基因的表达引起神经细胞的损伤或对神经细胞起一定的保护作用</w:t>
      </w:r>
      <w:r>
        <w:rPr>
          <w:vertAlign w:val="superscript"/>
          /&gt;
        </w:rPr>
        <w:t>[</w:t>
      </w:r>
      <w:r>
        <w:rPr>
          <w:vertAlign w:val="superscript"/>
          <w:position w:val="12"/>
        </w:rPr>
        <w:t xml:space="preserve">32-35</w:t>
      </w:r>
      <w:r>
        <w:rPr>
          <w:vertAlign w:val="superscript"/>
          /&gt;
        </w:rPr>
        <w:t>]</w:t>
      </w:r>
      <w:r>
        <w:t>。</w:t>
      </w:r>
    </w:p>
    <w:p w:rsidR="0018722C">
      <w:pPr>
        <w:pStyle w:val="cw11"/>
        <w:ind w:leftChars="0" w:left="602"/>
        <w:topLinePunct/>
      </w:pPr>
      <w:r>
        <w:rPr>
          <w:kern w:val="2"/>
          <w:sz w:val="24"/>
          <w:szCs w:val="24"/>
          <w:rFonts w:cstheme="minorBidi" w:hAnsiTheme="minorHAnsi" w:eastAsiaTheme="minorHAnsi" w:asciiTheme="minorHAnsi" w:ascii="宋体" w:hAnsi="宋体" w:eastAsia="宋体" w:cs="宋体"/>
          <w:b/>
          <w:bCs/>
        </w:rPr>
        <w:t>存在问题与展望</w:t>
      </w:r>
    </w:p>
    <w:p w:rsidR="0018722C">
      <w:pPr>
        <w:topLinePunct/>
      </w:pPr>
      <w:r>
        <w:t>神经源性炎症在周围组织器官中的作用机制研究较多，而其对中枢系统自身</w:t>
      </w:r>
      <w:r>
        <w:t>的作用研究尚未见文献报道。神经肽不仅在神经信息的传导中起重要的作用，亦</w:t>
      </w:r>
      <w:r>
        <w:t>是炎症反应和颅脑损伤的重要介质。对</w:t>
      </w:r>
      <w:r>
        <w:t>TBI的神经源性机制进行深入研究</w:t>
      </w:r>
      <w:r>
        <w:rPr>
          <w:rFonts w:hint="eastAsia"/>
        </w:rPr>
        <w:t>，</w:t>
      </w:r>
      <w:r>
        <w:t>将会为临床上脑损伤脑水肿的治疗提供新的思路。</w:t>
      </w:r>
    </w:p>
    <w:p w:rsidR="0018722C">
      <w:pPr>
        <w:pStyle w:val="afff1"/>
        <w:topLinePunct/>
      </w:pPr>
      <w:bookmarkStart w:name="_TOC_250001" w:id="35"/>
      <w:bookmarkEnd w:id="35"/>
      <w:r>
        <w:t>参考文献：</w:t>
      </w:r>
    </w:p>
    <w:p w:rsidR="0018722C">
      <w:pPr>
        <w:pStyle w:val="ab"/>
        <w:topLinePunct/>
        <w:ind w:left="200" w:hangingChars="200" w:hanging="200"/>
      </w:pPr>
      <w:r>
        <w:t>[</w:t>
      </w:r>
      <w:r>
        <w:t>1</w:t>
      </w:r>
      <w:r>
        <w:t>]</w:t>
      </w:r>
      <w:r>
        <w:t xml:space="preserve">. </w:t>
      </w:r>
      <w:r>
        <w:t>Traumatic Brain Injury in the United States: Emergency Department </w:t>
      </w:r>
      <w:r>
        <w:t>Visits, </w:t>
      </w:r>
      <w:r>
        <w:t>Hospitalizations, and Deaths, 2002-2006. </w:t>
      </w:r>
      <w:hyperlink r:id="rId184">
        <w:r>
          <w:t>http:</w:t>
        </w:r>
        <w:r w:rsidR="004B696B">
          <w:t xml:space="preserve"> </w:t>
        </w:r>
        <w:r>
          <w:t>/</w:t>
        </w:r>
        <w:r>
          <w:t>/</w:t>
        </w:r>
        <w:r>
          <w:t>www.</w:t>
        </w:r>
        <w:r w:rsidR="004B696B">
          <w:t xml:space="preserve"> </w:t>
        </w:r>
        <w:r w:rsidR="004B696B">
          <w:t>cdc.</w:t>
        </w:r>
        <w:r w:rsidR="004B696B">
          <w:t xml:space="preserve"> </w:t>
        </w:r>
        <w:r w:rsidR="004B696B">
          <w:t>gov</w:t>
        </w:r>
        <w:r>
          <w:t>/</w:t>
        </w:r>
        <w:r>
          <w:t>Traumatic</w:t>
        </w:r>
      </w:hyperlink>
      <w:r>
        <w:t> Brain Injury</w:t>
      </w:r>
      <w:r>
        <w:t>/</w:t>
      </w:r>
      <w:r>
        <w:t>index.</w:t>
      </w:r>
      <w:r w:rsidR="004B696B">
        <w:t xml:space="preserve"> </w:t>
      </w:r>
      <w:r w:rsidR="004B696B">
        <w:t>html</w:t>
      </w:r>
    </w:p>
    <w:p w:rsidR="0018722C">
      <w:pPr>
        <w:pStyle w:val="ab"/>
        <w:topLinePunct/>
        <w:ind w:left="200" w:hangingChars="200" w:hanging="200"/>
      </w:pPr>
      <w:r>
        <w:t>[</w:t>
      </w:r>
      <w:r>
        <w:t>2</w:t>
      </w:r>
      <w:r>
        <w:t>]</w:t>
      </w:r>
      <w:r>
        <w:t xml:space="preserve">. </w:t>
      </w:r>
      <w:r>
        <w:rPr>
          <w:rFonts w:ascii="宋体" w:eastAsia="宋体" w:hint="eastAsia"/>
        </w:rPr>
        <w:t>王忠诚</w:t>
      </w:r>
      <w:r>
        <w:t>.</w:t>
      </w:r>
      <w:r>
        <w:t> </w:t>
      </w:r>
      <w:r>
        <w:rPr>
          <w:rFonts w:ascii="宋体" w:eastAsia="宋体" w:hint="eastAsia"/>
        </w:rPr>
        <w:t>神经外科学</w:t>
      </w:r>
      <w:r>
        <w:t>.</w:t>
      </w:r>
      <w:r>
        <w:t> </w:t>
      </w:r>
      <w:r>
        <w:rPr>
          <w:rFonts w:ascii="宋体" w:eastAsia="宋体" w:hint="eastAsia"/>
        </w:rPr>
        <w:t>湖北</w:t>
      </w:r>
      <w:r>
        <w:rPr>
          <w:rFonts w:ascii="宋体" w:eastAsia="宋体" w:hint="eastAsia"/>
        </w:rPr>
        <w:t xml:space="preserve">: </w:t>
      </w:r>
      <w:r w:rsidR="001852F3">
        <w:t>湖北科学技术出版社</w:t>
      </w:r>
      <w:r>
        <w:t>,</w:t>
      </w:r>
      <w:r>
        <w:rPr>
          <w:rFonts w:ascii="宋体" w:eastAsia="宋体" w:hint="eastAsia"/>
        </w:rPr>
        <w:t> </w:t>
      </w:r>
      <w:r>
        <w:t>2005.</w:t>
      </w:r>
      <w:r>
        <w:t> </w:t>
      </w:r>
      <w:r>
        <w:t>365</w:t>
      </w:r>
    </w:p>
    <w:p w:rsidR="0018722C">
      <w:pPr>
        <w:pStyle w:val="ab"/>
        <w:topLinePunct/>
        <w:ind w:left="200" w:hangingChars="200" w:hanging="200"/>
      </w:pPr>
      <w:r>
        <w:t>[</w:t>
      </w:r>
      <w:r>
        <w:t>3</w:t>
      </w:r>
      <w:r>
        <w:t>]</w:t>
      </w:r>
      <w:r>
        <w:t xml:space="preserve">. </w:t>
      </w:r>
      <w:r>
        <w:t>Wall PD, Melzack R. Textbook of Pain. Fourth Edition. Churchill Livingstone, 1999.</w:t>
      </w:r>
    </w:p>
    <w:p w:rsidR="0018722C">
      <w:pPr>
        <w:pStyle w:val="ab"/>
        <w:topLinePunct/>
        <w:ind w:left="200" w:hangingChars="200" w:hanging="200"/>
      </w:pPr>
      <w:r>
        <w:t>[</w:t>
      </w:r>
      <w:r>
        <w:t>4</w:t>
      </w:r>
      <w:r>
        <w:t>]</w:t>
      </w:r>
      <w:r>
        <w:t xml:space="preserve">. </w:t>
      </w:r>
      <w:r>
        <w:t xml:space="preserve">Steinhoff M, Ständer S, Seeliger S, Ansel JC, Schmelz M, Luger T. Modern aspects of cutaneous neurogenic inflammation. Arch Dermatol, 2003,</w:t>
      </w:r>
      <w:r>
        <w:t xml:space="preserve"> </w:t>
      </w:r>
      <w:r>
        <w:t>139:</w:t>
      </w:r>
      <w:r>
        <w:t xml:space="preserve"> </w:t>
      </w:r>
      <w:r>
        <w:t>1479</w:t>
      </w:r>
      <w:r>
        <w:rPr>
          <w:rFonts w:ascii="宋体" w:hAnsi="宋体" w:eastAsia="宋体" w:hint="eastAsia"/>
        </w:rPr>
        <w:t>～</w:t>
      </w:r>
      <w:r>
        <w:t>1487.</w:t>
      </w:r>
    </w:p>
    <w:p w:rsidR="0018722C">
      <w:pPr>
        <w:pStyle w:val="ab"/>
        <w:topLinePunct/>
        <w:ind w:left="200" w:hangingChars="200" w:hanging="200"/>
      </w:pPr>
      <w:r>
        <w:t>[</w:t>
      </w:r>
      <w:r>
        <w:t>5</w:t>
      </w:r>
      <w:r>
        <w:t>]</w:t>
      </w:r>
      <w:r>
        <w:t xml:space="preserve">. </w:t>
      </w:r>
      <w:r>
        <w:t xml:space="preserve">Blaser C, Wittwer M, Grandgirard D, et al.</w:t>
      </w:r>
      <w:r>
        <w:t xml:space="preserve"> </w:t>
      </w:r>
      <w:r>
        <w:t xml:space="preserve">Adjunctive dexamethasone affects the expression of genes related to inflammation, neurogenesis and apoptosis in infant rat pneumococcal meningitis.</w:t>
      </w:r>
      <w:r>
        <w:t xml:space="preserve"> </w:t>
      </w:r>
      <w:r>
        <w:t xml:space="preserve">PLoS One.</w:t>
      </w:r>
      <w:r>
        <w:t> </w:t>
      </w:r>
      <w:r>
        <w:t xml:space="preserve">2011,</w:t>
      </w:r>
      <w:r>
        <w:t xml:space="preserve"> </w:t>
      </w:r>
      <w:r>
        <w:t>6</w:t>
      </w:r>
      <w:r>
        <w:t>(</w:t>
      </w:r>
      <w:r>
        <w:t>3</w:t>
      </w:r>
      <w:r>
        <w:t>)</w:t>
      </w:r>
      <w:r>
        <w:t xml:space="preserve">:</w:t>
      </w:r>
      <w:r>
        <w:t xml:space="preserve"> </w:t>
      </w:r>
      <w:r>
        <w:t>e17840.</w:t>
      </w:r>
    </w:p>
    <w:p w:rsidR="0018722C">
      <w:pPr>
        <w:pStyle w:val="ab"/>
        <w:topLinePunct/>
        <w:ind w:left="200" w:hangingChars="200" w:hanging="200"/>
      </w:pPr>
      <w:r>
        <w:t>[</w:t>
      </w:r>
      <w:r>
        <w:t>6</w:t>
      </w:r>
      <w:r>
        <w:t>]</w:t>
      </w:r>
      <w:r>
        <w:t xml:space="preserve">. </w:t>
      </w:r>
      <w:r>
        <w:t>Bloch</w:t>
      </w:r>
      <w:r w:rsidR="001852F3">
        <w:t xml:space="preserve">  Orin,</w:t>
      </w:r>
      <w:r w:rsidR="001852F3">
        <w:t xml:space="preserve"> </w:t>
      </w:r>
      <w:r w:rsidR="001852F3">
        <w:t>Papadopoulos</w:t>
      </w:r>
      <w:r w:rsidR="001852F3">
        <w:t xml:space="preserve">  M C, Manley</w:t>
      </w:r>
      <w:r w:rsidR="001852F3">
        <w:t xml:space="preserve">   GT.</w:t>
      </w:r>
      <w:r w:rsidR="001852F3">
        <w:t xml:space="preserve"> </w:t>
      </w:r>
      <w:r w:rsidR="001852F3">
        <w:t xml:space="preserve">et al.</w:t>
      </w:r>
      <w:r w:rsidR="001852F3">
        <w:t xml:space="preserve"> </w:t>
      </w:r>
      <w:r w:rsidR="001852F3">
        <w:t xml:space="preserve">Aquaporin-4 gene deletion in mice increases focal edema associated with staphylococcal brain abscess. Journal of Neurochemistry.</w:t>
      </w:r>
      <w:r w:rsidR="001852F3">
        <w:t xml:space="preserve"> </w:t>
      </w:r>
      <w:r w:rsidR="001852F3">
        <w:t>2005,</w:t>
      </w:r>
      <w:r>
        <w:t> </w:t>
      </w:r>
      <w:r>
        <w:t>95</w:t>
      </w:r>
      <w:r>
        <w:t>(</w:t>
      </w:r>
      <w:r>
        <w:t>1</w:t>
      </w:r>
      <w:r>
        <w:t>)</w:t>
      </w:r>
      <w:r>
        <w:t xml:space="preserve">:</w:t>
      </w:r>
      <w:r>
        <w:t xml:space="preserve"> </w:t>
      </w:r>
      <w:r>
        <w:t>254</w:t>
      </w:r>
      <w:r>
        <w:rPr>
          <w:rFonts w:ascii="宋体" w:eastAsia="宋体" w:hint="eastAsia"/>
        </w:rPr>
        <w:t>～</w:t>
      </w:r>
      <w:r>
        <w:t>262.</w:t>
      </w:r>
    </w:p>
    <w:p w:rsidR="0018722C">
      <w:pPr>
        <w:pStyle w:val="ab"/>
        <w:topLinePunct/>
        <w:ind w:left="200" w:hangingChars="200" w:hanging="200"/>
      </w:pPr>
      <w:r>
        <w:t>[</w:t>
      </w:r>
      <w:r>
        <w:t xml:space="preserve">7</w:t>
      </w:r>
      <w:r>
        <w:t>]</w:t>
      </w:r>
      <w:r>
        <w:t xml:space="preserve">. </w:t>
      </w:r>
      <w:r>
        <w:t xml:space="preserve">Yang XP, Chiba S. Dissociation of potentiation of </w:t>
      </w:r>
      <w:r>
        <w:t xml:space="preserve">[</w:t>
      </w:r>
      <w:r>
        <w:t xml:space="preserve">Leu</w:t>
      </w:r>
      <w:r>
        <w:t xml:space="preserve">31</w:t>
      </w:r>
      <w:r>
        <w:t xml:space="preserve">-Pro</w:t>
      </w:r>
      <w:r>
        <w:t xml:space="preserve">34</w:t>
      </w:r>
      <w:r>
        <w:t xml:space="preserve">]</w:t>
      </w:r>
      <w:r>
        <w:t xml:space="preserve"> </w:t>
      </w:r>
      <w:r>
        <w:t xml:space="preserve">neuropeptide Y on adrenergic and purinergic transmission in isolated canine splenic artery.</w:t>
      </w:r>
      <w:r>
        <w:t xml:space="preserve"> </w:t>
      </w:r>
      <w:r>
        <w:t xml:space="preserve">Jpn J Pharmacol.</w:t>
      </w:r>
      <w:r>
        <w:t xml:space="preserve"> </w:t>
      </w:r>
      <w:r>
        <w:t xml:space="preserve">2000,</w:t>
      </w:r>
      <w:r>
        <w:t xml:space="preserve"> </w:t>
      </w:r>
      <w:r>
        <w:t>83</w:t>
      </w:r>
      <w:r>
        <w:t xml:space="preserve">(</w:t>
      </w:r>
      <w:r>
        <w:t xml:space="preserve">3</w:t>
      </w:r>
      <w:r>
        <w:t xml:space="preserve">)</w:t>
      </w:r>
      <w:r>
        <w:t xml:space="preserve">:</w:t>
      </w:r>
      <w:r>
        <w:t xml:space="preserve"> </w:t>
      </w:r>
      <w:r>
        <w:t>197</w:t>
      </w:r>
      <w:r>
        <w:rPr>
          <w:rFonts w:ascii="宋体" w:eastAsia="宋体" w:hint="eastAsia"/>
        </w:rPr>
        <w:t xml:space="preserve">～</w:t>
      </w:r>
      <w:r>
        <w:t xml:space="preserve">205.</w:t>
      </w:r>
    </w:p>
    <w:p w:rsidR="0018722C">
      <w:pPr>
        <w:pStyle w:val="ab"/>
        <w:topLinePunct/>
        <w:ind w:left="200" w:hangingChars="200" w:hanging="200"/>
      </w:pPr>
      <w:r>
        <w:t>[</w:t>
      </w:r>
      <w:r>
        <w:t>8</w:t>
      </w:r>
      <w:r>
        <w:t>]</w:t>
      </w:r>
      <w:r>
        <w:t xml:space="preserve">. </w:t>
      </w:r>
      <w:r>
        <w:t xml:space="preserve">Petervari E, Balasko M, Uzsoki B,</w:t>
      </w:r>
      <w:r>
        <w:t xml:space="preserve"> </w:t>
      </w:r>
      <w:r>
        <w:t xml:space="preserve">et al. Effects of neuropeptide Y antagonists on food intake in rats: differences with cold-adaptation.</w:t>
      </w:r>
      <w:r w:rsidR="001852F3">
        <w:t xml:space="preserve"> </w:t>
      </w:r>
      <w:r w:rsidR="001852F3">
        <w:t xml:space="preserve">Peptides. 2006</w:t>
      </w:r>
      <w:r w:rsidR="004B696B">
        <w:t xml:space="preserve">,</w:t>
      </w:r>
      <w:r w:rsidR="001852F3">
        <w:t xml:space="preserve"> </w:t>
      </w:r>
      <w:r w:rsidR="001852F3">
        <w:t>27</w:t>
      </w:r>
      <w:r>
        <w:t>(</w:t>
      </w:r>
      <w:r>
        <w:t>1</w:t>
      </w:r>
      <w:r>
        <w:t>)</w:t>
      </w:r>
      <w:r>
        <w:t xml:space="preserve">:</w:t>
      </w:r>
      <w:r>
        <w:t xml:space="preserve"> </w:t>
      </w:r>
      <w:r>
        <w:t>150</w:t>
      </w:r>
      <w:r>
        <w:rPr>
          <w:rFonts w:ascii="宋体" w:eastAsia="宋体" w:hint="eastAsia"/>
        </w:rPr>
        <w:t>～</w:t>
      </w:r>
      <w:r>
        <w:t>156.</w:t>
      </w:r>
    </w:p>
    <w:p w:rsidR="0018722C">
      <w:pPr>
        <w:pStyle w:val="ab"/>
        <w:topLinePunct/>
        <w:ind w:left="200" w:hangingChars="200" w:hanging="200"/>
      </w:pPr>
      <w:r>
        <w:t>[</w:t>
      </w:r>
      <w:r>
        <w:t>9</w:t>
      </w:r>
      <w:r>
        <w:t>]</w:t>
      </w:r>
      <w:r>
        <w:t xml:space="preserve">. </w:t>
      </w:r>
      <w:r>
        <w:t>Mal</w:t>
      </w:r>
      <w:r>
        <w:t>m</w:t>
      </w:r>
      <w:r>
        <w:t>stro</w:t>
      </w:r>
      <w:r>
        <w:t>m</w:t>
      </w:r>
      <w:r w:rsidR="001852F3">
        <w:t xml:space="preserve">  </w:t>
      </w:r>
      <w:r>
        <w:t> </w:t>
      </w:r>
      <w:r>
        <w:t>R</w:t>
      </w:r>
      <w:r>
        <w:t> </w:t>
      </w:r>
      <w:r>
        <w:t>E</w:t>
      </w:r>
      <w:r>
        <w:rPr>
          <w:rFonts w:ascii="宋体" w:eastAsia="宋体" w:hint="eastAsia"/>
          <w:rFonts w:ascii="宋体" w:eastAsia="宋体" w:hint="eastAsia"/>
          <w:spacing w:val="1"/>
          <w:sz w:val="24"/>
        </w:rPr>
        <w:t xml:space="preserve">, </w:t>
      </w:r>
      <w:r>
        <w:t>Al</w:t>
      </w:r>
      <w:r>
        <w:t>e</w:t>
      </w:r>
      <w:r>
        <w:t>x</w:t>
      </w:r>
      <w:r>
        <w:t>andersson</w:t>
      </w:r>
      <w:r>
        <w:t> </w:t>
      </w:r>
      <w:r>
        <w:t>A</w:t>
      </w:r>
      <w:r>
        <w:rPr>
          <w:rFonts w:ascii="宋体" w:eastAsia="宋体" w:hint="eastAsia"/>
          <w:rFonts w:ascii="宋体" w:eastAsia="宋体" w:hint="eastAsia"/>
          <w:spacing w:val="-58"/>
          <w:sz w:val="24"/>
        </w:rPr>
        <w:t xml:space="preserve">, </w:t>
      </w:r>
      <w:r>
        <w:t>Ba</w:t>
      </w:r>
      <w:r>
        <w:t>l</w:t>
      </w:r>
      <w:r>
        <w:t>m</w:t>
      </w:r>
      <w:r>
        <w:t>er K</w:t>
      </w:r>
      <w:r>
        <w:t> </w:t>
      </w:r>
      <w:r>
        <w:t>C,</w:t>
      </w:r>
      <w:r w:rsidR="001852F3">
        <w:t xml:space="preserve"> </w:t>
      </w:r>
      <w:r w:rsidR="001852F3">
        <w:t xml:space="preserve">et al. In</w:t>
      </w:r>
      <w:r>
        <w:t> </w:t>
      </w:r>
      <w:r>
        <w:t>Viv</w:t>
      </w:r>
      <w:r>
        <w:t>o</w:t>
      </w:r>
      <w:r>
        <w:t> </w:t>
      </w:r>
      <w:r>
        <w:t>Characterization of the Novel Neuropeptide Y Y1 Receptor Antagonist H 409</w:t>
      </w:r>
      <w:r>
        <w:t>/</w:t>
      </w:r>
      <w:r>
        <w:t>22. Journal of Cardiovascular Pharmacology. 2000,</w:t>
      </w:r>
      <w:r>
        <w:t> </w:t>
      </w:r>
      <w:r>
        <w:t>36</w:t>
      </w:r>
      <w:r>
        <w:t>(</w:t>
      </w:r>
      <w:r>
        <w:t>4</w:t>
      </w:r>
      <w:r>
        <w:t>)</w:t>
      </w:r>
      <w:r>
        <w:t xml:space="preserve">:</w:t>
      </w:r>
      <w:r>
        <w:t xml:space="preserve"> </w:t>
      </w:r>
      <w:r>
        <w:t>516</w:t>
      </w:r>
      <w:r>
        <w:rPr>
          <w:rFonts w:ascii="宋体" w:eastAsia="宋体" w:hint="eastAsia"/>
        </w:rPr>
        <w:t>～</w:t>
      </w:r>
      <w:r>
        <w:t>525.</w:t>
      </w:r>
    </w:p>
    <w:p w:rsidR="0018722C">
      <w:pPr>
        <w:pStyle w:val="ab"/>
        <w:topLinePunct/>
        <w:ind w:left="200" w:hangingChars="200" w:hanging="200"/>
      </w:pPr>
      <w:r>
        <w:t>[</w:t>
      </w:r>
      <w:r>
        <w:t>10</w:t>
      </w:r>
      <w:r>
        <w:t>]</w:t>
      </w:r>
      <w:r>
        <w:t xml:space="preserve">. </w:t>
      </w:r>
      <w:r>
        <w:t>Bang</w:t>
      </w:r>
      <w:r>
        <w:t> </w:t>
      </w:r>
      <w:r>
        <w:t xml:space="preserve">R,</w:t>
      </w:r>
      <w:r>
        <w:t xml:space="preserve"> </w:t>
      </w:r>
      <w:r>
        <w:t>Sass</w:t>
      </w:r>
      <w:r>
        <w:t> </w:t>
      </w:r>
      <w:r>
        <w:t xml:space="preserve">G.</w:t>
      </w:r>
      <w:r>
        <w:t xml:space="preserve"> </w:t>
      </w:r>
      <w:r>
        <w:t>Neurokinin-1</w:t>
      </w:r>
      <w:r>
        <w:t> </w:t>
      </w:r>
      <w:r>
        <w:t>receptor</w:t>
      </w:r>
      <w:r>
        <w:t> </w:t>
      </w:r>
      <w:r>
        <w:t>antagonists</w:t>
      </w:r>
      <w:r>
        <w:t> </w:t>
      </w:r>
      <w:r>
        <w:t xml:space="preserve">CP-96,</w:t>
      </w:r>
      <w:r>
        <w:t xml:space="preserve"> </w:t>
      </w:r>
      <w:r>
        <w:t>345</w:t>
      </w:r>
      <w:r>
        <w:t> </w:t>
      </w:r>
      <w:r>
        <w:t>AND</w:t>
      </w:r>
      <w:r>
        <w:t> </w:t>
      </w:r>
      <w:r>
        <w:t xml:space="preserve">L-733,</w:t>
      </w:r>
      <w:r>
        <w:t xml:space="preserve"> </w:t>
      </w:r>
      <w:r>
        <w:t>060</w:t>
      </w:r>
    </w:p>
    <w:p w:rsidR="0018722C">
      <w:pPr>
        <w:topLinePunct/>
      </w:pPr>
      <w:r>
        <w:rPr>
          <w:rFonts w:ascii="Times New Roman" w:eastAsia="宋体"/>
        </w:rPr>
        <w:t/>
      </w:r>
      <w:r>
        <w:rPr>
          <w:rFonts w:ascii="Times New Roman" w:eastAsia="宋体"/>
        </w:rPr>
        <w:t>F</w:t>
      </w:r>
      <w:r>
        <w:rPr>
          <w:rFonts w:ascii="Times New Roman" w:eastAsia="宋体"/>
        </w:rPr>
        <w:t xml:space="preserve">rom cytokine-mediated liver injury </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Phamacol Exp Ther,2003,305</w:t>
      </w:r>
      <w:r>
        <w:rPr>
          <w:rFonts w:ascii="Times New Roman" w:eastAsia="宋体"/>
        </w:rPr>
        <w:t xml:space="preserve">(</w:t>
      </w:r>
      <w:r>
        <w:rPr>
          <w:rFonts w:ascii="Times New Roman" w:eastAsia="宋体"/>
        </w:rPr>
        <w:t xml:space="preserve">1</w:t>
      </w:r>
      <w:r>
        <w:rPr>
          <w:rFonts w:ascii="Times New Roman" w:eastAsia="宋体"/>
        </w:rPr>
        <w:t xml:space="preserve">)</w:t>
      </w:r>
      <w:r>
        <w:rPr>
          <w:rFonts w:ascii="Times New Roman" w:eastAsia="宋体"/>
        </w:rPr>
        <w:t xml:space="preserve">:31</w:t>
      </w:r>
      <w:r>
        <w:t xml:space="preserve">～</w:t>
      </w:r>
      <w:r>
        <w:rPr>
          <w:rFonts w:ascii="Times New Roman" w:eastAsia="宋体"/>
        </w:rPr>
        <w:t xml:space="preserve">9.</w:t>
      </w:r>
    </w:p>
    <w:p w:rsidR="0018722C">
      <w:pPr>
        <w:pStyle w:val="ab"/>
        <w:topLinePunct/>
        <w:ind w:left="200" w:hangingChars="200" w:hanging="200"/>
      </w:pPr>
      <w:r>
        <w:t>[</w:t>
      </w:r>
      <w:r>
        <w:t>11</w:t>
      </w:r>
      <w:r>
        <w:t>]</w:t>
      </w:r>
      <w:r>
        <w:t xml:space="preserve">. </w:t>
      </w:r>
      <w:r>
        <w:t xml:space="preserve">Hay DL, Poyner D. The preclinical pharmacology of BIBN4096BS, a CGRP antagonist.</w:t>
      </w:r>
      <w:r>
        <w:t xml:space="preserve"> </w:t>
      </w:r>
      <w:r>
        <w:t xml:space="preserve">Cardiovasc Drug Rev.</w:t>
      </w:r>
      <w:r>
        <w:t> </w:t>
      </w:r>
      <w:r>
        <w:t xml:space="preserve">2005,</w:t>
      </w:r>
      <w:r>
        <w:t xml:space="preserve"> </w:t>
      </w:r>
      <w:r>
        <w:t>23</w:t>
      </w:r>
      <w:r>
        <w:t>(</w:t>
      </w:r>
      <w:r>
        <w:t>1</w:t>
      </w:r>
      <w:r>
        <w:t>)</w:t>
      </w:r>
      <w:r>
        <w:t xml:space="preserve">:</w:t>
      </w:r>
      <w:r>
        <w:t xml:space="preserve"> </w:t>
      </w:r>
      <w:r>
        <w:t>31</w:t>
      </w:r>
      <w:r>
        <w:rPr>
          <w:rFonts w:ascii="宋体" w:eastAsia="宋体" w:hint="eastAsia"/>
        </w:rPr>
        <w:t>～</w:t>
      </w:r>
      <w:r>
        <w:t>42.</w:t>
      </w:r>
    </w:p>
    <w:p w:rsidR="0018722C">
      <w:pPr>
        <w:pStyle w:val="ab"/>
        <w:topLinePunct/>
        <w:ind w:left="200" w:hangingChars="200" w:hanging="200"/>
      </w:pPr>
      <w:r>
        <w:t>[</w:t>
      </w:r>
      <w:r>
        <w:t>12</w:t>
      </w:r>
      <w:r>
        <w:t>]</w:t>
      </w:r>
      <w:r>
        <w:t xml:space="preserve">. </w:t>
      </w:r>
      <w:r>
        <w:t xml:space="preserve">Yoon SW, Goh SH, Chun JS,</w:t>
      </w:r>
      <w:r>
        <w:t xml:space="preserve"> </w:t>
      </w:r>
      <w:r>
        <w:t xml:space="preserve">et al. alpha-Melanocyte-stimulating hormone inhibits lipopolysaccharide- induced tumor necrosis factor-alpha production in leukocytes by modulating protein kinase A, p38 kinase, and nuclear factor</w:t>
      </w:r>
      <w:r>
        <w:t> </w:t>
      </w:r>
      <w:r>
        <w:t>kappa</w:t>
      </w:r>
      <w:r>
        <w:rPr>
          <w:rFonts w:ascii="Times New Roman" w:eastAsia="Times New Roman"/>
        </w:rPr>
        <w:t xml:space="preserve">B signaling pathways. J Biol Chem. 2003, 278</w:t>
      </w:r>
      <w:r>
        <w:rPr>
          <w:rFonts w:ascii="Times New Roman" w:eastAsia="Times New Roman"/>
        </w:rPr>
        <w:t>(</w:t>
      </w:r>
      <w:r>
        <w:rPr>
          <w:rFonts w:ascii="Times New Roman" w:eastAsia="Times New Roman"/>
        </w:rPr>
        <w:t>35</w:t>
      </w:r>
      <w:r>
        <w:rPr>
          <w:rFonts w:ascii="Times New Roman" w:eastAsia="Times New Roman"/>
        </w:rPr>
        <w:t>)</w:t>
      </w:r>
      <w:r>
        <w:rPr>
          <w:rFonts w:ascii="Times New Roman" w:eastAsia="Times New Roman"/>
        </w:rPr>
        <w:t>: 32914</w:t>
      </w:r>
      <w:r>
        <w:t>～</w:t>
      </w:r>
      <w:r>
        <w:rPr>
          <w:rFonts w:ascii="Times New Roman" w:eastAsia="Times New Roman"/>
        </w:rPr>
        <w:t>32920..</w:t>
      </w:r>
    </w:p>
    <w:p w:rsidR="0018722C">
      <w:pPr>
        <w:pStyle w:val="ab"/>
        <w:topLinePunct/>
        <w:ind w:left="200" w:hangingChars="200" w:hanging="200"/>
      </w:pPr>
      <w:r>
        <w:t>[</w:t>
      </w:r>
      <w:r>
        <w:t>13</w:t>
      </w:r>
      <w:r>
        <w:t>]</w:t>
      </w:r>
      <w:r>
        <w:t xml:space="preserve">. </w:t>
      </w:r>
      <w:r>
        <w:t>Altinoz</w:t>
      </w:r>
      <w:r>
        <w:t> </w:t>
      </w:r>
      <w:r>
        <w:t>MA,</w:t>
      </w:r>
      <w:r>
        <w:t> </w:t>
      </w:r>
      <w:r>
        <w:t>Korkmaz</w:t>
      </w:r>
      <w:r>
        <w:t> </w:t>
      </w:r>
      <w:r>
        <w:t>R.</w:t>
      </w:r>
      <w:r>
        <w:t> </w:t>
      </w:r>
      <w:r>
        <w:t>NF-kappaB,</w:t>
      </w:r>
      <w:r>
        <w:t> </w:t>
      </w:r>
      <w:r>
        <w:t>macrophage</w:t>
      </w:r>
      <w:r>
        <w:t> </w:t>
      </w:r>
      <w:r>
        <w:t>migration</w:t>
      </w:r>
      <w:r>
        <w:t> </w:t>
      </w:r>
      <w:r>
        <w:t>inhibitory</w:t>
      </w:r>
      <w:r>
        <w:t> </w:t>
      </w:r>
      <w:r>
        <w:t>factor</w:t>
      </w:r>
      <w:r>
        <w:rPr>
          <w:rFonts w:ascii="Times New Roman" w:eastAsia="Times New Roman"/>
        </w:rPr>
        <w:t xml:space="preserve">and cyclooxygenase- inhibitions as likely mechanisms behind the acetaminophen- and NSAID-prevention of the ovarian cancer. Neoplasma. 2004; 51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239</w:t>
      </w:r>
      <w:r>
        <w:t>～</w:t>
      </w:r>
      <w:r>
        <w:rPr>
          <w:rFonts w:ascii="Times New Roman" w:eastAsia="Times New Roman"/>
        </w:rPr>
        <w:t>47</w:t>
      </w:r>
    </w:p>
    <w:p w:rsidR="0018722C">
      <w:pPr>
        <w:pStyle w:val="ab"/>
        <w:topLinePunct/>
        <w:ind w:left="200" w:hangingChars="200" w:hanging="200"/>
      </w:pPr>
      <w:r>
        <w:t>[</w:t>
      </w:r>
      <w:r>
        <w:t>14</w:t>
      </w:r>
      <w:r>
        <w:t>]</w:t>
      </w:r>
      <w:r>
        <w:t xml:space="preserve">. </w:t>
      </w:r>
      <w:r>
        <w:t>Benmessaoud-Mesbah O</w:t>
      </w:r>
      <w:r>
        <w:rPr>
          <w:rFonts w:ascii="宋体" w:eastAsia="宋体" w:hint="eastAsia"/>
          <w:rFonts w:ascii="宋体" w:eastAsia="宋体" w:hint="eastAsia"/>
          <w:sz w:val="24"/>
        </w:rPr>
        <w:t xml:space="preserve">, </w:t>
      </w:r>
      <w:r>
        <w:t xml:space="preserve">Pouzet-Hardin H, Ayad G et al. effects of dehydration on aquaporin-4 distribution in supraoptic nucleus and in neurohypophysis of mice:</w:t>
      </w:r>
      <w:r>
        <w:t xml:space="preserve"> </w:t>
      </w:r>
      <w:r>
        <w:t>p.</w:t>
      </w:r>
      <w:r>
        <w:t xml:space="preserve"> </w:t>
      </w:r>
      <w:r>
        <w:t xml:space="preserve">166. Journal of Neurochemistry. 2005,</w:t>
      </w:r>
      <w:r>
        <w:t xml:space="preserve"> </w:t>
      </w:r>
      <w:r>
        <w:t xml:space="preserve">94 Suppl.</w:t>
      </w:r>
      <w:r>
        <w:t> </w:t>
      </w:r>
      <w:r>
        <w:t xml:space="preserve">2:</w:t>
      </w:r>
      <w:r>
        <w:t xml:space="preserve"> </w:t>
      </w:r>
      <w:r>
        <w:t>97.</w:t>
      </w:r>
    </w:p>
    <w:p w:rsidR="0018722C">
      <w:pPr>
        <w:pStyle w:val="ab"/>
        <w:topLinePunct/>
        <w:ind w:left="200" w:hangingChars="200" w:hanging="200"/>
      </w:pPr>
      <w:r>
        <w:t>[</w:t>
      </w:r>
      <w:r>
        <w:t>15</w:t>
      </w:r>
      <w:r>
        <w:t>]</w:t>
      </w:r>
      <w:r>
        <w:t xml:space="preserve">. </w:t>
      </w:r>
      <w:r>
        <w:t>Ishida H, Takemori K, Dote K, et al. Expression of glucose transporter-1 and aquaporin-4</w:t>
      </w:r>
      <w:r>
        <w:t> </w:t>
      </w:r>
      <w:r>
        <w:t>in</w:t>
      </w:r>
      <w:r>
        <w:t> </w:t>
      </w:r>
      <w:r>
        <w:t>the</w:t>
      </w:r>
      <w:r>
        <w:t> </w:t>
      </w:r>
      <w:r>
        <w:t>cerebral</w:t>
      </w:r>
      <w:r>
        <w:t> </w:t>
      </w:r>
      <w:r>
        <w:t>cortex</w:t>
      </w:r>
      <w:r>
        <w:t> </w:t>
      </w:r>
      <w:r>
        <w:t>of</w:t>
      </w:r>
      <w:r>
        <w:t> </w:t>
      </w:r>
      <w:r>
        <w:t>stroke-prone</w:t>
      </w:r>
      <w:r>
        <w:t> </w:t>
      </w:r>
      <w:r>
        <w:t>spontaneously</w:t>
      </w:r>
      <w:r>
        <w:t> </w:t>
      </w:r>
      <w:r>
        <w:t>hypertensive</w:t>
      </w:r>
      <w:r>
        <w:rPr>
          <w:rFonts w:ascii="Times New Roman" w:eastAsia="Times New Roman"/>
        </w:rPr>
        <w:t>rats</w:t>
      </w:r>
      <w:r>
        <w:t>in</w:t>
      </w:r>
      <w:r>
        <w:t>relation</w:t>
      </w:r>
      <w:r>
        <w:t>to</w:t>
      </w:r>
      <w:r>
        <w:t>the</w:t>
      </w:r>
      <w:r>
        <w:t>blood-brain</w:t>
      </w:r>
      <w:r>
        <w:t>barrier</w:t>
      </w:r>
      <w:r w:rsidRPr="00000000">
        <w:t xml:space="preserve">function.</w:t>
      </w:r>
      <w:r w:rsidRPr="00000000">
        <w:t xml:space="preserve"> </w:t>
      </w:r>
      <w:r w:rsidRPr="00000000">
        <w:t>Am</w:t>
      </w:r>
      <w:r>
        <w:t>J</w:t>
      </w:r>
      <w:r w:rsidRPr="00000000">
        <w:t xml:space="preserve">Hypertens. 2006,</w:t>
      </w:r>
      <w:r w:rsidRPr="00000000">
        <w:t xml:space="preserve"> </w:t>
      </w:r>
      <w:r w:rsidRPr="00000000">
        <w:t>19</w:t>
      </w:r>
      <w:r>
        <w:t>(</w:t>
      </w:r>
      <w:r>
        <w:t>1</w:t>
      </w:r>
      <w:r>
        <w:t>)</w:t>
      </w:r>
      <w:r>
        <w:t xml:space="preserve">:</w:t>
      </w:r>
      <w:r>
        <w:t xml:space="preserve"> </w:t>
      </w:r>
      <w:r>
        <w:t>33</w:t>
      </w:r>
      <w:r>
        <w:t>～</w:t>
      </w:r>
      <w:r>
        <w:rPr>
          <w:rFonts w:ascii="Times New Roman" w:eastAsia="Times New Roman"/>
        </w:rPr>
        <w:t>39.</w:t>
      </w:r>
    </w:p>
    <w:p w:rsidR="0018722C">
      <w:pPr>
        <w:pStyle w:val="ab"/>
        <w:topLinePunct/>
        <w:ind w:left="200" w:hangingChars="200" w:hanging="200"/>
      </w:pPr>
      <w:r>
        <w:t>[</w:t>
      </w:r>
      <w:r>
        <w:t>16</w:t>
      </w:r>
      <w:r>
        <w:t>]</w:t>
      </w:r>
      <w:r>
        <w:t xml:space="preserve">. </w:t>
      </w:r>
      <w:r>
        <w:t xml:space="preserve">Tomura S, Nawashiro H, Otani N, et al. Effect of decompressive craniectomy on aquaporin-4 expression after lateral fluid percussion injury in rats.</w:t>
      </w:r>
      <w:r>
        <w:t xml:space="preserve"> </w:t>
      </w:r>
      <w:r>
        <w:t xml:space="preserve">J Neurotrauma. 2011,</w:t>
      </w:r>
      <w:r>
        <w:t xml:space="preserve"> </w:t>
      </w:r>
      <w:r>
        <w:t>28</w:t>
      </w:r>
      <w:r>
        <w:t>(</w:t>
      </w:r>
      <w:r>
        <w:t>2</w:t>
      </w:r>
      <w:r>
        <w:t>)</w:t>
      </w:r>
      <w:r>
        <w:t xml:space="preserve">:</w:t>
      </w:r>
      <w:r>
        <w:t xml:space="preserve"> </w:t>
      </w:r>
      <w:r>
        <w:t>237-243.</w:t>
      </w:r>
    </w:p>
    <w:p w:rsidR="0018722C">
      <w:pPr>
        <w:pStyle w:val="ab"/>
        <w:topLinePunct/>
        <w:ind w:left="200" w:hangingChars="200" w:hanging="200"/>
      </w:pPr>
      <w:r>
        <w:t>[</w:t>
      </w:r>
      <w:r>
        <w:t>17</w:t>
      </w:r>
      <w:r>
        <w:t>]</w:t>
      </w:r>
      <w:r>
        <w:t xml:space="preserve">. </w:t>
      </w:r>
      <w:r>
        <w:t>Badaut</w:t>
      </w:r>
      <w:r w:rsidR="001852F3">
        <w:t xml:space="preserve"> J</w:t>
      </w:r>
      <w:r w:rsidR="004B696B">
        <w:t xml:space="preserve">, </w:t>
      </w:r>
      <w:r w:rsidR="001852F3">
        <w:t xml:space="preserve">Lasbennes</w:t>
      </w:r>
      <w:r w:rsidR="001852F3">
        <w:t xml:space="preserve"> F</w:t>
      </w:r>
      <w:r w:rsidR="004B696B">
        <w:t xml:space="preserve">, </w:t>
      </w:r>
      <w:r w:rsidR="001852F3">
        <w:t xml:space="preserve">Magist</w:t>
      </w:r>
      <w:r w:rsidR="001852F3">
        <w:t xml:space="preserve"> retti</w:t>
      </w:r>
      <w:r w:rsidR="001852F3">
        <w:t xml:space="preserve"> PJ</w:t>
      </w:r>
      <w:r w:rsidR="004B696B">
        <w:t xml:space="preserve">, </w:t>
      </w:r>
      <w:r w:rsidR="001852F3">
        <w:t xml:space="preserve">et</w:t>
      </w:r>
      <w:r w:rsidR="001852F3">
        <w:t xml:space="preserve"> al1Aquaporins</w:t>
      </w:r>
      <w:r w:rsidR="001852F3">
        <w:t xml:space="preserve"> in</w:t>
      </w:r>
      <w:r w:rsidR="001852F3">
        <w:t xml:space="preserve"> brain</w:t>
      </w:r>
      <w:r w:rsidR="004B696B">
        <w:t xml:space="preserve">: </w:t>
      </w:r>
      <w:r/>
      <w:r>
        <w:t>dist</w:t>
      </w:r>
      <w:r>
        <w:rPr>
          <w:rFonts w:ascii="Times New Roman" w:eastAsia="宋体"/>
        </w:rPr>
        <w:t xml:space="preserve">ributions</w:t>
      </w:r>
      <w:r w:rsidR="004B696B">
        <w:rPr>
          <w:rFonts w:ascii="Times New Roman" w:eastAsia="宋体"/>
        </w:rPr>
        <w:t xml:space="preserve">, Physiology</w:t>
      </w:r>
      <w:r w:rsidR="004B696B">
        <w:rPr>
          <w:rFonts w:ascii="Times New Roman" w:eastAsia="宋体"/>
        </w:rPr>
        <w:t xml:space="preserve">, and pat hophysiology </w:t>
      </w:r>
      <w:r>
        <w:rPr>
          <w:rFonts w:ascii="Times New Roman" w:eastAsia="宋体"/>
        </w:rPr>
        <w:t xml:space="preserve">[</w:t>
      </w:r>
      <w:r>
        <w:rPr>
          <w:rFonts w:ascii="Times New Roman" w:eastAsia="宋体"/>
        </w:rPr>
        <w:t xml:space="preserve"> C</w:t>
      </w:r>
      <w:r>
        <w:rPr>
          <w:rFonts w:ascii="Times New Roman" w:eastAsia="宋体"/>
        </w:rPr>
        <w:t xml:space="preserve">]</w:t>
      </w:r>
      <w:r>
        <w:rPr>
          <w:rFonts w:ascii="Times New Roman" w:eastAsia="宋体"/>
        </w:rPr>
        <w:t xml:space="preserve"> 1 International Society of Cerebral Blood Flow and Metabolism</w:t>
      </w:r>
      <w:r w:rsidR="004B696B">
        <w:rPr>
          <w:rFonts w:ascii="Times New Roman" w:eastAsia="宋体"/>
        </w:rPr>
        <w:t xml:space="preserve">, 2002</w:t>
      </w:r>
      <w:r w:rsidR="004B696B">
        <w:rPr>
          <w:rFonts w:ascii="Times New Roman" w:eastAsia="宋体"/>
        </w:rPr>
        <w:t xml:space="preserve">, 22 </w:t>
      </w:r>
      <w:r>
        <w:rPr>
          <w:rFonts w:ascii="Times New Roman" w:eastAsia="宋体"/>
        </w:rPr>
        <w:t xml:space="preserve">(</w:t>
      </w:r>
      <w:r>
        <w:rPr>
          <w:rFonts w:ascii="Times New Roman" w:eastAsia="宋体"/>
        </w:rPr>
        <w:t xml:space="preserve">4</w:t>
      </w:r>
      <w:r>
        <w:rPr>
          <w:rFonts w:ascii="Times New Roman" w:eastAsia="宋体"/>
        </w:rPr>
        <w:t xml:space="preserve">)</w:t>
      </w:r>
      <w:r w:rsidR="004B696B">
        <w:rPr>
          <w:rFonts w:ascii="Times New Roman" w:eastAsia="宋体"/>
        </w:rPr>
        <w:t xml:space="preserve">: 367</w:t>
      </w:r>
      <w:r>
        <w:t xml:space="preserve">～</w:t>
      </w:r>
      <w:r>
        <w:rPr>
          <w:rFonts w:ascii="Times New Roman" w:eastAsia="宋体"/>
        </w:rPr>
        <w:t xml:space="preserve">378.</w:t>
      </w:r>
    </w:p>
    <w:p w:rsidR="0018722C">
      <w:pPr>
        <w:pStyle w:val="ab"/>
        <w:topLinePunct/>
        <w:ind w:left="200" w:hangingChars="200" w:hanging="200"/>
      </w:pPr>
      <w:r>
        <w:t>[</w:t>
      </w:r>
      <w:r>
        <w:t>18</w:t>
      </w:r>
      <w:r>
        <w:t>]</w:t>
      </w:r>
      <w:r>
        <w:t xml:space="preserve">. </w:t>
      </w:r>
      <w:r>
        <w:t>Nakahama</w:t>
      </w:r>
      <w:r>
        <w:t> </w:t>
      </w:r>
      <w:r>
        <w:t>K,</w:t>
      </w:r>
      <w:r>
        <w:t> </w:t>
      </w:r>
      <w:r>
        <w:t>Fujioka</w:t>
      </w:r>
      <w:r>
        <w:t> </w:t>
      </w:r>
      <w:r>
        <w:t>A</w:t>
      </w:r>
      <w:r/>
      <w:r>
        <w:t>,</w:t>
      </w:r>
      <w:r>
        <w:t> </w:t>
      </w:r>
      <w:r>
        <w:t>Nagano</w:t>
      </w:r>
      <w:r>
        <w:t> </w:t>
      </w:r>
      <w:r>
        <w:t>M</w:t>
      </w:r>
      <w:r/>
      <w:r>
        <w:t>,</w:t>
      </w:r>
      <w:r>
        <w:t> </w:t>
      </w:r>
      <w:r>
        <w:t>et</w:t>
      </w:r>
      <w:r>
        <w:t> </w:t>
      </w:r>
      <w:r>
        <w:t>al.</w:t>
      </w:r>
      <w:r>
        <w:t> </w:t>
      </w:r>
      <w:r>
        <w:t>1A</w:t>
      </w:r>
      <w:r>
        <w:t> </w:t>
      </w:r>
      <w:r>
        <w:t>role</w:t>
      </w:r>
      <w:r>
        <w:t> </w:t>
      </w:r>
      <w:r>
        <w:t>of</w:t>
      </w:r>
      <w:r>
        <w:t> </w:t>
      </w:r>
      <w:r>
        <w:t>t</w:t>
      </w:r>
      <w:r>
        <w:t> </w:t>
      </w:r>
      <w:r>
        <w:t>he</w:t>
      </w:r>
      <w:r>
        <w:t> </w:t>
      </w:r>
      <w:r>
        <w:t>C-terminus</w:t>
      </w:r>
      <w:r>
        <w:t> </w:t>
      </w:r>
      <w:r>
        <w:t>of</w:t>
      </w:r>
      <w:r>
        <w:rPr>
          <w:rFonts w:ascii="Times New Roman" w:eastAsia="宋体"/>
        </w:rPr>
        <w:t xml:space="preserve">aquaporin 4 in it s membrane expression in cultured ast rocytes1 Genes to Cells</w:t>
      </w:r>
      <w:r w:rsidR="004B696B">
        <w:rPr>
          <w:rFonts w:ascii="Times New Roman" w:eastAsia="宋体"/>
        </w:rPr>
        <w:t xml:space="preserve">, 2002</w:t>
      </w:r>
      <w:r w:rsidR="004B696B">
        <w:rPr>
          <w:rFonts w:ascii="Times New Roman" w:eastAsia="宋体"/>
        </w:rPr>
        <w:t xml:space="preserve">, 7 </w:t>
      </w:r>
      <w:r>
        <w:rPr>
          <w:rFonts w:ascii="Times New Roman" w:eastAsia="宋体"/>
        </w:rPr>
        <w:t xml:space="preserve">(</w:t>
      </w:r>
      <w:r>
        <w:rPr>
          <w:rFonts w:ascii="Times New Roman" w:eastAsia="宋体"/>
        </w:rPr>
        <w:t xml:space="preserve">7</w:t>
      </w:r>
      <w:r>
        <w:rPr>
          <w:rFonts w:ascii="Times New Roman" w:eastAsia="宋体"/>
        </w:rPr>
        <w:t xml:space="preserve">)</w:t>
      </w:r>
      <w:r>
        <w:rPr>
          <w:rFonts w:ascii="Times New Roman" w:eastAsia="宋体"/>
        </w:rPr>
        <w:t xml:space="preserve"> : 731</w:t>
      </w:r>
      <w:r>
        <w:t xml:space="preserve">～</w:t>
      </w:r>
      <w:r>
        <w:rPr>
          <w:rFonts w:ascii="Times New Roman" w:eastAsia="宋体"/>
        </w:rPr>
        <w:t xml:space="preserve">733.</w:t>
      </w:r>
    </w:p>
    <w:p w:rsidR="0018722C">
      <w:pPr>
        <w:pStyle w:val="ab"/>
        <w:topLinePunct/>
        <w:ind w:left="200" w:hangingChars="200" w:hanging="200"/>
      </w:pPr>
      <w:r>
        <w:t>[</w:t>
      </w:r>
      <w:r>
        <w:t>19</w:t>
      </w:r>
      <w:r>
        <w:t>]</w:t>
      </w:r>
      <w:r>
        <w:t xml:space="preserve">. </w:t>
      </w:r>
      <w:r>
        <w:t>Zelenin S</w:t>
      </w:r>
      <w:r w:rsidR="004B696B">
        <w:t>, Gunnarson E</w:t>
      </w:r>
      <w:r w:rsidR="004B696B">
        <w:t>, Alikina T</w:t>
      </w:r>
      <w:r w:rsidR="004B696B">
        <w:t>, et al1 Identification of a new form of</w:t>
      </w:r>
      <w:r>
        <w:t> </w:t>
      </w:r>
      <w:r>
        <w:t>AQP4</w:t>
      </w:r>
      <w:r>
        <w:rPr>
          <w:rFonts w:ascii="Times New Roman" w:eastAsia="Times New Roman"/>
        </w:rPr>
        <w:t xml:space="preserve">mRNA tat is developmentally expressed in mouse brain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1 International Pediat rics Research</w:t>
      </w:r>
      <w:r w:rsidR="004B696B">
        <w:rPr>
          <w:rFonts w:ascii="Times New Roman" w:eastAsia="Times New Roman"/>
        </w:rPr>
        <w:t xml:space="preserve">, 2000</w:t>
      </w:r>
      <w:r w:rsidR="004B696B">
        <w:rPr>
          <w:rFonts w:ascii="Times New Roman" w:eastAsia="Times New Roman"/>
        </w:rPr>
        <w:t xml:space="preserve">, 48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 335</w:t>
      </w:r>
      <w:r>
        <w:t xml:space="preserve">～</w:t>
      </w:r>
      <w:r>
        <w:rPr>
          <w:rFonts w:ascii="Times New Roman" w:eastAsia="Times New Roman"/>
        </w:rPr>
        <w:t xml:space="preserve">337.</w:t>
      </w:r>
    </w:p>
    <w:p w:rsidR="0018722C">
      <w:pPr>
        <w:pStyle w:val="ab"/>
        <w:topLinePunct/>
        <w:ind w:left="200" w:hangingChars="200" w:hanging="200"/>
      </w:pPr>
      <w:bookmarkStart w:id="51" w:name="_cwCmt13"/>
      <w:r>
        <w:t>[</w:t>
      </w:r>
      <w:r>
        <w:t>20</w:t>
      </w:r>
      <w:r>
        <w:t>]</w:t>
      </w:r>
      <w:r>
        <w:t xml:space="preserve">. </w:t>
      </w:r>
      <w:r>
        <w:t>Rash J E</w:t>
      </w:r>
      <w:r w:rsidR="004B696B">
        <w:t>, Yasumura T</w:t>
      </w:r>
      <w:r w:rsidR="004B696B">
        <w:t>, Hudson CS</w:t>
      </w:r>
      <w:r w:rsidR="004B696B">
        <w:t>, et al1Direct immunogold labeling of aquaporin24 in square arrays of ast rocyte and ependymocyteplasma membranes in</w:t>
      </w:r>
      <w:r>
        <w:t> </w:t>
      </w:r>
      <w:r>
        <w:t>rat</w:t>
      </w:r>
      <w:r>
        <w:t> </w:t>
      </w:r>
      <w:r>
        <w:t>brain</w:t>
      </w:r>
      <w:r>
        <w:t> </w:t>
      </w:r>
      <w:r>
        <w:t>and</w:t>
      </w:r>
      <w:r>
        <w:t> </w:t>
      </w:r>
      <w:r>
        <w:t>spinal</w:t>
      </w:r>
      <w:r>
        <w:t> </w:t>
      </w:r>
      <w:r>
        <w:t>cord</w:t>
      </w:r>
      <w:r>
        <w:t> </w:t>
      </w:r>
      <w:r>
        <w:t>[</w:t>
      </w:r>
      <w:r>
        <w:t>J</w:t>
      </w:r>
      <w:r/>
      <w:r/>
      <w:r>
        <w:t>]</w:t>
      </w:r>
      <w:r>
        <w:t> </w:t>
      </w:r>
      <w:r>
        <w:t>1</w:t>
      </w:r>
      <w:r>
        <w:t> </w:t>
      </w:r>
      <w:r>
        <w:t>Proc</w:t>
      </w:r>
      <w:r>
        <w:t> </w:t>
      </w:r>
      <w:r>
        <w:t>Natl</w:t>
      </w:r>
      <w:r>
        <w:t> </w:t>
      </w:r>
      <w:r>
        <w:t>Acad</w:t>
      </w:r>
      <w:r>
        <w:t> </w:t>
      </w:r>
      <w:r>
        <w:t>Sci</w:t>
      </w:r>
      <w:r>
        <w:t> </w:t>
      </w:r>
      <w:r>
        <w:t>USA</w:t>
      </w:r>
      <w:r/>
      <w:r>
        <w:t>,</w:t>
      </w:r>
      <w:r>
        <w:t> </w:t>
      </w:r>
      <w:r>
        <w:t>1998</w:t>
      </w:r>
      <w:r/>
      <w:r>
        <w:t>,</w:t>
      </w:r>
      <w:r>
        <w:t> </w:t>
      </w:r>
      <w:r>
        <w:t>95</w:t>
      </w:r>
      <w:r>
        <w:t> </w:t>
      </w:r>
      <w:r>
        <w:t>(</w:t>
      </w:r>
      <w:r>
        <w:t xml:space="preserve">20</w:t>
      </w:r>
      <w:r>
        <w:t>)</w:t>
      </w:r>
      <w:r>
        <w:t> </w:t>
      </w:r>
      <w:r>
        <w:t>:</w:t>
      </w:r>
      <w:bookmarkEnd w:id="51"/>
    </w:p>
    <w:p w:rsidR="0018722C">
      <w:pPr>
        <w:pStyle w:val="afffff"/>
        <w:topLinePunct/>
      </w:pPr>
      <w:r>
        <w:rPr>
          <w:rFonts w:ascii="Times New Roman" w:eastAsia="Times New Roman"/>
        </w:rPr>
        <w:t>11981</w:t>
      </w:r>
      <w:r>
        <w:t>～</w:t>
      </w:r>
      <w:r>
        <w:rPr>
          <w:rFonts w:ascii="Times New Roman" w:eastAsia="Times New Roman"/>
        </w:rPr>
        <w:t>11986.</w:t>
      </w:r>
    </w:p>
    <w:p w:rsidR="0018722C">
      <w:pPr>
        <w:pStyle w:val="ab"/>
        <w:topLinePunct/>
        <w:ind w:left="200" w:hangingChars="200" w:hanging="200"/>
      </w:pPr>
      <w:r>
        <w:t>[</w:t>
      </w:r>
      <w:r>
        <w:t>21</w:t>
      </w:r>
      <w:r>
        <w:t>]</w:t>
      </w:r>
      <w:r>
        <w:t xml:space="preserve">. </w:t>
      </w:r>
      <w:r>
        <w:t>Nielsen S</w:t>
      </w:r>
      <w:r w:rsidR="004B696B">
        <w:t>, Nagelhus E A</w:t>
      </w:r>
      <w:r w:rsidR="004B696B">
        <w:t>, Amiry2Moghaddam M</w:t>
      </w:r>
      <w:r w:rsidR="004B696B">
        <w:t>, et al1 Specialized membrane domains for water t ransport in glial cells</w:t>
      </w:r>
      <w:r w:rsidR="004B696B">
        <w:t>: high resolution immunogold cytochemist</w:t>
      </w:r>
      <w:r>
        <w:t> </w:t>
      </w:r>
      <w:r>
        <w:t>ry</w:t>
      </w:r>
      <w:r>
        <w:t> </w:t>
      </w:r>
      <w:r>
        <w:t>of</w:t>
      </w:r>
      <w:r>
        <w:t> </w:t>
      </w:r>
      <w:r>
        <w:t>aquaporin</w:t>
      </w:r>
      <w:r>
        <w:t> </w:t>
      </w:r>
      <w:r>
        <w:t>24</w:t>
      </w:r>
      <w:r>
        <w:t> </w:t>
      </w:r>
      <w:r>
        <w:t>in</w:t>
      </w:r>
      <w:r>
        <w:t> </w:t>
      </w:r>
      <w:r>
        <w:t>rat</w:t>
      </w:r>
      <w:r>
        <w:t> </w:t>
      </w:r>
      <w:r>
        <w:t>brain</w:t>
      </w:r>
      <w:r>
        <w:t> </w:t>
      </w:r>
      <w:r>
        <w:t>[</w:t>
      </w:r>
      <w:r>
        <w:t>J</w:t>
      </w:r>
      <w:r/>
      <w:r/>
      <w:r>
        <w:t>]</w:t>
      </w:r>
      <w:r>
        <w:t> </w:t>
      </w:r>
      <w:r>
        <w:t>1</w:t>
      </w:r>
      <w:r>
        <w:t> </w:t>
      </w:r>
      <w:r>
        <w:t>J</w:t>
      </w:r>
      <w:r>
        <w:t> </w:t>
      </w:r>
      <w:r>
        <w:t>Neurosci</w:t>
      </w:r>
      <w:r/>
      <w:r>
        <w:t>,</w:t>
      </w:r>
      <w:r>
        <w:t> </w:t>
      </w:r>
      <w:r>
        <w:t>1997</w:t>
      </w:r>
      <w:r/>
      <w:r>
        <w:t>,</w:t>
      </w:r>
      <w:r>
        <w:t> </w:t>
      </w:r>
      <w:r>
        <w:t>17</w:t>
      </w:r>
      <w:r>
        <w:t> </w:t>
      </w:r>
      <w:r>
        <w:t>(</w:t>
      </w:r>
      <w:r>
        <w:t xml:space="preserve">1</w:t>
      </w:r>
      <w:r>
        <w:t>)</w:t>
      </w:r>
      <w:r>
        <w:t> </w:t>
      </w:r>
      <w:r>
        <w:t>:</w:t>
      </w:r>
    </w:p>
    <w:p w:rsidR="0018722C">
      <w:pPr>
        <w:pStyle w:val="afffff"/>
        <w:topLinePunct/>
      </w:pPr>
      <w:r>
        <w:rPr>
          <w:rFonts w:ascii="Times New Roman" w:eastAsia="Times New Roman"/>
        </w:rPr>
        <w:t>171</w:t>
      </w:r>
      <w:r>
        <w:t>～</w:t>
      </w:r>
      <w:r>
        <w:rPr>
          <w:rFonts w:ascii="Times New Roman" w:eastAsia="Times New Roman"/>
        </w:rPr>
        <w:t>180.</w:t>
      </w:r>
    </w:p>
    <w:p w:rsidR="0018722C">
      <w:pPr>
        <w:pStyle w:val="ab"/>
        <w:topLinePunct/>
        <w:ind w:left="200" w:hangingChars="200" w:hanging="200"/>
      </w:pPr>
      <w:r>
        <w:t>[</w:t>
      </w:r>
      <w:r>
        <w:t>22</w:t>
      </w:r>
      <w:r>
        <w:t>]</w:t>
      </w:r>
      <w:r>
        <w:t xml:space="preserve">. </w:t>
      </w:r>
      <w:r>
        <w:t>Manley</w:t>
      </w:r>
      <w:r>
        <w:t> </w:t>
      </w:r>
      <w:r>
        <w:t>G</w:t>
      </w:r>
      <w:r>
        <w:t> </w:t>
      </w:r>
      <w:r>
        <w:t>T</w:t>
      </w:r>
      <w:r/>
      <w:r>
        <w:t>,</w:t>
      </w:r>
      <w:r>
        <w:t> </w:t>
      </w:r>
      <w:r>
        <w:t>Fujimura</w:t>
      </w:r>
      <w:r>
        <w:t> </w:t>
      </w:r>
      <w:r>
        <w:t>M</w:t>
      </w:r>
      <w:r/>
      <w:r>
        <w:t>,</w:t>
      </w:r>
      <w:r>
        <w:t> </w:t>
      </w:r>
      <w:r>
        <w:t>Ma</w:t>
      </w:r>
      <w:r>
        <w:t> </w:t>
      </w:r>
      <w:r>
        <w:t>T</w:t>
      </w:r>
      <w:r/>
      <w:r>
        <w:t>,</w:t>
      </w:r>
      <w:r>
        <w:t> </w:t>
      </w:r>
      <w:r>
        <w:t>et</w:t>
      </w:r>
      <w:r>
        <w:t> </w:t>
      </w:r>
      <w:r>
        <w:t>al1Aquaporin</w:t>
      </w:r>
      <w:r>
        <w:t> </w:t>
      </w:r>
      <w:r>
        <w:t>24</w:t>
      </w:r>
      <w:r>
        <w:t> </w:t>
      </w:r>
      <w:r>
        <w:t>deletion</w:t>
      </w:r>
      <w:r>
        <w:t> </w:t>
      </w:r>
      <w:r>
        <w:t>in</w:t>
      </w:r>
      <w:r>
        <w:t> </w:t>
      </w:r>
      <w:r>
        <w:t>mice</w:t>
      </w:r>
      <w:r>
        <w:t> </w:t>
      </w:r>
      <w:r>
        <w:t>reduces</w:t>
      </w:r>
      <w:r>
        <w:rPr>
          <w:rFonts w:ascii="Times New Roman" w:eastAsia="宋体"/>
        </w:rPr>
        <w:t xml:space="preserve">brain edema after acute water intoxication and ischemic stroke </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1 Nat Med</w:t>
      </w:r>
      <w:r w:rsidR="004B696B">
        <w:rPr>
          <w:rFonts w:ascii="Times New Roman" w:eastAsia="宋体"/>
        </w:rPr>
        <w:t xml:space="preserve">, 2000</w:t>
      </w:r>
      <w:r w:rsidR="004B696B">
        <w:rPr>
          <w:rFonts w:ascii="Times New Roman" w:eastAsia="宋体"/>
        </w:rPr>
        <w:t xml:space="preserve">, 6 </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rPr>
        <w:t xml:space="preserve"> : 159</w:t>
      </w:r>
      <w:r>
        <w:t xml:space="preserve">～</w:t>
      </w:r>
      <w:r>
        <w:rPr>
          <w:rFonts w:ascii="Times New Roman" w:eastAsia="宋体"/>
        </w:rPr>
        <w:t xml:space="preserve">163.</w:t>
      </w:r>
    </w:p>
    <w:p w:rsidR="0018722C">
      <w:pPr>
        <w:pStyle w:val="ab"/>
        <w:topLinePunct/>
        <w:ind w:left="200" w:hangingChars="200" w:hanging="200"/>
      </w:pPr>
      <w:r>
        <w:t>[</w:t>
      </w:r>
      <w:r>
        <w:t>23</w:t>
      </w:r>
      <w:r>
        <w:t>]</w:t>
      </w:r>
      <w:r>
        <w:t xml:space="preserve">. </w:t>
      </w:r>
      <w:r>
        <w:t>Ke</w:t>
      </w:r>
      <w:r>
        <w:t> </w:t>
      </w:r>
      <w:r>
        <w:t>C</w:t>
      </w:r>
      <w:r/>
      <w:r>
        <w:t>,</w:t>
      </w:r>
      <w:r>
        <w:t> </w:t>
      </w:r>
      <w:r>
        <w:t>Poon</w:t>
      </w:r>
      <w:r>
        <w:t> </w:t>
      </w:r>
      <w:r>
        <w:t>W</w:t>
      </w:r>
      <w:r>
        <w:t> </w:t>
      </w:r>
      <w:r>
        <w:t>S</w:t>
      </w:r>
      <w:r/>
      <w:r>
        <w:t>,</w:t>
      </w:r>
      <w:r>
        <w:t> </w:t>
      </w:r>
      <w:r>
        <w:t>NG</w:t>
      </w:r>
      <w:r>
        <w:t> </w:t>
      </w:r>
      <w:r>
        <w:t>H</w:t>
      </w:r>
      <w:r>
        <w:t> </w:t>
      </w:r>
      <w:r>
        <w:t>K,</w:t>
      </w:r>
      <w:r>
        <w:t> </w:t>
      </w:r>
      <w:r>
        <w:t>et</w:t>
      </w:r>
      <w:r>
        <w:t> </w:t>
      </w:r>
      <w:r>
        <w:t>al1</w:t>
      </w:r>
      <w:r>
        <w:t> </w:t>
      </w:r>
      <w:r>
        <w:t>Heterogeneous</w:t>
      </w:r>
      <w:r>
        <w:t> </w:t>
      </w:r>
      <w:r>
        <w:t>response</w:t>
      </w:r>
      <w:r>
        <w:t> </w:t>
      </w:r>
      <w:r>
        <w:t>of</w:t>
      </w:r>
      <w:r>
        <w:t> </w:t>
      </w:r>
      <w:r>
        <w:t>aquaporin</w:t>
      </w:r>
      <w:r>
        <w:t> </w:t>
      </w:r>
      <w:r>
        <w:t>24</w:t>
      </w:r>
      <w:r>
        <w:t> </w:t>
      </w:r>
      <w:r>
        <w:t>in</w:t>
      </w:r>
      <w:r>
        <w:rPr>
          <w:rFonts w:ascii="Times New Roman" w:eastAsia="宋体"/>
        </w:rPr>
        <w:t xml:space="preserve">edema formation in a replicated severe uaumatic brain injury model in rat </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1 Neurosci Lett</w:t>
      </w:r>
      <w:r w:rsidR="004B696B">
        <w:rPr>
          <w:rFonts w:ascii="Times New Roman" w:eastAsia="宋体"/>
        </w:rPr>
        <w:t xml:space="preserve">, 2001</w:t>
      </w:r>
      <w:r w:rsidR="004B696B">
        <w:rPr>
          <w:rFonts w:ascii="Times New Roman" w:eastAsia="宋体"/>
        </w:rPr>
        <w:t xml:space="preserve">, 301 </w:t>
      </w:r>
      <w:r>
        <w:rPr>
          <w:rFonts w:ascii="Times New Roman" w:eastAsia="宋体"/>
        </w:rPr>
        <w:t xml:space="preserve">(</w:t>
      </w:r>
      <w:r>
        <w:rPr>
          <w:rFonts w:ascii="Times New Roman" w:eastAsia="宋体"/>
        </w:rPr>
        <w:t xml:space="preserve">1</w:t>
      </w:r>
      <w:r>
        <w:rPr>
          <w:rFonts w:ascii="Times New Roman" w:eastAsia="宋体"/>
        </w:rPr>
        <w:t xml:space="preserve">)</w:t>
      </w:r>
      <w:r>
        <w:rPr>
          <w:rFonts w:ascii="Times New Roman" w:eastAsia="宋体"/>
        </w:rPr>
        <w:t xml:space="preserve"> : 21</w:t>
      </w:r>
      <w:r>
        <w:t xml:space="preserve">～</w:t>
      </w:r>
      <w:r>
        <w:rPr>
          <w:rFonts w:ascii="Times New Roman" w:eastAsia="宋体"/>
        </w:rPr>
        <w:t xml:space="preserve">24.</w:t>
      </w:r>
    </w:p>
    <w:p w:rsidR="0018722C">
      <w:pPr>
        <w:pStyle w:val="ab"/>
        <w:topLinePunct/>
        <w:ind w:left="200" w:hangingChars="200" w:hanging="200"/>
      </w:pPr>
      <w:r>
        <w:t>[</w:t>
      </w:r>
      <w:r>
        <w:t>24</w:t>
      </w:r>
      <w:r>
        <w:t>]</w:t>
      </w:r>
      <w:r>
        <w:t xml:space="preserve">. </w:t>
      </w:r>
      <w:r>
        <w:t>Preston G M</w:t>
      </w:r>
      <w:r w:rsidR="004B696B">
        <w:t>, Agre P1 Isolation of t he cDNA for eryt hrocyte integral</w:t>
      </w:r>
      <w:r>
        <w:t> </w:t>
      </w:r>
      <w:r>
        <w:t>membrane</w:t>
      </w:r>
      <w:r>
        <w:rPr>
          <w:rFonts w:ascii="Times New Roman" w:eastAsia="Times New Roman"/>
        </w:rPr>
        <w:t xml:space="preserve">protein of 28 kilodaltons : member of an ancient channel family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1 Proc Natl Acad Sci USA</w:t>
      </w:r>
      <w:r w:rsidR="004B696B">
        <w:rPr>
          <w:rFonts w:ascii="Times New Roman" w:eastAsia="Times New Roman"/>
        </w:rPr>
        <w:t xml:space="preserve">, 1991</w:t>
      </w:r>
      <w:r w:rsidR="004B696B">
        <w:rPr>
          <w:rFonts w:ascii="Times New Roman" w:eastAsia="Times New Roman"/>
        </w:rPr>
        <w:t xml:space="preserve">, 88 </w:t>
      </w:r>
      <w:r>
        <w:rPr>
          <w:rFonts w:ascii="Times New Roman" w:eastAsia="Times New Roman"/>
        </w:rPr>
        <w:t xml:space="preserve">(</w:t>
      </w:r>
      <w:r>
        <w:rPr>
          <w:rFonts w:ascii="Times New Roman" w:eastAsia="Times New Roman"/>
        </w:rPr>
        <w:t xml:space="preserve">24</w:t>
      </w:r>
      <w:r>
        <w:rPr>
          <w:rFonts w:ascii="Times New Roman" w:eastAsia="Times New Roman"/>
        </w:rPr>
        <w:t xml:space="preserve">)</w:t>
      </w:r>
      <w:r>
        <w:rPr>
          <w:rFonts w:ascii="Times New Roman" w:eastAsia="Times New Roman"/>
        </w:rPr>
        <w:t xml:space="preserve"> : 11110</w:t>
      </w:r>
      <w:r>
        <w:t xml:space="preserve">～</w:t>
      </w:r>
      <w:r>
        <w:rPr>
          <w:rFonts w:ascii="Times New Roman" w:eastAsia="Times New Roman"/>
        </w:rPr>
        <w:t xml:space="preserve">11114.</w:t>
      </w:r>
    </w:p>
    <w:p w:rsidR="0018722C">
      <w:pPr>
        <w:pStyle w:val="ab"/>
        <w:topLinePunct/>
        <w:ind w:left="200" w:hangingChars="200" w:hanging="200"/>
      </w:pPr>
      <w:r>
        <w:t>[</w:t>
      </w:r>
      <w:r>
        <w:t xml:space="preserve">25</w:t>
      </w:r>
      <w:r>
        <w:t>]</w:t>
      </w:r>
      <w:r>
        <w:t xml:space="preserve">. </w:t>
      </w:r>
      <w:r>
        <w:t xml:space="preserve">King L S</w:t>
      </w:r>
      <w:r w:rsidR="004B696B">
        <w:t xml:space="preserve">, Nielsen S</w:t>
      </w:r>
      <w:r w:rsidR="004B696B">
        <w:t xml:space="preserve">, Agre P 1 Respiratory aquaporins in lung inflammation</w:t>
      </w:r>
      <w:r w:rsidR="004B696B">
        <w:t xml:space="preserve">: t he night is young </w:t>
      </w:r>
      <w:r>
        <w:t xml:space="preserve">[</w:t>
      </w:r>
      <w:r>
        <w:t xml:space="preserve">J</w:t>
      </w:r>
      <w:r>
        <w:t xml:space="preserve">J</w:t>
      </w:r>
      <w:r>
        <w:t xml:space="preserve">]</w:t>
      </w:r>
      <w:r>
        <w:t xml:space="preserve"> 1 Am J Respir Cell Mol boil</w:t>
      </w:r>
      <w:r w:rsidR="004B696B">
        <w:t xml:space="preserve">,</w:t>
      </w:r>
      <w:r>
        <w:t xml:space="preserve"> </w:t>
      </w:r>
      <w:r>
        <w:t xml:space="preserve">2000</w:t>
      </w:r>
      <w:r w:rsidR="004B696B">
        <w:t xml:space="preserve">, 22 </w:t>
      </w:r>
      <w:r>
        <w:t xml:space="preserve">(</w:t>
      </w:r>
      <w:r>
        <w:t xml:space="preserve">1</w:t>
      </w:r>
      <w:r>
        <w:t xml:space="preserve">)</w:t>
      </w:r>
      <w:r w:rsidR="004B696B">
        <w:t xml:space="preserve">:</w:t>
      </w:r>
      <w:r>
        <w:t xml:space="preserve"> </w:t>
      </w:r>
      <w:r>
        <w:t xml:space="preserve">8</w:t>
      </w:r>
      <w:r>
        <w:rPr>
          <w:rFonts w:ascii="宋体" w:eastAsia="宋体" w:hint="eastAsia"/>
        </w:rPr>
        <w:t xml:space="preserve">～</w:t>
      </w:r>
      <w:r>
        <w:t xml:space="preserve">10.</w:t>
      </w:r>
    </w:p>
    <w:p w:rsidR="0018722C">
      <w:pPr>
        <w:pStyle w:val="ab"/>
        <w:topLinePunct/>
        <w:ind w:left="200" w:hangingChars="200" w:hanging="200"/>
      </w:pPr>
      <w:r>
        <w:t>[</w:t>
      </w:r>
      <w:r>
        <w:t xml:space="preserve">26</w:t>
      </w:r>
      <w:r>
        <w:t>]</w:t>
      </w:r>
      <w:r>
        <w:t xml:space="preserve">. </w:t>
      </w:r>
      <w:r>
        <w:t xml:space="preserve">Vajda Z</w:t>
      </w:r>
      <w:r w:rsidR="004B696B">
        <w:t xml:space="preserve">, Pedersen M</w:t>
      </w:r>
      <w:r w:rsidR="004B696B">
        <w:t xml:space="preserve">, Fuchtbauer EM</w:t>
      </w:r>
      <w:r w:rsidR="004B696B">
        <w:t xml:space="preserve">, et al1Delayed onset of brain edema and mislocalization of aquaporin 24 in dyst rophin 2nullt ransgenic mice1 Proc Natl Acad Sci</w:t>
      </w:r>
      <w:r w:rsidR="004B696B">
        <w:t xml:space="preserve">, 2002</w:t>
      </w:r>
      <w:r w:rsidR="004B696B">
        <w:t xml:space="preserve">, 99 </w:t>
      </w:r>
      <w:r>
        <w:t xml:space="preserve">(</w:t>
      </w:r>
      <w:r>
        <w:t xml:space="preserve">20</w:t>
      </w:r>
      <w:r>
        <w:t xml:space="preserve">)</w:t>
      </w:r>
      <w:r w:rsidR="004B696B">
        <w:t xml:space="preserve">:</w:t>
      </w:r>
      <w:r>
        <w:t xml:space="preserve"> </w:t>
      </w:r>
      <w:r>
        <w:t xml:space="preserve">13131</w:t>
      </w:r>
      <w:r>
        <w:rPr>
          <w:rFonts w:ascii="宋体" w:eastAsia="宋体" w:hint="eastAsia"/>
        </w:rPr>
        <w:t xml:space="preserve">～</w:t>
      </w:r>
      <w:r>
        <w:t xml:space="preserve">13135.</w:t>
      </w:r>
    </w:p>
    <w:p w:rsidR="0018722C">
      <w:pPr>
        <w:pStyle w:val="ab"/>
        <w:topLinePunct/>
        <w:ind w:left="200" w:hangingChars="200" w:hanging="200"/>
      </w:pPr>
      <w:r>
        <w:t>[</w:t>
      </w:r>
      <w:r>
        <w:t xml:space="preserve">27</w:t>
      </w:r>
      <w:r>
        <w:t>]</w:t>
      </w:r>
      <w:r>
        <w:t xml:space="preserve">. </w:t>
      </w:r>
      <w:r>
        <w:t xml:space="preserve">Kiening KL</w:t>
      </w:r>
      <w:r w:rsidR="004B696B">
        <w:t xml:space="preserve">, Landeghem F K, Schreiber S</w:t>
      </w:r>
      <w:r w:rsidR="004B696B">
        <w:t xml:space="preserve">, et al1Decreased hemispheric Aquaporin 24 is linked to evolving brain edema following controlled cortical impact injury in rat s </w:t>
      </w:r>
      <w:r>
        <w:t xml:space="preserve">[</w:t>
      </w:r>
      <w:r>
        <w:t xml:space="preserve">J</w:t>
      </w:r>
      <w:r>
        <w:t xml:space="preserve">J</w:t>
      </w:r>
      <w:r>
        <w:t xml:space="preserve">]</w:t>
      </w:r>
      <w:r>
        <w:t xml:space="preserve"> 1 Neurosci Lett</w:t>
      </w:r>
      <w:r w:rsidR="004B696B">
        <w:t xml:space="preserve">, 2002</w:t>
      </w:r>
      <w:r w:rsidR="004B696B">
        <w:t xml:space="preserve">, 324 </w:t>
      </w:r>
      <w:r>
        <w:t xml:space="preserve">(</w:t>
      </w:r>
      <w:r>
        <w:t xml:space="preserve">2</w:t>
      </w:r>
      <w:r>
        <w:t xml:space="preserve">)</w:t>
      </w:r>
      <w:r w:rsidR="004B696B">
        <w:t xml:space="preserve">:</w:t>
      </w:r>
      <w:r>
        <w:t xml:space="preserve"> </w:t>
      </w:r>
      <w:r>
        <w:t xml:space="preserve">105</w:t>
      </w:r>
      <w:r>
        <w:rPr>
          <w:rFonts w:ascii="宋体" w:eastAsia="宋体" w:hint="eastAsia"/>
        </w:rPr>
        <w:t xml:space="preserve">～</w:t>
      </w:r>
      <w:r>
        <w:t xml:space="preserve">108.</w:t>
      </w:r>
    </w:p>
    <w:p w:rsidR="0018722C">
      <w:pPr>
        <w:pStyle w:val="ab"/>
        <w:topLinePunct/>
        <w:ind w:left="200" w:hangingChars="200" w:hanging="200"/>
      </w:pPr>
      <w:r>
        <w:t>[</w:t>
      </w:r>
      <w:r>
        <w:t>28</w:t>
      </w:r>
      <w:r>
        <w:t>]</w:t>
      </w:r>
      <w:r>
        <w:t xml:space="preserve">. </w:t>
      </w:r>
      <w:r>
        <w:t>Vizuete M L</w:t>
      </w:r>
      <w:r w:rsidR="004B696B">
        <w:t>, Venero J L</w:t>
      </w:r>
      <w:r w:rsidR="004B696B">
        <w:t>, Vargas C</w:t>
      </w:r>
      <w:r w:rsidR="004B696B">
        <w:t>, et al1Differential upregulation of aquaporin 24 mRNA expression in reactive ast rocytes after brain injury</w:t>
      </w:r>
      <w:r w:rsidR="004B696B">
        <w:t>: potential</w:t>
      </w:r>
      <w:r>
        <w:t> </w:t>
      </w:r>
      <w:r>
        <w:t>role</w:t>
      </w:r>
      <w:r>
        <w:t> </w:t>
      </w:r>
      <w:r>
        <w:t>in</w:t>
      </w:r>
      <w:r>
        <w:t> </w:t>
      </w:r>
      <w:r>
        <w:t>brain</w:t>
      </w:r>
      <w:r>
        <w:t> </w:t>
      </w:r>
      <w:r>
        <w:t>edema</w:t>
      </w:r>
      <w:r>
        <w:t> </w:t>
      </w:r>
      <w:r>
        <w:t>[</w:t>
      </w:r>
      <w:r>
        <w:t>J</w:t>
      </w:r>
      <w:r/>
      <w:r/>
      <w:r>
        <w:t>]</w:t>
      </w:r>
      <w:r>
        <w:t> </w:t>
      </w:r>
      <w:r>
        <w:t>1</w:t>
      </w:r>
      <w:r>
        <w:t> </w:t>
      </w:r>
      <w:r>
        <w:t>Neurobiol</w:t>
      </w:r>
      <w:r>
        <w:t> </w:t>
      </w:r>
      <w:r>
        <w:t>Dis</w:t>
      </w:r>
      <w:r/>
      <w:r>
        <w:t>,</w:t>
      </w:r>
      <w:r>
        <w:t> </w:t>
      </w:r>
      <w:r>
        <w:t>1999</w:t>
      </w:r>
      <w:r/>
      <w:r>
        <w:t>,</w:t>
      </w:r>
      <w:r>
        <w:t> </w:t>
      </w:r>
      <w:r>
        <w:t>6</w:t>
      </w:r>
      <w:r>
        <w:t> </w:t>
      </w:r>
      <w:r>
        <w:t>(</w:t>
      </w:r>
      <w:r>
        <w:t xml:space="preserve">4</w:t>
      </w:r>
      <w:r>
        <w:t>)</w:t>
      </w:r>
      <w:r/>
      <w:r>
        <w:t>:</w:t>
      </w:r>
      <w:r>
        <w:t> </w:t>
      </w:r>
      <w:r>
        <w:t>245</w:t>
      </w:r>
      <w:r>
        <w:rPr>
          <w:rFonts w:ascii="宋体" w:eastAsia="宋体" w:hint="eastAsia"/>
        </w:rPr>
        <w:t>～</w:t>
      </w:r>
      <w:r>
        <w:t>258.</w:t>
      </w:r>
    </w:p>
    <w:p w:rsidR="0018722C">
      <w:pPr>
        <w:pStyle w:val="ab"/>
        <w:topLinePunct/>
        <w:ind w:left="200" w:hangingChars="200" w:hanging="200"/>
      </w:pPr>
      <w:r>
        <w:t>[</w:t>
      </w:r>
      <w:r>
        <w:t>29</w:t>
      </w:r>
      <w:r>
        <w:t>]</w:t>
      </w:r>
      <w:r>
        <w:t xml:space="preserve">. </w:t>
      </w:r>
      <w:r>
        <w:rPr>
          <w:rFonts w:ascii="宋体" w:hAnsi="宋体" w:eastAsia="宋体" w:hint="eastAsia"/>
        </w:rPr>
        <w:t>柯昌庶</w:t>
      </w:r>
      <w:r>
        <w:t>, </w:t>
      </w:r>
      <w:r/>
      <w:r>
        <w:rPr>
          <w:rFonts w:ascii="宋体" w:hAnsi="宋体" w:eastAsia="宋体" w:hint="eastAsia"/>
        </w:rPr>
        <w:t>潘伟生</w:t>
      </w:r>
      <w:r>
        <w:t>, </w:t>
      </w:r>
      <w:r/>
      <w:r>
        <w:rPr>
          <w:rFonts w:ascii="宋体" w:hAnsi="宋体" w:eastAsia="宋体" w:hint="eastAsia"/>
        </w:rPr>
        <w:t>吴浩强</w:t>
      </w:r>
      <w:r w:rsidR="001852F3">
        <w:t>大鼠实验性脑创伤挫伤灶内皮屏障抗原和Ⅳ型水</w:t>
      </w:r>
      <w:r>
        <w:t>通道蛋白免疫反应性的动态改变</w:t>
      </w:r>
      <w:r>
        <w:rPr>
          <w:rFonts w:ascii="Times New Roman" w:eastAsia="宋体"/>
        </w:rPr>
        <w:t>[</w:t>
      </w:r>
      <w:r>
        <w:rPr>
          <w:rFonts w:ascii="Times New Roman" w:eastAsia="宋体"/>
        </w:rPr>
        <w:t>J</w:t>
      </w:r>
      <w:r>
        <w:rPr>
          <w:rFonts w:ascii="Times New Roman" w:eastAsia="宋体"/>
        </w:rPr>
        <w:t xml:space="preserve">]</w:t>
      </w:r>
      <w:r>
        <w:rPr>
          <w:rFonts w:ascii="Times New Roman" w:eastAsia="宋体"/>
        </w:rPr>
        <w:t xml:space="preserve"> </w:t>
      </w:r>
      <w:r>
        <w:t>中国临床神经外科杂志</w:t>
      </w:r>
      <w:r>
        <w:rPr>
          <w:rFonts w:ascii="Times New Roman" w:eastAsia="宋体"/>
        </w:rPr>
        <w:t>,</w:t>
      </w:r>
      <w:r>
        <w:rPr>
          <w:rFonts w:ascii="Times New Roman" w:eastAsia="宋体"/>
        </w:rPr>
        <w:t> </w:t>
      </w:r>
      <w:r>
        <w:rPr>
          <w:rFonts w:ascii="Times New Roman" w:eastAsia="宋体"/>
        </w:rPr>
        <w:t>2004</w:t>
      </w:r>
      <w:r>
        <w:rPr>
          <w:rFonts w:ascii="Times New Roman" w:eastAsia="宋体"/>
        </w:rPr>
        <w:t>,</w:t>
      </w:r>
      <w:r>
        <w:rPr>
          <w:rFonts w:ascii="Times New Roman" w:eastAsia="宋体"/>
        </w:rPr>
        <w:t> </w:t>
      </w:r>
      <w:r>
        <w:rPr>
          <w:rFonts w:ascii="Times New Roman" w:eastAsia="宋体"/>
        </w:rPr>
        <w:t>9</w:t>
      </w:r>
      <w:r>
        <w:rPr>
          <w:rFonts w:ascii="Times New Roman" w:eastAsia="宋体"/>
        </w:rPr>
        <w:t> </w:t>
      </w:r>
      <w:r>
        <w:rPr>
          <w:rFonts w:ascii="Times New Roman" w:eastAsia="宋体"/>
        </w:rPr>
        <w:t>(</w:t>
      </w:r>
      <w:r>
        <w:rPr>
          <w:rFonts w:ascii="Times New Roman" w:eastAsia="宋体"/>
        </w:rPr>
        <w:t xml:space="preserve">1</w:t>
      </w:r>
      <w:r>
        <w:rPr>
          <w:rFonts w:ascii="Times New Roman" w:eastAsia="宋体"/>
        </w:rPr>
        <w:t>)</w:t>
      </w:r>
      <w:r>
        <w:rPr>
          <w:rFonts w:ascii="Times New Roman" w:eastAsia="宋体"/>
        </w:rPr>
        <w:t> </w:t>
      </w:r>
      <w:r>
        <w:rPr>
          <w:rFonts w:ascii="Times New Roman" w:eastAsia="宋体"/>
        </w:rPr>
        <w:t>: </w:t>
      </w:r>
      <w:r>
        <w:rPr>
          <w:rFonts w:ascii="Times New Roman" w:eastAsia="宋体"/>
        </w:rPr>
        <w:t>37</w:t>
      </w:r>
      <w:r>
        <w:t>～</w:t>
      </w:r>
      <w:r>
        <w:rPr>
          <w:rFonts w:ascii="Times New Roman" w:eastAsia="宋体"/>
        </w:rPr>
        <w:t>40</w:t>
      </w:r>
      <w:r>
        <w:t>.</w:t>
      </w:r>
    </w:p>
    <w:p w:rsidR="0018722C">
      <w:pPr>
        <w:pStyle w:val="ab"/>
        <w:topLinePunct/>
        <w:ind w:left="200" w:hangingChars="200" w:hanging="200"/>
      </w:pPr>
      <w:r>
        <w:t>[</w:t>
      </w:r>
      <w:r>
        <w:t>30</w:t>
      </w:r>
      <w:r>
        <w:t>]</w:t>
      </w:r>
      <w:r>
        <w:t xml:space="preserve">. </w:t>
      </w:r>
      <w:r>
        <w:t xml:space="preserve">Weihe E</w:t>
      </w:r>
      <w:r w:rsidR="004B696B">
        <w:t xml:space="preserve">, Krekel J</w:t>
      </w:r>
      <w:r w:rsidR="004B696B">
        <w:t xml:space="preserve">. The neuroimmune connection in human tonsils. Brain Behav Immunity</w:t>
      </w:r>
      <w:r w:rsidR="004B696B">
        <w:t xml:space="preserve">,</w:t>
      </w:r>
      <w:r>
        <w:t xml:space="preserve"> </w:t>
      </w:r>
      <w:r>
        <w:t>1991</w:t>
      </w:r>
      <w:r/>
      <w:r>
        <w:t xml:space="preserve">,</w:t>
      </w:r>
      <w:r>
        <w:t xml:space="preserve"> </w:t>
      </w:r>
      <w:r>
        <w:t>5</w:t>
      </w:r>
      <w:r>
        <w:rPr>
          <w:rFonts w:ascii="宋体" w:hAnsi="宋体" w:eastAsia="宋体" w:hint="eastAsia"/>
        </w:rPr>
        <w:t>∶</w:t>
      </w:r>
      <w:r>
        <w:t>41</w:t>
      </w:r>
      <w:r>
        <w:rPr>
          <w:rFonts w:ascii="宋体" w:hAnsi="宋体" w:eastAsia="宋体" w:hint="eastAsia"/>
        </w:rPr>
        <w:t>～</w:t>
      </w:r>
      <w:r>
        <w:t>54.</w:t>
      </w:r>
    </w:p>
    <w:p w:rsidR="0018722C">
      <w:pPr>
        <w:pStyle w:val="ab"/>
        <w:topLinePunct/>
        <w:ind w:left="200" w:hangingChars="200" w:hanging="200"/>
      </w:pPr>
      <w:r>
        <w:t>[</w:t>
      </w:r>
      <w:r>
        <w:t>31</w:t>
      </w:r>
      <w:r>
        <w:t>]</w:t>
      </w:r>
      <w:r>
        <w:t xml:space="preserve">. </w:t>
      </w:r>
      <w:r>
        <w:t>Nozaki</w:t>
      </w:r>
      <w:r>
        <w:t> </w:t>
      </w:r>
      <w:r>
        <w:t xml:space="preserve">K,</w:t>
      </w:r>
      <w:r>
        <w:t xml:space="preserve"> </w:t>
      </w:r>
      <w:r>
        <w:t>Okamoto</w:t>
      </w:r>
      <w:r>
        <w:t> </w:t>
      </w:r>
      <w:r>
        <w:t>S</w:t>
      </w:r>
      <w:r/>
      <w:r>
        <w:t xml:space="preserve">,</w:t>
      </w:r>
      <w:r>
        <w:t xml:space="preserve"> </w:t>
      </w:r>
      <w:r>
        <w:t>Vemura</w:t>
      </w:r>
      <w:r>
        <w:t> </w:t>
      </w:r>
      <w:r>
        <w:t xml:space="preserve">Y,</w:t>
      </w:r>
      <w:r>
        <w:t xml:space="preserve"> </w:t>
      </w:r>
      <w:r>
        <w:t>et</w:t>
      </w:r>
      <w:r>
        <w:t> </w:t>
      </w:r>
      <w:r>
        <w:t>al. </w:t>
      </w:r>
      <w:r/>
      <w:r>
        <w:t>Vascular</w:t>
      </w:r>
      <w:r>
        <w:t> </w:t>
      </w:r>
      <w:r>
        <w:t>relaxation</w:t>
      </w:r>
      <w:r>
        <w:t> </w:t>
      </w:r>
      <w:r>
        <w:t>properties</w:t>
      </w:r>
      <w:r>
        <w:t> </w:t>
      </w:r>
      <w:r>
        <w:t>of</w:t>
      </w:r>
      <w:r>
        <w:rPr>
          <w:rFonts w:ascii="Times New Roman" w:hAnsi="Times New Roman" w:eastAsia="宋体"/>
        </w:rPr>
        <w:t xml:space="preserve">Calcitonin gene2related peptide and vasoactive intestinal polypeptide in subarachnoid haemorrhage. J Neurosurg</w:t>
      </w:r>
      <w:r w:rsidR="004B696B">
        <w:rPr>
          <w:rFonts w:ascii="Times New Roman" w:hAnsi="Times New Roman" w:eastAsia="宋体"/>
        </w:rPr>
        <w:t xml:space="preserve">, 1990</w:t>
      </w:r>
      <w:r w:rsidR="004B696B">
        <w:rPr>
          <w:rFonts w:ascii="Times New Roman" w:hAnsi="Times New Roman" w:eastAsia="宋体"/>
        </w:rPr>
        <w:t xml:space="preserve">, 72</w:t>
      </w:r>
      <w:r>
        <w:t>∶</w:t>
      </w:r>
      <w:r>
        <w:rPr>
          <w:rFonts w:ascii="Times New Roman" w:hAnsi="Times New Roman" w:eastAsia="宋体"/>
        </w:rPr>
        <w:t>792</w:t>
      </w:r>
      <w:r>
        <w:t>～</w:t>
      </w:r>
      <w:r>
        <w:rPr>
          <w:rFonts w:ascii="Times New Roman" w:hAnsi="Times New Roman" w:eastAsia="宋体"/>
        </w:rPr>
        <w:t>797.</w:t>
      </w:r>
    </w:p>
    <w:p w:rsidR="0018722C">
      <w:pPr>
        <w:pStyle w:val="ab"/>
        <w:topLinePunct/>
        <w:ind w:left="200" w:hangingChars="200" w:hanging="200"/>
      </w:pPr>
      <w:r>
        <w:t>[</w:t>
      </w:r>
      <w:r>
        <w:t>32</w:t>
      </w:r>
      <w:r>
        <w:t>]</w:t>
      </w:r>
      <w:r>
        <w:t xml:space="preserve">. </w:t>
      </w:r>
      <w:r>
        <w:t xml:space="preserve">Bucinskaite V</w:t>
      </w:r>
      <w:r w:rsidR="004B696B">
        <w:t xml:space="preserve">,</w:t>
      </w:r>
      <w:r>
        <w:t xml:space="preserve"> </w:t>
      </w:r>
      <w:r>
        <w:t xml:space="preserve">Brodda G, Stenfors C</w:t>
      </w:r>
      <w:r w:rsidR="004B696B">
        <w:t xml:space="preserve">, et al. Increased concentrations of Calcitonin</w:t>
      </w:r>
      <w:r>
        <w:t> </w:t>
      </w:r>
      <w:r>
        <w:t>gene</w:t>
      </w:r>
      <w:r>
        <w:t> </w:t>
      </w:r>
      <w:r>
        <w:t>-</w:t>
      </w:r>
      <w:r>
        <w:t> </w:t>
      </w:r>
      <w:r>
        <w:t>related</w:t>
      </w:r>
      <w:r>
        <w:t> </w:t>
      </w:r>
      <w:r>
        <w:t>peptide</w:t>
      </w:r>
      <w:r>
        <w:t> </w:t>
      </w:r>
      <w:r>
        <w:t>immunoreactivity</w:t>
      </w:r>
      <w:r>
        <w:t> </w:t>
      </w:r>
      <w:r>
        <w:t>in</w:t>
      </w:r>
      <w:r>
        <w:t> </w:t>
      </w:r>
      <w:r>
        <w:t>rat</w:t>
      </w:r>
      <w:r>
        <w:t> </w:t>
      </w:r>
      <w:r>
        <w:t>brain</w:t>
      </w:r>
      <w:r>
        <w:t> </w:t>
      </w:r>
      <w:r>
        <w:t>and</w:t>
      </w:r>
      <w:r>
        <w:t> </w:t>
      </w:r>
      <w:r>
        <w:t>peripheral</w:t>
      </w:r>
    </w:p>
    <w:p w:rsidR="0018722C">
      <w:pPr>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issue</w:t>
      </w:r>
      <w:r>
        <w:rPr>
          <w:rFonts w:ascii="Times New Roman" w:hAnsi="Times New Roman" w:eastAsia="宋体"/>
        </w:rPr>
        <w:t xml:space="preserve"> </w:t>
      </w:r>
      <w:r>
        <w:rPr>
          <w:rFonts w:ascii="Times New Roman" w:hAnsi="Times New Roman" w:eastAsia="宋体"/>
        </w:rPr>
        <w:t>after</w:t>
      </w:r>
      <w:r>
        <w:rPr>
          <w:rFonts w:ascii="Times New Roman" w:hAnsi="Times New Roman" w:eastAsia="宋体"/>
        </w:rPr>
        <w:t xml:space="preserve"> </w:t>
      </w:r>
      <w:r>
        <w:rPr>
          <w:rFonts w:ascii="Times New Roman" w:hAnsi="Times New Roman" w:eastAsia="宋体"/>
        </w:rPr>
        <w:t>ischacmia</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correlation</w:t>
      </w:r>
      <w:r>
        <w:rPr>
          <w:rFonts w:ascii="Times New Roman" w:hAnsi="Times New Roman" w:eastAsia="宋体"/>
        </w:rPr>
        <w:t xml:space="preserve"> </w:t>
      </w:r>
      <w:r>
        <w:rPr>
          <w:rFonts w:ascii="Times New Roman" w:hAnsi="Times New Roman" w:eastAsia="宋体"/>
        </w:rPr>
        <w:t>to</w:t>
      </w:r>
      <w:r>
        <w:rPr>
          <w:rFonts w:ascii="Times New Roman" w:hAnsi="Times New Roman" w:eastAsia="宋体"/>
        </w:rPr>
        <w:t xml:space="preserve"> </w:t>
      </w:r>
      <w:r>
        <w:rPr>
          <w:rFonts w:ascii="Times New Roman" w:hAnsi="Times New Roman" w:eastAsia="宋体"/>
        </w:rPr>
        <w:t>flap</w:t>
      </w:r>
      <w:r w:rsidRPr="00000000">
        <w:tab/>
      </w:r>
      <w:r>
        <w:t>survival</w:t>
      </w:r>
      <w:r w:rsidR="001852F3">
        <w:t xml:space="preserve"> Neuropetides</w:t>
      </w:r>
      <w:r>
        <w:rPr>
          <w:rFonts w:ascii="Times New Roman" w:hAnsi="Times New Roman" w:eastAsia="宋体"/>
        </w:rPr>
        <w:t>,1998</w:t>
      </w:r>
      <w:r>
        <w:rPr>
          <w:rFonts w:ascii="Times New Roman" w:hAnsi="Times New Roman" w:eastAsia="宋体"/>
        </w:rPr>
        <w:t>,32</w:t>
      </w:r>
      <w:r>
        <w:t>∶</w:t>
      </w:r>
      <w:r>
        <w:rPr>
          <w:rFonts w:ascii="Times New Roman" w:hAnsi="Times New Roman" w:eastAsia="宋体"/>
        </w:rPr>
        <w:t>179</w:t>
      </w:r>
      <w:r>
        <w:t>～</w:t>
      </w:r>
      <w:r>
        <w:rPr>
          <w:rFonts w:ascii="Times New Roman" w:hAnsi="Times New Roman" w:eastAsia="宋体"/>
        </w:rPr>
        <w:t>183.</w:t>
      </w:r>
    </w:p>
    <w:p w:rsidR="0018722C">
      <w:pPr>
        <w:pStyle w:val="ab"/>
        <w:topLinePunct/>
        <w:ind w:left="200" w:hangingChars="200" w:hanging="200"/>
      </w:pPr>
      <w:r>
        <w:t>[</w:t>
      </w:r>
      <w:r>
        <w:t>33</w:t>
      </w:r>
      <w:r>
        <w:t>]</w:t>
      </w:r>
      <w:r>
        <w:t xml:space="preserve">. </w:t>
      </w:r>
      <w:r>
        <w:t>Sun </w:t>
      </w:r>
      <w:r>
        <w:t>T, </w:t>
      </w:r>
      <w:r>
        <w:t xml:space="preserve">Luo J, Jia M, Li H, Li K, Fu Z.</w:t>
      </w:r>
      <w:r>
        <w:t xml:space="preserve"> </w:t>
      </w:r>
      <w:r>
        <w:t xml:space="preserve">Small interfering RNA-mediated knockdown of NF-κBp65 attenuates neuropathic pain following peripheral nerve injury in rats.</w:t>
      </w:r>
      <w:r>
        <w:t xml:space="preserve"> </w:t>
      </w:r>
      <w:r>
        <w:t xml:space="preserve">Eur J Pharmacol.</w:t>
      </w:r>
      <w:r>
        <w:t> </w:t>
      </w:r>
      <w:r>
        <w:t xml:space="preserve">2012;</w:t>
      </w:r>
      <w:r>
        <w:t xml:space="preserve"> </w:t>
      </w:r>
      <w:r>
        <w:t>682</w:t>
      </w:r>
      <w:r>
        <w:t>(</w:t>
      </w:r>
      <w:r>
        <w:t>1-3</w:t>
      </w:r>
      <w:r>
        <w:t>)</w:t>
      </w:r>
      <w:r>
        <w:t xml:space="preserve">:</w:t>
      </w:r>
      <w:r>
        <w:t xml:space="preserve"> </w:t>
      </w:r>
      <w:r>
        <w:t>79-85.</w:t>
      </w:r>
    </w:p>
    <w:p w:rsidR="0018722C">
      <w:pPr>
        <w:pStyle w:val="ab"/>
        <w:topLinePunct/>
        <w:ind w:left="200" w:hangingChars="200" w:hanging="200"/>
      </w:pPr>
      <w:r>
        <w:t>[</w:t>
      </w:r>
      <w:r>
        <w:t>34</w:t>
      </w:r>
      <w:r>
        <w:t>]</w:t>
      </w:r>
      <w:r>
        <w:t xml:space="preserve">. </w:t>
      </w:r>
      <w:r>
        <w:t>Lee JK, Chung J, McAlpine FE, </w:t>
      </w:r>
      <w:r>
        <w:t xml:space="preserve">Tansey MG.</w:t>
      </w:r>
      <w:r>
        <w:t xml:space="preserve"> </w:t>
      </w:r>
      <w:r>
        <w:t xml:space="preserve">Regulator </w:t>
      </w:r>
      <w:r>
        <w:t>of G-protein signaling-10 negatively regulates NF-κB in microglia and neuroprotects dopaminergic neurons in</w:t>
      </w:r>
      <w:r>
        <w:t> </w:t>
      </w:r>
      <w:r>
        <w:t>hemiparkinsonian</w:t>
      </w:r>
      <w:r>
        <w:t> </w:t>
      </w:r>
      <w:r>
        <w:t xml:space="preserve">rats.</w:t>
      </w:r>
      <w:r>
        <w:t xml:space="preserve"> </w:t>
      </w:r>
      <w:r>
        <w:t>J</w:t>
      </w:r>
      <w:r>
        <w:t> </w:t>
      </w:r>
      <w:r>
        <w:t>Neurosci.</w:t>
      </w:r>
      <w:r>
        <w:t> </w:t>
      </w:r>
      <w:r>
        <w:t xml:space="preserve">2011;</w:t>
      </w:r>
      <w:r>
        <w:t xml:space="preserve"> </w:t>
      </w:r>
      <w:r>
        <w:t>31</w:t>
      </w:r>
      <w:r>
        <w:t>(</w:t>
      </w:r>
      <w:r>
        <w:t>33</w:t>
      </w:r>
      <w:r>
        <w:t>)</w:t>
      </w:r>
      <w:r>
        <w:t xml:space="preserve">:</w:t>
      </w:r>
      <w:r>
        <w:t xml:space="preserve"> </w:t>
      </w:r>
      <w:r>
        <w:t>11879-11888.</w:t>
      </w:r>
    </w:p>
    <w:p w:rsidR="0018722C">
      <w:pPr>
        <w:pStyle w:val="ab"/>
        <w:topLinePunct/>
        <w:ind w:left="200" w:hangingChars="200" w:hanging="200"/>
      </w:pPr>
      <w:r>
        <w:t>[</w:t>
      </w:r>
      <w:r>
        <w:t>35</w:t>
      </w:r>
      <w:r>
        <w:t>]</w:t>
      </w:r>
      <w:r>
        <w:t xml:space="preserve">. </w:t>
      </w:r>
      <w:r>
        <w:t>Barakat DJ, Dvoriantchikova </w:t>
      </w:r>
      <w:r>
        <w:t>G, </w:t>
      </w:r>
      <w:r>
        <w:t xml:space="preserve">Ivanov D, Shestopalov VI.</w:t>
      </w:r>
      <w:r>
        <w:t xml:space="preserve"> </w:t>
      </w:r>
      <w:r>
        <w:t xml:space="preserve">Astroglial NF-κB mediates oxidative stress by regulation of NADPH oxidase in a model of retinal ischemia</w:t>
      </w:r>
      <w:r>
        <w:t> </w:t>
      </w:r>
      <w:r>
        <w:t>reperfusion</w:t>
      </w:r>
      <w:r>
        <w:t> </w:t>
      </w:r>
      <w:r>
        <w:t xml:space="preserve">injury.</w:t>
      </w:r>
      <w:r>
        <w:t xml:space="preserve"> </w:t>
      </w:r>
      <w:r>
        <w:t>J</w:t>
      </w:r>
      <w:r>
        <w:t> </w:t>
      </w:r>
      <w:r>
        <w:t>Neurochem.</w:t>
      </w:r>
      <w:r>
        <w:t> </w:t>
      </w:r>
      <w:r>
        <w:t xml:space="preserve">2012;</w:t>
      </w:r>
      <w:r>
        <w:t xml:space="preserve"> </w:t>
      </w:r>
      <w:r>
        <w:t>120</w:t>
      </w:r>
      <w:r>
        <w:t>(</w:t>
      </w:r>
      <w:r>
        <w:t>4</w:t>
      </w:r>
      <w:r>
        <w:t>)</w:t>
      </w:r>
      <w:r>
        <w:t xml:space="preserve">:</w:t>
      </w:r>
      <w:r>
        <w:t xml:space="preserve"> </w:t>
      </w:r>
      <w:r>
        <w:t>586-597.</w:t>
      </w:r>
    </w:p>
    <w:p w:rsidR="0018722C">
      <w:pPr>
        <w:topLinePunct/>
      </w:pPr>
      <w:bookmarkStart w:name="博士课题期间主持、参加和获奖的科研项目 " w:id="36"/>
      <w:bookmarkEnd w:id="36"/>
      <w:r>
        <w:rPr>
          <w:rFonts w:ascii="黑体" w:eastAsia="黑体" w:hint="eastAsia" w:cstheme="minorBidi" w:hAnsiTheme="minorHAnsi"/>
        </w:rPr>
        <w:t>博士课题期间主持、参加和获奖的科研项目</w:t>
      </w:r>
    </w:p>
    <w:p w:rsidR="0018722C">
      <w:pPr>
        <w:topLinePunct/>
      </w:pPr>
      <w:r>
        <w:rPr>
          <w:b/>
        </w:rPr>
        <w:t>主持的科研项目</w:t>
      </w:r>
      <w:r>
        <w:t>：                                                1、国家自然基金青年基金项目—创伤性脑损伤的神经源性机制及其干预</w:t>
      </w:r>
      <w:r>
        <w:t>实</w:t>
      </w:r>
    </w:p>
    <w:p w:rsidR="0018722C">
      <w:pPr>
        <w:topLinePunct/>
      </w:pPr>
      <w:r>
        <w:t xml:space="preserve">验</w:t>
      </w:r>
      <w:r w:rsidR="001852F3">
        <w:t xml:space="preserve">研</w:t>
      </w:r>
      <w:r w:rsidR="001852F3">
        <w:t xml:space="preserve">究</w:t>
      </w:r>
      <w:r>
        <w:t xml:space="preserve">（</w:t>
      </w:r>
      <w:r/>
      <w:r w:rsidR="001852F3">
        <w:t xml:space="preserve">项</w:t>
      </w:r>
      <w:r w:rsidR="001852F3">
        <w:t xml:space="preserve">目</w:t>
      </w:r>
      <w:r w:rsidR="001852F3">
        <w:t xml:space="preserve">批</w:t>
      </w:r>
      <w:r w:rsidR="001852F3">
        <w:t xml:space="preserve">准</w:t>
      </w:r>
      <w:r w:rsidR="001852F3">
        <w:t xml:space="preserve">号                 30600637</w:t>
      </w:r>
      <w:r>
        <w:t xml:space="preserve">）</w:t>
      </w:r>
      <w:r/>
      <w:r w:rsidR="001852F3">
        <w:t xml:space="preserve">第</w:t>
      </w:r>
      <w:r w:rsidR="001852F3">
        <w:t xml:space="preserve">一</w:t>
      </w:r>
      <w:r w:rsidR="001852F3">
        <w:t xml:space="preserve">负</w:t>
      </w:r>
      <w:r w:rsidR="001852F3">
        <w:t xml:space="preserve">责</w:t>
      </w:r>
      <w:r w:rsidR="001852F3">
        <w:t xml:space="preserve">人2、ft西省基础研究计划</w:t>
      </w:r>
      <w:r>
        <w:t xml:space="preserve">（</w:t>
      </w:r>
      <w:r>
        <w:t xml:space="preserve">ft西省自然基金</w:t>
      </w:r>
      <w:r>
        <w:t xml:space="preserve">）</w:t>
      </w:r>
      <w:r>
        <w:t xml:space="preserve">青年基金项目—神经源性炎</w:t>
      </w:r>
      <w:r>
        <w:t>症</w:t>
      </w:r>
    </w:p>
    <w:p w:rsidR="0018722C">
      <w:pPr>
        <w:topLinePunct/>
      </w:pPr>
      <w:r>
        <w:t>在缺血性脑卒中的作用机制及其干预实验研究</w:t>
      </w:r>
      <w:r>
        <w:t>（</w:t>
      </w:r>
      <w:r>
        <w:t>项目批准号</w:t>
      </w:r>
      <w:r w:rsidR="001852F3">
        <w:t xml:space="preserve">2010021034-4</w:t>
      </w:r>
      <w:r>
        <w:t>）</w:t>
      </w:r>
      <w:r>
        <w:t>第一负责人</w:t>
      </w:r>
    </w:p>
    <w:p w:rsidR="0018722C">
      <w:pPr>
        <w:topLinePunct/>
      </w:pPr>
      <w:r>
        <w:t>3、ft西省归国留学基金--缺血性脑卒中神经源性炎症损伤机制及其干预实验研究</w:t>
      </w:r>
      <w:r>
        <w:t>（</w:t>
      </w:r>
      <w:r>
        <w:t>项目批准号</w:t>
      </w:r>
      <w:r w:rsidR="001852F3">
        <w:t xml:space="preserve">2011-096</w:t>
      </w:r>
      <w:r>
        <w:t>）</w:t>
      </w:r>
      <w:r>
        <w:t>第一负责</w:t>
      </w:r>
      <w:r>
        <w:t>人</w:t>
      </w:r>
    </w:p>
    <w:p w:rsidR="0018722C">
      <w:pPr>
        <w:topLinePunct/>
      </w:pPr>
      <w:r>
        <w:t>4、ft大一院院基金—PVP</w:t>
      </w:r>
      <w:r w:rsidR="001852F3">
        <w:t xml:space="preserve">对帕金森病预后的影响及其数学模型的建立</w:t>
      </w:r>
      <w:r>
        <w:t>（</w:t>
      </w:r>
      <w:r>
        <w:t>项目批准号</w:t>
      </w:r>
      <w:r w:rsidR="001852F3">
        <w:t xml:space="preserve">Y0517</w:t>
      </w:r>
      <w:r>
        <w:t>）</w:t>
      </w:r>
      <w:r>
        <w:t>第一负责人</w:t>
      </w:r>
    </w:p>
    <w:p w:rsidR="0018722C">
      <w:pPr>
        <w:topLinePunct/>
      </w:pPr>
      <w:r>
        <w:t>5、ft西医科大学科技创新基金项目—缺血性脑卒中神经源性炎症损伤机制研究</w:t>
      </w:r>
      <w:r w:rsidR="001852F3">
        <w:t xml:space="preserve">第一负责人</w:t>
      </w:r>
    </w:p>
    <w:p w:rsidR="0018722C">
      <w:pPr>
        <w:topLinePunct/>
      </w:pPr>
      <w:r>
        <w:rPr>
          <w:rFonts w:cstheme="minorBidi" w:hAnsiTheme="minorHAnsi" w:eastAsiaTheme="minorHAnsi" w:asciiTheme="minorHAnsi" w:ascii="宋体" w:hAnsi="宋体" w:eastAsia="宋体" w:cs="宋体"/>
          <w:b/>
        </w:rPr>
        <w:t>参加的科研项目</w:t>
      </w:r>
      <w:r>
        <w:rPr>
          <w:rFonts w:cstheme="minorBidi" w:hAnsiTheme="minorHAnsi" w:eastAsiaTheme="minorHAnsi" w:asciiTheme="minorHAnsi" w:ascii="宋体" w:hAnsi="宋体" w:eastAsia="宋体" w:cs="宋体"/>
        </w:rPr>
        <w:t>：</w:t>
      </w:r>
    </w:p>
    <w:p w:rsidR="0018722C">
      <w:pPr>
        <w:topLinePunct/>
      </w:pPr>
      <w:r>
        <w:t>1、国家“十五”攻关计划——“脑卒中的规范化外科治疗技术推广应用研究”</w:t>
      </w:r>
      <w:r>
        <w:t>（</w:t>
      </w:r>
      <w:r>
        <w:t>课题编号：2001BA703B16</w:t>
      </w:r>
      <w:r>
        <w:t>（</w:t>
      </w:r>
      <w:r>
        <w:t>B</w:t>
      </w:r>
      <w:r>
        <w:t>）</w:t>
      </w:r>
      <w:r/>
      <w:r>
        <w:t>）</w:t>
      </w:r>
      <w:r>
        <w:t>，负责在ft西医科大学第一医院进行脑卒中的规范化外科治疗技术推广应用研究及其数据库建立。</w:t>
      </w:r>
    </w:p>
    <w:p w:rsidR="0018722C">
      <w:pPr>
        <w:topLinePunct/>
      </w:pPr>
      <w:bookmarkStart w:id="52" w:name="_cwCmt14"/>
      <w:r>
        <w:t>2</w:t>
      </w:r>
      <w:r>
        <w:t>、国家高技术研究发展计划</w:t>
      </w:r>
      <w:r>
        <w:t>（</w:t>
      </w:r>
      <w:r>
        <w:t>863计划</w:t>
      </w:r>
      <w:r>
        <w:t>）</w:t>
      </w:r>
      <w:r>
        <w:t>生物和医药技术领域数字化医疗工程技术开发主题项目之子课题--医疗信息集成与融合技术研发</w:t>
      </w:r>
      <w:r>
        <w:t>（</w:t>
      </w:r>
      <w:r>
        <w:t>第四负责人</w:t>
      </w:r>
      <w:r>
        <w:t>）</w:t>
      </w:r>
      <w:bookmarkEnd w:id="52"/>
    </w:p>
    <w:p w:rsidR="0018722C">
      <w:pPr>
        <w:topLinePunct/>
      </w:pPr>
      <w:r>
        <w:t>4、ft西省卫生厅科技攻关计划课题</w:t>
      </w:r>
      <w:r>
        <w:t>帕</w:t>
      </w:r>
      <w:r>
        <w:t>金森病的现代外科治疗及其疗效预后分析</w:t>
      </w:r>
      <w:r w:rsidR="001852F3">
        <w:t xml:space="preserve">第二负责人，项目批准号</w:t>
      </w:r>
      <w:r/>
      <w:r>
        <w:t>200502。</w:t>
      </w:r>
    </w:p>
    <w:p w:rsidR="0018722C">
      <w:pPr>
        <w:topLinePunct/>
      </w:pPr>
      <w:r>
        <w:rPr>
          <w:rFonts w:cstheme="minorBidi" w:hAnsiTheme="minorHAnsi" w:eastAsiaTheme="minorHAnsi" w:asciiTheme="minorHAnsi" w:ascii="宋体" w:hAnsi="宋体" w:eastAsia="宋体" w:cs="宋体"/>
          <w:b/>
        </w:rPr>
        <w:t>获奖情况</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PVP</w:t>
      </w:r>
      <w:r w:rsidR="001852F3">
        <w:rPr>
          <w:rFonts w:cstheme="minorBidi" w:hAnsiTheme="minorHAnsi" w:eastAsiaTheme="minorHAnsi" w:asciiTheme="minorHAnsi"/>
          <w:b/>
        </w:rPr>
        <w:t xml:space="preserve">对帕金森病预后的影响及其数学模型的建立的研究，国际先进水平，</w:t>
      </w:r>
      <w:r w:rsidR="001852F3">
        <w:rPr>
          <w:rFonts w:cstheme="minorBidi" w:hAnsiTheme="minorHAnsi" w:eastAsiaTheme="minorHAnsi" w:asciiTheme="minorHAnsi"/>
          <w:b/>
        </w:rPr>
        <w:t xml:space="preserve">获ft西省科技进步奖二等奖。</w:t>
      </w:r>
      <w:r>
        <w:rPr>
          <w:rFonts w:cstheme="minorBidi" w:hAnsiTheme="minorHAnsi" w:eastAsiaTheme="minorHAnsi" w:asciiTheme="minorHAnsi"/>
          <w:b/>
        </w:rPr>
        <w:t>（</w:t>
      </w:r>
      <w:r>
        <w:rPr>
          <w:rFonts w:cstheme="minorBidi" w:hAnsiTheme="minorHAnsi" w:eastAsiaTheme="minorHAnsi" w:asciiTheme="minorHAnsi"/>
          <w:b/>
        </w:rPr>
        <w:t>第一名</w:t>
      </w:r>
      <w:r>
        <w:rPr>
          <w:rFonts w:cstheme="minorBidi" w:hAnsiTheme="minorHAnsi" w:eastAsiaTheme="minorHAnsi" w:asciiTheme="minorHAnsi"/>
          <w:b/>
        </w:rPr>
        <w:t>）</w:t>
      </w:r>
    </w:p>
    <w:p w:rsidR="0018722C">
      <w:pPr>
        <w:topLinePunct/>
      </w:pPr>
      <w:r>
        <w:t>2、“SLT</w:t>
      </w:r>
      <w:r w:rsidR="001852F3">
        <w:t xml:space="preserve">接触式激光显微手术治疗脊髓髓内肿瘤的双盲随机对照研究”国际领先水平，获ft西省科技进步奖二等奖。</w:t>
      </w:r>
      <w:r>
        <w:t>（</w:t>
      </w:r>
      <w:r>
        <w:t>第六名</w:t>
      </w:r>
      <w:r>
        <w:t>）</w:t>
      </w:r>
    </w:p>
    <w:p w:rsidR="0018722C">
      <w:pPr>
        <w:topLinePunct/>
      </w:pPr>
      <w:r>
        <w:t>3</w:t>
      </w:r>
      <w:r>
        <w:t>、</w:t>
      </w:r>
      <w:r>
        <w:t>2010</w:t>
      </w:r>
      <w:r/>
      <w:r w:rsidR="001852F3">
        <w:t xml:space="preserve">年获</w:t>
      </w:r>
      <w:r>
        <w:t>ft</w:t>
      </w:r>
      <w:r>
        <w:t>西省“第七届青年科技奖”和“青年科研专家”奖称号，并荣记“二等功”一次。</w:t>
      </w:r>
    </w:p>
    <w:p w:rsidR="0018722C">
      <w:pPr>
        <w:topLinePunct/>
      </w:pPr>
      <w:r>
        <w:t>4、2010</w:t>
      </w:r>
      <w:r w:rsidR="001852F3">
        <w:t xml:space="preserve">年在德或德国北威州</w:t>
      </w:r>
      <w:r w:rsidR="001852F3">
        <w:t xml:space="preserve">CDA</w:t>
      </w:r>
      <w:r w:rsidR="001852F3">
        <w:t xml:space="preserve">合作奖一等奖。</w:t>
      </w:r>
    </w:p>
    <w:p w:rsidR="0018722C">
      <w:pPr>
        <w:topLinePunct/>
      </w:pPr>
      <w:r>
        <w:t>5、2012</w:t>
      </w:r>
      <w:r w:rsidR="001852F3">
        <w:t xml:space="preserve">年获ft西省“学术技术带头人”</w:t>
      </w:r>
      <w:r>
        <w:t>（</w:t>
      </w:r>
      <w:r>
        <w:t>原“333”人才工程人选</w:t>
      </w:r>
      <w:r>
        <w:t>）</w:t>
      </w:r>
    </w:p>
    <w:p w:rsidR="0018722C">
      <w:pPr>
        <w:pStyle w:val="cw10"/>
        <w:spacing w:before="14"/>
        <w:ind w:leftChars="0" w:left="2593"/>
        <w:jc w:val="left"/>
        <w:topLinePunct/>
      </w:pPr>
      <w:bookmarkStart w:name="博士课题期间发表论文情况 " w:id="37"/>
      <w:bookmarkEnd w:id="37"/>
      <w:r>
        <w:rPr>
          <w:kern w:val="2"/>
          <w:sz w:val="28"/>
          <w:szCs w:val="28"/>
          <w:rFonts w:cstheme="minorBidi" w:hAnsiTheme="minorHAnsi" w:eastAsiaTheme="minorHAnsi" w:asciiTheme="minorHAnsi" w:ascii="黑体" w:hAnsi="黑体" w:eastAsia="黑体" w:cs="黑体"/>
          <w:w w:val="95"/>
        </w:rPr>
        <w:t>博士课题期间发表论文情况</w:t>
      </w:r>
    </w:p>
    <w:p w:rsidR="0018722C">
      <w:pPr>
        <w:topLinePunct/>
      </w:pPr>
      <w:r>
        <w:rPr>
          <w:rFonts w:cstheme="minorBidi" w:hAnsiTheme="minorHAnsi" w:eastAsiaTheme="minorHAnsi" w:asciiTheme="minorHAnsi" w:ascii="宋体" w:hAnsi="宋体" w:eastAsia="宋体" w:cs="宋体"/>
          <w:b/>
        </w:rPr>
        <w:t>第一作者</w:t>
      </w:r>
    </w:p>
    <w:p w:rsidR="0018722C">
      <w:pPr>
        <w:pStyle w:val="cw23"/>
        <w:topLinePunct/>
      </w:pPr>
      <w:r>
        <w:rPr>
          <w:rFonts w:ascii="宋体" w:eastAsia="宋体" w:hint="eastAsia"/>
          <w:b/>
        </w:rPr>
        <w:t>1. </w:t>
      </w:r>
      <w:r>
        <w:rPr>
          <w:rFonts w:ascii="宋体" w:eastAsia="宋体" w:hint="eastAsia"/>
          <w:b/>
        </w:rPr>
        <w:t>创伤性脑损伤后大鼠脑创伤区皮层细胞早期凋亡的实验研究</w:t>
      </w:r>
      <w:r>
        <w:rPr>
          <w:rFonts w:ascii="宋体" w:eastAsia="宋体" w:hint="eastAsia"/>
          <w:b/>
        </w:rPr>
        <w:t>[</w:t>
      </w:r>
      <w:r>
        <w:rPr>
          <w:rFonts w:ascii="宋体" w:eastAsia="宋体" w:hint="eastAsia"/>
          <w:b/>
        </w:rPr>
        <w:t>J</w:t>
      </w:r>
      <w:r>
        <w:rPr>
          <w:rFonts w:ascii="宋体" w:eastAsia="宋体" w:hint="eastAsia"/>
          <w:b/>
        </w:rPr>
        <w:t>]</w:t>
      </w:r>
      <w:r>
        <w:rPr>
          <w:rFonts w:ascii="宋体" w:eastAsia="宋体" w:hint="eastAsia"/>
          <w:b/>
        </w:rPr>
        <w:t>.中西医结</w:t>
      </w:r>
      <w:r>
        <w:rPr>
          <w:rFonts w:ascii="宋体" w:eastAsia="宋体" w:hint="eastAsia"/>
          <w:b/>
        </w:rPr>
        <w:t>合心脑血管病杂志,2011,</w:t>
      </w:r>
      <w:r>
        <w:rPr>
          <w:rFonts w:ascii="宋体" w:eastAsia="宋体" w:hint="eastAsia"/>
          <w:b/>
        </w:rPr>
        <w:t> </w:t>
      </w:r>
      <w:r>
        <w:rPr>
          <w:rFonts w:ascii="宋体" w:eastAsia="宋体" w:hint="eastAsia"/>
          <w:b/>
        </w:rPr>
        <w:t>(</w:t>
      </w:r>
      <w:r>
        <w:rPr>
          <w:rFonts w:ascii="宋体" w:eastAsia="宋体" w:hint="eastAsia"/>
          <w:b/>
        </w:rPr>
        <w:t xml:space="preserve">09</w:t>
      </w:r>
      <w:r>
        <w:rPr>
          <w:rFonts w:ascii="宋体" w:eastAsia="宋体" w:hint="eastAsia"/>
          <w:b/>
        </w:rPr>
        <w:t>)</w:t>
      </w:r>
      <w:r>
        <w:rPr>
          <w:rFonts w:ascii="宋体" w:eastAsia="宋体" w:hint="eastAsia"/>
          <w:b/>
          <w:rFonts w:ascii="宋体" w:eastAsia="宋体" w:hint="eastAsia"/>
          <w:b/>
          <w:sz w:val="24"/>
        </w:rPr>
        <w:t>：</w:t>
      </w:r>
      <w:r>
        <w:rPr>
          <w:rFonts w:ascii="宋体" w:eastAsia="宋体" w:hint="eastAsia"/>
          <w:b/>
        </w:rPr>
        <w:t>1094-1095.</w:t>
      </w:r>
    </w:p>
    <w:p w:rsidR="0018722C">
      <w:pPr>
        <w:pStyle w:val="cw23"/>
        <w:topLinePunct/>
      </w:pPr>
      <w:r>
        <w:rPr>
          <w:rFonts w:ascii="宋体" w:eastAsia="宋体" w:hint="eastAsia"/>
          <w:b/>
        </w:rPr>
        <w:t>2. </w:t>
      </w:r>
      <w:r>
        <w:rPr>
          <w:rFonts w:ascii="宋体" w:eastAsia="宋体" w:hint="eastAsia"/>
          <w:b/>
        </w:rPr>
        <w:t>Rho</w:t>
      </w:r>
      <w:r>
        <w:rPr>
          <w:rFonts w:ascii="宋体" w:eastAsia="宋体" w:hint="eastAsia"/>
          <w:b/>
        </w:rPr>
        <w:t>激酶抑制剂对创伤性脑损伤后脑细胞内亚二倍体比率的影响及其意义</w:t>
      </w:r>
      <w:r>
        <w:rPr>
          <w:rFonts w:ascii="宋体" w:eastAsia="宋体" w:hint="eastAsia"/>
          <w:b/>
        </w:rPr>
        <w:t>[</w:t>
      </w:r>
      <w:r>
        <w:rPr>
          <w:rFonts w:ascii="宋体" w:eastAsia="宋体" w:hint="eastAsia"/>
          <w:b/>
        </w:rPr>
        <w:t xml:space="preserve">J</w:t>
      </w:r>
      <w:r>
        <w:rPr>
          <w:rFonts w:ascii="宋体" w:eastAsia="宋体" w:hint="eastAsia"/>
          <w:b/>
        </w:rPr>
        <w:t>]</w:t>
      </w:r>
      <w:r>
        <w:rPr>
          <w:rFonts w:ascii="宋体" w:eastAsia="宋体" w:hint="eastAsia"/>
          <w:b/>
        </w:rPr>
        <w:t>.中西医结合心脑血管病杂志，2012,</w:t>
      </w:r>
      <w:r>
        <w:rPr>
          <w:rFonts w:ascii="宋体" w:eastAsia="宋体" w:hint="eastAsia"/>
          <w:b/>
        </w:rPr>
        <w:t> </w:t>
      </w:r>
      <w:r>
        <w:rPr>
          <w:rFonts w:ascii="宋体" w:eastAsia="宋体" w:hint="eastAsia"/>
          <w:b/>
        </w:rPr>
        <w:t>(</w:t>
      </w:r>
      <w:r>
        <w:rPr>
          <w:rFonts w:ascii="宋体" w:eastAsia="宋体" w:hint="eastAsia"/>
          <w:b/>
        </w:rPr>
        <w:t xml:space="preserve">05</w:t>
      </w:r>
      <w:r>
        <w:rPr>
          <w:rFonts w:ascii="宋体" w:eastAsia="宋体" w:hint="eastAsia"/>
          <w:b/>
        </w:rPr>
        <w:t>)</w:t>
      </w:r>
      <w:r>
        <w:rPr>
          <w:rFonts w:ascii="宋体" w:eastAsia="宋体" w:hint="eastAsia"/>
          <w:b/>
        </w:rPr>
        <w:t>：579-580.</w:t>
      </w:r>
    </w:p>
    <w:p w:rsidR="0018722C">
      <w:pPr>
        <w:pStyle w:val="cw23"/>
        <w:topLinePunct/>
      </w:pPr>
      <w:r>
        <w:rPr>
          <w:b/>
        </w:rPr>
        <w:t xml:space="preserve">3. </w:t>
      </w:r>
      <w:r>
        <w:rPr>
          <w:b/>
        </w:rPr>
        <w:t xml:space="preserve">The role of neuropeptide Y and aquaporin 4 in the pathogenesis of int</w:t>
      </w:r>
      <w:r>
        <w:rPr>
          <w:b/>
        </w:rPr>
        <w:t xml:space="preserve">e</w:t>
      </w:r>
      <w:r>
        <w:rPr>
          <w:b/>
        </w:rPr>
        <w:t xml:space="preserve">stinal dysfunction caused by traumatic brain injury.</w:t>
      </w:r>
      <w:r>
        <w:rPr>
          <w:b/>
        </w:rPr>
        <w:t xml:space="preserve"> </w:t>
      </w:r>
      <w:r>
        <w:rPr>
          <w:b/>
        </w:rPr>
        <w:t xml:space="preserve">journal of surgical research. </w:t>
      </w:r>
      <w:hyperlink r:id="rId185">
        <w:r>
          <w:rPr>
            <w:b/>
          </w:rPr>
          <w:t xml:space="preserve">(</w:t>
        </w:r>
        <w:r>
          <w:rPr>
            <w:b/>
          </w:rPr>
          <w:t xml:space="preserve">http:</w:t>
        </w:r>
        <w:r w:rsidR="004B696B">
          <w:rPr>
            <w:b/>
          </w:rPr>
          <w:t xml:space="preserve"> </w:t>
        </w:r>
        <w:r>
          <w:rPr>
            <w:b/>
          </w:rPr>
          <w:t xml:space="preserve">/</w:t>
        </w:r>
        <w:r>
          <w:rPr>
            <w:b/>
          </w:rPr>
          <w:t xml:space="preserve">/</w:t>
        </w:r>
        <w:r>
          <w:rPr>
            <w:b/>
          </w:rPr>
          <w:t xml:space="preserve">dx.</w:t>
        </w:r>
        <w:r w:rsidR="004B696B">
          <w:rPr>
            <w:b/>
          </w:rPr>
          <w:t xml:space="preserve"> </w:t>
        </w:r>
        <w:r w:rsidR="004B696B">
          <w:rPr>
            <w:b/>
          </w:rPr>
          <w:t xml:space="preserve">doi.</w:t>
        </w:r>
        <w:r w:rsidR="004B696B">
          <w:rPr>
            <w:b/>
          </w:rPr>
          <w:t xml:space="preserve"> </w:t>
        </w:r>
        <w:r w:rsidR="004B696B">
          <w:rPr>
            <w:b/>
          </w:rPr>
          <w:t xml:space="preserve">org</w:t>
        </w:r>
        <w:r>
          <w:rPr>
            <w:b/>
          </w:rPr>
          <w:t xml:space="preserve">/</w:t>
        </w:r>
        <w:r>
          <w:rPr>
            <w:b/>
          </w:rPr>
          <w:t xml:space="preserve">10.1016</w:t>
        </w:r>
        <w:r>
          <w:rPr>
            <w:b/>
          </w:rPr>
          <w:t xml:space="preserve">/</w:t>
        </w:r>
        <w:r>
          <w:rPr>
            <w:b/>
          </w:rPr>
          <w:t xml:space="preserve">j.</w:t>
        </w:r>
        <w:r w:rsidR="004B696B">
          <w:rPr>
            <w:b/>
          </w:rPr>
          <w:t xml:space="preserve"> </w:t>
        </w:r>
        <w:r w:rsidR="004B696B">
          <w:rPr>
            <w:b/>
          </w:rPr>
          <w:t xml:space="preserve">jss.2013.03.096,</w:t>
        </w:r>
      </w:hyperlink>
      <w:r>
        <w:rPr>
          <w:b/>
        </w:rPr>
        <w:t xml:space="preserve"> accepted 28 March 2013. published online 22 April 2013. Available online 18 April 2013. </w:t>
      </w:r>
      <w:r>
        <w:rPr>
          <w:b/>
        </w:rPr>
        <w:t xml:space="preserve">(</w:t>
      </w:r>
      <w:r>
        <w:rPr>
          <w:b/>
        </w:rPr>
        <w:t xml:space="preserve">SCI impact factor      2.247</w:t>
      </w:r>
      <w:r>
        <w:rPr>
          <w:b/>
        </w:rPr>
        <w:t xml:space="preserve">)</w:t>
      </w:r>
    </w:p>
    <w:p w:rsidR="0018722C">
      <w:pPr>
        <w:pStyle w:val="cw23"/>
        <w:topLinePunct/>
      </w:pPr>
      <w:r>
        <w:t xml:space="preserve">4. </w:t>
      </w:r>
      <w:r>
        <w:t xml:space="preserve">Study on the neurogenic mechanisms of traumatic brain injury. The</w:t>
      </w:r>
      <w:r>
        <w:t xml:space="preserve"> </w:t>
      </w:r>
      <w:r>
        <w:t xml:space="preserve">FASEB Journal. 2013;27:980.10. </w:t>
      </w:r>
      <w:r>
        <w:t xml:space="preserve">(</w:t>
      </w:r>
      <w:r>
        <w:t xml:space="preserve">SCI impact factor</w:t>
      </w:r>
      <w:r>
        <w:t xml:space="preserve"> </w:t>
      </w:r>
      <w:r>
        <w:t xml:space="preserve">5.712</w:t>
      </w:r>
      <w:r>
        <w:t xml:space="preserve">)</w:t>
      </w:r>
    </w:p>
    <w:p w:rsidR="0018722C">
      <w:pPr>
        <w:pStyle w:val="cw23"/>
        <w:topLinePunct/>
      </w:pPr>
      <w:r>
        <w:t xml:space="preserve">5. </w:t>
      </w:r>
      <w:r>
        <w:t xml:space="preserve">The role of NK1 receptor antagonist L-703, 606 in the experimental traumatic brain injury FASEB J</w:t>
      </w:r>
      <w:r w:rsidR="004B696B">
        <w:t xml:space="preserve">. 2013 27:779.1. </w:t>
      </w:r>
      <w:r>
        <w:t xml:space="preserve">(</w:t>
      </w:r>
      <w:r>
        <w:t xml:space="preserve">SCI impact factor</w:t>
      </w:r>
      <w:r>
        <w:t xml:space="preserve"> </w:t>
      </w:r>
      <w:r>
        <w:t xml:space="preserve">5.712</w:t>
      </w:r>
      <w:r>
        <w:t xml:space="preserve">)</w:t>
      </w:r>
    </w:p>
    <w:p w:rsidR="0018722C">
      <w:pPr>
        <w:pStyle w:val="cw23"/>
        <w:topLinePunct/>
      </w:pPr>
      <w:r>
        <w:rPr>
          <w:rFonts w:ascii="宋体"/>
        </w:rPr>
        <w:t>6. </w:t>
      </w:r>
      <w:r>
        <w:t>The Levels of Calcitonin Gene-Related Peptide and Substance P in the Plasma</w:t>
      </w:r>
      <w:r>
        <w:t> </w:t>
      </w:r>
      <w:r>
        <w:t>of</w:t>
      </w:r>
    </w:p>
    <w:p w:rsidR="0018722C">
      <w:pPr>
        <w:topLinePunct/>
      </w:pPr>
      <w:r>
        <w:rPr>
          <w:rFonts w:ascii="Times New Roman"/>
        </w:rPr>
        <w:t xml:space="preserve">Rats with Traumatic Brain Injury and the Role of Neurogenic Inflammation in the Pathogenesis of TBI.</w:t>
      </w:r>
      <w:r w:rsidR="004B696B">
        <w:rPr>
          <w:rFonts w:ascii="Times New Roman"/>
        </w:rPr>
        <w:t xml:space="preserve"> </w:t>
      </w:r>
      <w:r w:rsidR="004B696B">
        <w:rPr>
          <w:rFonts w:ascii="Times New Roman"/>
        </w:rPr>
        <w:t xml:space="preserve">FASEB J. 2009 23:926.2 </w:t>
      </w:r>
      <w:r>
        <w:rPr>
          <w:rFonts w:ascii="Times New Roman"/>
        </w:rPr>
        <w:t xml:space="preserve">(</w:t>
      </w:r>
      <w:r>
        <w:rPr>
          <w:rFonts w:ascii="Times New Roman"/>
        </w:rPr>
        <w:t xml:space="preserve">SCI</w:t>
      </w:r>
      <w:r>
        <w:rPr>
          <w:rFonts w:ascii="Times New Roman"/>
        </w:rPr>
        <w:t xml:space="preserve"> </w:t>
      </w:r>
      <w:r>
        <w:rPr>
          <w:rFonts w:ascii="Times New Roman"/>
        </w:rPr>
        <w:t xml:space="preserve">impact</w:t>
      </w:r>
      <w:r>
        <w:rPr>
          <w:rFonts w:ascii="Times New Roman"/>
        </w:rPr>
        <w:t xml:space="preserve"> </w:t>
      </w:r>
      <w:r>
        <w:rPr>
          <w:rFonts w:ascii="Times New Roman"/>
        </w:rPr>
        <w:t xml:space="preserve">factor</w:t>
      </w:r>
      <w:r w:rsidRPr="00000000">
        <w:tab/>
      </w:r>
      <w:r>
        <w:t xml:space="preserve">6.40</w:t>
      </w:r>
      <w:r>
        <w:t>1</w:t>
      </w:r>
      <w:r>
        <w:t xml:space="preserve">)</w:t>
      </w:r>
    </w:p>
    <w:p w:rsidR="0018722C">
      <w:pPr>
        <w:pStyle w:val="cw23"/>
        <w:topLinePunct/>
      </w:pPr>
      <w:r>
        <w:t>7. </w:t>
      </w:r>
      <w:r>
        <w:t>Effects of low dose dopamine on expression of AQP4 following raumatic brain injury in rat</w:t>
      </w:r>
      <w:r w:rsidR="004B696B">
        <w:t>.</w:t>
      </w:r>
      <w:r w:rsidR="004B696B">
        <w:t xml:space="preserve"> </w:t>
      </w:r>
      <w:r w:rsidR="004B696B">
        <w:t>The Second Sino-French Symposium on Critical Care Medicine and The Shanghai Forum on Critical Care Medicine</w:t>
      </w:r>
      <w:r w:rsidR="004B696B">
        <w:t>,,</w:t>
      </w:r>
      <w:r>
        <w:t> </w:t>
      </w:r>
      <w:r>
        <w:t>2009</w:t>
      </w:r>
      <w:r>
        <w:t>/</w:t>
      </w:r>
      <w:r>
        <w:t>12</w:t>
      </w:r>
      <w:r>
        <w:t>/</w:t>
      </w:r>
      <w:r>
        <w:t>10.</w:t>
      </w:r>
    </w:p>
    <w:p w:rsidR="0018722C">
      <w:pPr>
        <w:pStyle w:val="cw23"/>
        <w:topLinePunct/>
      </w:pPr>
      <w:r>
        <w:t>8. </w:t>
      </w:r>
      <w:r>
        <w:t>The protection of NK1 receptor antagonist L-703,606 following traumatic brain injury in rat. </w:t>
      </w:r>
      <w:r w:rsidR="001852F3">
        <w:t xml:space="preserve">The Second Sino-French Symposium on Critical Care Medicine</w:t>
      </w:r>
      <w:r w:rsidR="001852F3">
        <w:t xml:space="preserve"> and The Shanghai Forum on Critical Care Medicine,</w:t>
      </w:r>
      <w:r>
        <w:t> </w:t>
      </w:r>
      <w:r>
        <w:t>2009</w:t>
      </w:r>
      <w:r>
        <w:t>/</w:t>
      </w:r>
      <w:r>
        <w:t>12</w:t>
      </w:r>
      <w:r>
        <w:t>/</w:t>
      </w:r>
      <w:r>
        <w:t>10</w:t>
      </w:r>
    </w:p>
    <w:p w:rsidR="0018722C">
      <w:pPr>
        <w:topLinePunct/>
      </w:pPr>
      <w:r>
        <w:rPr>
          <w:rFonts w:cstheme="minorBidi" w:hAnsiTheme="minorHAnsi" w:eastAsiaTheme="minorHAnsi" w:asciiTheme="minorHAnsi" w:ascii="宋体" w:hAnsi="宋体" w:eastAsia="宋体" w:cs="宋体"/>
          <w:b/>
        </w:rPr>
        <w:t>通讯作者</w:t>
      </w:r>
      <w:r>
        <w:rPr>
          <w:rFonts w:cstheme="minorBidi" w:hAnsiTheme="minorHAnsi" w:eastAsiaTheme="minorHAnsi" w:asciiTheme="minorHAnsi" w:ascii="宋体" w:hAnsi="宋体" w:eastAsia="宋体" w:cs="宋体"/>
        </w:rPr>
        <w:t>：</w:t>
      </w:r>
    </w:p>
    <w:p w:rsidR="0018722C">
      <w:pPr>
        <w:pStyle w:val="cw23"/>
        <w:topLinePunct/>
      </w:pPr>
      <w:r>
        <w:rPr>
          <w:rFonts w:ascii="宋体" w:hAnsi="宋体" w:eastAsia="宋体" w:hint="eastAsia"/>
        </w:rPr>
        <w:t>1. </w:t>
      </w:r>
      <w:r>
        <w:rPr>
          <w:rFonts w:ascii="宋体" w:hAnsi="宋体" w:eastAsia="宋体" w:hint="eastAsia"/>
        </w:rPr>
        <w:t>HIF-1α</w:t>
      </w:r>
      <w:r>
        <w:rPr>
          <w:rFonts w:ascii="宋体" w:hAnsi="宋体" w:eastAsia="宋体" w:hint="eastAsia"/>
        </w:rPr>
        <w:t>在缺血性脑卒中脑组织中表达的实验研究</w:t>
      </w:r>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.中国医疗前</w:t>
      </w:r>
      <w:r>
        <w:rPr>
          <w:rFonts w:ascii="宋体" w:hAnsi="宋体" w:eastAsia="宋体" w:hint="eastAsia"/>
        </w:rPr>
        <w:t>沿</w:t>
      </w:r>
      <w:r>
        <w:rPr>
          <w:rFonts w:ascii="宋体" w:hAnsi="宋体" w:eastAsia="宋体" w:hint="eastAsia"/>
        </w:rPr>
        <w:t>，</w:t>
      </w:r>
      <w:r>
        <w:rPr>
          <w:rFonts w:ascii="宋体" w:hAnsi="宋体" w:eastAsia="宋体" w:hint="eastAsia"/>
        </w:rPr>
        <w:t>2011</w:t>
      </w:r>
      <w:r>
        <w:rPr>
          <w:rFonts w:ascii="宋体" w:hAnsi="宋体" w:eastAsia="宋体" w:hint="eastAsia"/>
        </w:rPr>
        <w:t>，</w:t>
      </w:r>
      <w:r>
        <w:rPr>
          <w:rFonts w:ascii="宋体" w:hAnsi="宋体" w:eastAsia="宋体" w:hint="eastAsia"/>
        </w:rPr>
        <w:t>(</w:t>
      </w:r>
      <w:r>
        <w:rPr>
          <w:rFonts w:ascii="宋体" w:hAnsi="宋体" w:eastAsia="宋体" w:hint="eastAsia"/>
        </w:rPr>
        <w:t>03</w:t>
      </w:r>
      <w:r>
        <w:rPr>
          <w:rFonts w:ascii="宋体" w:hAnsi="宋体" w:eastAsia="宋体" w:hint="eastAsia"/>
        </w:rPr>
        <w:t>)</w:t>
      </w:r>
      <w:r>
        <w:rPr>
          <w:rFonts w:ascii="宋体" w:hAnsi="宋体" w:eastAsia="宋体" w:hint="eastAsia"/>
          <w:rFonts w:ascii="宋体" w:hAnsi="宋体" w:eastAsia="宋体" w:hint="eastAsia"/>
          <w:sz w:val="24"/>
        </w:rPr>
        <w:t>：</w:t>
      </w:r>
      <w:r>
        <w:rPr>
          <w:rFonts w:ascii="宋体" w:hAnsi="宋体" w:eastAsia="宋体" w:hint="eastAsia"/>
        </w:rPr>
        <w:t>26-27.</w:t>
      </w:r>
    </w:p>
    <w:p w:rsidR="0018722C">
      <w:pPr>
        <w:pStyle w:val="cw23"/>
        <w:topLinePunct/>
      </w:pPr>
      <w:r>
        <w:rPr>
          <w:rFonts w:ascii="宋体" w:eastAsia="宋体" w:hint="eastAsia"/>
        </w:rPr>
        <w:t>2. </w:t>
      </w:r>
      <w:r>
        <w:rPr>
          <w:rFonts w:ascii="宋体" w:eastAsia="宋体" w:hint="eastAsia"/>
        </w:rPr>
        <w:t>芬太尼对创伤性脑损伤大鼠脑组织中P物质表达的影响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.中西医结合心脑血管病杂志</w:t>
      </w:r>
      <w:r>
        <w:rPr>
          <w:rFonts w:ascii="宋体" w:eastAsia="宋体" w:hint="eastAsia"/>
        </w:rPr>
        <w:t>，</w:t>
      </w:r>
      <w:r>
        <w:rPr>
          <w:rFonts w:ascii="宋体" w:eastAsia="宋体" w:hint="eastAsia"/>
        </w:rPr>
        <w:t>2011,</w:t>
      </w:r>
      <w:r w:rsidR="004B696B">
        <w:rPr>
          <w:rFonts w:ascii="宋体" w:eastAsia="宋体" w:hint="eastAsia"/>
        </w:rPr>
        <w:t xml:space="preserve"> </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Fonts w:ascii="宋体" w:eastAsia="宋体" w:hint="eastAsia"/>
          <w:sz w:val="24"/>
        </w:rPr>
        <w:t>：</w:t>
      </w:r>
      <w:r>
        <w:rPr>
          <w:rFonts w:ascii="宋体" w:eastAsia="宋体" w:hint="eastAsia"/>
        </w:rPr>
        <w:t>1371-1372.</w:t>
      </w:r>
    </w:p>
    <w:p w:rsidR="0018722C">
      <w:pPr>
        <w:pStyle w:val="cw23"/>
        <w:topLinePunct/>
      </w:pPr>
      <w:r>
        <w:rPr>
          <w:rFonts w:ascii="宋体" w:eastAsia="宋体" w:hint="eastAsia"/>
        </w:rPr>
        <w:t>3. </w:t>
      </w:r>
      <w:r>
        <w:rPr>
          <w:rFonts w:ascii="宋体" w:eastAsia="宋体" w:hint="eastAsia"/>
        </w:rPr>
        <w:t>大鼠颅脑损伤后心肌损害和线粒体锰超氧化物歧化酶活性改变及银杏叶提</w:t>
      </w:r>
      <w:r>
        <w:rPr>
          <w:rFonts w:ascii="宋体" w:eastAsia="宋体" w:hint="eastAsia"/>
        </w:rPr>
        <w:t>取物的干预作用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.中国中西医结合杂志</w:t>
      </w:r>
      <w:r>
        <w:rPr>
          <w:rFonts w:ascii="宋体" w:eastAsia="宋体" w:hint="eastAsia"/>
        </w:rPr>
        <w:t>，</w:t>
      </w:r>
      <w:r>
        <w:rPr>
          <w:rFonts w:ascii="宋体" w:eastAsia="宋体" w:hint="eastAsia"/>
        </w:rPr>
        <w:t>2010</w:t>
      </w:r>
      <w:r>
        <w:rPr>
          <w:rFonts w:ascii="宋体" w:eastAsia="宋体" w:hint="eastAsia"/>
        </w:rPr>
        <w:t>，</w:t>
      </w:r>
      <w:r>
        <w:rPr>
          <w:rFonts w:ascii="宋体" w:eastAsia="宋体" w:hint="eastAsia"/>
        </w:rPr>
        <w:t>(</w:t>
      </w:r>
      <w:r>
        <w:rPr>
          <w:rFonts w:ascii="宋体" w:eastAsia="宋体" w:hint="eastAsia"/>
        </w:rPr>
        <w:t>03</w:t>
      </w:r>
      <w:r>
        <w:rPr>
          <w:rFonts w:ascii="宋体" w:eastAsia="宋体" w:hint="eastAsia"/>
        </w:rPr>
        <w:t>)</w:t>
      </w:r>
      <w:r>
        <w:rPr>
          <w:rFonts w:ascii="宋体" w:eastAsia="宋体" w:hint="eastAsia"/>
          <w:rFonts w:ascii="宋体" w:eastAsia="宋体" w:hint="eastAsia"/>
          <w:sz w:val="24"/>
        </w:rPr>
        <w:t>：</w:t>
      </w:r>
      <w:r>
        <w:rPr>
          <w:rFonts w:ascii="宋体" w:eastAsia="宋体" w:hint="eastAsia"/>
        </w:rPr>
        <w:t>299-3 02.</w:t>
      </w:r>
    </w:p>
    <w:p w:rsidR="0018722C">
      <w:pPr>
        <w:pStyle w:val="cw23"/>
        <w:topLinePunct/>
      </w:pPr>
      <w:r>
        <w:rPr>
          <w:rFonts w:ascii="宋体" w:eastAsia="宋体" w:hint="eastAsia"/>
        </w:rPr>
        <w:t>4. </w:t>
      </w:r>
      <w:r>
        <w:rPr>
          <w:rFonts w:ascii="宋体" w:eastAsia="宋体" w:hint="eastAsia"/>
        </w:rPr>
        <w:t>芬太尼对创伤性脑损伤后大鼠丘脑腹后内侧核电生理变化的影响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.中西</w:t>
      </w:r>
      <w:r>
        <w:rPr>
          <w:rFonts w:ascii="宋体" w:eastAsia="宋体" w:hint="eastAsia"/>
        </w:rPr>
        <w:t>医结合心脑血管病杂志</w:t>
      </w:r>
      <w:r>
        <w:rPr>
          <w:rFonts w:ascii="宋体" w:eastAsia="宋体" w:hint="eastAsia"/>
        </w:rPr>
        <w:t>，</w:t>
      </w:r>
      <w:r>
        <w:rPr>
          <w:rFonts w:ascii="宋体" w:eastAsia="宋体" w:hint="eastAsia"/>
        </w:rPr>
        <w:t>2009,</w:t>
      </w:r>
      <w:r w:rsidR="004B696B">
        <w:rPr>
          <w:rFonts w:ascii="宋体" w:eastAsia="宋体" w:hint="eastAsia"/>
        </w:rPr>
        <w:t xml:space="preserve"> </w:t>
      </w:r>
      <w:r>
        <w:rPr>
          <w:rFonts w:ascii="宋体" w:eastAsia="宋体" w:hint="eastAsia"/>
        </w:rPr>
        <w:t>(</w:t>
      </w:r>
      <w:r>
        <w:rPr>
          <w:rFonts w:ascii="宋体" w:eastAsia="宋体" w:hint="eastAsia"/>
        </w:rPr>
        <w:t>05</w:t>
      </w:r>
      <w:r>
        <w:rPr>
          <w:rFonts w:ascii="宋体" w:eastAsia="宋体" w:hint="eastAsia"/>
        </w:rPr>
        <w:t>)</w:t>
      </w:r>
      <w:r>
        <w:rPr>
          <w:rFonts w:ascii="宋体" w:eastAsia="宋体" w:hint="eastAsia"/>
          <w:rFonts w:ascii="宋体" w:eastAsia="宋体" w:hint="eastAsia"/>
          <w:sz w:val="24"/>
        </w:rPr>
        <w:t>：</w:t>
      </w:r>
      <w:r>
        <w:rPr>
          <w:rFonts w:ascii="宋体" w:eastAsia="宋体" w:hint="eastAsia"/>
        </w:rPr>
        <w:t>565-566.</w:t>
      </w:r>
    </w:p>
    <w:p w:rsidR="0018722C">
      <w:pPr>
        <w:pStyle w:val="cw23"/>
        <w:topLinePunct/>
      </w:pPr>
      <w:r>
        <w:rPr>
          <w:rFonts w:ascii="宋体" w:eastAsia="宋体" w:hint="eastAsia"/>
        </w:rPr>
        <w:t>5. </w:t>
      </w:r>
      <w:r>
        <w:rPr>
          <w:rFonts w:ascii="宋体" w:eastAsia="宋体" w:hint="eastAsia"/>
        </w:rPr>
        <w:t>小剂量多巴胺对大鼠颅脑创伤后水通道蛋白4表达的影响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.中西医结合心脑血管病杂志</w:t>
      </w:r>
      <w:r>
        <w:rPr>
          <w:rFonts w:ascii="宋体" w:eastAsia="宋体" w:hint="eastAsia"/>
        </w:rPr>
        <w:t>，</w:t>
      </w:r>
      <w:r>
        <w:rPr>
          <w:rFonts w:ascii="宋体" w:eastAsia="宋体" w:hint="eastAsia"/>
        </w:rPr>
        <w:t>2009</w:t>
      </w:r>
      <w:r>
        <w:rPr>
          <w:rFonts w:ascii="宋体" w:eastAsia="宋体" w:hint="eastAsia"/>
        </w:rPr>
        <w:t>，</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Fonts w:ascii="宋体" w:eastAsia="宋体" w:hint="eastAsia"/>
          <w:sz w:val="24"/>
        </w:rPr>
        <w:t>：</w:t>
      </w:r>
      <w:r>
        <w:rPr>
          <w:rFonts w:ascii="宋体" w:eastAsia="宋体" w:hint="eastAsia"/>
        </w:rPr>
        <w:t>1319- 1321.</w:t>
      </w:r>
    </w:p>
    <w:p w:rsidR="0018722C">
      <w:pPr>
        <w:pStyle w:val="cw23"/>
        <w:topLinePunct/>
      </w:pPr>
      <w:r>
        <w:rPr>
          <w:rFonts w:ascii="宋体" w:eastAsia="宋体" w:hint="eastAsia"/>
        </w:rPr>
        <w:t>6. </w:t>
      </w:r>
      <w:r>
        <w:rPr>
          <w:rFonts w:ascii="宋体" w:eastAsia="宋体" w:hint="eastAsia"/>
        </w:rPr>
        <w:t>丹参注射液联合小剂量多巴胺对老年脑外伤大鼠肾功能的影响</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.中国中西医结合肾病杂志</w:t>
      </w:r>
      <w:r>
        <w:rPr>
          <w:rFonts w:ascii="宋体" w:eastAsia="宋体" w:hint="eastAsia"/>
        </w:rPr>
        <w:t>，</w:t>
      </w:r>
      <w:r>
        <w:rPr>
          <w:rFonts w:ascii="宋体" w:eastAsia="宋体" w:hint="eastAsia"/>
        </w:rPr>
        <w:t>2009,</w:t>
      </w:r>
      <w:r w:rsidR="004B696B">
        <w:rPr>
          <w:rFonts w:ascii="宋体" w:eastAsia="宋体" w:hint="eastAsia"/>
        </w:rPr>
        <w:t xml:space="preserve"> </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Fonts w:ascii="宋体" w:eastAsia="宋体" w:hint="eastAsia"/>
          <w:spacing w:val="0"/>
          <w:sz w:val="24"/>
        </w:rPr>
        <w:t>：</w:t>
      </w:r>
      <w:r>
        <w:rPr>
          <w:rFonts w:ascii="宋体" w:eastAsia="宋体" w:hint="eastAsia"/>
        </w:rPr>
        <w:t>1076-1078.</w:t>
      </w:r>
    </w:p>
    <w:p w:rsidR="0018722C">
      <w:pPr>
        <w:pStyle w:val="cw23"/>
        <w:topLinePunct/>
      </w:pPr>
      <w:r>
        <w:rPr>
          <w:rFonts w:ascii="宋体" w:eastAsia="宋体" w:hint="eastAsia"/>
        </w:rPr>
        <w:t>7. </w:t>
      </w:r>
      <w:r>
        <w:rPr>
          <w:rFonts w:ascii="宋体" w:eastAsia="宋体" w:hint="eastAsia"/>
        </w:rPr>
        <w:t>银杏叶提取物对大鼠颅脑损伤后心肌病变的保护作用及神经肽Y基因表达的影响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.中国药物与临床</w:t>
      </w:r>
      <w:r>
        <w:rPr>
          <w:rFonts w:ascii="宋体" w:eastAsia="宋体" w:hint="eastAsia"/>
        </w:rPr>
        <w:t>，</w:t>
      </w:r>
      <w:r>
        <w:rPr>
          <w:rFonts w:ascii="宋体" w:eastAsia="宋体" w:hint="eastAsia"/>
        </w:rPr>
        <w:t>2009,</w:t>
      </w:r>
      <w:r w:rsidR="004B696B">
        <w:rPr>
          <w:rFonts w:ascii="宋体" w:eastAsia="宋体" w:hint="eastAsia"/>
        </w:rPr>
        <w:t xml:space="preserve"> </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Fonts w:ascii="宋体" w:eastAsia="宋体" w:hint="eastAsia"/>
          <w:sz w:val="24"/>
        </w:rPr>
        <w:t>：</w:t>
      </w:r>
      <w:r>
        <w:rPr>
          <w:rFonts w:ascii="宋体" w:eastAsia="宋体" w:hint="eastAsia"/>
        </w:rPr>
        <w:t>1156-1158.</w:t>
      </w:r>
    </w:p>
    <w:p w:rsidR="0018722C">
      <w:pPr>
        <w:pStyle w:val="cw23"/>
        <w:topLinePunct/>
      </w:pPr>
      <w:r>
        <w:rPr>
          <w:rFonts w:ascii="宋体" w:eastAsia="宋体" w:hint="eastAsia"/>
        </w:rPr>
        <w:t>8. </w:t>
      </w:r>
      <w:r>
        <w:rPr>
          <w:rFonts w:ascii="宋体" w:eastAsia="宋体" w:hint="eastAsia"/>
        </w:rPr>
        <w:t>CGRP</w:t>
      </w:r>
      <w:r>
        <w:rPr>
          <w:rFonts w:ascii="宋体" w:eastAsia="宋体" w:hint="eastAsia"/>
        </w:rPr>
        <w:t>受体拮抗剂</w:t>
      </w:r>
      <w:r>
        <w:rPr>
          <w:rFonts w:ascii="宋体" w:eastAsia="宋体" w:hint="eastAsia"/>
        </w:rPr>
        <w:t>CGRP8-37</w:t>
      </w:r>
      <w:r>
        <w:rPr>
          <w:rFonts w:ascii="宋体" w:eastAsia="宋体" w:hint="eastAsia"/>
        </w:rPr>
        <w:t>对颅脑创伤后大鼠保护作用的实验研究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.中西</w:t>
      </w:r>
      <w:r>
        <w:rPr>
          <w:rFonts w:ascii="宋体" w:eastAsia="宋体" w:hint="eastAsia"/>
        </w:rPr>
        <w:t>医结合心脑血管病杂志</w:t>
      </w:r>
      <w:r>
        <w:rPr>
          <w:rFonts w:ascii="宋体" w:eastAsia="宋体" w:hint="eastAsia"/>
        </w:rPr>
        <w:t>，</w:t>
      </w:r>
      <w:r>
        <w:rPr>
          <w:rFonts w:ascii="宋体" w:eastAsia="宋体" w:hint="eastAsia"/>
        </w:rPr>
        <w:t>2010</w:t>
      </w:r>
      <w:r>
        <w:rPr>
          <w:rFonts w:ascii="宋体" w:eastAsia="宋体" w:hint="eastAsia"/>
        </w:rPr>
        <w:t>，</w:t>
      </w:r>
      <w:r>
        <w:rPr>
          <w:rFonts w:ascii="宋体" w:eastAsia="宋体" w:hint="eastAsia"/>
        </w:rPr>
        <w:t>(</w:t>
      </w:r>
      <w:r>
        <w:rPr>
          <w:rFonts w:ascii="宋体" w:eastAsia="宋体" w:hint="eastAsia"/>
        </w:rPr>
        <w:t>01</w:t>
      </w:r>
      <w:r>
        <w:rPr>
          <w:rFonts w:ascii="宋体" w:eastAsia="宋体" w:hint="eastAsia"/>
        </w:rPr>
        <w:t>)</w:t>
      </w:r>
      <w:r>
        <w:rPr>
          <w:rFonts w:ascii="宋体" w:eastAsia="宋体" w:hint="eastAsia"/>
          <w:rFonts w:ascii="宋体" w:eastAsia="宋体" w:hint="eastAsia"/>
          <w:sz w:val="24"/>
        </w:rPr>
        <w:t>：</w:t>
      </w:r>
      <w:r>
        <w:rPr>
          <w:rFonts w:ascii="宋体" w:eastAsia="宋体" w:hint="eastAsia"/>
        </w:rPr>
        <w:t>85-86.</w:t>
      </w:r>
    </w:p>
    <w:p w:rsidR="0018722C">
      <w:pPr>
        <w:pStyle w:val="cw23"/>
        <w:topLinePunct/>
      </w:pPr>
      <w:r>
        <w:rPr>
          <w:rFonts w:ascii="宋体" w:eastAsia="宋体" w:hint="eastAsia"/>
        </w:rPr>
        <w:t>9. </w:t>
      </w:r>
      <w:r>
        <w:rPr>
          <w:rFonts w:ascii="宋体" w:eastAsia="宋体" w:hint="eastAsia"/>
        </w:rPr>
        <w:t>NK1受体拮抗剂L-703</w:t>
      </w:r>
      <w:r>
        <w:rPr>
          <w:rFonts w:ascii="宋体" w:eastAsia="宋体" w:hint="eastAsia"/>
        </w:rPr>
        <w:t> </w:t>
      </w:r>
      <w:r>
        <w:rPr>
          <w:rFonts w:ascii="宋体" w:eastAsia="宋体" w:hint="eastAsia"/>
        </w:rPr>
        <w:t>606对大鼠创伤性脑损伤保护作用的实验研究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.中国药物与临床</w:t>
      </w:r>
      <w:r>
        <w:rPr>
          <w:rFonts w:ascii="宋体" w:eastAsia="宋体" w:hint="eastAsia"/>
        </w:rPr>
        <w:t>，</w:t>
      </w:r>
      <w:r>
        <w:rPr>
          <w:rFonts w:ascii="宋体" w:eastAsia="宋体" w:hint="eastAsia"/>
        </w:rPr>
        <w:t>2010</w:t>
      </w:r>
      <w:r>
        <w:rPr>
          <w:rFonts w:ascii="宋体" w:eastAsia="宋体" w:hint="eastAsia"/>
        </w:rPr>
        <w:t>，</w:t>
      </w:r>
      <w:r>
        <w:rPr>
          <w:rFonts w:ascii="宋体" w:eastAsia="宋体" w:hint="eastAsia"/>
        </w:rPr>
        <w:t>(</w:t>
      </w:r>
      <w:r>
        <w:rPr>
          <w:rFonts w:ascii="宋体" w:eastAsia="宋体" w:hint="eastAsia"/>
        </w:rPr>
        <w:t>01</w:t>
      </w:r>
      <w:r>
        <w:rPr>
          <w:rFonts w:ascii="宋体" w:eastAsia="宋体" w:hint="eastAsia"/>
        </w:rPr>
        <w:t>)</w:t>
      </w:r>
      <w:r>
        <w:rPr>
          <w:rFonts w:ascii="宋体" w:eastAsia="宋体" w:hint="eastAsia"/>
          <w:rFonts w:ascii="宋体" w:eastAsia="宋体" w:hint="eastAsia"/>
          <w:sz w:val="24"/>
        </w:rPr>
        <w:t>：</w:t>
      </w:r>
      <w:r>
        <w:rPr>
          <w:rFonts w:ascii="宋体" w:eastAsia="宋体" w:hint="eastAsia"/>
        </w:rPr>
        <w:t>5-7.</w:t>
      </w:r>
    </w:p>
    <w:p w:rsidR="0018722C">
      <w:pPr>
        <w:topLinePunct/>
      </w:pPr>
      <w:r>
        <w:rPr>
          <w:rFonts w:cstheme="minorBidi" w:hAnsiTheme="minorHAnsi" w:eastAsiaTheme="minorHAnsi" w:asciiTheme="minorHAnsi" w:ascii="宋体" w:hAnsi="宋体" w:eastAsia="宋体" w:cs="宋体"/>
          <w:b/>
        </w:rPr>
        <w:t>非通讯作者</w:t>
      </w:r>
      <w:r>
        <w:rPr>
          <w:rFonts w:cstheme="minorBidi" w:hAnsiTheme="minorHAnsi" w:eastAsiaTheme="minorHAnsi" w:asciiTheme="minorHAnsi" w:ascii="宋体" w:hAnsi="宋体" w:eastAsia="宋体" w:cs="宋体"/>
        </w:rPr>
        <w:t>：</w:t>
      </w:r>
    </w:p>
    <w:p w:rsidR="0018722C">
      <w:pPr>
        <w:pStyle w:val="cw23"/>
        <w:topLinePunct/>
      </w:pPr>
      <w:r>
        <w:rPr>
          <w:rFonts w:ascii="宋体" w:eastAsia="宋体" w:hint="eastAsia"/>
        </w:rPr>
        <w:t>1. </w:t>
      </w:r>
      <w:r>
        <w:rPr>
          <w:rFonts w:ascii="宋体" w:eastAsia="宋体" w:hint="eastAsia"/>
        </w:rPr>
        <w:t>骨髓间充质干细胞联合血管内皮生长因子对大鼠创伤性脑损伤细胞凋亡的</w:t>
      </w:r>
      <w:r>
        <w:rPr>
          <w:rFonts w:ascii="宋体" w:eastAsia="宋体" w:hint="eastAsia"/>
        </w:rPr>
        <w:t>抑制作用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.中西医结合心脑血管病杂志,2011</w:t>
      </w:r>
      <w:r>
        <w:rPr>
          <w:rFonts w:ascii="宋体" w:eastAsia="宋体" w:hint="eastAsia"/>
        </w:rPr>
        <w:t>，</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Fonts w:ascii="宋体" w:eastAsia="宋体" w:hint="eastAsia"/>
          <w:sz w:val="24"/>
        </w:rPr>
        <w:t>：</w:t>
      </w:r>
      <w:r>
        <w:rPr>
          <w:rFonts w:ascii="宋体" w:eastAsia="宋体" w:hint="eastAsia"/>
        </w:rPr>
        <w:t>1369-1371.</w:t>
      </w:r>
      <w:r>
        <w:rPr>
          <w:rFonts w:ascii="宋体" w:eastAsia="宋体" w:hint="eastAsia"/>
        </w:rPr>
        <w:t> 第二作者</w:t>
      </w:r>
    </w:p>
    <w:p w:rsidR="0018722C">
      <w:pPr>
        <w:pStyle w:val="cw23"/>
        <w:topLinePunct/>
      </w:pPr>
      <w:r>
        <w:rPr>
          <w:rFonts w:ascii="宋体" w:eastAsia="宋体" w:hint="eastAsia"/>
        </w:rPr>
        <w:t>2. </w:t>
      </w:r>
      <w:r>
        <w:rPr>
          <w:rFonts w:ascii="宋体" w:eastAsia="宋体" w:hint="eastAsia"/>
        </w:rPr>
        <w:t>原代骨髓间充质干细胞治疗创伤性脑损伤大鼠模型</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中国医疗前沿</w:t>
      </w:r>
      <w:r>
        <w:rPr>
          <w:rFonts w:ascii="宋体" w:eastAsia="宋体" w:hint="eastAsia"/>
        </w:rPr>
        <w:t>，</w:t>
      </w:r>
      <w:r>
        <w:rPr>
          <w:rFonts w:ascii="宋体" w:eastAsia="宋体" w:hint="eastAsia"/>
        </w:rPr>
        <w:t>2011</w:t>
      </w:r>
      <w:r>
        <w:rPr>
          <w:rFonts w:ascii="宋体" w:eastAsia="宋体" w:hint="eastAsia"/>
        </w:rPr>
        <w:t>，</w:t>
      </w:r>
      <w:r>
        <w:rPr>
          <w:rFonts w:ascii="宋体" w:eastAsia="宋体" w:hint="eastAsia"/>
        </w:rPr>
        <w:t>(</w:t>
      </w:r>
      <w:r>
        <w:rPr>
          <w:rFonts w:ascii="宋体" w:eastAsia="宋体" w:hint="eastAsia"/>
        </w:rPr>
        <w:t>16</w:t>
      </w:r>
      <w:r>
        <w:rPr>
          <w:rFonts w:ascii="宋体" w:eastAsia="宋体" w:hint="eastAsia"/>
        </w:rPr>
        <w:t>)</w:t>
      </w:r>
      <w:r>
        <w:rPr>
          <w:rFonts w:ascii="宋体" w:eastAsia="宋体" w:hint="eastAsia"/>
          <w:rFonts w:ascii="宋体" w:eastAsia="宋体" w:hint="eastAsia"/>
          <w:spacing w:val="4"/>
          <w:sz w:val="24"/>
        </w:rPr>
        <w:t>：</w:t>
      </w:r>
      <w:r>
        <w:rPr>
          <w:rFonts w:ascii="宋体" w:eastAsia="宋体" w:hint="eastAsia"/>
        </w:rPr>
        <w:t>17-18. 第三作者</w:t>
      </w:r>
    </w:p>
    <w:p w:rsidR="0018722C">
      <w:pPr>
        <w:pStyle w:val="cw23"/>
        <w:topLinePunct/>
      </w:pPr>
      <w:r>
        <w:rPr>
          <w:rFonts w:ascii="宋体" w:eastAsia="宋体" w:hint="eastAsia"/>
        </w:rPr>
        <w:t>3. </w:t>
      </w:r>
      <w:r>
        <w:rPr>
          <w:rFonts w:ascii="宋体" w:eastAsia="宋体" w:hint="eastAsia"/>
        </w:rPr>
        <w:t>脑外伤者血浆</w:t>
      </w:r>
      <w:r>
        <w:rPr>
          <w:rFonts w:ascii="宋体" w:eastAsia="宋体" w:hint="eastAsia"/>
        </w:rPr>
        <w:t>NSE</w:t>
      </w:r>
      <w:r>
        <w:rPr>
          <w:rFonts w:ascii="宋体" w:eastAsia="宋体" w:hint="eastAsia"/>
        </w:rPr>
        <w:t>含量与损伤程度的相关性</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.中国法医学杂志</w:t>
      </w:r>
      <w:r>
        <w:rPr>
          <w:rFonts w:ascii="宋体" w:eastAsia="宋体" w:hint="eastAsia"/>
        </w:rPr>
        <w:t>，</w:t>
      </w:r>
      <w:r>
        <w:rPr>
          <w:rFonts w:ascii="宋体" w:eastAsia="宋体" w:hint="eastAsia"/>
        </w:rPr>
        <w:t>2010</w:t>
      </w:r>
      <w:r>
        <w:rPr>
          <w:rFonts w:ascii="宋体" w:eastAsia="宋体" w:hint="eastAsia"/>
        </w:rPr>
        <w:t>，</w:t>
      </w:r>
      <w:r>
        <w:rPr>
          <w:rFonts w:ascii="宋体" w:eastAsia="宋体" w:hint="eastAsia"/>
        </w:rPr>
        <w:t>(</w:t>
      </w:r>
      <w:r>
        <w:rPr>
          <w:rFonts w:ascii="宋体" w:eastAsia="宋体" w:hint="eastAsia"/>
        </w:rPr>
        <w:t>02</w:t>
      </w:r>
      <w:r>
        <w:rPr>
          <w:rFonts w:ascii="宋体" w:eastAsia="宋体" w:hint="eastAsia"/>
        </w:rPr>
        <w:t>)</w:t>
      </w:r>
      <w:r>
        <w:rPr>
          <w:rFonts w:ascii="宋体" w:eastAsia="宋体" w:hint="eastAsia"/>
          <w:rFonts w:ascii="宋体" w:eastAsia="宋体" w:hint="eastAsia"/>
          <w:spacing w:val="22"/>
          <w:sz w:val="24"/>
        </w:rPr>
        <w:t>：</w:t>
      </w:r>
      <w:r>
        <w:rPr>
          <w:rFonts w:ascii="宋体" w:eastAsia="宋体" w:hint="eastAsia"/>
        </w:rPr>
        <w:t>94-96. </w:t>
      </w:r>
      <w:r w:rsidR="001852F3">
        <w:rPr>
          <w:rFonts w:ascii="宋体" w:eastAsia="宋体" w:hint="eastAsia"/>
        </w:rPr>
        <w:t xml:space="preserve">第五作者</w:t>
      </w:r>
    </w:p>
    <w:p w:rsidR="0018722C">
      <w:pPr>
        <w:pStyle w:val="cw23"/>
        <w:topLinePunct/>
      </w:pPr>
      <w:r>
        <w:rPr>
          <w:rFonts w:ascii="宋体" w:hAnsi="宋体" w:eastAsia="宋体" w:hint="eastAsia"/>
        </w:rPr>
        <w:t>4. </w:t>
      </w:r>
      <w:r>
        <w:rPr>
          <w:rFonts w:ascii="宋体" w:hAnsi="宋体" w:eastAsia="宋体" w:hint="eastAsia"/>
        </w:rPr>
        <w:t>颅底骨折颅内感染患者血清NF-</w:t>
      </w:r>
      <w:r>
        <w:rPr>
          <w:rFonts w:ascii="宋体" w:hAnsi="宋体" w:eastAsia="宋体" w:hint="eastAsia"/>
        </w:rPr>
        <w:t>κ</w:t>
      </w:r>
      <w:r>
        <w:rPr>
          <w:rFonts w:ascii="宋体" w:hAnsi="宋体" w:eastAsia="宋体" w:hint="eastAsia"/>
        </w:rPr>
        <w:t>B、NSE水平变化及其临床意义</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.内蒙古民族大学学报</w:t>
      </w:r>
      <w:r>
        <w:rPr>
          <w:rFonts w:ascii="宋体" w:hAnsi="宋体" w:eastAsia="宋体" w:hint="eastAsia"/>
        </w:rPr>
        <w:t>，</w:t>
      </w:r>
      <w:r>
        <w:rPr>
          <w:rFonts w:ascii="宋体" w:hAnsi="宋体" w:eastAsia="宋体" w:hint="eastAsia"/>
        </w:rPr>
        <w:t>2009</w:t>
      </w:r>
      <w:r>
        <w:rPr>
          <w:rFonts w:ascii="宋体" w:hAnsi="宋体" w:eastAsia="宋体" w:hint="eastAsia"/>
        </w:rPr>
        <w:t>，</w:t>
      </w:r>
      <w:r>
        <w:rPr>
          <w:rFonts w:ascii="宋体" w:hAnsi="宋体" w:eastAsia="宋体" w:hint="eastAsia"/>
        </w:rPr>
        <w:t>(</w:t>
      </w:r>
      <w:r>
        <w:rPr>
          <w:rFonts w:ascii="宋体" w:hAnsi="宋体" w:eastAsia="宋体" w:hint="eastAsia"/>
        </w:rPr>
        <w:t>05</w:t>
      </w:r>
      <w:r>
        <w:rPr>
          <w:rFonts w:ascii="宋体" w:hAnsi="宋体" w:eastAsia="宋体" w:hint="eastAsia"/>
        </w:rPr>
        <w:t>)</w:t>
      </w:r>
      <w:r>
        <w:rPr>
          <w:rFonts w:ascii="宋体" w:hAnsi="宋体" w:eastAsia="宋体" w:hint="eastAsia"/>
          <w:rFonts w:ascii="宋体" w:hAnsi="宋体" w:eastAsia="宋体" w:hint="eastAsia"/>
          <w:sz w:val="24"/>
        </w:rPr>
        <w:t>：</w:t>
      </w:r>
      <w:r>
        <w:rPr>
          <w:rFonts w:ascii="宋体" w:hAnsi="宋体" w:eastAsia="宋体" w:hint="eastAsia"/>
        </w:rPr>
        <w:t>5-7. </w:t>
      </w:r>
      <w:r w:rsidR="001852F3">
        <w:rPr>
          <w:rFonts w:ascii="宋体" w:hAnsi="宋体" w:eastAsia="宋体" w:hint="eastAsia"/>
        </w:rPr>
        <w:t xml:space="preserve">第二作者</w:t>
      </w:r>
    </w:p>
    <w:p w:rsidR="0018722C">
      <w:pPr>
        <w:pStyle w:val="cw23"/>
        <w:topLinePunct/>
      </w:pPr>
      <w:r>
        <w:t>5. </w:t>
      </w:r>
      <w:r>
        <w:t>Expression of Aquaporin 4 mRNA during Acute Stage of Traumatic Brain Injury in</w:t>
      </w:r>
      <w:r>
        <w:t> </w:t>
      </w:r>
      <w:r>
        <w:t>Rats</w:t>
      </w:r>
      <w:r>
        <w:t> </w:t>
      </w:r>
      <w:r>
        <w:t>FASEB</w:t>
      </w:r>
      <w:r>
        <w:t> </w:t>
      </w:r>
      <w:r>
        <w:t>J</w:t>
      </w:r>
      <w:r>
        <w:t> </w:t>
      </w:r>
      <w:r>
        <w:t>April</w:t>
      </w:r>
      <w:r>
        <w:t> </w:t>
      </w:r>
      <w:r>
        <w:t>22</w:t>
      </w:r>
      <w:r>
        <w:t>, </w:t>
      </w:r>
      <w:r>
        <w:t>2009</w:t>
      </w:r>
      <w:r>
        <w:t> </w:t>
      </w:r>
      <w:r>
        <w:t>23:356.7</w:t>
      </w:r>
      <w:r>
        <w:t> </w:t>
      </w:r>
      <w:r>
        <w:t>(</w:t>
      </w:r>
      <w:r>
        <w:t>SCI</w:t>
      </w:r>
      <w:r>
        <w:t> </w:t>
      </w:r>
      <w:r>
        <w:t>impact</w:t>
      </w:r>
      <w:r>
        <w:t> </w:t>
      </w:r>
      <w:r>
        <w:t>factor</w:t>
      </w:r>
      <w:r/>
      <w:r w:rsidR="001852F3">
        <w:t xml:space="preserve">  </w:t>
      </w:r>
      <w:r>
        <w:t>6.401</w:t>
      </w:r>
      <w:r>
        <w:t>)</w:t>
      </w:r>
      <w:r/>
      <w:r>
        <w:rPr>
          <w:rFonts w:ascii="宋体" w:eastAsia="宋体" w:hint="eastAsia"/>
        </w:rPr>
        <w:t>第二作者</w:t>
      </w:r>
    </w:p>
    <w:p w:rsidR="0018722C">
      <w:pPr>
        <w:pStyle w:val="aff2"/>
        <w:topLinePunct/>
      </w:pPr>
      <w:bookmarkStart w:name="_TOC_250000" w:id="38"/>
      <w:bookmarkStart w:name="致谢 " w:id="39"/>
      <w:r/>
      <w:bookmarkEnd w:id="38"/>
      <w:r>
        <w:t>致</w:t>
      </w:r>
      <w:r w:rsidR="004F241D">
        <w:t xml:space="preserve">  </w:t>
      </w:r>
      <w:r w:rsidR="004F241D">
        <w:t xml:space="preserve">谢</w:t>
      </w:r>
    </w:p>
    <w:p w:rsidR="0018722C">
      <w:pPr>
        <w:topLinePunct/>
      </w:pPr>
      <w:r>
        <w:t>时光荏苒，日月如梭，在我即将完成博士学业之际，我衷心感谢恩师范益民教授多年来对我在工作和学习上的谆谆教诲和悉心指导，导师严谨的科学态度、</w:t>
      </w:r>
      <w:r>
        <w:t>一丝不苟</w:t>
      </w:r>
      <w:r>
        <w:t>的工作作风、渊博的知识、精湛的医术、敏锐的眼光、高尚的人格一直</w:t>
      </w:r>
      <w:r>
        <w:t>是我学习的楷模。在导师精心指导下我的博士课题才得以顺利完成，导师对我的教育和指导将令我终生受益！</w:t>
      </w:r>
    </w:p>
    <w:p w:rsidR="0018722C">
      <w:pPr>
        <w:topLinePunct/>
      </w:pPr>
      <w:r>
        <w:t>衷心感谢ft</w:t>
      </w:r>
      <w:r>
        <w:t>西医科大学第一医院神经外科主任郝解贺、刘跃亭、孙之洞、仝</w:t>
      </w:r>
      <w:r>
        <w:t>海波、王绍樑、赵学明、郑安潮教授，高刘民、闫青云、薛乃照、王宏勤、陈来照、朱权、冉孝龙副教授等多年来对我临床工作和博士学业的支持和帮助！</w:t>
      </w:r>
    </w:p>
    <w:p w:rsidR="0018722C">
      <w:pPr>
        <w:topLinePunct/>
      </w:pPr>
      <w:r>
        <w:t>衷心感谢我的好</w:t>
      </w:r>
      <w:r>
        <w:t>兄弟</w:t>
      </w:r>
      <w:r>
        <w:t>蒯东、万大海、连世忠、李涛、王永红副主任医师，刘</w:t>
      </w:r>
      <w:r>
        <w:t>晓东、黄忻涛主治医师，聂晓东、马宁、郭庚、药天乐住院医师及全体护士在临床工作和课题研究期间的帮助！</w:t>
      </w:r>
    </w:p>
    <w:p w:rsidR="0018722C">
      <w:pPr>
        <w:topLinePunct/>
      </w:pPr>
      <w:r>
        <w:t>衷心感谢我的师弟王学蛟、闫晓鹏、程文刚、赵容、李璞、薛文、李银琦、</w:t>
      </w:r>
      <w:r>
        <w:t>陈垒、张学波、夏添、皇甫斌、贾志亮、郝强、成睿等在实施我的博士课题各项工作中的帮助！</w:t>
      </w:r>
    </w:p>
    <w:p w:rsidR="0018722C">
      <w:pPr>
        <w:topLinePunct/>
      </w:pPr>
      <w:r>
        <w:t>衷心感谢ft</w:t>
      </w:r>
      <w:r>
        <w:t>西医科大学中心实验室张华屏老师、窦岩老师，生理教研室祁金</w:t>
      </w:r>
      <w:r>
        <w:t>顺教授、张策教授、杨晓荣副教授，分子生物学解军教授、郭睿副教授、赵虹副教授，以及电镜中心姜峰老师对我实验的指导和协助！</w:t>
      </w:r>
    </w:p>
    <w:p w:rsidR="0018722C">
      <w:pPr>
        <w:topLinePunct/>
      </w:pPr>
      <w:r>
        <w:t>衷心感谢病理科梁建芳主任、肖虹教授、白陶副主任医师、万惠丽技师、白瑞兵技师、高建忠技师等对我病理实验的指导和帮助！</w:t>
      </w:r>
    </w:p>
    <w:p w:rsidR="0018722C">
      <w:pPr>
        <w:topLinePunct/>
      </w:pPr>
      <w:r>
        <w:t>衷心感谢ft</w:t>
      </w:r>
      <w:r>
        <w:t>西医科大学实验动物中心陈朝阳副教授、景志杰讲师为本实验提供高质量的实验动物！</w:t>
      </w:r>
    </w:p>
    <w:p w:rsidR="0018722C">
      <w:pPr>
        <w:topLinePunct/>
      </w:pPr>
      <w:r>
        <w:t>衷心感谢统计学教研室刘桂芬教授、流行病学博士李淑珍副教授在我博士学</w:t>
      </w:r>
      <w:r>
        <w:t>习期间和做课题期间精心传授给我统计学知识和指导我设计实验及分析实验结</w:t>
      </w:r>
      <w:r>
        <w:t>果，使我受益匪浅！</w:t>
      </w:r>
    </w:p>
    <w:p w:rsidR="0018722C">
      <w:pPr>
        <w:topLinePunct/>
      </w:pPr>
      <w:r>
        <w:t>衷心感谢解放军总医院</w:t>
      </w:r>
      <w:r>
        <w:t>（</w:t>
      </w:r>
      <w:r>
        <w:t>301</w:t>
      </w:r>
      <w:r/>
      <w:r w:rsidR="001852F3">
        <w:t xml:space="preserve">医院</w:t>
      </w:r>
      <w:r>
        <w:t>）</w:t>
      </w:r>
      <w:r>
        <w:t>尹岭教授、天津总医院神经外科张建宁教授、江荣才教授、雷平副教授等对我博士课题的支持和帮助！</w:t>
      </w:r>
    </w:p>
    <w:p w:rsidR="0018722C">
      <w:pPr>
        <w:topLinePunct/>
      </w:pPr>
      <w:r>
        <w:t>衷心感谢国家自然基金委员会、</w:t>
      </w:r>
      <w:r>
        <w:t>ft</w:t>
      </w:r>
      <w:r>
        <w:t>西省留学基金委、</w:t>
      </w:r>
      <w:r>
        <w:t>ft</w:t>
      </w:r>
      <w:r>
        <w:t>西省科技厅、</w:t>
      </w:r>
      <w:r>
        <w:t>ft西医科大学、ft西医科大学第一医院对我课题的资助！</w:t>
      </w:r>
    </w:p>
    <w:p w:rsidR="0018722C">
      <w:pPr>
        <w:topLinePunct/>
      </w:pPr>
      <w:r>
        <w:t>衷心感谢德国杜塞尔多夫大学神经外科主任、博导-H.</w:t>
      </w:r>
      <w:r w:rsidR="004B696B">
        <w:t xml:space="preserve"> </w:t>
      </w:r>
      <w:r w:rsidR="004B696B">
        <w:t>J. Steiger</w:t>
      </w:r>
      <w:r w:rsidR="001852F3">
        <w:t xml:space="preserve">教授、</w:t>
      </w:r>
    </w:p>
    <w:p w:rsidR="0018722C">
      <w:pPr>
        <w:topLinePunct/>
      </w:pPr>
      <w:r>
        <w:t>Häggi</w:t>
      </w:r>
      <w:r w:rsidR="001852F3">
        <w:t xml:space="preserve">教授、Vesper</w:t>
      </w:r>
      <w:r w:rsidR="001852F3">
        <w:t xml:space="preserve">教授、</w:t>
      </w:r>
      <w:r>
        <w:rPr>
          <w:rFonts w:ascii="Times New Roman" w:hAnsi="Times New Roman" w:eastAsia="Times New Roman"/>
        </w:rPr>
        <w:t>Sabel</w:t>
      </w:r>
      <w:r>
        <w:t>教授、</w:t>
      </w:r>
      <w:r>
        <w:rPr>
          <w:rFonts w:ascii="Times New Roman" w:hAnsi="Times New Roman" w:eastAsia="Times New Roman"/>
        </w:rPr>
        <w:t>Schu</w:t>
      </w:r>
      <w:r>
        <w:t>教授、</w:t>
      </w:r>
      <w:r>
        <w:rPr>
          <w:rFonts w:ascii="Times New Roman" w:hAnsi="Times New Roman" w:eastAsia="Times New Roman"/>
        </w:rPr>
        <w:t>Bostmann</w:t>
      </w:r>
      <w:r>
        <w:t>教授、</w:t>
      </w:r>
      <w:r>
        <w:rPr>
          <w:rFonts w:ascii="Times New Roman" w:hAnsi="Times New Roman" w:eastAsia="Times New Roman"/>
        </w:rPr>
        <w:t>Towoskii</w:t>
      </w:r>
    </w:p>
    <w:p w:rsidR="0018722C">
      <w:pPr>
        <w:topLinePunct/>
      </w:pPr>
      <w:r>
        <w:t>博士等在我德国研修及在德做博士课题期间给予我无私的帮助和学习指导！</w:t>
      </w:r>
    </w:p>
    <w:p w:rsidR="0018722C">
      <w:pPr>
        <w:topLinePunct/>
      </w:pPr>
      <w:r>
        <w:t>衷心感谢德国汉诺威国际神经科学中心主任萨米</w:t>
      </w:r>
      <w:r>
        <w:t>（</w:t>
      </w:r>
      <w:r>
        <w:rPr>
          <w:rFonts w:ascii="Times New Roman" w:eastAsia="Times New Roman"/>
        </w:rPr>
        <w:t>Samii</w:t>
      </w:r>
      <w:r>
        <w:t>）</w:t>
      </w:r>
      <w:r>
        <w:t>教授对我在颅底解剖和神经内窥镜技能培训方面的指导并授予我结业证书！</w:t>
      </w:r>
    </w:p>
    <w:p w:rsidR="0018722C">
      <w:pPr>
        <w:topLinePunct/>
      </w:pPr>
      <w:r>
        <w:t>衷心感谢北京宣武医院神经外科主任凌峰教授及其率领的中国</w:t>
      </w:r>
      <w:r>
        <w:rPr>
          <w:rFonts w:ascii="Times New Roman" w:hAnsi="Times New Roman" w:eastAsia="Times New Roman"/>
        </w:rPr>
        <w:t>INI</w:t>
      </w:r>
      <w:r>
        <w:t>代表团在德参加</w:t>
      </w:r>
      <w:r>
        <w:rPr>
          <w:rFonts w:ascii="Times New Roman" w:hAnsi="Times New Roman" w:eastAsia="Times New Roman"/>
        </w:rPr>
        <w:t>INI</w:t>
      </w:r>
      <w:r>
        <w:t>成立十周年大会期间对我的关照，使我有机会与世界神经外科学会主席</w:t>
      </w:r>
      <w:r>
        <w:rPr>
          <w:rFonts w:ascii="Times New Roman" w:hAnsi="Times New Roman" w:eastAsia="Times New Roman"/>
        </w:rPr>
        <w:t>Peter Black</w:t>
      </w:r>
      <w:r>
        <w:t>教授</w:t>
      </w:r>
      <w:r>
        <w:t>（</w:t>
      </w:r>
      <w:r>
        <w:t>美国</w:t>
      </w:r>
      <w:r>
        <w:t>）</w:t>
      </w:r>
      <w:r>
        <w:t>、伽马刀创始人之一</w:t>
      </w:r>
      <w:r>
        <w:rPr>
          <w:rFonts w:ascii="Times New Roman" w:hAnsi="Times New Roman" w:eastAsia="Times New Roman"/>
        </w:rPr>
        <w:t>L.</w:t>
      </w:r>
      <w:r w:rsidR="004B696B">
        <w:rPr>
          <w:rFonts w:ascii="Times New Roman" w:hAnsi="Times New Roman" w:eastAsia="Times New Roman"/>
        </w:rPr>
        <w:t xml:space="preserve"> </w:t>
      </w:r>
      <w:r w:rsidR="004B696B">
        <w:rPr>
          <w:rFonts w:ascii="Times New Roman" w:hAnsi="Times New Roman" w:eastAsia="Times New Roman"/>
        </w:rPr>
        <w:t>Steiner</w:t>
      </w:r>
      <w:r>
        <w:t>教授</w:t>
      </w:r>
      <w:r>
        <w:t>（</w:t>
      </w:r>
      <w:r>
        <w:t>美国</w:t>
      </w:r>
      <w:r>
        <w:t>）</w:t>
      </w:r>
      <w:r>
        <w:t>、美国《</w:t>
      </w:r>
      <w:r>
        <w:rPr>
          <w:rFonts w:ascii="Times New Roman" w:hAnsi="Times New Roman" w:eastAsia="Times New Roman"/>
        </w:rPr>
        <w:t>SPINE</w:t>
      </w:r>
      <w:r>
        <w:t>》杂志主编</w:t>
      </w:r>
      <w:r>
        <w:rPr>
          <w:rFonts w:ascii="Times New Roman" w:hAnsi="Times New Roman" w:eastAsia="Times New Roman"/>
        </w:rPr>
        <w:t>Sontag</w:t>
      </w:r>
      <w:r>
        <w:t>教授</w:t>
      </w:r>
      <w:r>
        <w:t>（</w:t>
      </w:r>
      <w:r>
        <w:t>美籍德国人</w:t>
      </w:r>
      <w:r>
        <w:t>）</w:t>
      </w:r>
      <w:r>
        <w:t>、神经解剖名词</w:t>
      </w:r>
      <w:r>
        <w:rPr>
          <w:rFonts w:ascii="Times New Roman" w:hAnsi="Times New Roman" w:eastAsia="Times New Roman"/>
        </w:rPr>
        <w:t>Kawasa</w:t>
      </w:r>
      <w:r>
        <w:t>三角的提出人</w:t>
      </w:r>
      <w:r>
        <w:rPr>
          <w:rFonts w:ascii="Times New Roman" w:hAnsi="Times New Roman" w:eastAsia="Times New Roman"/>
        </w:rPr>
        <w:t>—</w:t>
      </w:r>
      <w:r>
        <w:t>日本专家</w:t>
      </w:r>
      <w:r>
        <w:rPr>
          <w:rFonts w:ascii="Times New Roman" w:hAnsi="Times New Roman" w:eastAsia="Times New Roman"/>
        </w:rPr>
        <w:t>T.</w:t>
      </w:r>
      <w:r w:rsidR="004B696B">
        <w:rPr>
          <w:rFonts w:ascii="Times New Roman" w:hAnsi="Times New Roman" w:eastAsia="Times New Roman"/>
        </w:rPr>
        <w:t xml:space="preserve"> </w:t>
      </w:r>
      <w:r w:rsidR="004B696B">
        <w:rPr>
          <w:rFonts w:ascii="Times New Roman" w:hAnsi="Times New Roman" w:eastAsia="Times New Roman"/>
        </w:rPr>
        <w:t>Kawasa</w:t>
      </w:r>
      <w:r>
        <w:t>、香港中文大学脑外科主任潘伟生等世界上神经外科学的精英和泰</w:t>
      </w:r>
      <w:r>
        <w:t>斗接触，交流思想并合影留念，我想这对我是一种激励，也对我一生会产生重要影响！</w:t>
      </w:r>
    </w:p>
    <w:p w:rsidR="0018722C">
      <w:pPr>
        <w:topLinePunct/>
      </w:pPr>
      <w:r>
        <w:t>衷心感谢ft</w:t>
      </w:r>
      <w:r>
        <w:t>西省发改委、德国北威州政府对我德国研修项目的资助，感谢德</w:t>
      </w:r>
      <w:r>
        <w:t>国国际教育组织</w:t>
      </w:r>
      <w:r>
        <w:rPr>
          <w:rFonts w:ascii="Times New Roman" w:eastAsia="Times New Roman"/>
        </w:rPr>
        <w:t>InWEnt</w:t>
      </w:r>
      <w:r>
        <w:t>、科隆</w:t>
      </w:r>
      <w:r>
        <w:rPr>
          <w:rFonts w:ascii="Times New Roman" w:eastAsia="Times New Roman"/>
        </w:rPr>
        <w:t>CDC</w:t>
      </w:r>
      <w:r>
        <w:t>语言培训中心、</w:t>
      </w:r>
      <w:r>
        <w:t>ft西青年干部管理学院萨克</w:t>
      </w:r>
      <w:r>
        <w:t>森德语培训中心对我德语的培训和在德研修期间生活学习的安排和帮助，使我有</w:t>
      </w:r>
      <w:r>
        <w:t>机会到德国接触世界最新的神经外科技术、世界级大师、诺贝尔获奖者、浩如烟</w:t>
      </w:r>
      <w:r>
        <w:t>海的外文图书等等，使我开阔了眼界，学习到许多新技术、新知识，促进了我博士课题的完善和进一步发展。</w:t>
      </w:r>
    </w:p>
    <w:p w:rsidR="0018722C">
      <w:pPr>
        <w:topLinePunct/>
      </w:pPr>
      <w:r>
        <w:t>感谢德国北威州政府为我颁发</w:t>
      </w:r>
      <w:r>
        <w:rPr>
          <w:rFonts w:ascii="Times New Roman" w:eastAsia="Times New Roman"/>
        </w:rPr>
        <w:t>CDA</w:t>
      </w:r>
      <w:r>
        <w:t>一等奖学金，使我延长在德留学时间，</w:t>
      </w:r>
      <w:r w:rsidR="001852F3">
        <w:t xml:space="preserve">学到了更多新知识、新技能！</w:t>
      </w:r>
    </w:p>
    <w:p w:rsidR="0018722C">
      <w:pPr>
        <w:topLinePunct/>
      </w:pPr>
      <w:r>
        <w:t>衷心感谢我的家人对我博士课题实验默默的支持，给予我极大的精神鼓励。衷心感谢所有关心和帮助过我的老师、同学、同事和亲朋好友，是你们给</w:t>
      </w:r>
      <w:r>
        <w:t>了</w:t>
      </w:r>
    </w:p>
    <w:p w:rsidR="0018722C">
      <w:pPr>
        <w:topLinePunct/>
      </w:pPr>
      <w:r>
        <w:t>我学习前进的动力、积极向上的工作态度和今天快乐幸福的生活。我会在今后的学习、工作和生活中尽我所能，回报你们给予我的帮助。谢谢！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60004pt;margin-top:781.119568pt;width:10pt;height:12pt;mso-position-horizontal-relative:page;mso-position-vertical-relative:page;z-index:-181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708pt;margin-top:781.119568pt;width:19.5pt;height:12pt;mso-position-horizontal-relative:page;mso-position-vertical-relative:page;z-index:-181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708pt;margin-top:781.119568pt;width:19.5pt;height:12pt;mso-position-horizontal-relative:page;mso-position-vertical-relative:page;z-index:-181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XIII</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181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181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59998pt;margin-top:781.119568pt;width:17.150pt;height:12pt;mso-position-horizontal-relative:page;mso-position-vertical-relative:page;z-index:-180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60004pt;margin-top:781.119568pt;width:10pt;height:12pt;mso-position-horizontal-relative:page;mso-position-vertical-relative:page;z-index:-181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708pt;margin-top:781.119568pt;width:19.5pt;height:12pt;mso-position-horizontal-relative:page;mso-position-vertical-relative:page;z-index:-181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859985pt;margin-top:781.119568pt;width:11.55pt;height:12pt;mso-position-horizontal-relative:page;mso-position-vertical-relative:page;z-index:-181096" type="#_x0000_t202" filled="false" stroked="false">
          <v:textbox inset="0,0,0,0">
            <w:txbxContent>
              <w:p>
                <w:pPr>
                  <w:spacing w:before="12"/>
                  <w:ind w:left="20" w:right="0" w:firstLine="0"/>
                  <w:jc w:val="left"/>
                  <w:rPr>
                    <w:rFonts w:ascii="Times New Roman"/>
                    <w:sz w:val="18"/>
                  </w:rPr>
                </w:pPr>
                <w:r>
                  <w:rPr>
                    <w:rFonts w:ascii="Times New Roman"/>
                    <w:sz w:val="18"/>
                  </w:rPr>
                  <w:t>IX</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708pt;margin-top:781.119568pt;width:19.5pt;height:12pt;mso-position-horizontal-relative:page;mso-position-vertical-relative:page;z-index:-181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181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781.119568pt;width:15.5pt;height:12pt;mso-position-horizontal-relative:page;mso-position-vertical-relative:page;z-index:-18102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181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59998pt;margin-top:781.119568pt;width:17.150pt;height:12pt;mso-position-horizontal-relative:page;mso-position-vertical-relative:page;z-index:-180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40" w:hanging="420"/>
        <w:jc w:val="left"/>
      </w:pPr>
      <w:rPr>
        <w:rFonts w:hint="default"/>
        <w:w w:val="100"/>
      </w:rPr>
    </w:lvl>
    <w:lvl w:ilvl="1">
      <w:start w:val="0"/>
      <w:numFmt w:val="bullet"/>
      <w:lvlText w:val="•"/>
      <w:lvlJc w:val="left"/>
      <w:pPr>
        <w:ind w:left="1346" w:hanging="420"/>
      </w:pPr>
      <w:rPr>
        <w:rFonts w:hint="default"/>
      </w:rPr>
    </w:lvl>
    <w:lvl w:ilvl="2">
      <w:start w:val="0"/>
      <w:numFmt w:val="bullet"/>
      <w:lvlText w:val="•"/>
      <w:lvlJc w:val="left"/>
      <w:pPr>
        <w:ind w:left="2152" w:hanging="420"/>
      </w:pPr>
      <w:rPr>
        <w:rFonts w:hint="default"/>
      </w:rPr>
    </w:lvl>
    <w:lvl w:ilvl="3">
      <w:start w:val="0"/>
      <w:numFmt w:val="bullet"/>
      <w:lvlText w:val="•"/>
      <w:lvlJc w:val="left"/>
      <w:pPr>
        <w:ind w:left="295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572" w:hanging="420"/>
      </w:pPr>
      <w:rPr>
        <w:rFonts w:hint="default"/>
      </w:rPr>
    </w:lvl>
    <w:lvl w:ilvl="6">
      <w:start w:val="0"/>
      <w:numFmt w:val="bullet"/>
      <w:lvlText w:val="•"/>
      <w:lvlJc w:val="left"/>
      <w:pPr>
        <w:ind w:left="5378" w:hanging="420"/>
      </w:pPr>
      <w:rPr>
        <w:rFonts w:hint="default"/>
      </w:rPr>
    </w:lvl>
    <w:lvl w:ilvl="7">
      <w:start w:val="0"/>
      <w:numFmt w:val="bullet"/>
      <w:lvlText w:val="•"/>
      <w:lvlJc w:val="left"/>
      <w:pPr>
        <w:ind w:left="6185" w:hanging="420"/>
      </w:pPr>
      <w:rPr>
        <w:rFonts w:hint="default"/>
      </w:rPr>
    </w:lvl>
    <w:lvl w:ilvl="8">
      <w:start w:val="0"/>
      <w:numFmt w:val="bullet"/>
      <w:lvlText w:val="•"/>
      <w:lvlJc w:val="left"/>
      <w:pPr>
        <w:ind w:left="6991" w:hanging="420"/>
      </w:pPr>
      <w:rPr>
        <w:rFonts w:hint="default"/>
      </w:rPr>
    </w:lvl>
  </w:abstractNum>
  <w:abstractNum w:abstractNumId="25">
    <w:multiLevelType w:val="hybridMultilevel"/>
    <w:lvl w:ilvl="0">
      <w:start w:val="1"/>
      <w:numFmt w:val="decimal"/>
      <w:lvlText w:val="%1."/>
      <w:lvlJc w:val="left"/>
      <w:pPr>
        <w:ind w:left="540" w:hanging="420"/>
        <w:jc w:val="left"/>
      </w:pPr>
      <w:rPr>
        <w:rFonts w:hint="default" w:ascii="宋体" w:hAnsi="宋体" w:eastAsia="宋体" w:cs="宋体"/>
        <w:w w:val="100"/>
        <w:sz w:val="24"/>
        <w:szCs w:val="24"/>
      </w:rPr>
    </w:lvl>
    <w:lvl w:ilvl="1">
      <w:start w:val="0"/>
      <w:numFmt w:val="bullet"/>
      <w:lvlText w:val="•"/>
      <w:lvlJc w:val="left"/>
      <w:pPr>
        <w:ind w:left="1344" w:hanging="420"/>
      </w:pPr>
      <w:rPr>
        <w:rFonts w:hint="default"/>
      </w:rPr>
    </w:lvl>
    <w:lvl w:ilvl="2">
      <w:start w:val="0"/>
      <w:numFmt w:val="bullet"/>
      <w:lvlText w:val="•"/>
      <w:lvlJc w:val="left"/>
      <w:pPr>
        <w:ind w:left="2148"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562" w:hanging="420"/>
      </w:pPr>
      <w:rPr>
        <w:rFonts w:hint="default"/>
      </w:rPr>
    </w:lvl>
    <w:lvl w:ilvl="6">
      <w:start w:val="0"/>
      <w:numFmt w:val="bullet"/>
      <w:lvlText w:val="•"/>
      <w:lvlJc w:val="left"/>
      <w:pPr>
        <w:ind w:left="5366" w:hanging="420"/>
      </w:pPr>
      <w:rPr>
        <w:rFonts w:hint="default"/>
      </w:rPr>
    </w:lvl>
    <w:lvl w:ilvl="7">
      <w:start w:val="0"/>
      <w:numFmt w:val="bullet"/>
      <w:lvlText w:val="•"/>
      <w:lvlJc w:val="left"/>
      <w:pPr>
        <w:ind w:left="6171" w:hanging="420"/>
      </w:pPr>
      <w:rPr>
        <w:rFonts w:hint="default"/>
      </w:rPr>
    </w:lvl>
    <w:lvl w:ilvl="8">
      <w:start w:val="0"/>
      <w:numFmt w:val="bullet"/>
      <w:lvlText w:val="•"/>
      <w:lvlJc w:val="left"/>
      <w:pPr>
        <w:ind w:left="6975" w:hanging="420"/>
      </w:pPr>
      <w:rPr>
        <w:rFonts w:hint="default"/>
      </w:rPr>
    </w:lvl>
  </w:abstractNum>
  <w:abstractNum w:abstractNumId="24">
    <w:multiLevelType w:val="hybridMultilevel"/>
    <w:lvl w:ilvl="0">
      <w:start w:val="1"/>
      <w:numFmt w:val="decimal"/>
      <w:lvlText w:val="%1."/>
      <w:lvlJc w:val="left"/>
      <w:pPr>
        <w:ind w:left="540" w:hanging="420"/>
        <w:jc w:val="left"/>
      </w:pPr>
      <w:rPr>
        <w:rFonts w:hint="default"/>
        <w:b/>
        <w:bCs/>
        <w:spacing w:val="0"/>
        <w:w w:val="99"/>
      </w:rPr>
    </w:lvl>
    <w:lvl w:ilvl="1">
      <w:start w:val="0"/>
      <w:numFmt w:val="bullet"/>
      <w:lvlText w:val="•"/>
      <w:lvlJc w:val="left"/>
      <w:pPr>
        <w:ind w:left="1344" w:hanging="420"/>
      </w:pPr>
      <w:rPr>
        <w:rFonts w:hint="default"/>
      </w:rPr>
    </w:lvl>
    <w:lvl w:ilvl="2">
      <w:start w:val="0"/>
      <w:numFmt w:val="bullet"/>
      <w:lvlText w:val="•"/>
      <w:lvlJc w:val="left"/>
      <w:pPr>
        <w:ind w:left="2148"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562" w:hanging="420"/>
      </w:pPr>
      <w:rPr>
        <w:rFonts w:hint="default"/>
      </w:rPr>
    </w:lvl>
    <w:lvl w:ilvl="6">
      <w:start w:val="0"/>
      <w:numFmt w:val="bullet"/>
      <w:lvlText w:val="•"/>
      <w:lvlJc w:val="left"/>
      <w:pPr>
        <w:ind w:left="5366" w:hanging="420"/>
      </w:pPr>
      <w:rPr>
        <w:rFonts w:hint="default"/>
      </w:rPr>
    </w:lvl>
    <w:lvl w:ilvl="7">
      <w:start w:val="0"/>
      <w:numFmt w:val="bullet"/>
      <w:lvlText w:val="•"/>
      <w:lvlJc w:val="left"/>
      <w:pPr>
        <w:ind w:left="6171" w:hanging="420"/>
      </w:pPr>
      <w:rPr>
        <w:rFonts w:hint="default"/>
      </w:rPr>
    </w:lvl>
    <w:lvl w:ilvl="8">
      <w:start w:val="0"/>
      <w:numFmt w:val="bullet"/>
      <w:lvlText w:val="•"/>
      <w:lvlJc w:val="left"/>
      <w:pPr>
        <w:ind w:left="6975" w:hanging="420"/>
      </w:pPr>
      <w:rPr>
        <w:rFonts w:hint="default"/>
      </w:rPr>
    </w:lvl>
  </w:abstractNum>
  <w:abstractNum w:abstractNumId="23">
    <w:multiLevelType w:val="hybridMultilevel"/>
    <w:lvl w:ilvl="0">
      <w:start w:val="1"/>
      <w:numFmt w:val="decimal"/>
      <w:lvlText w:val="%1."/>
      <w:lvlJc w:val="left"/>
      <w:pPr>
        <w:ind w:left="539" w:hanging="420"/>
        <w:jc w:val="left"/>
      </w:pPr>
      <w:rPr>
        <w:rFonts w:hint="default"/>
        <w:spacing w:val="-16"/>
        <w:w w:val="100"/>
      </w:rPr>
    </w:lvl>
    <w:lvl w:ilvl="1">
      <w:start w:val="0"/>
      <w:numFmt w:val="bullet"/>
      <w:lvlText w:val="•"/>
      <w:lvlJc w:val="left"/>
      <w:pPr>
        <w:ind w:left="1340" w:hanging="420"/>
      </w:pPr>
      <w:rPr>
        <w:rFonts w:hint="default"/>
      </w:rPr>
    </w:lvl>
    <w:lvl w:ilvl="2">
      <w:start w:val="0"/>
      <w:numFmt w:val="bullet"/>
      <w:lvlText w:val="•"/>
      <w:lvlJc w:val="left"/>
      <w:pPr>
        <w:ind w:left="214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1" w:hanging="420"/>
      </w:pPr>
      <w:rPr>
        <w:rFonts w:hint="default"/>
      </w:rPr>
    </w:lvl>
    <w:lvl w:ilvl="5">
      <w:start w:val="0"/>
      <w:numFmt w:val="bullet"/>
      <w:lvlText w:val="•"/>
      <w:lvlJc w:val="left"/>
      <w:pPr>
        <w:ind w:left="4542" w:hanging="420"/>
      </w:pPr>
      <w:rPr>
        <w:rFonts w:hint="default"/>
      </w:rPr>
    </w:lvl>
    <w:lvl w:ilvl="6">
      <w:start w:val="0"/>
      <w:numFmt w:val="bullet"/>
      <w:lvlText w:val="•"/>
      <w:lvlJc w:val="left"/>
      <w:pPr>
        <w:ind w:left="5342" w:hanging="420"/>
      </w:pPr>
      <w:rPr>
        <w:rFonts w:hint="default"/>
      </w:rPr>
    </w:lvl>
    <w:lvl w:ilvl="7">
      <w:start w:val="0"/>
      <w:numFmt w:val="bullet"/>
      <w:lvlText w:val="•"/>
      <w:lvlJc w:val="left"/>
      <w:pPr>
        <w:ind w:left="6143" w:hanging="420"/>
      </w:pPr>
      <w:rPr>
        <w:rFonts w:hint="default"/>
      </w:rPr>
    </w:lvl>
    <w:lvl w:ilvl="8">
      <w:start w:val="0"/>
      <w:numFmt w:val="bullet"/>
      <w:lvlText w:val="•"/>
      <w:lvlJc w:val="left"/>
      <w:pPr>
        <w:ind w:left="6943" w:hanging="420"/>
      </w:pPr>
      <w:rPr>
        <w:rFonts w:hint="default"/>
      </w:rPr>
    </w:lvl>
  </w:abstractNum>
  <w:abstractNum w:abstractNumId="22">
    <w:multiLevelType w:val="hybridMultilevel"/>
    <w:lvl w:ilvl="0">
      <w:start w:val="1"/>
      <w:numFmt w:val="decimal"/>
      <w:lvlText w:val="%1."/>
      <w:lvlJc w:val="left"/>
      <w:pPr>
        <w:ind w:left="480" w:hanging="360"/>
        <w:jc w:val="left"/>
      </w:pPr>
      <w:rPr>
        <w:rFonts w:hint="default"/>
        <w:w w:val="100"/>
      </w:rPr>
    </w:lvl>
    <w:lvl w:ilvl="1">
      <w:start w:val="0"/>
      <w:numFmt w:val="bullet"/>
      <w:lvlText w:val="•"/>
      <w:lvlJc w:val="left"/>
      <w:pPr>
        <w:ind w:left="1286" w:hanging="360"/>
      </w:pPr>
      <w:rPr>
        <w:rFonts w:hint="default"/>
      </w:rPr>
    </w:lvl>
    <w:lvl w:ilvl="2">
      <w:start w:val="0"/>
      <w:numFmt w:val="bullet"/>
      <w:lvlText w:val="•"/>
      <w:lvlJc w:val="left"/>
      <w:pPr>
        <w:ind w:left="2092"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5" w:hanging="360"/>
      </w:pPr>
      <w:rPr>
        <w:rFonts w:hint="default"/>
      </w:rPr>
    </w:lvl>
    <w:lvl w:ilvl="5">
      <w:start w:val="0"/>
      <w:numFmt w:val="bullet"/>
      <w:lvlText w:val="•"/>
      <w:lvlJc w:val="left"/>
      <w:pPr>
        <w:ind w:left="4512" w:hanging="360"/>
      </w:pPr>
      <w:rPr>
        <w:rFonts w:hint="default"/>
      </w:rPr>
    </w:lvl>
    <w:lvl w:ilvl="6">
      <w:start w:val="0"/>
      <w:numFmt w:val="bullet"/>
      <w:lvlText w:val="•"/>
      <w:lvlJc w:val="left"/>
      <w:pPr>
        <w:ind w:left="5318" w:hanging="360"/>
      </w:pPr>
      <w:rPr>
        <w:rFonts w:hint="default"/>
      </w:rPr>
    </w:lvl>
    <w:lvl w:ilvl="7">
      <w:start w:val="0"/>
      <w:numFmt w:val="bullet"/>
      <w:lvlText w:val="•"/>
      <w:lvlJc w:val="left"/>
      <w:pPr>
        <w:ind w:left="6125" w:hanging="360"/>
      </w:pPr>
      <w:rPr>
        <w:rFonts w:hint="default"/>
      </w:rPr>
    </w:lvl>
    <w:lvl w:ilvl="8">
      <w:start w:val="0"/>
      <w:numFmt w:val="bullet"/>
      <w:lvlText w:val="•"/>
      <w:lvlJc w:val="left"/>
      <w:pPr>
        <w:ind w:left="6931" w:hanging="360"/>
      </w:pPr>
      <w:rPr>
        <w:rFonts w:hint="default"/>
      </w:rPr>
    </w:lvl>
  </w:abstractNum>
  <w:abstractNum w:abstractNumId="21">
    <w:multiLevelType w:val="hybridMultilevel"/>
    <w:lvl w:ilvl="0">
      <w:start w:val="1"/>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120" w:hanging="660"/>
        <w:jc w:val="left"/>
      </w:pPr>
      <w:rPr>
        <w:rFonts w:hint="default" w:ascii="宋体" w:hAnsi="宋体" w:eastAsia="宋体" w:cs="宋体"/>
        <w:w w:val="100"/>
        <w:sz w:val="24"/>
        <w:szCs w:val="24"/>
      </w:rPr>
    </w:lvl>
    <w:lvl w:ilvl="3">
      <w:start w:val="0"/>
      <w:numFmt w:val="bullet"/>
      <w:lvlText w:val="•"/>
      <w:lvlJc w:val="left"/>
      <w:pPr>
        <w:ind w:left="2345" w:hanging="660"/>
      </w:pPr>
      <w:rPr>
        <w:rFonts w:hint="default"/>
      </w:rPr>
    </w:lvl>
    <w:lvl w:ilvl="4">
      <w:start w:val="0"/>
      <w:numFmt w:val="bullet"/>
      <w:lvlText w:val="•"/>
      <w:lvlJc w:val="left"/>
      <w:pPr>
        <w:ind w:left="3248" w:hanging="660"/>
      </w:pPr>
      <w:rPr>
        <w:rFonts w:hint="default"/>
      </w:rPr>
    </w:lvl>
    <w:lvl w:ilvl="5">
      <w:start w:val="0"/>
      <w:numFmt w:val="bullet"/>
      <w:lvlText w:val="•"/>
      <w:lvlJc w:val="left"/>
      <w:pPr>
        <w:ind w:left="4150" w:hanging="660"/>
      </w:pPr>
      <w:rPr>
        <w:rFonts w:hint="default"/>
      </w:rPr>
    </w:lvl>
    <w:lvl w:ilvl="6">
      <w:start w:val="0"/>
      <w:numFmt w:val="bullet"/>
      <w:lvlText w:val="•"/>
      <w:lvlJc w:val="left"/>
      <w:pPr>
        <w:ind w:left="5053" w:hanging="660"/>
      </w:pPr>
      <w:rPr>
        <w:rFonts w:hint="default"/>
      </w:rPr>
    </w:lvl>
    <w:lvl w:ilvl="7">
      <w:start w:val="0"/>
      <w:numFmt w:val="bullet"/>
      <w:lvlText w:val="•"/>
      <w:lvlJc w:val="left"/>
      <w:pPr>
        <w:ind w:left="5956" w:hanging="660"/>
      </w:pPr>
      <w:rPr>
        <w:rFonts w:hint="default"/>
      </w:rPr>
    </w:lvl>
    <w:lvl w:ilvl="8">
      <w:start w:val="0"/>
      <w:numFmt w:val="bullet"/>
      <w:lvlText w:val="•"/>
      <w:lvlJc w:val="left"/>
      <w:pPr>
        <w:ind w:left="6858" w:hanging="660"/>
      </w:pPr>
      <w:rPr>
        <w:rFonts w:hint="default"/>
      </w:rPr>
    </w:lvl>
  </w:abstractNum>
  <w:abstractNum w:abstractNumId="20">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4"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89" w:hanging="420"/>
      </w:pPr>
      <w:rPr>
        <w:rFonts w:hint="default"/>
      </w:rPr>
    </w:lvl>
    <w:lvl w:ilvl="5">
      <w:start w:val="0"/>
      <w:numFmt w:val="bullet"/>
      <w:lvlText w:val="•"/>
      <w:lvlJc w:val="left"/>
      <w:pPr>
        <w:ind w:left="4602" w:hanging="420"/>
      </w:pPr>
      <w:rPr>
        <w:rFonts w:hint="default"/>
      </w:rPr>
    </w:lvl>
    <w:lvl w:ilvl="6">
      <w:start w:val="0"/>
      <w:numFmt w:val="bullet"/>
      <w:lvlText w:val="•"/>
      <w:lvlJc w:val="left"/>
      <w:pPr>
        <w:ind w:left="5414" w:hanging="420"/>
      </w:pPr>
      <w:rPr>
        <w:rFonts w:hint="default"/>
      </w:rPr>
    </w:lvl>
    <w:lvl w:ilvl="7">
      <w:start w:val="0"/>
      <w:numFmt w:val="bullet"/>
      <w:lvlText w:val="•"/>
      <w:lvlJc w:val="left"/>
      <w:pPr>
        <w:ind w:left="6227" w:hanging="420"/>
      </w:pPr>
      <w:rPr>
        <w:rFonts w:hint="default"/>
      </w:rPr>
    </w:lvl>
    <w:lvl w:ilvl="8">
      <w:start w:val="0"/>
      <w:numFmt w:val="bullet"/>
      <w:lvlText w:val="•"/>
      <w:lvlJc w:val="left"/>
      <w:pPr>
        <w:ind w:left="7039" w:hanging="420"/>
      </w:pPr>
      <w:rPr>
        <w:rFonts w:hint="default"/>
      </w:rPr>
    </w:lvl>
  </w:abstractNum>
  <w:abstractNum w:abstractNumId="19">
    <w:multiLevelType w:val="hybridMultilevel"/>
    <w:lvl w:ilvl="0">
      <w:start w:val="1"/>
      <w:numFmt w:val="decimal"/>
      <w:lvlText w:val="%1"/>
      <w:lvlJc w:val="left"/>
      <w:pPr>
        <w:ind w:left="482" w:hanging="363"/>
        <w:jc w:val="left"/>
      </w:pPr>
      <w:rPr>
        <w:rFonts w:hint="default"/>
      </w:rPr>
    </w:lvl>
    <w:lvl w:ilvl="1">
      <w:start w:val="5"/>
      <w:numFmt w:val="decimal"/>
      <w:lvlText w:val="%1.%2"/>
      <w:lvlJc w:val="left"/>
      <w:pPr>
        <w:ind w:left="120" w:hanging="363"/>
        <w:jc w:val="left"/>
      </w:pPr>
      <w:rPr>
        <w:rFonts w:hint="default" w:ascii="宋体" w:hAnsi="宋体" w:eastAsia="宋体" w:cs="宋体"/>
        <w:b/>
        <w:bCs/>
        <w:w w:val="99"/>
        <w:sz w:val="22"/>
        <w:szCs w:val="22"/>
      </w:rPr>
    </w:lvl>
    <w:lvl w:ilvl="2">
      <w:start w:val="0"/>
      <w:numFmt w:val="bullet"/>
      <w:lvlText w:val="•"/>
      <w:lvlJc w:val="left"/>
      <w:pPr>
        <w:ind w:left="1389" w:hanging="363"/>
      </w:pPr>
      <w:rPr>
        <w:rFonts w:hint="default"/>
      </w:rPr>
    </w:lvl>
    <w:lvl w:ilvl="3">
      <w:start w:val="0"/>
      <w:numFmt w:val="bullet"/>
      <w:lvlText w:val="•"/>
      <w:lvlJc w:val="left"/>
      <w:pPr>
        <w:ind w:left="2298" w:hanging="363"/>
      </w:pPr>
      <w:rPr>
        <w:rFonts w:hint="default"/>
      </w:rPr>
    </w:lvl>
    <w:lvl w:ilvl="4">
      <w:start w:val="0"/>
      <w:numFmt w:val="bullet"/>
      <w:lvlText w:val="•"/>
      <w:lvlJc w:val="left"/>
      <w:pPr>
        <w:ind w:left="3208" w:hanging="363"/>
      </w:pPr>
      <w:rPr>
        <w:rFonts w:hint="default"/>
      </w:rPr>
    </w:lvl>
    <w:lvl w:ilvl="5">
      <w:start w:val="0"/>
      <w:numFmt w:val="bullet"/>
      <w:lvlText w:val="•"/>
      <w:lvlJc w:val="left"/>
      <w:pPr>
        <w:ind w:left="4117" w:hanging="363"/>
      </w:pPr>
      <w:rPr>
        <w:rFonts w:hint="default"/>
      </w:rPr>
    </w:lvl>
    <w:lvl w:ilvl="6">
      <w:start w:val="0"/>
      <w:numFmt w:val="bullet"/>
      <w:lvlText w:val="•"/>
      <w:lvlJc w:val="left"/>
      <w:pPr>
        <w:ind w:left="5026" w:hanging="363"/>
      </w:pPr>
      <w:rPr>
        <w:rFonts w:hint="default"/>
      </w:rPr>
    </w:lvl>
    <w:lvl w:ilvl="7">
      <w:start w:val="0"/>
      <w:numFmt w:val="bullet"/>
      <w:lvlText w:val="•"/>
      <w:lvlJc w:val="left"/>
      <w:pPr>
        <w:ind w:left="5936" w:hanging="363"/>
      </w:pPr>
      <w:rPr>
        <w:rFonts w:hint="default"/>
      </w:rPr>
    </w:lvl>
    <w:lvl w:ilvl="8">
      <w:start w:val="0"/>
      <w:numFmt w:val="bullet"/>
      <w:lvlText w:val="•"/>
      <w:lvlJc w:val="left"/>
      <w:pPr>
        <w:ind w:left="6845" w:hanging="363"/>
      </w:pPr>
      <w:rPr>
        <w:rFonts w:hint="default"/>
      </w:rPr>
    </w:lvl>
  </w:abstractNum>
  <w:abstractNum w:abstractNumId="18">
    <w:multiLevelType w:val="hybridMultilevel"/>
    <w:lvl w:ilvl="0">
      <w:start w:val="1"/>
      <w:numFmt w:val="decimal"/>
      <w:lvlText w:val="%1"/>
      <w:lvlJc w:val="left"/>
      <w:pPr>
        <w:ind w:left="480" w:hanging="360"/>
        <w:jc w:val="left"/>
      </w:pPr>
      <w:rPr>
        <w:rFonts w:hint="default" w:ascii="宋体" w:hAnsi="宋体" w:eastAsia="宋体" w:cs="宋体"/>
        <w:b/>
        <w:bCs/>
        <w:w w:val="99"/>
        <w:sz w:val="24"/>
        <w:szCs w:val="24"/>
      </w:rPr>
    </w:lvl>
    <w:lvl w:ilvl="1">
      <w:start w:val="1"/>
      <w:numFmt w:val="decimal"/>
      <w:lvlText w:val="%1.%2"/>
      <w:lvlJc w:val="left"/>
      <w:pPr>
        <w:ind w:left="120" w:hanging="365"/>
        <w:jc w:val="left"/>
      </w:pPr>
      <w:rPr>
        <w:rFonts w:hint="default" w:ascii="宋体" w:hAnsi="宋体" w:eastAsia="宋体" w:cs="宋体"/>
        <w:b/>
        <w:bCs/>
        <w:spacing w:val="0"/>
        <w:w w:val="99"/>
        <w:sz w:val="22"/>
        <w:szCs w:val="22"/>
      </w:rPr>
    </w:lvl>
    <w:lvl w:ilvl="2">
      <w:start w:val="0"/>
      <w:numFmt w:val="bullet"/>
      <w:lvlText w:val="•"/>
      <w:lvlJc w:val="left"/>
      <w:pPr>
        <w:ind w:left="1389" w:hanging="365"/>
      </w:pPr>
      <w:rPr>
        <w:rFonts w:hint="default"/>
      </w:rPr>
    </w:lvl>
    <w:lvl w:ilvl="3">
      <w:start w:val="0"/>
      <w:numFmt w:val="bullet"/>
      <w:lvlText w:val="•"/>
      <w:lvlJc w:val="left"/>
      <w:pPr>
        <w:ind w:left="2298" w:hanging="365"/>
      </w:pPr>
      <w:rPr>
        <w:rFonts w:hint="default"/>
      </w:rPr>
    </w:lvl>
    <w:lvl w:ilvl="4">
      <w:start w:val="0"/>
      <w:numFmt w:val="bullet"/>
      <w:lvlText w:val="•"/>
      <w:lvlJc w:val="left"/>
      <w:pPr>
        <w:ind w:left="3208" w:hanging="365"/>
      </w:pPr>
      <w:rPr>
        <w:rFonts w:hint="default"/>
      </w:rPr>
    </w:lvl>
    <w:lvl w:ilvl="5">
      <w:start w:val="0"/>
      <w:numFmt w:val="bullet"/>
      <w:lvlText w:val="•"/>
      <w:lvlJc w:val="left"/>
      <w:pPr>
        <w:ind w:left="4117" w:hanging="365"/>
      </w:pPr>
      <w:rPr>
        <w:rFonts w:hint="default"/>
      </w:rPr>
    </w:lvl>
    <w:lvl w:ilvl="6">
      <w:start w:val="0"/>
      <w:numFmt w:val="bullet"/>
      <w:lvlText w:val="•"/>
      <w:lvlJc w:val="left"/>
      <w:pPr>
        <w:ind w:left="5026" w:hanging="365"/>
      </w:pPr>
      <w:rPr>
        <w:rFonts w:hint="default"/>
      </w:rPr>
    </w:lvl>
    <w:lvl w:ilvl="7">
      <w:start w:val="0"/>
      <w:numFmt w:val="bullet"/>
      <w:lvlText w:val="•"/>
      <w:lvlJc w:val="left"/>
      <w:pPr>
        <w:ind w:left="5936" w:hanging="365"/>
      </w:pPr>
      <w:rPr>
        <w:rFonts w:hint="default"/>
      </w:rPr>
    </w:lvl>
    <w:lvl w:ilvl="8">
      <w:start w:val="0"/>
      <w:numFmt w:val="bullet"/>
      <w:lvlText w:val="•"/>
      <w:lvlJc w:val="left"/>
      <w:pPr>
        <w:ind w:left="6845" w:hanging="365"/>
      </w:pPr>
      <w:rPr>
        <w:rFonts w:hint="default"/>
      </w:rPr>
    </w:lvl>
  </w:abstractNum>
  <w:abstractNum w:abstractNumId="17">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4"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89" w:hanging="420"/>
      </w:pPr>
      <w:rPr>
        <w:rFonts w:hint="default"/>
      </w:rPr>
    </w:lvl>
    <w:lvl w:ilvl="5">
      <w:start w:val="0"/>
      <w:numFmt w:val="bullet"/>
      <w:lvlText w:val="•"/>
      <w:lvlJc w:val="left"/>
      <w:pPr>
        <w:ind w:left="4602" w:hanging="420"/>
      </w:pPr>
      <w:rPr>
        <w:rFonts w:hint="default"/>
      </w:rPr>
    </w:lvl>
    <w:lvl w:ilvl="6">
      <w:start w:val="0"/>
      <w:numFmt w:val="bullet"/>
      <w:lvlText w:val="•"/>
      <w:lvlJc w:val="left"/>
      <w:pPr>
        <w:ind w:left="5414" w:hanging="420"/>
      </w:pPr>
      <w:rPr>
        <w:rFonts w:hint="default"/>
      </w:rPr>
    </w:lvl>
    <w:lvl w:ilvl="7">
      <w:start w:val="0"/>
      <w:numFmt w:val="bullet"/>
      <w:lvlText w:val="•"/>
      <w:lvlJc w:val="left"/>
      <w:pPr>
        <w:ind w:left="6227" w:hanging="420"/>
      </w:pPr>
      <w:rPr>
        <w:rFonts w:hint="default"/>
      </w:rPr>
    </w:lvl>
    <w:lvl w:ilvl="8">
      <w:start w:val="0"/>
      <w:numFmt w:val="bullet"/>
      <w:lvlText w:val="•"/>
      <w:lvlJc w:val="left"/>
      <w:pPr>
        <w:ind w:left="7039" w:hanging="420"/>
      </w:pPr>
      <w:rPr>
        <w:rFonts w:hint="default"/>
      </w:rPr>
    </w:lvl>
  </w:abstractNum>
  <w:abstractNum w:abstractNumId="16">
    <w:multiLevelType w:val="hybridMultilevel"/>
    <w:lvl w:ilvl="0">
      <w:start w:val="8"/>
      <w:numFmt w:val="decimal"/>
      <w:lvlText w:val="%1."/>
      <w:lvlJc w:val="left"/>
      <w:pPr>
        <w:ind w:left="120" w:hanging="363"/>
        <w:jc w:val="left"/>
      </w:pPr>
      <w:rPr>
        <w:rFonts w:hint="default"/>
        <w:b/>
        <w:bCs/>
        <w:w w:val="99"/>
      </w:rPr>
    </w:lvl>
    <w:lvl w:ilvl="1">
      <w:start w:val="0"/>
      <w:numFmt w:val="bullet"/>
      <w:lvlText w:val="•"/>
      <w:lvlJc w:val="left"/>
      <w:pPr>
        <w:ind w:left="974" w:hanging="363"/>
      </w:pPr>
      <w:rPr>
        <w:rFonts w:hint="default"/>
      </w:rPr>
    </w:lvl>
    <w:lvl w:ilvl="2">
      <w:start w:val="0"/>
      <w:numFmt w:val="bullet"/>
      <w:lvlText w:val="•"/>
      <w:lvlJc w:val="left"/>
      <w:pPr>
        <w:ind w:left="1828" w:hanging="363"/>
      </w:pPr>
      <w:rPr>
        <w:rFonts w:hint="default"/>
      </w:rPr>
    </w:lvl>
    <w:lvl w:ilvl="3">
      <w:start w:val="0"/>
      <w:numFmt w:val="bullet"/>
      <w:lvlText w:val="•"/>
      <w:lvlJc w:val="left"/>
      <w:pPr>
        <w:ind w:left="2683" w:hanging="363"/>
      </w:pPr>
      <w:rPr>
        <w:rFonts w:hint="default"/>
      </w:rPr>
    </w:lvl>
    <w:lvl w:ilvl="4">
      <w:start w:val="0"/>
      <w:numFmt w:val="bullet"/>
      <w:lvlText w:val="•"/>
      <w:lvlJc w:val="left"/>
      <w:pPr>
        <w:ind w:left="3537" w:hanging="363"/>
      </w:pPr>
      <w:rPr>
        <w:rFonts w:hint="default"/>
      </w:rPr>
    </w:lvl>
    <w:lvl w:ilvl="5">
      <w:start w:val="0"/>
      <w:numFmt w:val="bullet"/>
      <w:lvlText w:val="•"/>
      <w:lvlJc w:val="left"/>
      <w:pPr>
        <w:ind w:left="4392" w:hanging="363"/>
      </w:pPr>
      <w:rPr>
        <w:rFonts w:hint="default"/>
      </w:rPr>
    </w:lvl>
    <w:lvl w:ilvl="6">
      <w:start w:val="0"/>
      <w:numFmt w:val="bullet"/>
      <w:lvlText w:val="•"/>
      <w:lvlJc w:val="left"/>
      <w:pPr>
        <w:ind w:left="5246" w:hanging="363"/>
      </w:pPr>
      <w:rPr>
        <w:rFonts w:hint="default"/>
      </w:rPr>
    </w:lvl>
    <w:lvl w:ilvl="7">
      <w:start w:val="0"/>
      <w:numFmt w:val="bullet"/>
      <w:lvlText w:val="•"/>
      <w:lvlJc w:val="left"/>
      <w:pPr>
        <w:ind w:left="6101" w:hanging="363"/>
      </w:pPr>
      <w:rPr>
        <w:rFonts w:hint="default"/>
      </w:rPr>
    </w:lvl>
    <w:lvl w:ilvl="8">
      <w:start w:val="0"/>
      <w:numFmt w:val="bullet"/>
      <w:lvlText w:val="•"/>
      <w:lvlJc w:val="left"/>
      <w:pPr>
        <w:ind w:left="6955" w:hanging="363"/>
      </w:pPr>
      <w:rPr>
        <w:rFonts w:hint="default"/>
      </w:rPr>
    </w:lvl>
  </w:abstractNum>
  <w:abstractNum w:abstractNumId="15">
    <w:multiLevelType w:val="hybridMultilevel"/>
    <w:lvl w:ilvl="0">
      <w:start w:val="1"/>
      <w:numFmt w:val="decimal"/>
      <w:lvlText w:val="%1."/>
      <w:lvlJc w:val="left"/>
      <w:pPr>
        <w:ind w:left="600" w:hanging="363"/>
        <w:jc w:val="right"/>
      </w:pPr>
      <w:rPr>
        <w:rFonts w:hint="default" w:ascii="宋体" w:hAnsi="宋体" w:eastAsia="宋体" w:cs="宋体"/>
        <w:b/>
        <w:bCs/>
        <w:w w:val="99"/>
        <w:sz w:val="24"/>
        <w:szCs w:val="24"/>
      </w:rPr>
    </w:lvl>
    <w:lvl w:ilvl="1">
      <w:start w:val="0"/>
      <w:numFmt w:val="bullet"/>
      <w:lvlText w:val="•"/>
      <w:lvlJc w:val="left"/>
      <w:pPr>
        <w:ind w:left="1406" w:hanging="363"/>
      </w:pPr>
      <w:rPr>
        <w:rFonts w:hint="default"/>
      </w:rPr>
    </w:lvl>
    <w:lvl w:ilvl="2">
      <w:start w:val="0"/>
      <w:numFmt w:val="bullet"/>
      <w:lvlText w:val="•"/>
      <w:lvlJc w:val="left"/>
      <w:pPr>
        <w:ind w:left="2212" w:hanging="363"/>
      </w:pPr>
      <w:rPr>
        <w:rFonts w:hint="default"/>
      </w:rPr>
    </w:lvl>
    <w:lvl w:ilvl="3">
      <w:start w:val="0"/>
      <w:numFmt w:val="bullet"/>
      <w:lvlText w:val="•"/>
      <w:lvlJc w:val="left"/>
      <w:pPr>
        <w:ind w:left="3019" w:hanging="363"/>
      </w:pPr>
      <w:rPr>
        <w:rFonts w:hint="default"/>
      </w:rPr>
    </w:lvl>
    <w:lvl w:ilvl="4">
      <w:start w:val="0"/>
      <w:numFmt w:val="bullet"/>
      <w:lvlText w:val="•"/>
      <w:lvlJc w:val="left"/>
      <w:pPr>
        <w:ind w:left="3825" w:hanging="363"/>
      </w:pPr>
      <w:rPr>
        <w:rFonts w:hint="default"/>
      </w:rPr>
    </w:lvl>
    <w:lvl w:ilvl="5">
      <w:start w:val="0"/>
      <w:numFmt w:val="bullet"/>
      <w:lvlText w:val="•"/>
      <w:lvlJc w:val="left"/>
      <w:pPr>
        <w:ind w:left="4632" w:hanging="363"/>
      </w:pPr>
      <w:rPr>
        <w:rFonts w:hint="default"/>
      </w:rPr>
    </w:lvl>
    <w:lvl w:ilvl="6">
      <w:start w:val="0"/>
      <w:numFmt w:val="bullet"/>
      <w:lvlText w:val="•"/>
      <w:lvlJc w:val="left"/>
      <w:pPr>
        <w:ind w:left="5438" w:hanging="363"/>
      </w:pPr>
      <w:rPr>
        <w:rFonts w:hint="default"/>
      </w:rPr>
    </w:lvl>
    <w:lvl w:ilvl="7">
      <w:start w:val="0"/>
      <w:numFmt w:val="bullet"/>
      <w:lvlText w:val="•"/>
      <w:lvlJc w:val="left"/>
      <w:pPr>
        <w:ind w:left="6245" w:hanging="363"/>
      </w:pPr>
      <w:rPr>
        <w:rFonts w:hint="default"/>
      </w:rPr>
    </w:lvl>
    <w:lvl w:ilvl="8">
      <w:start w:val="0"/>
      <w:numFmt w:val="bullet"/>
      <w:lvlText w:val="•"/>
      <w:lvlJc w:val="left"/>
      <w:pPr>
        <w:ind w:left="7051" w:hanging="363"/>
      </w:pPr>
      <w:rPr>
        <w:rFonts w:hint="default"/>
      </w:rPr>
    </w:lvl>
  </w:abstractNum>
  <w:abstractNum w:abstractNumId="14">
    <w:multiLevelType w:val="hybridMultilevel"/>
    <w:lvl w:ilvl="0">
      <w:start w:val="3"/>
      <w:numFmt w:val="decimal"/>
      <w:lvlText w:val="(%1)"/>
      <w:lvlJc w:val="left"/>
      <w:pPr>
        <w:ind w:left="960" w:hanging="420"/>
        <w:jc w:val="left"/>
      </w:pPr>
      <w:rPr>
        <w:rFonts w:hint="default" w:ascii="宋体" w:hAnsi="宋体" w:eastAsia="宋体" w:cs="宋体"/>
        <w:w w:val="100"/>
        <w:sz w:val="24"/>
        <w:szCs w:val="24"/>
      </w:rPr>
    </w:lvl>
    <w:lvl w:ilvl="1">
      <w:start w:val="0"/>
      <w:numFmt w:val="bullet"/>
      <w:lvlText w:val="•"/>
      <w:lvlJc w:val="left"/>
      <w:pPr>
        <w:ind w:left="1718" w:hanging="420"/>
      </w:pPr>
      <w:rPr>
        <w:rFonts w:hint="default"/>
      </w:rPr>
    </w:lvl>
    <w:lvl w:ilvl="2">
      <w:start w:val="0"/>
      <w:numFmt w:val="bullet"/>
      <w:lvlText w:val="•"/>
      <w:lvlJc w:val="left"/>
      <w:pPr>
        <w:ind w:left="247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3" w:hanging="420"/>
      </w:pPr>
      <w:rPr>
        <w:rFonts w:hint="default"/>
      </w:rPr>
    </w:lvl>
    <w:lvl w:ilvl="5">
      <w:start w:val="0"/>
      <w:numFmt w:val="bullet"/>
      <w:lvlText w:val="•"/>
      <w:lvlJc w:val="left"/>
      <w:pPr>
        <w:ind w:left="4752" w:hanging="420"/>
      </w:pPr>
      <w:rPr>
        <w:rFonts w:hint="default"/>
      </w:rPr>
    </w:lvl>
    <w:lvl w:ilvl="6">
      <w:start w:val="0"/>
      <w:numFmt w:val="bullet"/>
      <w:lvlText w:val="•"/>
      <w:lvlJc w:val="left"/>
      <w:pPr>
        <w:ind w:left="5510" w:hanging="420"/>
      </w:pPr>
      <w:rPr>
        <w:rFonts w:hint="default"/>
      </w:rPr>
    </w:lvl>
    <w:lvl w:ilvl="7">
      <w:start w:val="0"/>
      <w:numFmt w:val="bullet"/>
      <w:lvlText w:val="•"/>
      <w:lvlJc w:val="left"/>
      <w:pPr>
        <w:ind w:left="6269" w:hanging="420"/>
      </w:pPr>
      <w:rPr>
        <w:rFonts w:hint="default"/>
      </w:rPr>
    </w:lvl>
    <w:lvl w:ilvl="8">
      <w:start w:val="0"/>
      <w:numFmt w:val="bullet"/>
      <w:lvlText w:val="•"/>
      <w:lvlJc w:val="left"/>
      <w:pPr>
        <w:ind w:left="7027" w:hanging="420"/>
      </w:pPr>
      <w:rPr>
        <w:rFonts w:hint="default"/>
      </w:rPr>
    </w:lvl>
  </w:abstractNum>
  <w:abstractNum w:abstractNumId="13">
    <w:multiLevelType w:val="hybridMultilevel"/>
    <w:lvl w:ilvl="0">
      <w:start w:val="3"/>
      <w:numFmt w:val="decimal"/>
      <w:lvlText w:val="(%1)"/>
      <w:lvlJc w:val="left"/>
      <w:pPr>
        <w:ind w:left="960" w:hanging="480"/>
        <w:jc w:val="left"/>
      </w:pPr>
      <w:rPr>
        <w:rFonts w:hint="default" w:ascii="宋体" w:hAnsi="宋体" w:eastAsia="宋体" w:cs="宋体"/>
        <w:w w:val="100"/>
        <w:sz w:val="24"/>
        <w:szCs w:val="24"/>
      </w:rPr>
    </w:lvl>
    <w:lvl w:ilvl="1">
      <w:start w:val="0"/>
      <w:numFmt w:val="bullet"/>
      <w:lvlText w:val="•"/>
      <w:lvlJc w:val="left"/>
      <w:pPr>
        <w:ind w:left="1730" w:hanging="480"/>
      </w:pPr>
      <w:rPr>
        <w:rFonts w:hint="default"/>
      </w:rPr>
    </w:lvl>
    <w:lvl w:ilvl="2">
      <w:start w:val="0"/>
      <w:numFmt w:val="bullet"/>
      <w:lvlText w:val="•"/>
      <w:lvlJc w:val="left"/>
      <w:pPr>
        <w:ind w:left="2500" w:hanging="480"/>
      </w:pPr>
      <w:rPr>
        <w:rFonts w:hint="default"/>
      </w:rPr>
    </w:lvl>
    <w:lvl w:ilvl="3">
      <w:start w:val="0"/>
      <w:numFmt w:val="bullet"/>
      <w:lvlText w:val="•"/>
      <w:lvlJc w:val="left"/>
      <w:pPr>
        <w:ind w:left="3271" w:hanging="480"/>
      </w:pPr>
      <w:rPr>
        <w:rFonts w:hint="default"/>
      </w:rPr>
    </w:lvl>
    <w:lvl w:ilvl="4">
      <w:start w:val="0"/>
      <w:numFmt w:val="bullet"/>
      <w:lvlText w:val="•"/>
      <w:lvlJc w:val="left"/>
      <w:pPr>
        <w:ind w:left="4041" w:hanging="480"/>
      </w:pPr>
      <w:rPr>
        <w:rFonts w:hint="default"/>
      </w:rPr>
    </w:lvl>
    <w:lvl w:ilvl="5">
      <w:start w:val="0"/>
      <w:numFmt w:val="bullet"/>
      <w:lvlText w:val="•"/>
      <w:lvlJc w:val="left"/>
      <w:pPr>
        <w:ind w:left="4812" w:hanging="480"/>
      </w:pPr>
      <w:rPr>
        <w:rFonts w:hint="default"/>
      </w:rPr>
    </w:lvl>
    <w:lvl w:ilvl="6">
      <w:start w:val="0"/>
      <w:numFmt w:val="bullet"/>
      <w:lvlText w:val="•"/>
      <w:lvlJc w:val="left"/>
      <w:pPr>
        <w:ind w:left="5582" w:hanging="480"/>
      </w:pPr>
      <w:rPr>
        <w:rFonts w:hint="default"/>
      </w:rPr>
    </w:lvl>
    <w:lvl w:ilvl="7">
      <w:start w:val="0"/>
      <w:numFmt w:val="bullet"/>
      <w:lvlText w:val="•"/>
      <w:lvlJc w:val="left"/>
      <w:pPr>
        <w:ind w:left="6353" w:hanging="480"/>
      </w:pPr>
      <w:rPr>
        <w:rFonts w:hint="default"/>
      </w:rPr>
    </w:lvl>
    <w:lvl w:ilvl="8">
      <w:start w:val="0"/>
      <w:numFmt w:val="bullet"/>
      <w:lvlText w:val="•"/>
      <w:lvlJc w:val="left"/>
      <w:pPr>
        <w:ind w:left="7123" w:hanging="480"/>
      </w:pPr>
      <w:rPr>
        <w:rFonts w:hint="default"/>
      </w:rPr>
    </w:lvl>
  </w:abstractNum>
  <w:abstractNum w:abstractNumId="12">
    <w:multiLevelType w:val="hybridMultilevel"/>
    <w:lvl w:ilvl="0">
      <w:start w:val="1"/>
      <w:numFmt w:val="decimal"/>
      <w:lvlText w:val="(%1)"/>
      <w:lvlJc w:val="left"/>
      <w:pPr>
        <w:ind w:left="540" w:hanging="480"/>
        <w:jc w:val="left"/>
      </w:pPr>
      <w:rPr>
        <w:rFonts w:hint="default" w:ascii="宋体" w:hAnsi="宋体" w:eastAsia="宋体" w:cs="宋体"/>
        <w:w w:val="100"/>
        <w:sz w:val="24"/>
        <w:szCs w:val="24"/>
      </w:rPr>
    </w:lvl>
    <w:lvl w:ilvl="1">
      <w:start w:val="0"/>
      <w:numFmt w:val="bullet"/>
      <w:lvlText w:val="•"/>
      <w:lvlJc w:val="left"/>
      <w:pPr>
        <w:ind w:left="1340" w:hanging="480"/>
      </w:pPr>
      <w:rPr>
        <w:rFonts w:hint="default"/>
      </w:rPr>
    </w:lvl>
    <w:lvl w:ilvl="2">
      <w:start w:val="0"/>
      <w:numFmt w:val="bullet"/>
      <w:lvlText w:val="•"/>
      <w:lvlJc w:val="left"/>
      <w:pPr>
        <w:ind w:left="2140" w:hanging="480"/>
      </w:pPr>
      <w:rPr>
        <w:rFonts w:hint="default"/>
      </w:rPr>
    </w:lvl>
    <w:lvl w:ilvl="3">
      <w:start w:val="0"/>
      <w:numFmt w:val="bullet"/>
      <w:lvlText w:val="•"/>
      <w:lvlJc w:val="left"/>
      <w:pPr>
        <w:ind w:left="2941" w:hanging="480"/>
      </w:pPr>
      <w:rPr>
        <w:rFonts w:hint="default"/>
      </w:rPr>
    </w:lvl>
    <w:lvl w:ilvl="4">
      <w:start w:val="0"/>
      <w:numFmt w:val="bullet"/>
      <w:lvlText w:val="•"/>
      <w:lvlJc w:val="left"/>
      <w:pPr>
        <w:ind w:left="3741" w:hanging="480"/>
      </w:pPr>
      <w:rPr>
        <w:rFonts w:hint="default"/>
      </w:rPr>
    </w:lvl>
    <w:lvl w:ilvl="5">
      <w:start w:val="0"/>
      <w:numFmt w:val="bullet"/>
      <w:lvlText w:val="•"/>
      <w:lvlJc w:val="left"/>
      <w:pPr>
        <w:ind w:left="4542" w:hanging="480"/>
      </w:pPr>
      <w:rPr>
        <w:rFonts w:hint="default"/>
      </w:rPr>
    </w:lvl>
    <w:lvl w:ilvl="6">
      <w:start w:val="0"/>
      <w:numFmt w:val="bullet"/>
      <w:lvlText w:val="•"/>
      <w:lvlJc w:val="left"/>
      <w:pPr>
        <w:ind w:left="5342" w:hanging="480"/>
      </w:pPr>
      <w:rPr>
        <w:rFonts w:hint="default"/>
      </w:rPr>
    </w:lvl>
    <w:lvl w:ilvl="7">
      <w:start w:val="0"/>
      <w:numFmt w:val="bullet"/>
      <w:lvlText w:val="•"/>
      <w:lvlJc w:val="left"/>
      <w:pPr>
        <w:ind w:left="6143" w:hanging="480"/>
      </w:pPr>
      <w:rPr>
        <w:rFonts w:hint="default"/>
      </w:rPr>
    </w:lvl>
    <w:lvl w:ilvl="8">
      <w:start w:val="0"/>
      <w:numFmt w:val="bullet"/>
      <w:lvlText w:val="•"/>
      <w:lvlJc w:val="left"/>
      <w:pPr>
        <w:ind w:left="6943" w:hanging="480"/>
      </w:pPr>
      <w:rPr>
        <w:rFonts w:hint="default"/>
      </w:rPr>
    </w:lvl>
  </w:abstractNum>
  <w:abstractNum w:abstractNumId="11">
    <w:multiLevelType w:val="hybridMultilevel"/>
    <w:lvl w:ilvl="0">
      <w:start w:val="1"/>
      <w:numFmt w:val="decimal"/>
      <w:lvlText w:val="(%1)"/>
      <w:lvlJc w:val="left"/>
      <w:pPr>
        <w:ind w:left="540" w:hanging="420"/>
        <w:jc w:val="left"/>
      </w:pPr>
      <w:rPr>
        <w:rFonts w:hint="default" w:ascii="宋体" w:hAnsi="宋体" w:eastAsia="宋体" w:cs="宋体"/>
        <w:w w:val="100"/>
        <w:sz w:val="24"/>
        <w:szCs w:val="24"/>
      </w:rPr>
    </w:lvl>
    <w:lvl w:ilvl="1">
      <w:start w:val="0"/>
      <w:numFmt w:val="bullet"/>
      <w:lvlText w:val="•"/>
      <w:lvlJc w:val="left"/>
      <w:pPr>
        <w:ind w:left="1352" w:hanging="420"/>
      </w:pPr>
      <w:rPr>
        <w:rFonts w:hint="default"/>
      </w:rPr>
    </w:lvl>
    <w:lvl w:ilvl="2">
      <w:start w:val="0"/>
      <w:numFmt w:val="bullet"/>
      <w:lvlText w:val="•"/>
      <w:lvlJc w:val="left"/>
      <w:pPr>
        <w:ind w:left="2164"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89" w:hanging="420"/>
      </w:pPr>
      <w:rPr>
        <w:rFonts w:hint="default"/>
      </w:rPr>
    </w:lvl>
    <w:lvl w:ilvl="5">
      <w:start w:val="0"/>
      <w:numFmt w:val="bullet"/>
      <w:lvlText w:val="•"/>
      <w:lvlJc w:val="left"/>
      <w:pPr>
        <w:ind w:left="4602" w:hanging="420"/>
      </w:pPr>
      <w:rPr>
        <w:rFonts w:hint="default"/>
      </w:rPr>
    </w:lvl>
    <w:lvl w:ilvl="6">
      <w:start w:val="0"/>
      <w:numFmt w:val="bullet"/>
      <w:lvlText w:val="•"/>
      <w:lvlJc w:val="left"/>
      <w:pPr>
        <w:ind w:left="5414" w:hanging="420"/>
      </w:pPr>
      <w:rPr>
        <w:rFonts w:hint="default"/>
      </w:rPr>
    </w:lvl>
    <w:lvl w:ilvl="7">
      <w:start w:val="0"/>
      <w:numFmt w:val="bullet"/>
      <w:lvlText w:val="•"/>
      <w:lvlJc w:val="left"/>
      <w:pPr>
        <w:ind w:left="6227" w:hanging="420"/>
      </w:pPr>
      <w:rPr>
        <w:rFonts w:hint="default"/>
      </w:rPr>
    </w:lvl>
    <w:lvl w:ilvl="8">
      <w:start w:val="0"/>
      <w:numFmt w:val="bullet"/>
      <w:lvlText w:val="•"/>
      <w:lvlJc w:val="left"/>
      <w:pPr>
        <w:ind w:left="7039" w:hanging="420"/>
      </w:pPr>
      <w:rPr>
        <w:rFonts w:hint="default"/>
      </w:rPr>
    </w:lvl>
  </w:abstractNum>
  <w:abstractNum w:abstractNumId="10">
    <w:multiLevelType w:val="hybridMultilevel"/>
    <w:lvl w:ilvl="0">
      <w:start w:val="19"/>
      <w:numFmt w:val="decimal"/>
      <w:lvlText w:val="(%1)"/>
      <w:lvlJc w:val="left"/>
      <w:pPr>
        <w:ind w:left="1200" w:hanging="600"/>
        <w:jc w:val="left"/>
      </w:pPr>
      <w:rPr>
        <w:rFonts w:hint="default" w:ascii="宋体" w:hAnsi="宋体" w:eastAsia="宋体" w:cs="宋体"/>
        <w:w w:val="100"/>
        <w:sz w:val="24"/>
        <w:szCs w:val="24"/>
      </w:rPr>
    </w:lvl>
    <w:lvl w:ilvl="1">
      <w:start w:val="0"/>
      <w:numFmt w:val="bullet"/>
      <w:lvlText w:val="•"/>
      <w:lvlJc w:val="left"/>
      <w:pPr>
        <w:ind w:left="1934" w:hanging="600"/>
      </w:pPr>
      <w:rPr>
        <w:rFonts w:hint="default"/>
      </w:rPr>
    </w:lvl>
    <w:lvl w:ilvl="2">
      <w:start w:val="0"/>
      <w:numFmt w:val="bullet"/>
      <w:lvlText w:val="•"/>
      <w:lvlJc w:val="left"/>
      <w:pPr>
        <w:ind w:left="2668" w:hanging="600"/>
      </w:pPr>
      <w:rPr>
        <w:rFonts w:hint="default"/>
      </w:rPr>
    </w:lvl>
    <w:lvl w:ilvl="3">
      <w:start w:val="0"/>
      <w:numFmt w:val="bullet"/>
      <w:lvlText w:val="•"/>
      <w:lvlJc w:val="left"/>
      <w:pPr>
        <w:ind w:left="3403" w:hanging="600"/>
      </w:pPr>
      <w:rPr>
        <w:rFonts w:hint="default"/>
      </w:rPr>
    </w:lvl>
    <w:lvl w:ilvl="4">
      <w:start w:val="0"/>
      <w:numFmt w:val="bullet"/>
      <w:lvlText w:val="•"/>
      <w:lvlJc w:val="left"/>
      <w:pPr>
        <w:ind w:left="4137" w:hanging="600"/>
      </w:pPr>
      <w:rPr>
        <w:rFonts w:hint="default"/>
      </w:rPr>
    </w:lvl>
    <w:lvl w:ilvl="5">
      <w:start w:val="0"/>
      <w:numFmt w:val="bullet"/>
      <w:lvlText w:val="•"/>
      <w:lvlJc w:val="left"/>
      <w:pPr>
        <w:ind w:left="4872" w:hanging="600"/>
      </w:pPr>
      <w:rPr>
        <w:rFonts w:hint="default"/>
      </w:rPr>
    </w:lvl>
    <w:lvl w:ilvl="6">
      <w:start w:val="0"/>
      <w:numFmt w:val="bullet"/>
      <w:lvlText w:val="•"/>
      <w:lvlJc w:val="left"/>
      <w:pPr>
        <w:ind w:left="5606" w:hanging="600"/>
      </w:pPr>
      <w:rPr>
        <w:rFonts w:hint="default"/>
      </w:rPr>
    </w:lvl>
    <w:lvl w:ilvl="7">
      <w:start w:val="0"/>
      <w:numFmt w:val="bullet"/>
      <w:lvlText w:val="•"/>
      <w:lvlJc w:val="left"/>
      <w:pPr>
        <w:ind w:left="6341" w:hanging="600"/>
      </w:pPr>
      <w:rPr>
        <w:rFonts w:hint="default"/>
      </w:rPr>
    </w:lvl>
    <w:lvl w:ilvl="8">
      <w:start w:val="0"/>
      <w:numFmt w:val="bullet"/>
      <w:lvlText w:val="•"/>
      <w:lvlJc w:val="left"/>
      <w:pPr>
        <w:ind w:left="7075" w:hanging="600"/>
      </w:pPr>
      <w:rPr>
        <w:rFonts w:hint="default"/>
      </w:rPr>
    </w:lvl>
  </w:abstractNum>
  <w:abstractNum w:abstractNumId="9">
    <w:multiLevelType w:val="hybridMultilevel"/>
    <w:lvl w:ilvl="0">
      <w:start w:val="14"/>
      <w:numFmt w:val="decimal"/>
      <w:lvlText w:val="(%1)"/>
      <w:lvlJc w:val="left"/>
      <w:pPr>
        <w:ind w:left="1200" w:hanging="600"/>
        <w:jc w:val="left"/>
      </w:pPr>
      <w:rPr>
        <w:rFonts w:hint="default" w:ascii="宋体" w:hAnsi="宋体" w:eastAsia="宋体" w:cs="宋体"/>
        <w:w w:val="100"/>
        <w:sz w:val="24"/>
        <w:szCs w:val="24"/>
      </w:rPr>
    </w:lvl>
    <w:lvl w:ilvl="1">
      <w:start w:val="0"/>
      <w:numFmt w:val="bullet"/>
      <w:lvlText w:val="•"/>
      <w:lvlJc w:val="left"/>
      <w:pPr>
        <w:ind w:left="1934" w:hanging="600"/>
      </w:pPr>
      <w:rPr>
        <w:rFonts w:hint="default"/>
      </w:rPr>
    </w:lvl>
    <w:lvl w:ilvl="2">
      <w:start w:val="0"/>
      <w:numFmt w:val="bullet"/>
      <w:lvlText w:val="•"/>
      <w:lvlJc w:val="left"/>
      <w:pPr>
        <w:ind w:left="2668" w:hanging="600"/>
      </w:pPr>
      <w:rPr>
        <w:rFonts w:hint="default"/>
      </w:rPr>
    </w:lvl>
    <w:lvl w:ilvl="3">
      <w:start w:val="0"/>
      <w:numFmt w:val="bullet"/>
      <w:lvlText w:val="•"/>
      <w:lvlJc w:val="left"/>
      <w:pPr>
        <w:ind w:left="3403" w:hanging="600"/>
      </w:pPr>
      <w:rPr>
        <w:rFonts w:hint="default"/>
      </w:rPr>
    </w:lvl>
    <w:lvl w:ilvl="4">
      <w:start w:val="0"/>
      <w:numFmt w:val="bullet"/>
      <w:lvlText w:val="•"/>
      <w:lvlJc w:val="left"/>
      <w:pPr>
        <w:ind w:left="4137" w:hanging="600"/>
      </w:pPr>
      <w:rPr>
        <w:rFonts w:hint="default"/>
      </w:rPr>
    </w:lvl>
    <w:lvl w:ilvl="5">
      <w:start w:val="0"/>
      <w:numFmt w:val="bullet"/>
      <w:lvlText w:val="•"/>
      <w:lvlJc w:val="left"/>
      <w:pPr>
        <w:ind w:left="4872" w:hanging="600"/>
      </w:pPr>
      <w:rPr>
        <w:rFonts w:hint="default"/>
      </w:rPr>
    </w:lvl>
    <w:lvl w:ilvl="6">
      <w:start w:val="0"/>
      <w:numFmt w:val="bullet"/>
      <w:lvlText w:val="•"/>
      <w:lvlJc w:val="left"/>
      <w:pPr>
        <w:ind w:left="5606" w:hanging="600"/>
      </w:pPr>
      <w:rPr>
        <w:rFonts w:hint="default"/>
      </w:rPr>
    </w:lvl>
    <w:lvl w:ilvl="7">
      <w:start w:val="0"/>
      <w:numFmt w:val="bullet"/>
      <w:lvlText w:val="•"/>
      <w:lvlJc w:val="left"/>
      <w:pPr>
        <w:ind w:left="6341" w:hanging="600"/>
      </w:pPr>
      <w:rPr>
        <w:rFonts w:hint="default"/>
      </w:rPr>
    </w:lvl>
    <w:lvl w:ilvl="8">
      <w:start w:val="0"/>
      <w:numFmt w:val="bullet"/>
      <w:lvlText w:val="•"/>
      <w:lvlJc w:val="left"/>
      <w:pPr>
        <w:ind w:left="7075" w:hanging="600"/>
      </w:pPr>
      <w:rPr>
        <w:rFonts w:hint="default"/>
      </w:rPr>
    </w:lvl>
  </w:abstractNum>
  <w:abstractNum w:abstractNumId="8">
    <w:multiLevelType w:val="hybridMultilevel"/>
    <w:lvl w:ilvl="0">
      <w:start w:val="4"/>
      <w:numFmt w:val="decimal"/>
      <w:lvlText w:val="%1"/>
      <w:lvlJc w:val="left"/>
      <w:pPr>
        <w:ind w:left="543" w:hanging="424"/>
        <w:jc w:val="left"/>
      </w:pPr>
      <w:rPr>
        <w:rFonts w:hint="default"/>
      </w:rPr>
    </w:lvl>
    <w:lvl w:ilvl="1">
      <w:start w:val="1"/>
      <w:numFmt w:val="decimal"/>
      <w:lvlText w:val="%1.%2"/>
      <w:lvlJc w:val="left"/>
      <w:pPr>
        <w:ind w:left="120" w:hanging="424"/>
        <w:jc w:val="left"/>
      </w:pPr>
      <w:rPr>
        <w:rFonts w:hint="default" w:ascii="宋体" w:hAnsi="宋体" w:eastAsia="宋体" w:cs="宋体"/>
        <w:b/>
        <w:bCs/>
        <w:spacing w:val="0"/>
        <w:w w:val="99"/>
        <w:sz w:val="24"/>
        <w:szCs w:val="24"/>
      </w:rPr>
    </w:lvl>
    <w:lvl w:ilvl="2">
      <w:start w:val="1"/>
      <w:numFmt w:val="decimal"/>
      <w:lvlText w:val="%1.%2.%3"/>
      <w:lvlJc w:val="left"/>
      <w:pPr>
        <w:ind w:left="120" w:hanging="780"/>
        <w:jc w:val="left"/>
      </w:pPr>
      <w:rPr>
        <w:rFonts w:hint="default"/>
        <w:w w:val="100"/>
      </w:rPr>
    </w:lvl>
    <w:lvl w:ilvl="3">
      <w:start w:val="0"/>
      <w:numFmt w:val="bullet"/>
      <w:lvlText w:val="•"/>
      <w:lvlJc w:val="left"/>
      <w:pPr>
        <w:ind w:left="2118" w:hanging="780"/>
      </w:pPr>
      <w:rPr>
        <w:rFonts w:hint="default"/>
      </w:rPr>
    </w:lvl>
    <w:lvl w:ilvl="4">
      <w:start w:val="0"/>
      <w:numFmt w:val="bullet"/>
      <w:lvlText w:val="•"/>
      <w:lvlJc w:val="left"/>
      <w:pPr>
        <w:ind w:left="3036" w:hanging="780"/>
      </w:pPr>
      <w:rPr>
        <w:rFonts w:hint="default"/>
      </w:rPr>
    </w:lvl>
    <w:lvl w:ilvl="5">
      <w:start w:val="0"/>
      <w:numFmt w:val="bullet"/>
      <w:lvlText w:val="•"/>
      <w:lvlJc w:val="left"/>
      <w:pPr>
        <w:ind w:left="3954" w:hanging="780"/>
      </w:pPr>
      <w:rPr>
        <w:rFonts w:hint="default"/>
      </w:rPr>
    </w:lvl>
    <w:lvl w:ilvl="6">
      <w:start w:val="0"/>
      <w:numFmt w:val="bullet"/>
      <w:lvlText w:val="•"/>
      <w:lvlJc w:val="left"/>
      <w:pPr>
        <w:ind w:left="4872" w:hanging="780"/>
      </w:pPr>
      <w:rPr>
        <w:rFonts w:hint="default"/>
      </w:rPr>
    </w:lvl>
    <w:lvl w:ilvl="7">
      <w:start w:val="0"/>
      <w:numFmt w:val="bullet"/>
      <w:lvlText w:val="•"/>
      <w:lvlJc w:val="left"/>
      <w:pPr>
        <w:ind w:left="5790" w:hanging="780"/>
      </w:pPr>
      <w:rPr>
        <w:rFonts w:hint="default"/>
      </w:rPr>
    </w:lvl>
    <w:lvl w:ilvl="8">
      <w:start w:val="0"/>
      <w:numFmt w:val="bullet"/>
      <w:lvlText w:val="•"/>
      <w:lvlJc w:val="left"/>
      <w:pPr>
        <w:ind w:left="6708" w:hanging="780"/>
      </w:pPr>
      <w:rPr>
        <w:rFonts w:hint="default"/>
      </w:rPr>
    </w:lvl>
  </w:abstractNum>
  <w:abstractNum w:abstractNumId="7">
    <w:multiLevelType w:val="hybridMultilevel"/>
    <w:lvl w:ilvl="0">
      <w:start w:val="1"/>
      <w:numFmt w:val="decimal"/>
      <w:lvlText w:val="%1"/>
      <w:lvlJc w:val="left"/>
      <w:pPr>
        <w:ind w:left="120" w:hanging="420"/>
        <w:jc w:val="left"/>
      </w:pPr>
      <w:rPr>
        <w:rFonts w:hint="default"/>
      </w:rPr>
    </w:lvl>
    <w:lvl w:ilvl="1">
      <w:start w:val="1"/>
      <w:numFmt w:val="decimal"/>
      <w:lvlText w:val="%1.%2"/>
      <w:lvlJc w:val="left"/>
      <w:pPr>
        <w:ind w:left="120" w:hanging="420"/>
        <w:jc w:val="left"/>
      </w:pPr>
      <w:rPr>
        <w:rFonts w:hint="default" w:ascii="宋体" w:hAnsi="宋体" w:eastAsia="宋体" w:cs="宋体"/>
        <w:w w:val="100"/>
        <w:sz w:val="24"/>
        <w:szCs w:val="24"/>
      </w:rPr>
    </w:lvl>
    <w:lvl w:ilvl="2">
      <w:start w:val="0"/>
      <w:numFmt w:val="bullet"/>
      <w:lvlText w:val="•"/>
      <w:lvlJc w:val="left"/>
      <w:pPr>
        <w:ind w:left="1876" w:hanging="420"/>
      </w:pPr>
      <w:rPr>
        <w:rFonts w:hint="default"/>
      </w:rPr>
    </w:lvl>
    <w:lvl w:ilvl="3">
      <w:start w:val="0"/>
      <w:numFmt w:val="bullet"/>
      <w:lvlText w:val="•"/>
      <w:lvlJc w:val="left"/>
      <w:pPr>
        <w:ind w:left="2755" w:hanging="420"/>
      </w:pPr>
      <w:rPr>
        <w:rFonts w:hint="default"/>
      </w:rPr>
    </w:lvl>
    <w:lvl w:ilvl="4">
      <w:start w:val="0"/>
      <w:numFmt w:val="bullet"/>
      <w:lvlText w:val="•"/>
      <w:lvlJc w:val="left"/>
      <w:pPr>
        <w:ind w:left="3633" w:hanging="420"/>
      </w:pPr>
      <w:rPr>
        <w:rFonts w:hint="default"/>
      </w:rPr>
    </w:lvl>
    <w:lvl w:ilvl="5">
      <w:start w:val="0"/>
      <w:numFmt w:val="bullet"/>
      <w:lvlText w:val="•"/>
      <w:lvlJc w:val="left"/>
      <w:pPr>
        <w:ind w:left="4512" w:hanging="420"/>
      </w:pPr>
      <w:rPr>
        <w:rFonts w:hint="default"/>
      </w:rPr>
    </w:lvl>
    <w:lvl w:ilvl="6">
      <w:start w:val="0"/>
      <w:numFmt w:val="bullet"/>
      <w:lvlText w:val="•"/>
      <w:lvlJc w:val="left"/>
      <w:pPr>
        <w:ind w:left="5390" w:hanging="420"/>
      </w:pPr>
      <w:rPr>
        <w:rFonts w:hint="default"/>
      </w:rPr>
    </w:lvl>
    <w:lvl w:ilvl="7">
      <w:start w:val="0"/>
      <w:numFmt w:val="bullet"/>
      <w:lvlText w:val="•"/>
      <w:lvlJc w:val="left"/>
      <w:pPr>
        <w:ind w:left="6269" w:hanging="420"/>
      </w:pPr>
      <w:rPr>
        <w:rFonts w:hint="default"/>
      </w:rPr>
    </w:lvl>
    <w:lvl w:ilvl="8">
      <w:start w:val="0"/>
      <w:numFmt w:val="bullet"/>
      <w:lvlText w:val="•"/>
      <w:lvlJc w:val="left"/>
      <w:pPr>
        <w:ind w:left="7147" w:hanging="420"/>
      </w:pPr>
      <w:rPr>
        <w:rFonts w:hint="default"/>
      </w:rPr>
    </w:lvl>
  </w:abstractNum>
  <w:abstractNum w:abstractNumId="6">
    <w:multiLevelType w:val="hybridMultilevel"/>
    <w:lvl w:ilvl="0">
      <w:start w:val="1"/>
      <w:numFmt w:val="decimal"/>
      <w:lvlText w:val="%1."/>
      <w:lvlJc w:val="left"/>
      <w:pPr>
        <w:ind w:left="530" w:hanging="442"/>
        <w:jc w:val="left"/>
      </w:pPr>
      <w:rPr>
        <w:rFonts w:hint="default" w:ascii="Times New Roman" w:hAnsi="Times New Roman" w:eastAsia="Times New Roman" w:cs="Times New Roman"/>
        <w:spacing w:val="-15"/>
        <w:w w:val="100"/>
        <w:sz w:val="24"/>
        <w:szCs w:val="24"/>
      </w:rPr>
    </w:lvl>
    <w:lvl w:ilvl="1">
      <w:start w:val="6"/>
      <w:numFmt w:val="decimal"/>
      <w:lvlText w:val="%2."/>
      <w:lvlJc w:val="left"/>
      <w:pPr>
        <w:ind w:left="1022" w:hanging="363"/>
        <w:jc w:val="left"/>
      </w:pPr>
      <w:rPr>
        <w:rFonts w:hint="default" w:ascii="宋体" w:hAnsi="宋体" w:eastAsia="宋体" w:cs="宋体"/>
        <w:b/>
        <w:bCs/>
        <w:spacing w:val="0"/>
        <w:w w:val="99"/>
        <w:sz w:val="24"/>
        <w:szCs w:val="24"/>
      </w:rPr>
    </w:lvl>
    <w:lvl w:ilvl="2">
      <w:start w:val="0"/>
      <w:numFmt w:val="bullet"/>
      <w:lvlText w:val="•"/>
      <w:lvlJc w:val="left"/>
      <w:pPr>
        <w:ind w:left="1856" w:hanging="363"/>
      </w:pPr>
      <w:rPr>
        <w:rFonts w:hint="default"/>
      </w:rPr>
    </w:lvl>
    <w:lvl w:ilvl="3">
      <w:start w:val="0"/>
      <w:numFmt w:val="bullet"/>
      <w:lvlText w:val="•"/>
      <w:lvlJc w:val="left"/>
      <w:pPr>
        <w:ind w:left="2692" w:hanging="363"/>
      </w:pPr>
      <w:rPr>
        <w:rFonts w:hint="default"/>
      </w:rPr>
    </w:lvl>
    <w:lvl w:ilvl="4">
      <w:start w:val="0"/>
      <w:numFmt w:val="bullet"/>
      <w:lvlText w:val="•"/>
      <w:lvlJc w:val="left"/>
      <w:pPr>
        <w:ind w:left="3528" w:hanging="363"/>
      </w:pPr>
      <w:rPr>
        <w:rFonts w:hint="default"/>
      </w:rPr>
    </w:lvl>
    <w:lvl w:ilvl="5">
      <w:start w:val="0"/>
      <w:numFmt w:val="bullet"/>
      <w:lvlText w:val="•"/>
      <w:lvlJc w:val="left"/>
      <w:pPr>
        <w:ind w:left="4364" w:hanging="363"/>
      </w:pPr>
      <w:rPr>
        <w:rFonts w:hint="default"/>
      </w:rPr>
    </w:lvl>
    <w:lvl w:ilvl="6">
      <w:start w:val="0"/>
      <w:numFmt w:val="bullet"/>
      <w:lvlText w:val="•"/>
      <w:lvlJc w:val="left"/>
      <w:pPr>
        <w:ind w:left="5200" w:hanging="363"/>
      </w:pPr>
      <w:rPr>
        <w:rFonts w:hint="default"/>
      </w:rPr>
    </w:lvl>
    <w:lvl w:ilvl="7">
      <w:start w:val="0"/>
      <w:numFmt w:val="bullet"/>
      <w:lvlText w:val="•"/>
      <w:lvlJc w:val="left"/>
      <w:pPr>
        <w:ind w:left="6036" w:hanging="363"/>
      </w:pPr>
      <w:rPr>
        <w:rFonts w:hint="default"/>
      </w:rPr>
    </w:lvl>
    <w:lvl w:ilvl="8">
      <w:start w:val="0"/>
      <w:numFmt w:val="bullet"/>
      <w:lvlText w:val="•"/>
      <w:lvlJc w:val="left"/>
      <w:pPr>
        <w:ind w:left="6872" w:hanging="363"/>
      </w:pPr>
      <w:rPr>
        <w:rFonts w:hint="default"/>
      </w:rPr>
    </w:lvl>
  </w:abstractNum>
  <w:abstractNum w:abstractNumId="5">
    <w:multiLevelType w:val="hybridMultilevel"/>
    <w:lvl w:ilvl="0">
      <w:start w:val="1"/>
      <w:numFmt w:val="decimal"/>
      <w:lvlText w:val="%1."/>
      <w:lvlJc w:val="left"/>
      <w:pPr>
        <w:ind w:left="120" w:hanging="182"/>
        <w:jc w:val="left"/>
      </w:pPr>
      <w:rPr>
        <w:rFonts w:hint="default" w:ascii="Times New Roman" w:hAnsi="Times New Roman" w:eastAsia="Times New Roman" w:cs="Times New Roman"/>
        <w:spacing w:val="-11"/>
        <w:w w:val="100"/>
        <w:sz w:val="22"/>
        <w:szCs w:val="22"/>
      </w:rPr>
    </w:lvl>
    <w:lvl w:ilvl="1">
      <w:start w:val="0"/>
      <w:numFmt w:val="bullet"/>
      <w:lvlText w:val="•"/>
      <w:lvlJc w:val="left"/>
      <w:pPr>
        <w:ind w:left="962" w:hanging="182"/>
      </w:pPr>
      <w:rPr>
        <w:rFonts w:hint="default"/>
      </w:rPr>
    </w:lvl>
    <w:lvl w:ilvl="2">
      <w:start w:val="0"/>
      <w:numFmt w:val="bullet"/>
      <w:lvlText w:val="•"/>
      <w:lvlJc w:val="left"/>
      <w:pPr>
        <w:ind w:left="1804" w:hanging="182"/>
      </w:pPr>
      <w:rPr>
        <w:rFonts w:hint="default"/>
      </w:rPr>
    </w:lvl>
    <w:lvl w:ilvl="3">
      <w:start w:val="0"/>
      <w:numFmt w:val="bullet"/>
      <w:lvlText w:val="•"/>
      <w:lvlJc w:val="left"/>
      <w:pPr>
        <w:ind w:left="2647" w:hanging="182"/>
      </w:pPr>
      <w:rPr>
        <w:rFonts w:hint="default"/>
      </w:rPr>
    </w:lvl>
    <w:lvl w:ilvl="4">
      <w:start w:val="0"/>
      <w:numFmt w:val="bullet"/>
      <w:lvlText w:val="•"/>
      <w:lvlJc w:val="left"/>
      <w:pPr>
        <w:ind w:left="3489" w:hanging="182"/>
      </w:pPr>
      <w:rPr>
        <w:rFonts w:hint="default"/>
      </w:rPr>
    </w:lvl>
    <w:lvl w:ilvl="5">
      <w:start w:val="0"/>
      <w:numFmt w:val="bullet"/>
      <w:lvlText w:val="•"/>
      <w:lvlJc w:val="left"/>
      <w:pPr>
        <w:ind w:left="4332" w:hanging="182"/>
      </w:pPr>
      <w:rPr>
        <w:rFonts w:hint="default"/>
      </w:rPr>
    </w:lvl>
    <w:lvl w:ilvl="6">
      <w:start w:val="0"/>
      <w:numFmt w:val="bullet"/>
      <w:lvlText w:val="•"/>
      <w:lvlJc w:val="left"/>
      <w:pPr>
        <w:ind w:left="5174" w:hanging="182"/>
      </w:pPr>
      <w:rPr>
        <w:rFonts w:hint="default"/>
      </w:rPr>
    </w:lvl>
    <w:lvl w:ilvl="7">
      <w:start w:val="0"/>
      <w:numFmt w:val="bullet"/>
      <w:lvlText w:val="•"/>
      <w:lvlJc w:val="left"/>
      <w:pPr>
        <w:ind w:left="6017" w:hanging="182"/>
      </w:pPr>
      <w:rPr>
        <w:rFonts w:hint="default"/>
      </w:rPr>
    </w:lvl>
    <w:lvl w:ilvl="8">
      <w:start w:val="0"/>
      <w:numFmt w:val="bullet"/>
      <w:lvlText w:val="•"/>
      <w:lvlJc w:val="left"/>
      <w:pPr>
        <w:ind w:left="6859" w:hanging="182"/>
      </w:pPr>
      <w:rPr>
        <w:rFonts w:hint="default"/>
      </w:rPr>
    </w:lvl>
  </w:abstractNum>
  <w:abstractNum w:abstractNumId="4">
    <w:multiLevelType w:val="hybridMultilevel"/>
    <w:lvl w:ilvl="0">
      <w:start w:val="1"/>
      <w:numFmt w:val="decimal"/>
      <w:lvlText w:val="%1."/>
      <w:lvlJc w:val="left"/>
      <w:pPr>
        <w:ind w:left="120" w:hanging="182"/>
        <w:jc w:val="left"/>
      </w:pPr>
      <w:rPr>
        <w:rFonts w:hint="default"/>
        <w:b/>
        <w:bCs/>
        <w:spacing w:val="-5"/>
        <w:w w:val="99"/>
      </w:rPr>
    </w:lvl>
    <w:lvl w:ilvl="1">
      <w:start w:val="0"/>
      <w:numFmt w:val="bullet"/>
      <w:lvlText w:val="•"/>
      <w:lvlJc w:val="left"/>
      <w:pPr>
        <w:ind w:left="962" w:hanging="182"/>
      </w:pPr>
      <w:rPr>
        <w:rFonts w:hint="default"/>
      </w:rPr>
    </w:lvl>
    <w:lvl w:ilvl="2">
      <w:start w:val="0"/>
      <w:numFmt w:val="bullet"/>
      <w:lvlText w:val="•"/>
      <w:lvlJc w:val="left"/>
      <w:pPr>
        <w:ind w:left="1804" w:hanging="182"/>
      </w:pPr>
      <w:rPr>
        <w:rFonts w:hint="default"/>
      </w:rPr>
    </w:lvl>
    <w:lvl w:ilvl="3">
      <w:start w:val="0"/>
      <w:numFmt w:val="bullet"/>
      <w:lvlText w:val="•"/>
      <w:lvlJc w:val="left"/>
      <w:pPr>
        <w:ind w:left="2647" w:hanging="182"/>
      </w:pPr>
      <w:rPr>
        <w:rFonts w:hint="default"/>
      </w:rPr>
    </w:lvl>
    <w:lvl w:ilvl="4">
      <w:start w:val="0"/>
      <w:numFmt w:val="bullet"/>
      <w:lvlText w:val="•"/>
      <w:lvlJc w:val="left"/>
      <w:pPr>
        <w:ind w:left="3489" w:hanging="182"/>
      </w:pPr>
      <w:rPr>
        <w:rFonts w:hint="default"/>
      </w:rPr>
    </w:lvl>
    <w:lvl w:ilvl="5">
      <w:start w:val="0"/>
      <w:numFmt w:val="bullet"/>
      <w:lvlText w:val="•"/>
      <w:lvlJc w:val="left"/>
      <w:pPr>
        <w:ind w:left="4332" w:hanging="182"/>
      </w:pPr>
      <w:rPr>
        <w:rFonts w:hint="default"/>
      </w:rPr>
    </w:lvl>
    <w:lvl w:ilvl="6">
      <w:start w:val="0"/>
      <w:numFmt w:val="bullet"/>
      <w:lvlText w:val="•"/>
      <w:lvlJc w:val="left"/>
      <w:pPr>
        <w:ind w:left="5174" w:hanging="182"/>
      </w:pPr>
      <w:rPr>
        <w:rFonts w:hint="default"/>
      </w:rPr>
    </w:lvl>
    <w:lvl w:ilvl="7">
      <w:start w:val="0"/>
      <w:numFmt w:val="bullet"/>
      <w:lvlText w:val="•"/>
      <w:lvlJc w:val="left"/>
      <w:pPr>
        <w:ind w:left="6017" w:hanging="182"/>
      </w:pPr>
      <w:rPr>
        <w:rFonts w:hint="default"/>
      </w:rPr>
    </w:lvl>
    <w:lvl w:ilvl="8">
      <w:start w:val="0"/>
      <w:numFmt w:val="bullet"/>
      <w:lvlText w:val="•"/>
      <w:lvlJc w:val="left"/>
      <w:pPr>
        <w:ind w:left="6859" w:hanging="182"/>
      </w:pPr>
      <w:rPr>
        <w:rFonts w:hint="default"/>
      </w:rPr>
    </w:lvl>
  </w:abstractNum>
  <w:abstractNum w:abstractNumId="3">
    <w:multiLevelType w:val="hybridMultilevel"/>
    <w:lvl w:ilvl="0">
      <w:start w:val="1"/>
      <w:numFmt w:val="decimal"/>
      <w:lvlText w:val="%1."/>
      <w:lvlJc w:val="left"/>
      <w:pPr>
        <w:ind w:left="120" w:hanging="260"/>
        <w:jc w:val="left"/>
      </w:pPr>
      <w:rPr>
        <w:rFonts w:hint="default" w:ascii="Times New Roman" w:hAnsi="Times New Roman" w:eastAsia="Times New Roman" w:cs="Times New Roman"/>
        <w:w w:val="100"/>
        <w:sz w:val="24"/>
        <w:szCs w:val="24"/>
      </w:rPr>
    </w:lvl>
    <w:lvl w:ilvl="1">
      <w:start w:val="0"/>
      <w:numFmt w:val="bullet"/>
      <w:lvlText w:val="•"/>
      <w:lvlJc w:val="left"/>
      <w:pPr>
        <w:ind w:left="962" w:hanging="260"/>
      </w:pPr>
      <w:rPr>
        <w:rFonts w:hint="default"/>
      </w:rPr>
    </w:lvl>
    <w:lvl w:ilvl="2">
      <w:start w:val="0"/>
      <w:numFmt w:val="bullet"/>
      <w:lvlText w:val="•"/>
      <w:lvlJc w:val="left"/>
      <w:pPr>
        <w:ind w:left="1804" w:hanging="260"/>
      </w:pPr>
      <w:rPr>
        <w:rFonts w:hint="default"/>
      </w:rPr>
    </w:lvl>
    <w:lvl w:ilvl="3">
      <w:start w:val="0"/>
      <w:numFmt w:val="bullet"/>
      <w:lvlText w:val="•"/>
      <w:lvlJc w:val="left"/>
      <w:pPr>
        <w:ind w:left="2647" w:hanging="260"/>
      </w:pPr>
      <w:rPr>
        <w:rFonts w:hint="default"/>
      </w:rPr>
    </w:lvl>
    <w:lvl w:ilvl="4">
      <w:start w:val="0"/>
      <w:numFmt w:val="bullet"/>
      <w:lvlText w:val="•"/>
      <w:lvlJc w:val="left"/>
      <w:pPr>
        <w:ind w:left="3489" w:hanging="260"/>
      </w:pPr>
      <w:rPr>
        <w:rFonts w:hint="default"/>
      </w:rPr>
    </w:lvl>
    <w:lvl w:ilvl="5">
      <w:start w:val="0"/>
      <w:numFmt w:val="bullet"/>
      <w:lvlText w:val="•"/>
      <w:lvlJc w:val="left"/>
      <w:pPr>
        <w:ind w:left="4332" w:hanging="260"/>
      </w:pPr>
      <w:rPr>
        <w:rFonts w:hint="default"/>
      </w:rPr>
    </w:lvl>
    <w:lvl w:ilvl="6">
      <w:start w:val="0"/>
      <w:numFmt w:val="bullet"/>
      <w:lvlText w:val="•"/>
      <w:lvlJc w:val="left"/>
      <w:pPr>
        <w:ind w:left="5174" w:hanging="260"/>
      </w:pPr>
      <w:rPr>
        <w:rFonts w:hint="default"/>
      </w:rPr>
    </w:lvl>
    <w:lvl w:ilvl="7">
      <w:start w:val="0"/>
      <w:numFmt w:val="bullet"/>
      <w:lvlText w:val="•"/>
      <w:lvlJc w:val="left"/>
      <w:pPr>
        <w:ind w:left="6017" w:hanging="260"/>
      </w:pPr>
      <w:rPr>
        <w:rFonts w:hint="default"/>
      </w:rPr>
    </w:lvl>
    <w:lvl w:ilvl="8">
      <w:start w:val="0"/>
      <w:numFmt w:val="bullet"/>
      <w:lvlText w:val="•"/>
      <w:lvlJc w:val="left"/>
      <w:pPr>
        <w:ind w:left="6859" w:hanging="260"/>
      </w:pPr>
      <w:rPr>
        <w:rFonts w:hint="default"/>
      </w:rPr>
    </w:lvl>
  </w:abstractNum>
  <w:abstractNum w:abstractNumId="2">
    <w:multiLevelType w:val="hybridMultilevel"/>
    <w:lvl w:ilvl="0">
      <w:start w:val="1"/>
      <w:numFmt w:val="decimal"/>
      <w:lvlText w:val="%1."/>
      <w:lvlJc w:val="left"/>
      <w:pPr>
        <w:ind w:left="120" w:hanging="182"/>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962" w:hanging="182"/>
      </w:pPr>
      <w:rPr>
        <w:rFonts w:hint="default"/>
      </w:rPr>
    </w:lvl>
    <w:lvl w:ilvl="2">
      <w:start w:val="0"/>
      <w:numFmt w:val="bullet"/>
      <w:lvlText w:val="•"/>
      <w:lvlJc w:val="left"/>
      <w:pPr>
        <w:ind w:left="1804" w:hanging="182"/>
      </w:pPr>
      <w:rPr>
        <w:rFonts w:hint="default"/>
      </w:rPr>
    </w:lvl>
    <w:lvl w:ilvl="3">
      <w:start w:val="0"/>
      <w:numFmt w:val="bullet"/>
      <w:lvlText w:val="•"/>
      <w:lvlJc w:val="left"/>
      <w:pPr>
        <w:ind w:left="2647" w:hanging="182"/>
      </w:pPr>
      <w:rPr>
        <w:rFonts w:hint="default"/>
      </w:rPr>
    </w:lvl>
    <w:lvl w:ilvl="4">
      <w:start w:val="0"/>
      <w:numFmt w:val="bullet"/>
      <w:lvlText w:val="•"/>
      <w:lvlJc w:val="left"/>
      <w:pPr>
        <w:ind w:left="3489" w:hanging="182"/>
      </w:pPr>
      <w:rPr>
        <w:rFonts w:hint="default"/>
      </w:rPr>
    </w:lvl>
    <w:lvl w:ilvl="5">
      <w:start w:val="0"/>
      <w:numFmt w:val="bullet"/>
      <w:lvlText w:val="•"/>
      <w:lvlJc w:val="left"/>
      <w:pPr>
        <w:ind w:left="4332" w:hanging="182"/>
      </w:pPr>
      <w:rPr>
        <w:rFonts w:hint="default"/>
      </w:rPr>
    </w:lvl>
    <w:lvl w:ilvl="6">
      <w:start w:val="0"/>
      <w:numFmt w:val="bullet"/>
      <w:lvlText w:val="•"/>
      <w:lvlJc w:val="left"/>
      <w:pPr>
        <w:ind w:left="5174" w:hanging="182"/>
      </w:pPr>
      <w:rPr>
        <w:rFonts w:hint="default"/>
      </w:rPr>
    </w:lvl>
    <w:lvl w:ilvl="7">
      <w:start w:val="0"/>
      <w:numFmt w:val="bullet"/>
      <w:lvlText w:val="•"/>
      <w:lvlJc w:val="left"/>
      <w:pPr>
        <w:ind w:left="6017" w:hanging="182"/>
      </w:pPr>
      <w:rPr>
        <w:rFonts w:hint="default"/>
      </w:rPr>
    </w:lvl>
    <w:lvl w:ilvl="8">
      <w:start w:val="0"/>
      <w:numFmt w:val="bullet"/>
      <w:lvlText w:val="•"/>
      <w:lvlJc w:val="left"/>
      <w:pPr>
        <w:ind w:left="6859" w:hanging="182"/>
      </w:pPr>
      <w:rPr>
        <w:rFonts w:hint="default"/>
      </w:rPr>
    </w:lvl>
  </w:abstractNum>
  <w:abstractNum w:abstractNumId="1">
    <w:multiLevelType w:val="hybridMultilevel"/>
    <w:lvl w:ilvl="0">
      <w:start w:val="2"/>
      <w:numFmt w:val="decimal"/>
      <w:lvlText w:val="%1."/>
      <w:lvlJc w:val="left"/>
      <w:pPr>
        <w:ind w:left="120" w:hanging="360"/>
        <w:jc w:val="left"/>
      </w:pPr>
      <w:rPr>
        <w:rFonts w:hint="default" w:ascii="宋体" w:hAnsi="宋体" w:eastAsia="宋体" w:cs="宋体"/>
        <w:spacing w:val="-60"/>
        <w:w w:val="100"/>
        <w:sz w:val="24"/>
        <w:szCs w:val="24"/>
      </w:rPr>
    </w:lvl>
    <w:lvl w:ilvl="1">
      <w:start w:val="0"/>
      <w:numFmt w:val="bullet"/>
      <w:lvlText w:val="•"/>
      <w:lvlJc w:val="left"/>
      <w:pPr>
        <w:ind w:left="974" w:hanging="360"/>
      </w:pPr>
      <w:rPr>
        <w:rFonts w:hint="default"/>
      </w:rPr>
    </w:lvl>
    <w:lvl w:ilvl="2">
      <w:start w:val="0"/>
      <w:numFmt w:val="bullet"/>
      <w:lvlText w:val="•"/>
      <w:lvlJc w:val="left"/>
      <w:pPr>
        <w:ind w:left="1828" w:hanging="360"/>
      </w:pPr>
      <w:rPr>
        <w:rFonts w:hint="default"/>
      </w:rPr>
    </w:lvl>
    <w:lvl w:ilvl="3">
      <w:start w:val="0"/>
      <w:numFmt w:val="bullet"/>
      <w:lvlText w:val="•"/>
      <w:lvlJc w:val="left"/>
      <w:pPr>
        <w:ind w:left="2683" w:hanging="360"/>
      </w:pPr>
      <w:rPr>
        <w:rFonts w:hint="default"/>
      </w:rPr>
    </w:lvl>
    <w:lvl w:ilvl="4">
      <w:start w:val="0"/>
      <w:numFmt w:val="bullet"/>
      <w:lvlText w:val="•"/>
      <w:lvlJc w:val="left"/>
      <w:pPr>
        <w:ind w:left="3537" w:hanging="360"/>
      </w:pPr>
      <w:rPr>
        <w:rFonts w:hint="default"/>
      </w:rPr>
    </w:lvl>
    <w:lvl w:ilvl="5">
      <w:start w:val="0"/>
      <w:numFmt w:val="bullet"/>
      <w:lvlText w:val="•"/>
      <w:lvlJc w:val="left"/>
      <w:pPr>
        <w:ind w:left="4392" w:hanging="360"/>
      </w:pPr>
      <w:rPr>
        <w:rFonts w:hint="default"/>
      </w:rPr>
    </w:lvl>
    <w:lvl w:ilvl="6">
      <w:start w:val="0"/>
      <w:numFmt w:val="bullet"/>
      <w:lvlText w:val="•"/>
      <w:lvlJc w:val="left"/>
      <w:pPr>
        <w:ind w:left="5246" w:hanging="360"/>
      </w:pPr>
      <w:rPr>
        <w:rFonts w:hint="default"/>
      </w:rPr>
    </w:lvl>
    <w:lvl w:ilvl="7">
      <w:start w:val="0"/>
      <w:numFmt w:val="bullet"/>
      <w:lvlText w:val="•"/>
      <w:lvlJc w:val="left"/>
      <w:pPr>
        <w:ind w:left="6101" w:hanging="360"/>
      </w:pPr>
      <w:rPr>
        <w:rFonts w:hint="default"/>
      </w:rPr>
    </w:lvl>
    <w:lvl w:ilvl="8">
      <w:start w:val="0"/>
      <w:numFmt w:val="bullet"/>
      <w:lvlText w:val="•"/>
      <w:lvlJc w:val="left"/>
      <w:pPr>
        <w:ind w:left="6955" w:hanging="360"/>
      </w:pPr>
      <w:rPr>
        <w:rFonts w:hint="default"/>
      </w:rPr>
    </w:lvl>
  </w:abstractNum>
  <w:abstractNum w:abstractNumId="0">
    <w:multiLevelType w:val="hybridMultilevel"/>
    <w:lvl w:ilvl="0">
      <w:start w:val="3"/>
      <w:numFmt w:val="decimal"/>
      <w:lvlText w:val="%1."/>
      <w:lvlJc w:val="left"/>
      <w:pPr>
        <w:ind w:left="120" w:hanging="363"/>
        <w:jc w:val="left"/>
      </w:pPr>
      <w:rPr>
        <w:rFonts w:hint="default" w:ascii="宋体" w:hAnsi="宋体" w:eastAsia="宋体" w:cs="宋体"/>
        <w:w w:val="100"/>
        <w:sz w:val="24"/>
        <w:szCs w:val="24"/>
      </w:rPr>
    </w:lvl>
    <w:lvl w:ilvl="1">
      <w:start w:val="2"/>
      <w:numFmt w:val="decimal"/>
      <w:lvlText w:val="%2."/>
      <w:lvlJc w:val="left"/>
      <w:pPr>
        <w:ind w:left="120" w:hanging="360"/>
        <w:jc w:val="left"/>
      </w:pPr>
      <w:rPr>
        <w:rFonts w:hint="default" w:ascii="宋体" w:hAnsi="宋体" w:eastAsia="宋体" w:cs="宋体"/>
        <w:spacing w:val="-60"/>
        <w:w w:val="100"/>
        <w:sz w:val="24"/>
        <w:szCs w:val="24"/>
      </w:rPr>
    </w:lvl>
    <w:lvl w:ilvl="2">
      <w:start w:val="0"/>
      <w:numFmt w:val="bullet"/>
      <w:lvlText w:val="•"/>
      <w:lvlJc w:val="left"/>
      <w:pPr>
        <w:ind w:left="1828" w:hanging="360"/>
      </w:pPr>
      <w:rPr>
        <w:rFonts w:hint="default"/>
      </w:rPr>
    </w:lvl>
    <w:lvl w:ilvl="3">
      <w:start w:val="0"/>
      <w:numFmt w:val="bullet"/>
      <w:lvlText w:val="•"/>
      <w:lvlJc w:val="left"/>
      <w:pPr>
        <w:ind w:left="2683" w:hanging="360"/>
      </w:pPr>
      <w:rPr>
        <w:rFonts w:hint="default"/>
      </w:rPr>
    </w:lvl>
    <w:lvl w:ilvl="4">
      <w:start w:val="0"/>
      <w:numFmt w:val="bullet"/>
      <w:lvlText w:val="•"/>
      <w:lvlJc w:val="left"/>
      <w:pPr>
        <w:ind w:left="3537" w:hanging="360"/>
      </w:pPr>
      <w:rPr>
        <w:rFonts w:hint="default"/>
      </w:rPr>
    </w:lvl>
    <w:lvl w:ilvl="5">
      <w:start w:val="0"/>
      <w:numFmt w:val="bullet"/>
      <w:lvlText w:val="•"/>
      <w:lvlJc w:val="left"/>
      <w:pPr>
        <w:ind w:left="4392" w:hanging="360"/>
      </w:pPr>
      <w:rPr>
        <w:rFonts w:hint="default"/>
      </w:rPr>
    </w:lvl>
    <w:lvl w:ilvl="6">
      <w:start w:val="0"/>
      <w:numFmt w:val="bullet"/>
      <w:lvlText w:val="•"/>
      <w:lvlJc w:val="left"/>
      <w:pPr>
        <w:ind w:left="5246" w:hanging="360"/>
      </w:pPr>
      <w:rPr>
        <w:rFonts w:hint="default"/>
      </w:rPr>
    </w:lvl>
    <w:lvl w:ilvl="7">
      <w:start w:val="0"/>
      <w:numFmt w:val="bullet"/>
      <w:lvlText w:val="•"/>
      <w:lvlJc w:val="left"/>
      <w:pPr>
        <w:ind w:left="6101" w:hanging="360"/>
      </w:pPr>
      <w:rPr>
        <w:rFonts w:hint="default"/>
      </w:rPr>
    </w:lvl>
    <w:lvl w:ilvl="8">
      <w:start w:val="0"/>
      <w:numFmt w:val="bullet"/>
      <w:lvlText w:val="•"/>
      <w:lvlJc w:val="left"/>
      <w:pPr>
        <w:ind w:left="6955" w:hanging="36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4"/>
      <w:ind w:leftChars="0" w:left="540" w:hanging="420"/>
      <w:jc w:val="both"/>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cdc.gov/TraumaticBrain"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jpeg"/><Relationship Id="rId100" Type="http://schemas.openxmlformats.org/officeDocument/2006/relationships/image" Target="media/image90.jpeg"/><Relationship Id="rId101" Type="http://schemas.openxmlformats.org/officeDocument/2006/relationships/image" Target="media/image91.png"/><Relationship Id="rId102" Type="http://schemas.openxmlformats.org/officeDocument/2006/relationships/image" Target="media/image92.jpeg"/><Relationship Id="rId103" Type="http://schemas.openxmlformats.org/officeDocument/2006/relationships/image" Target="media/image93.jpeg"/><Relationship Id="rId104" Type="http://schemas.openxmlformats.org/officeDocument/2006/relationships/image" Target="media/image94.jpeg"/><Relationship Id="rId105" Type="http://schemas.openxmlformats.org/officeDocument/2006/relationships/image" Target="media/image95.jpeg"/><Relationship Id="rId106" Type="http://schemas.openxmlformats.org/officeDocument/2006/relationships/image" Target="media/image96.jpeg"/><Relationship Id="rId107" Type="http://schemas.openxmlformats.org/officeDocument/2006/relationships/image" Target="media/image97.png"/><Relationship Id="rId108" Type="http://schemas.openxmlformats.org/officeDocument/2006/relationships/image" Target="media/image98.jpeg"/><Relationship Id="rId109" Type="http://schemas.openxmlformats.org/officeDocument/2006/relationships/image" Target="media/image99.jpeg"/><Relationship Id="rId110" Type="http://schemas.openxmlformats.org/officeDocument/2006/relationships/image" Target="media/image100.jpeg"/><Relationship Id="rId111" Type="http://schemas.openxmlformats.org/officeDocument/2006/relationships/image" Target="media/image101.jpeg"/><Relationship Id="rId112" Type="http://schemas.openxmlformats.org/officeDocument/2006/relationships/image" Target="media/image102.jpeg"/><Relationship Id="rId113" Type="http://schemas.openxmlformats.org/officeDocument/2006/relationships/image" Target="media/image103.jpeg"/><Relationship Id="rId114" Type="http://schemas.openxmlformats.org/officeDocument/2006/relationships/image" Target="media/image104.jpeg"/><Relationship Id="rId115" Type="http://schemas.openxmlformats.org/officeDocument/2006/relationships/image" Target="media/image105.jpeg"/><Relationship Id="rId116" Type="http://schemas.openxmlformats.org/officeDocument/2006/relationships/image" Target="media/image106.jpeg"/><Relationship Id="rId117" Type="http://schemas.openxmlformats.org/officeDocument/2006/relationships/image" Target="media/image107.jpeg"/><Relationship Id="rId118" Type="http://schemas.openxmlformats.org/officeDocument/2006/relationships/image" Target="media/image108.jpeg"/><Relationship Id="rId119" Type="http://schemas.openxmlformats.org/officeDocument/2006/relationships/image" Target="media/image109.jpeg"/><Relationship Id="rId120" Type="http://schemas.openxmlformats.org/officeDocument/2006/relationships/image" Target="media/image110.jpeg"/><Relationship Id="rId121" Type="http://schemas.openxmlformats.org/officeDocument/2006/relationships/image" Target="media/image111.jpeg"/><Relationship Id="rId122" Type="http://schemas.openxmlformats.org/officeDocument/2006/relationships/image" Target="media/image112.jpeg"/><Relationship Id="rId123" Type="http://schemas.openxmlformats.org/officeDocument/2006/relationships/image" Target="media/image113.jpeg"/><Relationship Id="rId124" Type="http://schemas.openxmlformats.org/officeDocument/2006/relationships/image" Target="media/image114.jpeg"/><Relationship Id="rId125" Type="http://schemas.openxmlformats.org/officeDocument/2006/relationships/image" Target="media/image115.jpeg"/><Relationship Id="rId126" Type="http://schemas.openxmlformats.org/officeDocument/2006/relationships/image" Target="media/image116.jpeg"/><Relationship Id="rId127" Type="http://schemas.openxmlformats.org/officeDocument/2006/relationships/image" Target="media/image117.jpeg"/><Relationship Id="rId128" Type="http://schemas.openxmlformats.org/officeDocument/2006/relationships/image" Target="media/image118.jpeg"/><Relationship Id="rId129" Type="http://schemas.openxmlformats.org/officeDocument/2006/relationships/image" Target="media/image119.jpeg"/><Relationship Id="rId130" Type="http://schemas.openxmlformats.org/officeDocument/2006/relationships/image" Target="media/image120.jpeg"/><Relationship Id="rId131" Type="http://schemas.openxmlformats.org/officeDocument/2006/relationships/image" Target="media/image121.jpeg"/><Relationship Id="rId132" Type="http://schemas.openxmlformats.org/officeDocument/2006/relationships/image" Target="media/image122.jpe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jpeg"/><Relationship Id="rId142" Type="http://schemas.openxmlformats.org/officeDocument/2006/relationships/image" Target="media/image132.jpeg"/><Relationship Id="rId143" Type="http://schemas.openxmlformats.org/officeDocument/2006/relationships/image" Target="media/image133.jpeg"/><Relationship Id="rId144" Type="http://schemas.openxmlformats.org/officeDocument/2006/relationships/image" Target="media/image134.jpeg"/><Relationship Id="rId145" Type="http://schemas.openxmlformats.org/officeDocument/2006/relationships/image" Target="media/image135.jpeg"/><Relationship Id="rId146" Type="http://schemas.openxmlformats.org/officeDocument/2006/relationships/image" Target="media/image136.jpe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jpeg"/><Relationship Id="rId152" Type="http://schemas.openxmlformats.org/officeDocument/2006/relationships/image" Target="media/image142.jpeg"/><Relationship Id="rId153" Type="http://schemas.openxmlformats.org/officeDocument/2006/relationships/image" Target="media/image143.jpeg"/><Relationship Id="rId154" Type="http://schemas.openxmlformats.org/officeDocument/2006/relationships/image" Target="media/image144.jpeg"/><Relationship Id="rId155" Type="http://schemas.openxmlformats.org/officeDocument/2006/relationships/image" Target="media/image145.jpeg"/><Relationship Id="rId156" Type="http://schemas.openxmlformats.org/officeDocument/2006/relationships/image" Target="media/image146.jpeg"/><Relationship Id="rId157" Type="http://schemas.openxmlformats.org/officeDocument/2006/relationships/image" Target="media/image147.jpeg"/><Relationship Id="rId158" Type="http://schemas.openxmlformats.org/officeDocument/2006/relationships/image" Target="media/image148.jpeg"/><Relationship Id="rId159" Type="http://schemas.openxmlformats.org/officeDocument/2006/relationships/image" Target="media/image149.jpeg"/><Relationship Id="rId160" Type="http://schemas.openxmlformats.org/officeDocument/2006/relationships/image" Target="media/image150.jpeg"/><Relationship Id="rId161" Type="http://schemas.openxmlformats.org/officeDocument/2006/relationships/image" Target="media/image151.jpeg"/><Relationship Id="rId162" Type="http://schemas.openxmlformats.org/officeDocument/2006/relationships/image" Target="media/image152.jpeg"/><Relationship Id="rId163" Type="http://schemas.openxmlformats.org/officeDocument/2006/relationships/image" Target="media/image153.jpeg"/><Relationship Id="rId164" Type="http://schemas.openxmlformats.org/officeDocument/2006/relationships/image" Target="media/image154.jpeg"/><Relationship Id="rId165" Type="http://schemas.openxmlformats.org/officeDocument/2006/relationships/image" Target="media/image155.jpeg"/><Relationship Id="rId166" Type="http://schemas.openxmlformats.org/officeDocument/2006/relationships/image" Target="media/image156.jpeg"/><Relationship Id="rId167" Type="http://schemas.openxmlformats.org/officeDocument/2006/relationships/image" Target="media/image157.jpeg"/><Relationship Id="rId168" Type="http://schemas.openxmlformats.org/officeDocument/2006/relationships/image" Target="media/image158.jpeg"/><Relationship Id="rId169" Type="http://schemas.openxmlformats.org/officeDocument/2006/relationships/image" Target="media/image159.jpeg"/><Relationship Id="rId170" Type="http://schemas.openxmlformats.org/officeDocument/2006/relationships/image" Target="media/image160.jpeg"/><Relationship Id="rId171" Type="http://schemas.openxmlformats.org/officeDocument/2006/relationships/image" Target="media/image161.jpeg"/><Relationship Id="rId172" Type="http://schemas.openxmlformats.org/officeDocument/2006/relationships/image" Target="media/image162.jpeg"/><Relationship Id="rId173" Type="http://schemas.openxmlformats.org/officeDocument/2006/relationships/image" Target="media/image163.jpeg"/><Relationship Id="rId174" Type="http://schemas.openxmlformats.org/officeDocument/2006/relationships/image" Target="media/image164.jpe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footer" Target="footer6.xml"/><Relationship Id="rId182" Type="http://schemas.openxmlformats.org/officeDocument/2006/relationships/footer" Target="footer7.xml"/><Relationship Id="rId183" Type="http://schemas.openxmlformats.org/officeDocument/2006/relationships/footer" Target="footer8.xml"/><Relationship Id="rId184" Type="http://schemas.openxmlformats.org/officeDocument/2006/relationships/hyperlink" Target="http://www.cdc.gov/Traumatic" TargetMode="External"/><Relationship Id="rId185" Type="http://schemas.openxmlformats.org/officeDocument/2006/relationships/hyperlink" Target="http://dx.doi.org/10.1016/j.jss.2013.03.096" TargetMode="External"/><Relationship Id="rId186" Type="http://schemas.openxmlformats.org/officeDocument/2006/relationships/numbering" Target="numbering.xml"/><Relationship Id="rId187" Type="http://schemas.openxmlformats.org/officeDocument/2006/relationships/endnotes" Target="endnotes.xml"/><Relationship Id="rId188" Type="http://schemas.openxmlformats.org/officeDocument/2006/relationships/header" Target="header1.xml"/><Relationship Id="rId189" Type="http://schemas.openxmlformats.org/officeDocument/2006/relationships/header" Target="header2.xml"/><Relationship Id="rId190" Type="http://schemas.openxmlformats.org/officeDocument/2006/relationships/footer" Target="footer9.xml"/><Relationship Id="rId191" Type="http://schemas.openxmlformats.org/officeDocument/2006/relationships/footer" Target="footer10.xml"/><Relationship Id="rId192" Type="http://schemas.openxmlformats.org/officeDocument/2006/relationships/footer" Target="footer11.xml"/><Relationship Id="rId193" Type="http://schemas.openxmlformats.org/officeDocument/2006/relationships/footer" Target="footer12.xml"/><Relationship Id="rId194" Type="http://schemas.openxmlformats.org/officeDocument/2006/relationships/footer" Target="footer13.xml"/><Relationship Id="rId195" Type="http://schemas.openxmlformats.org/officeDocument/2006/relationships/footer" Target="footer14.xml"/><Relationship Id="rId196" Type="http://schemas.openxmlformats.org/officeDocument/2006/relationships/footer" Target="footer15.xml"/><Relationship Id="rId197" Type="http://schemas.openxmlformats.org/officeDocument/2006/relationships/footer" Target="footer16.xml"/><Relationship Id="rId199" Type="http://schemas.openxmlformats.org/officeDocument/2006/relationships/footer" Target="footer17.xml"/><Relationship Id="rId200" Type="http://schemas.openxmlformats.org/officeDocument/2006/relationships/header" Target="header7.xml"/><Relationship Id="rId201" Type="http://schemas.openxmlformats.org/officeDocument/2006/relationships/footer" Target="footer18.xml"/><Relationship Id="rId202" Type="http://schemas.openxmlformats.org/officeDocument/2006/relationships/footer" Target="footer19.xml"/><Relationship Id="rId203" Type="http://schemas.openxmlformats.org/officeDocument/2006/relationships/footer" Target="footer20.xml"/><Relationship Id="rId204" Type="http://schemas.openxmlformats.org/officeDocument/2006/relationships/footer" Target="footer21.xml"/><Relationship Id="rId205" Type="http://schemas.openxmlformats.org/officeDocument/2006/relationships/header" Target="header8.xml"/><Relationship Id="rId206" Type="http://schemas.openxmlformats.org/officeDocument/2006/relationships/header" Target="header9.xml"/><Relationship Id="rId207" Type="http://schemas.openxmlformats.org/officeDocument/2006/relationships/footer" Target="footer22.xml"/><Relationship Id="rId208" Type="http://schemas.openxmlformats.org/officeDocument/2006/relationships/header" Target="header10.xml"/><Relationship Id="rId209" Type="http://schemas.openxmlformats.org/officeDocument/2006/relationships/header" Target="header11.xml"/><Relationship Id="rId210" Type="http://schemas.openxmlformats.org/officeDocument/2006/relationships/header" Target="header12.xml"/><Relationship Id="rId211" Type="http://schemas.openxmlformats.org/officeDocument/2006/relationships/footer" Target="footer23.xml"/><Relationship Id="rId212" Type="http://schemas.openxmlformats.org/officeDocument/2006/relationships/header" Target="header13.xml"/><Relationship Id="rId213" Type="http://schemas.openxmlformats.org/officeDocument/2006/relationships/footer" Target="footer24.xml"/><Relationship Id="rId214" Type="http://schemas.openxmlformats.org/officeDocument/2006/relationships/header" Target="header14.xml"/><Relationship Id="rId215" Type="http://schemas.openxmlformats.org/officeDocument/2006/relationships/footer" Target="footer25.xml"/><Relationship Id="rId216" Type="http://schemas.openxmlformats.org/officeDocument/2006/relationships/header" Target="header15.xml"/><Relationship Id="rId2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2017-03-17T18:23:16Z</dcterms:created>
  <dcterms:modified xsi:type="dcterms:W3CDTF">2017-03-17T18:23:16Z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2013-06-14T00:00:00Z</vt:filetime>
  </property>
  <property fmtid="{D5CDD505-2E9C-101B-9397-08002B2CF9AE}" pid="3" name="Creator">
    <vt:lpwstr>Adobe Acrobat Pro 9.3.2</vt:lpwstr>
  </property>
  <property fmtid="{D5CDD505-2E9C-101B-9397-08002B2CF9AE}" pid="4" name="LastSaved">
    <vt:filetime>2017-03-17T00:00:00Z</vt:filetime>
  </property>
</Properties>
</file>